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6A55A0A5" w:rsidR="00934FC1" w:rsidRPr="00302BAA" w:rsidRDefault="00934FC1" w:rsidP="002B2E58">
      <w:pPr>
        <w:widowControl w:val="0"/>
        <w:suppressAutoHyphens/>
        <w:spacing w:after="0" w:line="240" w:lineRule="auto"/>
        <w:jc w:val="center"/>
        <w:outlineLvl w:val="3"/>
        <w:rPr>
          <w:rFonts w:eastAsia="Times New Roman" w:cstheme="minorHAnsi"/>
          <w:bCs/>
          <w:kern w:val="2"/>
          <w:sz w:val="28"/>
          <w:szCs w:val="28"/>
          <w:lang w:eastAsia="zh-CN"/>
        </w:rPr>
      </w:pPr>
      <w:r w:rsidRPr="00302BAA">
        <w:rPr>
          <w:rFonts w:eastAsia="Times New Roman" w:cstheme="minorHAnsi"/>
          <w:b/>
          <w:kern w:val="2"/>
          <w:sz w:val="28"/>
          <w:szCs w:val="28"/>
          <w:lang w:eastAsia="zh-CN"/>
        </w:rPr>
        <w:t>SPECYFIKACJA WARUNKÓW ZAMÓWIENIA</w:t>
      </w:r>
    </w:p>
    <w:p w14:paraId="7D1C4692" w14:textId="77777777" w:rsidR="00826A3A" w:rsidRDefault="00826A3A" w:rsidP="00163FBB">
      <w:pPr>
        <w:autoSpaceDE w:val="0"/>
        <w:spacing w:line="240" w:lineRule="auto"/>
        <w:jc w:val="both"/>
        <w:rPr>
          <w:rFonts w:cstheme="minorHAnsi"/>
          <w:lang w:val="fr-FR"/>
        </w:rPr>
      </w:pPr>
    </w:p>
    <w:p w14:paraId="04FF0825" w14:textId="4530D305" w:rsidR="00163FBB" w:rsidRDefault="0084412D" w:rsidP="00163FBB">
      <w:pPr>
        <w:autoSpaceDE w:val="0"/>
        <w:spacing w:line="240" w:lineRule="auto"/>
        <w:jc w:val="both"/>
        <w:rPr>
          <w:rFonts w:cstheme="minorHAnsi"/>
          <w:lang w:val="fr-FR"/>
        </w:rPr>
      </w:pPr>
      <w:r w:rsidRPr="00163FBB">
        <w:rPr>
          <w:rFonts w:cstheme="minorHAnsi"/>
          <w:lang w:val="fr-FR"/>
        </w:rPr>
        <w:t>dostawa : odczynniki diagnostyczne, kontrole, kalibratory i materiały zużywalne do wykonywania badań HLA i HPA.</w:t>
      </w:r>
    </w:p>
    <w:p w14:paraId="3CA3A500" w14:textId="43913EE8" w:rsidR="00B23B63" w:rsidRPr="0007645A" w:rsidRDefault="00934FC1" w:rsidP="0007645A">
      <w:pPr>
        <w:autoSpaceDE w:val="0"/>
        <w:spacing w:line="240" w:lineRule="auto"/>
        <w:jc w:val="both"/>
        <w:rPr>
          <w:rFonts w:cstheme="minorHAnsi"/>
          <w:lang w:val="fr-FR"/>
        </w:rPr>
      </w:pPr>
      <w:r w:rsidRPr="00163FBB">
        <w:rPr>
          <w:rFonts w:cstheme="minorHAnsi"/>
          <w:b/>
        </w:rPr>
        <w:t>(znak postępowania: RCKiK.DAE.SZ-3321/</w:t>
      </w:r>
      <w:r w:rsidR="00F71AC2" w:rsidRPr="00163FBB">
        <w:rPr>
          <w:rFonts w:cstheme="minorHAnsi"/>
          <w:b/>
        </w:rPr>
        <w:t>26</w:t>
      </w:r>
      <w:r w:rsidRPr="00163FBB">
        <w:rPr>
          <w:rFonts w:cstheme="minorHAnsi"/>
          <w:b/>
        </w:rPr>
        <w:t>/2</w:t>
      </w:r>
      <w:r w:rsidR="00F5772F" w:rsidRPr="00163FBB">
        <w:rPr>
          <w:rFonts w:cstheme="minorHAnsi"/>
          <w:b/>
        </w:rPr>
        <w:t>2</w:t>
      </w:r>
      <w:r w:rsidRPr="00163FBB">
        <w:rPr>
          <w:rFonts w:cstheme="minorHAnsi"/>
          <w:b/>
        </w:rPr>
        <w:t>)</w:t>
      </w:r>
    </w:p>
    <w:p w14:paraId="64B2BB63" w14:textId="77777777" w:rsidR="00934FC1" w:rsidRPr="00163FBB"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
          <w:kern w:val="2"/>
          <w:lang w:eastAsia="zh-CN"/>
        </w:rPr>
        <w:t>NAZWA ORAZ ADRES ZAMAWIAJĄCEGO</w:t>
      </w:r>
    </w:p>
    <w:p w14:paraId="37CBAC97"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
          <w:bCs/>
          <w:kern w:val="2"/>
          <w:u w:val="single"/>
          <w:lang w:eastAsia="zh-CN"/>
        </w:rPr>
        <w:t>Zamawiającym jest:</w:t>
      </w:r>
    </w:p>
    <w:p w14:paraId="1BA8FEB7"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eastAsia="zh-CN"/>
        </w:rPr>
        <w:t>Regionalne Centrum Krwiodawstwa i Krwiolecznictwa w Lublinie</w:t>
      </w:r>
    </w:p>
    <w:p w14:paraId="3D406E80"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eastAsia="zh-CN"/>
        </w:rPr>
        <w:t>Samodzielny Publiczny Zakład Opieki Zdrowotnej</w:t>
      </w:r>
    </w:p>
    <w:p w14:paraId="6BDBEAEE"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eastAsia="zh-CN"/>
        </w:rPr>
        <w:t>ul. Żołnierzy Niepodległej 8</w:t>
      </w:r>
    </w:p>
    <w:p w14:paraId="6ED0A2C5"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eastAsia="zh-CN"/>
        </w:rPr>
        <w:t xml:space="preserve">20-078 Lublin </w:t>
      </w:r>
    </w:p>
    <w:p w14:paraId="55015893"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val="en-US" w:eastAsia="zh-CN"/>
        </w:rPr>
        <w:t>NIP: 7122427252</w:t>
      </w:r>
    </w:p>
    <w:p w14:paraId="2FAFE6BB"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val="en-US" w:eastAsia="zh-CN"/>
        </w:rPr>
        <w:t>REGON: 431029412</w:t>
      </w:r>
    </w:p>
    <w:p w14:paraId="0A3359EC" w14:textId="77777777" w:rsidR="00934FC1" w:rsidRPr="00163FBB"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163FBB">
        <w:rPr>
          <w:rFonts w:eastAsia="Times New Roman" w:cstheme="minorHAnsi"/>
          <w:bCs/>
          <w:kern w:val="2"/>
          <w:lang w:val="en-US" w:eastAsia="zh-CN"/>
        </w:rPr>
        <w:t>tel. (81) 532-89-32</w:t>
      </w:r>
      <w:r w:rsidRPr="00163FBB">
        <w:rPr>
          <w:rFonts w:eastAsia="Times New Roman" w:cstheme="minorHAnsi"/>
          <w:bCs/>
          <w:kern w:val="2"/>
          <w:lang w:val="en-US" w:eastAsia="zh-CN"/>
        </w:rPr>
        <w:tab/>
      </w:r>
    </w:p>
    <w:p w14:paraId="6F0D58DF" w14:textId="56A32D5E"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adres</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poczty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elektronicznej</w:t>
      </w:r>
      <w:proofErr w:type="spellEnd"/>
      <w:r w:rsidRPr="00163FBB">
        <w:rPr>
          <w:rFonts w:eastAsia="Times New Roman" w:cstheme="minorHAnsi"/>
          <w:bCs/>
          <w:kern w:val="2"/>
          <w:lang w:val="en-US" w:eastAsia="zh-CN"/>
        </w:rPr>
        <w:t xml:space="preserve">: </w:t>
      </w:r>
      <w:r w:rsidR="00C04593">
        <w:rPr>
          <w:rFonts w:eastAsia="Times New Roman" w:cstheme="minorHAnsi"/>
          <w:bCs/>
          <w:kern w:val="2"/>
          <w:lang w:val="en-US" w:eastAsia="zh-CN"/>
        </w:rPr>
        <w:t>przetargi</w:t>
      </w:r>
      <w:r w:rsidRPr="00163FBB">
        <w:rPr>
          <w:rFonts w:eastAsia="Times New Roman" w:cstheme="minorHAnsi"/>
          <w:bCs/>
          <w:kern w:val="2"/>
          <w:lang w:val="en-US" w:eastAsia="zh-CN"/>
        </w:rPr>
        <w:t>@rckik.lublin.pl</w:t>
      </w:r>
    </w:p>
    <w:p w14:paraId="6E174E4E"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strona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internetowa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prowadzonego</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postępowania</w:t>
      </w:r>
      <w:proofErr w:type="spellEnd"/>
      <w:r w:rsidRPr="00163FBB">
        <w:rPr>
          <w:rFonts w:eastAsia="Times New Roman" w:cstheme="minorHAnsi"/>
          <w:bCs/>
          <w:kern w:val="2"/>
          <w:lang w:val="en-US" w:eastAsia="zh-CN"/>
        </w:rPr>
        <w:t xml:space="preserve">: </w:t>
      </w:r>
    </w:p>
    <w:p w14:paraId="0F240ABD"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r w:rsidRPr="00163FBB">
        <w:rPr>
          <w:rFonts w:eastAsia="Times New Roman" w:cstheme="minorHAnsi"/>
          <w:bCs/>
          <w:kern w:val="2"/>
          <w:lang w:val="en-US" w:eastAsia="zh-CN"/>
        </w:rPr>
        <w:t xml:space="preserve">www.rckik.lublin.pl </w:t>
      </w:r>
    </w:p>
    <w:p w14:paraId="74BCA6A2"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oraz</w:t>
      </w:r>
      <w:proofErr w:type="spellEnd"/>
      <w:r w:rsidRPr="00163FBB">
        <w:rPr>
          <w:rFonts w:eastAsia="Times New Roman" w:cstheme="minorHAnsi"/>
          <w:bCs/>
          <w:kern w:val="2"/>
          <w:lang w:val="en-US" w:eastAsia="zh-CN"/>
        </w:rPr>
        <w:t xml:space="preserve"> </w:t>
      </w:r>
    </w:p>
    <w:p w14:paraId="04519AFA"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r w:rsidRPr="00163FBB">
        <w:rPr>
          <w:rFonts w:eastAsia="Times New Roman" w:cstheme="minorHAnsi"/>
          <w:bCs/>
          <w:kern w:val="2"/>
          <w:lang w:val="en-US" w:eastAsia="zh-CN"/>
        </w:rPr>
        <w:t>https://platformazakupowa.pl/pn/rckik_lublin</w:t>
      </w:r>
    </w:p>
    <w:p w14:paraId="49B321B1"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8B2AEE"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8B2AEE">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 xml:space="preserve">www.rckik.lublin.pl </w:t>
      </w:r>
    </w:p>
    <w:p w14:paraId="08B06F30"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
    <w:p w14:paraId="73A63284"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https://platformazakupowa.pl/pn/rckik_lublin</w:t>
      </w:r>
    </w:p>
    <w:p w14:paraId="49ECE6FE"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TRYB UDZIELENIA ZAMÓWIENIA</w:t>
      </w:r>
    </w:p>
    <w:p w14:paraId="14885451" w14:textId="00AC72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8B2AEE">
          <w:rPr>
            <w:rFonts w:eastAsia="Times New Roman" w:cstheme="minorHAnsi"/>
            <w:bCs/>
            <w:kern w:val="2"/>
            <w:lang w:eastAsia="zh-CN"/>
          </w:rPr>
          <w:t>Dz.U. z 2021 r. poz. 1129</w:t>
        </w:r>
      </w:hyperlink>
      <w:r w:rsidR="00F74D97" w:rsidRPr="008B2AEE">
        <w:rPr>
          <w:rFonts w:cstheme="minorHAnsi"/>
        </w:rPr>
        <w:t xml:space="preserve"> z </w:t>
      </w:r>
      <w:proofErr w:type="spellStart"/>
      <w:r w:rsidR="00F74D97" w:rsidRPr="008B2AEE">
        <w:rPr>
          <w:rFonts w:cstheme="minorHAnsi"/>
        </w:rPr>
        <w:t>późn</w:t>
      </w:r>
      <w:proofErr w:type="spellEnd"/>
      <w:r w:rsidR="00F74D97" w:rsidRPr="008B2AEE">
        <w:rPr>
          <w:rFonts w:cstheme="minorHAnsi"/>
        </w:rPr>
        <w:t>. zm.)</w:t>
      </w:r>
      <w:r w:rsidRPr="008B2AEE">
        <w:rPr>
          <w:rFonts w:eastAsia="Times New Roman" w:cstheme="minorHAnsi"/>
          <w:bCs/>
          <w:kern w:val="2"/>
          <w:lang w:eastAsia="zh-CN"/>
        </w:rPr>
        <w:t>(zwanej dalej także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 xml:space="preserve">”, „ustawa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 oraz aktów wykonawczych wydanych na jej podstawie.</w:t>
      </w:r>
    </w:p>
    <w:p w14:paraId="4D175BF3"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wyboru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możliwością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negocjacji</w:t>
      </w:r>
      <w:proofErr w:type="spellEnd"/>
      <w:r w:rsidRPr="008B2AEE">
        <w:rPr>
          <w:rFonts w:eastAsia="Times New Roman" w:cstheme="minorHAnsi"/>
          <w:bCs/>
          <w:kern w:val="2"/>
          <w:lang w:val="en-US" w:eastAsia="zh-CN"/>
        </w:rPr>
        <w:t>.</w:t>
      </w:r>
    </w:p>
    <w:p w14:paraId="1BE75FAC" w14:textId="77777777" w:rsidR="00B23B63" w:rsidRPr="008B2AEE" w:rsidRDefault="00B23B63" w:rsidP="00934FC1">
      <w:pPr>
        <w:widowControl w:val="0"/>
        <w:suppressAutoHyphens/>
        <w:spacing w:after="0" w:line="288" w:lineRule="auto"/>
        <w:jc w:val="both"/>
        <w:rPr>
          <w:rFonts w:eastAsia="Times New Roman" w:cstheme="minorHAnsi"/>
          <w:bCs/>
          <w:kern w:val="2"/>
          <w:lang w:val="en-US" w:eastAsia="zh-CN"/>
        </w:rPr>
      </w:pPr>
    </w:p>
    <w:p w14:paraId="4B243D9A" w14:textId="10DAEFCD" w:rsidR="00934FC1" w:rsidRPr="0037232B"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 xml:space="preserve">OPIS PRZEDMIOTU </w:t>
      </w:r>
      <w:r w:rsidRPr="0037232B">
        <w:rPr>
          <w:rFonts w:eastAsia="Times New Roman" w:cstheme="minorHAnsi"/>
          <w:b/>
          <w:kern w:val="2"/>
          <w:lang w:val="en-US" w:eastAsia="zh-CN"/>
        </w:rPr>
        <w:t>ZAMÓWIENIA</w:t>
      </w:r>
    </w:p>
    <w:p w14:paraId="485C294B" w14:textId="77777777" w:rsidR="00934FC1" w:rsidRPr="0037232B" w:rsidRDefault="00934FC1" w:rsidP="00934FC1">
      <w:pPr>
        <w:widowControl w:val="0"/>
        <w:suppressAutoHyphens/>
        <w:autoSpaceDE w:val="0"/>
        <w:spacing w:after="0" w:line="240" w:lineRule="auto"/>
        <w:jc w:val="both"/>
        <w:rPr>
          <w:rFonts w:eastAsia="Times New Roman" w:cstheme="minorHAnsi"/>
          <w:bCs/>
          <w:kern w:val="2"/>
          <w:lang w:eastAsia="zh-CN"/>
        </w:rPr>
      </w:pPr>
    </w:p>
    <w:p w14:paraId="34B5AF92" w14:textId="77777777" w:rsidR="0044661D" w:rsidRPr="00AB1F75" w:rsidRDefault="00934FC1" w:rsidP="00225B3C">
      <w:pPr>
        <w:pStyle w:val="Akapitzlist"/>
        <w:numPr>
          <w:ilvl w:val="0"/>
          <w:numId w:val="50"/>
        </w:numPr>
        <w:autoSpaceDE w:val="0"/>
        <w:spacing w:line="240" w:lineRule="auto"/>
        <w:jc w:val="both"/>
        <w:rPr>
          <w:rFonts w:asciiTheme="minorHAnsi" w:hAnsiTheme="minorHAnsi" w:cstheme="minorHAnsi"/>
          <w:color w:val="auto"/>
        </w:rPr>
      </w:pPr>
      <w:r w:rsidRPr="00AB1F75">
        <w:rPr>
          <w:rFonts w:asciiTheme="minorHAnsi" w:hAnsiTheme="minorHAnsi" w:cstheme="minorHAnsi"/>
          <w:color w:val="auto"/>
        </w:rPr>
        <w:t xml:space="preserve">Przedmiotem zamówienia jest </w:t>
      </w:r>
      <w:r w:rsidR="0044661D" w:rsidRPr="00AB1F75">
        <w:rPr>
          <w:rFonts w:asciiTheme="minorHAnsi" w:hAnsiTheme="minorHAnsi" w:cstheme="minorHAnsi"/>
          <w:lang w:val="fr-FR"/>
        </w:rPr>
        <w:t xml:space="preserve"> </w:t>
      </w:r>
      <w:bookmarkStart w:id="0" w:name="_Hlk95289689"/>
      <w:r w:rsidR="0044661D" w:rsidRPr="00AB1F75">
        <w:rPr>
          <w:rFonts w:asciiTheme="minorHAnsi" w:hAnsiTheme="minorHAnsi" w:cstheme="minorHAnsi"/>
          <w:color w:val="auto"/>
          <w:lang w:val="fr-FR"/>
        </w:rPr>
        <w:t xml:space="preserve">dostawa : </w:t>
      </w:r>
      <w:r w:rsidR="00F5772F" w:rsidRPr="00AB1F75">
        <w:rPr>
          <w:rFonts w:asciiTheme="minorHAnsi" w:hAnsiTheme="minorHAnsi" w:cstheme="minorHAnsi"/>
          <w:color w:val="auto"/>
          <w:lang w:val="fr-FR"/>
        </w:rPr>
        <w:t>odczynniki diagnostyczne, kontrole, kalibratory i materiały zużywalne do wykonywania badań HLA i HPA.</w:t>
      </w:r>
    </w:p>
    <w:bookmarkEnd w:id="0"/>
    <w:p w14:paraId="12A8EEC0" w14:textId="47A9B740" w:rsidR="00934FC1" w:rsidRPr="00AB1F75" w:rsidRDefault="00494D1E" w:rsidP="00225B3C">
      <w:pPr>
        <w:pStyle w:val="Akapitzlist"/>
        <w:numPr>
          <w:ilvl w:val="0"/>
          <w:numId w:val="50"/>
        </w:numPr>
        <w:autoSpaceDE w:val="0"/>
        <w:spacing w:line="240" w:lineRule="auto"/>
        <w:jc w:val="both"/>
        <w:rPr>
          <w:rFonts w:asciiTheme="minorHAnsi" w:hAnsiTheme="minorHAnsi" w:cstheme="minorHAnsi"/>
          <w:color w:val="auto"/>
        </w:rPr>
      </w:pPr>
      <w:r w:rsidRPr="00AB1F75">
        <w:rPr>
          <w:rFonts w:asciiTheme="minorHAnsi" w:hAnsiTheme="minorHAnsi" w:cstheme="minorHAnsi"/>
          <w:color w:val="auto"/>
        </w:rPr>
        <w:t xml:space="preserve">Przedmiot zamówienia podzielony jest na </w:t>
      </w:r>
      <w:r w:rsidR="00F5772F" w:rsidRPr="00AB1F75">
        <w:rPr>
          <w:rFonts w:asciiTheme="minorHAnsi" w:hAnsiTheme="minorHAnsi" w:cstheme="minorHAnsi"/>
          <w:color w:val="auto"/>
        </w:rPr>
        <w:t>1</w:t>
      </w:r>
      <w:r w:rsidR="009D7398">
        <w:rPr>
          <w:rFonts w:asciiTheme="minorHAnsi" w:hAnsiTheme="minorHAnsi" w:cstheme="minorHAnsi"/>
          <w:color w:val="auto"/>
        </w:rPr>
        <w:t>2</w:t>
      </w:r>
      <w:r w:rsidR="00F5772F" w:rsidRPr="00AB1F75">
        <w:rPr>
          <w:rFonts w:asciiTheme="minorHAnsi" w:hAnsiTheme="minorHAnsi" w:cstheme="minorHAnsi"/>
          <w:color w:val="auto"/>
        </w:rPr>
        <w:t xml:space="preserve"> </w:t>
      </w:r>
      <w:r w:rsidRPr="00AB1F75">
        <w:rPr>
          <w:rFonts w:asciiTheme="minorHAnsi" w:hAnsiTheme="minorHAnsi" w:cstheme="minorHAnsi"/>
          <w:color w:val="auto"/>
        </w:rPr>
        <w:t>części.</w:t>
      </w:r>
      <w:r w:rsidR="00934FC1" w:rsidRPr="00AB1F75">
        <w:rPr>
          <w:rFonts w:asciiTheme="minorHAnsi" w:hAnsiTheme="minorHAnsi" w:cstheme="minorHAnsi"/>
          <w:color w:val="auto"/>
        </w:rPr>
        <w:t xml:space="preserve">      </w:t>
      </w:r>
    </w:p>
    <w:p w14:paraId="0B1C040E" w14:textId="77777777" w:rsidR="0037232B" w:rsidRPr="00AB1F75" w:rsidRDefault="0037232B" w:rsidP="00934FC1">
      <w:pPr>
        <w:suppressAutoHyphens/>
        <w:spacing w:after="0" w:line="240" w:lineRule="auto"/>
        <w:rPr>
          <w:rFonts w:eastAsia="Times New Roman" w:cstheme="minorHAnsi"/>
          <w:b/>
          <w:i/>
          <w:lang w:eastAsia="pl-PL"/>
        </w:rPr>
      </w:pPr>
    </w:p>
    <w:p w14:paraId="5BA416D9" w14:textId="1A260467" w:rsidR="00934FC1" w:rsidRPr="00AB1F75" w:rsidRDefault="00934FC1" w:rsidP="00934FC1">
      <w:pPr>
        <w:tabs>
          <w:tab w:val="left" w:pos="4770"/>
        </w:tabs>
        <w:spacing w:after="0" w:line="240" w:lineRule="auto"/>
        <w:ind w:left="4770" w:hanging="4770"/>
        <w:rPr>
          <w:rFonts w:eastAsia="Times New Roman" w:cstheme="minorHAnsi"/>
          <w:bCs/>
          <w:lang w:eastAsia="pl-PL"/>
        </w:rPr>
      </w:pPr>
      <w:r w:rsidRPr="00AB1F75">
        <w:rPr>
          <w:rFonts w:eastAsia="Times New Roman" w:cstheme="minorHAnsi"/>
          <w:b/>
          <w:lang w:eastAsia="pl-PL"/>
        </w:rPr>
        <w:t>Wspólny Słownik Zamówień (Kod CPV):</w:t>
      </w:r>
      <w:r w:rsidRPr="00AB1F75">
        <w:rPr>
          <w:rFonts w:eastAsia="Times New Roman" w:cstheme="minorHAnsi"/>
          <w:lang w:eastAsia="pl-PL"/>
        </w:rPr>
        <w:t xml:space="preserve"> </w:t>
      </w:r>
    </w:p>
    <w:p w14:paraId="410D61EB" w14:textId="20C54A54" w:rsidR="00934FC1" w:rsidRPr="008B2AEE" w:rsidRDefault="0037232B" w:rsidP="0037232B">
      <w:pPr>
        <w:spacing w:after="0" w:line="240" w:lineRule="auto"/>
        <w:rPr>
          <w:rFonts w:eastAsia="Times New Roman" w:cstheme="minorHAnsi"/>
          <w:bCs/>
          <w:color w:val="FF0000"/>
          <w:lang w:eastAsia="pl-PL"/>
        </w:rPr>
      </w:pPr>
      <w:r w:rsidRPr="00AB1F75">
        <w:rPr>
          <w:rFonts w:eastAsia="Times New Roman" w:cstheme="minorHAnsi"/>
          <w:color w:val="000000"/>
          <w:lang w:eastAsia="pl-PL"/>
        </w:rPr>
        <w:t>33141625-7 – zestawy diagnostyczne</w:t>
      </w:r>
      <w:r w:rsidRPr="00AB1F75">
        <w:rPr>
          <w:rFonts w:eastAsia="Times New Roman" w:cstheme="minorHAnsi"/>
          <w:color w:val="000000"/>
          <w:lang w:eastAsia="pl-PL"/>
        </w:rPr>
        <w:br/>
        <w:t>33696000-5 – odczynniki i środki kontrastowe</w:t>
      </w:r>
      <w:r w:rsidRPr="0037232B">
        <w:rPr>
          <w:rFonts w:ascii="Times New Roman" w:eastAsia="Times New Roman" w:hAnsi="Times New Roman" w:cs="Times New Roman"/>
          <w:color w:val="000000"/>
          <w:lang w:eastAsia="pl-PL"/>
        </w:rPr>
        <w:t xml:space="preserve">, </w:t>
      </w:r>
    </w:p>
    <w:p w14:paraId="39723B1B" w14:textId="77777777" w:rsidR="00934FC1" w:rsidRPr="008B2AEE" w:rsidRDefault="00934FC1" w:rsidP="00934FC1">
      <w:pPr>
        <w:tabs>
          <w:tab w:val="left" w:pos="4770"/>
        </w:tabs>
        <w:spacing w:after="0" w:line="240" w:lineRule="auto"/>
        <w:ind w:left="4770" w:hanging="4770"/>
        <w:rPr>
          <w:rFonts w:eastAsia="Times New Roman" w:cstheme="minorHAnsi"/>
          <w:color w:val="FF0000"/>
          <w:lang w:eastAsia="pl-PL"/>
        </w:rPr>
      </w:pPr>
    </w:p>
    <w:p w14:paraId="6E524044" w14:textId="77777777" w:rsidR="00934FC1" w:rsidRPr="008B2AEE" w:rsidRDefault="00934FC1" w:rsidP="00934FC1">
      <w:pPr>
        <w:tabs>
          <w:tab w:val="left" w:pos="4770"/>
        </w:tabs>
        <w:spacing w:after="0" w:line="240" w:lineRule="auto"/>
        <w:rPr>
          <w:rFonts w:eastAsia="Times New Roman" w:cstheme="minorHAnsi"/>
          <w:color w:val="FF0000"/>
          <w:lang w:eastAsia="pl-PL"/>
        </w:rPr>
      </w:pPr>
    </w:p>
    <w:p w14:paraId="64785927" w14:textId="100AA29B" w:rsidR="00934FC1" w:rsidRPr="008B2AEE" w:rsidRDefault="00934FC1" w:rsidP="00225B3C">
      <w:pPr>
        <w:pStyle w:val="Akapitzlist"/>
        <w:numPr>
          <w:ilvl w:val="0"/>
          <w:numId w:val="50"/>
        </w:numPr>
        <w:tabs>
          <w:tab w:val="left" w:pos="285"/>
        </w:tabs>
        <w:spacing w:line="240" w:lineRule="auto"/>
        <w:jc w:val="both"/>
        <w:rPr>
          <w:rFonts w:cstheme="minorHAnsi"/>
          <w:color w:val="auto"/>
        </w:rPr>
      </w:pPr>
      <w:r w:rsidRPr="008B2AEE">
        <w:rPr>
          <w:rFonts w:cstheme="minorHAnsi"/>
          <w:color w:val="auto"/>
        </w:rPr>
        <w:t>Szczegółowy opis przedmiotu zamówienia zawarty jest w Załączniku nr 4 do SWZ. Po zawarciu umowy ww. dokument stanowić będzie załącznik do umowy</w:t>
      </w:r>
      <w:r w:rsidR="00E94A88" w:rsidRPr="008B2AEE">
        <w:rPr>
          <w:rFonts w:cstheme="minorHAnsi"/>
          <w:color w:val="auto"/>
        </w:rPr>
        <w:t>,  w części której dotyczy.</w:t>
      </w:r>
    </w:p>
    <w:p w14:paraId="78010F19" w14:textId="77777777" w:rsidR="00934FC1" w:rsidRPr="00163FBB"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77777777" w:rsidR="00934FC1" w:rsidRPr="00163FBB"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163FBB">
        <w:rPr>
          <w:rFonts w:eastAsia="Times New Roman" w:cstheme="minorHAnsi"/>
          <w:b/>
          <w:kern w:val="2"/>
          <w:u w:val="single"/>
          <w:lang w:eastAsia="zh-CN"/>
        </w:rPr>
        <w:t>UWAGA:</w:t>
      </w:r>
    </w:p>
    <w:p w14:paraId="2E20E7FF" w14:textId="77777777" w:rsidR="00F5772F" w:rsidRPr="00163FBB" w:rsidRDefault="00F5772F" w:rsidP="00F5772F">
      <w:pPr>
        <w:widowControl w:val="0"/>
        <w:tabs>
          <w:tab w:val="left" w:pos="284"/>
        </w:tabs>
        <w:spacing w:after="0" w:line="240" w:lineRule="auto"/>
        <w:ind w:left="-142"/>
        <w:jc w:val="both"/>
        <w:rPr>
          <w:rFonts w:eastAsia="Times New Roman" w:cstheme="minorHAnsi"/>
          <w:bCs/>
          <w:kern w:val="2"/>
          <w:lang w:eastAsia="zh-CN"/>
        </w:rPr>
      </w:pPr>
      <w:r w:rsidRPr="00163FBB">
        <w:rPr>
          <w:rFonts w:eastAsia="Times New Roman" w:cstheme="minorHAnsi"/>
          <w:bCs/>
          <w:kern w:val="2"/>
          <w:lang w:eastAsia="pl-PL"/>
        </w:rPr>
        <w:t xml:space="preserve">Oferowany przedmiot zamówienia musi być dopuszczony do obrotu, używania i oznakowany zgodnie                                z obowiązującymi przepisami tj.: Ustawa z dnia 20 maja 2010 roku o wyrobach medycznych </w:t>
      </w:r>
      <w:r w:rsidRPr="00163FBB">
        <w:rPr>
          <w:rFonts w:eastAsia="TimesNewRomanPSMT" w:cstheme="minorHAnsi"/>
          <w:bCs/>
          <w:spacing w:val="1"/>
          <w:kern w:val="3"/>
          <w:lang w:eastAsia="zh-CN" w:bidi="or-IN"/>
        </w:rPr>
        <w:t>(</w:t>
      </w:r>
      <w:r w:rsidRPr="00163FBB">
        <w:rPr>
          <w:rFonts w:eastAsia="TimesNewRomanPSMT" w:cstheme="minorHAnsi"/>
          <w:bCs/>
          <w:iCs/>
          <w:spacing w:val="1"/>
          <w:kern w:val="3"/>
          <w:lang w:eastAsia="zh-CN" w:bidi="or-IN"/>
        </w:rPr>
        <w:t>t. j. Dz. U.                 z 2021 r., poz. 1565 ze zm.</w:t>
      </w:r>
      <w:r w:rsidRPr="00163FBB">
        <w:rPr>
          <w:rFonts w:eastAsia="TimesNewRomanPSMT" w:cstheme="minorHAnsi"/>
          <w:bCs/>
          <w:spacing w:val="1"/>
          <w:kern w:val="3"/>
          <w:lang w:eastAsia="zh-CN" w:bidi="or-IN"/>
        </w:rPr>
        <w:t>) - jeżeli dotyczy wyrobów medycznych.</w:t>
      </w:r>
    </w:p>
    <w:p w14:paraId="3F70EC3B" w14:textId="77777777" w:rsidR="00F5772F" w:rsidRPr="00163FBB" w:rsidRDefault="00F5772F" w:rsidP="00F5772F">
      <w:pPr>
        <w:widowControl w:val="0"/>
        <w:suppressAutoHyphens/>
        <w:spacing w:after="0" w:line="240" w:lineRule="auto"/>
        <w:ind w:left="-142"/>
        <w:jc w:val="both"/>
        <w:rPr>
          <w:rFonts w:eastAsia="Times New Roman" w:cstheme="minorHAnsi"/>
          <w:kern w:val="22"/>
          <w:lang w:eastAsia="zh-CN"/>
        </w:rPr>
      </w:pPr>
      <w:r w:rsidRPr="00163FBB">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163FBB">
        <w:rPr>
          <w:rFonts w:eastAsia="Times New Roman" w:cstheme="minorHAnsi"/>
          <w:kern w:val="22"/>
          <w:lang w:eastAsia="zh-CN"/>
        </w:rPr>
        <w:t>Pzp</w:t>
      </w:r>
      <w:proofErr w:type="spellEnd"/>
      <w:r w:rsidRPr="00163FBB">
        <w:rPr>
          <w:rFonts w:eastAsia="Times New Roman" w:cstheme="minorHAnsi"/>
          <w:kern w:val="22"/>
          <w:lang w:eastAsia="zh-CN"/>
        </w:rPr>
        <w:t>.</w:t>
      </w:r>
    </w:p>
    <w:p w14:paraId="6A235ECF"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26696D5"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p>
    <w:p w14:paraId="64B550A1"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Rozwiązania równoważne muszą być zgodne w szczególności pod względem:</w:t>
      </w:r>
    </w:p>
    <w:p w14:paraId="1AE31605"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1)gabarytów i konstrukcji (wielkość, rodzaj, właściwości fizyczne, liczba elementów składowych),</w:t>
      </w:r>
    </w:p>
    <w:p w14:paraId="14D07604"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2)charakteru użytkowego (tożsamość funkcji),</w:t>
      </w:r>
    </w:p>
    <w:p w14:paraId="1C4C33C6"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3)charakterystyki materiałowej (rodzaj i jakość materiałów),</w:t>
      </w:r>
    </w:p>
    <w:p w14:paraId="326AEEE0"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4)parametrów technicznych (wytrzymałość, trwałość, dane techniczne, konstrukcje itd.),</w:t>
      </w:r>
    </w:p>
    <w:p w14:paraId="4B5AC6D7"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5)parametrów bezpieczeństwa użytkowania itp.</w:t>
      </w:r>
    </w:p>
    <w:p w14:paraId="748AFA2C"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w:t>
      </w:r>
      <w:r w:rsidRPr="00163FBB">
        <w:rPr>
          <w:rFonts w:eastAsia="Times New Roman" w:cstheme="minorHAnsi"/>
          <w:kern w:val="22"/>
          <w:lang w:eastAsia="zh-CN"/>
        </w:rPr>
        <w:lastRenderedPageBreak/>
        <w:t xml:space="preserve">chemicznego/ związku chemicznego. </w:t>
      </w:r>
    </w:p>
    <w:p w14:paraId="12AC628C"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1)analogicznej dziedziny merytorycznej wynikającej z roli, której dotyczy certyfikat,</w:t>
      </w:r>
    </w:p>
    <w:p w14:paraId="035E0B97"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2)analogicznego stopnia poziomu kompetencji,</w:t>
      </w:r>
    </w:p>
    <w:p w14:paraId="49EF43BF"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163FBB"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7777777" w:rsidR="00934FC1" w:rsidRPr="00163FB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INFORMACJA O SKŁADANIU OFERT CZĘŚCIOWYCH</w:t>
      </w:r>
    </w:p>
    <w:p w14:paraId="6FAB16DC" w14:textId="61029865" w:rsidR="00934FC1" w:rsidRPr="00163FBB" w:rsidRDefault="00934FC1" w:rsidP="00990797">
      <w:pPr>
        <w:widowControl w:val="0"/>
        <w:numPr>
          <w:ilvl w:val="0"/>
          <w:numId w:val="43"/>
        </w:numPr>
        <w:tabs>
          <w:tab w:val="left" w:pos="284"/>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Cs/>
          <w:kern w:val="2"/>
          <w:lang w:eastAsia="zh-CN"/>
        </w:rPr>
        <w:t xml:space="preserve">Zamawiający dopuszcza możliwość składania ofert częściowych. Przedmiot zamówienia został podzielony na </w:t>
      </w:r>
      <w:r w:rsidR="0084412D" w:rsidRPr="00163FBB">
        <w:rPr>
          <w:rFonts w:eastAsia="Times New Roman" w:cstheme="minorHAnsi"/>
          <w:bCs/>
          <w:kern w:val="2"/>
          <w:lang w:eastAsia="zh-CN"/>
        </w:rPr>
        <w:t>1</w:t>
      </w:r>
      <w:r w:rsidR="009D7398" w:rsidRPr="00163FBB">
        <w:rPr>
          <w:rFonts w:eastAsia="Times New Roman" w:cstheme="minorHAnsi"/>
          <w:bCs/>
          <w:kern w:val="2"/>
          <w:lang w:eastAsia="zh-CN"/>
        </w:rPr>
        <w:t>2</w:t>
      </w:r>
      <w:r w:rsidRPr="00163FBB">
        <w:rPr>
          <w:rFonts w:eastAsia="Times New Roman" w:cstheme="minorHAnsi"/>
          <w:bCs/>
          <w:kern w:val="2"/>
          <w:lang w:eastAsia="zh-CN"/>
        </w:rPr>
        <w:t xml:space="preserve"> następujące po sobie części.</w:t>
      </w:r>
    </w:p>
    <w:p w14:paraId="1198D815" w14:textId="77777777" w:rsidR="00934FC1" w:rsidRPr="00163FBB" w:rsidRDefault="00934FC1" w:rsidP="00990797">
      <w:pPr>
        <w:widowControl w:val="0"/>
        <w:numPr>
          <w:ilvl w:val="0"/>
          <w:numId w:val="43"/>
        </w:numPr>
        <w:tabs>
          <w:tab w:val="left" w:pos="284"/>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Cs/>
          <w:kern w:val="2"/>
          <w:lang w:eastAsia="zh-CN"/>
        </w:rPr>
        <w:t xml:space="preserve">Zamawiający nie ogranicza liczby części zamówienia, którą można udzielić jednemu Wykonawcy, tym samym dopuszcza składanie ofert częściowych na jedną, kilka lub wszystkie części. </w:t>
      </w:r>
    </w:p>
    <w:p w14:paraId="2FA64F4F" w14:textId="77777777" w:rsidR="00934FC1" w:rsidRPr="00163FBB"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77777777" w:rsidR="00934FC1" w:rsidRPr="00163FB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INFORMACJA O SKŁADANIU OFERT WARIANTOWYCH</w:t>
      </w:r>
    </w:p>
    <w:p w14:paraId="3CD63CB3" w14:textId="77777777" w:rsidR="00934FC1" w:rsidRPr="00163FBB" w:rsidRDefault="00934FC1" w:rsidP="00934FC1">
      <w:pPr>
        <w:widowControl w:val="0"/>
        <w:suppressAutoHyphens/>
        <w:spacing w:after="0" w:line="288" w:lineRule="auto"/>
        <w:rPr>
          <w:rFonts w:eastAsia="Times New Roman" w:cstheme="minorHAnsi"/>
          <w:bCs/>
          <w:kern w:val="2"/>
          <w:lang w:val="en-US" w:eastAsia="zh-CN"/>
        </w:rPr>
      </w:pPr>
      <w:proofErr w:type="spellStart"/>
      <w:r w:rsidRPr="00163FBB">
        <w:rPr>
          <w:rFonts w:eastAsia="Times New Roman" w:cstheme="minorHAnsi"/>
          <w:bCs/>
          <w:kern w:val="2"/>
          <w:lang w:val="en-US" w:eastAsia="zh-CN"/>
        </w:rPr>
        <w:t>Zamawiający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nie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dopuszcza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możliwości</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składania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ofert</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wariantowych</w:t>
      </w:r>
      <w:proofErr w:type="spellEnd"/>
      <w:r w:rsidRPr="00163FBB">
        <w:rPr>
          <w:rFonts w:eastAsia="Times New Roman" w:cstheme="minorHAnsi"/>
          <w:bCs/>
          <w:kern w:val="2"/>
          <w:lang w:val="en-US" w:eastAsia="zh-CN"/>
        </w:rPr>
        <w:t>.</w:t>
      </w:r>
    </w:p>
    <w:p w14:paraId="01E36444" w14:textId="77777777" w:rsidR="00934FC1" w:rsidRPr="00163FBB"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163FBB"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163FBB">
        <w:rPr>
          <w:rFonts w:eastAsia="Times New Roman" w:cstheme="minorHAnsi"/>
          <w:b/>
          <w:kern w:val="2"/>
          <w:lang w:val="en-US" w:eastAsia="zh-CN"/>
        </w:rPr>
        <w:t>INFORMACJA O PRZEWIDYWANYCH ZAMÓWIENIACH, O KTÓRYCH MOWA W ART. 214 UST. 1 PKT 7 I 8</w:t>
      </w:r>
    </w:p>
    <w:p w14:paraId="4FA8993F"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Zamawiający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nie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przewiduje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możliwości</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udzielenia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zamówienia</w:t>
      </w:r>
      <w:proofErr w:type="spellEnd"/>
      <w:r w:rsidRPr="00163FBB">
        <w:rPr>
          <w:rFonts w:eastAsia="Times New Roman" w:cstheme="minorHAnsi"/>
          <w:bCs/>
          <w:kern w:val="2"/>
          <w:lang w:val="en-US" w:eastAsia="zh-CN"/>
        </w:rPr>
        <w:t xml:space="preserve">, o </w:t>
      </w:r>
      <w:proofErr w:type="spellStart"/>
      <w:r w:rsidRPr="00163FBB">
        <w:rPr>
          <w:rFonts w:eastAsia="Times New Roman" w:cstheme="minorHAnsi"/>
          <w:bCs/>
          <w:kern w:val="2"/>
          <w:lang w:val="en-US" w:eastAsia="zh-CN"/>
        </w:rPr>
        <w:t>którym</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mowa</w:t>
      </w:r>
      <w:proofErr w:type="spellEnd"/>
      <w:r w:rsidRPr="00163FBB">
        <w:rPr>
          <w:rFonts w:eastAsia="Times New Roman" w:cstheme="minorHAnsi"/>
          <w:bCs/>
          <w:kern w:val="2"/>
          <w:lang w:val="en-US" w:eastAsia="zh-CN"/>
        </w:rPr>
        <w:t xml:space="preserve"> w art. 214 </w:t>
      </w:r>
      <w:proofErr w:type="spellStart"/>
      <w:r w:rsidRPr="00163FBB">
        <w:rPr>
          <w:rFonts w:eastAsia="Times New Roman" w:cstheme="minorHAnsi"/>
          <w:bCs/>
          <w:kern w:val="2"/>
          <w:lang w:val="en-US" w:eastAsia="zh-CN"/>
        </w:rPr>
        <w:t>ust</w:t>
      </w:r>
      <w:proofErr w:type="spellEnd"/>
      <w:r w:rsidRPr="00163FBB">
        <w:rPr>
          <w:rFonts w:eastAsia="Times New Roman" w:cstheme="minorHAnsi"/>
          <w:bCs/>
          <w:kern w:val="2"/>
          <w:lang w:val="en-US" w:eastAsia="zh-CN"/>
        </w:rPr>
        <w:t xml:space="preserve">. 1 pkt 7 </w:t>
      </w:r>
      <w:proofErr w:type="spellStart"/>
      <w:r w:rsidRPr="00163FBB">
        <w:rPr>
          <w:rFonts w:eastAsia="Times New Roman" w:cstheme="minorHAnsi"/>
          <w:bCs/>
          <w:kern w:val="2"/>
          <w:lang w:val="en-US" w:eastAsia="zh-CN"/>
        </w:rPr>
        <w:t>i</w:t>
      </w:r>
      <w:proofErr w:type="spellEnd"/>
      <w:r w:rsidRPr="00163FBB">
        <w:rPr>
          <w:rFonts w:eastAsia="Times New Roman" w:cstheme="minorHAnsi"/>
          <w:bCs/>
          <w:kern w:val="2"/>
          <w:lang w:val="en-US" w:eastAsia="zh-CN"/>
        </w:rPr>
        <w:t xml:space="preserve"> 8 </w:t>
      </w:r>
      <w:proofErr w:type="spellStart"/>
      <w:r w:rsidRPr="00163FBB">
        <w:rPr>
          <w:rFonts w:eastAsia="Times New Roman" w:cstheme="minorHAnsi"/>
          <w:bCs/>
          <w:kern w:val="2"/>
          <w:lang w:val="en-US" w:eastAsia="zh-CN"/>
        </w:rPr>
        <w:t>ustawy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Pzp</w:t>
      </w:r>
      <w:proofErr w:type="spellEnd"/>
      <w:r w:rsidRPr="00163FBB">
        <w:rPr>
          <w:rFonts w:eastAsia="Times New Roman" w:cstheme="minorHAnsi"/>
          <w:bCs/>
          <w:kern w:val="2"/>
          <w:lang w:val="en-US" w:eastAsia="zh-CN"/>
        </w:rPr>
        <w:t>.</w:t>
      </w:r>
    </w:p>
    <w:p w14:paraId="120BF72C" w14:textId="77777777" w:rsidR="00934FC1" w:rsidRPr="00163FBB"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163FBB"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TERMIN WYKONANIA ZAMÓWIENIA</w:t>
      </w:r>
    </w:p>
    <w:p w14:paraId="19671E81" w14:textId="04CA3843" w:rsidR="00934FC1" w:rsidRPr="00163FB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Wykonawca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zobowiązany</w:t>
      </w:r>
      <w:proofErr w:type="spellEnd"/>
      <w:r w:rsidRPr="00163FBB">
        <w:rPr>
          <w:rFonts w:eastAsia="Times New Roman" w:cstheme="minorHAnsi"/>
          <w:bCs/>
          <w:kern w:val="2"/>
          <w:lang w:val="en-US" w:eastAsia="zh-CN"/>
        </w:rPr>
        <w:t xml:space="preserve"> jest </w:t>
      </w:r>
      <w:proofErr w:type="spellStart"/>
      <w:r w:rsidRPr="00163FBB">
        <w:rPr>
          <w:rFonts w:eastAsia="Times New Roman" w:cstheme="minorHAnsi"/>
          <w:bCs/>
          <w:kern w:val="2"/>
          <w:lang w:val="en-US" w:eastAsia="zh-CN"/>
        </w:rPr>
        <w:t>zrealizować</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przedmiot</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zamówienia</w:t>
      </w:r>
      <w:proofErr w:type="spellEnd"/>
      <w:r w:rsidRPr="00163FBB">
        <w:rPr>
          <w:rFonts w:eastAsia="Times New Roman" w:cstheme="minorHAnsi"/>
          <w:bCs/>
          <w:kern w:val="2"/>
          <w:lang w:val="en-US" w:eastAsia="zh-CN"/>
        </w:rPr>
        <w:t xml:space="preserve"> w </w:t>
      </w:r>
      <w:proofErr w:type="spellStart"/>
      <w:r w:rsidRPr="00163FBB">
        <w:rPr>
          <w:rFonts w:eastAsia="Times New Roman" w:cstheme="minorHAnsi"/>
          <w:bCs/>
          <w:kern w:val="2"/>
          <w:lang w:val="en-US" w:eastAsia="zh-CN"/>
        </w:rPr>
        <w:t>terminie</w:t>
      </w:r>
      <w:proofErr w:type="spellEnd"/>
      <w:r w:rsidRPr="00163FBB">
        <w:rPr>
          <w:rFonts w:eastAsia="Times New Roman" w:cstheme="minorHAnsi"/>
          <w:bCs/>
          <w:kern w:val="2"/>
          <w:lang w:val="en-US" w:eastAsia="zh-CN"/>
        </w:rPr>
        <w:t xml:space="preserve"> </w:t>
      </w:r>
      <w:r w:rsidR="0037232B" w:rsidRPr="00163FBB">
        <w:rPr>
          <w:rFonts w:eastAsia="Times New Roman" w:cstheme="minorHAnsi"/>
          <w:bCs/>
          <w:kern w:val="2"/>
          <w:lang w:val="en-US" w:eastAsia="zh-CN"/>
        </w:rPr>
        <w:t>24</w:t>
      </w:r>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miesięcy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od</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daty</w:t>
      </w:r>
      <w:proofErr w:type="spellEnd"/>
      <w:r w:rsidRPr="00163FBB">
        <w:rPr>
          <w:rFonts w:eastAsia="Times New Roman" w:cstheme="minorHAnsi"/>
          <w:bCs/>
          <w:kern w:val="2"/>
          <w:lang w:val="en-US" w:eastAsia="zh-CN"/>
        </w:rPr>
        <w:t xml:space="preserve"> </w:t>
      </w:r>
      <w:proofErr w:type="spellStart"/>
      <w:r w:rsidR="00BA5988">
        <w:rPr>
          <w:rFonts w:eastAsia="Times New Roman" w:cstheme="minorHAnsi"/>
          <w:bCs/>
          <w:kern w:val="2"/>
          <w:lang w:val="en-US" w:eastAsia="zh-CN"/>
        </w:rPr>
        <w:t>zawarcia</w:t>
      </w:r>
      <w:proofErr w:type="spellEnd"/>
      <w:r w:rsidR="00E958BC" w:rsidRPr="00163FBB">
        <w:rPr>
          <w:rFonts w:eastAsia="Times New Roman" w:cstheme="minorHAnsi"/>
          <w:bCs/>
          <w:kern w:val="2"/>
          <w:lang w:val="en-US" w:eastAsia="zh-CN"/>
        </w:rPr>
        <w:t xml:space="preserve"> </w:t>
      </w:r>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umowy</w:t>
      </w:r>
      <w:proofErr w:type="spellEnd"/>
      <w:r w:rsidRPr="00163FBB">
        <w:rPr>
          <w:rFonts w:eastAsia="Times New Roman" w:cstheme="minorHAnsi"/>
          <w:bCs/>
          <w:kern w:val="2"/>
          <w:lang w:val="en-US" w:eastAsia="zh-CN"/>
        </w:rPr>
        <w:t>.</w:t>
      </w:r>
    </w:p>
    <w:p w14:paraId="240A081E" w14:textId="49FA0312" w:rsidR="00934FC1" w:rsidRPr="00163FB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Wykonawca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zobowiązany</w:t>
      </w:r>
      <w:proofErr w:type="spellEnd"/>
      <w:r w:rsidRPr="00163FBB">
        <w:rPr>
          <w:rFonts w:eastAsia="Times New Roman" w:cstheme="minorHAnsi"/>
          <w:bCs/>
          <w:kern w:val="2"/>
          <w:lang w:val="en-US" w:eastAsia="zh-CN"/>
        </w:rPr>
        <w:t xml:space="preserve"> jest </w:t>
      </w:r>
      <w:proofErr w:type="spellStart"/>
      <w:r w:rsidRPr="00163FBB">
        <w:rPr>
          <w:rFonts w:eastAsia="Times New Roman" w:cstheme="minorHAnsi"/>
          <w:bCs/>
          <w:kern w:val="2"/>
          <w:lang w:val="en-US" w:eastAsia="zh-CN"/>
        </w:rPr>
        <w:t>zrealizować</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dostawy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cząstkowe</w:t>
      </w:r>
      <w:proofErr w:type="spellEnd"/>
      <w:r w:rsidRPr="00163FBB">
        <w:rPr>
          <w:rFonts w:eastAsia="Times New Roman" w:cstheme="minorHAnsi"/>
          <w:bCs/>
          <w:kern w:val="2"/>
          <w:lang w:val="en-US" w:eastAsia="zh-CN"/>
        </w:rPr>
        <w:t xml:space="preserve"> w </w:t>
      </w:r>
      <w:proofErr w:type="spellStart"/>
      <w:r w:rsidRPr="00163FBB">
        <w:rPr>
          <w:rFonts w:eastAsia="Times New Roman" w:cstheme="minorHAnsi"/>
          <w:bCs/>
          <w:kern w:val="2"/>
          <w:lang w:val="en-US" w:eastAsia="zh-CN"/>
        </w:rPr>
        <w:t>terminie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maksymalnym</w:t>
      </w:r>
      <w:proofErr w:type="spellEnd"/>
      <w:r w:rsidRPr="00163FBB">
        <w:rPr>
          <w:rFonts w:eastAsia="Times New Roman" w:cstheme="minorHAnsi"/>
          <w:bCs/>
          <w:kern w:val="2"/>
          <w:lang w:val="en-US" w:eastAsia="zh-CN"/>
        </w:rPr>
        <w:t xml:space="preserve"> </w:t>
      </w:r>
      <w:r w:rsidR="00BF549A" w:rsidRPr="00163FBB">
        <w:rPr>
          <w:rFonts w:eastAsia="Times New Roman" w:cstheme="minorHAnsi"/>
          <w:bCs/>
          <w:kern w:val="2"/>
          <w:lang w:val="en-US" w:eastAsia="zh-CN"/>
        </w:rPr>
        <w:t>14</w:t>
      </w:r>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dni</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roboczych</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od</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daty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złożenia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zamówienia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przez</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Zamawiającego</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Termin</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dostaw</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cząstkowych</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stanowi</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kryterium</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oceny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ofert</w:t>
      </w:r>
      <w:proofErr w:type="spellEnd"/>
      <w:r w:rsidRPr="00163FBB">
        <w:rPr>
          <w:rFonts w:eastAsia="Times New Roman" w:cstheme="minorHAnsi"/>
          <w:bCs/>
          <w:kern w:val="2"/>
          <w:lang w:val="en-US" w:eastAsia="zh-CN"/>
        </w:rPr>
        <w:t xml:space="preserve"> –  </w:t>
      </w:r>
      <w:proofErr w:type="spellStart"/>
      <w:r w:rsidRPr="00163FBB">
        <w:rPr>
          <w:rFonts w:eastAsia="Times New Roman" w:cstheme="minorHAnsi"/>
          <w:bCs/>
          <w:kern w:val="2"/>
          <w:lang w:val="en-US" w:eastAsia="zh-CN"/>
        </w:rPr>
        <w:t>patrz</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Rozdział</w:t>
      </w:r>
      <w:proofErr w:type="spellEnd"/>
      <w:r w:rsidRPr="00163FBB">
        <w:rPr>
          <w:rFonts w:eastAsia="Times New Roman" w:cstheme="minorHAnsi"/>
          <w:bCs/>
          <w:kern w:val="2"/>
          <w:lang w:val="en-US" w:eastAsia="zh-CN"/>
        </w:rPr>
        <w:t xml:space="preserve"> XX).</w:t>
      </w:r>
    </w:p>
    <w:p w14:paraId="2FE624CA" w14:textId="77777777" w:rsidR="00934FC1" w:rsidRPr="00163FBB"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163FBB"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PROJEKTOWANE POSTANOWIENIA UMOWY W SPRAWIE ZAMÓWIENIA PUBLICZNEGO</w:t>
      </w:r>
    </w:p>
    <w:p w14:paraId="40D3A10D" w14:textId="36CB5C18"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Projektowane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postanowienia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umowy</w:t>
      </w:r>
      <w:proofErr w:type="spellEnd"/>
      <w:r w:rsidRPr="00163FBB">
        <w:rPr>
          <w:rFonts w:eastAsia="Times New Roman" w:cstheme="minorHAnsi"/>
          <w:bCs/>
          <w:kern w:val="2"/>
          <w:lang w:val="en-US" w:eastAsia="zh-CN"/>
        </w:rPr>
        <w:t xml:space="preserve"> w </w:t>
      </w:r>
      <w:proofErr w:type="spellStart"/>
      <w:r w:rsidRPr="00163FBB">
        <w:rPr>
          <w:rFonts w:eastAsia="Times New Roman" w:cstheme="minorHAnsi"/>
          <w:bCs/>
          <w:kern w:val="2"/>
          <w:lang w:val="en-US" w:eastAsia="zh-CN"/>
        </w:rPr>
        <w:t>sprawie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zamówienia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publicznego</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które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zostaną</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wprowadzone</w:t>
      </w:r>
      <w:proofErr w:type="spellEnd"/>
      <w:r w:rsidRPr="00163FBB">
        <w:rPr>
          <w:rFonts w:eastAsia="Times New Roman" w:cstheme="minorHAnsi"/>
          <w:bCs/>
          <w:kern w:val="2"/>
          <w:lang w:val="en-US" w:eastAsia="zh-CN"/>
        </w:rPr>
        <w:t xml:space="preserve"> do </w:t>
      </w:r>
      <w:proofErr w:type="spellStart"/>
      <w:r w:rsidRPr="00163FBB">
        <w:rPr>
          <w:rFonts w:eastAsia="Times New Roman" w:cstheme="minorHAnsi"/>
          <w:bCs/>
          <w:kern w:val="2"/>
          <w:lang w:val="en-US" w:eastAsia="zh-CN"/>
        </w:rPr>
        <w:t>treści</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tej</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umowy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określone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zostały</w:t>
      </w:r>
      <w:proofErr w:type="spellEnd"/>
      <w:r w:rsidRPr="00163FBB">
        <w:rPr>
          <w:rFonts w:eastAsia="Times New Roman" w:cstheme="minorHAnsi"/>
          <w:bCs/>
          <w:kern w:val="2"/>
          <w:lang w:val="en-US" w:eastAsia="zh-CN"/>
        </w:rPr>
        <w:t xml:space="preserve"> w </w:t>
      </w:r>
      <w:proofErr w:type="spellStart"/>
      <w:r w:rsidRPr="00163FBB">
        <w:rPr>
          <w:rFonts w:eastAsia="Times New Roman" w:cstheme="minorHAnsi"/>
          <w:bCs/>
          <w:kern w:val="2"/>
          <w:lang w:val="en-US" w:eastAsia="zh-CN"/>
        </w:rPr>
        <w:t>Załączniku</w:t>
      </w:r>
      <w:proofErr w:type="spellEnd"/>
      <w:r w:rsidRPr="00163FBB">
        <w:rPr>
          <w:rFonts w:eastAsia="Times New Roman" w:cstheme="minorHAnsi"/>
          <w:bCs/>
          <w:kern w:val="2"/>
          <w:lang w:val="en-US" w:eastAsia="zh-CN"/>
        </w:rPr>
        <w:t xml:space="preserve"> nr 1 do SWZ.</w:t>
      </w:r>
    </w:p>
    <w:p w14:paraId="11D64BAA" w14:textId="77777777" w:rsidR="00934FC1" w:rsidRPr="00163FBB"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163FBB" w:rsidRDefault="00934FC1" w:rsidP="002B2E58">
      <w:pPr>
        <w:widowControl w:val="0"/>
        <w:numPr>
          <w:ilvl w:val="0"/>
          <w:numId w:val="4"/>
        </w:numPr>
        <w:tabs>
          <w:tab w:val="clear" w:pos="-360"/>
          <w:tab w:val="num" w:pos="-1068"/>
          <w:tab w:val="num" w:pos="0"/>
        </w:tabs>
        <w:suppressAutoHyphens/>
        <w:spacing w:after="0" w:line="240" w:lineRule="auto"/>
        <w:ind w:left="0" w:firstLine="0"/>
        <w:rPr>
          <w:rFonts w:eastAsia="Times New Roman" w:cstheme="minorHAnsi"/>
          <w:b/>
          <w:kern w:val="2"/>
          <w:lang w:val="en-US" w:eastAsia="zh-CN"/>
        </w:rPr>
      </w:pPr>
      <w:r w:rsidRPr="00163FBB">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163FBB" w:rsidRDefault="00934FC1" w:rsidP="00225B3C">
      <w:pPr>
        <w:pStyle w:val="Akapitzlist"/>
        <w:numPr>
          <w:ilvl w:val="0"/>
          <w:numId w:val="52"/>
        </w:numPr>
        <w:shd w:val="clear" w:color="auto" w:fill="FEFFFF"/>
        <w:autoSpaceDE w:val="0"/>
        <w:spacing w:line="288" w:lineRule="exact"/>
        <w:ind w:right="4"/>
        <w:jc w:val="both"/>
        <w:rPr>
          <w:rFonts w:asciiTheme="minorHAnsi" w:hAnsiTheme="minorHAnsi" w:cstheme="minorHAnsi"/>
          <w:shd w:val="clear" w:color="auto" w:fill="FEFFFF"/>
        </w:rPr>
      </w:pPr>
      <w:r w:rsidRPr="00163FBB">
        <w:rPr>
          <w:rFonts w:asciiTheme="minorHAnsi" w:hAnsiTheme="minorHAnsi" w:cstheme="minorHAnsi"/>
          <w:shd w:val="clear" w:color="auto" w:fill="FEFFFF"/>
        </w:rPr>
        <w:t>W postępowaniu o udzielenie zamówienia komunikacja między Zamawiającym, a Wykonawcami odbywa się przy użyciu platformazakupowa.pl. ( zwana dalej „platforma zakupowa”)</w:t>
      </w:r>
      <w:r w:rsidR="00F36FF3" w:rsidRPr="00163FBB">
        <w:rPr>
          <w:rFonts w:asciiTheme="minorHAnsi" w:hAnsiTheme="minorHAnsi" w:cstheme="minorHAnsi"/>
          <w:shd w:val="clear" w:color="auto" w:fill="FEFFFF"/>
        </w:rPr>
        <w:t>.</w:t>
      </w:r>
    </w:p>
    <w:p w14:paraId="2CD9ACB5" w14:textId="77777777" w:rsidR="00F36FF3" w:rsidRPr="00163FBB" w:rsidRDefault="00F36FF3" w:rsidP="00F36FF3">
      <w:pPr>
        <w:pStyle w:val="Akapitzlist"/>
        <w:shd w:val="clear" w:color="auto" w:fill="FEFFFF"/>
        <w:autoSpaceDE w:val="0"/>
        <w:spacing w:line="288" w:lineRule="exact"/>
        <w:ind w:left="720" w:right="4"/>
        <w:jc w:val="both"/>
        <w:rPr>
          <w:rFonts w:asciiTheme="minorHAnsi" w:hAnsiTheme="minorHAnsi" w:cstheme="minorHAnsi"/>
          <w:shd w:val="clear" w:color="auto" w:fill="FEFFFF"/>
        </w:rPr>
      </w:pPr>
    </w:p>
    <w:p w14:paraId="56DDF117"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 xml:space="preserve">UWAGA: </w:t>
      </w:r>
    </w:p>
    <w:p w14:paraId="1B76DB98"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przetargi@rckik.lublin.pl.</w:t>
      </w:r>
    </w:p>
    <w:p w14:paraId="739A3BA1" w14:textId="77777777" w:rsidR="00934FC1" w:rsidRPr="00163FBB"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 xml:space="preserve">Zamawiający w zakresie pytań: technicznych związanych z działaniem systemu prosi o kontakt                          </w:t>
      </w:r>
      <w:r w:rsidRPr="00163FBB">
        <w:rPr>
          <w:rFonts w:eastAsia="Times New Roman" w:cstheme="minorHAnsi"/>
          <w:kern w:val="2"/>
          <w:shd w:val="clear" w:color="auto" w:fill="FEFFFF"/>
          <w:lang w:eastAsia="zh-CN"/>
        </w:rPr>
        <w:lastRenderedPageBreak/>
        <w:t>z Centrum</w:t>
      </w:r>
    </w:p>
    <w:p w14:paraId="7EEE9010" w14:textId="77777777" w:rsidR="00934FC1" w:rsidRPr="00163FBB"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Wsparcia Klienta platformazakupowa.pl pod numer 22 101 02 02,</w:t>
      </w:r>
    </w:p>
    <w:p w14:paraId="2119AA54" w14:textId="77777777" w:rsidR="00934FC1" w:rsidRPr="00163FBB"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cwk@platformazakupowa.pl.</w:t>
      </w:r>
    </w:p>
    <w:p w14:paraId="70A81D5F" w14:textId="3C726B11"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Wymagania techniczne i organizacyjne szczegółowo opisane zostały w Regulaminie platformazakupowa.pl</w:t>
      </w:r>
      <w:r w:rsidR="00804BFC" w:rsidRPr="00163FBB">
        <w:rPr>
          <w:rFonts w:eastAsia="Times New Roman" w:cstheme="minorHAnsi"/>
          <w:kern w:val="2"/>
          <w:shd w:val="clear" w:color="auto" w:fill="FEFFFF"/>
          <w:lang w:eastAsia="zh-CN"/>
        </w:rPr>
        <w:t xml:space="preserve"> </w:t>
      </w:r>
      <w:r w:rsidRPr="00163FBB">
        <w:rPr>
          <w:rFonts w:eastAsia="Times New Roman" w:cstheme="minorHAnsi"/>
          <w:kern w:val="2"/>
          <w:shd w:val="clear" w:color="auto" w:fill="FEFFFF"/>
          <w:lang w:eastAsia="zh-CN"/>
        </w:rPr>
        <w:t>.</w:t>
      </w:r>
    </w:p>
    <w:p w14:paraId="7C7BC2F0"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63FBB">
        <w:rPr>
          <w:rFonts w:eastAsia="Times New Roman" w:cstheme="minorHAnsi"/>
          <w:bCs/>
          <w:kern w:val="2"/>
          <w:lang w:eastAsia="zh-CN"/>
        </w:rPr>
        <w:t xml:space="preserve"> </w:t>
      </w:r>
    </w:p>
    <w:p w14:paraId="1A5C566C"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63FB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63FB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63FB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63FB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UWAGA:</w:t>
      </w:r>
    </w:p>
    <w:p w14:paraId="56B1099E"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63FBB">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63FBB">
        <w:rPr>
          <w:rFonts w:eastAsia="Times New Roman" w:cstheme="minorHAnsi"/>
          <w:b/>
          <w:kern w:val="2"/>
          <w:u w:val="single"/>
          <w:shd w:val="clear" w:color="auto" w:fill="FEFFFF"/>
          <w:lang w:eastAsia="zh-CN"/>
        </w:rPr>
        <w:t>platformazakupowa.pl</w:t>
      </w:r>
      <w:r w:rsidRPr="00163FBB">
        <w:rPr>
          <w:rFonts w:eastAsia="Times New Roman" w:cstheme="minorHAnsi"/>
          <w:bCs/>
          <w:kern w:val="2"/>
          <w:shd w:val="clear" w:color="auto" w:fill="FEFFFF"/>
          <w:lang w:eastAsia="zh-CN"/>
        </w:rPr>
        <w:t xml:space="preserve"> i formularza </w:t>
      </w:r>
      <w:r w:rsidRPr="00163FBB">
        <w:rPr>
          <w:rFonts w:eastAsia="Times New Roman" w:cstheme="minorHAnsi"/>
          <w:b/>
          <w:kern w:val="2"/>
          <w:shd w:val="clear" w:color="auto" w:fill="FEFFFF"/>
          <w:lang w:eastAsia="zh-CN"/>
        </w:rPr>
        <w:t xml:space="preserve">Wyślij wiadomość. </w:t>
      </w:r>
    </w:p>
    <w:p w14:paraId="04451B98"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lastRenderedPageBreak/>
        <w:t xml:space="preserve"> Komunikacja poprzez </w:t>
      </w:r>
      <w:r w:rsidRPr="00163FBB">
        <w:rPr>
          <w:rFonts w:eastAsia="Times New Roman" w:cstheme="minorHAnsi"/>
          <w:b/>
          <w:kern w:val="2"/>
          <w:shd w:val="clear" w:color="auto" w:fill="FEFFFF"/>
          <w:lang w:eastAsia="zh-CN"/>
        </w:rPr>
        <w:t xml:space="preserve">Wyślij wiadomość </w:t>
      </w:r>
      <w:r w:rsidRPr="00163FBB">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 xml:space="preserve"> W sytuacjach awaryjnych np. w przypadku niedziałania </w:t>
      </w:r>
      <w:r w:rsidRPr="00163FBB">
        <w:rPr>
          <w:rFonts w:eastAsia="Times New Roman" w:cstheme="minorHAnsi"/>
          <w:b/>
          <w:kern w:val="2"/>
          <w:u w:val="single"/>
          <w:shd w:val="clear" w:color="auto" w:fill="FEFFFF"/>
          <w:lang w:eastAsia="zh-CN"/>
        </w:rPr>
        <w:t>platformazakupowa.pl</w:t>
      </w:r>
      <w:r w:rsidRPr="00163FBB">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63FBB">
        <w:rPr>
          <w:rFonts w:eastAsia="Times New Roman" w:cstheme="minorHAnsi"/>
          <w:b/>
          <w:kern w:val="2"/>
          <w:shd w:val="clear" w:color="auto" w:fill="FEFFFF"/>
          <w:lang w:eastAsia="zh-CN"/>
        </w:rPr>
        <w:t xml:space="preserve">Wyślij wiadomość </w:t>
      </w:r>
      <w:r w:rsidRPr="00163FBB">
        <w:rPr>
          <w:rFonts w:eastAsia="Times New Roman" w:cstheme="minorHAnsi"/>
          <w:bCs/>
          <w:kern w:val="2"/>
          <w:shd w:val="clear" w:color="auto" w:fill="FEFFFF"/>
          <w:lang w:eastAsia="zh-CN"/>
        </w:rPr>
        <w:t xml:space="preserve">jako </w:t>
      </w:r>
      <w:r w:rsidRPr="00163FBB">
        <w:rPr>
          <w:rFonts w:eastAsia="Times New Roman" w:cstheme="minorHAnsi"/>
          <w:bCs/>
          <w:w w:val="106"/>
          <w:kern w:val="2"/>
          <w:shd w:val="clear" w:color="auto" w:fill="FEFFFF"/>
          <w:lang w:eastAsia="zh-CN"/>
        </w:rPr>
        <w:t>załączniki.</w:t>
      </w:r>
    </w:p>
    <w:p w14:paraId="4FA2B4D5"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Wykonawca otrzyma powiadomienia tj. wiadomość email dotyczące komunikatów                             w sytuacji gdy zamawiający opublikuje informacje publiczne lub spersonalizowaną wiadomość zwaną prywatną korespondencją.</w:t>
      </w:r>
      <w:r w:rsidRPr="008B2AEE">
        <w:rPr>
          <w:rFonts w:eastAsia="Times New Roman" w:cstheme="minorHAnsi"/>
          <w:bCs/>
          <w:kern w:val="2"/>
          <w:shd w:val="clear" w:color="auto" w:fill="FEFFFF"/>
          <w:lang w:eastAsia="zh-CN"/>
        </w:rPr>
        <w:t xml:space="preserve"> </w:t>
      </w:r>
    </w:p>
    <w:p w14:paraId="30003030"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Warunkiem otrzymania powiadomień systemowych </w:t>
      </w:r>
      <w:r w:rsidRPr="008B2AEE">
        <w:rPr>
          <w:rFonts w:eastAsia="Times New Roman" w:cstheme="minorHAnsi"/>
          <w:b/>
          <w:kern w:val="2"/>
          <w:u w:val="single"/>
          <w:shd w:val="clear" w:color="auto" w:fill="FEFFFF"/>
          <w:lang w:eastAsia="zh-CN"/>
        </w:rPr>
        <w:t>platformazakupowa.pl</w:t>
      </w:r>
      <w:r w:rsidRPr="008B2AEE">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8B2AEE">
        <w:rPr>
          <w:rFonts w:eastAsia="Times New Roman" w:cstheme="minorHAnsi"/>
          <w:b/>
          <w:kern w:val="2"/>
          <w:shd w:val="clear" w:color="auto" w:fill="FEFFFF"/>
          <w:lang w:eastAsia="zh-CN"/>
        </w:rPr>
        <w:t xml:space="preserve">Wyślij wiadomość </w:t>
      </w:r>
      <w:r w:rsidRPr="008B2AEE">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8B2AEE"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77777777" w:rsidR="00934FC1" w:rsidRPr="008B2AEE"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8B2AEE"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użycia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środków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komunikacji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ze </w:t>
      </w:r>
      <w:proofErr w:type="spellStart"/>
      <w:r w:rsidRPr="008B2AEE">
        <w:rPr>
          <w:rFonts w:eastAsia="Times New Roman" w:cstheme="minorHAnsi"/>
          <w:bCs/>
          <w:kern w:val="2"/>
          <w:lang w:val="en-US" w:eastAsia="zh-CN"/>
        </w:rPr>
        <w:t>względu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sytuacje</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65 ust. 1, art. 66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art. 69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4FD8C25"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8B2AEE"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OSOBY UPRAWNIONE DO KOMUNIKOWANIA SIĘ Z WYKONAWCAMI</w:t>
      </w:r>
    </w:p>
    <w:p w14:paraId="2F5DA900" w14:textId="77777777" w:rsidR="00934FC1" w:rsidRPr="008B2AEE" w:rsidRDefault="00934FC1" w:rsidP="00934FC1">
      <w:pPr>
        <w:widowControl w:val="0"/>
        <w:suppressAutoHyphens/>
        <w:spacing w:after="0" w:line="240" w:lineRule="auto"/>
        <w:rPr>
          <w:rFonts w:eastAsia="Times New Roman" w:cstheme="minorHAnsi"/>
          <w:b/>
          <w:kern w:val="2"/>
          <w:lang w:eastAsia="zh-CN"/>
        </w:rPr>
      </w:pPr>
      <w:r w:rsidRPr="008B2AEE">
        <w:rPr>
          <w:rFonts w:eastAsia="Times New Roman" w:cstheme="minorHAnsi"/>
          <w:b/>
          <w:kern w:val="2"/>
          <w:lang w:eastAsia="zh-CN"/>
        </w:rPr>
        <w:t>Osoby uprawnione do porozumiewania się z wykonawcami:</w:t>
      </w:r>
    </w:p>
    <w:p w14:paraId="37292B95" w14:textId="77777777" w:rsidR="00934FC1" w:rsidRPr="008B2AEE" w:rsidRDefault="00934FC1" w:rsidP="002B2E58">
      <w:pPr>
        <w:widowControl w:val="0"/>
        <w:numPr>
          <w:ilvl w:val="0"/>
          <w:numId w:val="34"/>
        </w:numPr>
        <w:tabs>
          <w:tab w:val="clear" w:pos="708"/>
          <w:tab w:val="num" w:pos="0"/>
          <w:tab w:val="left" w:pos="284"/>
        </w:tabs>
        <w:suppressAutoHyphens/>
        <w:spacing w:after="0" w:line="240" w:lineRule="auto"/>
        <w:ind w:left="426"/>
        <w:rPr>
          <w:rFonts w:eastAsia="Times New Roman" w:cstheme="minorHAnsi"/>
          <w:bCs/>
          <w:kern w:val="2"/>
          <w:lang w:eastAsia="zh-CN"/>
        </w:rPr>
      </w:pPr>
      <w:r w:rsidRPr="008B2AEE">
        <w:rPr>
          <w:rFonts w:eastAsia="Times New Roman" w:cstheme="minorHAnsi"/>
          <w:bCs/>
          <w:kern w:val="2"/>
          <w:lang w:eastAsia="zh-CN"/>
        </w:rPr>
        <w:t>Monika Trzcińska</w:t>
      </w:r>
      <w:r w:rsidRPr="008B2AEE">
        <w:rPr>
          <w:rFonts w:eastAsia="Tahoma" w:cstheme="minorHAnsi"/>
          <w:bCs/>
          <w:kern w:val="2"/>
          <w:lang w:eastAsia="zh-CN"/>
        </w:rPr>
        <w:t xml:space="preserve">: </w:t>
      </w:r>
      <w:r w:rsidRPr="008B2AEE">
        <w:rPr>
          <w:rFonts w:eastAsia="Tahoma" w:cstheme="minorHAnsi"/>
          <w:bCs/>
          <w:kern w:val="2"/>
          <w:lang w:val="de-DE" w:eastAsia="zh-CN"/>
        </w:rPr>
        <w:t xml:space="preserve">kontakt </w:t>
      </w:r>
      <w:proofErr w:type="spellStart"/>
      <w:r w:rsidRPr="008B2AEE">
        <w:rPr>
          <w:rFonts w:eastAsia="Tahoma" w:cstheme="minorHAnsi"/>
          <w:bCs/>
          <w:kern w:val="2"/>
          <w:lang w:val="de-DE" w:eastAsia="zh-CN"/>
        </w:rPr>
        <w:t>za</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pośrednictwem</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Platformy</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Zakupowej</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Zamawiającego</w:t>
      </w:r>
      <w:proofErr w:type="spellEnd"/>
      <w:r w:rsidRPr="008B2AEE">
        <w:rPr>
          <w:rFonts w:eastAsia="Tahoma" w:cstheme="minorHAnsi"/>
          <w:bCs/>
          <w:kern w:val="2"/>
          <w:lang w:val="de-DE" w:eastAsia="zh-CN"/>
        </w:rPr>
        <w:t xml:space="preserve">: </w:t>
      </w:r>
      <w:bookmarkStart w:id="1" w:name="_Hlk65826957"/>
      <w:r w:rsidRPr="008B2AEE">
        <w:rPr>
          <w:rFonts w:eastAsia="Tahoma" w:cstheme="minorHAnsi"/>
          <w:bCs/>
          <w:kern w:val="2"/>
          <w:lang w:val="de-DE" w:eastAsia="zh-CN"/>
        </w:rPr>
        <w:fldChar w:fldCharType="begin"/>
      </w:r>
      <w:r w:rsidRPr="008B2AEE">
        <w:rPr>
          <w:rFonts w:eastAsia="Tahoma" w:cstheme="minorHAnsi"/>
          <w:bCs/>
          <w:kern w:val="2"/>
          <w:lang w:val="de-DE" w:eastAsia="zh-CN"/>
        </w:rPr>
        <w:instrText xml:space="preserve"> HYPERLINK "https://platformazakupowa.pl/pn/rckik_lublin" </w:instrText>
      </w:r>
      <w:r w:rsidRPr="008B2AEE">
        <w:rPr>
          <w:rFonts w:eastAsia="Tahoma" w:cstheme="minorHAnsi"/>
          <w:bCs/>
          <w:kern w:val="2"/>
          <w:lang w:val="de-DE" w:eastAsia="zh-CN"/>
        </w:rPr>
        <w:fldChar w:fldCharType="separate"/>
      </w:r>
      <w:r w:rsidRPr="008B2AEE">
        <w:rPr>
          <w:rFonts w:eastAsia="Tahoma" w:cstheme="minorHAnsi"/>
          <w:bCs/>
          <w:kern w:val="2"/>
          <w:u w:val="single"/>
          <w:lang w:val="de-DE" w:eastAsia="zh-CN"/>
        </w:rPr>
        <w:t>https://platformazakupowa.pl/pn/rckik_lublin</w:t>
      </w:r>
      <w:bookmarkEnd w:id="1"/>
      <w:r w:rsidRPr="008B2AEE">
        <w:rPr>
          <w:rFonts w:eastAsia="Tahoma" w:cstheme="minorHAnsi"/>
          <w:bCs/>
          <w:kern w:val="2"/>
          <w:lang w:val="de-DE" w:eastAsia="zh-CN"/>
        </w:rPr>
        <w:fldChar w:fldCharType="end"/>
      </w:r>
    </w:p>
    <w:p w14:paraId="4179D104" w14:textId="77777777" w:rsidR="00934FC1" w:rsidRPr="008B2AEE" w:rsidRDefault="00934FC1" w:rsidP="002B2E58">
      <w:pPr>
        <w:widowControl w:val="0"/>
        <w:numPr>
          <w:ilvl w:val="0"/>
          <w:numId w:val="34"/>
        </w:numPr>
        <w:tabs>
          <w:tab w:val="clear" w:pos="708"/>
          <w:tab w:val="num" w:pos="0"/>
          <w:tab w:val="left" w:pos="284"/>
        </w:tabs>
        <w:suppressAutoHyphens/>
        <w:spacing w:after="0" w:line="240" w:lineRule="auto"/>
        <w:ind w:left="426"/>
        <w:rPr>
          <w:rFonts w:eastAsia="Times New Roman" w:cstheme="minorHAnsi"/>
          <w:bCs/>
          <w:kern w:val="2"/>
          <w:lang w:eastAsia="zh-CN"/>
        </w:rPr>
      </w:pPr>
      <w:r w:rsidRPr="008B2AEE">
        <w:rPr>
          <w:rFonts w:eastAsia="Tahoma" w:cstheme="minorHAnsi"/>
          <w:bCs/>
          <w:kern w:val="2"/>
          <w:lang w:val="de-DE" w:eastAsia="zh-CN"/>
        </w:rPr>
        <w:t xml:space="preserve">Wioletta Macieńko: kontakt </w:t>
      </w:r>
      <w:proofErr w:type="spellStart"/>
      <w:r w:rsidRPr="008B2AEE">
        <w:rPr>
          <w:rFonts w:eastAsia="Tahoma" w:cstheme="minorHAnsi"/>
          <w:bCs/>
          <w:kern w:val="2"/>
          <w:lang w:val="de-DE" w:eastAsia="zh-CN"/>
        </w:rPr>
        <w:t>za</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pośrednictwem</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Platformy</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Zakupowej</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Zamawiającego</w:t>
      </w:r>
      <w:proofErr w:type="spellEnd"/>
      <w:r w:rsidRPr="008B2AEE">
        <w:rPr>
          <w:rFonts w:eastAsia="Tahoma" w:cstheme="minorHAnsi"/>
          <w:bCs/>
          <w:kern w:val="2"/>
          <w:lang w:val="de-DE" w:eastAsia="zh-CN"/>
        </w:rPr>
        <w:t xml:space="preserve">: </w:t>
      </w:r>
      <w:hyperlink r:id="rId9" w:history="1">
        <w:r w:rsidRPr="008B2AEE">
          <w:rPr>
            <w:rFonts w:eastAsia="Tahoma" w:cstheme="minorHAnsi"/>
            <w:bCs/>
            <w:kern w:val="2"/>
            <w:u w:val="single"/>
            <w:lang w:val="de-DE" w:eastAsia="zh-CN"/>
          </w:rPr>
          <w:t>https://platformazakupowa.pl/pn/rckik_lublin</w:t>
        </w:r>
      </w:hyperlink>
    </w:p>
    <w:p w14:paraId="795450C7" w14:textId="77777777" w:rsidR="00934FC1" w:rsidRPr="008B2AEE"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E57CDC"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E57CDC">
        <w:rPr>
          <w:rFonts w:eastAsia="Times New Roman" w:cstheme="minorHAnsi"/>
          <w:b/>
          <w:kern w:val="2"/>
          <w:lang w:val="en-US" w:eastAsia="zh-CN"/>
        </w:rPr>
        <w:t>TERMIN ZWIĄZANIA OFERTĄ</w:t>
      </w:r>
    </w:p>
    <w:p w14:paraId="0830E779" w14:textId="0506AC9D" w:rsidR="00934FC1" w:rsidRPr="00E57CDC"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Wykonawca</w:t>
      </w:r>
      <w:proofErr w:type="spellEnd"/>
      <w:r w:rsidRPr="00E57CDC">
        <w:rPr>
          <w:rFonts w:eastAsia="Times New Roman" w:cstheme="minorHAnsi"/>
          <w:bCs/>
          <w:kern w:val="2"/>
          <w:lang w:val="en-US" w:eastAsia="zh-CN"/>
        </w:rPr>
        <w:t xml:space="preserve"> jest </w:t>
      </w:r>
      <w:proofErr w:type="spellStart"/>
      <w:r w:rsidRPr="00E57CDC">
        <w:rPr>
          <w:rFonts w:eastAsia="Times New Roman" w:cstheme="minorHAnsi"/>
          <w:bCs/>
          <w:kern w:val="2"/>
          <w:lang w:val="en-US" w:eastAsia="zh-CN"/>
        </w:rPr>
        <w:t>związany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dnia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upływu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składania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do </w:t>
      </w:r>
      <w:proofErr w:type="spellStart"/>
      <w:r w:rsidRPr="006B77CA">
        <w:rPr>
          <w:rFonts w:eastAsia="Times New Roman" w:cstheme="minorHAnsi"/>
          <w:bCs/>
          <w:kern w:val="2"/>
          <w:lang w:val="en-US" w:eastAsia="zh-CN"/>
        </w:rPr>
        <w:t>dnia</w:t>
      </w:r>
      <w:proofErr w:type="spellEnd"/>
      <w:r w:rsidRPr="006B77CA">
        <w:rPr>
          <w:rFonts w:eastAsia="Times New Roman" w:cstheme="minorHAnsi"/>
          <w:bCs/>
          <w:kern w:val="2"/>
          <w:lang w:val="en-US" w:eastAsia="zh-CN"/>
        </w:rPr>
        <w:t xml:space="preserve"> </w:t>
      </w:r>
      <w:r w:rsidR="00786B6F" w:rsidRPr="006B77CA">
        <w:rPr>
          <w:rFonts w:eastAsia="Times New Roman" w:cstheme="minorHAnsi"/>
          <w:b/>
          <w:kern w:val="2"/>
          <w:lang w:val="en-US" w:eastAsia="zh-CN"/>
        </w:rPr>
        <w:t>2</w:t>
      </w:r>
      <w:r w:rsidR="007164CB" w:rsidRPr="006B77CA">
        <w:rPr>
          <w:rFonts w:eastAsia="Times New Roman" w:cstheme="minorHAnsi"/>
          <w:b/>
          <w:kern w:val="2"/>
          <w:lang w:val="en-US" w:eastAsia="zh-CN"/>
        </w:rPr>
        <w:t xml:space="preserve">3  </w:t>
      </w:r>
      <w:proofErr w:type="spellStart"/>
      <w:r w:rsidR="007164CB" w:rsidRPr="006B77CA">
        <w:rPr>
          <w:rFonts w:eastAsia="Times New Roman" w:cstheme="minorHAnsi"/>
          <w:b/>
          <w:kern w:val="2"/>
          <w:lang w:val="en-US" w:eastAsia="zh-CN"/>
        </w:rPr>
        <w:t>kwietnia</w:t>
      </w:r>
      <w:proofErr w:type="spellEnd"/>
      <w:r w:rsidR="00F0199E" w:rsidRPr="0031247A">
        <w:rPr>
          <w:rFonts w:eastAsia="Times New Roman" w:cstheme="minorHAnsi"/>
          <w:b/>
          <w:kern w:val="2"/>
          <w:lang w:val="en-US" w:eastAsia="zh-CN"/>
        </w:rPr>
        <w:t xml:space="preserve"> </w:t>
      </w:r>
      <w:r w:rsidR="00E57CDC" w:rsidRPr="0031247A">
        <w:rPr>
          <w:rFonts w:eastAsia="Times New Roman" w:cstheme="minorHAnsi"/>
          <w:b/>
          <w:kern w:val="2"/>
          <w:lang w:val="en-US" w:eastAsia="zh-CN"/>
        </w:rPr>
        <w:t xml:space="preserve">  </w:t>
      </w:r>
      <w:r w:rsidRPr="00E57CDC">
        <w:rPr>
          <w:rFonts w:eastAsia="Times New Roman" w:cstheme="minorHAnsi"/>
          <w:bCs/>
          <w:kern w:val="2"/>
          <w:lang w:val="en-US" w:eastAsia="zh-CN"/>
        </w:rPr>
        <w:t>202</w:t>
      </w:r>
      <w:r w:rsidR="00F0199E">
        <w:rPr>
          <w:rFonts w:eastAsia="Times New Roman" w:cstheme="minorHAnsi"/>
          <w:bCs/>
          <w:kern w:val="2"/>
          <w:lang w:val="en-US" w:eastAsia="zh-CN"/>
        </w:rPr>
        <w:t>2</w:t>
      </w:r>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roku</w:t>
      </w:r>
      <w:proofErr w:type="spellEnd"/>
      <w:r w:rsidRPr="00E57CDC">
        <w:rPr>
          <w:rFonts w:eastAsia="Times New Roman" w:cstheme="minorHAnsi"/>
          <w:bCs/>
          <w:kern w:val="2"/>
          <w:lang w:val="en-US" w:eastAsia="zh-CN"/>
        </w:rPr>
        <w:t xml:space="preserve"> </w:t>
      </w:r>
      <w:r w:rsidR="00E94A88" w:rsidRPr="00E57CDC">
        <w:rPr>
          <w:rFonts w:eastAsia="Times New Roman" w:cstheme="minorHAnsi"/>
          <w:bCs/>
          <w:kern w:val="2"/>
          <w:lang w:val="en-US" w:eastAsia="zh-CN"/>
        </w:rPr>
        <w:t>.</w:t>
      </w:r>
    </w:p>
    <w:p w14:paraId="572CBAF6" w14:textId="77777777" w:rsidR="00934FC1" w:rsidRPr="007472D7"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E57CDC">
        <w:rPr>
          <w:rFonts w:eastAsia="Times New Roman" w:cstheme="minorHAnsi"/>
          <w:bCs/>
          <w:kern w:val="2"/>
          <w:lang w:val="en-US" w:eastAsia="zh-CN"/>
        </w:rPr>
        <w:t xml:space="preserve">W </w:t>
      </w:r>
      <w:proofErr w:type="spellStart"/>
      <w:r w:rsidRPr="00E57CDC">
        <w:rPr>
          <w:rFonts w:eastAsia="Times New Roman" w:cstheme="minorHAnsi"/>
          <w:bCs/>
          <w:kern w:val="2"/>
          <w:lang w:val="en-US" w:eastAsia="zh-CN"/>
        </w:rPr>
        <w:t>przypadku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gdy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wybór</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najkorzystniejszej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nastapi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upływem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związania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określonego</w:t>
      </w:r>
      <w:proofErr w:type="spellEnd"/>
      <w:r w:rsidRPr="00E57CDC">
        <w:rPr>
          <w:rFonts w:eastAsia="Times New Roman" w:cstheme="minorHAnsi"/>
          <w:bCs/>
          <w:kern w:val="2"/>
          <w:lang w:val="en-US" w:eastAsia="zh-CN"/>
        </w:rPr>
        <w:t xml:space="preserve"> w SWZ, </w:t>
      </w: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upływem</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zwraca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się</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jednokrotnie</w:t>
      </w:r>
      <w:proofErr w:type="spellEnd"/>
      <w:r w:rsidRPr="007472D7">
        <w:rPr>
          <w:rFonts w:eastAsia="Times New Roman" w:cstheme="minorHAnsi"/>
          <w:bCs/>
          <w:kern w:val="2"/>
          <w:lang w:val="en-US" w:eastAsia="zh-CN"/>
        </w:rPr>
        <w:t xml:space="preserve"> do </w:t>
      </w:r>
      <w:proofErr w:type="spellStart"/>
      <w:r w:rsidRPr="007472D7">
        <w:rPr>
          <w:rFonts w:eastAsia="Times New Roman" w:cstheme="minorHAnsi"/>
          <w:bCs/>
          <w:kern w:val="2"/>
          <w:lang w:val="en-US" w:eastAsia="zh-CN"/>
        </w:rPr>
        <w:t>Wykonawców</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wyrażenie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zgody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tego</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wskazywany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przez</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niego</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okres</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dłuższy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niż</w:t>
      </w:r>
      <w:proofErr w:type="spellEnd"/>
      <w:r w:rsidRPr="007472D7">
        <w:rPr>
          <w:rFonts w:eastAsia="Times New Roman" w:cstheme="minorHAnsi"/>
          <w:bCs/>
          <w:kern w:val="2"/>
          <w:lang w:val="en-US" w:eastAsia="zh-CN"/>
        </w:rPr>
        <w:t xml:space="preserve"> 30 </w:t>
      </w:r>
      <w:proofErr w:type="spellStart"/>
      <w:r w:rsidRPr="007472D7">
        <w:rPr>
          <w:rFonts w:eastAsia="Times New Roman" w:cstheme="minorHAnsi"/>
          <w:bCs/>
          <w:kern w:val="2"/>
          <w:lang w:val="en-US" w:eastAsia="zh-CN"/>
        </w:rPr>
        <w:t>dni</w:t>
      </w:r>
      <w:proofErr w:type="spellEnd"/>
      <w:r w:rsidRPr="007472D7">
        <w:rPr>
          <w:rFonts w:eastAsia="Times New Roman" w:cstheme="minorHAnsi"/>
          <w:bCs/>
          <w:kern w:val="2"/>
          <w:lang w:val="en-US" w:eastAsia="zh-CN"/>
        </w:rPr>
        <w:t>.</w:t>
      </w:r>
    </w:p>
    <w:p w14:paraId="6A0D5D6F" w14:textId="77777777" w:rsidR="00934FC1" w:rsidRPr="007472D7"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którym</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mowa</w:t>
      </w:r>
      <w:proofErr w:type="spellEnd"/>
      <w:r w:rsidRPr="007472D7">
        <w:rPr>
          <w:rFonts w:eastAsia="Times New Roman" w:cstheme="minorHAnsi"/>
          <w:bCs/>
          <w:kern w:val="2"/>
          <w:lang w:val="en-US" w:eastAsia="zh-CN"/>
        </w:rPr>
        <w:t xml:space="preserve"> w </w:t>
      </w:r>
      <w:proofErr w:type="spellStart"/>
      <w:r w:rsidRPr="007472D7">
        <w:rPr>
          <w:rFonts w:eastAsia="Times New Roman" w:cstheme="minorHAnsi"/>
          <w:bCs/>
          <w:kern w:val="2"/>
          <w:lang w:val="en-US" w:eastAsia="zh-CN"/>
        </w:rPr>
        <w:t>ust</w:t>
      </w:r>
      <w:proofErr w:type="spellEnd"/>
      <w:r w:rsidRPr="007472D7">
        <w:rPr>
          <w:rFonts w:eastAsia="Times New Roman" w:cstheme="minorHAnsi"/>
          <w:bCs/>
          <w:kern w:val="2"/>
          <w:lang w:val="en-US" w:eastAsia="zh-CN"/>
        </w:rPr>
        <w:t xml:space="preserve">. 2 </w:t>
      </w:r>
      <w:proofErr w:type="spellStart"/>
      <w:r w:rsidRPr="007472D7">
        <w:rPr>
          <w:rFonts w:eastAsia="Times New Roman" w:cstheme="minorHAnsi"/>
          <w:bCs/>
          <w:kern w:val="2"/>
          <w:lang w:val="en-US" w:eastAsia="zh-CN"/>
        </w:rPr>
        <w:t>powyżej</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wymaga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złożenia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przez</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Wykonawcę</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pisemnego</w:t>
      </w:r>
      <w:proofErr w:type="spellEnd"/>
      <w:r w:rsidRPr="007472D7">
        <w:rPr>
          <w:rFonts w:eastAsia="Times New Roman" w:cstheme="minorHAnsi"/>
          <w:bCs/>
          <w:kern w:val="2"/>
          <w:lang w:val="en-US" w:eastAsia="zh-CN"/>
        </w:rPr>
        <w:t xml:space="preserve"> (</w:t>
      </w:r>
      <w:r w:rsidRPr="007472D7">
        <w:rPr>
          <w:rFonts w:eastAsia="Times New Roman" w:cstheme="minorHAnsi"/>
          <w:bCs/>
          <w:kern w:val="2"/>
          <w:lang w:eastAsia="zh-CN"/>
        </w:rPr>
        <w:t>t. j. wyrażonego przy użyciu wyrazów, cyfr lub innych znaków pisarskich, które można odczytać  i powielić)</w:t>
      </w:r>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oświadczenia</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wyrażeniu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zgody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w:t>
      </w:r>
    </w:p>
    <w:p w14:paraId="1DC66503" w14:textId="77777777" w:rsidR="00934FC1" w:rsidRPr="008B2AEE"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8B2AEE"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 xml:space="preserve">OPIS SPOSOBU PRZYGOTOWANIA OFERTY </w:t>
      </w:r>
    </w:p>
    <w:p w14:paraId="16CCA863"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8B2AEE">
        <w:rPr>
          <w:rFonts w:eastAsia="Times New Roman" w:cstheme="minorHAnsi"/>
          <w:b/>
          <w:kern w:val="2"/>
          <w:lang w:eastAsia="zh-CN"/>
        </w:rPr>
        <w:t xml:space="preserve">Oferta musi być sporządzona w języku polskim, w postaci elektronicznej i opatrzona </w:t>
      </w:r>
      <w:r w:rsidRPr="008B2AEE">
        <w:rPr>
          <w:rFonts w:eastAsia="Times New Roman" w:cstheme="minorHAnsi"/>
          <w:b/>
          <w:kern w:val="2"/>
          <w:lang w:eastAsia="zh-CN"/>
        </w:rPr>
        <w:lastRenderedPageBreak/>
        <w:t>kwalifikowanym podpisem elektronicznym, podpisem zaufanym lub podpisem osobistym.</w:t>
      </w:r>
    </w:p>
    <w:bookmarkEnd w:id="2"/>
    <w:p w14:paraId="44648B99"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B2AEE">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B2AEE">
        <w:rPr>
          <w:rFonts w:eastAsia="Times New Roman" w:cstheme="minorHAnsi"/>
          <w:b/>
          <w:kern w:val="2"/>
          <w:lang w:eastAsia="zh-CN"/>
        </w:rPr>
        <w:t>Do oferty należy dołączyć:</w:t>
      </w:r>
    </w:p>
    <w:p w14:paraId="6705E81F"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8B2AEE">
        <w:rPr>
          <w:rFonts w:eastAsia="Times New Roman" w:cstheme="minorHAnsi"/>
          <w:bCs/>
          <w:kern w:val="2"/>
          <w:lang w:eastAsia="zh-CN"/>
        </w:rPr>
        <w:t>Pełnomocnictwo upoważniające do złożenia oferty, o ile ofertę składa pełnomocnik;</w:t>
      </w:r>
    </w:p>
    <w:p w14:paraId="68A6EAFD"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8B2AEE">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8B2AEE">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Oświadczenia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wspólnie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ubiegających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w:t>
      </w:r>
      <w:r w:rsidRPr="008B2AEE">
        <w:rPr>
          <w:rFonts w:eastAsia="Times New Roman" w:cstheme="minorHAnsi"/>
          <w:bCs/>
          <w:kern w:val="2"/>
          <w:lang w:eastAsia="zh-CN"/>
        </w:rPr>
        <w:t xml:space="preserve"> Wzór oświadczenia  o niepodleganiu wykluczeniu stanowi Załącznik nr 5 do SWZ. (jeżeli dotyczy);</w:t>
      </w:r>
    </w:p>
    <w:p w14:paraId="2B33803C" w14:textId="23ECDC4A" w:rsidR="00934FC1" w:rsidRPr="00302BAA"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r w:rsidRPr="008B2AEE">
        <w:rPr>
          <w:rFonts w:eastAsia="Times New Roman" w:cstheme="minorHAnsi"/>
          <w:bCs/>
          <w:kern w:val="2"/>
          <w:lang w:eastAsia="zh-CN"/>
        </w:rPr>
        <w:t xml:space="preserve">Oświadczenie </w:t>
      </w:r>
      <w:proofErr w:type="spellStart"/>
      <w:r w:rsidRPr="008B2AEE">
        <w:rPr>
          <w:rFonts w:eastAsia="Times New Roman" w:cstheme="minorHAnsi"/>
          <w:bCs/>
          <w:kern w:val="2"/>
          <w:lang w:eastAsia="zh-CN"/>
        </w:rPr>
        <w:t>Wykonacy</w:t>
      </w:r>
      <w:proofErr w:type="spellEnd"/>
      <w:r w:rsidRPr="008B2AEE">
        <w:rPr>
          <w:rFonts w:eastAsia="Times New Roman" w:cstheme="minorHAnsi"/>
          <w:bCs/>
          <w:kern w:val="2"/>
          <w:lang w:eastAsia="zh-CN"/>
        </w:rPr>
        <w:t xml:space="preserve"> o spełnianiu warunków udziału w postępowaniu. wzór oświadczenia stanowi załącznik nr 6 do SWZ;</w:t>
      </w:r>
    </w:p>
    <w:p w14:paraId="36588878" w14:textId="77777777" w:rsidR="00302BAA" w:rsidRDefault="00302BAA" w:rsidP="00302BAA">
      <w:pPr>
        <w:widowControl w:val="0"/>
        <w:numPr>
          <w:ilvl w:val="0"/>
          <w:numId w:val="29"/>
        </w:numPr>
        <w:suppressAutoHyphens/>
        <w:spacing w:after="0" w:line="240" w:lineRule="auto"/>
        <w:jc w:val="both"/>
        <w:rPr>
          <w:rFonts w:ascii="Calibri" w:eastAsia="Times New Roman" w:hAnsi="Calibri" w:cs="Calibri"/>
          <w:bCs/>
          <w:kern w:val="2"/>
          <w:lang w:eastAsia="zh-CN"/>
        </w:rPr>
      </w:pPr>
      <w:r w:rsidRPr="00A13DB0">
        <w:rPr>
          <w:rFonts w:ascii="Calibri" w:eastAsia="Times New Roman" w:hAnsi="Calibri" w:cs="Calibri"/>
          <w:bCs/>
          <w:kern w:val="2"/>
          <w:lang w:eastAsia="zh-CN"/>
        </w:rPr>
        <w:t>Następujące przedmiotowe środki dowodowe:</w:t>
      </w:r>
    </w:p>
    <w:p w14:paraId="50CBD288" w14:textId="3A540913" w:rsidR="00302BAA" w:rsidRPr="00302BAA" w:rsidRDefault="00302BAA" w:rsidP="00302BAA">
      <w:pPr>
        <w:widowControl w:val="0"/>
        <w:suppressAutoHyphens/>
        <w:spacing w:after="0" w:line="240" w:lineRule="auto"/>
        <w:ind w:left="862"/>
        <w:jc w:val="both"/>
        <w:rPr>
          <w:rFonts w:ascii="Calibri" w:eastAsia="Times New Roman" w:hAnsi="Calibri" w:cs="Calibri"/>
          <w:bCs/>
          <w:kern w:val="2"/>
          <w:lang w:eastAsia="zh-CN"/>
        </w:rPr>
      </w:pPr>
      <w:r>
        <w:rPr>
          <w:rFonts w:ascii="Calibri" w:eastAsia="Times New Roman" w:hAnsi="Calibri" w:cs="Calibri"/>
          <w:bCs/>
          <w:kern w:val="2"/>
          <w:lang w:eastAsia="zh-CN"/>
        </w:rPr>
        <w:t>dowód dopuszczenia do obrotu zgodnie z obowiązującym stanem prawnym.</w:t>
      </w:r>
    </w:p>
    <w:p w14:paraId="452D03D0"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Oferta oraz oświadczenie o niepodleganiu wykluczeniu muszą być złożone w oryginale.</w:t>
      </w:r>
    </w:p>
    <w:p w14:paraId="6AF811FC"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4ECF947" w:rsidR="00934FC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w:t>
      </w:r>
    </w:p>
    <w:p w14:paraId="2A7319C8" w14:textId="77777777" w:rsidR="00302BAA" w:rsidRPr="00A13DB0" w:rsidRDefault="00302BAA" w:rsidP="00302BAA">
      <w:pPr>
        <w:widowControl w:val="0"/>
        <w:numPr>
          <w:ilvl w:val="0"/>
          <w:numId w:val="11"/>
        </w:numPr>
        <w:tabs>
          <w:tab w:val="left" w:pos="284"/>
        </w:tabs>
        <w:suppressAutoHyphens/>
        <w:spacing w:after="0" w:line="240" w:lineRule="auto"/>
        <w:ind w:left="284" w:hanging="284"/>
        <w:rPr>
          <w:rFonts w:ascii="Calibri" w:eastAsia="Times New Roman" w:hAnsi="Calibri" w:cs="Calibri"/>
          <w:bCs/>
          <w:kern w:val="2"/>
          <w:lang w:eastAsia="zh-CN"/>
        </w:rPr>
      </w:pPr>
      <w:r w:rsidRPr="00A13DB0">
        <w:rPr>
          <w:rFonts w:ascii="Calibri" w:eastAsia="Times New Roman" w:hAnsi="Calibri" w:cs="Calibr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A13DB0">
        <w:rPr>
          <w:rFonts w:ascii="Calibri" w:eastAsia="Times New Roman" w:hAnsi="Calibri" w:cs="Calibri"/>
          <w:bCs/>
          <w:kern w:val="2"/>
          <w:lang w:eastAsia="zh-CN"/>
        </w:rPr>
        <w:t>Pzp</w:t>
      </w:r>
      <w:proofErr w:type="spellEnd"/>
      <w:r w:rsidRPr="00A13DB0">
        <w:rPr>
          <w:rFonts w:ascii="Calibri" w:eastAsia="Times New Roman" w:hAnsi="Calibri" w:cs="Calibri"/>
          <w:bCs/>
          <w:kern w:val="2"/>
          <w:lang w:eastAsia="zh-CN"/>
        </w:rPr>
        <w:t>.</w:t>
      </w:r>
    </w:p>
    <w:p w14:paraId="5223F301" w14:textId="77777777" w:rsidR="00302BAA" w:rsidRPr="008B2AEE"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8B2AEE"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8B2AEE" w:rsidRDefault="00934FC1" w:rsidP="00934FC1">
      <w:pPr>
        <w:tabs>
          <w:tab w:val="left" w:pos="0"/>
        </w:tabs>
        <w:spacing w:after="0" w:line="240" w:lineRule="auto"/>
        <w:jc w:val="center"/>
        <w:rPr>
          <w:rFonts w:eastAsia="Times New Roman" w:cstheme="minorHAnsi"/>
          <w:b/>
          <w:bCs/>
          <w:i/>
          <w:kern w:val="2"/>
          <w:u w:val="single"/>
          <w:lang w:eastAsia="zh-CN"/>
        </w:rPr>
      </w:pPr>
      <w:r w:rsidRPr="008B2AEE">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8B2AEE">
          <w:rPr>
            <w:rStyle w:val="Hipercze"/>
            <w:rFonts w:eastAsia="Times New Roman" w:cstheme="minorHAnsi"/>
            <w:b/>
            <w:bCs/>
            <w:i/>
            <w:color w:val="auto"/>
            <w:kern w:val="2"/>
            <w:lang w:eastAsia="zh-CN"/>
          </w:rPr>
          <w:t>https://platformazakupowa.pl/strona/45-instrukcje</w:t>
        </w:r>
      </w:hyperlink>
    </w:p>
    <w:p w14:paraId="42B1E091"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8B2AEE"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SPOSÓB ORAZ TERMIN SKŁADANIA I OTWARCIA OFERT</w:t>
      </w:r>
    </w:p>
    <w:p w14:paraId="6A71A973" w14:textId="77777777" w:rsidR="00934FC1" w:rsidRPr="008B2AEE"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8B2AEE">
        <w:rPr>
          <w:rFonts w:eastAsia="Times New Roman" w:cstheme="minorHAnsi"/>
          <w:b/>
          <w:bCs/>
          <w:kern w:val="2"/>
          <w:lang w:eastAsia="zh-CN"/>
        </w:rPr>
        <w:t>SPOSÓB ZŁOŻENIA OFERTY:</w:t>
      </w:r>
    </w:p>
    <w:p w14:paraId="257E8376" w14:textId="77777777" w:rsidR="00934FC1" w:rsidRPr="008B2AEE" w:rsidRDefault="00934FC1" w:rsidP="00934FC1">
      <w:pPr>
        <w:widowControl w:val="0"/>
        <w:tabs>
          <w:tab w:val="left" w:pos="284"/>
        </w:tabs>
        <w:spacing w:after="0" w:line="100" w:lineRule="atLeast"/>
        <w:ind w:left="284"/>
        <w:rPr>
          <w:rFonts w:eastAsia="Times New Roman" w:cstheme="minorHAnsi"/>
          <w:kern w:val="2"/>
          <w:lang w:eastAsia="zh-CN"/>
        </w:rPr>
      </w:pPr>
      <w:r w:rsidRPr="008B2AEE">
        <w:rPr>
          <w:rFonts w:eastAsia="Times New Roman" w:cstheme="minorHAnsi"/>
          <w:kern w:val="2"/>
          <w:lang w:eastAsia="zh-CN"/>
        </w:rPr>
        <w:t xml:space="preserve">Zamawiający określa instrukcję korzystania z Platformy Zakupowej w niniejszym postępowaniu, tj. </w:t>
      </w:r>
      <w:r w:rsidRPr="008B2AEE">
        <w:rPr>
          <w:rFonts w:eastAsia="Times New Roman" w:cstheme="minorHAnsi"/>
          <w:kern w:val="2"/>
          <w:lang w:eastAsia="zh-CN"/>
        </w:rPr>
        <w:lastRenderedPageBreak/>
        <w:t>proces złożenia ofert  w postępowaniu:</w:t>
      </w:r>
    </w:p>
    <w:p w14:paraId="018601D0" w14:textId="77777777" w:rsidR="00934FC1" w:rsidRPr="008B2AEE" w:rsidRDefault="00934FC1" w:rsidP="00934FC1">
      <w:pPr>
        <w:widowControl w:val="0"/>
        <w:numPr>
          <w:ilvl w:val="0"/>
          <w:numId w:val="33"/>
        </w:numPr>
        <w:tabs>
          <w:tab w:val="left" w:pos="567"/>
        </w:tabs>
        <w:suppressAutoHyphens/>
        <w:spacing w:after="0" w:line="240" w:lineRule="auto"/>
        <w:ind w:left="567" w:hanging="283"/>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składa ofertę, za pośrednictwem Formularzu składania oferty na </w:t>
      </w:r>
      <w:r w:rsidRPr="008B2AEE">
        <w:rPr>
          <w:rFonts w:eastAsia="Times New Roman" w:cstheme="minorHAnsi"/>
          <w:bCs/>
          <w:kern w:val="2"/>
          <w:u w:val="single"/>
          <w:shd w:val="clear" w:color="auto" w:fill="FEFFFF"/>
          <w:lang w:eastAsia="zh-CN"/>
        </w:rPr>
        <w:t xml:space="preserve">platformazakupowa.pl </w:t>
      </w:r>
      <w:r w:rsidRPr="008B2AEE">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8B2AEE" w:rsidRDefault="00934FC1" w:rsidP="00934FC1">
      <w:pPr>
        <w:widowControl w:val="0"/>
        <w:numPr>
          <w:ilvl w:val="0"/>
          <w:numId w:val="33"/>
        </w:numPr>
        <w:tabs>
          <w:tab w:val="left" w:pos="567"/>
        </w:tabs>
        <w:suppressAutoHyphens/>
        <w:spacing w:after="0" w:line="240" w:lineRule="auto"/>
        <w:ind w:left="567" w:hanging="283"/>
        <w:rPr>
          <w:rFonts w:eastAsia="Times New Roman" w:cstheme="minorHAnsi"/>
          <w:bCs/>
          <w:kern w:val="2"/>
          <w:lang w:eastAsia="zh-CN"/>
        </w:rPr>
      </w:pPr>
      <w:r w:rsidRPr="008B2AEE">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8B2AEE">
        <w:rPr>
          <w:rFonts w:eastAsia="Times New Roman" w:cstheme="minorHAnsi"/>
          <w:b/>
          <w:kern w:val="2"/>
          <w:shd w:val="clear" w:color="auto" w:fill="FEFFFF"/>
          <w:lang w:eastAsia="zh-CN"/>
        </w:rPr>
        <w:t>Potwierdź ofertę.</w:t>
      </w:r>
    </w:p>
    <w:p w14:paraId="37FF8A3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Potwierdzeniem wycofania oferty w przypadku opisanym powyżej jest data kliknięcia                             w przycisk </w:t>
      </w:r>
      <w:r w:rsidRPr="008B2AEE">
        <w:rPr>
          <w:rFonts w:eastAsia="Times New Roman" w:cstheme="minorHAnsi"/>
          <w:b/>
          <w:kern w:val="2"/>
          <w:shd w:val="clear" w:color="auto" w:fill="FEFFFF"/>
          <w:lang w:eastAsia="zh-CN"/>
        </w:rPr>
        <w:t xml:space="preserve">Wycofaj ofertę </w:t>
      </w:r>
      <w:r w:rsidRPr="008B2AEE">
        <w:rPr>
          <w:rFonts w:eastAsia="Times New Roman" w:cstheme="minorHAnsi"/>
          <w:bCs/>
          <w:kern w:val="2"/>
          <w:shd w:val="clear" w:color="auto" w:fill="FEFFFF"/>
          <w:lang w:eastAsia="zh-CN"/>
        </w:rPr>
        <w:t xml:space="preserve">i potwierdzenie tej akcji. </w:t>
      </w:r>
    </w:p>
    <w:p w14:paraId="61666953"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może złożyć ofertę po terminie składania ofert  poprzez kliknięcie przycisku </w:t>
      </w:r>
      <w:r w:rsidRPr="008B2AEE">
        <w:rPr>
          <w:rFonts w:eastAsia="Times New Roman" w:cstheme="minorHAnsi"/>
          <w:b/>
          <w:kern w:val="2"/>
          <w:shd w:val="clear" w:color="auto" w:fill="FEFFFF"/>
          <w:lang w:eastAsia="zh-CN"/>
        </w:rPr>
        <w:t xml:space="preserve">"Odblokuj formularz" </w:t>
      </w:r>
      <w:r w:rsidRPr="008B2AEE">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8B2AEE"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E57CDC"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8B2AEE">
        <w:rPr>
          <w:rFonts w:eastAsia="Times New Roman" w:cstheme="minorHAnsi"/>
          <w:b/>
          <w:bCs/>
          <w:i/>
          <w:kern w:val="2"/>
          <w:u w:val="single"/>
          <w:lang w:eastAsia="zh-CN"/>
        </w:rPr>
        <w:t xml:space="preserve">UWAGA: </w:t>
      </w:r>
      <w:r w:rsidRPr="00E57CDC">
        <w:rPr>
          <w:rFonts w:eastAsia="Times New Roman" w:cstheme="minorHAnsi"/>
          <w:b/>
          <w:bCs/>
          <w:i/>
          <w:kern w:val="2"/>
          <w:u w:val="single"/>
          <w:lang w:eastAsia="zh-CN"/>
        </w:rPr>
        <w:t xml:space="preserve">Szczegółowy regulamin oraz instrukcje korzystania z Platformy Zakupowej znajdują się na stronie: </w:t>
      </w:r>
      <w:hyperlink r:id="rId11" w:history="1">
        <w:r w:rsidR="00B23B63" w:rsidRPr="00E57CDC">
          <w:rPr>
            <w:rStyle w:val="Hipercze"/>
            <w:rFonts w:eastAsia="Times New Roman" w:cstheme="minorHAnsi"/>
            <w:b/>
            <w:bCs/>
            <w:i/>
            <w:color w:val="auto"/>
            <w:kern w:val="2"/>
            <w:lang w:eastAsia="zh-CN"/>
          </w:rPr>
          <w:t>https://platformazakupowa.pl/strona/45-instrukcje</w:t>
        </w:r>
      </w:hyperlink>
    </w:p>
    <w:p w14:paraId="52FCFAE1" w14:textId="77777777" w:rsidR="00934FC1" w:rsidRPr="00E57CDC" w:rsidRDefault="00934FC1" w:rsidP="00A854E3">
      <w:pPr>
        <w:tabs>
          <w:tab w:val="left" w:pos="567"/>
        </w:tabs>
        <w:spacing w:after="0" w:line="240" w:lineRule="auto"/>
        <w:jc w:val="both"/>
        <w:rPr>
          <w:rFonts w:eastAsia="Times New Roman" w:cstheme="minorHAnsi"/>
          <w:bCs/>
          <w:kern w:val="2"/>
          <w:lang w:eastAsia="zh-CN"/>
        </w:rPr>
      </w:pPr>
    </w:p>
    <w:p w14:paraId="551B4537" w14:textId="124F6B10" w:rsidR="00B23B63" w:rsidRPr="00163FBB" w:rsidRDefault="00934FC1" w:rsidP="00163FBB">
      <w:pPr>
        <w:widowControl w:val="0"/>
        <w:numPr>
          <w:ilvl w:val="3"/>
          <w:numId w:val="10"/>
        </w:numPr>
        <w:suppressAutoHyphens/>
        <w:spacing w:after="0" w:line="288" w:lineRule="auto"/>
        <w:ind w:left="284" w:hanging="284"/>
        <w:rPr>
          <w:rFonts w:eastAsia="Times New Roman" w:cstheme="minorHAnsi"/>
          <w:b/>
          <w:kern w:val="2"/>
          <w:lang w:val="en-US" w:eastAsia="zh-CN"/>
        </w:rPr>
      </w:pPr>
      <w:r w:rsidRPr="00E57CDC">
        <w:rPr>
          <w:rFonts w:eastAsia="Times New Roman" w:cstheme="minorHAnsi"/>
          <w:b/>
          <w:kern w:val="2"/>
          <w:lang w:val="en-US" w:eastAsia="zh-CN"/>
        </w:rPr>
        <w:t>TERMIN SKŁADANIA OFERT</w:t>
      </w:r>
    </w:p>
    <w:p w14:paraId="5941655D" w14:textId="20D788CE" w:rsidR="00934FC1" w:rsidRPr="00E57CDC" w:rsidRDefault="00934FC1" w:rsidP="00990797">
      <w:pPr>
        <w:widowControl w:val="0"/>
        <w:numPr>
          <w:ilvl w:val="0"/>
          <w:numId w:val="35"/>
        </w:numPr>
        <w:suppressAutoHyphens/>
        <w:spacing w:after="0" w:line="288" w:lineRule="auto"/>
        <w:jc w:val="both"/>
        <w:rPr>
          <w:rFonts w:eastAsia="Times New Roman" w:cstheme="minorHAnsi"/>
          <w:b/>
          <w:kern w:val="2"/>
          <w:lang w:val="en-US" w:eastAsia="zh-CN"/>
        </w:rPr>
      </w:pPr>
      <w:proofErr w:type="spellStart"/>
      <w:r w:rsidRPr="00E57CDC">
        <w:rPr>
          <w:rFonts w:eastAsia="Times New Roman" w:cstheme="minorHAnsi"/>
          <w:b/>
          <w:kern w:val="2"/>
          <w:lang w:val="en-US" w:eastAsia="zh-CN"/>
        </w:rPr>
        <w:t>Ofertę</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wraz</w:t>
      </w:r>
      <w:proofErr w:type="spellEnd"/>
      <w:r w:rsidRPr="00E57CDC">
        <w:rPr>
          <w:rFonts w:eastAsia="Times New Roman" w:cstheme="minorHAnsi"/>
          <w:b/>
          <w:kern w:val="2"/>
          <w:lang w:val="en-US" w:eastAsia="zh-CN"/>
        </w:rPr>
        <w:t xml:space="preserve"> z </w:t>
      </w:r>
      <w:proofErr w:type="spellStart"/>
      <w:r w:rsidRPr="00E57CDC">
        <w:rPr>
          <w:rFonts w:eastAsia="Times New Roman" w:cstheme="minorHAnsi"/>
          <w:b/>
          <w:kern w:val="2"/>
          <w:lang w:val="en-US" w:eastAsia="zh-CN"/>
        </w:rPr>
        <w:t>wymaganymi</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załącznikami</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należy</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złożyć</w:t>
      </w:r>
      <w:proofErr w:type="spellEnd"/>
      <w:r w:rsidRPr="00E57CDC">
        <w:rPr>
          <w:rFonts w:eastAsia="Times New Roman" w:cstheme="minorHAnsi"/>
          <w:b/>
          <w:kern w:val="2"/>
          <w:lang w:val="en-US" w:eastAsia="zh-CN"/>
        </w:rPr>
        <w:t xml:space="preserve"> w </w:t>
      </w:r>
      <w:proofErr w:type="spellStart"/>
      <w:r w:rsidRPr="00E57CDC">
        <w:rPr>
          <w:rFonts w:eastAsia="Times New Roman" w:cstheme="minorHAnsi"/>
          <w:b/>
          <w:kern w:val="2"/>
          <w:lang w:val="en-US" w:eastAsia="zh-CN"/>
        </w:rPr>
        <w:t>terminie</w:t>
      </w:r>
      <w:proofErr w:type="spellEnd"/>
      <w:r w:rsidRPr="00E57CDC">
        <w:rPr>
          <w:rFonts w:eastAsia="Times New Roman" w:cstheme="minorHAnsi"/>
          <w:b/>
          <w:kern w:val="2"/>
          <w:lang w:val="en-US" w:eastAsia="zh-CN"/>
        </w:rPr>
        <w:t xml:space="preserve"> do </w:t>
      </w:r>
      <w:proofErr w:type="spellStart"/>
      <w:r w:rsidRPr="006B77CA">
        <w:rPr>
          <w:rFonts w:eastAsia="Times New Roman" w:cstheme="minorHAnsi"/>
          <w:b/>
          <w:kern w:val="2"/>
          <w:lang w:val="en-US" w:eastAsia="zh-CN"/>
        </w:rPr>
        <w:t>dnia</w:t>
      </w:r>
      <w:proofErr w:type="spellEnd"/>
      <w:r w:rsidRPr="006B77CA">
        <w:rPr>
          <w:rFonts w:eastAsia="Times New Roman" w:cstheme="minorHAnsi"/>
          <w:b/>
          <w:kern w:val="2"/>
          <w:lang w:val="en-US" w:eastAsia="zh-CN"/>
        </w:rPr>
        <w:t xml:space="preserve"> </w:t>
      </w:r>
      <w:r w:rsidR="007A2203" w:rsidRPr="006B77CA">
        <w:rPr>
          <w:rFonts w:eastAsia="Times New Roman" w:cstheme="minorHAnsi"/>
          <w:b/>
          <w:kern w:val="2"/>
          <w:lang w:val="en-US" w:eastAsia="zh-CN"/>
        </w:rPr>
        <w:t>2</w:t>
      </w:r>
      <w:r w:rsidR="007164CB" w:rsidRPr="006B77CA">
        <w:rPr>
          <w:rFonts w:eastAsia="Times New Roman" w:cstheme="minorHAnsi"/>
          <w:b/>
          <w:kern w:val="2"/>
          <w:lang w:val="en-US" w:eastAsia="zh-CN"/>
        </w:rPr>
        <w:t>5.</w:t>
      </w:r>
      <w:r w:rsidR="007A2203" w:rsidRPr="006B77CA">
        <w:rPr>
          <w:rFonts w:eastAsia="Times New Roman" w:cstheme="minorHAnsi"/>
          <w:b/>
          <w:kern w:val="2"/>
          <w:lang w:val="en-US" w:eastAsia="zh-CN"/>
        </w:rPr>
        <w:t>0</w:t>
      </w:r>
      <w:r w:rsidR="007164CB" w:rsidRPr="006B77CA">
        <w:rPr>
          <w:rFonts w:eastAsia="Times New Roman" w:cstheme="minorHAnsi"/>
          <w:b/>
          <w:kern w:val="2"/>
          <w:lang w:val="en-US" w:eastAsia="zh-CN"/>
        </w:rPr>
        <w:t>3</w:t>
      </w:r>
      <w:r w:rsidR="007A2203" w:rsidRPr="006B77CA">
        <w:rPr>
          <w:rFonts w:eastAsia="Times New Roman" w:cstheme="minorHAnsi"/>
          <w:b/>
          <w:kern w:val="2"/>
          <w:lang w:val="en-US" w:eastAsia="zh-CN"/>
        </w:rPr>
        <w:t>.2022</w:t>
      </w:r>
      <w:r w:rsidR="007A2203">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roku</w:t>
      </w:r>
      <w:proofErr w:type="spellEnd"/>
      <w:r w:rsidRPr="00E57CDC">
        <w:rPr>
          <w:rFonts w:eastAsia="Times New Roman" w:cstheme="minorHAnsi"/>
          <w:b/>
          <w:kern w:val="2"/>
          <w:lang w:val="en-US" w:eastAsia="zh-CN"/>
        </w:rPr>
        <w:t xml:space="preserve">  do </w:t>
      </w:r>
      <w:proofErr w:type="spellStart"/>
      <w:r w:rsidRPr="00E57CDC">
        <w:rPr>
          <w:rFonts w:eastAsia="Times New Roman" w:cstheme="minorHAnsi"/>
          <w:b/>
          <w:kern w:val="2"/>
          <w:lang w:val="en-US" w:eastAsia="zh-CN"/>
        </w:rPr>
        <w:t>godziny</w:t>
      </w:r>
      <w:proofErr w:type="spellEnd"/>
      <w:r w:rsidRPr="00E57CDC">
        <w:rPr>
          <w:rFonts w:eastAsia="Times New Roman" w:cstheme="minorHAnsi"/>
          <w:b/>
          <w:kern w:val="2"/>
          <w:lang w:val="en-US" w:eastAsia="zh-CN"/>
        </w:rPr>
        <w:t xml:space="preserve"> </w:t>
      </w:r>
      <w:r w:rsidR="00BF549A">
        <w:rPr>
          <w:rFonts w:eastAsia="Times New Roman" w:cstheme="minorHAnsi"/>
          <w:b/>
          <w:kern w:val="2"/>
          <w:lang w:val="en-US" w:eastAsia="zh-CN"/>
        </w:rPr>
        <w:t>10</w:t>
      </w:r>
      <w:r w:rsidRPr="00E57CDC">
        <w:rPr>
          <w:rFonts w:eastAsia="Times New Roman" w:cstheme="minorHAnsi"/>
          <w:b/>
          <w:kern w:val="2"/>
          <w:lang w:val="en-US" w:eastAsia="zh-CN"/>
        </w:rPr>
        <w:t>:00.</w:t>
      </w:r>
    </w:p>
    <w:p w14:paraId="3CDA99A5" w14:textId="77777777" w:rsidR="00934FC1" w:rsidRPr="00E57CDC" w:rsidRDefault="00934FC1" w:rsidP="00990797">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Wykonawca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może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złożyć</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tylko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jedną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ofertę</w:t>
      </w:r>
      <w:proofErr w:type="spellEnd"/>
      <w:r w:rsidRPr="00E57CDC">
        <w:rPr>
          <w:rFonts w:eastAsia="Times New Roman" w:cstheme="minorHAnsi"/>
          <w:bCs/>
          <w:kern w:val="2"/>
          <w:lang w:val="en-US" w:eastAsia="zh-CN"/>
        </w:rPr>
        <w:t>.</w:t>
      </w:r>
    </w:p>
    <w:p w14:paraId="5D26333B" w14:textId="4EF928A4" w:rsidR="00934FC1" w:rsidRPr="00E57CDC" w:rsidRDefault="00934FC1" w:rsidP="00990797">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lastRenderedPageBreak/>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odrzuci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ofertę</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złożoną</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terminie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składania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003B62CB" w:rsidRPr="00E57CDC">
        <w:rPr>
          <w:rFonts w:eastAsia="Times New Roman" w:cstheme="minorHAnsi"/>
          <w:bCs/>
          <w:kern w:val="2"/>
          <w:lang w:val="en-US" w:eastAsia="zh-CN"/>
        </w:rPr>
        <w:t>.</w:t>
      </w:r>
    </w:p>
    <w:p w14:paraId="1D8854AC" w14:textId="11A98C57" w:rsidR="00934FC1" w:rsidRPr="00E57CDC"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E57CDC">
        <w:rPr>
          <w:rFonts w:eastAsia="Times New Roman" w:cstheme="minorHAnsi"/>
          <w:b/>
          <w:kern w:val="2"/>
          <w:lang w:val="en-US" w:eastAsia="zh-CN"/>
        </w:rPr>
        <w:t>TERMIN OTWARCIA OFERT</w:t>
      </w:r>
    </w:p>
    <w:p w14:paraId="30798E38" w14:textId="77777777" w:rsidR="00B23B63" w:rsidRPr="00E57CDC"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65CBE05" w:rsidR="00934FC1" w:rsidRPr="00E57CDC" w:rsidRDefault="00934FC1" w:rsidP="00934FC1">
      <w:pPr>
        <w:widowControl w:val="0"/>
        <w:numPr>
          <w:ilvl w:val="0"/>
          <w:numId w:val="30"/>
        </w:numPr>
        <w:suppressAutoHyphens/>
        <w:spacing w:after="0" w:line="240" w:lineRule="auto"/>
        <w:jc w:val="both"/>
        <w:rPr>
          <w:rFonts w:eastAsia="Times New Roman" w:cstheme="minorHAnsi"/>
          <w:b/>
          <w:kern w:val="2"/>
          <w:lang w:val="en-US" w:eastAsia="zh-CN"/>
        </w:rPr>
      </w:pPr>
      <w:proofErr w:type="spellStart"/>
      <w:r w:rsidRPr="00E57CDC">
        <w:rPr>
          <w:rFonts w:eastAsia="Times New Roman" w:cstheme="minorHAnsi"/>
          <w:b/>
          <w:kern w:val="2"/>
          <w:lang w:val="en-US" w:eastAsia="zh-CN"/>
        </w:rPr>
        <w:t>Otwarcie</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ofert</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nastąpi</w:t>
      </w:r>
      <w:proofErr w:type="spellEnd"/>
      <w:r w:rsidRPr="00E57CDC">
        <w:rPr>
          <w:rFonts w:eastAsia="Times New Roman" w:cstheme="minorHAnsi"/>
          <w:b/>
          <w:kern w:val="2"/>
          <w:lang w:val="en-US" w:eastAsia="zh-CN"/>
        </w:rPr>
        <w:t xml:space="preserve"> w </w:t>
      </w:r>
      <w:proofErr w:type="spellStart"/>
      <w:r w:rsidRPr="006B77CA">
        <w:rPr>
          <w:rFonts w:eastAsia="Times New Roman" w:cstheme="minorHAnsi"/>
          <w:b/>
          <w:kern w:val="2"/>
          <w:lang w:val="en-US" w:eastAsia="zh-CN"/>
        </w:rPr>
        <w:t>dniu</w:t>
      </w:r>
      <w:proofErr w:type="spellEnd"/>
      <w:r w:rsidRPr="006B77CA">
        <w:rPr>
          <w:rFonts w:eastAsia="Times New Roman" w:cstheme="minorHAnsi"/>
          <w:b/>
          <w:kern w:val="2"/>
          <w:lang w:val="en-US" w:eastAsia="zh-CN"/>
        </w:rPr>
        <w:t xml:space="preserve">  </w:t>
      </w:r>
      <w:r w:rsidR="007A2203" w:rsidRPr="006B77CA">
        <w:rPr>
          <w:rFonts w:eastAsia="Times New Roman" w:cstheme="minorHAnsi"/>
          <w:b/>
          <w:kern w:val="2"/>
          <w:lang w:val="en-US" w:eastAsia="zh-CN"/>
        </w:rPr>
        <w:t>2</w:t>
      </w:r>
      <w:r w:rsidR="007164CB" w:rsidRPr="006B77CA">
        <w:rPr>
          <w:rFonts w:eastAsia="Times New Roman" w:cstheme="minorHAnsi"/>
          <w:b/>
          <w:kern w:val="2"/>
          <w:lang w:val="en-US" w:eastAsia="zh-CN"/>
        </w:rPr>
        <w:t>5</w:t>
      </w:r>
      <w:r w:rsidR="007A2203" w:rsidRPr="006B77CA">
        <w:rPr>
          <w:rFonts w:eastAsia="Times New Roman" w:cstheme="minorHAnsi"/>
          <w:b/>
          <w:kern w:val="2"/>
          <w:lang w:val="en-US" w:eastAsia="zh-CN"/>
        </w:rPr>
        <w:t>.0</w:t>
      </w:r>
      <w:r w:rsidR="007164CB" w:rsidRPr="006B77CA">
        <w:rPr>
          <w:rFonts w:eastAsia="Times New Roman" w:cstheme="minorHAnsi"/>
          <w:b/>
          <w:kern w:val="2"/>
          <w:lang w:val="en-US" w:eastAsia="zh-CN"/>
        </w:rPr>
        <w:t>3</w:t>
      </w:r>
      <w:r w:rsidR="007A2203" w:rsidRPr="006B77CA">
        <w:rPr>
          <w:rFonts w:eastAsia="Times New Roman" w:cstheme="minorHAnsi"/>
          <w:b/>
          <w:kern w:val="2"/>
          <w:lang w:val="en-US" w:eastAsia="zh-CN"/>
        </w:rPr>
        <w:t>.2022</w:t>
      </w:r>
      <w:r w:rsidR="007A2203">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roku</w:t>
      </w:r>
      <w:proofErr w:type="spellEnd"/>
      <w:r w:rsidRPr="00E57CDC">
        <w:rPr>
          <w:rFonts w:eastAsia="Times New Roman" w:cstheme="minorHAnsi"/>
          <w:b/>
          <w:kern w:val="2"/>
          <w:lang w:val="en-US" w:eastAsia="zh-CN"/>
        </w:rPr>
        <w:t xml:space="preserve">  o </w:t>
      </w:r>
      <w:proofErr w:type="spellStart"/>
      <w:r w:rsidRPr="00E57CDC">
        <w:rPr>
          <w:rFonts w:eastAsia="Times New Roman" w:cstheme="minorHAnsi"/>
          <w:b/>
          <w:kern w:val="2"/>
          <w:lang w:val="en-US" w:eastAsia="zh-CN"/>
        </w:rPr>
        <w:t>godzinie</w:t>
      </w:r>
      <w:proofErr w:type="spellEnd"/>
      <w:r w:rsidR="00E57CDC" w:rsidRPr="00E57CDC">
        <w:rPr>
          <w:rFonts w:eastAsia="Times New Roman" w:cstheme="minorHAnsi"/>
          <w:b/>
          <w:kern w:val="2"/>
          <w:lang w:val="en-US" w:eastAsia="zh-CN"/>
        </w:rPr>
        <w:t xml:space="preserve"> </w:t>
      </w:r>
      <w:r w:rsidR="00BF549A">
        <w:rPr>
          <w:rFonts w:eastAsia="Times New Roman" w:cstheme="minorHAnsi"/>
          <w:b/>
          <w:kern w:val="2"/>
          <w:lang w:val="en-US" w:eastAsia="zh-CN"/>
        </w:rPr>
        <w:t>1</w:t>
      </w:r>
      <w:r w:rsidR="00E714F0">
        <w:rPr>
          <w:rFonts w:eastAsia="Times New Roman" w:cstheme="minorHAnsi"/>
          <w:b/>
          <w:kern w:val="2"/>
          <w:lang w:val="en-US" w:eastAsia="zh-CN"/>
        </w:rPr>
        <w:t>1</w:t>
      </w:r>
      <w:r w:rsidR="00BF549A">
        <w:rPr>
          <w:rFonts w:eastAsia="Times New Roman" w:cstheme="minorHAnsi"/>
          <w:b/>
          <w:kern w:val="2"/>
          <w:lang w:val="en-US" w:eastAsia="zh-CN"/>
        </w:rPr>
        <w:t>:00</w:t>
      </w:r>
    </w:p>
    <w:p w14:paraId="33CD2E66"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Otwarcie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jest </w:t>
      </w:r>
      <w:proofErr w:type="spellStart"/>
      <w:r w:rsidRPr="00E57CDC">
        <w:rPr>
          <w:rFonts w:eastAsia="Times New Roman" w:cstheme="minorHAnsi"/>
          <w:bCs/>
          <w:kern w:val="2"/>
          <w:lang w:val="en-US" w:eastAsia="zh-CN"/>
        </w:rPr>
        <w:t>niejawne</w:t>
      </w:r>
      <w:proofErr w:type="spellEnd"/>
      <w:r w:rsidRPr="00E57CDC">
        <w:rPr>
          <w:rFonts w:eastAsia="Times New Roman" w:cstheme="minorHAnsi"/>
          <w:bCs/>
          <w:kern w:val="2"/>
          <w:lang w:val="en-US" w:eastAsia="zh-CN"/>
        </w:rPr>
        <w:t>.</w:t>
      </w:r>
    </w:p>
    <w:p w14:paraId="6179C1D0"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najpóźniej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otwarciem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udostępnia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informację</w:t>
      </w:r>
      <w:proofErr w:type="spellEnd"/>
      <w:r w:rsidRPr="00E57CDC">
        <w:rPr>
          <w:rFonts w:eastAsia="Times New Roman" w:cstheme="minorHAnsi"/>
          <w:bCs/>
          <w:kern w:val="2"/>
          <w:lang w:val="en-US" w:eastAsia="zh-CN"/>
        </w:rPr>
        <w:t xml:space="preserve"> o </w:t>
      </w:r>
      <w:proofErr w:type="spellStart"/>
      <w:r w:rsidRPr="00E57CDC">
        <w:rPr>
          <w:rFonts w:eastAsia="Times New Roman" w:cstheme="minorHAnsi"/>
          <w:bCs/>
          <w:kern w:val="2"/>
          <w:lang w:val="en-US" w:eastAsia="zh-CN"/>
        </w:rPr>
        <w:t>kwocie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jaką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zamierza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przeznaczyć</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sfinansowanie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zamówienia</w:t>
      </w:r>
      <w:proofErr w:type="spellEnd"/>
      <w:r w:rsidRPr="00E57CDC">
        <w:rPr>
          <w:rFonts w:eastAsia="Times New Roman" w:cstheme="minorHAnsi"/>
          <w:bCs/>
          <w:kern w:val="2"/>
          <w:lang w:val="en-US" w:eastAsia="zh-CN"/>
        </w:rPr>
        <w:t>.</w:t>
      </w:r>
    </w:p>
    <w:p w14:paraId="170D42B3"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niezwłocznie</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otwarciu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udostępnia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informacje</w:t>
      </w:r>
      <w:proofErr w:type="spellEnd"/>
      <w:r w:rsidRPr="00E57CDC">
        <w:rPr>
          <w:rFonts w:eastAsia="Times New Roman" w:cstheme="minorHAnsi"/>
          <w:bCs/>
          <w:kern w:val="2"/>
          <w:lang w:val="en-US" w:eastAsia="zh-CN"/>
        </w:rPr>
        <w:t xml:space="preserve"> o: </w:t>
      </w:r>
    </w:p>
    <w:p w14:paraId="72C48359" w14:textId="77777777" w:rsidR="00934FC1" w:rsidRPr="00E57CDC" w:rsidRDefault="00934FC1" w:rsidP="00990797">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nazwach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albo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imionach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nazwiskach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oraz</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siedzibach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lub</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miejscach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działalności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gospodarczej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albo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miejscach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zamieszkania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Wykonawców</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których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zostały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otwarte</w:t>
      </w:r>
      <w:proofErr w:type="spellEnd"/>
      <w:r w:rsidRPr="00E57CDC">
        <w:rPr>
          <w:rFonts w:eastAsia="Times New Roman" w:cstheme="minorHAnsi"/>
          <w:bCs/>
          <w:kern w:val="2"/>
          <w:lang w:val="en-US" w:eastAsia="zh-CN"/>
        </w:rPr>
        <w:t>.</w:t>
      </w:r>
    </w:p>
    <w:p w14:paraId="77EFE19E" w14:textId="77777777" w:rsidR="00934FC1" w:rsidRPr="00E57CDC" w:rsidRDefault="00934FC1" w:rsidP="00990797">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cenach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lub</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kosztach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zawartych</w:t>
      </w:r>
      <w:proofErr w:type="spellEnd"/>
      <w:r w:rsidRPr="00E57CDC">
        <w:rPr>
          <w:rFonts w:eastAsia="Times New Roman" w:cstheme="minorHAnsi"/>
          <w:bCs/>
          <w:kern w:val="2"/>
          <w:lang w:val="en-US" w:eastAsia="zh-CN"/>
        </w:rPr>
        <w:t xml:space="preserve"> w </w:t>
      </w:r>
      <w:proofErr w:type="spellStart"/>
      <w:r w:rsidRPr="00E57CDC">
        <w:rPr>
          <w:rFonts w:eastAsia="Times New Roman" w:cstheme="minorHAnsi"/>
          <w:bCs/>
          <w:kern w:val="2"/>
          <w:lang w:val="en-US" w:eastAsia="zh-CN"/>
        </w:rPr>
        <w:t>ofertach</w:t>
      </w:r>
      <w:proofErr w:type="spellEnd"/>
      <w:r w:rsidRPr="00E57CDC">
        <w:rPr>
          <w:rFonts w:eastAsia="Times New Roman" w:cstheme="minorHAnsi"/>
          <w:bCs/>
          <w:kern w:val="2"/>
          <w:lang w:val="en-US" w:eastAsia="zh-CN"/>
        </w:rPr>
        <w:t>.</w:t>
      </w:r>
    </w:p>
    <w:p w14:paraId="48AF6701"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E57CDC">
        <w:rPr>
          <w:rFonts w:eastAsia="Times New Roman" w:cstheme="minorHAnsi"/>
          <w:bCs/>
          <w:kern w:val="2"/>
          <w:lang w:val="en-US" w:eastAsia="zh-CN"/>
        </w:rPr>
        <w:t xml:space="preserve">W </w:t>
      </w:r>
      <w:proofErr w:type="spellStart"/>
      <w:r w:rsidRPr="00E57CDC">
        <w:rPr>
          <w:rFonts w:eastAsia="Times New Roman" w:cstheme="minorHAnsi"/>
          <w:bCs/>
          <w:kern w:val="2"/>
          <w:lang w:val="en-US" w:eastAsia="zh-CN"/>
        </w:rPr>
        <w:t>przypadku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wystąpienia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awarii</w:t>
      </w:r>
      <w:proofErr w:type="spellEnd"/>
      <w:r w:rsidRPr="00E57CDC">
        <w:rPr>
          <w:rFonts w:eastAsia="Times New Roman" w:cstheme="minorHAnsi"/>
          <w:bCs/>
          <w:kern w:val="2"/>
          <w:lang w:val="en-US" w:eastAsia="zh-CN"/>
        </w:rPr>
        <w:t xml:space="preserve"> system </w:t>
      </w:r>
      <w:proofErr w:type="spellStart"/>
      <w:r w:rsidRPr="00E57CDC">
        <w:rPr>
          <w:rFonts w:eastAsia="Times New Roman" w:cstheme="minorHAnsi"/>
          <w:bCs/>
          <w:kern w:val="2"/>
          <w:lang w:val="en-US" w:eastAsia="zh-CN"/>
        </w:rPr>
        <w:t>teleinformatycznego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która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spowoduje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brak</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możliwości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 </w:t>
      </w:r>
      <w:proofErr w:type="spellStart"/>
      <w:r w:rsidRPr="00E57CDC">
        <w:rPr>
          <w:rFonts w:eastAsia="Times New Roman" w:cstheme="minorHAnsi"/>
          <w:bCs/>
          <w:kern w:val="2"/>
          <w:lang w:val="en-US" w:eastAsia="zh-CN"/>
        </w:rPr>
        <w:t>terminie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określonym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przez</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Zamawiającego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nastąpi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niezwłocznie</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usunięciu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awarii</w:t>
      </w:r>
      <w:proofErr w:type="spellEnd"/>
      <w:r w:rsidRPr="00E57CDC">
        <w:rPr>
          <w:rFonts w:eastAsia="Times New Roman" w:cstheme="minorHAnsi"/>
          <w:bCs/>
          <w:kern w:val="2"/>
          <w:lang w:val="en-US" w:eastAsia="zh-CN"/>
        </w:rPr>
        <w:t>.</w:t>
      </w:r>
    </w:p>
    <w:p w14:paraId="0C0F6DE7"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poinformuje</w:t>
      </w:r>
      <w:proofErr w:type="spellEnd"/>
      <w:r w:rsidRPr="00E57CDC">
        <w:rPr>
          <w:rFonts w:eastAsia="Times New Roman" w:cstheme="minorHAnsi"/>
          <w:bCs/>
          <w:kern w:val="2"/>
          <w:lang w:val="en-US" w:eastAsia="zh-CN"/>
        </w:rPr>
        <w:t xml:space="preserve"> o </w:t>
      </w:r>
      <w:proofErr w:type="spellStart"/>
      <w:r w:rsidRPr="00E57CDC">
        <w:rPr>
          <w:rFonts w:eastAsia="Times New Roman" w:cstheme="minorHAnsi"/>
          <w:bCs/>
          <w:kern w:val="2"/>
          <w:lang w:val="en-US" w:eastAsia="zh-CN"/>
        </w:rPr>
        <w:t>zmianie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w:t>
      </w:r>
    </w:p>
    <w:p w14:paraId="31C800C4" w14:textId="77777777" w:rsidR="00934FC1" w:rsidRPr="00E57CDC"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E57CDC"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E57CDC">
        <w:rPr>
          <w:rFonts w:eastAsia="Times New Roman" w:cstheme="minorHAnsi"/>
          <w:b/>
          <w:kern w:val="2"/>
          <w:lang w:val="en-US" w:eastAsia="zh-CN"/>
        </w:rPr>
        <w:t>PODSTAWY WYKLUCZENIA</w:t>
      </w:r>
    </w:p>
    <w:p w14:paraId="0437BF58" w14:textId="77777777" w:rsidR="00B23B63" w:rsidRPr="00E57CDC"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C2B096E" w14:textId="77777777" w:rsidR="00934FC1" w:rsidRPr="00E57CDC"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E57CDC">
        <w:rPr>
          <w:rFonts w:eastAsia="Times New Roman" w:cstheme="minorHAnsi"/>
          <w:lang w:eastAsia="pl-PL"/>
        </w:rPr>
        <w:t xml:space="preserve">Z </w:t>
      </w:r>
      <w:proofErr w:type="spellStart"/>
      <w:r w:rsidRPr="00E57CDC">
        <w:rPr>
          <w:rFonts w:eastAsia="Times New Roman" w:cstheme="minorHAnsi"/>
          <w:lang w:eastAsia="pl-PL"/>
        </w:rPr>
        <w:t>postępowania</w:t>
      </w:r>
      <w:proofErr w:type="spellEnd"/>
      <w:r w:rsidRPr="00E57CDC">
        <w:rPr>
          <w:rFonts w:eastAsia="Times New Roman" w:cstheme="minorHAnsi"/>
          <w:lang w:eastAsia="pl-PL"/>
        </w:rPr>
        <w:t xml:space="preserve"> o udzielenie </w:t>
      </w:r>
      <w:proofErr w:type="spellStart"/>
      <w:r w:rsidRPr="00E57CDC">
        <w:rPr>
          <w:rFonts w:eastAsia="Times New Roman" w:cstheme="minorHAnsi"/>
          <w:lang w:eastAsia="pl-PL"/>
        </w:rPr>
        <w:t>zamówienia</w:t>
      </w:r>
      <w:proofErr w:type="spellEnd"/>
      <w:r w:rsidRPr="00E57CDC">
        <w:rPr>
          <w:rFonts w:eastAsia="Times New Roman" w:cstheme="minorHAnsi"/>
          <w:lang w:eastAsia="pl-PL"/>
        </w:rPr>
        <w:t xml:space="preserve"> wyklucza </w:t>
      </w:r>
      <w:proofErr w:type="spellStart"/>
      <w:r w:rsidRPr="00E57CDC">
        <w:rPr>
          <w:rFonts w:eastAsia="Times New Roman" w:cstheme="minorHAnsi"/>
          <w:lang w:eastAsia="pl-PL"/>
        </w:rPr>
        <w:t>sie</w:t>
      </w:r>
      <w:proofErr w:type="spellEnd"/>
      <w:r w:rsidRPr="00E57CDC">
        <w:rPr>
          <w:rFonts w:eastAsia="Times New Roman" w:cstheme="minorHAnsi"/>
          <w:lang w:eastAsia="pl-PL"/>
        </w:rPr>
        <w:t xml:space="preserve">̨, z zastrzeżeniem art. 110 ust. 2 </w:t>
      </w:r>
      <w:proofErr w:type="spellStart"/>
      <w:r w:rsidRPr="00E57CDC">
        <w:rPr>
          <w:rFonts w:eastAsia="Times New Roman" w:cstheme="minorHAnsi"/>
          <w:lang w:eastAsia="pl-PL"/>
        </w:rPr>
        <w:t>pzp</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Wykonawce</w:t>
      </w:r>
      <w:proofErr w:type="spellEnd"/>
      <w:r w:rsidRPr="00E57CDC">
        <w:rPr>
          <w:rFonts w:eastAsia="Times New Roman" w:cstheme="minorHAnsi"/>
          <w:lang w:eastAsia="pl-PL"/>
        </w:rPr>
        <w:t xml:space="preserve">̨: </w:t>
      </w:r>
    </w:p>
    <w:p w14:paraId="1A15CCC8" w14:textId="77777777" w:rsidR="00934FC1" w:rsidRPr="00E57CDC" w:rsidRDefault="00934FC1" w:rsidP="00990797">
      <w:pPr>
        <w:widowControl w:val="0"/>
        <w:numPr>
          <w:ilvl w:val="2"/>
          <w:numId w:val="36"/>
        </w:numPr>
        <w:suppressAutoHyphens/>
        <w:autoSpaceDE w:val="0"/>
        <w:autoSpaceDN w:val="0"/>
        <w:adjustRightInd w:val="0"/>
        <w:spacing w:after="0" w:line="240" w:lineRule="auto"/>
        <w:ind w:left="567"/>
        <w:jc w:val="both"/>
        <w:rPr>
          <w:rFonts w:eastAsia="Times New Roman" w:cstheme="minorHAnsi"/>
          <w:lang w:eastAsia="pl-PL"/>
        </w:rPr>
      </w:pPr>
      <w:proofErr w:type="spellStart"/>
      <w:r w:rsidRPr="00E57CDC">
        <w:rPr>
          <w:rFonts w:eastAsia="Times New Roman" w:cstheme="minorHAnsi"/>
          <w:lang w:eastAsia="pl-PL"/>
        </w:rPr>
        <w:t>będącego</w:t>
      </w:r>
      <w:proofErr w:type="spellEnd"/>
      <w:r w:rsidRPr="00E57CDC">
        <w:rPr>
          <w:rFonts w:eastAsia="Times New Roman" w:cstheme="minorHAnsi"/>
          <w:lang w:eastAsia="pl-PL"/>
        </w:rPr>
        <w:t xml:space="preserve"> osobą fizyczną, </w:t>
      </w:r>
      <w:proofErr w:type="spellStart"/>
      <w:r w:rsidRPr="00E57CDC">
        <w:rPr>
          <w:rFonts w:eastAsia="Times New Roman" w:cstheme="minorHAnsi"/>
          <w:lang w:eastAsia="pl-PL"/>
        </w:rPr>
        <w:t>którego</w:t>
      </w:r>
      <w:proofErr w:type="spellEnd"/>
      <w:r w:rsidRPr="00E57CDC">
        <w:rPr>
          <w:rFonts w:eastAsia="Times New Roman" w:cstheme="minorHAnsi"/>
          <w:lang w:eastAsia="pl-PL"/>
        </w:rPr>
        <w:t xml:space="preserve"> prawomocnie skazano za przestępstwo (art. 108 ust. 1 pkt. 1): </w:t>
      </w:r>
    </w:p>
    <w:p w14:paraId="515DC609"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udziału w zorganizowanej grupie </w:t>
      </w:r>
      <w:proofErr w:type="spellStart"/>
      <w:r w:rsidRPr="00E57CDC">
        <w:rPr>
          <w:rFonts w:eastAsia="Times New Roman" w:cstheme="minorHAnsi"/>
          <w:lang w:eastAsia="pl-PL"/>
        </w:rPr>
        <w:t>przestępczej</w:t>
      </w:r>
      <w:proofErr w:type="spellEnd"/>
      <w:r w:rsidRPr="00E57CDC">
        <w:rPr>
          <w:rFonts w:eastAsia="Times New Roman" w:cstheme="minorHAnsi"/>
          <w:lang w:eastAsia="pl-PL"/>
        </w:rPr>
        <w:t xml:space="preserve"> albo </w:t>
      </w:r>
      <w:proofErr w:type="spellStart"/>
      <w:r w:rsidRPr="00E57CDC">
        <w:rPr>
          <w:rFonts w:eastAsia="Times New Roman" w:cstheme="minorHAnsi"/>
          <w:lang w:eastAsia="pl-PL"/>
        </w:rPr>
        <w:t>związku</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mającym</w:t>
      </w:r>
      <w:proofErr w:type="spellEnd"/>
      <w:r w:rsidRPr="00E57CDC">
        <w:rPr>
          <w:rFonts w:eastAsia="Times New Roman" w:cstheme="minorHAnsi"/>
          <w:lang w:eastAsia="pl-PL"/>
        </w:rPr>
        <w:t xml:space="preserve"> na celu popełnienie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 xml:space="preserve"> lub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 xml:space="preserve"> skarbowego,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258 Kodeksu karnego, </w:t>
      </w:r>
    </w:p>
    <w:p w14:paraId="32DF35FD" w14:textId="77777777" w:rsidR="00EB2FD8" w:rsidRDefault="00934FC1" w:rsidP="00EB2FD8">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handlu </w:t>
      </w:r>
      <w:proofErr w:type="spellStart"/>
      <w:r w:rsidRPr="00E57CDC">
        <w:rPr>
          <w:rFonts w:eastAsia="Times New Roman" w:cstheme="minorHAnsi"/>
          <w:lang w:eastAsia="pl-PL"/>
        </w:rPr>
        <w:t>ludźmi</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189a Kodeksu karnego, </w:t>
      </w:r>
    </w:p>
    <w:p w14:paraId="2D77BE91" w14:textId="58864A5A" w:rsidR="00EB2FD8" w:rsidRPr="00EB2FD8" w:rsidRDefault="00EB2FD8" w:rsidP="00EB2FD8">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B2FD8">
        <w:rPr>
          <w:rFonts w:cstheme="minorHAnsi"/>
        </w:rPr>
        <w:t xml:space="preserve">o którym mowa w art. 228-230a, art. 250 a Kodeksu karnego lub w art. 46-48 ustawy </w:t>
      </w:r>
      <w:r w:rsidRPr="00EB2FD8">
        <w:rPr>
          <w:rFonts w:cstheme="minorHAnsi"/>
        </w:rPr>
        <w:br/>
        <w:t xml:space="preserve">z dnia 25 czerwca 2010 r. o sporcie (Dz.U. z 2020 r. poz. 1133 oraz z 2021 r. poz. 2054) lub w art. 54 ust. 1-4 ustawy z dnia 12 maja 2011 r. o refundacji leków, środków spożywczych specjalnego przeznaczenia żywieniowego oraz wyrobów medycznych (Dz.U. z 2021 r. poz. 523, 1292, 1559 </w:t>
      </w:r>
      <w:r w:rsidRPr="00EB2FD8">
        <w:rPr>
          <w:rFonts w:cstheme="minorHAnsi"/>
        </w:rPr>
        <w:br/>
        <w:t>i 2054),</w:t>
      </w:r>
    </w:p>
    <w:p w14:paraId="6109EE96"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finansowania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 xml:space="preserve"> o charakterze terrorystycznym,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165a Kodeksu karnego, lub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udaremniania lub utrudniania stwierdzenia </w:t>
      </w:r>
      <w:proofErr w:type="spellStart"/>
      <w:r w:rsidRPr="00E57CDC">
        <w:rPr>
          <w:rFonts w:eastAsia="Times New Roman" w:cstheme="minorHAnsi"/>
          <w:lang w:eastAsia="pl-PL"/>
        </w:rPr>
        <w:t>przestępnego</w:t>
      </w:r>
      <w:proofErr w:type="spellEnd"/>
      <w:r w:rsidRPr="00E57CDC">
        <w:rPr>
          <w:rFonts w:eastAsia="Times New Roman" w:cstheme="minorHAnsi"/>
          <w:lang w:eastAsia="pl-PL"/>
        </w:rPr>
        <w:t xml:space="preserve"> pochodzenia </w:t>
      </w:r>
      <w:proofErr w:type="spellStart"/>
      <w:r w:rsidRPr="00E57CDC">
        <w:rPr>
          <w:rFonts w:eastAsia="Times New Roman" w:cstheme="minorHAnsi"/>
          <w:lang w:eastAsia="pl-PL"/>
        </w:rPr>
        <w:t>pieniędzy</w:t>
      </w:r>
      <w:proofErr w:type="spellEnd"/>
      <w:r w:rsidRPr="00E57CDC">
        <w:rPr>
          <w:rFonts w:eastAsia="Times New Roman" w:cstheme="minorHAnsi"/>
          <w:lang w:eastAsia="pl-PL"/>
        </w:rPr>
        <w:t xml:space="preserve"> lub ukrywania ich pochodzenia,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299 Kodeksu karnego, </w:t>
      </w:r>
    </w:p>
    <w:p w14:paraId="5512D21F"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o charakterze terrorystycznym,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115 § 20 Kodeksu karnego, lub </w:t>
      </w:r>
      <w:proofErr w:type="spellStart"/>
      <w:r w:rsidRPr="00E57CDC">
        <w:rPr>
          <w:rFonts w:eastAsia="Times New Roman" w:cstheme="minorHAnsi"/>
          <w:lang w:eastAsia="pl-PL"/>
        </w:rPr>
        <w:t>mające</w:t>
      </w:r>
      <w:proofErr w:type="spellEnd"/>
      <w:r w:rsidRPr="00E57CDC">
        <w:rPr>
          <w:rFonts w:eastAsia="Times New Roman" w:cstheme="minorHAnsi"/>
          <w:lang w:eastAsia="pl-PL"/>
        </w:rPr>
        <w:t xml:space="preserve"> na celu popełnienie tego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w:t>
      </w:r>
    </w:p>
    <w:p w14:paraId="4E13E31A"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pracy małoletnich </w:t>
      </w:r>
      <w:proofErr w:type="spellStart"/>
      <w:r w:rsidRPr="00E57CDC">
        <w:rPr>
          <w:rFonts w:eastAsia="Times New Roman" w:cstheme="minorHAnsi"/>
          <w:lang w:eastAsia="pl-PL"/>
        </w:rPr>
        <w:t>cudzoziemców</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9 ust. 2 ustawy z dnia 15 czerwca 2012 roku o skutkach powierzania wykonywania pracy cudzoziemcom </w:t>
      </w:r>
      <w:proofErr w:type="spellStart"/>
      <w:r w:rsidRPr="00E57CDC">
        <w:rPr>
          <w:rFonts w:eastAsia="Times New Roman" w:cstheme="minorHAnsi"/>
          <w:lang w:eastAsia="pl-PL"/>
        </w:rPr>
        <w:t>przebywającym</w:t>
      </w:r>
      <w:proofErr w:type="spellEnd"/>
      <w:r w:rsidRPr="00E57CDC">
        <w:rPr>
          <w:rFonts w:eastAsia="Times New Roman" w:cstheme="minorHAnsi"/>
          <w:lang w:eastAsia="pl-PL"/>
        </w:rPr>
        <w:t xml:space="preserve"> wbrew przepisom na terytorium Rzeczypospolitej Polskiej (Dz. U. poz. 769), </w:t>
      </w:r>
    </w:p>
    <w:p w14:paraId="6BFC2F3D"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przeciwko obrotowi gospodarczemu, o </w:t>
      </w:r>
      <w:proofErr w:type="spellStart"/>
      <w:r w:rsidRPr="00E57CDC">
        <w:rPr>
          <w:rFonts w:eastAsia="Times New Roman" w:cstheme="minorHAnsi"/>
          <w:lang w:eastAsia="pl-PL"/>
        </w:rPr>
        <w:t>których</w:t>
      </w:r>
      <w:proofErr w:type="spellEnd"/>
      <w:r w:rsidRPr="00E57CDC">
        <w:rPr>
          <w:rFonts w:eastAsia="Times New Roman" w:cstheme="minorHAnsi"/>
          <w:lang w:eastAsia="pl-PL"/>
        </w:rPr>
        <w:t xml:space="preserve"> mowa w art. 296–307 Kodeksu karnego,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oszustwa,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286 Kodeksu karnego,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przeciwko </w:t>
      </w:r>
      <w:proofErr w:type="spellStart"/>
      <w:r w:rsidRPr="00E57CDC">
        <w:rPr>
          <w:rFonts w:eastAsia="Times New Roman" w:cstheme="minorHAnsi"/>
          <w:lang w:eastAsia="pl-PL"/>
        </w:rPr>
        <w:t>wiarygodności</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dokumentów</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których</w:t>
      </w:r>
      <w:proofErr w:type="spellEnd"/>
      <w:r w:rsidRPr="00E57CDC">
        <w:rPr>
          <w:rFonts w:eastAsia="Times New Roman" w:cstheme="minorHAnsi"/>
          <w:lang w:eastAsia="pl-PL"/>
        </w:rPr>
        <w:t xml:space="preserve"> mowa w art. 270–277d Kodeksu karnego, lub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skarbowe,</w:t>
      </w:r>
    </w:p>
    <w:p w14:paraId="44AD2C59"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9 ust. 1 i 3 lub art. 10 ustawy z dnia 15 czerwca 2012 r. o skutkach powierzania wykonywania pracy cudzoziemcom </w:t>
      </w:r>
      <w:proofErr w:type="spellStart"/>
      <w:r w:rsidRPr="00E57CDC">
        <w:rPr>
          <w:rFonts w:eastAsia="Times New Roman" w:cstheme="minorHAnsi"/>
          <w:lang w:eastAsia="pl-PL"/>
        </w:rPr>
        <w:t>przebywającym</w:t>
      </w:r>
      <w:proofErr w:type="spellEnd"/>
      <w:r w:rsidRPr="00E57CDC">
        <w:rPr>
          <w:rFonts w:eastAsia="Times New Roman" w:cstheme="minorHAnsi"/>
          <w:lang w:eastAsia="pl-PL"/>
        </w:rPr>
        <w:t xml:space="preserve"> wbrew przepisom na terytorium Rzeczypospolitej Polskiej </w:t>
      </w:r>
    </w:p>
    <w:p w14:paraId="428B2F78" w14:textId="77777777" w:rsidR="00934FC1" w:rsidRPr="00E57CDC" w:rsidRDefault="00934FC1" w:rsidP="00934FC1">
      <w:pPr>
        <w:autoSpaceDE w:val="0"/>
        <w:autoSpaceDN w:val="0"/>
        <w:adjustRightInd w:val="0"/>
        <w:spacing w:after="0" w:line="240" w:lineRule="auto"/>
        <w:ind w:firstLine="284"/>
        <w:jc w:val="both"/>
        <w:rPr>
          <w:rFonts w:eastAsia="Times New Roman" w:cstheme="minorHAnsi"/>
          <w:lang w:eastAsia="pl-PL"/>
        </w:rPr>
      </w:pPr>
      <w:r w:rsidRPr="00E57CDC">
        <w:rPr>
          <w:rFonts w:eastAsia="Times New Roman" w:cstheme="minorHAnsi"/>
          <w:lang w:eastAsia="pl-PL"/>
        </w:rPr>
        <w:t xml:space="preserve">– lub za odpowiedni czyn zabroniony </w:t>
      </w:r>
      <w:proofErr w:type="spellStart"/>
      <w:r w:rsidRPr="00E57CDC">
        <w:rPr>
          <w:rFonts w:eastAsia="Times New Roman" w:cstheme="minorHAnsi"/>
          <w:lang w:eastAsia="pl-PL"/>
        </w:rPr>
        <w:t>określony</w:t>
      </w:r>
      <w:proofErr w:type="spellEnd"/>
      <w:r w:rsidRPr="00E57CDC">
        <w:rPr>
          <w:rFonts w:eastAsia="Times New Roman" w:cstheme="minorHAnsi"/>
          <w:lang w:eastAsia="pl-PL"/>
        </w:rPr>
        <w:t xml:space="preserve"> w przepisach prawa obcego; </w:t>
      </w:r>
    </w:p>
    <w:p w14:paraId="70A8DFF7" w14:textId="77777777" w:rsidR="00934FC1" w:rsidRPr="00E57CDC" w:rsidRDefault="00934FC1" w:rsidP="00934FC1">
      <w:pPr>
        <w:widowControl w:val="0"/>
        <w:suppressAutoHyphens/>
        <w:spacing w:after="0" w:line="240" w:lineRule="auto"/>
        <w:ind w:left="284"/>
        <w:jc w:val="both"/>
        <w:rPr>
          <w:rFonts w:eastAsia="Times New Roman" w:cstheme="minorHAnsi"/>
          <w:b/>
          <w:kern w:val="2"/>
          <w:lang w:val="en-US" w:eastAsia="zh-CN"/>
        </w:rPr>
      </w:pPr>
      <w:r w:rsidRPr="00E57CDC">
        <w:rPr>
          <w:rFonts w:eastAsia="Times New Roman" w:cstheme="minorHAnsi"/>
          <w:lang w:eastAsia="pl-PL"/>
        </w:rPr>
        <w:t xml:space="preserve">2) </w:t>
      </w:r>
      <w:proofErr w:type="spellStart"/>
      <w:r w:rsidRPr="00E57CDC">
        <w:rPr>
          <w:rFonts w:eastAsia="Times New Roman" w:cstheme="minorHAnsi"/>
          <w:lang w:eastAsia="pl-PL"/>
        </w:rPr>
        <w:t>jeżeli</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urzędującego</w:t>
      </w:r>
      <w:proofErr w:type="spellEnd"/>
      <w:r w:rsidRPr="00E57CDC">
        <w:rPr>
          <w:rFonts w:eastAsia="Times New Roman" w:cstheme="minorHAnsi"/>
          <w:lang w:eastAsia="pl-PL"/>
        </w:rPr>
        <w:t xml:space="preserve"> członka jego organu </w:t>
      </w:r>
      <w:proofErr w:type="spellStart"/>
      <w:r w:rsidRPr="00E57CDC">
        <w:rPr>
          <w:rFonts w:eastAsia="Times New Roman" w:cstheme="minorHAnsi"/>
          <w:lang w:eastAsia="pl-PL"/>
        </w:rPr>
        <w:t>zarządzającego</w:t>
      </w:r>
      <w:proofErr w:type="spellEnd"/>
      <w:r w:rsidRPr="00E57CDC">
        <w:rPr>
          <w:rFonts w:eastAsia="Times New Roman" w:cstheme="minorHAnsi"/>
          <w:lang w:eastAsia="pl-PL"/>
        </w:rPr>
        <w:t xml:space="preserve"> lub nadzorczego, </w:t>
      </w:r>
      <w:proofErr w:type="spellStart"/>
      <w:r w:rsidRPr="00E57CDC">
        <w:rPr>
          <w:rFonts w:eastAsia="Times New Roman" w:cstheme="minorHAnsi"/>
          <w:lang w:eastAsia="pl-PL"/>
        </w:rPr>
        <w:t>wspólnika</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spółki</w:t>
      </w:r>
      <w:proofErr w:type="spellEnd"/>
      <w:r w:rsidRPr="00E57CDC">
        <w:rPr>
          <w:rFonts w:eastAsia="Times New Roman" w:cstheme="minorHAnsi"/>
          <w:lang w:eastAsia="pl-PL"/>
        </w:rPr>
        <w:t xml:space="preserve">                                       w </w:t>
      </w:r>
      <w:proofErr w:type="spellStart"/>
      <w:r w:rsidRPr="00E57CDC">
        <w:rPr>
          <w:rFonts w:eastAsia="Times New Roman" w:cstheme="minorHAnsi"/>
          <w:lang w:eastAsia="pl-PL"/>
        </w:rPr>
        <w:t>spółce</w:t>
      </w:r>
      <w:proofErr w:type="spellEnd"/>
      <w:r w:rsidRPr="00E57CDC">
        <w:rPr>
          <w:rFonts w:eastAsia="Times New Roman" w:cstheme="minorHAnsi"/>
          <w:lang w:eastAsia="pl-PL"/>
        </w:rPr>
        <w:t xml:space="preserve"> jawnej lub partnerskiej albo komplementariusza w </w:t>
      </w:r>
      <w:proofErr w:type="spellStart"/>
      <w:r w:rsidRPr="00E57CDC">
        <w:rPr>
          <w:rFonts w:eastAsia="Times New Roman" w:cstheme="minorHAnsi"/>
          <w:lang w:eastAsia="pl-PL"/>
        </w:rPr>
        <w:t>spółce</w:t>
      </w:r>
      <w:proofErr w:type="spellEnd"/>
      <w:r w:rsidRPr="00E57CDC">
        <w:rPr>
          <w:rFonts w:eastAsia="Times New Roman" w:cstheme="minorHAnsi"/>
          <w:lang w:eastAsia="pl-PL"/>
        </w:rPr>
        <w:t xml:space="preserve"> komandytowej lub </w:t>
      </w:r>
      <w:r w:rsidRPr="00E57CDC">
        <w:rPr>
          <w:rFonts w:eastAsia="Times New Roman" w:cstheme="minorHAnsi"/>
          <w:lang w:eastAsia="pl-PL"/>
        </w:rPr>
        <w:lastRenderedPageBreak/>
        <w:t xml:space="preserve">komandytowo-akcyjnej lub prokurenta prawomocnie skazano za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ust. 1 pkt. 1 powyżej (art. 108 ust. 1 pkt. 2);</w:t>
      </w:r>
    </w:p>
    <w:p w14:paraId="19A4EA9D" w14:textId="77777777" w:rsidR="00934FC1" w:rsidRPr="008B2AEE" w:rsidRDefault="00934FC1" w:rsidP="00934FC1">
      <w:pPr>
        <w:autoSpaceDE w:val="0"/>
        <w:autoSpaceDN w:val="0"/>
        <w:adjustRightInd w:val="0"/>
        <w:spacing w:after="0" w:line="240" w:lineRule="auto"/>
        <w:ind w:left="284"/>
        <w:jc w:val="both"/>
        <w:rPr>
          <w:rFonts w:eastAsia="Times New Roman" w:cstheme="minorHAnsi"/>
          <w:lang w:eastAsia="pl-PL"/>
        </w:rPr>
      </w:pPr>
      <w:r w:rsidRPr="00E57CDC">
        <w:rPr>
          <w:rFonts w:eastAsia="Times New Roman" w:cstheme="minorHAnsi"/>
          <w:lang w:eastAsia="pl-PL"/>
        </w:rPr>
        <w:t xml:space="preserve">3) wobec </w:t>
      </w:r>
      <w:proofErr w:type="spellStart"/>
      <w:r w:rsidRPr="00E57CDC">
        <w:rPr>
          <w:rFonts w:eastAsia="Times New Roman" w:cstheme="minorHAnsi"/>
          <w:lang w:eastAsia="pl-PL"/>
        </w:rPr>
        <w:t>którego</w:t>
      </w:r>
      <w:proofErr w:type="spellEnd"/>
      <w:r w:rsidRPr="00E57CDC">
        <w:rPr>
          <w:rFonts w:eastAsia="Times New Roman" w:cstheme="minorHAnsi"/>
          <w:lang w:eastAsia="pl-PL"/>
        </w:rPr>
        <w:t xml:space="preserve"> wydano prawomocny wyrok </w:t>
      </w:r>
      <w:proofErr w:type="spellStart"/>
      <w:r w:rsidRPr="00E57CDC">
        <w:rPr>
          <w:rFonts w:eastAsia="Times New Roman" w:cstheme="minorHAnsi"/>
          <w:lang w:eastAsia="pl-PL"/>
        </w:rPr>
        <w:t>sądu</w:t>
      </w:r>
      <w:proofErr w:type="spellEnd"/>
      <w:r w:rsidRPr="00E57CDC">
        <w:rPr>
          <w:rFonts w:eastAsia="Times New Roman" w:cstheme="minorHAnsi"/>
          <w:lang w:eastAsia="pl-PL"/>
        </w:rPr>
        <w:t xml:space="preserve"> lub ostateczną decyzję administracyjną                                              o zaleganiu  z uiszczeniem </w:t>
      </w:r>
      <w:proofErr w:type="spellStart"/>
      <w:r w:rsidRPr="00E57CDC">
        <w:rPr>
          <w:rFonts w:eastAsia="Times New Roman" w:cstheme="minorHAnsi"/>
          <w:lang w:eastAsia="pl-PL"/>
        </w:rPr>
        <w:t>podatków</w:t>
      </w:r>
      <w:proofErr w:type="spellEnd"/>
      <w:r w:rsidRPr="00E57CDC">
        <w:rPr>
          <w:rFonts w:eastAsia="Times New Roman" w:cstheme="minorHAnsi"/>
          <w:lang w:eastAsia="pl-PL"/>
        </w:rPr>
        <w:t xml:space="preserve">, opłat lub składek na ubezpieczenie społeczne lub zdrowotne, chyba </w:t>
      </w:r>
      <w:proofErr w:type="spellStart"/>
      <w:r w:rsidRPr="00E57CDC">
        <w:rPr>
          <w:rFonts w:eastAsia="Times New Roman" w:cstheme="minorHAnsi"/>
          <w:lang w:eastAsia="pl-PL"/>
        </w:rPr>
        <w:t>że</w:t>
      </w:r>
      <w:proofErr w:type="spellEnd"/>
      <w:r w:rsidRPr="00E57CDC">
        <w:rPr>
          <w:rFonts w:eastAsia="Times New Roman" w:cstheme="minorHAnsi"/>
          <w:lang w:eastAsia="pl-PL"/>
        </w:rPr>
        <w:t xml:space="preserve"> Wykonawca odpowiednio przed </w:t>
      </w:r>
      <w:r w:rsidRPr="008B2AEE">
        <w:rPr>
          <w:rFonts w:eastAsia="Times New Roman" w:cstheme="minorHAnsi"/>
          <w:lang w:eastAsia="pl-PL"/>
        </w:rPr>
        <w:t xml:space="preserve">upływem terminu do składania </w:t>
      </w:r>
      <w:proofErr w:type="spellStart"/>
      <w:r w:rsidRPr="008B2AEE">
        <w:rPr>
          <w:rFonts w:eastAsia="Times New Roman" w:cstheme="minorHAnsi"/>
          <w:lang w:eastAsia="pl-PL"/>
        </w:rPr>
        <w:t>wniosków</w:t>
      </w:r>
      <w:proofErr w:type="spellEnd"/>
      <w:r w:rsidRPr="008B2AEE">
        <w:rPr>
          <w:rFonts w:eastAsia="Times New Roman" w:cstheme="minorHAnsi"/>
          <w:lang w:eastAsia="pl-PL"/>
        </w:rPr>
        <w:t xml:space="preserve"> o dopuszczenie do udziału w </w:t>
      </w:r>
      <w:proofErr w:type="spellStart"/>
      <w:r w:rsidRPr="008B2AEE">
        <w:rPr>
          <w:rFonts w:eastAsia="Times New Roman" w:cstheme="minorHAnsi"/>
          <w:lang w:eastAsia="pl-PL"/>
        </w:rPr>
        <w:t>postępowaniu</w:t>
      </w:r>
      <w:proofErr w:type="spellEnd"/>
      <w:r w:rsidRPr="008B2AEE">
        <w:rPr>
          <w:rFonts w:eastAsia="Times New Roman" w:cstheme="minorHAnsi"/>
          <w:lang w:eastAsia="pl-PL"/>
        </w:rPr>
        <w:t xml:space="preserve"> albo przed upływem terminu składania ofert dokonał </w:t>
      </w:r>
      <w:proofErr w:type="spellStart"/>
      <w:r w:rsidRPr="008B2AEE">
        <w:rPr>
          <w:rFonts w:eastAsia="Times New Roman" w:cstheme="minorHAnsi"/>
          <w:lang w:eastAsia="pl-PL"/>
        </w:rPr>
        <w:t>płatności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należnych</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podatków</w:t>
      </w:r>
      <w:proofErr w:type="spellEnd"/>
      <w:r w:rsidRPr="008B2AEE">
        <w:rPr>
          <w:rFonts w:eastAsia="Times New Roman" w:cstheme="minorHAnsi"/>
          <w:lang w:eastAsia="pl-PL"/>
        </w:rPr>
        <w:t xml:space="preserve">, opłat lub składek na ubezpieczenie społeczne lub zdrowotne wraz                                      z odsetkami lub grzywnami lub zawarł </w:t>
      </w:r>
      <w:proofErr w:type="spellStart"/>
      <w:r w:rsidRPr="008B2AEE">
        <w:rPr>
          <w:rFonts w:eastAsia="Times New Roman" w:cstheme="minorHAnsi"/>
          <w:lang w:eastAsia="pl-PL"/>
        </w:rPr>
        <w:t>wiążące</w:t>
      </w:r>
      <w:proofErr w:type="spellEnd"/>
      <w:r w:rsidRPr="008B2AEE">
        <w:rPr>
          <w:rFonts w:eastAsia="Times New Roman" w:cstheme="minorHAnsi"/>
          <w:lang w:eastAsia="pl-PL"/>
        </w:rPr>
        <w:t xml:space="preserve"> porozumienie w sprawie spłaty tych </w:t>
      </w:r>
      <w:proofErr w:type="spellStart"/>
      <w:r w:rsidRPr="008B2AEE">
        <w:rPr>
          <w:rFonts w:eastAsia="Times New Roman" w:cstheme="minorHAnsi"/>
          <w:lang w:eastAsia="pl-PL"/>
        </w:rPr>
        <w:t>należności</w:t>
      </w:r>
      <w:proofErr w:type="spellEnd"/>
      <w:r w:rsidRPr="008B2AEE">
        <w:rPr>
          <w:rFonts w:eastAsia="Times New Roman" w:cstheme="minorHAnsi"/>
          <w:lang w:eastAsia="pl-PL"/>
        </w:rPr>
        <w:t xml:space="preserve"> (art. 108 ust. 1 pkt. 3);</w:t>
      </w:r>
    </w:p>
    <w:p w14:paraId="66C94174" w14:textId="77777777" w:rsidR="00934FC1" w:rsidRPr="008B2AEE" w:rsidRDefault="00934FC1" w:rsidP="00934FC1">
      <w:pPr>
        <w:autoSpaceDE w:val="0"/>
        <w:autoSpaceDN w:val="0"/>
        <w:adjustRightInd w:val="0"/>
        <w:spacing w:after="0" w:line="240" w:lineRule="auto"/>
        <w:ind w:firstLine="284"/>
        <w:jc w:val="both"/>
        <w:rPr>
          <w:rFonts w:eastAsia="Times New Roman" w:cstheme="minorHAnsi"/>
          <w:lang w:eastAsia="pl-PL"/>
        </w:rPr>
      </w:pPr>
      <w:r w:rsidRPr="008B2AEE">
        <w:rPr>
          <w:rFonts w:eastAsia="Times New Roman" w:cstheme="minorHAnsi"/>
          <w:lang w:eastAsia="pl-PL"/>
        </w:rPr>
        <w:t xml:space="preserve">4) wobec </w:t>
      </w:r>
      <w:proofErr w:type="spellStart"/>
      <w:r w:rsidRPr="008B2AEE">
        <w:rPr>
          <w:rFonts w:eastAsia="Times New Roman" w:cstheme="minorHAnsi"/>
          <w:lang w:eastAsia="pl-PL"/>
        </w:rPr>
        <w:t>którego</w:t>
      </w:r>
      <w:proofErr w:type="spellEnd"/>
      <w:r w:rsidRPr="008B2AEE">
        <w:rPr>
          <w:rFonts w:eastAsia="Times New Roman" w:cstheme="minorHAnsi"/>
          <w:lang w:eastAsia="pl-PL"/>
        </w:rPr>
        <w:t xml:space="preserve"> orzeczono zakaz ubiegania </w:t>
      </w:r>
      <w:proofErr w:type="spellStart"/>
      <w:r w:rsidRPr="008B2AEE">
        <w:rPr>
          <w:rFonts w:eastAsia="Times New Roman" w:cstheme="minorHAnsi"/>
          <w:lang w:eastAsia="pl-PL"/>
        </w:rPr>
        <w:t>sie</w:t>
      </w:r>
      <w:proofErr w:type="spellEnd"/>
      <w:r w:rsidRPr="008B2AEE">
        <w:rPr>
          <w:rFonts w:eastAsia="Times New Roman" w:cstheme="minorHAnsi"/>
          <w:lang w:eastAsia="pl-PL"/>
        </w:rPr>
        <w:t xml:space="preserve">̨ o </w:t>
      </w:r>
      <w:proofErr w:type="spellStart"/>
      <w:r w:rsidRPr="008B2AEE">
        <w:rPr>
          <w:rFonts w:eastAsia="Times New Roman" w:cstheme="minorHAnsi"/>
          <w:lang w:eastAsia="pl-PL"/>
        </w:rPr>
        <w:t>zamówienia</w:t>
      </w:r>
      <w:proofErr w:type="spellEnd"/>
      <w:r w:rsidRPr="008B2AEE">
        <w:rPr>
          <w:rFonts w:eastAsia="Times New Roman" w:cstheme="minorHAnsi"/>
          <w:lang w:eastAsia="pl-PL"/>
        </w:rPr>
        <w:t xml:space="preserve"> publiczne (art. 108 ust. 1 pkt. 4);</w:t>
      </w:r>
    </w:p>
    <w:p w14:paraId="51E0F6BA" w14:textId="77777777" w:rsidR="00934FC1" w:rsidRPr="008B2AEE" w:rsidRDefault="00934FC1" w:rsidP="00934FC1">
      <w:pPr>
        <w:autoSpaceDE w:val="0"/>
        <w:autoSpaceDN w:val="0"/>
        <w:adjustRightInd w:val="0"/>
        <w:spacing w:after="0" w:line="240" w:lineRule="auto"/>
        <w:ind w:left="284"/>
        <w:jc w:val="both"/>
        <w:rPr>
          <w:rFonts w:eastAsia="Times New Roman" w:cstheme="minorHAnsi"/>
          <w:lang w:eastAsia="pl-PL"/>
        </w:rPr>
      </w:pPr>
      <w:r w:rsidRPr="008B2AEE">
        <w:rPr>
          <w:rFonts w:eastAsia="Times New Roman" w:cstheme="minorHAnsi"/>
          <w:lang w:eastAsia="pl-PL"/>
        </w:rPr>
        <w:t xml:space="preserve">5) </w:t>
      </w:r>
      <w:proofErr w:type="spellStart"/>
      <w:r w:rsidRPr="008B2AEE">
        <w:rPr>
          <w:rFonts w:eastAsia="Times New Roman" w:cstheme="minorHAnsi"/>
          <w:lang w:eastAsia="pl-PL"/>
        </w:rPr>
        <w:t>jeżeli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Zamawiający</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może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stwierdzic</w:t>
      </w:r>
      <w:proofErr w:type="spellEnd"/>
      <w:r w:rsidRPr="008B2AEE">
        <w:rPr>
          <w:rFonts w:eastAsia="Times New Roman" w:cstheme="minorHAnsi"/>
          <w:lang w:eastAsia="pl-PL"/>
        </w:rPr>
        <w:t xml:space="preserve">́, na podstawie wiarygodnych przesłanek,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Wykonawca zawarł z innymi Wykonawcami porozumienie </w:t>
      </w:r>
      <w:proofErr w:type="spellStart"/>
      <w:r w:rsidRPr="008B2AEE">
        <w:rPr>
          <w:rFonts w:eastAsia="Times New Roman" w:cstheme="minorHAnsi"/>
          <w:lang w:eastAsia="pl-PL"/>
        </w:rPr>
        <w:t>mające</w:t>
      </w:r>
      <w:proofErr w:type="spellEnd"/>
      <w:r w:rsidRPr="008B2AEE">
        <w:rPr>
          <w:rFonts w:eastAsia="Times New Roman" w:cstheme="minorHAnsi"/>
          <w:lang w:eastAsia="pl-PL"/>
        </w:rPr>
        <w:t xml:space="preserve"> na celu </w:t>
      </w:r>
      <w:proofErr w:type="spellStart"/>
      <w:r w:rsidRPr="008B2AEE">
        <w:rPr>
          <w:rFonts w:eastAsia="Times New Roman" w:cstheme="minorHAnsi"/>
          <w:lang w:eastAsia="pl-PL"/>
        </w:rPr>
        <w:t>zakłócenie</w:t>
      </w:r>
      <w:proofErr w:type="spellEnd"/>
      <w:r w:rsidRPr="008B2AEE">
        <w:rPr>
          <w:rFonts w:eastAsia="Times New Roman" w:cstheme="minorHAnsi"/>
          <w:lang w:eastAsia="pl-PL"/>
        </w:rPr>
        <w:t xml:space="preserve"> konkurencji, w </w:t>
      </w:r>
      <w:proofErr w:type="spellStart"/>
      <w:r w:rsidRPr="008B2AEE">
        <w:rPr>
          <w:rFonts w:eastAsia="Times New Roman" w:cstheme="minorHAnsi"/>
          <w:lang w:eastAsia="pl-PL"/>
        </w:rPr>
        <w:t>szczególności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jeżeli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należąc</w:t>
      </w:r>
      <w:proofErr w:type="spellEnd"/>
      <w:r w:rsidRPr="008B2AEE">
        <w:rPr>
          <w:rFonts w:eastAsia="Times New Roman" w:cstheme="minorHAnsi"/>
          <w:lang w:eastAsia="pl-PL"/>
        </w:rPr>
        <w:t xml:space="preserve"> do tej samej grupy kapitałowej w rozumieniu ustawy z dnia 16 lutego 2007 r. o ochronie konkurencji  i </w:t>
      </w:r>
      <w:proofErr w:type="spellStart"/>
      <w:r w:rsidRPr="008B2AEE">
        <w:rPr>
          <w:rFonts w:eastAsia="Times New Roman" w:cstheme="minorHAnsi"/>
          <w:lang w:eastAsia="pl-PL"/>
        </w:rPr>
        <w:t>konsumentów</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złożyli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odrębne</w:t>
      </w:r>
      <w:proofErr w:type="spellEnd"/>
      <w:r w:rsidRPr="008B2AEE">
        <w:rPr>
          <w:rFonts w:eastAsia="Times New Roman" w:cstheme="minorHAnsi"/>
          <w:lang w:eastAsia="pl-PL"/>
        </w:rPr>
        <w:t xml:space="preserve"> oferty, oferty </w:t>
      </w:r>
      <w:proofErr w:type="spellStart"/>
      <w:r w:rsidRPr="008B2AEE">
        <w:rPr>
          <w:rFonts w:eastAsia="Times New Roman" w:cstheme="minorHAnsi"/>
          <w:lang w:eastAsia="pl-PL"/>
        </w:rPr>
        <w:t>częściowe</w:t>
      </w:r>
      <w:proofErr w:type="spellEnd"/>
      <w:r w:rsidRPr="008B2AEE">
        <w:rPr>
          <w:rFonts w:eastAsia="Times New Roman" w:cstheme="minorHAnsi"/>
          <w:lang w:eastAsia="pl-PL"/>
        </w:rPr>
        <w:t xml:space="preserve"> lub wnioski o dopuszczenie do udziału   w </w:t>
      </w:r>
      <w:proofErr w:type="spellStart"/>
      <w:r w:rsidRPr="008B2AEE">
        <w:rPr>
          <w:rFonts w:eastAsia="Times New Roman" w:cstheme="minorHAnsi"/>
          <w:lang w:eastAsia="pl-PL"/>
        </w:rPr>
        <w:t>postępowaniu</w:t>
      </w:r>
      <w:proofErr w:type="spellEnd"/>
      <w:r w:rsidRPr="008B2AEE">
        <w:rPr>
          <w:rFonts w:eastAsia="Times New Roman" w:cstheme="minorHAnsi"/>
          <w:lang w:eastAsia="pl-PL"/>
        </w:rPr>
        <w:t xml:space="preserve">, chyba,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wykaża</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przygotowali te oferty lub wnioski </w:t>
      </w:r>
      <w:proofErr w:type="spellStart"/>
      <w:r w:rsidRPr="008B2AEE">
        <w:rPr>
          <w:rFonts w:eastAsia="Times New Roman" w:cstheme="minorHAnsi"/>
          <w:lang w:eastAsia="pl-PL"/>
        </w:rPr>
        <w:t>niezależnie</w:t>
      </w:r>
      <w:proofErr w:type="spellEnd"/>
      <w:r w:rsidRPr="008B2AEE">
        <w:rPr>
          <w:rFonts w:eastAsia="Times New Roman" w:cstheme="minorHAnsi"/>
          <w:lang w:eastAsia="pl-PL"/>
        </w:rPr>
        <w:t xml:space="preserve"> od siebie (art. 108 ust. 1 pkt. 5);</w:t>
      </w:r>
    </w:p>
    <w:p w14:paraId="3E661383" w14:textId="77777777" w:rsidR="00934FC1" w:rsidRPr="008B2AEE" w:rsidRDefault="00934FC1" w:rsidP="00934FC1">
      <w:pPr>
        <w:autoSpaceDE w:val="0"/>
        <w:autoSpaceDN w:val="0"/>
        <w:adjustRightInd w:val="0"/>
        <w:spacing w:after="0" w:line="240" w:lineRule="auto"/>
        <w:ind w:left="284"/>
        <w:jc w:val="both"/>
        <w:rPr>
          <w:rFonts w:eastAsia="Times New Roman" w:cstheme="minorHAnsi"/>
          <w:lang w:eastAsia="pl-PL"/>
        </w:rPr>
      </w:pPr>
      <w:r w:rsidRPr="008B2AEE">
        <w:rPr>
          <w:rFonts w:eastAsia="Times New Roman" w:cstheme="minorHAnsi"/>
          <w:lang w:eastAsia="pl-PL"/>
        </w:rPr>
        <w:t xml:space="preserve">6) </w:t>
      </w:r>
      <w:proofErr w:type="spellStart"/>
      <w:r w:rsidRPr="008B2AEE">
        <w:rPr>
          <w:rFonts w:eastAsia="Times New Roman" w:cstheme="minorHAnsi"/>
          <w:lang w:eastAsia="pl-PL"/>
        </w:rPr>
        <w:t>jeżeli</w:t>
      </w:r>
      <w:proofErr w:type="spellEnd"/>
      <w:r w:rsidRPr="008B2AEE">
        <w:rPr>
          <w:rFonts w:eastAsia="Times New Roman" w:cstheme="minorHAnsi"/>
          <w:lang w:eastAsia="pl-PL"/>
        </w:rPr>
        <w:t xml:space="preserve">, w przypadkach, o </w:t>
      </w:r>
      <w:proofErr w:type="spellStart"/>
      <w:r w:rsidRPr="008B2AEE">
        <w:rPr>
          <w:rFonts w:eastAsia="Times New Roman" w:cstheme="minorHAnsi"/>
          <w:lang w:eastAsia="pl-PL"/>
        </w:rPr>
        <w:t>których</w:t>
      </w:r>
      <w:proofErr w:type="spellEnd"/>
      <w:r w:rsidRPr="008B2AEE">
        <w:rPr>
          <w:rFonts w:eastAsia="Times New Roman" w:cstheme="minorHAnsi"/>
          <w:lang w:eastAsia="pl-PL"/>
        </w:rPr>
        <w:t xml:space="preserve"> mowa w art. 85 ust. 1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doszło do </w:t>
      </w:r>
      <w:proofErr w:type="spellStart"/>
      <w:r w:rsidRPr="008B2AEE">
        <w:rPr>
          <w:rFonts w:eastAsia="Times New Roman" w:cstheme="minorHAnsi"/>
          <w:lang w:eastAsia="pl-PL"/>
        </w:rPr>
        <w:t>zakłócenia</w:t>
      </w:r>
      <w:proofErr w:type="spellEnd"/>
      <w:r w:rsidRPr="008B2AEE">
        <w:rPr>
          <w:rFonts w:eastAsia="Times New Roman" w:cstheme="minorHAnsi"/>
          <w:lang w:eastAsia="pl-PL"/>
        </w:rPr>
        <w:t xml:space="preserve"> konkurencji </w:t>
      </w:r>
      <w:proofErr w:type="spellStart"/>
      <w:r w:rsidRPr="008B2AEE">
        <w:rPr>
          <w:rFonts w:eastAsia="Times New Roman" w:cstheme="minorHAnsi"/>
          <w:lang w:eastAsia="pl-PL"/>
        </w:rPr>
        <w:t>wynikającego</w:t>
      </w:r>
      <w:proofErr w:type="spellEnd"/>
      <w:r w:rsidRPr="008B2AEE">
        <w:rPr>
          <w:rFonts w:eastAsia="Times New Roman" w:cstheme="minorHAnsi"/>
          <w:lang w:eastAsia="pl-PL"/>
        </w:rPr>
        <w:t xml:space="preserve"> z </w:t>
      </w:r>
      <w:proofErr w:type="spellStart"/>
      <w:r w:rsidRPr="008B2AEE">
        <w:rPr>
          <w:rFonts w:eastAsia="Times New Roman" w:cstheme="minorHAnsi"/>
          <w:lang w:eastAsia="pl-PL"/>
        </w:rPr>
        <w:t>wcześniejszego</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zaangażowania</w:t>
      </w:r>
      <w:proofErr w:type="spellEnd"/>
      <w:r w:rsidRPr="008B2AEE">
        <w:rPr>
          <w:rFonts w:eastAsia="Times New Roman" w:cstheme="minorHAnsi"/>
          <w:lang w:eastAsia="pl-PL"/>
        </w:rPr>
        <w:t xml:space="preserve"> tego Wykonawcy lub podmiotu, </w:t>
      </w:r>
      <w:proofErr w:type="spellStart"/>
      <w:r w:rsidRPr="008B2AEE">
        <w:rPr>
          <w:rFonts w:eastAsia="Times New Roman" w:cstheme="minorHAnsi"/>
          <w:lang w:eastAsia="pl-PL"/>
        </w:rPr>
        <w:t>który</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należy</w:t>
      </w:r>
      <w:proofErr w:type="spellEnd"/>
      <w:r w:rsidRPr="008B2AEE">
        <w:rPr>
          <w:rFonts w:eastAsia="Times New Roman" w:cstheme="minorHAnsi"/>
          <w:lang w:eastAsia="pl-PL"/>
        </w:rPr>
        <w:t xml:space="preserve">                                  z  wykonawcą do tej samej grupy kapitałowej w rozumieniu ustawy z dnia 16 lutego 2007r.                                  o ochronie konkurencji   i </w:t>
      </w:r>
      <w:proofErr w:type="spellStart"/>
      <w:r w:rsidRPr="008B2AEE">
        <w:rPr>
          <w:rFonts w:eastAsia="Times New Roman" w:cstheme="minorHAnsi"/>
          <w:lang w:eastAsia="pl-PL"/>
        </w:rPr>
        <w:t>konsumentów</w:t>
      </w:r>
      <w:proofErr w:type="spellEnd"/>
      <w:r w:rsidRPr="008B2AEE">
        <w:rPr>
          <w:rFonts w:eastAsia="Times New Roman" w:cstheme="minorHAnsi"/>
          <w:lang w:eastAsia="pl-PL"/>
        </w:rPr>
        <w:t xml:space="preserve">, chyba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spowodowane tym </w:t>
      </w:r>
      <w:proofErr w:type="spellStart"/>
      <w:r w:rsidRPr="008B2AEE">
        <w:rPr>
          <w:rFonts w:eastAsia="Times New Roman" w:cstheme="minorHAnsi"/>
          <w:lang w:eastAsia="pl-PL"/>
        </w:rPr>
        <w:t>zakłócenie</w:t>
      </w:r>
      <w:proofErr w:type="spellEnd"/>
      <w:r w:rsidRPr="008B2AEE">
        <w:rPr>
          <w:rFonts w:eastAsia="Times New Roman" w:cstheme="minorHAnsi"/>
          <w:lang w:eastAsia="pl-PL"/>
        </w:rPr>
        <w:t xml:space="preserve"> konkurencji </w:t>
      </w:r>
      <w:proofErr w:type="spellStart"/>
      <w:r w:rsidRPr="008B2AEE">
        <w:rPr>
          <w:rFonts w:eastAsia="Times New Roman" w:cstheme="minorHAnsi"/>
          <w:lang w:eastAsia="pl-PL"/>
        </w:rPr>
        <w:t>może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byc</w:t>
      </w:r>
      <w:proofErr w:type="spellEnd"/>
      <w:r w:rsidRPr="008B2AEE">
        <w:rPr>
          <w:rFonts w:eastAsia="Times New Roman" w:cstheme="minorHAnsi"/>
          <w:lang w:eastAsia="pl-PL"/>
        </w:rPr>
        <w:t xml:space="preserve">́ wyeliminowane w inny </w:t>
      </w:r>
      <w:proofErr w:type="spellStart"/>
      <w:r w:rsidRPr="008B2AEE">
        <w:rPr>
          <w:rFonts w:eastAsia="Times New Roman" w:cstheme="minorHAnsi"/>
          <w:lang w:eastAsia="pl-PL"/>
        </w:rPr>
        <w:t>sposób</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niz</w:t>
      </w:r>
      <w:proofErr w:type="spellEnd"/>
      <w:r w:rsidRPr="008B2AEE">
        <w:rPr>
          <w:rFonts w:eastAsia="Times New Roman" w:cstheme="minorHAnsi"/>
          <w:lang w:eastAsia="pl-PL"/>
        </w:rPr>
        <w:t xml:space="preserve">̇ przez wykluczenie Wykonawcy z udziału w </w:t>
      </w:r>
      <w:proofErr w:type="spellStart"/>
      <w:r w:rsidRPr="008B2AEE">
        <w:rPr>
          <w:rFonts w:eastAsia="Times New Roman" w:cstheme="minorHAnsi"/>
          <w:lang w:eastAsia="pl-PL"/>
        </w:rPr>
        <w:t>postępowaniu</w:t>
      </w:r>
      <w:proofErr w:type="spellEnd"/>
      <w:r w:rsidRPr="008B2AEE">
        <w:rPr>
          <w:rFonts w:eastAsia="Times New Roman" w:cstheme="minorHAnsi"/>
          <w:lang w:eastAsia="pl-PL"/>
        </w:rPr>
        <w:t xml:space="preserve">                       o udzielenie </w:t>
      </w:r>
      <w:proofErr w:type="spellStart"/>
      <w:r w:rsidRPr="008B2AEE">
        <w:rPr>
          <w:rFonts w:eastAsia="Times New Roman" w:cstheme="minorHAnsi"/>
          <w:lang w:eastAsia="pl-PL"/>
        </w:rPr>
        <w:t>zamówienia</w:t>
      </w:r>
      <w:proofErr w:type="spellEnd"/>
      <w:r w:rsidRPr="008B2AEE">
        <w:rPr>
          <w:rFonts w:eastAsia="Times New Roman" w:cstheme="minorHAnsi"/>
          <w:lang w:eastAsia="pl-PL"/>
        </w:rPr>
        <w:t xml:space="preserve"> (art. 108 ust. 1 pkt. 6).</w:t>
      </w:r>
    </w:p>
    <w:p w14:paraId="6D076F8A" w14:textId="77777777" w:rsidR="00934FC1" w:rsidRPr="008B2AEE"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w:t>
      </w:r>
      <w:proofErr w:type="spellStart"/>
      <w:r w:rsidRPr="008B2AEE">
        <w:rPr>
          <w:rFonts w:eastAsia="Times New Roman" w:cstheme="minorHAnsi"/>
          <w:lang w:eastAsia="pl-PL"/>
        </w:rPr>
        <w:t>może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zostac</w:t>
      </w:r>
      <w:proofErr w:type="spellEnd"/>
      <w:r w:rsidRPr="008B2AEE">
        <w:rPr>
          <w:rFonts w:eastAsia="Times New Roman" w:cstheme="minorHAnsi"/>
          <w:lang w:eastAsia="pl-PL"/>
        </w:rPr>
        <w:t xml:space="preserve">́ wykluczony przez </w:t>
      </w:r>
      <w:proofErr w:type="spellStart"/>
      <w:r w:rsidRPr="008B2AEE">
        <w:rPr>
          <w:rFonts w:eastAsia="Times New Roman" w:cstheme="minorHAnsi"/>
          <w:lang w:eastAsia="pl-PL"/>
        </w:rPr>
        <w:t>Zamawiającego</w:t>
      </w:r>
      <w:proofErr w:type="spellEnd"/>
      <w:r w:rsidRPr="008B2AEE">
        <w:rPr>
          <w:rFonts w:eastAsia="Times New Roman" w:cstheme="minorHAnsi"/>
          <w:lang w:eastAsia="pl-PL"/>
        </w:rPr>
        <w:t xml:space="preserve"> na </w:t>
      </w:r>
      <w:proofErr w:type="spellStart"/>
      <w:r w:rsidRPr="008B2AEE">
        <w:rPr>
          <w:rFonts w:eastAsia="Times New Roman" w:cstheme="minorHAnsi"/>
          <w:lang w:eastAsia="pl-PL"/>
        </w:rPr>
        <w:t>każdym</w:t>
      </w:r>
      <w:proofErr w:type="spellEnd"/>
      <w:r w:rsidRPr="008B2AEE">
        <w:rPr>
          <w:rFonts w:eastAsia="Times New Roman" w:cstheme="minorHAnsi"/>
          <w:lang w:eastAsia="pl-PL"/>
        </w:rPr>
        <w:t xml:space="preserve"> etapie </w:t>
      </w:r>
      <w:proofErr w:type="spellStart"/>
      <w:r w:rsidRPr="008B2AEE">
        <w:rPr>
          <w:rFonts w:eastAsia="Times New Roman" w:cstheme="minorHAnsi"/>
          <w:lang w:eastAsia="pl-PL"/>
        </w:rPr>
        <w:t>postępowania</w:t>
      </w:r>
      <w:proofErr w:type="spellEnd"/>
      <w:r w:rsidRPr="008B2AEE">
        <w:rPr>
          <w:rFonts w:eastAsia="Times New Roman" w:cstheme="minorHAnsi"/>
          <w:lang w:eastAsia="pl-PL"/>
        </w:rPr>
        <w:t xml:space="preserve">                           o udzielenie </w:t>
      </w:r>
      <w:proofErr w:type="spellStart"/>
      <w:r w:rsidRPr="008B2AEE">
        <w:rPr>
          <w:rFonts w:eastAsia="Times New Roman" w:cstheme="minorHAnsi"/>
          <w:lang w:eastAsia="pl-PL"/>
        </w:rPr>
        <w:t>zamówienia</w:t>
      </w:r>
      <w:proofErr w:type="spellEnd"/>
      <w:r w:rsidRPr="008B2AEE">
        <w:rPr>
          <w:rFonts w:eastAsia="Times New Roman" w:cstheme="minorHAnsi"/>
          <w:lang w:eastAsia="pl-PL"/>
        </w:rPr>
        <w:t xml:space="preserve">. </w:t>
      </w:r>
    </w:p>
    <w:p w14:paraId="514EF100"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8B2AEE"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8B2AEE">
        <w:rPr>
          <w:rFonts w:eastAsia="Times New Roman" w:cstheme="minorHAnsi"/>
          <w:b/>
          <w:kern w:val="2"/>
          <w:lang w:val="en-US" w:eastAsia="zh-CN"/>
        </w:rPr>
        <w:t>WARUNKI UDZIAŁU W POSTĘPOWANIU</w:t>
      </w:r>
    </w:p>
    <w:p w14:paraId="460FCB1A" w14:textId="77777777" w:rsidR="00934FC1" w:rsidRPr="008B2AEE" w:rsidRDefault="00934FC1" w:rsidP="00934FC1">
      <w:pPr>
        <w:widowControl w:val="0"/>
        <w:spacing w:after="0" w:line="240" w:lineRule="auto"/>
        <w:jc w:val="both"/>
        <w:rPr>
          <w:rFonts w:eastAsia="Times New Roman" w:cstheme="minorHAnsi"/>
          <w:bCs/>
          <w:kern w:val="2"/>
          <w:lang w:val="en-US" w:eastAsia="zh-CN"/>
        </w:rPr>
      </w:pPr>
      <w:r w:rsidRPr="008B2AEE">
        <w:rPr>
          <w:rFonts w:eastAsia="Times New Roman" w:cstheme="minorHAnsi"/>
          <w:bCs/>
          <w:kern w:val="2"/>
          <w:lang w:val="en-US" w:eastAsia="zh-CN"/>
        </w:rPr>
        <w:t xml:space="preserve">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mogą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ubiegać</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którzy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spełniają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następujące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dotyczące</w:t>
      </w:r>
      <w:proofErr w:type="spellEnd"/>
      <w:r w:rsidRPr="008B2AEE">
        <w:rPr>
          <w:rFonts w:eastAsia="Times New Roman" w:cstheme="minorHAnsi"/>
          <w:bCs/>
          <w:kern w:val="2"/>
          <w:lang w:val="en-US" w:eastAsia="zh-CN"/>
        </w:rPr>
        <w:t>:</w:t>
      </w:r>
    </w:p>
    <w:p w14:paraId="66EF8FF7"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zdolności</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występowania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obrocie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gospodarczym</w:t>
      </w:r>
      <w:proofErr w:type="spellEnd"/>
      <w:r w:rsidRPr="008B2AEE">
        <w:rPr>
          <w:rFonts w:eastAsia="Times New Roman" w:cstheme="minorHAnsi"/>
          <w:bCs/>
          <w:kern w:val="2"/>
          <w:lang w:val="en-US" w:eastAsia="zh-CN"/>
        </w:rPr>
        <w:t>:</w:t>
      </w:r>
    </w:p>
    <w:p w14:paraId="0F72E9AC"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467B3763"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uprawnień</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działalności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gospodarczej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zawodowej</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ile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wynika</w:t>
      </w:r>
      <w:proofErr w:type="spellEnd"/>
      <w:r w:rsidRPr="008B2AEE">
        <w:rPr>
          <w:rFonts w:eastAsia="Times New Roman" w:cstheme="minorHAnsi"/>
          <w:bCs/>
          <w:kern w:val="2"/>
          <w:lang w:val="en-US" w:eastAsia="zh-CN"/>
        </w:rPr>
        <w:t xml:space="preserve"> to z </w:t>
      </w:r>
      <w:proofErr w:type="spellStart"/>
      <w:r w:rsidRPr="008B2AEE">
        <w:rPr>
          <w:rFonts w:eastAsia="Times New Roman" w:cstheme="minorHAnsi"/>
          <w:bCs/>
          <w:kern w:val="2"/>
          <w:lang w:val="en-US" w:eastAsia="zh-CN"/>
        </w:rPr>
        <w:t>odrębnych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przepisów</w:t>
      </w:r>
      <w:proofErr w:type="spellEnd"/>
      <w:r w:rsidRPr="008B2AEE">
        <w:rPr>
          <w:rFonts w:eastAsia="Times New Roman" w:cstheme="minorHAnsi"/>
          <w:bCs/>
          <w:kern w:val="2"/>
          <w:lang w:val="en-US" w:eastAsia="zh-CN"/>
        </w:rPr>
        <w:t xml:space="preserve"> </w:t>
      </w:r>
    </w:p>
    <w:p w14:paraId="0008AAE2"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67905260"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sytuacji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ekonomicznej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finansowej</w:t>
      </w:r>
      <w:proofErr w:type="spellEnd"/>
      <w:r w:rsidRPr="008B2AEE">
        <w:rPr>
          <w:rFonts w:eastAsia="Times New Roman" w:cstheme="minorHAnsi"/>
          <w:bCs/>
          <w:kern w:val="2"/>
          <w:lang w:val="en-US" w:eastAsia="zh-CN"/>
        </w:rPr>
        <w:t>:</w:t>
      </w:r>
    </w:p>
    <w:p w14:paraId="26B52883"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0EDFDF77"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zdolności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technicznej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zawodowej</w:t>
      </w:r>
      <w:proofErr w:type="spellEnd"/>
      <w:r w:rsidRPr="008B2AEE">
        <w:rPr>
          <w:rFonts w:eastAsia="Times New Roman" w:cstheme="minorHAnsi"/>
          <w:bCs/>
          <w:kern w:val="2"/>
          <w:lang w:val="en-US" w:eastAsia="zh-CN"/>
        </w:rPr>
        <w:t>:</w:t>
      </w:r>
    </w:p>
    <w:p w14:paraId="3D8CA2B6" w14:textId="77777777" w:rsidR="00934FC1" w:rsidRPr="008B2AEE"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6FCEDB6B" w14:textId="77777777" w:rsidR="00934FC1" w:rsidRPr="008B2AEE"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8B2AEE"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8B2AEE">
        <w:rPr>
          <w:rFonts w:eastAsia="Times New Roman" w:cstheme="minorHAnsi"/>
          <w:b/>
          <w:kern w:val="2"/>
          <w:lang w:val="en-US" w:eastAsia="zh-CN"/>
        </w:rPr>
        <w:t>SPOSÓB OBLICZENIA CENY</w:t>
      </w:r>
    </w:p>
    <w:p w14:paraId="284A76D3"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Cena oferty stanowi wynagrodzenie ryczałtowe. </w:t>
      </w:r>
    </w:p>
    <w:p w14:paraId="3944761A"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w związku z art. 223 ust. 2 pkt 3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w:t>
      </w:r>
    </w:p>
    <w:p w14:paraId="779114C2" w14:textId="77777777" w:rsidR="00934FC1" w:rsidRPr="00163FB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3" w:name="_Hlk59089763"/>
      <w:proofErr w:type="spellStart"/>
      <w:r w:rsidRPr="008B2AEE">
        <w:rPr>
          <w:rFonts w:eastAsia="Times New Roman" w:cstheme="minorHAnsi"/>
          <w:bCs/>
          <w:kern w:val="2"/>
          <w:lang w:val="en-US" w:eastAsia="zh-CN"/>
        </w:rPr>
        <w:lastRenderedPageBreak/>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rozliczenia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Wykonawcą</w:t>
      </w:r>
      <w:proofErr w:type="spellEnd"/>
      <w:r w:rsidRPr="008B2AEE">
        <w:rPr>
          <w:rFonts w:eastAsia="Times New Roman" w:cstheme="minorHAnsi"/>
          <w:bCs/>
          <w:kern w:val="2"/>
          <w:lang w:val="en-US" w:eastAsia="zh-CN"/>
        </w:rPr>
        <w:t xml:space="preserve"> w </w:t>
      </w:r>
      <w:proofErr w:type="spellStart"/>
      <w:r w:rsidRPr="00163FBB">
        <w:rPr>
          <w:rFonts w:eastAsia="Times New Roman" w:cstheme="minorHAnsi"/>
          <w:bCs/>
          <w:kern w:val="2"/>
          <w:lang w:val="en-US" w:eastAsia="zh-CN"/>
        </w:rPr>
        <w:t>walutach</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obcych</w:t>
      </w:r>
      <w:proofErr w:type="spellEnd"/>
      <w:r w:rsidRPr="00163FBB">
        <w:rPr>
          <w:rFonts w:eastAsia="Times New Roman" w:cstheme="minorHAnsi"/>
          <w:bCs/>
          <w:kern w:val="2"/>
          <w:lang w:val="en-US" w:eastAsia="zh-CN"/>
        </w:rPr>
        <w:t>.</w:t>
      </w:r>
    </w:p>
    <w:bookmarkEnd w:id="3"/>
    <w:p w14:paraId="13D65449" w14:textId="77777777" w:rsidR="00934FC1" w:rsidRPr="00163FB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63FBB">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163FBB"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163FBB"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OPIS KRYTERIÓW OCENY OFERT, WRAZ Z PODANIEM WAG TYCH KRYTERIÓW, I SPOSOBU OCENY OFERT</w:t>
      </w:r>
    </w:p>
    <w:p w14:paraId="4B3B4066" w14:textId="77777777" w:rsidR="00934FC1" w:rsidRPr="00163FBB" w:rsidRDefault="00934FC1" w:rsidP="00934FC1">
      <w:pPr>
        <w:widowControl w:val="0"/>
        <w:spacing w:after="0" w:line="100" w:lineRule="atLeast"/>
        <w:jc w:val="both"/>
        <w:rPr>
          <w:rFonts w:eastAsia="Times New Roman" w:cstheme="minorHAnsi"/>
          <w:b/>
          <w:color w:val="FF0000"/>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8B2AEE" w:rsidRPr="00163FBB" w14:paraId="70B06E7F"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163FBB" w:rsidRDefault="00934FC1" w:rsidP="00934FC1">
            <w:pPr>
              <w:suppressAutoHyphens/>
              <w:spacing w:after="0" w:line="240" w:lineRule="auto"/>
              <w:jc w:val="both"/>
              <w:rPr>
                <w:rFonts w:eastAsia="Times New Roman" w:cstheme="minorHAnsi"/>
                <w:bCs/>
                <w:kern w:val="2"/>
                <w:lang w:eastAsia="zh-CN"/>
              </w:rPr>
            </w:pPr>
            <w:r w:rsidRPr="00163FBB">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163FBB" w:rsidRDefault="00934FC1" w:rsidP="00934FC1">
            <w:pPr>
              <w:suppressAutoHyphens/>
              <w:spacing w:after="0" w:line="240" w:lineRule="auto"/>
              <w:jc w:val="both"/>
              <w:rPr>
                <w:rFonts w:eastAsia="Times New Roman" w:cstheme="minorHAnsi"/>
                <w:bCs/>
                <w:kern w:val="2"/>
                <w:lang w:eastAsia="zh-CN"/>
              </w:rPr>
            </w:pPr>
            <w:r w:rsidRPr="00163FBB">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163FBB" w:rsidRDefault="00934FC1" w:rsidP="00934FC1">
            <w:pPr>
              <w:suppressAutoHyphens/>
              <w:spacing w:after="0" w:line="240" w:lineRule="auto"/>
              <w:rPr>
                <w:rFonts w:eastAsia="Times New Roman" w:cstheme="minorHAnsi"/>
                <w:bCs/>
                <w:kern w:val="2"/>
                <w:lang w:eastAsia="zh-CN"/>
              </w:rPr>
            </w:pPr>
            <w:r w:rsidRPr="00163FBB">
              <w:rPr>
                <w:rFonts w:eastAsia="Times New Roman" w:cstheme="minorHAnsi"/>
                <w:b/>
                <w:bCs/>
                <w:kern w:val="2"/>
                <w:lang w:eastAsia="zh-CN"/>
              </w:rPr>
              <w:t>Znaczenie kryterium (w punktach)</w:t>
            </w:r>
          </w:p>
        </w:tc>
      </w:tr>
      <w:tr w:rsidR="008B2AEE" w:rsidRPr="00163FBB" w14:paraId="3E4CAA2B"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163FBB" w:rsidRDefault="00934FC1" w:rsidP="00934FC1">
            <w:pPr>
              <w:widowControl w:val="0"/>
              <w:suppressAutoHyphens/>
              <w:spacing w:after="0" w:line="240" w:lineRule="auto"/>
              <w:jc w:val="both"/>
              <w:rPr>
                <w:rFonts w:eastAsia="Times New Roman" w:cstheme="minorHAnsi"/>
                <w:bCs/>
                <w:kern w:val="2"/>
                <w:lang w:eastAsia="zh-CN"/>
              </w:rPr>
            </w:pPr>
            <w:r w:rsidRPr="00163FBB">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163FBB" w:rsidRDefault="00934FC1" w:rsidP="00934FC1">
            <w:pPr>
              <w:widowControl w:val="0"/>
              <w:suppressAutoHyphens/>
              <w:spacing w:after="0" w:line="240" w:lineRule="auto"/>
              <w:jc w:val="both"/>
              <w:rPr>
                <w:rFonts w:eastAsia="Times New Roman" w:cstheme="minorHAnsi"/>
                <w:bCs/>
                <w:kern w:val="2"/>
                <w:lang w:eastAsia="zh-CN"/>
              </w:rPr>
            </w:pPr>
            <w:r w:rsidRPr="00163FBB">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163FBB" w:rsidRDefault="00934FC1" w:rsidP="00934FC1">
            <w:pPr>
              <w:widowControl w:val="0"/>
              <w:suppressAutoHyphens/>
              <w:spacing w:after="0" w:line="240" w:lineRule="auto"/>
              <w:jc w:val="center"/>
              <w:rPr>
                <w:rFonts w:eastAsia="Times New Roman" w:cstheme="minorHAnsi"/>
                <w:bCs/>
                <w:kern w:val="2"/>
                <w:lang w:eastAsia="zh-CN"/>
              </w:rPr>
            </w:pPr>
            <w:r w:rsidRPr="00163FBB">
              <w:rPr>
                <w:rFonts w:eastAsia="Times New Roman" w:cstheme="minorHAnsi"/>
                <w:bCs/>
                <w:kern w:val="2"/>
                <w:lang w:eastAsia="zh-CN"/>
              </w:rPr>
              <w:t>60%</w:t>
            </w:r>
          </w:p>
        </w:tc>
      </w:tr>
      <w:tr w:rsidR="00934FC1" w:rsidRPr="00163FBB" w14:paraId="7D590959"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492F885B" w:rsidR="00934FC1" w:rsidRPr="00163FBB" w:rsidRDefault="00511CDA" w:rsidP="00934FC1">
            <w:pPr>
              <w:widowControl w:val="0"/>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163FBB" w:rsidRDefault="00934FC1" w:rsidP="00934FC1">
            <w:pPr>
              <w:widowControl w:val="0"/>
              <w:suppressAutoHyphens/>
              <w:spacing w:after="0" w:line="240" w:lineRule="auto"/>
              <w:jc w:val="both"/>
              <w:rPr>
                <w:rFonts w:eastAsia="Times New Roman" w:cstheme="minorHAnsi"/>
                <w:bCs/>
                <w:kern w:val="2"/>
                <w:lang w:eastAsia="zh-CN"/>
              </w:rPr>
            </w:pPr>
            <w:r w:rsidRPr="00163FBB">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033E8BBC" w:rsidR="00934FC1" w:rsidRPr="00163FBB" w:rsidRDefault="001F1F96" w:rsidP="00934FC1">
            <w:pPr>
              <w:widowControl w:val="0"/>
              <w:suppressAutoHyphens/>
              <w:spacing w:after="0" w:line="240" w:lineRule="auto"/>
              <w:jc w:val="center"/>
              <w:rPr>
                <w:rFonts w:eastAsia="Times New Roman" w:cstheme="minorHAnsi"/>
                <w:bCs/>
                <w:kern w:val="2"/>
                <w:lang w:eastAsia="zh-CN"/>
              </w:rPr>
            </w:pPr>
            <w:r>
              <w:rPr>
                <w:rFonts w:eastAsia="Times New Roman" w:cstheme="minorHAnsi"/>
                <w:bCs/>
                <w:kern w:val="2"/>
                <w:lang w:eastAsia="zh-CN"/>
              </w:rPr>
              <w:t>3</w:t>
            </w:r>
            <w:r w:rsidR="00934FC1" w:rsidRPr="00163FBB">
              <w:rPr>
                <w:rFonts w:eastAsia="Times New Roman" w:cstheme="minorHAnsi"/>
                <w:bCs/>
                <w:kern w:val="2"/>
                <w:lang w:eastAsia="zh-CN"/>
              </w:rPr>
              <w:t>0%</w:t>
            </w:r>
          </w:p>
        </w:tc>
      </w:tr>
      <w:tr w:rsidR="00511CDA" w:rsidRPr="00163FBB" w14:paraId="5387EF64"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FCA33AC" w14:textId="3F8EE739" w:rsidR="00511CDA" w:rsidRPr="00163FBB" w:rsidRDefault="00511CDA" w:rsidP="00934FC1">
            <w:pPr>
              <w:widowControl w:val="0"/>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3</w:t>
            </w:r>
          </w:p>
        </w:tc>
        <w:tc>
          <w:tcPr>
            <w:tcW w:w="4430" w:type="dxa"/>
            <w:tcBorders>
              <w:top w:val="single" w:sz="2" w:space="0" w:color="00000A"/>
              <w:left w:val="single" w:sz="2" w:space="0" w:color="00000A"/>
              <w:bottom w:val="single" w:sz="2" w:space="0" w:color="00000A"/>
            </w:tcBorders>
            <w:shd w:val="clear" w:color="auto" w:fill="auto"/>
            <w:vAlign w:val="center"/>
          </w:tcPr>
          <w:p w14:paraId="6B2D3C60" w14:textId="23A7EEB8" w:rsidR="00511CDA" w:rsidRPr="00163FBB" w:rsidRDefault="00511CDA" w:rsidP="00934FC1">
            <w:pPr>
              <w:widowControl w:val="0"/>
              <w:suppressAutoHyphens/>
              <w:spacing w:after="0" w:line="240" w:lineRule="auto"/>
              <w:jc w:val="both"/>
              <w:rPr>
                <w:rFonts w:eastAsia="Times New Roman" w:cstheme="minorHAnsi"/>
                <w:bCs/>
                <w:kern w:val="2"/>
                <w:lang w:eastAsia="zh-CN"/>
              </w:rPr>
            </w:pPr>
            <w:r w:rsidRPr="00163FBB">
              <w:rPr>
                <w:rFonts w:cstheme="minorHAnsi"/>
              </w:rPr>
              <w:t>Termin ważności (W)</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172287C" w14:textId="7F55272C" w:rsidR="00511CDA" w:rsidRDefault="00511CDA" w:rsidP="00934FC1">
            <w:pPr>
              <w:widowControl w:val="0"/>
              <w:suppressAutoHyphens/>
              <w:spacing w:after="0" w:line="240" w:lineRule="auto"/>
              <w:jc w:val="center"/>
              <w:rPr>
                <w:rFonts w:eastAsia="Times New Roman" w:cstheme="minorHAnsi"/>
                <w:bCs/>
                <w:kern w:val="2"/>
                <w:lang w:eastAsia="zh-CN"/>
              </w:rPr>
            </w:pPr>
            <w:r>
              <w:rPr>
                <w:rFonts w:eastAsia="Times New Roman" w:cstheme="minorHAnsi"/>
                <w:bCs/>
                <w:kern w:val="2"/>
                <w:lang w:eastAsia="zh-CN"/>
              </w:rPr>
              <w:t>1</w:t>
            </w:r>
            <w:r w:rsidRPr="00163FBB">
              <w:rPr>
                <w:rFonts w:eastAsia="Times New Roman" w:cstheme="minorHAnsi"/>
                <w:bCs/>
                <w:kern w:val="2"/>
                <w:lang w:eastAsia="zh-CN"/>
              </w:rPr>
              <w:t>0%</w:t>
            </w:r>
          </w:p>
        </w:tc>
      </w:tr>
    </w:tbl>
    <w:p w14:paraId="5BC89B9C" w14:textId="77777777" w:rsidR="00934FC1" w:rsidRPr="00163FBB" w:rsidRDefault="00934FC1" w:rsidP="002B2E58">
      <w:pPr>
        <w:widowControl w:val="0"/>
        <w:suppressAutoHyphens/>
        <w:spacing w:after="0" w:line="288" w:lineRule="auto"/>
        <w:rPr>
          <w:rFonts w:eastAsia="Times New Roman" w:cstheme="minorHAnsi"/>
          <w:b/>
          <w:kern w:val="2"/>
          <w:lang w:val="en-US" w:eastAsia="zh-CN"/>
        </w:rPr>
      </w:pPr>
    </w:p>
    <w:p w14:paraId="3A068850" w14:textId="77777777" w:rsidR="00934FC1" w:rsidRPr="00511CDA" w:rsidRDefault="00934FC1" w:rsidP="002B2E58">
      <w:pPr>
        <w:widowControl w:val="0"/>
        <w:suppressAutoHyphens/>
        <w:spacing w:after="0" w:line="240" w:lineRule="auto"/>
        <w:jc w:val="both"/>
        <w:rPr>
          <w:rFonts w:eastAsia="Times New Roman" w:cstheme="minorHAnsi"/>
          <w:bCs/>
          <w:kern w:val="2"/>
          <w:lang w:eastAsia="zh-CN"/>
        </w:rPr>
      </w:pPr>
      <w:r w:rsidRPr="00511CDA">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511CDA" w:rsidRDefault="00934FC1" w:rsidP="002B2E58">
      <w:pPr>
        <w:widowControl w:val="0"/>
        <w:suppressAutoHyphens/>
        <w:spacing w:after="0" w:line="240" w:lineRule="auto"/>
        <w:ind w:left="732"/>
        <w:jc w:val="both"/>
        <w:rPr>
          <w:rFonts w:eastAsia="Times New Roman" w:cstheme="minorHAnsi"/>
          <w:bCs/>
          <w:kern w:val="2"/>
          <w:lang w:eastAsia="zh-CN"/>
        </w:rPr>
      </w:pPr>
    </w:p>
    <w:p w14:paraId="7BD29D7A" w14:textId="77777777" w:rsidR="00934FC1" w:rsidRPr="00511CDA" w:rsidRDefault="00934FC1" w:rsidP="00163FBB">
      <w:pPr>
        <w:widowControl w:val="0"/>
        <w:numPr>
          <w:ilvl w:val="0"/>
          <w:numId w:val="46"/>
        </w:numPr>
        <w:suppressAutoHyphens/>
        <w:autoSpaceDE w:val="0"/>
        <w:spacing w:after="0" w:line="240" w:lineRule="auto"/>
        <w:jc w:val="both"/>
        <w:rPr>
          <w:rFonts w:eastAsia="Times New Roman" w:cstheme="minorHAnsi"/>
          <w:bCs/>
          <w:kern w:val="2"/>
          <w:lang w:eastAsia="zh-CN" w:bidi="hi-IN"/>
        </w:rPr>
      </w:pPr>
      <w:r w:rsidRPr="00511CDA">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511CDA"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511CDA">
        <w:rPr>
          <w:rFonts w:eastAsia="Times New Roman" w:cstheme="minorHAnsi"/>
          <w:bCs/>
          <w:kern w:val="2"/>
          <w:lang w:eastAsia="zh-CN" w:bidi="hi-IN"/>
        </w:rPr>
        <w:t>Cn</w:t>
      </w:r>
      <w:proofErr w:type="spellEnd"/>
    </w:p>
    <w:p w14:paraId="70D0D1BE" w14:textId="77777777" w:rsidR="00934FC1" w:rsidRPr="00511CDA" w:rsidRDefault="00934FC1" w:rsidP="00163FBB">
      <w:pPr>
        <w:widowControl w:val="0"/>
        <w:suppressAutoHyphens/>
        <w:autoSpaceDE w:val="0"/>
        <w:spacing w:after="0" w:line="240" w:lineRule="auto"/>
        <w:ind w:firstLine="720"/>
        <w:jc w:val="both"/>
        <w:rPr>
          <w:rFonts w:eastAsia="Times New Roman" w:cstheme="minorHAnsi"/>
          <w:b/>
          <w:kern w:val="2"/>
          <w:lang w:eastAsia="zh-CN" w:bidi="hi-IN"/>
        </w:rPr>
      </w:pPr>
      <w:r w:rsidRPr="00511CDA">
        <w:rPr>
          <w:rFonts w:eastAsia="Times New Roman" w:cstheme="minorHAnsi"/>
          <w:bCs/>
          <w:kern w:val="2"/>
          <w:lang w:eastAsia="zh-CN" w:bidi="hi-IN"/>
        </w:rPr>
        <w:t>C = ------------x 60 (waga kryterium)</w:t>
      </w:r>
    </w:p>
    <w:p w14:paraId="160B48C8" w14:textId="77777777" w:rsidR="00934FC1" w:rsidRPr="00511CDA"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511CDA">
        <w:rPr>
          <w:rFonts w:eastAsia="Times New Roman" w:cstheme="minorHAnsi"/>
          <w:bCs/>
          <w:kern w:val="2"/>
          <w:lang w:eastAsia="zh-CN" w:bidi="hi-IN"/>
        </w:rPr>
        <w:t>Cb</w:t>
      </w:r>
      <w:proofErr w:type="spellEnd"/>
    </w:p>
    <w:p w14:paraId="49F3E3B7" w14:textId="77777777" w:rsidR="00934FC1" w:rsidRPr="00511CDA" w:rsidRDefault="00934FC1" w:rsidP="00163FBB">
      <w:pPr>
        <w:widowControl w:val="0"/>
        <w:suppressAutoHyphens/>
        <w:autoSpaceDE w:val="0"/>
        <w:spacing w:after="0" w:line="240" w:lineRule="auto"/>
        <w:ind w:firstLine="720"/>
        <w:jc w:val="both"/>
        <w:rPr>
          <w:rFonts w:eastAsia="Times New Roman" w:cstheme="minorHAnsi"/>
          <w:kern w:val="2"/>
          <w:lang w:eastAsia="zh-CN" w:bidi="hi-IN"/>
        </w:rPr>
      </w:pPr>
      <w:r w:rsidRPr="00511CDA">
        <w:rPr>
          <w:rFonts w:eastAsia="Times New Roman" w:cstheme="minorHAnsi"/>
          <w:kern w:val="2"/>
          <w:lang w:eastAsia="zh-CN" w:bidi="hi-IN"/>
        </w:rPr>
        <w:t>gdzie:</w:t>
      </w:r>
    </w:p>
    <w:p w14:paraId="2C73D320" w14:textId="77777777" w:rsidR="00934FC1" w:rsidRPr="00511CDA" w:rsidRDefault="00934FC1" w:rsidP="00163FBB">
      <w:pPr>
        <w:widowControl w:val="0"/>
        <w:suppressAutoHyphens/>
        <w:autoSpaceDE w:val="0"/>
        <w:spacing w:after="0" w:line="240" w:lineRule="auto"/>
        <w:jc w:val="both"/>
        <w:rPr>
          <w:rFonts w:eastAsia="Times New Roman" w:cstheme="minorHAnsi"/>
          <w:kern w:val="2"/>
          <w:lang w:eastAsia="zh-CN" w:bidi="hi-IN"/>
        </w:rPr>
      </w:pPr>
      <w:r w:rsidRPr="00511CDA">
        <w:rPr>
          <w:rFonts w:eastAsia="Times New Roman" w:cstheme="minorHAnsi"/>
          <w:kern w:val="2"/>
          <w:lang w:eastAsia="zh-CN" w:bidi="hi-IN"/>
        </w:rPr>
        <w:tab/>
        <w:t>C – liczba punktów w ramach kryterium ceny (obliczona do dwóch miejsc po przecinku)</w:t>
      </w:r>
    </w:p>
    <w:p w14:paraId="72773ED3" w14:textId="77777777" w:rsidR="00934FC1" w:rsidRPr="00511CDA" w:rsidRDefault="00934FC1" w:rsidP="00163FBB">
      <w:pPr>
        <w:widowControl w:val="0"/>
        <w:suppressAutoHyphens/>
        <w:autoSpaceDE w:val="0"/>
        <w:spacing w:after="0" w:line="240" w:lineRule="auto"/>
        <w:jc w:val="both"/>
        <w:rPr>
          <w:rFonts w:eastAsia="Times New Roman" w:cstheme="minorHAnsi"/>
          <w:kern w:val="2"/>
          <w:lang w:eastAsia="zh-CN" w:bidi="hi-IN"/>
        </w:rPr>
      </w:pPr>
      <w:r w:rsidRPr="00511CDA">
        <w:rPr>
          <w:rFonts w:eastAsia="Times New Roman" w:cstheme="minorHAnsi"/>
          <w:kern w:val="2"/>
          <w:lang w:eastAsia="zh-CN" w:bidi="hi-IN"/>
        </w:rPr>
        <w:tab/>
      </w:r>
      <w:proofErr w:type="spellStart"/>
      <w:r w:rsidRPr="00511CDA">
        <w:rPr>
          <w:rFonts w:eastAsia="Times New Roman" w:cstheme="minorHAnsi"/>
          <w:kern w:val="2"/>
          <w:lang w:eastAsia="zh-CN" w:bidi="hi-IN"/>
        </w:rPr>
        <w:t>Cn</w:t>
      </w:r>
      <w:proofErr w:type="spellEnd"/>
      <w:r w:rsidRPr="00511CDA">
        <w:rPr>
          <w:rFonts w:eastAsia="Times New Roman" w:cstheme="minorHAnsi"/>
          <w:kern w:val="2"/>
          <w:lang w:eastAsia="zh-CN" w:bidi="hi-IN"/>
        </w:rPr>
        <w:t xml:space="preserve"> – najniższa cena ofertowa brutto spośród ocenianych ofert</w:t>
      </w:r>
    </w:p>
    <w:p w14:paraId="63B21A70" w14:textId="2BF6B5D6" w:rsidR="00934FC1" w:rsidRPr="00511CDA" w:rsidRDefault="00934FC1" w:rsidP="00163FBB">
      <w:pPr>
        <w:widowControl w:val="0"/>
        <w:suppressAutoHyphens/>
        <w:autoSpaceDE w:val="0"/>
        <w:spacing w:after="0" w:line="240" w:lineRule="auto"/>
        <w:jc w:val="both"/>
        <w:rPr>
          <w:rFonts w:eastAsia="Times New Roman" w:cstheme="minorHAnsi"/>
          <w:kern w:val="2"/>
          <w:lang w:eastAsia="zh-CN" w:bidi="hi-IN"/>
        </w:rPr>
      </w:pPr>
      <w:r w:rsidRPr="00511CDA">
        <w:rPr>
          <w:rFonts w:eastAsia="Times New Roman" w:cstheme="minorHAnsi"/>
          <w:kern w:val="2"/>
          <w:lang w:eastAsia="zh-CN" w:bidi="hi-IN"/>
        </w:rPr>
        <w:tab/>
      </w:r>
      <w:proofErr w:type="spellStart"/>
      <w:r w:rsidRPr="00511CDA">
        <w:rPr>
          <w:rFonts w:eastAsia="Times New Roman" w:cstheme="minorHAnsi"/>
          <w:kern w:val="2"/>
          <w:lang w:eastAsia="zh-CN" w:bidi="hi-IN"/>
        </w:rPr>
        <w:t>Cb</w:t>
      </w:r>
      <w:proofErr w:type="spellEnd"/>
      <w:r w:rsidRPr="00511CDA">
        <w:rPr>
          <w:rFonts w:eastAsia="Times New Roman" w:cstheme="minorHAnsi"/>
          <w:kern w:val="2"/>
          <w:lang w:eastAsia="zh-CN" w:bidi="hi-IN"/>
        </w:rPr>
        <w:t xml:space="preserve"> – cena brutto oferty ocenianej</w:t>
      </w:r>
    </w:p>
    <w:p w14:paraId="32AAAAC9" w14:textId="77777777" w:rsidR="00695595" w:rsidRPr="00511CDA" w:rsidRDefault="00695595" w:rsidP="00163FBB">
      <w:pPr>
        <w:widowControl w:val="0"/>
        <w:suppressAutoHyphens/>
        <w:autoSpaceDE w:val="0"/>
        <w:spacing w:after="0" w:line="240" w:lineRule="auto"/>
        <w:jc w:val="both"/>
        <w:rPr>
          <w:rFonts w:eastAsia="Times New Roman" w:cstheme="minorHAnsi"/>
          <w:kern w:val="2"/>
          <w:lang w:eastAsia="zh-CN" w:bidi="hi-IN"/>
        </w:rPr>
      </w:pPr>
    </w:p>
    <w:p w14:paraId="6C24CE0A" w14:textId="1F78DE10" w:rsidR="00C53B12" w:rsidRPr="00511CDA" w:rsidRDefault="00F93DC2" w:rsidP="00163FBB">
      <w:pPr>
        <w:pStyle w:val="Akapitzlist"/>
        <w:autoSpaceDE w:val="0"/>
        <w:spacing w:line="240" w:lineRule="auto"/>
        <w:ind w:left="372"/>
        <w:jc w:val="both"/>
        <w:rPr>
          <w:rFonts w:asciiTheme="minorHAnsi" w:hAnsiTheme="minorHAnsi" w:cstheme="minorHAnsi"/>
          <w:lang w:bidi="hi-IN"/>
        </w:rPr>
      </w:pPr>
      <w:r w:rsidRPr="00511CDA">
        <w:rPr>
          <w:rFonts w:asciiTheme="minorHAnsi" w:hAnsiTheme="minorHAnsi" w:cstheme="minorHAnsi"/>
        </w:rPr>
        <w:t xml:space="preserve"> </w:t>
      </w:r>
      <w:r w:rsidRPr="00511CDA">
        <w:rPr>
          <w:rFonts w:asciiTheme="minorHAnsi" w:hAnsiTheme="minorHAnsi" w:cstheme="minorHAnsi"/>
          <w:b/>
        </w:rPr>
        <w:t xml:space="preserve">            </w:t>
      </w:r>
    </w:p>
    <w:p w14:paraId="0812AD06" w14:textId="07C4AFED" w:rsidR="00934FC1" w:rsidRPr="00511CDA" w:rsidRDefault="00EB2FD8" w:rsidP="00B356C7">
      <w:pPr>
        <w:pStyle w:val="Akapitzlist"/>
        <w:numPr>
          <w:ilvl w:val="0"/>
          <w:numId w:val="46"/>
        </w:numPr>
        <w:autoSpaceDE w:val="0"/>
        <w:spacing w:line="240" w:lineRule="auto"/>
        <w:ind w:left="372"/>
        <w:jc w:val="both"/>
        <w:rPr>
          <w:rFonts w:asciiTheme="minorHAnsi" w:hAnsiTheme="minorHAnsi" w:cstheme="minorHAnsi"/>
          <w:lang w:bidi="hi-IN"/>
        </w:rPr>
      </w:pPr>
      <w:r w:rsidRPr="00511CDA">
        <w:rPr>
          <w:rFonts w:asciiTheme="minorHAnsi" w:hAnsiTheme="minorHAnsi" w:cstheme="minorHAnsi"/>
          <w:lang w:bidi="hi-IN"/>
        </w:rPr>
        <w:t>Punkty w kryterium termin dostaw cząstkowych</w:t>
      </w:r>
      <w:r w:rsidR="00066F2C" w:rsidRPr="00511CDA">
        <w:rPr>
          <w:rFonts w:asciiTheme="minorHAnsi" w:hAnsiTheme="minorHAnsi" w:cstheme="minorHAnsi"/>
          <w:lang w:bidi="hi-IN"/>
        </w:rPr>
        <w:t xml:space="preserve"> (maks. </w:t>
      </w:r>
      <w:r w:rsidR="00B356C7" w:rsidRPr="00511CDA">
        <w:rPr>
          <w:rFonts w:asciiTheme="minorHAnsi" w:hAnsiTheme="minorHAnsi" w:cstheme="minorHAnsi"/>
          <w:lang w:bidi="hi-IN"/>
        </w:rPr>
        <w:t>3</w:t>
      </w:r>
      <w:r w:rsidR="00066F2C" w:rsidRPr="00511CDA">
        <w:rPr>
          <w:rFonts w:asciiTheme="minorHAnsi" w:hAnsiTheme="minorHAnsi" w:cstheme="minorHAnsi"/>
          <w:lang w:bidi="hi-IN"/>
        </w:rPr>
        <w:t xml:space="preserve">0 pkt.), </w:t>
      </w:r>
      <w:r w:rsidRPr="00511CDA">
        <w:rPr>
          <w:rFonts w:asciiTheme="minorHAnsi" w:hAnsiTheme="minorHAnsi" w:cstheme="minorHAnsi"/>
          <w:lang w:bidi="hi-IN"/>
        </w:rPr>
        <w:t xml:space="preserve"> zostanie oceniony na podstawie zaoferowanego terminu podanego w Załączniku nr 2 do SWZ. Punkty za kryterium „Termin dostaw cząstkowych” zostaną przyznane w skali punktowej w następujący sposób:</w:t>
      </w:r>
      <w:r w:rsidRPr="00511CDA">
        <w:rPr>
          <w:rFonts w:asciiTheme="minorHAnsi" w:hAnsiTheme="minorHAnsi" w:cstheme="minorHAnsi"/>
          <w:b/>
        </w:rPr>
        <w:t xml:space="preserve">        </w:t>
      </w:r>
    </w:p>
    <w:p w14:paraId="4F847FB1" w14:textId="7857406C" w:rsidR="00934FC1" w:rsidRPr="00511CDA" w:rsidRDefault="00934FC1" w:rsidP="00163FBB">
      <w:pPr>
        <w:pStyle w:val="Akapitzlist"/>
        <w:numPr>
          <w:ilvl w:val="0"/>
          <w:numId w:val="54"/>
        </w:numPr>
        <w:autoSpaceDE w:val="0"/>
        <w:spacing w:line="240" w:lineRule="auto"/>
        <w:ind w:left="708"/>
        <w:jc w:val="both"/>
        <w:rPr>
          <w:rFonts w:asciiTheme="minorHAnsi" w:hAnsiTheme="minorHAnsi" w:cstheme="minorHAnsi"/>
          <w:lang w:bidi="hi-IN"/>
        </w:rPr>
      </w:pPr>
      <w:r w:rsidRPr="00511CDA">
        <w:rPr>
          <w:rFonts w:asciiTheme="minorHAnsi" w:hAnsiTheme="minorHAnsi" w:cstheme="minorHAnsi"/>
          <w:lang w:bidi="hi-IN"/>
        </w:rPr>
        <w:t xml:space="preserve">dla terminu dostaw cząstkowych wynoszącego </w:t>
      </w:r>
      <w:r w:rsidR="00EB2FD8" w:rsidRPr="00511CDA">
        <w:rPr>
          <w:rFonts w:asciiTheme="minorHAnsi" w:hAnsiTheme="minorHAnsi" w:cstheme="minorHAnsi"/>
          <w:lang w:bidi="hi-IN"/>
        </w:rPr>
        <w:t>14</w:t>
      </w:r>
      <w:r w:rsidRPr="00511CDA">
        <w:rPr>
          <w:rFonts w:asciiTheme="minorHAnsi" w:hAnsiTheme="minorHAnsi" w:cstheme="minorHAnsi"/>
          <w:lang w:bidi="hi-IN"/>
        </w:rPr>
        <w:t xml:space="preserve"> dni roboczych – 0 pkt</w:t>
      </w:r>
      <w:r w:rsidR="00D378B3" w:rsidRPr="00511CDA">
        <w:rPr>
          <w:rFonts w:asciiTheme="minorHAnsi" w:hAnsiTheme="minorHAnsi" w:cstheme="minorHAnsi"/>
          <w:lang w:bidi="hi-IN"/>
        </w:rPr>
        <w:t xml:space="preserve"> </w:t>
      </w:r>
    </w:p>
    <w:p w14:paraId="29239234" w14:textId="06034DD1" w:rsidR="00934FC1" w:rsidRPr="00511CDA" w:rsidRDefault="00934FC1" w:rsidP="00163FBB">
      <w:pPr>
        <w:pStyle w:val="Akapitzlist"/>
        <w:numPr>
          <w:ilvl w:val="0"/>
          <w:numId w:val="54"/>
        </w:numPr>
        <w:autoSpaceDE w:val="0"/>
        <w:spacing w:line="240" w:lineRule="auto"/>
        <w:ind w:left="708"/>
        <w:jc w:val="both"/>
        <w:rPr>
          <w:rFonts w:asciiTheme="minorHAnsi" w:hAnsiTheme="minorHAnsi" w:cstheme="minorHAnsi"/>
          <w:lang w:bidi="hi-IN"/>
        </w:rPr>
      </w:pPr>
      <w:r w:rsidRPr="00511CDA">
        <w:rPr>
          <w:rFonts w:asciiTheme="minorHAnsi" w:hAnsiTheme="minorHAnsi" w:cstheme="minorHAnsi"/>
          <w:lang w:bidi="hi-IN"/>
        </w:rPr>
        <w:t xml:space="preserve">dla terminu dostaw cząstkowych wynoszącego </w:t>
      </w:r>
      <w:r w:rsidR="00BC701E" w:rsidRPr="00511CDA">
        <w:rPr>
          <w:rFonts w:asciiTheme="minorHAnsi" w:hAnsiTheme="minorHAnsi" w:cstheme="minorHAnsi"/>
          <w:lang w:bidi="hi-IN"/>
        </w:rPr>
        <w:t>od 13</w:t>
      </w:r>
      <w:r w:rsidRPr="00511CDA">
        <w:rPr>
          <w:rFonts w:asciiTheme="minorHAnsi" w:hAnsiTheme="minorHAnsi" w:cstheme="minorHAnsi"/>
          <w:lang w:bidi="hi-IN"/>
        </w:rPr>
        <w:t xml:space="preserve"> </w:t>
      </w:r>
      <w:r w:rsidR="00BC701E" w:rsidRPr="00511CDA">
        <w:rPr>
          <w:rFonts w:asciiTheme="minorHAnsi" w:hAnsiTheme="minorHAnsi" w:cstheme="minorHAnsi"/>
          <w:lang w:bidi="hi-IN"/>
        </w:rPr>
        <w:t xml:space="preserve">do </w:t>
      </w:r>
      <w:r w:rsidR="00B356C7" w:rsidRPr="00511CDA">
        <w:rPr>
          <w:rFonts w:asciiTheme="minorHAnsi" w:hAnsiTheme="minorHAnsi" w:cstheme="minorHAnsi"/>
          <w:lang w:bidi="hi-IN"/>
        </w:rPr>
        <w:t>10</w:t>
      </w:r>
      <w:r w:rsidR="00BC701E" w:rsidRPr="00511CDA">
        <w:rPr>
          <w:rFonts w:asciiTheme="minorHAnsi" w:hAnsiTheme="minorHAnsi" w:cstheme="minorHAnsi"/>
          <w:lang w:bidi="hi-IN"/>
        </w:rPr>
        <w:t xml:space="preserve"> </w:t>
      </w:r>
      <w:r w:rsidRPr="00511CDA">
        <w:rPr>
          <w:rFonts w:asciiTheme="minorHAnsi" w:hAnsiTheme="minorHAnsi" w:cstheme="minorHAnsi"/>
          <w:lang w:bidi="hi-IN"/>
        </w:rPr>
        <w:t>dni roboczych – 10 pkt</w:t>
      </w:r>
      <w:r w:rsidR="00D378B3" w:rsidRPr="00511CDA">
        <w:rPr>
          <w:rFonts w:asciiTheme="minorHAnsi" w:hAnsiTheme="minorHAnsi" w:cstheme="minorHAnsi"/>
          <w:lang w:bidi="hi-IN"/>
        </w:rPr>
        <w:t xml:space="preserve"> </w:t>
      </w:r>
    </w:p>
    <w:p w14:paraId="320D6E0E" w14:textId="10F297B9" w:rsidR="00B356C7" w:rsidRPr="00511CDA" w:rsidRDefault="00B356C7" w:rsidP="00B356C7">
      <w:pPr>
        <w:pStyle w:val="Akapitzlist"/>
        <w:numPr>
          <w:ilvl w:val="0"/>
          <w:numId w:val="54"/>
        </w:numPr>
        <w:autoSpaceDE w:val="0"/>
        <w:spacing w:line="240" w:lineRule="auto"/>
        <w:ind w:left="708"/>
        <w:jc w:val="both"/>
        <w:rPr>
          <w:rFonts w:asciiTheme="minorHAnsi" w:hAnsiTheme="minorHAnsi" w:cstheme="minorHAnsi"/>
          <w:lang w:bidi="hi-IN"/>
        </w:rPr>
      </w:pPr>
      <w:r w:rsidRPr="00511CDA">
        <w:rPr>
          <w:rFonts w:asciiTheme="minorHAnsi" w:hAnsiTheme="minorHAnsi" w:cstheme="minorHAnsi"/>
          <w:lang w:bidi="hi-IN"/>
        </w:rPr>
        <w:t xml:space="preserve">dla terminu dostaw cząstkowych wynoszącego od 9 do 7 dni roboczych – 20 pkt </w:t>
      </w:r>
    </w:p>
    <w:p w14:paraId="6B821B64" w14:textId="77777777" w:rsidR="00511CDA" w:rsidRPr="00511CDA" w:rsidRDefault="00934FC1" w:rsidP="00163FBB">
      <w:pPr>
        <w:pStyle w:val="Akapitzlist"/>
        <w:numPr>
          <w:ilvl w:val="0"/>
          <w:numId w:val="54"/>
        </w:numPr>
        <w:autoSpaceDE w:val="0"/>
        <w:spacing w:line="240" w:lineRule="auto"/>
        <w:ind w:left="708"/>
        <w:jc w:val="both"/>
        <w:rPr>
          <w:rFonts w:asciiTheme="minorHAnsi" w:hAnsiTheme="minorHAnsi" w:cstheme="minorHAnsi"/>
          <w:lang w:bidi="hi-IN"/>
        </w:rPr>
      </w:pPr>
      <w:r w:rsidRPr="00511CDA">
        <w:rPr>
          <w:rFonts w:asciiTheme="minorHAnsi" w:hAnsiTheme="minorHAnsi" w:cstheme="minorHAnsi"/>
          <w:lang w:bidi="hi-IN"/>
        </w:rPr>
        <w:t xml:space="preserve">dla terminu dostaw cząstkowych wynoszącego </w:t>
      </w:r>
      <w:r w:rsidR="00BC701E" w:rsidRPr="00511CDA">
        <w:rPr>
          <w:rFonts w:asciiTheme="minorHAnsi" w:hAnsiTheme="minorHAnsi" w:cstheme="minorHAnsi"/>
          <w:lang w:bidi="hi-IN"/>
        </w:rPr>
        <w:t>6</w:t>
      </w:r>
      <w:r w:rsidRPr="00511CDA">
        <w:rPr>
          <w:rFonts w:asciiTheme="minorHAnsi" w:hAnsiTheme="minorHAnsi" w:cstheme="minorHAnsi"/>
          <w:lang w:bidi="hi-IN"/>
        </w:rPr>
        <w:t xml:space="preserve"> dni i mniej roboczych – </w:t>
      </w:r>
      <w:r w:rsidR="00B356C7" w:rsidRPr="00511CDA">
        <w:rPr>
          <w:rFonts w:asciiTheme="minorHAnsi" w:hAnsiTheme="minorHAnsi" w:cstheme="minorHAnsi"/>
          <w:lang w:bidi="hi-IN"/>
        </w:rPr>
        <w:t>3</w:t>
      </w:r>
      <w:r w:rsidRPr="00511CDA">
        <w:rPr>
          <w:rFonts w:asciiTheme="minorHAnsi" w:hAnsiTheme="minorHAnsi" w:cstheme="minorHAnsi"/>
          <w:lang w:bidi="hi-IN"/>
        </w:rPr>
        <w:t>0 pkt</w:t>
      </w:r>
      <w:r w:rsidR="00D378B3" w:rsidRPr="00511CDA">
        <w:rPr>
          <w:rFonts w:asciiTheme="minorHAnsi" w:hAnsiTheme="minorHAnsi" w:cstheme="minorHAnsi"/>
          <w:lang w:bidi="hi-IN"/>
        </w:rPr>
        <w:t xml:space="preserve"> </w:t>
      </w:r>
      <w:bookmarkStart w:id="4" w:name="_Hlk95203403"/>
      <w:bookmarkStart w:id="5" w:name="_Hlk95202587"/>
    </w:p>
    <w:p w14:paraId="34D3144C" w14:textId="77777777" w:rsidR="00511CDA" w:rsidRPr="00511CDA" w:rsidRDefault="00511CDA" w:rsidP="00511CDA">
      <w:pPr>
        <w:pStyle w:val="Akapitzlist"/>
        <w:autoSpaceDE w:val="0"/>
        <w:spacing w:line="240" w:lineRule="auto"/>
        <w:jc w:val="both"/>
        <w:rPr>
          <w:rFonts w:asciiTheme="minorHAnsi" w:hAnsiTheme="minorHAnsi" w:cstheme="minorHAnsi"/>
          <w:lang w:bidi="hi-IN"/>
        </w:rPr>
      </w:pPr>
    </w:p>
    <w:p w14:paraId="7B075A06" w14:textId="77777777" w:rsidR="00511CDA" w:rsidRPr="00511CDA" w:rsidRDefault="00934FC1" w:rsidP="00511CDA">
      <w:pPr>
        <w:pStyle w:val="Akapitzlist"/>
        <w:autoSpaceDE w:val="0"/>
        <w:spacing w:line="240" w:lineRule="auto"/>
        <w:jc w:val="both"/>
        <w:rPr>
          <w:rFonts w:asciiTheme="minorHAnsi" w:hAnsiTheme="minorHAnsi" w:cstheme="minorHAnsi"/>
        </w:rPr>
      </w:pPr>
      <w:r w:rsidRPr="00511CDA">
        <w:rPr>
          <w:rFonts w:asciiTheme="minorHAnsi" w:hAnsiTheme="minorHAnsi" w:cstheme="minorHAnsi"/>
        </w:rPr>
        <w:t xml:space="preserve">Obligatoryjny (maks.) termin dostaw cząstkowych – </w:t>
      </w:r>
      <w:r w:rsidR="00BC701E" w:rsidRPr="00511CDA">
        <w:rPr>
          <w:rFonts w:asciiTheme="minorHAnsi" w:hAnsiTheme="minorHAnsi" w:cstheme="minorHAnsi"/>
        </w:rPr>
        <w:t>14</w:t>
      </w:r>
      <w:r w:rsidRPr="00511CDA">
        <w:rPr>
          <w:rFonts w:asciiTheme="minorHAnsi" w:hAnsiTheme="minorHAnsi" w:cstheme="minorHAnsi"/>
        </w:rPr>
        <w:t xml:space="preserve"> dni roboczych od daty złożenia przez Zamawiającego zamówienia.</w:t>
      </w:r>
    </w:p>
    <w:p w14:paraId="1956EB0A" w14:textId="77777777" w:rsidR="00511CDA" w:rsidRPr="00511CDA" w:rsidRDefault="00934FC1" w:rsidP="00511CDA">
      <w:pPr>
        <w:pStyle w:val="Akapitzlist"/>
        <w:autoSpaceDE w:val="0"/>
        <w:spacing w:line="240" w:lineRule="auto"/>
        <w:jc w:val="both"/>
        <w:rPr>
          <w:rFonts w:asciiTheme="minorHAnsi" w:hAnsiTheme="minorHAnsi" w:cstheme="minorHAnsi"/>
        </w:rPr>
      </w:pPr>
      <w:r w:rsidRPr="00511CDA">
        <w:rPr>
          <w:rFonts w:asciiTheme="minorHAnsi" w:hAnsiTheme="minorHAnsi" w:cstheme="minorHAnsi"/>
        </w:rPr>
        <w:t xml:space="preserve">UWAGA: Oferty z terminem dostaw cząstkowych dłuższym </w:t>
      </w:r>
      <w:r w:rsidR="00BC701E" w:rsidRPr="00511CDA">
        <w:rPr>
          <w:rFonts w:asciiTheme="minorHAnsi" w:hAnsiTheme="minorHAnsi" w:cstheme="minorHAnsi"/>
        </w:rPr>
        <w:t>14</w:t>
      </w:r>
      <w:r w:rsidRPr="00511CDA">
        <w:rPr>
          <w:rFonts w:asciiTheme="minorHAnsi" w:hAnsiTheme="minorHAnsi" w:cstheme="minorHAnsi"/>
        </w:rPr>
        <w:t xml:space="preserve"> dni roboczych od daty złożenia przez Zamawiającego zamówienia, zostaną odrzucone jako niezgodne z SWZ, nie spełniające wymogów Zamawiającego.</w:t>
      </w:r>
      <w:bookmarkEnd w:id="4"/>
    </w:p>
    <w:p w14:paraId="0D14038C" w14:textId="3D3C61DE" w:rsidR="00934FC1" w:rsidRPr="00511CDA" w:rsidRDefault="00934FC1" w:rsidP="00511CDA">
      <w:pPr>
        <w:pStyle w:val="Akapitzlist"/>
        <w:autoSpaceDE w:val="0"/>
        <w:spacing w:line="240" w:lineRule="auto"/>
        <w:jc w:val="both"/>
        <w:rPr>
          <w:rFonts w:asciiTheme="minorHAnsi" w:hAnsiTheme="minorHAnsi" w:cstheme="minorHAnsi"/>
          <w:bCs w:val="0"/>
        </w:rPr>
      </w:pPr>
      <w:r w:rsidRPr="00511CDA">
        <w:rPr>
          <w:rFonts w:asciiTheme="minorHAnsi" w:hAnsiTheme="minorHAnsi" w:cstheme="minorHAnsi"/>
          <w:bCs w:val="0"/>
        </w:rPr>
        <w:t xml:space="preserve">W przypadku niewskazania przez Wykonawcę w ofercie (Załącznik nr 2 do SWZ – Formularz ofertowy) „terminu dostaw cząstkowych” Zamawiający przyjmie, że Wykonawca zaoferował termin dostaw cząstkowych wynoszący </w:t>
      </w:r>
      <w:r w:rsidR="00BC701E" w:rsidRPr="00511CDA">
        <w:rPr>
          <w:rFonts w:asciiTheme="minorHAnsi" w:hAnsiTheme="minorHAnsi" w:cstheme="minorHAnsi"/>
          <w:bCs w:val="0"/>
        </w:rPr>
        <w:t>14</w:t>
      </w:r>
      <w:r w:rsidRPr="00511CDA">
        <w:rPr>
          <w:rFonts w:asciiTheme="minorHAnsi" w:hAnsiTheme="minorHAnsi" w:cstheme="minorHAnsi"/>
          <w:bCs w:val="0"/>
        </w:rPr>
        <w:t xml:space="preserve"> dni roboczych od daty złożenia przez Zamawiającego zamówienia.</w:t>
      </w:r>
    </w:p>
    <w:p w14:paraId="50836899" w14:textId="77777777" w:rsidR="00511CDA" w:rsidRPr="00511CDA" w:rsidRDefault="00511CDA" w:rsidP="00511CDA">
      <w:pPr>
        <w:pStyle w:val="Akapitzlist"/>
        <w:autoSpaceDE w:val="0"/>
        <w:spacing w:line="240" w:lineRule="auto"/>
        <w:jc w:val="both"/>
        <w:rPr>
          <w:rFonts w:asciiTheme="minorHAnsi" w:hAnsiTheme="minorHAnsi" w:cstheme="minorHAnsi"/>
          <w:bCs w:val="0"/>
        </w:rPr>
      </w:pPr>
    </w:p>
    <w:p w14:paraId="153C8F20" w14:textId="77777777" w:rsidR="00511CDA" w:rsidRPr="00511CDA" w:rsidRDefault="00511CDA" w:rsidP="00511CDA">
      <w:pPr>
        <w:pStyle w:val="Akapitzlist"/>
        <w:numPr>
          <w:ilvl w:val="0"/>
          <w:numId w:val="46"/>
        </w:numPr>
        <w:autoSpaceDE w:val="0"/>
        <w:spacing w:line="240" w:lineRule="auto"/>
        <w:jc w:val="both"/>
        <w:rPr>
          <w:rFonts w:asciiTheme="minorHAnsi" w:hAnsiTheme="minorHAnsi" w:cstheme="minorHAnsi"/>
          <w:lang w:bidi="hi-IN"/>
        </w:rPr>
      </w:pPr>
      <w:bookmarkStart w:id="6" w:name="_Hlk96414752"/>
      <w:bookmarkStart w:id="7" w:name="_Hlk96414801"/>
      <w:r w:rsidRPr="00511CDA">
        <w:rPr>
          <w:rFonts w:asciiTheme="minorHAnsi" w:hAnsiTheme="minorHAnsi" w:cstheme="minorHAnsi"/>
          <w:lang w:bidi="hi-IN"/>
        </w:rPr>
        <w:t>Punkty w kryterium termin ważności (maks. 10 pkt.), zostanie oceniony na podstawie zaoferowanego terminu podanego w Załączniku nr 2 do SWZ. Punkty za kryterium „Termin ważności” zostaną przyznane w skali punktowej w następujący sposób:</w:t>
      </w:r>
    </w:p>
    <w:bookmarkEnd w:id="6"/>
    <w:p w14:paraId="4F4B88E1" w14:textId="77777777" w:rsidR="00511CDA" w:rsidRPr="00511CDA" w:rsidRDefault="00511CDA" w:rsidP="00511CDA">
      <w:pPr>
        <w:pStyle w:val="Akapitzlist"/>
        <w:numPr>
          <w:ilvl w:val="0"/>
          <w:numId w:val="53"/>
        </w:numPr>
        <w:autoSpaceDE w:val="0"/>
        <w:spacing w:line="240" w:lineRule="auto"/>
        <w:jc w:val="both"/>
        <w:rPr>
          <w:rFonts w:asciiTheme="minorHAnsi" w:hAnsiTheme="minorHAnsi" w:cstheme="minorHAnsi"/>
          <w:lang w:bidi="hi-IN"/>
        </w:rPr>
      </w:pPr>
      <w:r w:rsidRPr="00511CDA">
        <w:rPr>
          <w:rFonts w:asciiTheme="minorHAnsi" w:hAnsiTheme="minorHAnsi" w:cstheme="minorHAnsi"/>
          <w:lang w:bidi="hi-IN"/>
        </w:rPr>
        <w:t xml:space="preserve">dla terminu ważności wynoszącego 9 miesięcy – 0 pkt </w:t>
      </w:r>
    </w:p>
    <w:p w14:paraId="1FCEF9CE" w14:textId="77777777" w:rsidR="00511CDA" w:rsidRPr="00511CDA" w:rsidRDefault="00511CDA" w:rsidP="00511CDA">
      <w:pPr>
        <w:pStyle w:val="Akapitzlist"/>
        <w:numPr>
          <w:ilvl w:val="0"/>
          <w:numId w:val="53"/>
        </w:numPr>
        <w:autoSpaceDE w:val="0"/>
        <w:spacing w:line="240" w:lineRule="auto"/>
        <w:jc w:val="both"/>
        <w:rPr>
          <w:rFonts w:asciiTheme="minorHAnsi" w:hAnsiTheme="minorHAnsi" w:cstheme="minorHAnsi"/>
          <w:lang w:bidi="hi-IN"/>
        </w:rPr>
      </w:pPr>
      <w:r w:rsidRPr="00511CDA">
        <w:rPr>
          <w:rFonts w:asciiTheme="minorHAnsi" w:hAnsiTheme="minorHAnsi" w:cstheme="minorHAnsi"/>
          <w:lang w:bidi="hi-IN"/>
        </w:rPr>
        <w:t xml:space="preserve">dla terminu ważności wynoszącego od 10 do 12 miesięcy – 5 pkt </w:t>
      </w:r>
    </w:p>
    <w:p w14:paraId="6252140C" w14:textId="77777777" w:rsidR="00511CDA" w:rsidRPr="00511CDA" w:rsidRDefault="00511CDA" w:rsidP="00511CDA">
      <w:pPr>
        <w:pStyle w:val="Akapitzlist"/>
        <w:numPr>
          <w:ilvl w:val="0"/>
          <w:numId w:val="53"/>
        </w:numPr>
        <w:autoSpaceDE w:val="0"/>
        <w:spacing w:line="240" w:lineRule="auto"/>
        <w:jc w:val="both"/>
        <w:rPr>
          <w:rFonts w:asciiTheme="minorHAnsi" w:hAnsiTheme="minorHAnsi" w:cstheme="minorHAnsi"/>
          <w:lang w:bidi="hi-IN"/>
        </w:rPr>
      </w:pPr>
      <w:r w:rsidRPr="00511CDA">
        <w:rPr>
          <w:rFonts w:asciiTheme="minorHAnsi" w:hAnsiTheme="minorHAnsi" w:cstheme="minorHAnsi"/>
          <w:lang w:bidi="hi-IN"/>
        </w:rPr>
        <w:t xml:space="preserve">dla terminu ważności wynoszącego 13 lub więcej miesięcy – 10 pkt </w:t>
      </w:r>
    </w:p>
    <w:p w14:paraId="01D803C1" w14:textId="77777777" w:rsidR="00511CDA" w:rsidRPr="00511CDA" w:rsidRDefault="00511CDA" w:rsidP="00511CDA">
      <w:pPr>
        <w:autoSpaceDE w:val="0"/>
        <w:spacing w:line="240" w:lineRule="auto"/>
        <w:jc w:val="both"/>
        <w:rPr>
          <w:rFonts w:cstheme="minorHAnsi"/>
        </w:rPr>
      </w:pPr>
    </w:p>
    <w:p w14:paraId="5714AC19" w14:textId="77777777" w:rsidR="00511CDA" w:rsidRPr="00511CDA" w:rsidRDefault="00511CDA" w:rsidP="00511CDA">
      <w:pPr>
        <w:autoSpaceDE w:val="0"/>
        <w:spacing w:line="240" w:lineRule="auto"/>
        <w:jc w:val="both"/>
        <w:rPr>
          <w:rFonts w:cstheme="minorHAnsi"/>
          <w:lang w:bidi="hi-IN"/>
        </w:rPr>
      </w:pPr>
      <w:r w:rsidRPr="00511CDA">
        <w:rPr>
          <w:rFonts w:cstheme="minorHAnsi"/>
        </w:rPr>
        <w:lastRenderedPageBreak/>
        <w:t>Obligatoryjny (min.) termin ważności – 9 miesięcy od daty dostawy</w:t>
      </w:r>
    </w:p>
    <w:p w14:paraId="4F1B22A2" w14:textId="77777777" w:rsidR="00511CDA" w:rsidRPr="00511CDA" w:rsidRDefault="00511CDA" w:rsidP="00511CDA">
      <w:pPr>
        <w:widowControl w:val="0"/>
        <w:suppressAutoHyphens/>
        <w:spacing w:after="0" w:line="240" w:lineRule="auto"/>
        <w:jc w:val="both"/>
        <w:rPr>
          <w:rFonts w:eastAsia="Times New Roman" w:cstheme="minorHAnsi"/>
          <w:kern w:val="2"/>
          <w:lang w:eastAsia="zh-CN"/>
        </w:rPr>
      </w:pPr>
      <w:r w:rsidRPr="00511CDA">
        <w:rPr>
          <w:rFonts w:eastAsia="Times New Roman" w:cstheme="minorHAnsi"/>
          <w:bCs/>
          <w:kern w:val="2"/>
          <w:lang w:eastAsia="zh-CN"/>
        </w:rPr>
        <w:t>UWAGA: Oferty z terminem dostaw krótszym niż  9 miesięcy, zostaną odrzucone jako niezgodne z SWZ, nie spełniające wymogów Zamawiającego.</w:t>
      </w:r>
      <w:bookmarkEnd w:id="7"/>
    </w:p>
    <w:p w14:paraId="71B9C022" w14:textId="77777777" w:rsidR="00511CDA" w:rsidRPr="00511CDA" w:rsidRDefault="00511CDA" w:rsidP="00511CDA">
      <w:pPr>
        <w:pStyle w:val="Akapitzlist"/>
        <w:autoSpaceDE w:val="0"/>
        <w:spacing w:line="240" w:lineRule="auto"/>
        <w:jc w:val="both"/>
        <w:rPr>
          <w:rFonts w:asciiTheme="minorHAnsi" w:hAnsiTheme="minorHAnsi" w:cstheme="minorHAnsi"/>
          <w:lang w:bidi="hi-IN"/>
        </w:rPr>
      </w:pPr>
    </w:p>
    <w:bookmarkEnd w:id="5"/>
    <w:p w14:paraId="53D8CFE6" w14:textId="77777777" w:rsidR="00934FC1" w:rsidRPr="008B2AEE" w:rsidRDefault="00934FC1" w:rsidP="002B2E58">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8B2AEE" w:rsidRDefault="00934FC1" w:rsidP="002B2E58">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UWAGA:</w:t>
      </w:r>
    </w:p>
    <w:p w14:paraId="5AAA4DFB" w14:textId="77777777" w:rsidR="00934FC1" w:rsidRPr="008B2AEE" w:rsidRDefault="00934FC1" w:rsidP="00163FBB">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8B2AEE">
        <w:rPr>
          <w:rFonts w:eastAsia="Times New Roman" w:cstheme="minorHAnsi"/>
          <w:kern w:val="2"/>
          <w:lang w:eastAsia="zh-CN" w:bidi="hi-IN"/>
        </w:rPr>
        <w:t>Zamawiający udzieli zamówienia Wykonawcy, którego oferta uzyska największą liczbę punktów.</w:t>
      </w:r>
    </w:p>
    <w:p w14:paraId="527E72DE" w14:textId="77777777" w:rsidR="00934FC1" w:rsidRPr="008B2AEE"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8B2AEE">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3F6A1042" w:rsidR="00934FC1" w:rsidRPr="008B2AEE"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rPr>
          <w:rFonts w:eastAsia="Times New Roman" w:cstheme="minorHAnsi"/>
          <w:kern w:val="2"/>
          <w:lang w:eastAsia="zh-CN" w:bidi="hi-IN"/>
        </w:rPr>
      </w:pP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wybiera najkorzystniejszą </w:t>
      </w:r>
      <w:proofErr w:type="spellStart"/>
      <w:r w:rsidRPr="008B2AEE">
        <w:rPr>
          <w:rFonts w:eastAsia="Times New Roman" w:cstheme="minorHAnsi"/>
          <w:lang w:eastAsia="pl-PL" w:bidi="hi-IN"/>
        </w:rPr>
        <w:t>oferte</w:t>
      </w:r>
      <w:proofErr w:type="spellEnd"/>
      <w:r w:rsidRPr="008B2AEE">
        <w:rPr>
          <w:rFonts w:eastAsia="Times New Roman" w:cstheme="minorHAnsi"/>
          <w:lang w:eastAsia="pl-PL" w:bidi="hi-IN"/>
        </w:rPr>
        <w:t xml:space="preserve">̨ w terminie </w:t>
      </w:r>
      <w:proofErr w:type="spellStart"/>
      <w:r w:rsidRPr="008B2AEE">
        <w:rPr>
          <w:rFonts w:eastAsia="Times New Roman" w:cstheme="minorHAnsi"/>
          <w:lang w:eastAsia="pl-PL" w:bidi="hi-IN"/>
        </w:rPr>
        <w:t>związania</w:t>
      </w:r>
      <w:proofErr w:type="spellEnd"/>
      <w:r w:rsidRPr="008B2AEE">
        <w:rPr>
          <w:rFonts w:eastAsia="Times New Roman" w:cstheme="minorHAnsi"/>
          <w:lang w:eastAsia="pl-PL" w:bidi="hi-IN"/>
        </w:rPr>
        <w:t xml:space="preserve"> ofertą </w:t>
      </w:r>
      <w:proofErr w:type="spellStart"/>
      <w:r w:rsidRPr="008B2AEE">
        <w:rPr>
          <w:rFonts w:eastAsia="Times New Roman" w:cstheme="minorHAnsi"/>
          <w:lang w:eastAsia="pl-PL" w:bidi="hi-IN"/>
        </w:rPr>
        <w:t>określonym</w:t>
      </w:r>
      <w:proofErr w:type="spellEnd"/>
      <w:r w:rsidRPr="008B2AEE">
        <w:rPr>
          <w:rFonts w:eastAsia="Times New Roman" w:cstheme="minorHAnsi"/>
          <w:lang w:eastAsia="pl-PL" w:bidi="hi-IN"/>
        </w:rPr>
        <w:t xml:space="preserve">                    </w:t>
      </w:r>
      <w:r w:rsidR="00163FBB">
        <w:rPr>
          <w:rFonts w:eastAsia="Times New Roman" w:cstheme="minorHAnsi"/>
          <w:lang w:eastAsia="pl-PL" w:bidi="hi-IN"/>
        </w:rPr>
        <w:t xml:space="preserve"> </w:t>
      </w:r>
      <w:r w:rsidRPr="008B2AEE">
        <w:rPr>
          <w:rFonts w:eastAsia="Times New Roman" w:cstheme="minorHAnsi"/>
          <w:lang w:eastAsia="pl-PL" w:bidi="hi-IN"/>
        </w:rPr>
        <w:t>w SWZ.</w:t>
      </w:r>
    </w:p>
    <w:p w14:paraId="04BCA76F" w14:textId="77777777" w:rsidR="00934FC1" w:rsidRPr="008B2AEE"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8B2AEE">
        <w:rPr>
          <w:rFonts w:eastAsia="Times New Roman" w:cstheme="minorHAnsi"/>
          <w:lang w:eastAsia="pl-PL" w:bidi="hi-IN"/>
        </w:rPr>
        <w:t>Jeżeli</w:t>
      </w:r>
      <w:proofErr w:type="spellEnd"/>
      <w:r w:rsidRPr="008B2AEE">
        <w:rPr>
          <w:rFonts w:eastAsia="Times New Roman" w:cstheme="minorHAnsi"/>
          <w:lang w:eastAsia="pl-PL" w:bidi="hi-IN"/>
        </w:rPr>
        <w:t xml:space="preserve"> termin </w:t>
      </w:r>
      <w:proofErr w:type="spellStart"/>
      <w:r w:rsidRPr="008B2AEE">
        <w:rPr>
          <w:rFonts w:eastAsia="Times New Roman" w:cstheme="minorHAnsi"/>
          <w:lang w:eastAsia="pl-PL" w:bidi="hi-IN"/>
        </w:rPr>
        <w:t>związania</w:t>
      </w:r>
      <w:proofErr w:type="spellEnd"/>
      <w:r w:rsidRPr="008B2AEE">
        <w:rPr>
          <w:rFonts w:eastAsia="Times New Roman" w:cstheme="minorHAnsi"/>
          <w:lang w:eastAsia="pl-PL" w:bidi="hi-IN"/>
        </w:rPr>
        <w:t xml:space="preserve"> ofertą upłynie przed wyborem najkorzystniejszej oferty, </w:t>
      </w: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wezwie </w:t>
      </w:r>
      <w:proofErr w:type="spellStart"/>
      <w:r w:rsidRPr="008B2AEE">
        <w:rPr>
          <w:rFonts w:eastAsia="Times New Roman" w:cstheme="minorHAnsi"/>
          <w:lang w:eastAsia="pl-PL" w:bidi="hi-IN"/>
        </w:rPr>
        <w:t>Wykonawce</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którego</w:t>
      </w:r>
      <w:proofErr w:type="spellEnd"/>
      <w:r w:rsidRPr="008B2AEE">
        <w:rPr>
          <w:rFonts w:eastAsia="Times New Roman" w:cstheme="minorHAnsi"/>
          <w:lang w:eastAsia="pl-PL" w:bidi="hi-IN"/>
        </w:rPr>
        <w:t xml:space="preserve"> oferta otrzymała </w:t>
      </w:r>
      <w:proofErr w:type="spellStart"/>
      <w:r w:rsidRPr="008B2AEE">
        <w:rPr>
          <w:rFonts w:eastAsia="Times New Roman" w:cstheme="minorHAnsi"/>
          <w:lang w:eastAsia="pl-PL" w:bidi="hi-IN"/>
        </w:rPr>
        <w:t>najwyższa</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ocene</w:t>
      </w:r>
      <w:proofErr w:type="spellEnd"/>
      <w:r w:rsidRPr="008B2AEE">
        <w:rPr>
          <w:rFonts w:eastAsia="Times New Roman" w:cstheme="minorHAnsi"/>
          <w:lang w:eastAsia="pl-PL" w:bidi="hi-IN"/>
        </w:rPr>
        <w:t xml:space="preserve">̨, do </w:t>
      </w:r>
      <w:proofErr w:type="spellStart"/>
      <w:r w:rsidRPr="008B2AEE">
        <w:rPr>
          <w:rFonts w:eastAsia="Times New Roman" w:cstheme="minorHAnsi"/>
          <w:lang w:eastAsia="pl-PL" w:bidi="hi-IN"/>
        </w:rPr>
        <w:t>wyrażenia</w:t>
      </w:r>
      <w:proofErr w:type="spellEnd"/>
      <w:r w:rsidRPr="008B2AEE">
        <w:rPr>
          <w:rFonts w:eastAsia="Times New Roman" w:cstheme="minorHAnsi"/>
          <w:lang w:eastAsia="pl-PL" w:bidi="hi-IN"/>
        </w:rPr>
        <w:t xml:space="preserve">, w wyznaczonym przez </w:t>
      </w:r>
      <w:proofErr w:type="spellStart"/>
      <w:r w:rsidRPr="008B2AEE">
        <w:rPr>
          <w:rFonts w:eastAsia="Times New Roman" w:cstheme="minorHAnsi"/>
          <w:lang w:eastAsia="pl-PL" w:bidi="hi-IN"/>
        </w:rPr>
        <w:t>Zamawiającego</w:t>
      </w:r>
      <w:proofErr w:type="spellEnd"/>
      <w:r w:rsidRPr="008B2AEE">
        <w:rPr>
          <w:rFonts w:eastAsia="Times New Roman" w:cstheme="minorHAnsi"/>
          <w:lang w:eastAsia="pl-PL" w:bidi="hi-IN"/>
        </w:rPr>
        <w:t xml:space="preserve"> terminie, pisemnej zgody na </w:t>
      </w:r>
      <w:proofErr w:type="spellStart"/>
      <w:r w:rsidRPr="008B2AEE">
        <w:rPr>
          <w:rFonts w:eastAsia="Times New Roman" w:cstheme="minorHAnsi"/>
          <w:lang w:eastAsia="pl-PL" w:bidi="hi-IN"/>
        </w:rPr>
        <w:t>wybór</w:t>
      </w:r>
      <w:proofErr w:type="spellEnd"/>
      <w:r w:rsidRPr="008B2AEE">
        <w:rPr>
          <w:rFonts w:eastAsia="Times New Roman" w:cstheme="minorHAnsi"/>
          <w:lang w:eastAsia="pl-PL" w:bidi="hi-IN"/>
        </w:rPr>
        <w:t xml:space="preserve"> jego oferty. </w:t>
      </w:r>
    </w:p>
    <w:p w14:paraId="6840259E" w14:textId="4EB270C0" w:rsidR="00934FC1" w:rsidRPr="00163FBB"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8B2AEE">
        <w:rPr>
          <w:rFonts w:eastAsia="Times New Roman" w:cstheme="minorHAnsi"/>
          <w:lang w:eastAsia="pl-PL" w:bidi="hi-IN"/>
        </w:rPr>
        <w:t xml:space="preserve">W przypadku braku zgody, o </w:t>
      </w:r>
      <w:proofErr w:type="spellStart"/>
      <w:r w:rsidRPr="008B2AEE">
        <w:rPr>
          <w:rFonts w:eastAsia="Times New Roman" w:cstheme="minorHAnsi"/>
          <w:lang w:eastAsia="pl-PL" w:bidi="hi-IN"/>
        </w:rPr>
        <w:t>której</w:t>
      </w:r>
      <w:proofErr w:type="spellEnd"/>
      <w:r w:rsidRPr="008B2AEE">
        <w:rPr>
          <w:rFonts w:eastAsia="Times New Roman" w:cstheme="minorHAnsi"/>
          <w:lang w:eastAsia="pl-PL" w:bidi="hi-IN"/>
        </w:rPr>
        <w:t xml:space="preserve"> mowa w ust. 4 powyżej, oferta podlega odrzuceniu,                         </w:t>
      </w:r>
      <w:r w:rsidRPr="00163FBB">
        <w:rPr>
          <w:rFonts w:eastAsia="Times New Roman" w:cstheme="minorHAnsi"/>
          <w:lang w:eastAsia="pl-PL" w:bidi="hi-IN"/>
        </w:rPr>
        <w:t xml:space="preserve"> a </w:t>
      </w:r>
      <w:proofErr w:type="spellStart"/>
      <w:r w:rsidRPr="00163FBB">
        <w:rPr>
          <w:rFonts w:eastAsia="Times New Roman" w:cstheme="minorHAnsi"/>
          <w:lang w:eastAsia="pl-PL" w:bidi="hi-IN"/>
        </w:rPr>
        <w:t>Zamawiający</w:t>
      </w:r>
      <w:proofErr w:type="spellEnd"/>
      <w:r w:rsidRPr="00163FBB">
        <w:rPr>
          <w:rFonts w:eastAsia="Times New Roman" w:cstheme="minorHAnsi"/>
          <w:lang w:eastAsia="pl-PL" w:bidi="hi-IN"/>
        </w:rPr>
        <w:t xml:space="preserve"> zwraca </w:t>
      </w:r>
      <w:proofErr w:type="spellStart"/>
      <w:r w:rsidRPr="00163FBB">
        <w:rPr>
          <w:rFonts w:eastAsia="Times New Roman" w:cstheme="minorHAnsi"/>
          <w:lang w:eastAsia="pl-PL" w:bidi="hi-IN"/>
        </w:rPr>
        <w:t>sie</w:t>
      </w:r>
      <w:proofErr w:type="spellEnd"/>
      <w:r w:rsidRPr="00163FBB">
        <w:rPr>
          <w:rFonts w:eastAsia="Times New Roman" w:cstheme="minorHAnsi"/>
          <w:lang w:eastAsia="pl-PL" w:bidi="hi-IN"/>
        </w:rPr>
        <w:t xml:space="preserve">̨ o </w:t>
      </w:r>
      <w:proofErr w:type="spellStart"/>
      <w:r w:rsidRPr="00163FBB">
        <w:rPr>
          <w:rFonts w:eastAsia="Times New Roman" w:cstheme="minorHAnsi"/>
          <w:lang w:eastAsia="pl-PL" w:bidi="hi-IN"/>
        </w:rPr>
        <w:t>wyrażenie</w:t>
      </w:r>
      <w:proofErr w:type="spellEnd"/>
      <w:r w:rsidRPr="00163FBB">
        <w:rPr>
          <w:rFonts w:eastAsia="Times New Roman" w:cstheme="minorHAnsi"/>
          <w:lang w:eastAsia="pl-PL" w:bidi="hi-IN"/>
        </w:rPr>
        <w:t xml:space="preserve"> takiej zgody do kolejnego Wykonawcy, </w:t>
      </w:r>
      <w:proofErr w:type="spellStart"/>
      <w:r w:rsidRPr="00163FBB">
        <w:rPr>
          <w:rFonts w:eastAsia="Times New Roman" w:cstheme="minorHAnsi"/>
          <w:lang w:eastAsia="pl-PL" w:bidi="hi-IN"/>
        </w:rPr>
        <w:t>którego</w:t>
      </w:r>
      <w:proofErr w:type="spellEnd"/>
      <w:r w:rsidRPr="00163FBB">
        <w:rPr>
          <w:rFonts w:eastAsia="Times New Roman" w:cstheme="minorHAnsi"/>
          <w:lang w:eastAsia="pl-PL" w:bidi="hi-IN"/>
        </w:rPr>
        <w:t xml:space="preserve"> oferta została </w:t>
      </w:r>
      <w:proofErr w:type="spellStart"/>
      <w:r w:rsidRPr="00163FBB">
        <w:rPr>
          <w:rFonts w:eastAsia="Times New Roman" w:cstheme="minorHAnsi"/>
          <w:lang w:eastAsia="pl-PL" w:bidi="hi-IN"/>
        </w:rPr>
        <w:t>najwyżej</w:t>
      </w:r>
      <w:proofErr w:type="spellEnd"/>
      <w:r w:rsidRPr="00163FBB">
        <w:rPr>
          <w:rFonts w:eastAsia="Times New Roman" w:cstheme="minorHAnsi"/>
          <w:lang w:eastAsia="pl-PL" w:bidi="hi-IN"/>
        </w:rPr>
        <w:t xml:space="preserve"> oceniona, chyba </w:t>
      </w:r>
      <w:proofErr w:type="spellStart"/>
      <w:r w:rsidRPr="00163FBB">
        <w:rPr>
          <w:rFonts w:eastAsia="Times New Roman" w:cstheme="minorHAnsi"/>
          <w:lang w:eastAsia="pl-PL" w:bidi="hi-IN"/>
        </w:rPr>
        <w:t>że</w:t>
      </w:r>
      <w:proofErr w:type="spellEnd"/>
      <w:r w:rsidRPr="00163FBB">
        <w:rPr>
          <w:rFonts w:eastAsia="Times New Roman" w:cstheme="minorHAnsi"/>
          <w:lang w:eastAsia="pl-PL" w:bidi="hi-IN"/>
        </w:rPr>
        <w:t xml:space="preserve"> </w:t>
      </w:r>
      <w:proofErr w:type="spellStart"/>
      <w:r w:rsidRPr="00163FBB">
        <w:rPr>
          <w:rFonts w:eastAsia="Times New Roman" w:cstheme="minorHAnsi"/>
          <w:lang w:eastAsia="pl-PL" w:bidi="hi-IN"/>
        </w:rPr>
        <w:t>zachodza</w:t>
      </w:r>
      <w:proofErr w:type="spellEnd"/>
      <w:r w:rsidRPr="00163FBB">
        <w:rPr>
          <w:rFonts w:eastAsia="Times New Roman" w:cstheme="minorHAnsi"/>
          <w:lang w:eastAsia="pl-PL" w:bidi="hi-IN"/>
        </w:rPr>
        <w:t xml:space="preserve">̨ przesłanki do </w:t>
      </w:r>
      <w:proofErr w:type="spellStart"/>
      <w:r w:rsidRPr="00163FBB">
        <w:rPr>
          <w:rFonts w:eastAsia="Times New Roman" w:cstheme="minorHAnsi"/>
          <w:lang w:eastAsia="pl-PL" w:bidi="hi-IN"/>
        </w:rPr>
        <w:t>unieważnienia</w:t>
      </w:r>
      <w:proofErr w:type="spellEnd"/>
      <w:r w:rsidRPr="00163FBB">
        <w:rPr>
          <w:rFonts w:eastAsia="Times New Roman" w:cstheme="minorHAnsi"/>
          <w:lang w:eastAsia="pl-PL" w:bidi="hi-IN"/>
        </w:rPr>
        <w:t xml:space="preserve"> </w:t>
      </w:r>
      <w:proofErr w:type="spellStart"/>
      <w:r w:rsidRPr="00163FBB">
        <w:rPr>
          <w:rFonts w:eastAsia="Times New Roman" w:cstheme="minorHAnsi"/>
          <w:lang w:eastAsia="pl-PL" w:bidi="hi-IN"/>
        </w:rPr>
        <w:t>postępowania</w:t>
      </w:r>
      <w:proofErr w:type="spellEnd"/>
      <w:r w:rsidRPr="00163FBB">
        <w:rPr>
          <w:rFonts w:eastAsia="Times New Roman" w:cstheme="minorHAnsi"/>
          <w:lang w:eastAsia="pl-PL" w:bidi="hi-IN"/>
        </w:rPr>
        <w:t xml:space="preserve">. </w:t>
      </w:r>
    </w:p>
    <w:p w14:paraId="7FF00100" w14:textId="77777777" w:rsidR="00934FC1" w:rsidRPr="008B2AEE" w:rsidRDefault="00934FC1" w:rsidP="00163FBB">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8B2AEE">
        <w:rPr>
          <w:rFonts w:eastAsia="Times New Roman" w:cstheme="minorHAnsi"/>
          <w:kern w:val="2"/>
          <w:lang w:val="en-US" w:eastAsia="zh-CN" w:bidi="hi-IN"/>
        </w:rPr>
        <w:t xml:space="preserve">Za </w:t>
      </w:r>
      <w:proofErr w:type="spellStart"/>
      <w:r w:rsidRPr="008B2AEE">
        <w:rPr>
          <w:rFonts w:eastAsia="Times New Roman" w:cstheme="minorHAnsi"/>
          <w:kern w:val="2"/>
          <w:lang w:val="en-US" w:eastAsia="zh-CN" w:bidi="hi-IN"/>
        </w:rPr>
        <w:t>najkorzystniejszą</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Zamawiający</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uzna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ofertę</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która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uzyska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największą</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liczbę</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punktów</w:t>
      </w:r>
      <w:proofErr w:type="spellEnd"/>
      <w:r w:rsidRPr="008B2AEE">
        <w:rPr>
          <w:rFonts w:eastAsia="Times New Roman" w:cstheme="minorHAnsi"/>
          <w:kern w:val="2"/>
          <w:lang w:val="en-US" w:eastAsia="zh-CN" w:bidi="hi-IN"/>
        </w:rPr>
        <w:t>:</w:t>
      </w:r>
    </w:p>
    <w:p w14:paraId="35635EB4" w14:textId="77777777" w:rsidR="00934FC1" w:rsidRPr="008B2AEE" w:rsidRDefault="00934FC1" w:rsidP="00163FBB">
      <w:pPr>
        <w:widowControl w:val="0"/>
        <w:suppressAutoHyphens/>
        <w:autoSpaceDE w:val="0"/>
        <w:spacing w:after="0" w:line="240" w:lineRule="auto"/>
        <w:ind w:left="1494"/>
        <w:jc w:val="both"/>
        <w:rPr>
          <w:rFonts w:eastAsia="Times New Roman" w:cstheme="minorHAnsi"/>
          <w:kern w:val="2"/>
          <w:lang w:eastAsia="zh-CN" w:bidi="hi-IN"/>
        </w:rPr>
      </w:pPr>
    </w:p>
    <w:p w14:paraId="4034E30D" w14:textId="06DF206A" w:rsidR="00934FC1" w:rsidRPr="0007645A" w:rsidRDefault="00934FC1" w:rsidP="000D0BDA">
      <w:pPr>
        <w:widowControl w:val="0"/>
        <w:suppressAutoHyphens/>
        <w:spacing w:after="0" w:line="288" w:lineRule="auto"/>
        <w:jc w:val="both"/>
        <w:rPr>
          <w:rFonts w:eastAsia="Times New Roman" w:cstheme="minorHAnsi"/>
          <w:b/>
          <w:bCs/>
          <w:kern w:val="2"/>
          <w:lang w:val="en-US" w:eastAsia="zh-CN"/>
        </w:rPr>
      </w:pPr>
      <w:r w:rsidRPr="0007645A">
        <w:rPr>
          <w:rFonts w:eastAsia="Times New Roman" w:cstheme="minorHAnsi"/>
          <w:b/>
          <w:bCs/>
          <w:kern w:val="2"/>
          <w:lang w:val="en-US" w:eastAsia="zh-CN"/>
        </w:rPr>
        <w:t>S (</w:t>
      </w:r>
      <w:proofErr w:type="spellStart"/>
      <w:r w:rsidRPr="0007645A">
        <w:rPr>
          <w:rFonts w:eastAsia="Times New Roman" w:cstheme="minorHAnsi"/>
          <w:b/>
          <w:bCs/>
          <w:kern w:val="2"/>
          <w:lang w:val="en-US" w:eastAsia="zh-CN"/>
        </w:rPr>
        <w:t>suma</w:t>
      </w:r>
      <w:proofErr w:type="spellEnd"/>
      <w:r w:rsidRPr="0007645A">
        <w:rPr>
          <w:rFonts w:eastAsia="Times New Roman" w:cstheme="minorHAnsi"/>
          <w:b/>
          <w:bCs/>
          <w:kern w:val="2"/>
          <w:lang w:val="en-US" w:eastAsia="zh-CN"/>
        </w:rPr>
        <w:t xml:space="preserve"> </w:t>
      </w:r>
      <w:proofErr w:type="spellStart"/>
      <w:r w:rsidRPr="0007645A">
        <w:rPr>
          <w:rFonts w:eastAsia="Times New Roman" w:cstheme="minorHAnsi"/>
          <w:b/>
          <w:bCs/>
          <w:kern w:val="2"/>
          <w:lang w:val="en-US" w:eastAsia="zh-CN"/>
        </w:rPr>
        <w:t>punktów</w:t>
      </w:r>
      <w:proofErr w:type="spellEnd"/>
      <w:r w:rsidRPr="0007645A">
        <w:rPr>
          <w:rFonts w:eastAsia="Times New Roman" w:cstheme="minorHAnsi"/>
          <w:b/>
          <w:bCs/>
          <w:kern w:val="2"/>
          <w:lang w:val="en-US" w:eastAsia="zh-CN"/>
        </w:rPr>
        <w:t xml:space="preserve"> z </w:t>
      </w:r>
      <w:proofErr w:type="spellStart"/>
      <w:r w:rsidRPr="0007645A">
        <w:rPr>
          <w:rFonts w:eastAsia="Times New Roman" w:cstheme="minorHAnsi"/>
          <w:b/>
          <w:bCs/>
          <w:kern w:val="2"/>
          <w:lang w:val="en-US" w:eastAsia="zh-CN"/>
        </w:rPr>
        <w:t>kryterium</w:t>
      </w:r>
      <w:proofErr w:type="spellEnd"/>
      <w:r w:rsidRPr="0007645A">
        <w:rPr>
          <w:rFonts w:eastAsia="Times New Roman" w:cstheme="minorHAnsi"/>
          <w:b/>
          <w:bCs/>
          <w:kern w:val="2"/>
          <w:lang w:val="en-US" w:eastAsia="zh-CN"/>
        </w:rPr>
        <w:t xml:space="preserve"> </w:t>
      </w:r>
      <w:proofErr w:type="spellStart"/>
      <w:r w:rsidRPr="0007645A">
        <w:rPr>
          <w:rFonts w:eastAsia="Times New Roman" w:cstheme="minorHAnsi"/>
          <w:b/>
          <w:bCs/>
          <w:kern w:val="2"/>
          <w:lang w:val="en-US" w:eastAsia="zh-CN"/>
        </w:rPr>
        <w:t>oceny</w:t>
      </w:r>
      <w:proofErr w:type="spellEnd"/>
      <w:r w:rsidRPr="0007645A">
        <w:rPr>
          <w:rFonts w:eastAsia="Times New Roman" w:cstheme="minorHAnsi"/>
          <w:b/>
          <w:bCs/>
          <w:kern w:val="2"/>
          <w:lang w:val="en-US" w:eastAsia="zh-CN"/>
        </w:rPr>
        <w:t xml:space="preserve"> </w:t>
      </w:r>
      <w:proofErr w:type="spellStart"/>
      <w:r w:rsidRPr="0007645A">
        <w:rPr>
          <w:rFonts w:eastAsia="Times New Roman" w:cstheme="minorHAnsi"/>
          <w:b/>
          <w:bCs/>
          <w:kern w:val="2"/>
          <w:lang w:val="en-US" w:eastAsia="zh-CN"/>
        </w:rPr>
        <w:t>ofert</w:t>
      </w:r>
      <w:proofErr w:type="spellEnd"/>
      <w:r w:rsidRPr="0007645A">
        <w:rPr>
          <w:rFonts w:eastAsia="Times New Roman" w:cstheme="minorHAnsi"/>
          <w:b/>
          <w:bCs/>
          <w:kern w:val="2"/>
          <w:lang w:val="en-US" w:eastAsia="zh-CN"/>
        </w:rPr>
        <w:t>) = C + T</w:t>
      </w:r>
      <w:r w:rsidR="00511CDA" w:rsidRPr="00511CDA">
        <w:rPr>
          <w:rFonts w:eastAsia="Times New Roman" w:cstheme="minorHAnsi"/>
          <w:b/>
          <w:bCs/>
          <w:kern w:val="2"/>
          <w:lang w:val="en-US" w:eastAsia="zh-CN"/>
        </w:rPr>
        <w:t xml:space="preserve"> </w:t>
      </w:r>
      <w:r w:rsidR="00511CDA">
        <w:rPr>
          <w:rFonts w:eastAsia="Times New Roman" w:cstheme="minorHAnsi"/>
          <w:b/>
          <w:bCs/>
          <w:kern w:val="2"/>
          <w:lang w:val="en-US" w:eastAsia="zh-CN"/>
        </w:rPr>
        <w:t>+</w:t>
      </w:r>
      <w:r w:rsidR="00511CDA" w:rsidRPr="0007645A">
        <w:rPr>
          <w:rFonts w:eastAsia="Times New Roman" w:cstheme="minorHAnsi"/>
          <w:b/>
          <w:bCs/>
          <w:kern w:val="2"/>
          <w:lang w:val="en-US" w:eastAsia="zh-CN"/>
        </w:rPr>
        <w:t>W</w:t>
      </w:r>
    </w:p>
    <w:p w14:paraId="47F74463"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WYMAGANIA DOTYCZĄCE WADIUM</w:t>
      </w:r>
    </w:p>
    <w:p w14:paraId="595075BB"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wniesienia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wadium</w:t>
      </w:r>
      <w:proofErr w:type="spellEnd"/>
      <w:r w:rsidRPr="008B2AEE">
        <w:rPr>
          <w:rFonts w:eastAsia="Times New Roman" w:cstheme="minorHAnsi"/>
          <w:bCs/>
          <w:kern w:val="2"/>
          <w:lang w:val="en-US" w:eastAsia="zh-CN"/>
        </w:rPr>
        <w:t>.</w:t>
      </w:r>
    </w:p>
    <w:p w14:paraId="7EC17FA4"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wizji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lokalnej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sprawdzenia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dokumentów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niezbędnych</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realizacji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131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2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D4B6A26" w14:textId="77777777" w:rsidR="00934FC1" w:rsidRPr="008B2AEE"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WALUT OBCYCH</w:t>
      </w:r>
    </w:p>
    <w:p w14:paraId="5CDB49F4" w14:textId="77777777" w:rsidR="00934FC1" w:rsidRPr="008B2AEE"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rozliczenia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Wykonawcą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walutach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obcych</w:t>
      </w:r>
      <w:proofErr w:type="spellEnd"/>
      <w:r w:rsidRPr="008B2AEE">
        <w:rPr>
          <w:rFonts w:eastAsia="Times New Roman" w:cstheme="minorHAnsi"/>
          <w:bCs/>
          <w:kern w:val="2"/>
          <w:lang w:val="en-US" w:eastAsia="zh-CN"/>
        </w:rPr>
        <w:t>.</w:t>
      </w:r>
    </w:p>
    <w:p w14:paraId="63B109C7"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ZWROTU KOSZTÓW W POSTĘPOWANIU</w:t>
      </w:r>
    </w:p>
    <w:p w14:paraId="02DE9313"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zwrotu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kosztów</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postępowaniu</w:t>
      </w:r>
      <w:proofErr w:type="spellEnd"/>
      <w:r w:rsidRPr="008B2AEE">
        <w:rPr>
          <w:rFonts w:eastAsia="Times New Roman" w:cstheme="minorHAnsi"/>
          <w:bCs/>
          <w:kern w:val="2"/>
          <w:lang w:val="en-US" w:eastAsia="zh-CN"/>
        </w:rPr>
        <w:t>.</w:t>
      </w:r>
    </w:p>
    <w:p w14:paraId="2FBCF82D"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OBOWIĄZKU OSOBISTEGO WYKONANIA PRZEZ WYKONAWCĘ KLUCZOWYCH ZADAŃ</w:t>
      </w:r>
    </w:p>
    <w:p w14:paraId="5CD7D10A"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zastrzega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kluczowych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zadań</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podstawie</w:t>
      </w:r>
      <w:proofErr w:type="spellEnd"/>
      <w:r w:rsidRPr="008B2AEE">
        <w:rPr>
          <w:rFonts w:eastAsia="Times New Roman" w:cstheme="minorHAnsi"/>
          <w:bCs/>
          <w:kern w:val="2"/>
          <w:lang w:val="en-US" w:eastAsia="zh-CN"/>
        </w:rPr>
        <w:t xml:space="preserve"> art. 60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art. 121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5E7B49C4"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UMOWIE RAMOWEJ</w:t>
      </w:r>
    </w:p>
    <w:p w14:paraId="6D076A11"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zawarcia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ramowej</w:t>
      </w:r>
      <w:proofErr w:type="spellEnd"/>
      <w:r w:rsidRPr="008B2AEE">
        <w:rPr>
          <w:rFonts w:eastAsia="Times New Roman" w:cstheme="minorHAnsi"/>
          <w:bCs/>
          <w:kern w:val="2"/>
          <w:lang w:val="en-US" w:eastAsia="zh-CN"/>
        </w:rPr>
        <w:t>.</w:t>
      </w:r>
    </w:p>
    <w:p w14:paraId="285E45B2" w14:textId="77777777" w:rsidR="00302BAA" w:rsidRPr="008B2AEE" w:rsidRDefault="00302BAA"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 xml:space="preserve">WYMAGANIA W ZAKRESIE ZATRUDNIENIA OSÓB ORAZ INFORMACJA O ZASTRZEŻENIU MOŻLIWOŚCI UBIEGANIA SIĘ O UDZIELENIE ZAMÓWIENIA WYŁĄCZNIE PRZEZ WYKONAWCÓW, O KTÓRYCH MOWA </w:t>
      </w:r>
      <w:r w:rsidRPr="008B2AEE">
        <w:rPr>
          <w:rFonts w:eastAsia="Times New Roman" w:cstheme="minorHAnsi"/>
          <w:b/>
          <w:kern w:val="2"/>
          <w:lang w:val="en-US" w:eastAsia="zh-CN"/>
        </w:rPr>
        <w:lastRenderedPageBreak/>
        <w:t>W ART. 94</w:t>
      </w:r>
    </w:p>
    <w:p w14:paraId="7A5C99F1" w14:textId="77777777" w:rsidR="00B23B63" w:rsidRPr="008B2AEE"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wymagań</w:t>
      </w:r>
      <w:proofErr w:type="spellEnd"/>
      <w:r w:rsidRPr="008B2AEE">
        <w:rPr>
          <w:rFonts w:eastAsia="Times New Roman" w:cstheme="minorHAnsi"/>
          <w:bCs/>
          <w:kern w:val="2"/>
          <w:lang w:val="en-US" w:eastAsia="zh-CN"/>
        </w:rPr>
        <w:t>.</w:t>
      </w:r>
    </w:p>
    <w:p w14:paraId="3F8D40DC"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ZABEZPIECZENIA NALEŻYTEGO WYKONANIA UMOWY</w:t>
      </w:r>
    </w:p>
    <w:p w14:paraId="34138D80"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wniesienia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zabezpieczenia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należytego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23B86D6B" w14:textId="77777777" w:rsidR="009B4F7D" w:rsidRPr="008B2AEE"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KATALOGI ELEKTRONICZNE</w:t>
      </w:r>
    </w:p>
    <w:p w14:paraId="4BF73F51"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stosowania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przepisów</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93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6744EC2D" w14:textId="77777777" w:rsidR="00934FC1" w:rsidRPr="008B2AEE"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5A256DD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AUKCJA ELEKTRONICZNA</w:t>
      </w:r>
    </w:p>
    <w:p w14:paraId="68F29AE1" w14:textId="69B43403"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aukcji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w:t>
      </w:r>
    </w:p>
    <w:p w14:paraId="413C34E6" w14:textId="77777777" w:rsidR="00B23B63" w:rsidRPr="008B2AEE"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zawiera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uwzględnieniem</w:t>
      </w:r>
      <w:proofErr w:type="spellEnd"/>
      <w:r w:rsidRPr="008B2AEE">
        <w:rPr>
          <w:rFonts w:eastAsia="Times New Roman" w:cstheme="minorHAnsi"/>
          <w:bCs/>
          <w:kern w:val="2"/>
          <w:lang w:val="en-US" w:eastAsia="zh-CN"/>
        </w:rPr>
        <w:t xml:space="preserve"> art. 577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nie krótszym niż 5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zawiadomienia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wyborze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zawiadomienie</w:t>
      </w:r>
      <w:proofErr w:type="spellEnd"/>
      <w:r w:rsidRPr="008B2AEE">
        <w:rPr>
          <w:rFonts w:eastAsia="Times New Roman" w:cstheme="minorHAnsi"/>
          <w:bCs/>
          <w:kern w:val="2"/>
          <w:lang w:val="en-US" w:eastAsia="zh-CN"/>
        </w:rPr>
        <w:t xml:space="preserve"> to </w:t>
      </w:r>
      <w:proofErr w:type="spellStart"/>
      <w:r w:rsidRPr="008B2AEE">
        <w:rPr>
          <w:rFonts w:eastAsia="Times New Roman" w:cstheme="minorHAnsi"/>
          <w:bCs/>
          <w:kern w:val="2"/>
          <w:lang w:val="en-US" w:eastAsia="zh-CN"/>
        </w:rPr>
        <w:t>zostało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użyciu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środków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komunikacji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10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inny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sposób</w:t>
      </w:r>
      <w:proofErr w:type="spellEnd"/>
      <w:r w:rsidRPr="008B2AEE">
        <w:rPr>
          <w:rFonts w:eastAsia="Times New Roman" w:cstheme="minorHAnsi"/>
          <w:bCs/>
          <w:kern w:val="2"/>
          <w:lang w:val="en-US" w:eastAsia="zh-CN"/>
        </w:rPr>
        <w:t>.</w:t>
      </w:r>
    </w:p>
    <w:p w14:paraId="5CFB8772"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zawrzec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upływem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którym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w:t>
      </w:r>
      <w:proofErr w:type="spellStart"/>
      <w:r w:rsidRPr="008B2AEE">
        <w:rPr>
          <w:rFonts w:eastAsia="Times New Roman" w:cstheme="minorHAnsi"/>
          <w:bCs/>
          <w:kern w:val="2"/>
          <w:lang w:val="en-US" w:eastAsia="zh-CN"/>
        </w:rPr>
        <w:t>powyżej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złożono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tylko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jedna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oferte</w:t>
      </w:r>
      <w:proofErr w:type="spellEnd"/>
      <w:r w:rsidRPr="008B2AEE">
        <w:rPr>
          <w:rFonts w:eastAsia="Times New Roman" w:cstheme="minorHAnsi"/>
          <w:bCs/>
          <w:kern w:val="2"/>
          <w:lang w:val="en-US" w:eastAsia="zh-CN"/>
        </w:rPr>
        <w:t>̨.</w:t>
      </w:r>
    </w:p>
    <w:p w14:paraId="3887F5C2"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wybrana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poinformowany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Zamawiającego</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miejscu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52EBE90B"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3 </w:t>
      </w:r>
      <w:proofErr w:type="spellStart"/>
      <w:r w:rsidRPr="008B2AEE">
        <w:rPr>
          <w:rFonts w:eastAsia="Times New Roman" w:cstheme="minorHAnsi"/>
          <w:bCs/>
          <w:kern w:val="2"/>
          <w:lang w:val="en-US" w:eastAsia="zh-CN"/>
        </w:rPr>
        <w:t>powyżej</w:t>
      </w:r>
      <w:proofErr w:type="spellEnd"/>
      <w:r w:rsidRPr="008B2AEE">
        <w:rPr>
          <w:rFonts w:eastAsia="Times New Roman" w:cstheme="minorHAnsi"/>
          <w:bCs/>
          <w:kern w:val="2"/>
          <w:lang w:val="en-US" w:eastAsia="zh-CN"/>
        </w:rPr>
        <w:t xml:space="preserve">, ma </w:t>
      </w:r>
      <w:proofErr w:type="spellStart"/>
      <w:r w:rsidRPr="008B2AEE">
        <w:rPr>
          <w:rFonts w:eastAsia="Times New Roman" w:cstheme="minorHAnsi"/>
          <w:bCs/>
          <w:kern w:val="2"/>
          <w:lang w:val="en-US" w:eastAsia="zh-CN"/>
        </w:rPr>
        <w:t>obowiązek</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zawrzeć</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umowę</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określonych</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projektowanych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stanowią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Załacznik</w:t>
      </w:r>
      <w:proofErr w:type="spellEnd"/>
      <w:r w:rsidRPr="008B2AEE">
        <w:rPr>
          <w:rFonts w:eastAsia="Times New Roman" w:cstheme="minorHAnsi"/>
          <w:bCs/>
          <w:kern w:val="2"/>
          <w:lang w:val="en-US" w:eastAsia="zh-CN"/>
        </w:rPr>
        <w:t xml:space="preserve"> nr 1 do SWZ. </w:t>
      </w:r>
      <w:proofErr w:type="spellStart"/>
      <w:r w:rsidRPr="008B2AEE">
        <w:rPr>
          <w:rFonts w:eastAsia="Times New Roman" w:cstheme="minorHAnsi"/>
          <w:bCs/>
          <w:kern w:val="2"/>
          <w:lang w:val="en-US" w:eastAsia="zh-CN"/>
        </w:rPr>
        <w:t>Umowa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uzupełniona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zapisy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wynikające</w:t>
      </w:r>
      <w:proofErr w:type="spellEnd"/>
      <w:r w:rsidRPr="008B2AEE">
        <w:rPr>
          <w:rFonts w:eastAsia="Times New Roman" w:cstheme="minorHAnsi"/>
          <w:bCs/>
          <w:kern w:val="2"/>
          <w:lang w:val="en-US" w:eastAsia="zh-CN"/>
        </w:rPr>
        <w:t xml:space="preserve"> ze </w:t>
      </w:r>
      <w:proofErr w:type="spellStart"/>
      <w:r w:rsidRPr="008B2AEE">
        <w:rPr>
          <w:rFonts w:eastAsia="Times New Roman" w:cstheme="minorHAnsi"/>
          <w:bCs/>
          <w:kern w:val="2"/>
          <w:lang w:val="en-US" w:eastAsia="zh-CN"/>
        </w:rPr>
        <w:t>złożonej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w:t>
      </w:r>
    </w:p>
    <w:p w14:paraId="3F583578" w14:textId="6DB7CAC8"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Przed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podpisaniem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wspólnie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przypadku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wyboru</w:t>
      </w:r>
      <w:proofErr w:type="spellEnd"/>
      <w:r w:rsidRPr="008B2AEE">
        <w:rPr>
          <w:rFonts w:eastAsia="Times New Roman" w:cstheme="minorHAnsi"/>
          <w:bCs/>
          <w:kern w:val="2"/>
          <w:lang w:val="en-US" w:eastAsia="zh-CN"/>
        </w:rPr>
        <w:t xml:space="preserve"> ich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przedstawią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Zamawiającemu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regulującą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współpracę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Wykonawców</w:t>
      </w:r>
      <w:proofErr w:type="spellEnd"/>
      <w:r w:rsidRPr="008B2AEE">
        <w:rPr>
          <w:rFonts w:eastAsia="Times New Roman" w:cstheme="minorHAnsi"/>
          <w:bCs/>
          <w:kern w:val="2"/>
          <w:lang w:val="en-US" w:eastAsia="zh-CN"/>
        </w:rPr>
        <w:t>.</w:t>
      </w:r>
    </w:p>
    <w:p w14:paraId="36081AB4"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którego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wybrana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uchyla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zawarcia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dokonac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ponownego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badania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oceny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spośród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pozostałych</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unieważnic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postępowanie</w:t>
      </w:r>
      <w:proofErr w:type="spellEnd"/>
      <w:r w:rsidRPr="008B2AEE">
        <w:rPr>
          <w:rFonts w:eastAsia="Times New Roman" w:cstheme="minorHAnsi"/>
          <w:bCs/>
          <w:kern w:val="2"/>
          <w:lang w:val="en-US" w:eastAsia="zh-CN"/>
        </w:rPr>
        <w:t>.</w:t>
      </w:r>
    </w:p>
    <w:p w14:paraId="6FF54A9F" w14:textId="77777777" w:rsidR="00934FC1" w:rsidRPr="008B2AEE"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POUCZENIE O ŚRODKACH OCHRONY PRAWNEJ PRZYSŁUGUJĄCYCH WYKONAWCY</w:t>
      </w:r>
    </w:p>
    <w:p w14:paraId="23573F7A"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Środki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ma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miał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interes</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uzyskaniu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poniósł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ponieśc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szkode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wyniku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naruszenia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3D15F737"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Odwołanie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w:t>
      </w:r>
    </w:p>
    <w:p w14:paraId="0EB9D24C" w14:textId="77777777" w:rsidR="00934FC1" w:rsidRPr="008B2AEE"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niezgodna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przepisami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czynnośc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podjęta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09C574DF" w14:textId="77777777" w:rsidR="00934FC1" w:rsidRPr="008B2AEE"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zaniechanie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czynności</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której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był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lastRenderedPageBreak/>
        <w:t>obowiązany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podstawie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7213885"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Odwołanie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wnosi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formie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pisemnej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formie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postaci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opatrzone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zaufanym</w:t>
      </w:r>
      <w:proofErr w:type="spellEnd"/>
      <w:r w:rsidRPr="008B2AEE">
        <w:rPr>
          <w:rFonts w:eastAsia="Times New Roman" w:cstheme="minorHAnsi"/>
          <w:bCs/>
          <w:kern w:val="2"/>
          <w:lang w:val="en-US" w:eastAsia="zh-CN"/>
        </w:rPr>
        <w:t>.</w:t>
      </w:r>
    </w:p>
    <w:p w14:paraId="50823848"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8B2AEE">
        <w:rPr>
          <w:rFonts w:eastAsia="Times New Roman" w:cstheme="minorHAnsi"/>
          <w:bCs/>
          <w:kern w:val="2"/>
          <w:lang w:val="en-US" w:eastAsia="zh-CN"/>
        </w:rPr>
        <w:t xml:space="preserve">Na </w:t>
      </w:r>
      <w:proofErr w:type="spellStart"/>
      <w:r w:rsidRPr="008B2AEE">
        <w:rPr>
          <w:rFonts w:eastAsia="Times New Roman" w:cstheme="minorHAnsi"/>
          <w:bCs/>
          <w:kern w:val="2"/>
          <w:lang w:val="en-US" w:eastAsia="zh-CN"/>
        </w:rPr>
        <w:t>orzeczenie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którym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519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stronom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uczestnikom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postępowania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skarga</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sądu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Skarge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wnosi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Sądu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Okręgowego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Warszawie</w:t>
      </w:r>
      <w:proofErr w:type="spellEnd"/>
      <w:r w:rsidRPr="008B2AEE">
        <w:rPr>
          <w:rFonts w:eastAsia="Times New Roman" w:cstheme="minorHAnsi"/>
          <w:bCs/>
          <w:kern w:val="2"/>
          <w:lang w:val="en-US" w:eastAsia="zh-CN"/>
        </w:rPr>
        <w:t xml:space="preserve"> za </w:t>
      </w:r>
      <w:proofErr w:type="spellStart"/>
      <w:r w:rsidRPr="008B2AEE">
        <w:rPr>
          <w:rFonts w:eastAsia="Times New Roman" w:cstheme="minorHAnsi"/>
          <w:bCs/>
          <w:kern w:val="2"/>
          <w:lang w:val="en-US" w:eastAsia="zh-CN"/>
        </w:rPr>
        <w:t>pośrednictwem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w:t>
      </w:r>
    </w:p>
    <w:p w14:paraId="2EB606A3"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Szczegółowe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informacje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dotyczące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środków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Dziale</w:t>
      </w:r>
      <w:proofErr w:type="spellEnd"/>
      <w:r w:rsidRPr="008B2AEE">
        <w:rPr>
          <w:rFonts w:eastAsia="Times New Roman" w:cstheme="minorHAnsi"/>
          <w:bCs/>
          <w:kern w:val="2"/>
          <w:lang w:val="en-US" w:eastAsia="zh-CN"/>
        </w:rPr>
        <w:t xml:space="preserve"> IX „</w:t>
      </w:r>
      <w:proofErr w:type="spellStart"/>
      <w:r w:rsidRPr="008B2AEE">
        <w:rPr>
          <w:rFonts w:eastAsia="Times New Roman" w:cstheme="minorHAnsi"/>
          <w:bCs/>
          <w:kern w:val="2"/>
          <w:lang w:val="en-US" w:eastAsia="zh-CN"/>
        </w:rPr>
        <w:t>Środki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182964F2" w14:textId="77777777" w:rsidR="00934FC1" w:rsidRPr="008B2AEE"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bCs/>
          <w:kern w:val="2"/>
          <w:lang w:eastAsia="zh-CN"/>
        </w:rPr>
        <w:t>KLAUZULA INFORMACYJNA WYNIKAJĄCA Z ART. 13 RODO</w:t>
      </w:r>
    </w:p>
    <w:p w14:paraId="681BDC5F"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8B2AE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administratorem Pani/Pana danych osobowych jest </w:t>
      </w:r>
      <w:bookmarkStart w:id="8" w:name="_Hlk61347766"/>
      <w:r w:rsidRPr="008B2AEE">
        <w:rPr>
          <w:rFonts w:eastAsia="Times New Roman" w:cstheme="minorHAnsi"/>
          <w:bCs/>
          <w:kern w:val="2"/>
          <w:lang w:eastAsia="pl-PL"/>
        </w:rPr>
        <w:t>Regionalne Centrum Krwiodawstwa                                  i Krwiolecznictwa w Lublinie, ul. Żołnierzy Niepodległej 8,</w:t>
      </w:r>
      <w:r w:rsidRPr="008B2AEE">
        <w:rPr>
          <w:rFonts w:eastAsia="Times New Roman" w:cstheme="minorHAnsi"/>
          <w:bCs/>
          <w:kern w:val="2"/>
          <w:lang w:eastAsia="zh-CN"/>
        </w:rPr>
        <w:t xml:space="preserve"> </w:t>
      </w:r>
      <w:r w:rsidRPr="008B2AEE">
        <w:rPr>
          <w:rFonts w:eastAsia="Times New Roman" w:cstheme="minorHAnsi"/>
          <w:bCs/>
          <w:kern w:val="2"/>
          <w:lang w:eastAsia="pl-PL"/>
        </w:rPr>
        <w:t>20-078 Lublin</w:t>
      </w:r>
      <w:bookmarkEnd w:id="8"/>
      <w:r w:rsidRPr="008B2AEE">
        <w:rPr>
          <w:rFonts w:eastAsia="Times New Roman" w:cstheme="minorHAnsi"/>
          <w:bCs/>
          <w:kern w:val="2"/>
          <w:lang w:eastAsia="pl-PL"/>
        </w:rPr>
        <w:t xml:space="preserve">, </w:t>
      </w:r>
      <w:r w:rsidRPr="008B2AEE">
        <w:rPr>
          <w:rFonts w:eastAsia="Times New Roman" w:cstheme="minorHAnsi"/>
          <w:bCs/>
          <w:kern w:val="2"/>
          <w:lang w:eastAsia="zh-CN"/>
        </w:rPr>
        <w:t>NIP: 7122427252, REGON: 431029412</w:t>
      </w:r>
    </w:p>
    <w:p w14:paraId="7D556A14" w14:textId="3D4D1B7E"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sprawach związanych z Pani/Pana danymi proszę kontaktować się z Inspektorem Ochrony Danych, kontakt pisemny za pomocą poczty tradycyjnej na adres:</w:t>
      </w:r>
      <w:r w:rsidRPr="008B2AEE">
        <w:rPr>
          <w:rFonts w:eastAsia="Times New Roman" w:cstheme="minorHAnsi"/>
          <w:bCs/>
          <w:kern w:val="2"/>
          <w:lang w:eastAsia="zh-CN"/>
        </w:rPr>
        <w:t xml:space="preserve"> </w:t>
      </w:r>
      <w:r w:rsidRPr="008B2AEE">
        <w:rPr>
          <w:rFonts w:eastAsia="Times New Roman" w:cstheme="minorHAnsi"/>
          <w:bCs/>
          <w:kern w:val="2"/>
          <w:lang w:eastAsia="pl-PL"/>
        </w:rPr>
        <w:t>Regionalne Centrum Krwiodawstwa i Krwiolecznictwa w Lublinie, ul. Żołnierzy Niepodległej 8, 20-078 Lublin, pocztą elektroniczną na adres e-mail:</w:t>
      </w:r>
      <w:r w:rsidRPr="008B2AEE">
        <w:rPr>
          <w:rFonts w:eastAsia="Times New Roman" w:cstheme="minorHAnsi"/>
          <w:bCs/>
          <w:kern w:val="2"/>
          <w:lang w:eastAsia="zh-CN"/>
        </w:rPr>
        <w:t xml:space="preserve"> </w:t>
      </w:r>
      <w:hyperlink r:id="rId12" w:history="1">
        <w:r w:rsidR="009B4F7D" w:rsidRPr="008B2AEE">
          <w:rPr>
            <w:rStyle w:val="Hipercze"/>
            <w:rFonts w:eastAsia="Times New Roman" w:cstheme="minorHAnsi"/>
            <w:bCs/>
            <w:color w:val="auto"/>
            <w:kern w:val="2"/>
            <w:lang w:eastAsia="zh-CN"/>
          </w:rPr>
          <w:t>iod@rckik.lublin.pl</w:t>
        </w:r>
      </w:hyperlink>
      <w:r w:rsidRPr="008B2AEE">
        <w:rPr>
          <w:rFonts w:eastAsia="Times New Roman" w:cstheme="minorHAnsi"/>
          <w:bCs/>
          <w:kern w:val="2"/>
          <w:lang w:eastAsia="pl-PL"/>
        </w:rPr>
        <w:t>;</w:t>
      </w:r>
    </w:p>
    <w:p w14:paraId="50D3757B"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w:t>
      </w:r>
    </w:p>
    <w:p w14:paraId="77037D74"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Pani/Pana dane osobowe będą przechowywane, zgodnie z art. 78 ust. 1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w:t>
      </w:r>
    </w:p>
    <w:p w14:paraId="3FDDFEE8"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Posiada Pan/Pani:</w:t>
      </w:r>
    </w:p>
    <w:p w14:paraId="16B8C10D"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15 RODO prawo dostępu do danych osobowych Pani/Pana dotyczących;</w:t>
      </w:r>
    </w:p>
    <w:p w14:paraId="48D2D0E9"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xml:space="preserve"> oraz nie może naruszać integralności protokołu oraz jego załączników;</w:t>
      </w:r>
    </w:p>
    <w:p w14:paraId="5AA55588"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na podstawie art. 18 RODO prawo żądania od administratora ograniczenia przetwarzania danych osobowych z zastrzeżeniem przypadków, o których mowa w art. </w:t>
      </w:r>
      <w:r w:rsidRPr="008B2AEE">
        <w:rPr>
          <w:rFonts w:eastAsia="Times New Roman" w:cstheme="minorHAnsi"/>
          <w:bCs/>
          <w:kern w:val="2"/>
          <w:lang w:eastAsia="pl-PL"/>
        </w:rPr>
        <w:lastRenderedPageBreak/>
        <w:t>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8B2AEE" w:rsidRDefault="00934FC1" w:rsidP="00225B3C">
      <w:pPr>
        <w:widowControl w:val="0"/>
        <w:numPr>
          <w:ilvl w:val="0"/>
          <w:numId w:val="49"/>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8B2AEE">
        <w:rPr>
          <w:rFonts w:ascii="Times New Roman" w:eastAsia="Times New Roman" w:hAnsi="Times New Roman" w:cstheme="minorHAnsi"/>
          <w:bCs/>
          <w:kern w:val="2"/>
          <w:lang w:eastAsia="pl-PL"/>
        </w:rPr>
        <w:t>nie przysługuje Pani/Panu:</w:t>
      </w:r>
    </w:p>
    <w:p w14:paraId="65C924DC"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związku z art. 17 ust. 3 lit. b, d lub e RODO prawo do usunięcia danych osobowych;</w:t>
      </w:r>
    </w:p>
    <w:p w14:paraId="7097F318"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prawo do przenoszenia danych osobowych, o którym mowa w art. 20 RODO;</w:t>
      </w:r>
    </w:p>
    <w:p w14:paraId="1055E47F"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8B2AE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8B2AE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ZAŁĄCZNIKI DO SWZ</w:t>
      </w:r>
    </w:p>
    <w:p w14:paraId="6C1383C8"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43B36FB7" w14:textId="21F979DE"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1 – </w:t>
      </w: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dla</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wszystkich</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części</w:t>
      </w:r>
      <w:proofErr w:type="spellEnd"/>
    </w:p>
    <w:p w14:paraId="55D19439"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2 – </w:t>
      </w:r>
      <w:proofErr w:type="spellStart"/>
      <w:r w:rsidRPr="008B2AEE">
        <w:rPr>
          <w:rFonts w:eastAsia="Times New Roman" w:cstheme="minorHAnsi"/>
          <w:bCs/>
          <w:kern w:val="2"/>
          <w:lang w:val="en-US" w:eastAsia="zh-CN"/>
        </w:rPr>
        <w:t>Formularz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ofertowy</w:t>
      </w:r>
      <w:proofErr w:type="spellEnd"/>
    </w:p>
    <w:p w14:paraId="64303941"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3 – </w:t>
      </w:r>
      <w:proofErr w:type="spellStart"/>
      <w:r w:rsidRPr="008B2AEE">
        <w:rPr>
          <w:rFonts w:eastAsia="Times New Roman" w:cstheme="minorHAnsi"/>
          <w:bCs/>
          <w:kern w:val="2"/>
          <w:lang w:val="en-US" w:eastAsia="zh-CN"/>
        </w:rPr>
        <w:t>Wzór</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oświadczenia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niepodleganiu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wykluczeniu</w:t>
      </w:r>
      <w:proofErr w:type="spellEnd"/>
      <w:r w:rsidRPr="008B2AEE">
        <w:rPr>
          <w:rFonts w:eastAsia="Times New Roman" w:cstheme="minorHAnsi"/>
          <w:bCs/>
          <w:kern w:val="2"/>
          <w:lang w:val="en-US" w:eastAsia="zh-CN"/>
        </w:rPr>
        <w:t xml:space="preserve"> </w:t>
      </w:r>
    </w:p>
    <w:p w14:paraId="291157B1" w14:textId="6EDF073D"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4 – </w:t>
      </w:r>
      <w:proofErr w:type="spellStart"/>
      <w:r w:rsidRPr="008B2AEE">
        <w:rPr>
          <w:rFonts w:eastAsia="Times New Roman" w:cstheme="minorHAnsi"/>
          <w:bCs/>
          <w:kern w:val="2"/>
          <w:lang w:val="en-US" w:eastAsia="zh-CN"/>
        </w:rPr>
        <w:t>Szczegółowy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opis</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przedmiotu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004F1A4C" w:rsidRPr="008B2AEE">
        <w:rPr>
          <w:rFonts w:eastAsia="Times New Roman" w:cstheme="minorHAnsi"/>
          <w:bCs/>
          <w:kern w:val="2"/>
          <w:lang w:val="en-US" w:eastAsia="zh-CN"/>
        </w:rPr>
        <w:t xml:space="preserve"> </w:t>
      </w:r>
    </w:p>
    <w:p w14:paraId="195DFC6B" w14:textId="342A0AC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Zalacznik</w:t>
      </w:r>
      <w:proofErr w:type="spellEnd"/>
      <w:r w:rsidRPr="008B2AEE">
        <w:rPr>
          <w:rFonts w:eastAsia="Times New Roman" w:cstheme="minorHAnsi"/>
          <w:bCs/>
          <w:kern w:val="2"/>
          <w:lang w:val="en-US" w:eastAsia="zh-CN"/>
        </w:rPr>
        <w:t xml:space="preserve"> nr 5-  </w:t>
      </w:r>
      <w:proofErr w:type="spellStart"/>
      <w:r w:rsidRPr="008B2AEE">
        <w:rPr>
          <w:rFonts w:eastAsia="Times New Roman" w:cstheme="minorHAnsi"/>
          <w:bCs/>
          <w:kern w:val="2"/>
          <w:lang w:val="en-US" w:eastAsia="zh-CN"/>
        </w:rPr>
        <w:t>Wzór</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oświadczenia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wspólnie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ubiegających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p>
    <w:p w14:paraId="45A9438D"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eastAsia="zh-CN"/>
        </w:rPr>
        <w:t>Załącznik nr 6 - Wzór oświadczenia o spełnianiu warunków udziału w postępowaniu</w:t>
      </w:r>
    </w:p>
    <w:p w14:paraId="09915849" w14:textId="77777777" w:rsidR="00934FC1" w:rsidRPr="008B2AEE"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6C5E64AE"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7C49605E" w14:textId="4621FB2F" w:rsidR="00FA6012"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20AE0514" w14:textId="19F8358A" w:rsidR="00F41110" w:rsidRDefault="00F41110" w:rsidP="00FA6012">
      <w:pPr>
        <w:widowControl w:val="0"/>
        <w:spacing w:after="0" w:line="100" w:lineRule="atLeast"/>
        <w:jc w:val="both"/>
        <w:rPr>
          <w:rFonts w:ascii="Calibri" w:eastAsia="Times New Roman" w:hAnsi="Calibri" w:cs="Calibri"/>
          <w:bCs/>
          <w:color w:val="FF0000"/>
          <w:kern w:val="2"/>
          <w:lang w:val="en-US" w:eastAsia="zh-CN"/>
        </w:rPr>
      </w:pPr>
    </w:p>
    <w:p w14:paraId="622A9CB0" w14:textId="17C9F690"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3A04B7FF" w14:textId="621388A0"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226D5DE9" w14:textId="58B869D1"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35C05D47" w14:textId="2FC74B47"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0B9FBE82" w14:textId="0A5C414B"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10419957" w14:textId="3FA44FD5"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1D97852F" w14:textId="58DD17A4"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34E0D7EE" w14:textId="30C887C6"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180D8741" w14:textId="5A0A97A9"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6369206F" w14:textId="530E2DB2"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61FBEAAA" w14:textId="18667645"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2DD3E7DF" w14:textId="35730F55"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1A2007FF" w14:textId="59DF8C7D"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701D82DB" w14:textId="77777777"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26560B40" w14:textId="30EFC711" w:rsidR="00F41110" w:rsidRDefault="00F41110" w:rsidP="00FA6012">
      <w:pPr>
        <w:widowControl w:val="0"/>
        <w:spacing w:after="0" w:line="100" w:lineRule="atLeast"/>
        <w:jc w:val="both"/>
        <w:rPr>
          <w:rFonts w:ascii="Calibri" w:eastAsia="Times New Roman" w:hAnsi="Calibri" w:cs="Calibri"/>
          <w:bCs/>
          <w:color w:val="FF0000"/>
          <w:kern w:val="2"/>
          <w:lang w:val="en-US" w:eastAsia="zh-CN"/>
        </w:rPr>
      </w:pPr>
    </w:p>
    <w:p w14:paraId="79B4AD0A" w14:textId="77777777" w:rsidR="0027581E" w:rsidRPr="008B2AEE" w:rsidRDefault="0027581E" w:rsidP="00FA6012">
      <w:pPr>
        <w:widowControl w:val="0"/>
        <w:spacing w:after="0" w:line="100" w:lineRule="atLeast"/>
        <w:jc w:val="both"/>
        <w:rPr>
          <w:rFonts w:ascii="Calibri" w:eastAsia="Times New Roman" w:hAnsi="Calibri" w:cs="Calibri"/>
          <w:bCs/>
          <w:color w:val="FF0000"/>
          <w:kern w:val="2"/>
          <w:lang w:val="en-US" w:eastAsia="zh-CN"/>
        </w:rPr>
      </w:pPr>
    </w:p>
    <w:p w14:paraId="2602EB6A"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0B5FF0DB" w14:textId="77777777" w:rsidR="00F41110" w:rsidRPr="00227040" w:rsidRDefault="00F41110" w:rsidP="00F41110">
      <w:pPr>
        <w:widowControl w:val="0"/>
        <w:spacing w:after="0" w:line="100" w:lineRule="atLeast"/>
        <w:jc w:val="center"/>
        <w:rPr>
          <w:rFonts w:eastAsia="Times New Roman" w:cstheme="minorHAnsi"/>
          <w:b/>
          <w:kern w:val="2"/>
          <w:lang w:val="en-US" w:eastAsia="zh-CN"/>
        </w:rPr>
      </w:pPr>
      <w:proofErr w:type="spellStart"/>
      <w:r w:rsidRPr="00227040">
        <w:rPr>
          <w:rFonts w:eastAsia="Times New Roman" w:cstheme="minorHAnsi"/>
          <w:b/>
          <w:kern w:val="2"/>
          <w:lang w:val="en-US" w:eastAsia="zh-CN"/>
        </w:rPr>
        <w:lastRenderedPageBreak/>
        <w:t>Załącznik</w:t>
      </w:r>
      <w:proofErr w:type="spellEnd"/>
      <w:r w:rsidRPr="00227040">
        <w:rPr>
          <w:rFonts w:eastAsia="Times New Roman" w:cstheme="minorHAnsi"/>
          <w:b/>
          <w:kern w:val="2"/>
          <w:lang w:val="en-US" w:eastAsia="zh-CN"/>
        </w:rPr>
        <w:t xml:space="preserve"> nr 1– </w:t>
      </w:r>
      <w:proofErr w:type="spellStart"/>
      <w:r w:rsidRPr="00227040">
        <w:rPr>
          <w:rFonts w:eastAsia="Times New Roman" w:cstheme="minorHAnsi"/>
          <w:b/>
          <w:kern w:val="2"/>
          <w:lang w:val="en-US" w:eastAsia="zh-CN"/>
        </w:rPr>
        <w:t>Projektowane</w:t>
      </w:r>
      <w:proofErr w:type="spellEnd"/>
      <w:r w:rsidRPr="00227040">
        <w:rPr>
          <w:rFonts w:eastAsia="Times New Roman" w:cstheme="minorHAnsi"/>
          <w:b/>
          <w:kern w:val="2"/>
          <w:lang w:val="en-US" w:eastAsia="zh-CN"/>
        </w:rPr>
        <w:t xml:space="preserve"> </w:t>
      </w:r>
      <w:proofErr w:type="spellStart"/>
      <w:r w:rsidRPr="00227040">
        <w:rPr>
          <w:rFonts w:eastAsia="Times New Roman" w:cstheme="minorHAnsi"/>
          <w:b/>
          <w:kern w:val="2"/>
          <w:lang w:val="en-US" w:eastAsia="zh-CN"/>
        </w:rPr>
        <w:t>postanowienia</w:t>
      </w:r>
      <w:proofErr w:type="spellEnd"/>
      <w:r w:rsidRPr="00227040">
        <w:rPr>
          <w:rFonts w:eastAsia="Times New Roman" w:cstheme="minorHAnsi"/>
          <w:b/>
          <w:kern w:val="2"/>
          <w:lang w:val="en-US" w:eastAsia="zh-CN"/>
        </w:rPr>
        <w:t xml:space="preserve"> </w:t>
      </w:r>
      <w:proofErr w:type="spellStart"/>
      <w:r w:rsidRPr="00227040">
        <w:rPr>
          <w:rFonts w:eastAsia="Times New Roman" w:cstheme="minorHAnsi"/>
          <w:b/>
          <w:kern w:val="2"/>
          <w:lang w:val="en-US" w:eastAsia="zh-CN"/>
        </w:rPr>
        <w:t>umowy</w:t>
      </w:r>
      <w:proofErr w:type="spellEnd"/>
      <w:r w:rsidRPr="00227040">
        <w:rPr>
          <w:rFonts w:eastAsia="Times New Roman" w:cstheme="minorHAnsi"/>
          <w:b/>
          <w:kern w:val="2"/>
          <w:lang w:val="en-US" w:eastAsia="zh-CN"/>
        </w:rPr>
        <w:t xml:space="preserve"> </w:t>
      </w:r>
      <w:proofErr w:type="spellStart"/>
      <w:r w:rsidRPr="00227040">
        <w:rPr>
          <w:rFonts w:eastAsia="Times New Roman" w:cstheme="minorHAnsi"/>
          <w:b/>
          <w:kern w:val="2"/>
          <w:lang w:val="en-US" w:eastAsia="zh-CN"/>
        </w:rPr>
        <w:t>dla</w:t>
      </w:r>
      <w:proofErr w:type="spellEnd"/>
      <w:r w:rsidRPr="00227040">
        <w:rPr>
          <w:rFonts w:eastAsia="Times New Roman" w:cstheme="minorHAnsi"/>
          <w:b/>
          <w:kern w:val="2"/>
          <w:lang w:val="en-US" w:eastAsia="zh-CN"/>
        </w:rPr>
        <w:t xml:space="preserve"> </w:t>
      </w:r>
      <w:proofErr w:type="spellStart"/>
      <w:r w:rsidRPr="00227040">
        <w:rPr>
          <w:rFonts w:eastAsia="Times New Roman" w:cstheme="minorHAnsi"/>
          <w:b/>
          <w:kern w:val="2"/>
          <w:lang w:val="en-US" w:eastAsia="zh-CN"/>
        </w:rPr>
        <w:t>wszystkich</w:t>
      </w:r>
      <w:proofErr w:type="spellEnd"/>
      <w:r w:rsidRPr="00227040">
        <w:rPr>
          <w:rFonts w:eastAsia="Times New Roman" w:cstheme="minorHAnsi"/>
          <w:b/>
          <w:kern w:val="2"/>
          <w:lang w:val="en-US" w:eastAsia="zh-CN"/>
        </w:rPr>
        <w:t xml:space="preserve"> </w:t>
      </w:r>
      <w:proofErr w:type="spellStart"/>
      <w:r w:rsidRPr="00227040">
        <w:rPr>
          <w:rFonts w:eastAsia="Times New Roman" w:cstheme="minorHAnsi"/>
          <w:b/>
          <w:kern w:val="2"/>
          <w:lang w:val="en-US" w:eastAsia="zh-CN"/>
        </w:rPr>
        <w:t>części</w:t>
      </w:r>
      <w:proofErr w:type="spellEnd"/>
    </w:p>
    <w:p w14:paraId="7AA7AA04" w14:textId="77777777" w:rsidR="00F41110" w:rsidRPr="00227040" w:rsidRDefault="00F41110" w:rsidP="00F41110">
      <w:pPr>
        <w:widowControl w:val="0"/>
        <w:spacing w:after="0" w:line="100" w:lineRule="atLeast"/>
        <w:jc w:val="right"/>
        <w:rPr>
          <w:rFonts w:eastAsia="Times New Roman" w:cstheme="minorHAnsi"/>
          <w:b/>
          <w:kern w:val="2"/>
          <w:lang w:val="en-US" w:eastAsia="zh-CN"/>
        </w:rPr>
      </w:pPr>
    </w:p>
    <w:p w14:paraId="0D325EF5" w14:textId="77777777" w:rsidR="00F41110" w:rsidRPr="00227040" w:rsidRDefault="00F41110" w:rsidP="00F41110">
      <w:pPr>
        <w:widowControl w:val="0"/>
        <w:spacing w:after="0" w:line="100" w:lineRule="atLeast"/>
        <w:jc w:val="right"/>
        <w:rPr>
          <w:rFonts w:eastAsia="Times New Roman" w:cstheme="minorHAnsi"/>
          <w:b/>
          <w:kern w:val="2"/>
          <w:lang w:val="en-US" w:eastAsia="zh-CN"/>
        </w:rPr>
      </w:pPr>
    </w:p>
    <w:p w14:paraId="60718816"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Umowa Nr____/2021</w:t>
      </w:r>
    </w:p>
    <w:p w14:paraId="7E7E9ED6" w14:textId="77777777" w:rsidR="00F41110" w:rsidRPr="00227040" w:rsidRDefault="00F41110" w:rsidP="00F41110">
      <w:pPr>
        <w:spacing w:after="0" w:line="240" w:lineRule="auto"/>
        <w:jc w:val="center"/>
        <w:rPr>
          <w:rFonts w:eastAsia="Times New Roman" w:cstheme="minorHAnsi"/>
          <w:b/>
          <w:lang w:eastAsia="pl-PL"/>
        </w:rPr>
      </w:pPr>
    </w:p>
    <w:p w14:paraId="5AA078B1" w14:textId="2B34D2D4" w:rsidR="00F41110" w:rsidRPr="00227040" w:rsidRDefault="00F41110" w:rsidP="00F41110">
      <w:pPr>
        <w:suppressAutoHyphens/>
        <w:spacing w:after="0" w:line="240" w:lineRule="auto"/>
        <w:rPr>
          <w:rFonts w:eastAsia="Times New Roman" w:cstheme="minorHAnsi"/>
          <w:bCs/>
          <w:lang w:eastAsia="ar-SA"/>
        </w:rPr>
      </w:pPr>
      <w:r w:rsidRPr="00227040">
        <w:rPr>
          <w:rFonts w:eastAsia="Times New Roman" w:cstheme="minorHAnsi"/>
          <w:bCs/>
          <w:lang w:eastAsia="ar-SA"/>
        </w:rPr>
        <w:t xml:space="preserve">zawarta dnia……………………w wyniku rozstrzygnięcia postępowania o udzielenie zamówienia publicznego przeprowadzonego w trybie podstawowym (znak sprawy …….) zgodnie z przepisami ustawy z dnia 11 września 2019 r. Prawo zamówień publicznych (tekst jednolity </w:t>
      </w:r>
      <w:hyperlink r:id="rId13" w:history="1">
        <w:r w:rsidRPr="00227040">
          <w:rPr>
            <w:rFonts w:eastAsia="Times New Roman" w:cstheme="minorHAnsi"/>
            <w:bCs/>
            <w:kern w:val="2"/>
            <w:lang w:eastAsia="zh-CN"/>
          </w:rPr>
          <w:t>Dz.U. z 2021 r. poz. 1129</w:t>
        </w:r>
      </w:hyperlink>
      <w:r w:rsidRPr="00227040">
        <w:rPr>
          <w:rFonts w:eastAsia="Times New Roman" w:cstheme="minorHAnsi"/>
          <w:bCs/>
          <w:lang w:eastAsia="ar-SA"/>
        </w:rPr>
        <w:t xml:space="preserve">  z </w:t>
      </w:r>
      <w:proofErr w:type="spellStart"/>
      <w:r w:rsidRPr="00227040">
        <w:rPr>
          <w:rFonts w:eastAsia="Times New Roman" w:cstheme="minorHAnsi"/>
          <w:bCs/>
          <w:lang w:eastAsia="ar-SA"/>
        </w:rPr>
        <w:t>późn</w:t>
      </w:r>
      <w:proofErr w:type="spellEnd"/>
      <w:r w:rsidRPr="00227040">
        <w:rPr>
          <w:rFonts w:eastAsia="Times New Roman" w:cstheme="minorHAnsi"/>
          <w:bCs/>
          <w:lang w:eastAsia="ar-SA"/>
        </w:rPr>
        <w:t xml:space="preserve"> zm.), pomiędzy: </w:t>
      </w:r>
    </w:p>
    <w:p w14:paraId="59430F5E" w14:textId="77777777" w:rsidR="00F41110" w:rsidRPr="00227040" w:rsidRDefault="00F41110" w:rsidP="00F41110">
      <w:pPr>
        <w:suppressAutoHyphens/>
        <w:spacing w:after="0" w:line="240" w:lineRule="auto"/>
        <w:jc w:val="both"/>
        <w:rPr>
          <w:rFonts w:eastAsia="Times New Roman" w:cstheme="minorHAnsi"/>
          <w:b/>
          <w:bCs/>
          <w:lang w:val="x-none" w:eastAsia="ar-SA"/>
        </w:rPr>
      </w:pPr>
    </w:p>
    <w:p w14:paraId="7CB166A8" w14:textId="77777777" w:rsidR="00F41110" w:rsidRPr="00227040" w:rsidRDefault="00F41110" w:rsidP="00F41110">
      <w:pPr>
        <w:suppressAutoHyphens/>
        <w:spacing w:after="0" w:line="240" w:lineRule="auto"/>
        <w:jc w:val="both"/>
        <w:rPr>
          <w:rFonts w:eastAsia="Times New Roman" w:cstheme="minorHAnsi"/>
          <w:b/>
          <w:bCs/>
          <w:i/>
          <w:lang w:eastAsia="ar-SA"/>
        </w:rPr>
      </w:pPr>
      <w:r w:rsidRPr="00227040">
        <w:rPr>
          <w:rFonts w:eastAsia="Times New Roman" w:cstheme="minorHAnsi"/>
          <w:b/>
          <w:bCs/>
          <w:lang w:val="x-none" w:eastAsia="ar-SA"/>
        </w:rPr>
        <w:t xml:space="preserve">Regionalnym Centrum Krwiodawstwa i Krwiolecznictwa w Lublinie, ul. Żołnierzy </w:t>
      </w:r>
      <w:r w:rsidRPr="00227040">
        <w:rPr>
          <w:rFonts w:eastAsia="Times New Roman" w:cstheme="minorHAnsi"/>
          <w:b/>
          <w:bCs/>
          <w:lang w:eastAsia="ar-SA"/>
        </w:rPr>
        <w:br/>
      </w:r>
      <w:r w:rsidRPr="00227040">
        <w:rPr>
          <w:rFonts w:eastAsia="Times New Roman" w:cstheme="minorHAnsi"/>
          <w:b/>
          <w:bCs/>
          <w:lang w:val="x-none" w:eastAsia="ar-SA"/>
        </w:rPr>
        <w:t xml:space="preserve">Niepodległej 8, 20-078 Lublin, </w:t>
      </w:r>
      <w:r w:rsidRPr="00227040">
        <w:rPr>
          <w:rFonts w:eastAsia="Times New Roman" w:cstheme="minorHAnsi"/>
          <w:bCs/>
          <w:lang w:val="x-none" w:eastAsia="ar-SA"/>
        </w:rPr>
        <w:t xml:space="preserve">wpisanym do Rejestru stowarzyszeń, innych organizacji społecznych </w:t>
      </w:r>
      <w:r w:rsidRPr="00227040">
        <w:rPr>
          <w:rFonts w:eastAsia="Times New Roman" w:cstheme="minorHAnsi"/>
          <w:bCs/>
          <w:lang w:eastAsia="ar-SA"/>
        </w:rPr>
        <w:t xml:space="preserve">                                </w:t>
      </w:r>
      <w:r w:rsidRPr="00227040">
        <w:rPr>
          <w:rFonts w:eastAsia="Times New Roman" w:cstheme="minorHAnsi"/>
          <w:bCs/>
          <w:lang w:val="x-none" w:eastAsia="ar-SA"/>
        </w:rPr>
        <w:t>i zawodowych, fundacji i publicznych zakładów opieki zdrowotnej w Sądzie Rejonowym Lublin-Wschód</w:t>
      </w:r>
      <w:r w:rsidRPr="00227040">
        <w:rPr>
          <w:rFonts w:eastAsia="Times New Roman" w:cstheme="minorHAnsi"/>
          <w:bCs/>
          <w:lang w:eastAsia="ar-SA"/>
        </w:rPr>
        <w:t xml:space="preserve"> </w:t>
      </w:r>
      <w:r w:rsidRPr="00227040">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227040">
        <w:rPr>
          <w:rFonts w:eastAsia="Times New Roman" w:cstheme="minorHAnsi"/>
          <w:bCs/>
          <w:lang w:eastAsia="ar-SA"/>
        </w:rPr>
        <w:t xml:space="preserve">zwanym w dalszej treści umowy </w:t>
      </w:r>
      <w:r w:rsidRPr="00227040">
        <w:rPr>
          <w:rFonts w:eastAsia="Times New Roman" w:cstheme="minorHAnsi"/>
          <w:b/>
          <w:bCs/>
          <w:lang w:eastAsia="ar-SA"/>
        </w:rPr>
        <w:t>„Zamawiającym”</w:t>
      </w:r>
      <w:r w:rsidRPr="00227040">
        <w:rPr>
          <w:rFonts w:eastAsia="Times New Roman" w:cstheme="minorHAnsi"/>
          <w:bCs/>
          <w:lang w:eastAsia="ar-SA"/>
        </w:rPr>
        <w:t xml:space="preserve">, </w:t>
      </w:r>
      <w:r w:rsidRPr="00227040">
        <w:rPr>
          <w:rFonts w:eastAsia="Times New Roman" w:cstheme="minorHAnsi"/>
          <w:bCs/>
          <w:lang w:val="x-none" w:eastAsia="ar-SA"/>
        </w:rPr>
        <w:t>reprezentowanym przez:</w:t>
      </w:r>
    </w:p>
    <w:p w14:paraId="3CBC2F3F" w14:textId="77777777" w:rsidR="00F41110" w:rsidRPr="00227040" w:rsidRDefault="00F41110" w:rsidP="00F41110">
      <w:pPr>
        <w:suppressAutoHyphens/>
        <w:spacing w:after="0" w:line="240" w:lineRule="auto"/>
        <w:rPr>
          <w:rFonts w:eastAsia="Times New Roman" w:cstheme="minorHAnsi"/>
          <w:bCs/>
          <w:lang w:eastAsia="ar-SA"/>
        </w:rPr>
      </w:pPr>
      <w:r w:rsidRPr="00227040">
        <w:rPr>
          <w:rFonts w:eastAsia="Times New Roman" w:cstheme="minorHAnsi"/>
          <w:b/>
          <w:bCs/>
          <w:i/>
          <w:lang w:eastAsia="ar-SA"/>
        </w:rPr>
        <w:t xml:space="preserve">Dyrektora  - </w:t>
      </w:r>
    </w:p>
    <w:p w14:paraId="1A6D533D" w14:textId="77777777" w:rsidR="00F41110" w:rsidRPr="00227040" w:rsidRDefault="00F41110" w:rsidP="00F41110">
      <w:pPr>
        <w:suppressAutoHyphens/>
        <w:spacing w:after="0" w:line="240" w:lineRule="auto"/>
        <w:rPr>
          <w:rFonts w:eastAsia="Times New Roman" w:cstheme="minorHAnsi"/>
          <w:bCs/>
          <w:lang w:eastAsia="ar-SA"/>
        </w:rPr>
      </w:pPr>
      <w:r w:rsidRPr="00227040">
        <w:rPr>
          <w:rFonts w:eastAsia="Times New Roman" w:cstheme="minorHAnsi"/>
          <w:bCs/>
          <w:lang w:eastAsia="ar-SA"/>
        </w:rPr>
        <w:t>a</w:t>
      </w:r>
    </w:p>
    <w:p w14:paraId="6F1F0C58" w14:textId="77777777" w:rsidR="00F41110" w:rsidRPr="00227040" w:rsidRDefault="00F41110" w:rsidP="00F41110">
      <w:pPr>
        <w:suppressAutoHyphens/>
        <w:spacing w:after="0" w:line="240" w:lineRule="auto"/>
        <w:rPr>
          <w:rFonts w:eastAsia="Times New Roman" w:cstheme="minorHAnsi"/>
          <w:bCs/>
          <w:lang w:val="x-none" w:eastAsia="ar-SA"/>
        </w:rPr>
      </w:pPr>
      <w:r w:rsidRPr="00227040">
        <w:rPr>
          <w:rFonts w:eastAsia="Times New Roman" w:cstheme="minorHAnsi"/>
          <w:bCs/>
          <w:lang w:eastAsia="ar-SA"/>
        </w:rPr>
        <w:t>................................................................................................................................................................</w:t>
      </w:r>
    </w:p>
    <w:p w14:paraId="15298D39" w14:textId="77777777" w:rsidR="00F41110" w:rsidRPr="00227040" w:rsidRDefault="00F41110" w:rsidP="00F41110">
      <w:pPr>
        <w:suppressAutoHyphens/>
        <w:spacing w:after="0" w:line="240" w:lineRule="auto"/>
        <w:jc w:val="both"/>
        <w:rPr>
          <w:rFonts w:eastAsia="Times New Roman" w:cstheme="minorHAnsi"/>
          <w:b/>
          <w:bCs/>
          <w:i/>
          <w:lang w:eastAsia="ar-SA"/>
        </w:rPr>
      </w:pPr>
      <w:r w:rsidRPr="00227040">
        <w:rPr>
          <w:rFonts w:eastAsia="Times New Roman" w:cstheme="minorHAnsi"/>
          <w:bCs/>
          <w:lang w:val="x-none" w:eastAsia="ar-SA"/>
        </w:rPr>
        <w:t xml:space="preserve">wpisanym do Rejestru Przedsiębiorców Krajowego Rejestru Sądowego prowadzonego przez </w:t>
      </w:r>
      <w:r w:rsidRPr="00227040">
        <w:rPr>
          <w:rFonts w:eastAsia="Times New Roman" w:cstheme="minorHAnsi"/>
          <w:bCs/>
          <w:lang w:val="x-none" w:eastAsia="ar-SA"/>
        </w:rPr>
        <w:br/>
        <w:t xml:space="preserve">Sąd Rejonowy w.............................. , (nr i nazwa wydziału) pod numerem KRS: .........................; NIP: ..........................; REGON: .............................., </w:t>
      </w:r>
      <w:r w:rsidRPr="00227040">
        <w:rPr>
          <w:rFonts w:eastAsia="Times New Roman" w:cstheme="minorHAnsi"/>
          <w:bCs/>
          <w:lang w:eastAsia="ar-SA"/>
        </w:rPr>
        <w:t xml:space="preserve">zwanym w dalszej treści umowy </w:t>
      </w:r>
      <w:r w:rsidRPr="00227040">
        <w:rPr>
          <w:rFonts w:eastAsia="Times New Roman" w:cstheme="minorHAnsi"/>
          <w:b/>
          <w:bCs/>
          <w:lang w:eastAsia="ar-SA"/>
        </w:rPr>
        <w:t>„Wykonawcą”</w:t>
      </w:r>
      <w:r w:rsidRPr="00227040">
        <w:rPr>
          <w:rFonts w:eastAsia="Times New Roman" w:cstheme="minorHAnsi"/>
          <w:bCs/>
          <w:lang w:eastAsia="ar-SA"/>
        </w:rPr>
        <w:t xml:space="preserve">, </w:t>
      </w:r>
      <w:r w:rsidRPr="00227040">
        <w:rPr>
          <w:rFonts w:eastAsia="Times New Roman" w:cstheme="minorHAnsi"/>
          <w:bCs/>
          <w:lang w:val="x-none" w:eastAsia="ar-SA"/>
        </w:rPr>
        <w:t>reprezentowanym przez:</w:t>
      </w:r>
    </w:p>
    <w:p w14:paraId="761B83EB" w14:textId="77777777" w:rsidR="00F41110" w:rsidRPr="00227040" w:rsidRDefault="00F41110" w:rsidP="00F41110">
      <w:pPr>
        <w:suppressAutoHyphens/>
        <w:spacing w:after="0" w:line="240" w:lineRule="auto"/>
        <w:rPr>
          <w:rFonts w:eastAsia="Times New Roman" w:cstheme="minorHAnsi"/>
          <w:bCs/>
          <w:lang w:eastAsia="ar-SA"/>
        </w:rPr>
      </w:pPr>
      <w:r w:rsidRPr="00227040">
        <w:rPr>
          <w:rFonts w:eastAsia="Times New Roman" w:cstheme="minorHAnsi"/>
          <w:b/>
          <w:bCs/>
          <w:i/>
          <w:lang w:eastAsia="ar-SA"/>
        </w:rPr>
        <w:t>....................................................................................................</w:t>
      </w:r>
    </w:p>
    <w:p w14:paraId="18A0C1C3" w14:textId="77777777" w:rsidR="00F41110" w:rsidRPr="00227040" w:rsidRDefault="00F41110" w:rsidP="00F41110">
      <w:pPr>
        <w:suppressAutoHyphens/>
        <w:spacing w:after="0" w:line="240" w:lineRule="auto"/>
        <w:jc w:val="both"/>
        <w:rPr>
          <w:rFonts w:eastAsia="Times New Roman" w:cstheme="minorHAnsi"/>
          <w:bCs/>
          <w:lang w:eastAsia="hi-IN" w:bidi="hi-IN"/>
        </w:rPr>
      </w:pPr>
      <w:r w:rsidRPr="00227040">
        <w:rPr>
          <w:rFonts w:eastAsia="SimSun" w:cstheme="minorHAnsi"/>
          <w:bCs/>
          <w:lang w:eastAsia="hi-IN" w:bidi="hi-IN"/>
        </w:rPr>
        <w:t xml:space="preserve">lub </w:t>
      </w:r>
      <w:r w:rsidRPr="00227040">
        <w:rPr>
          <w:rFonts w:eastAsia="SimSun" w:cstheme="minorHAnsi"/>
          <w:bCs/>
          <w:i/>
          <w:iCs/>
          <w:lang w:eastAsia="hi-IN" w:bidi="hi-IN"/>
        </w:rPr>
        <w:t>(dotyczy osoby fizycznej)</w:t>
      </w:r>
    </w:p>
    <w:p w14:paraId="6A362530" w14:textId="77777777" w:rsidR="00F41110" w:rsidRPr="00227040" w:rsidRDefault="00F41110" w:rsidP="00F41110">
      <w:pPr>
        <w:suppressAutoHyphens/>
        <w:spacing w:after="0" w:line="240" w:lineRule="auto"/>
        <w:jc w:val="both"/>
        <w:rPr>
          <w:rFonts w:eastAsia="SimSun" w:cstheme="minorHAnsi"/>
          <w:bCs/>
          <w:lang w:eastAsia="hi-IN" w:bidi="hi-IN"/>
        </w:rPr>
      </w:pPr>
      <w:r w:rsidRPr="00227040">
        <w:rPr>
          <w:rFonts w:eastAsia="Times New Roman" w:cstheme="minorHAnsi"/>
          <w:bCs/>
          <w:lang w:eastAsia="hi-IN" w:bidi="hi-IN"/>
        </w:rPr>
        <w:t>……………………</w:t>
      </w:r>
      <w:r w:rsidRPr="00227040">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227040">
        <w:rPr>
          <w:rFonts w:eastAsia="SimSun" w:cstheme="minorHAnsi"/>
          <w:bCs/>
          <w:i/>
          <w:iCs/>
          <w:lang w:eastAsia="hi-IN" w:bidi="hi-IN"/>
        </w:rPr>
        <w:t>„</w:t>
      </w:r>
      <w:r w:rsidRPr="00227040">
        <w:rPr>
          <w:rFonts w:eastAsia="SimSun" w:cstheme="minorHAnsi"/>
          <w:b/>
          <w:lang w:eastAsia="hi-IN" w:bidi="hi-IN"/>
        </w:rPr>
        <w:t>Wykonawcą</w:t>
      </w:r>
      <w:r w:rsidRPr="00227040">
        <w:rPr>
          <w:rFonts w:eastAsia="SimSun" w:cstheme="minorHAnsi"/>
          <w:bCs/>
          <w:i/>
          <w:iCs/>
          <w:lang w:eastAsia="hi-IN" w:bidi="hi-IN"/>
        </w:rPr>
        <w:t>”</w:t>
      </w:r>
      <w:r w:rsidRPr="00227040">
        <w:rPr>
          <w:rFonts w:eastAsia="SimSun" w:cstheme="minorHAnsi"/>
          <w:bCs/>
          <w:lang w:eastAsia="hi-IN" w:bidi="hi-IN"/>
        </w:rPr>
        <w:t xml:space="preserve">, </w:t>
      </w:r>
    </w:p>
    <w:p w14:paraId="3A3D89FD" w14:textId="77777777" w:rsidR="00F41110" w:rsidRPr="00227040" w:rsidRDefault="00F41110" w:rsidP="00F41110">
      <w:pPr>
        <w:suppressAutoHyphens/>
        <w:spacing w:after="0" w:line="240" w:lineRule="auto"/>
        <w:jc w:val="both"/>
        <w:rPr>
          <w:rFonts w:eastAsia="SimSun" w:cstheme="minorHAnsi"/>
          <w:bCs/>
          <w:lang w:eastAsia="ar-SA" w:bidi="hi-IN"/>
        </w:rPr>
      </w:pPr>
    </w:p>
    <w:p w14:paraId="65E389CC" w14:textId="77777777" w:rsidR="00F41110" w:rsidRPr="00227040" w:rsidRDefault="00F41110" w:rsidP="00F41110">
      <w:pPr>
        <w:spacing w:after="0" w:line="240" w:lineRule="auto"/>
        <w:rPr>
          <w:rFonts w:eastAsia="Times New Roman" w:cstheme="minorHAnsi"/>
          <w:bCs/>
          <w:lang w:eastAsia="pl-PL"/>
        </w:rPr>
      </w:pPr>
    </w:p>
    <w:p w14:paraId="652A3D9C"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 1</w:t>
      </w:r>
    </w:p>
    <w:p w14:paraId="208A7618"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Przedmiot zamówienia</w:t>
      </w:r>
    </w:p>
    <w:p w14:paraId="7AE14A30" w14:textId="77777777" w:rsidR="00F41110" w:rsidRPr="00227040" w:rsidRDefault="00F41110" w:rsidP="00F41110">
      <w:pPr>
        <w:spacing w:after="0" w:line="240" w:lineRule="auto"/>
        <w:jc w:val="center"/>
        <w:rPr>
          <w:rFonts w:eastAsia="Times New Roman" w:cstheme="minorHAnsi"/>
          <w:b/>
          <w:lang w:eastAsia="pl-PL"/>
        </w:rPr>
      </w:pPr>
    </w:p>
    <w:p w14:paraId="2FE7FA9D" w14:textId="77777777" w:rsidR="00F41110" w:rsidRPr="00227040" w:rsidRDefault="00F41110" w:rsidP="00F41110">
      <w:pPr>
        <w:spacing w:after="0" w:line="240" w:lineRule="auto"/>
        <w:rPr>
          <w:rFonts w:eastAsia="Times New Roman" w:cstheme="minorHAnsi"/>
          <w:bCs/>
          <w:lang w:eastAsia="pl-PL"/>
        </w:rPr>
      </w:pPr>
      <w:r w:rsidRPr="00227040">
        <w:rPr>
          <w:rFonts w:eastAsia="Times New Roman" w:cstheme="minorHAnsi"/>
          <w:bCs/>
          <w:lang w:eastAsia="pl-PL"/>
        </w:rPr>
        <w:t xml:space="preserve">Wykonawca zobowiązuje się dostarczyć Zamawiającemu: </w:t>
      </w:r>
    </w:p>
    <w:p w14:paraId="71863784" w14:textId="77777777" w:rsidR="00F41110" w:rsidRPr="00227040" w:rsidRDefault="00F41110" w:rsidP="00F41110">
      <w:pPr>
        <w:spacing w:after="0" w:line="240" w:lineRule="auto"/>
        <w:rPr>
          <w:rFonts w:eastAsia="Times New Roman" w:cstheme="minorHAnsi"/>
          <w:bCs/>
          <w:lang w:eastAsia="pl-PL"/>
        </w:rPr>
      </w:pPr>
      <w:r w:rsidRPr="00227040">
        <w:rPr>
          <w:rFonts w:eastAsia="Times New Roman" w:cstheme="minorHAnsi"/>
          <w:bCs/>
          <w:lang w:eastAsia="pl-PL"/>
        </w:rPr>
        <w:t>……………………………………………………………………………………………………………</w:t>
      </w:r>
    </w:p>
    <w:p w14:paraId="450CC507" w14:textId="77777777" w:rsidR="00F41110" w:rsidRPr="00227040" w:rsidRDefault="00F41110" w:rsidP="00F41110">
      <w:pPr>
        <w:spacing w:after="0" w:line="240" w:lineRule="auto"/>
        <w:jc w:val="both"/>
        <w:rPr>
          <w:rFonts w:eastAsia="Times New Roman" w:cstheme="minorHAnsi"/>
          <w:bCs/>
          <w:lang w:eastAsia="pl-PL"/>
        </w:rPr>
      </w:pPr>
      <w:r w:rsidRPr="00227040">
        <w:rPr>
          <w:rFonts w:eastAsia="Times New Roman" w:cstheme="minorHAnsi"/>
          <w:bCs/>
          <w:lang w:eastAsia="pl-PL"/>
        </w:rPr>
        <w:t>zwane dalej „przedmiotem zamówienia”, na zasadach opisanych w niniejszej umowie oraz zgodnie ze złożoną ofertą Wykonawcy, która stanowi załącznik Nr 1 do niniejszej umowy oraz jej integralną część.</w:t>
      </w:r>
    </w:p>
    <w:p w14:paraId="15EF83F9" w14:textId="77777777" w:rsidR="00F41110" w:rsidRPr="00227040" w:rsidRDefault="00F41110" w:rsidP="00F41110">
      <w:pPr>
        <w:spacing w:after="0" w:line="240" w:lineRule="auto"/>
        <w:rPr>
          <w:rFonts w:eastAsia="Times New Roman" w:cstheme="minorHAnsi"/>
          <w:bCs/>
          <w:lang w:eastAsia="pl-PL"/>
        </w:rPr>
      </w:pPr>
    </w:p>
    <w:p w14:paraId="20A6A68D"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 2</w:t>
      </w:r>
      <w:r w:rsidRPr="00227040">
        <w:rPr>
          <w:rFonts w:eastAsia="Times New Roman" w:cstheme="minorHAnsi"/>
          <w:b/>
          <w:lang w:eastAsia="pl-PL"/>
        </w:rPr>
        <w:br/>
        <w:t xml:space="preserve">Wynagrodzenie </w:t>
      </w:r>
    </w:p>
    <w:p w14:paraId="34502074" w14:textId="77777777" w:rsidR="00F41110" w:rsidRPr="00227040" w:rsidRDefault="00F41110" w:rsidP="00F41110">
      <w:pPr>
        <w:spacing w:after="0" w:line="240" w:lineRule="auto"/>
        <w:rPr>
          <w:rFonts w:eastAsia="Times New Roman" w:cstheme="minorHAnsi"/>
          <w:b/>
          <w:lang w:eastAsia="pl-PL"/>
        </w:rPr>
      </w:pPr>
    </w:p>
    <w:p w14:paraId="00F9C295" w14:textId="77777777" w:rsidR="00F41110" w:rsidRPr="00227040" w:rsidRDefault="00F41110" w:rsidP="00F41110">
      <w:pPr>
        <w:widowControl w:val="0"/>
        <w:numPr>
          <w:ilvl w:val="3"/>
          <w:numId w:val="18"/>
        </w:numPr>
        <w:suppressAutoHyphens/>
        <w:spacing w:after="0" w:line="240" w:lineRule="auto"/>
        <w:ind w:left="360" w:right="-317"/>
        <w:jc w:val="both"/>
        <w:rPr>
          <w:rFonts w:eastAsia="Times New Roman" w:cstheme="minorHAnsi"/>
          <w:bCs/>
          <w:lang w:eastAsia="pl-PL"/>
        </w:rPr>
      </w:pPr>
      <w:r w:rsidRPr="00227040">
        <w:rPr>
          <w:rFonts w:eastAsia="Times New Roman" w:cstheme="minorHAnsi"/>
          <w:bCs/>
          <w:lang w:eastAsia="pl-PL"/>
        </w:rPr>
        <w:t>Wynagrodzenie za wykonanie Przedmiotu umowy określonego w  § 1 wynosi ogółem brutto _______ zł.</w:t>
      </w:r>
      <w:r w:rsidRPr="00227040">
        <w:rPr>
          <w:rFonts w:eastAsia="Times New Roman" w:cstheme="minorHAnsi"/>
          <w:b/>
          <w:lang w:eastAsia="pl-PL"/>
        </w:rPr>
        <w:t xml:space="preserve"> </w:t>
      </w:r>
      <w:r w:rsidRPr="00227040">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08AA89B3" w14:textId="77777777" w:rsidR="00F41110" w:rsidRPr="00227040" w:rsidRDefault="00F41110" w:rsidP="00F41110">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227040">
        <w:rPr>
          <w:rFonts w:eastAsia="Times New Roman" w:cstheme="minorHAnsi"/>
          <w:bCs/>
          <w:lang w:eastAsia="pl-PL"/>
        </w:rPr>
        <w:t xml:space="preserve">Cena jest rozumiana jako  DDP (wg </w:t>
      </w:r>
      <w:proofErr w:type="spellStart"/>
      <w:r w:rsidRPr="00227040">
        <w:rPr>
          <w:rFonts w:eastAsia="Times New Roman" w:cstheme="minorHAnsi"/>
          <w:bCs/>
          <w:lang w:eastAsia="pl-PL"/>
        </w:rPr>
        <w:t>Incoterms</w:t>
      </w:r>
      <w:proofErr w:type="spellEnd"/>
      <w:r w:rsidRPr="00227040">
        <w:rPr>
          <w:rFonts w:eastAsia="Times New Roman" w:cstheme="minorHAnsi"/>
          <w:bCs/>
          <w:lang w:eastAsia="pl-PL"/>
        </w:rPr>
        <w:t xml:space="preserve"> 2010) i zawiera wszystkie koszty związane z realizacją zamówienia publicznego, w tym w szczególności: </w:t>
      </w:r>
    </w:p>
    <w:p w14:paraId="11715B04" w14:textId="77777777" w:rsidR="00F41110" w:rsidRPr="00227040" w:rsidRDefault="00F41110" w:rsidP="00F41110">
      <w:pPr>
        <w:widowControl w:val="0"/>
        <w:numPr>
          <w:ilvl w:val="3"/>
          <w:numId w:val="37"/>
        </w:numPr>
        <w:tabs>
          <w:tab w:val="left" w:pos="1276"/>
          <w:tab w:val="num" w:pos="2552"/>
        </w:tabs>
        <w:suppressAutoHyphens/>
        <w:spacing w:after="0" w:line="240" w:lineRule="auto"/>
        <w:ind w:left="1418" w:hanging="425"/>
        <w:jc w:val="both"/>
        <w:rPr>
          <w:rFonts w:eastAsia="Times New Roman" w:cstheme="minorHAnsi"/>
          <w:bCs/>
          <w:lang w:eastAsia="pl-PL"/>
        </w:rPr>
      </w:pPr>
      <w:r w:rsidRPr="00227040">
        <w:rPr>
          <w:rFonts w:eastAsia="Times New Roman" w:cstheme="minorHAnsi"/>
          <w:bCs/>
          <w:lang w:eastAsia="pl-PL"/>
        </w:rPr>
        <w:t>wartość przedmiotu zamówienia,</w:t>
      </w:r>
    </w:p>
    <w:p w14:paraId="44BD7644" w14:textId="77777777" w:rsidR="00F41110" w:rsidRPr="00227040" w:rsidRDefault="00F41110" w:rsidP="00F41110">
      <w:pPr>
        <w:widowControl w:val="0"/>
        <w:numPr>
          <w:ilvl w:val="3"/>
          <w:numId w:val="37"/>
        </w:numPr>
        <w:tabs>
          <w:tab w:val="left" w:pos="1276"/>
          <w:tab w:val="num" w:pos="2552"/>
        </w:tabs>
        <w:suppressAutoHyphens/>
        <w:spacing w:after="0" w:line="240" w:lineRule="auto"/>
        <w:ind w:left="1418" w:hanging="425"/>
        <w:jc w:val="both"/>
        <w:rPr>
          <w:rFonts w:eastAsia="Times New Roman" w:cstheme="minorHAnsi"/>
          <w:bCs/>
          <w:lang w:eastAsia="pl-PL"/>
        </w:rPr>
      </w:pPr>
      <w:r w:rsidRPr="00227040">
        <w:rPr>
          <w:rFonts w:eastAsia="Times New Roman" w:cstheme="minorHAnsi"/>
          <w:bCs/>
          <w:lang w:eastAsia="pl-PL"/>
        </w:rPr>
        <w:t>koszty transportu zagranicznego (o ile wystąpią) i krajowego do siedziby Zamawiającego,</w:t>
      </w:r>
    </w:p>
    <w:p w14:paraId="336EEDAD" w14:textId="77777777" w:rsidR="00F41110" w:rsidRPr="00227040" w:rsidRDefault="00F41110" w:rsidP="00F41110">
      <w:pPr>
        <w:widowControl w:val="0"/>
        <w:numPr>
          <w:ilvl w:val="3"/>
          <w:numId w:val="37"/>
        </w:numPr>
        <w:tabs>
          <w:tab w:val="left" w:pos="1276"/>
          <w:tab w:val="num" w:pos="2552"/>
        </w:tabs>
        <w:suppressAutoHyphens/>
        <w:spacing w:after="0" w:line="240" w:lineRule="auto"/>
        <w:ind w:left="1418" w:hanging="425"/>
        <w:jc w:val="both"/>
        <w:rPr>
          <w:rFonts w:eastAsia="Times New Roman" w:cstheme="minorHAnsi"/>
          <w:bCs/>
          <w:lang w:eastAsia="pl-PL"/>
        </w:rPr>
      </w:pPr>
      <w:r w:rsidRPr="00227040">
        <w:rPr>
          <w:rFonts w:eastAsia="Times New Roman" w:cstheme="minorHAnsi"/>
          <w:bCs/>
          <w:lang w:eastAsia="pl-PL"/>
        </w:rPr>
        <w:t xml:space="preserve">koszty ubezpieczenia przedmiotu zamówienia za granicą (o ile wystąpią) i w kraju, do </w:t>
      </w:r>
      <w:r w:rsidRPr="00227040">
        <w:rPr>
          <w:rFonts w:eastAsia="Times New Roman" w:cstheme="minorHAnsi"/>
          <w:bCs/>
          <w:lang w:eastAsia="pl-PL"/>
        </w:rPr>
        <w:lastRenderedPageBreak/>
        <w:t>czasu przekazania go Zamawiającemu,</w:t>
      </w:r>
    </w:p>
    <w:p w14:paraId="41A0D546" w14:textId="77777777" w:rsidR="00F41110" w:rsidRPr="00227040" w:rsidRDefault="00F41110" w:rsidP="00F41110">
      <w:pPr>
        <w:widowControl w:val="0"/>
        <w:numPr>
          <w:ilvl w:val="3"/>
          <w:numId w:val="37"/>
        </w:numPr>
        <w:tabs>
          <w:tab w:val="left" w:pos="1276"/>
          <w:tab w:val="num" w:pos="2552"/>
        </w:tabs>
        <w:suppressAutoHyphens/>
        <w:spacing w:after="0" w:line="240" w:lineRule="auto"/>
        <w:ind w:left="1418" w:hanging="425"/>
        <w:jc w:val="both"/>
        <w:rPr>
          <w:rFonts w:eastAsia="Times New Roman" w:cstheme="minorHAnsi"/>
          <w:bCs/>
          <w:lang w:eastAsia="pl-PL"/>
        </w:rPr>
      </w:pPr>
      <w:r w:rsidRPr="00227040">
        <w:rPr>
          <w:rFonts w:eastAsia="Times New Roman" w:cstheme="minorHAnsi"/>
          <w:bCs/>
          <w:lang w:eastAsia="pl-PL"/>
        </w:rPr>
        <w:t>koszty opakowania i znakowania wymaganego do przewozu (o ile wystąpią),</w:t>
      </w:r>
    </w:p>
    <w:p w14:paraId="5222A696" w14:textId="77777777" w:rsidR="00F41110" w:rsidRPr="00227040" w:rsidRDefault="00F41110" w:rsidP="00F41110">
      <w:pPr>
        <w:widowControl w:val="0"/>
        <w:numPr>
          <w:ilvl w:val="3"/>
          <w:numId w:val="37"/>
        </w:numPr>
        <w:tabs>
          <w:tab w:val="left" w:pos="1276"/>
          <w:tab w:val="num" w:pos="2552"/>
        </w:tabs>
        <w:suppressAutoHyphens/>
        <w:spacing w:after="0" w:line="240" w:lineRule="auto"/>
        <w:ind w:left="1418" w:hanging="425"/>
        <w:jc w:val="both"/>
        <w:rPr>
          <w:rFonts w:eastAsia="Times New Roman" w:cstheme="minorHAnsi"/>
          <w:bCs/>
          <w:lang w:eastAsia="pl-PL"/>
        </w:rPr>
      </w:pPr>
      <w:r w:rsidRPr="00227040">
        <w:rPr>
          <w:rFonts w:eastAsia="Times New Roman" w:cstheme="minorHAnsi"/>
          <w:bCs/>
          <w:lang w:eastAsia="pl-PL"/>
        </w:rPr>
        <w:t>załadunku i rozładunku oraz transportu wewnętrznego u Zamawiającego,</w:t>
      </w:r>
    </w:p>
    <w:p w14:paraId="165D9F43" w14:textId="77777777" w:rsidR="00F41110" w:rsidRPr="00227040" w:rsidRDefault="00F41110" w:rsidP="00F41110">
      <w:pPr>
        <w:widowControl w:val="0"/>
        <w:numPr>
          <w:ilvl w:val="3"/>
          <w:numId w:val="37"/>
        </w:numPr>
        <w:tabs>
          <w:tab w:val="left" w:pos="1276"/>
          <w:tab w:val="num" w:pos="2552"/>
        </w:tabs>
        <w:suppressAutoHyphens/>
        <w:spacing w:after="0" w:line="240" w:lineRule="auto"/>
        <w:ind w:left="1418" w:hanging="425"/>
        <w:jc w:val="both"/>
        <w:rPr>
          <w:rFonts w:eastAsia="Times New Roman" w:cstheme="minorHAnsi"/>
          <w:bCs/>
          <w:lang w:eastAsia="pl-PL"/>
        </w:rPr>
      </w:pPr>
      <w:r w:rsidRPr="00227040">
        <w:rPr>
          <w:rFonts w:eastAsia="Times New Roman" w:cstheme="minorHAnsi"/>
          <w:bCs/>
          <w:lang w:eastAsia="pl-PL"/>
        </w:rPr>
        <w:t>cła i odprawy celnej (o ile wystąpią),</w:t>
      </w:r>
    </w:p>
    <w:p w14:paraId="20B38DDB" w14:textId="77777777" w:rsidR="00F41110" w:rsidRPr="00227040" w:rsidRDefault="00F41110" w:rsidP="00F41110">
      <w:pPr>
        <w:widowControl w:val="0"/>
        <w:numPr>
          <w:ilvl w:val="3"/>
          <w:numId w:val="37"/>
        </w:numPr>
        <w:tabs>
          <w:tab w:val="left" w:pos="1276"/>
          <w:tab w:val="num" w:pos="2552"/>
        </w:tabs>
        <w:suppressAutoHyphens/>
        <w:spacing w:after="0" w:line="240" w:lineRule="auto"/>
        <w:ind w:left="1418" w:hanging="425"/>
        <w:jc w:val="both"/>
        <w:rPr>
          <w:rFonts w:eastAsia="Times New Roman" w:cstheme="minorHAnsi"/>
          <w:bCs/>
          <w:lang w:eastAsia="pl-PL"/>
        </w:rPr>
      </w:pPr>
      <w:r w:rsidRPr="00227040">
        <w:rPr>
          <w:rFonts w:eastAsia="Times New Roman" w:cstheme="minorHAnsi"/>
          <w:bCs/>
          <w:lang w:eastAsia="pl-PL"/>
        </w:rPr>
        <w:t>kontroli międzynarodowej (o ile wystąpi),</w:t>
      </w:r>
    </w:p>
    <w:p w14:paraId="2355CD19" w14:textId="77777777" w:rsidR="00F41110" w:rsidRPr="00227040" w:rsidRDefault="00F41110" w:rsidP="00F41110">
      <w:pPr>
        <w:widowControl w:val="0"/>
        <w:numPr>
          <w:ilvl w:val="3"/>
          <w:numId w:val="37"/>
        </w:numPr>
        <w:tabs>
          <w:tab w:val="left" w:pos="1276"/>
          <w:tab w:val="num" w:pos="2552"/>
        </w:tabs>
        <w:suppressAutoHyphens/>
        <w:spacing w:after="0" w:line="240" w:lineRule="auto"/>
        <w:ind w:left="1418" w:hanging="425"/>
        <w:jc w:val="both"/>
        <w:rPr>
          <w:rFonts w:eastAsia="Times New Roman" w:cstheme="minorHAnsi"/>
          <w:bCs/>
          <w:lang w:eastAsia="pl-PL"/>
        </w:rPr>
      </w:pPr>
      <w:r w:rsidRPr="00227040">
        <w:rPr>
          <w:rFonts w:eastAsia="Times New Roman" w:cstheme="minorHAnsi"/>
          <w:bCs/>
          <w:lang w:eastAsia="pl-PL"/>
        </w:rPr>
        <w:t>podatek VAT.</w:t>
      </w:r>
    </w:p>
    <w:p w14:paraId="2DA9F6F3" w14:textId="77777777" w:rsidR="00F41110" w:rsidRPr="00227040" w:rsidRDefault="00F41110" w:rsidP="00F41110">
      <w:pPr>
        <w:spacing w:after="0" w:line="240" w:lineRule="auto"/>
        <w:jc w:val="center"/>
        <w:rPr>
          <w:rFonts w:eastAsia="Times New Roman" w:cstheme="minorHAnsi"/>
          <w:b/>
          <w:color w:val="FF0000"/>
          <w:lang w:eastAsia="pl-PL"/>
        </w:rPr>
      </w:pPr>
    </w:p>
    <w:p w14:paraId="6C738AF6"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 3</w:t>
      </w:r>
    </w:p>
    <w:p w14:paraId="27A6F289"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Warunki dostawy</w:t>
      </w:r>
    </w:p>
    <w:p w14:paraId="4AB32C4A" w14:textId="77777777" w:rsidR="00F41110" w:rsidRPr="00227040" w:rsidRDefault="00F41110" w:rsidP="00F41110">
      <w:pPr>
        <w:spacing w:after="0" w:line="240" w:lineRule="auto"/>
        <w:jc w:val="center"/>
        <w:rPr>
          <w:rFonts w:eastAsia="Times New Roman" w:cstheme="minorHAnsi"/>
          <w:b/>
          <w:lang w:eastAsia="pl-PL"/>
        </w:rPr>
      </w:pPr>
    </w:p>
    <w:p w14:paraId="56B6E767" w14:textId="6257642E"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bCs/>
          <w:lang w:eastAsia="pl-PL"/>
        </w:rPr>
        <w:t xml:space="preserve">Umowa z Wykonawcą zostaje zawarta na okres   24  miesięcy licząc od daty </w:t>
      </w:r>
      <w:r w:rsidR="0027581E">
        <w:rPr>
          <w:rFonts w:eastAsia="Times New Roman" w:cstheme="minorHAnsi"/>
          <w:bCs/>
          <w:lang w:eastAsia="pl-PL"/>
        </w:rPr>
        <w:t>jej zawarcia.</w:t>
      </w:r>
    </w:p>
    <w:p w14:paraId="41D83010"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1DB8A0E5"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4F0124D1"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227040">
        <w:rPr>
          <w:rFonts w:cstheme="minorHAnsi"/>
        </w:rPr>
        <w:t>Zamawiający jest uprawniony do zmiany zamawianych ilości poszczególnych pozycji przedmiotu zamówienia w zależności od bieżących potrzeb, w ramach ceny umownej (Wynagrodzenia Wykonawcy - §2 ust. 1 Umowy.</w:t>
      </w:r>
    </w:p>
    <w:p w14:paraId="79EE4588"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bCs/>
          <w:lang w:eastAsia="pl-PL"/>
        </w:rPr>
        <w:t>Dostawy przedmiotu zamówienia realizowane będą sukcesywnie</w:t>
      </w:r>
      <w:r w:rsidRPr="00227040">
        <w:rPr>
          <w:rFonts w:cstheme="minorHAnsi"/>
        </w:rPr>
        <w:t>, w dni robocze, od poniedziałku do piątku, w godzinach od 08:00 do 14:00</w:t>
      </w:r>
      <w:r w:rsidRPr="00227040">
        <w:rPr>
          <w:rFonts w:eastAsia="Times New Roman" w:cstheme="minorHAnsi"/>
          <w:bCs/>
          <w:lang w:eastAsia="pl-PL"/>
        </w:rPr>
        <w:t>, w terminie ………(nie dłuższym niż 14 dni roboczych) od daty złożenia przez Zamawiającego pisemnego zamówienia.</w:t>
      </w:r>
    </w:p>
    <w:p w14:paraId="44EE69EB"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227040">
        <w:rPr>
          <w:rFonts w:cstheme="minorHAnsi"/>
        </w:rPr>
        <w:t>Zamawiający nie dysponuje rampą rozładunkową -w ramach realizacji wykonawca zobowiązany jest zapewnić ręczny rozładunek towaru do wskazanego przez Zamawiającego miejsca magazynowania.</w:t>
      </w:r>
    </w:p>
    <w:p w14:paraId="09622B6D"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Style w:val="Odwoaniedokomentarza"/>
          <w:rFonts w:cstheme="minorHAnsi"/>
          <w:sz w:val="22"/>
          <w:szCs w:val="22"/>
        </w:rPr>
      </w:pPr>
      <w:r w:rsidRPr="00227040">
        <w:rPr>
          <w:rFonts w:cstheme="minorHAnsi"/>
        </w:rPr>
        <w:t>Transport odczynników, kalibratorów i materiałów kontrolnych powinien odbywać się w temperaturze odpowiedniej do rodzaju towaru- odpowiedzialność po stronie Wykonawcy.</w:t>
      </w:r>
    </w:p>
    <w:p w14:paraId="162899EA" w14:textId="46391DEA" w:rsidR="00F41110" w:rsidRPr="00227040" w:rsidRDefault="00F41110" w:rsidP="00F054C1">
      <w:pPr>
        <w:widowControl w:val="0"/>
        <w:numPr>
          <w:ilvl w:val="0"/>
          <w:numId w:val="19"/>
        </w:numPr>
        <w:tabs>
          <w:tab w:val="num" w:pos="284"/>
        </w:tabs>
        <w:suppressAutoHyphens/>
        <w:spacing w:after="0" w:line="240" w:lineRule="auto"/>
        <w:ind w:left="284" w:hanging="284"/>
        <w:jc w:val="both"/>
        <w:rPr>
          <w:rFonts w:cstheme="minorHAnsi"/>
        </w:rPr>
      </w:pPr>
      <w:r w:rsidRPr="00227040">
        <w:rPr>
          <w:rStyle w:val="Odwoaniedokomentarza"/>
          <w:rFonts w:eastAsia="Times New Roman" w:cstheme="minorHAnsi"/>
          <w:bCs/>
          <w:color w:val="000000"/>
          <w:kern w:val="2"/>
          <w:lang w:eastAsia="zh-CN"/>
        </w:rPr>
        <w:t>P</w:t>
      </w:r>
      <w:r w:rsidRPr="00227040">
        <w:rPr>
          <w:rFonts w:cstheme="minorHAnsi"/>
        </w:rPr>
        <w:t>rzy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 kalibratora / materiału kontrolnego</w:t>
      </w:r>
      <w:r w:rsidR="00F054C1" w:rsidRPr="00227040">
        <w:rPr>
          <w:rFonts w:cstheme="minorHAnsi"/>
        </w:rPr>
        <w:t xml:space="preserve"> </w:t>
      </w:r>
      <w:r w:rsidR="00F054C1" w:rsidRPr="00227040">
        <w:rPr>
          <w:rFonts w:eastAsia="Times New Roman" w:cstheme="minorHAnsi"/>
          <w:lang w:eastAsia="pl-PL"/>
        </w:rPr>
        <w:t>lub</w:t>
      </w:r>
      <w:r w:rsidR="00F054C1" w:rsidRPr="00227040">
        <w:rPr>
          <w:rFonts w:cstheme="minorHAnsi"/>
        </w:rPr>
        <w:t xml:space="preserve"> o</w:t>
      </w:r>
      <w:r w:rsidR="00F054C1" w:rsidRPr="00227040">
        <w:rPr>
          <w:rFonts w:eastAsia="Times New Roman" w:cstheme="minorHAnsi"/>
          <w:lang w:eastAsia="pl-PL"/>
        </w:rPr>
        <w:t>świadczenie Wykonawcy, dotyczące danej dostawy, że transport odczynników przebiegał zgodnie z zaleceniami wytwórcy tj. w odpowiednich dla nich  warunkach .</w:t>
      </w:r>
    </w:p>
    <w:p w14:paraId="2EA56B05"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bCs/>
          <w:lang w:eastAsia="pl-PL"/>
        </w:rPr>
        <w:t>W ramach dostawy Wykonawca zobowiązuje się do:</w:t>
      </w:r>
    </w:p>
    <w:p w14:paraId="1B075D76" w14:textId="77777777" w:rsidR="00F41110" w:rsidRPr="00227040" w:rsidRDefault="00F41110" w:rsidP="00F41110">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227040">
        <w:rPr>
          <w:rFonts w:eastAsia="Times New Roman" w:cstheme="minorHAnsi"/>
          <w:iCs/>
          <w:lang w:eastAsia="pl-PL"/>
        </w:rPr>
        <w:t xml:space="preserve">dostarczenia przedmiotu zamówienia </w:t>
      </w:r>
      <w:r w:rsidRPr="00227040">
        <w:rPr>
          <w:rFonts w:eastAsia="Times New Roman" w:cstheme="minorHAnsi"/>
          <w:bCs/>
          <w:lang w:eastAsia="pl-PL"/>
        </w:rPr>
        <w:t>na koszt i ryzyko Wykonawcy,</w:t>
      </w:r>
      <w:r w:rsidRPr="00227040">
        <w:rPr>
          <w:rFonts w:eastAsia="Times New Roman" w:cstheme="minorHAnsi"/>
          <w:iCs/>
          <w:lang w:eastAsia="pl-PL"/>
        </w:rPr>
        <w:t xml:space="preserve"> opakowanego </w:t>
      </w:r>
      <w:r w:rsidRPr="00227040">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049925A7" w14:textId="77777777" w:rsidR="00F41110" w:rsidRPr="00227040" w:rsidRDefault="00F41110" w:rsidP="00F41110">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227040">
        <w:rPr>
          <w:rFonts w:eastAsia="Times New Roman" w:cstheme="minorHAnsi"/>
          <w:iCs/>
          <w:lang w:eastAsia="pl-PL"/>
        </w:rPr>
        <w:t xml:space="preserve">ubezpieczenia przedmiotu zamówienia na czas transportu. </w:t>
      </w:r>
    </w:p>
    <w:p w14:paraId="02462A79" w14:textId="77777777" w:rsidR="00F41110" w:rsidRPr="00227040" w:rsidRDefault="00F41110" w:rsidP="00F41110">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227040">
        <w:rPr>
          <w:rFonts w:eastAsia="Times New Roman" w:cstheme="minorHAnsi"/>
          <w:bCs/>
          <w:lang w:eastAsia="pl-PL"/>
        </w:rPr>
        <w:t>dostarczenia wraz z pierwszą dostawą oraz po każdej zmianie (aktualizacji):</w:t>
      </w:r>
    </w:p>
    <w:p w14:paraId="58D81D47" w14:textId="77777777" w:rsidR="00F41110" w:rsidRPr="00227040" w:rsidRDefault="00F41110" w:rsidP="00F41110">
      <w:pPr>
        <w:widowControl w:val="0"/>
        <w:numPr>
          <w:ilvl w:val="0"/>
          <w:numId w:val="20"/>
        </w:numPr>
        <w:suppressAutoHyphens/>
        <w:spacing w:after="0" w:line="240" w:lineRule="auto"/>
        <w:ind w:left="993" w:hanging="197"/>
        <w:jc w:val="both"/>
        <w:rPr>
          <w:rFonts w:eastAsia="Times New Roman" w:cstheme="minorHAnsi"/>
          <w:bCs/>
          <w:lang w:eastAsia="pl-PL"/>
        </w:rPr>
      </w:pPr>
      <w:r w:rsidRPr="00227040">
        <w:rPr>
          <w:rFonts w:eastAsia="Times New Roman" w:cstheme="minorHAnsi"/>
          <w:bCs/>
          <w:lang w:eastAsia="pl-PL"/>
        </w:rPr>
        <w:t>instrukcji dotyczącej utylizacji odpadów powstałych w trakcie używania przedmiotu zamówienia,</w:t>
      </w:r>
    </w:p>
    <w:p w14:paraId="75E804E8" w14:textId="77777777" w:rsidR="00F41110" w:rsidRPr="00227040" w:rsidRDefault="00F41110" w:rsidP="00F41110">
      <w:pPr>
        <w:widowControl w:val="0"/>
        <w:numPr>
          <w:ilvl w:val="0"/>
          <w:numId w:val="20"/>
        </w:numPr>
        <w:suppressAutoHyphens/>
        <w:spacing w:after="0" w:line="240" w:lineRule="auto"/>
        <w:ind w:left="993" w:hanging="197"/>
        <w:jc w:val="both"/>
        <w:rPr>
          <w:rFonts w:eastAsia="Times New Roman" w:cstheme="minorHAnsi"/>
          <w:bCs/>
          <w:lang w:eastAsia="pl-PL"/>
        </w:rPr>
      </w:pPr>
      <w:r w:rsidRPr="00227040">
        <w:rPr>
          <w:rFonts w:eastAsia="Times New Roman" w:cstheme="minorHAnsi"/>
          <w:bCs/>
          <w:lang w:eastAsia="pl-PL"/>
        </w:rPr>
        <w:t xml:space="preserve"> </w:t>
      </w:r>
      <w:r w:rsidRPr="00227040">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61114080" w14:textId="77777777" w:rsidR="00F41110" w:rsidRPr="00227040" w:rsidRDefault="00F41110" w:rsidP="00F41110">
      <w:pPr>
        <w:widowControl w:val="0"/>
        <w:numPr>
          <w:ilvl w:val="0"/>
          <w:numId w:val="21"/>
        </w:numPr>
        <w:tabs>
          <w:tab w:val="num" w:pos="709"/>
        </w:tabs>
        <w:suppressAutoHyphens/>
        <w:spacing w:after="0" w:line="240" w:lineRule="auto"/>
        <w:ind w:left="709" w:hanging="259"/>
        <w:jc w:val="both"/>
        <w:rPr>
          <w:rFonts w:eastAsia="Times New Roman" w:cstheme="minorHAnsi"/>
          <w:bCs/>
          <w:lang w:eastAsia="pl-PL"/>
        </w:rPr>
      </w:pPr>
      <w:r w:rsidRPr="00227040">
        <w:rPr>
          <w:rFonts w:eastAsia="Times New Roman" w:cstheme="minorHAnsi"/>
          <w:bCs/>
          <w:lang w:eastAsia="pl-PL"/>
        </w:rPr>
        <w:lastRenderedPageBreak/>
        <w:t>dołączenia do każdego opakowania zbiorczego  ulotki w języku polskim zawierającej instrukcję dotyczącą magazynowania, warunków przechowywania oraz instrukcję używania przedmiotu zamówienia,</w:t>
      </w:r>
      <w:r w:rsidRPr="00227040">
        <w:rPr>
          <w:rFonts w:cstheme="minorHAnsi"/>
        </w:rPr>
        <w:t xml:space="preserve"> specyfikacji przedmiotu zamówienia, kopii dokumentów dopuszczających towar do obrotu i używania ,dokument potwierdzający  dopuszczenie  do obrotu, używania i oznakowania zgodnie z obowiązującymi przepisami tj.: Ustawa z dnia 20 maja 2010 roku o wyrobach medycznych (t. j. Dz. U. z 2021 r., poz. 1565 ze zm.) -jeżeli dotyczy wyrobów medycznych, certyfikat jednostki notyfikowanej przy współudziale której przeprowadzono procedurę oceny zgodności,</w:t>
      </w:r>
    </w:p>
    <w:p w14:paraId="6DE45107" w14:textId="77777777" w:rsidR="00F41110" w:rsidRPr="00227040" w:rsidRDefault="00F41110" w:rsidP="00F41110">
      <w:pPr>
        <w:widowControl w:val="0"/>
        <w:numPr>
          <w:ilvl w:val="0"/>
          <w:numId w:val="21"/>
        </w:numPr>
        <w:tabs>
          <w:tab w:val="num" w:pos="709"/>
        </w:tabs>
        <w:suppressAutoHyphens/>
        <w:spacing w:after="0" w:line="240" w:lineRule="auto"/>
        <w:ind w:left="709" w:hanging="259"/>
        <w:jc w:val="both"/>
        <w:rPr>
          <w:rFonts w:eastAsia="Times New Roman" w:cstheme="minorHAnsi"/>
          <w:bCs/>
          <w:lang w:eastAsia="pl-PL"/>
        </w:rPr>
      </w:pPr>
      <w:r w:rsidRPr="00227040">
        <w:rPr>
          <w:rFonts w:cstheme="minorHAnsi"/>
        </w:rPr>
        <w:t>dołączenia do każdej dostawy certyfikatów jakości w formie elektronicznej lub papierowej dla każdej serii odczynnika zawierających: nr serii odczynnika, jego datę produkcji oraz datę ważności,</w:t>
      </w:r>
    </w:p>
    <w:p w14:paraId="6B057446" w14:textId="77777777" w:rsidR="00F41110" w:rsidRPr="00227040" w:rsidRDefault="00F41110" w:rsidP="00F41110">
      <w:pPr>
        <w:widowControl w:val="0"/>
        <w:numPr>
          <w:ilvl w:val="0"/>
          <w:numId w:val="21"/>
        </w:numPr>
        <w:tabs>
          <w:tab w:val="num" w:pos="709"/>
        </w:tabs>
        <w:suppressAutoHyphens/>
        <w:spacing w:after="0" w:line="240" w:lineRule="auto"/>
        <w:ind w:left="709" w:hanging="259"/>
        <w:jc w:val="both"/>
        <w:rPr>
          <w:rFonts w:eastAsia="Times New Roman" w:cstheme="minorHAnsi"/>
          <w:bCs/>
          <w:lang w:eastAsia="pl-PL"/>
        </w:rPr>
      </w:pPr>
      <w:r w:rsidRPr="00227040">
        <w:rPr>
          <w:rFonts w:cstheme="minorHAnsi"/>
        </w:rPr>
        <w:t>zainstalowania oprogramowania jeśli konieczne do wykonania badania, sprawowania opieki nad jego działaniem i przeszkolenia personelu Zamawiającego Zapewnienia bezpłatnej aktualizacji oprogramowania,</w:t>
      </w:r>
    </w:p>
    <w:p w14:paraId="4B4A8FA6" w14:textId="77777777" w:rsidR="00F41110" w:rsidRPr="00227040" w:rsidRDefault="00F41110" w:rsidP="00F41110">
      <w:pPr>
        <w:widowControl w:val="0"/>
        <w:numPr>
          <w:ilvl w:val="0"/>
          <w:numId w:val="21"/>
        </w:numPr>
        <w:tabs>
          <w:tab w:val="num" w:pos="709"/>
        </w:tabs>
        <w:suppressAutoHyphens/>
        <w:spacing w:after="0" w:line="240" w:lineRule="auto"/>
        <w:ind w:left="709" w:hanging="259"/>
        <w:jc w:val="both"/>
        <w:rPr>
          <w:rFonts w:eastAsia="Times New Roman" w:cstheme="minorHAnsi"/>
          <w:bCs/>
          <w:lang w:eastAsia="pl-PL"/>
        </w:rPr>
      </w:pPr>
      <w:r w:rsidRPr="00227040">
        <w:rPr>
          <w:rFonts w:cstheme="minorHAnsi"/>
        </w:rPr>
        <w:t>zapewnienia bezpłatnej aktualizacji oprogramowania,</w:t>
      </w:r>
    </w:p>
    <w:p w14:paraId="0675B4A4" w14:textId="77777777" w:rsidR="00F41110" w:rsidRPr="00227040" w:rsidRDefault="00F41110" w:rsidP="00F41110">
      <w:pPr>
        <w:widowControl w:val="0"/>
        <w:numPr>
          <w:ilvl w:val="0"/>
          <w:numId w:val="21"/>
        </w:numPr>
        <w:tabs>
          <w:tab w:val="num" w:pos="709"/>
        </w:tabs>
        <w:suppressAutoHyphens/>
        <w:spacing w:after="0" w:line="240" w:lineRule="auto"/>
        <w:ind w:left="709" w:hanging="283"/>
        <w:jc w:val="both"/>
        <w:rPr>
          <w:rFonts w:eastAsia="Times New Roman" w:cstheme="minorHAnsi"/>
          <w:bCs/>
          <w:lang w:eastAsia="pl-PL"/>
        </w:rPr>
      </w:pPr>
      <w:r w:rsidRPr="00227040">
        <w:rPr>
          <w:rFonts w:eastAsia="Times New Roman" w:cstheme="minorHAnsi"/>
          <w:bCs/>
          <w:lang w:eastAsia="pl-PL"/>
        </w:rPr>
        <w:t>umożliwienia wizytowania pomieszczeń, w których odbywa się magazynowanie przedmiotu zamówienia oraz wglądu w dokumentację dotyczącą dystrybucji przedmiotu umowy,</w:t>
      </w:r>
    </w:p>
    <w:p w14:paraId="6C9FA92E" w14:textId="77777777" w:rsidR="00F41110" w:rsidRPr="00227040" w:rsidRDefault="00F41110" w:rsidP="00F41110">
      <w:pPr>
        <w:widowControl w:val="0"/>
        <w:numPr>
          <w:ilvl w:val="0"/>
          <w:numId w:val="21"/>
        </w:numPr>
        <w:tabs>
          <w:tab w:val="num" w:pos="709"/>
        </w:tabs>
        <w:suppressAutoHyphens/>
        <w:spacing w:after="0" w:line="240" w:lineRule="auto"/>
        <w:ind w:left="709" w:hanging="283"/>
        <w:jc w:val="both"/>
        <w:rPr>
          <w:rFonts w:eastAsia="Times New Roman" w:cstheme="minorHAnsi"/>
          <w:bCs/>
          <w:lang w:eastAsia="pl-PL"/>
        </w:rPr>
      </w:pPr>
      <w:r w:rsidRPr="00227040">
        <w:rPr>
          <w:rFonts w:eastAsia="Times New Roman" w:cstheme="minorHAnsi"/>
          <w:bCs/>
          <w:iCs/>
          <w:lang w:eastAsia="pl-PL"/>
        </w:rPr>
        <w:t xml:space="preserve">wszelkie w/w dokumenty dostarczane wraz z towarem muszą być przetłumaczone </w:t>
      </w:r>
      <w:r w:rsidRPr="00227040">
        <w:rPr>
          <w:rFonts w:eastAsia="Times New Roman" w:cstheme="minorHAnsi"/>
          <w:bCs/>
          <w:iCs/>
          <w:lang w:eastAsia="pl-PL"/>
        </w:rPr>
        <w:br/>
        <w:t>na język polski</w:t>
      </w:r>
    </w:p>
    <w:p w14:paraId="442A2CFE"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227040">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210CD9AD"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bookmarkStart w:id="9" w:name="_Hlk65667787"/>
      <w:r w:rsidRPr="00227040">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9"/>
    <w:p w14:paraId="05078DAE"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227040">
        <w:rPr>
          <w:rFonts w:eastAsia="Times New Roman" w:cstheme="minorHAnsi"/>
          <w:iCs/>
          <w:lang w:eastAsia="pl-PL"/>
        </w:rPr>
        <w:t>Osobą odpowiedzialną za wykonanie umowy ze strony Zamawiającego jest…………………</w:t>
      </w:r>
    </w:p>
    <w:p w14:paraId="0DD2F8CC" w14:textId="77777777" w:rsidR="00F41110" w:rsidRPr="00227040" w:rsidRDefault="00F41110" w:rsidP="00F41110">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227040">
        <w:rPr>
          <w:rFonts w:eastAsia="Times New Roman" w:cstheme="minorHAnsi"/>
          <w:iCs/>
          <w:lang w:eastAsia="pl-PL"/>
        </w:rPr>
        <w:t>Osobą odpowiedzialna za wykonanie umowy ze strony Wykonawcy jest………………………</w:t>
      </w:r>
    </w:p>
    <w:p w14:paraId="719F6081" w14:textId="77777777" w:rsidR="00F41110" w:rsidRPr="00227040" w:rsidRDefault="00F41110" w:rsidP="00F41110">
      <w:pPr>
        <w:spacing w:after="0" w:line="240" w:lineRule="auto"/>
        <w:jc w:val="both"/>
        <w:rPr>
          <w:rFonts w:eastAsia="Times New Roman" w:cstheme="minorHAnsi"/>
          <w:iCs/>
          <w:lang w:eastAsia="pl-PL"/>
        </w:rPr>
      </w:pPr>
    </w:p>
    <w:p w14:paraId="0A463020" w14:textId="77777777" w:rsidR="00F41110" w:rsidRPr="00227040" w:rsidRDefault="00F41110" w:rsidP="00F41110">
      <w:pPr>
        <w:spacing w:after="0" w:line="240" w:lineRule="auto"/>
        <w:jc w:val="both"/>
        <w:rPr>
          <w:rFonts w:eastAsia="Times New Roman" w:cstheme="minorHAnsi"/>
          <w:iCs/>
          <w:lang w:eastAsia="pl-PL"/>
        </w:rPr>
      </w:pPr>
    </w:p>
    <w:p w14:paraId="41B0E775"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 4</w:t>
      </w:r>
    </w:p>
    <w:p w14:paraId="3AAC574F" w14:textId="77777777" w:rsidR="00F41110" w:rsidRPr="00227040" w:rsidRDefault="00F41110" w:rsidP="00F41110">
      <w:pPr>
        <w:tabs>
          <w:tab w:val="left" w:pos="284"/>
        </w:tabs>
        <w:spacing w:after="0" w:line="240" w:lineRule="auto"/>
        <w:ind w:left="2880"/>
        <w:rPr>
          <w:rFonts w:eastAsia="Times New Roman" w:cstheme="minorHAnsi"/>
          <w:b/>
          <w:lang w:eastAsia="zh-CN"/>
        </w:rPr>
      </w:pPr>
      <w:r w:rsidRPr="00227040">
        <w:rPr>
          <w:rFonts w:eastAsia="Times New Roman" w:cstheme="minorHAnsi"/>
          <w:b/>
          <w:lang w:eastAsia="zh-CN"/>
        </w:rPr>
        <w:t xml:space="preserve">                       Warunki płatności</w:t>
      </w:r>
    </w:p>
    <w:p w14:paraId="009E4972" w14:textId="77777777" w:rsidR="00F41110" w:rsidRPr="00227040" w:rsidRDefault="00F41110" w:rsidP="00F41110">
      <w:pPr>
        <w:tabs>
          <w:tab w:val="left" w:pos="284"/>
        </w:tabs>
        <w:spacing w:after="0" w:line="240" w:lineRule="auto"/>
        <w:ind w:left="2880"/>
        <w:rPr>
          <w:rFonts w:eastAsia="Times New Roman" w:cstheme="minorHAnsi"/>
          <w:b/>
          <w:lang w:eastAsia="zh-CN"/>
        </w:rPr>
      </w:pPr>
    </w:p>
    <w:p w14:paraId="5374426D" w14:textId="77777777" w:rsidR="00F41110" w:rsidRPr="00227040" w:rsidRDefault="00F41110" w:rsidP="00F41110">
      <w:pPr>
        <w:widowControl w:val="0"/>
        <w:numPr>
          <w:ilvl w:val="0"/>
          <w:numId w:val="25"/>
        </w:numPr>
        <w:tabs>
          <w:tab w:val="left" w:pos="284"/>
        </w:tabs>
        <w:suppressAutoHyphens/>
        <w:spacing w:after="0" w:line="240" w:lineRule="auto"/>
        <w:ind w:left="284" w:hanging="284"/>
        <w:jc w:val="both"/>
        <w:rPr>
          <w:rFonts w:eastAsia="Times New Roman" w:cstheme="minorHAnsi"/>
          <w:bCs/>
          <w:lang w:eastAsia="ar-SA"/>
        </w:rPr>
      </w:pPr>
      <w:r w:rsidRPr="00227040">
        <w:rPr>
          <w:rFonts w:eastAsia="Times New Roman" w:cstheme="minorHAnsi"/>
          <w:bCs/>
          <w:lang w:eastAsia="zh-CN"/>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2E25294A" w14:textId="77777777" w:rsidR="00F41110" w:rsidRPr="00227040" w:rsidRDefault="00F41110" w:rsidP="00F41110">
      <w:pPr>
        <w:widowControl w:val="0"/>
        <w:numPr>
          <w:ilvl w:val="0"/>
          <w:numId w:val="25"/>
        </w:numPr>
        <w:tabs>
          <w:tab w:val="left" w:pos="284"/>
        </w:tabs>
        <w:suppressAutoHyphens/>
        <w:spacing w:after="0" w:line="240" w:lineRule="auto"/>
        <w:ind w:left="284" w:hanging="284"/>
        <w:jc w:val="both"/>
        <w:rPr>
          <w:rFonts w:eastAsia="Times New Roman" w:cstheme="minorHAnsi"/>
          <w:bCs/>
          <w:lang w:eastAsia="ar-SA"/>
        </w:rPr>
      </w:pPr>
      <w:r w:rsidRPr="00227040">
        <w:rPr>
          <w:rFonts w:eastAsia="Times New Roman" w:cstheme="minorHAnsi"/>
          <w:bCs/>
          <w:lang w:eastAsia="zh-CN"/>
        </w:rPr>
        <w:t>Zapłata wynagrodzenia Wykonawcy nastąpi przelewem na konto Wykonawcy podane na fakturze                   w terminie do 30 dni kalendarzowych od daty przekazania prawidłowo wystawionej faktury VAT.</w:t>
      </w:r>
    </w:p>
    <w:p w14:paraId="62ADCB15" w14:textId="77777777" w:rsidR="00F41110" w:rsidRPr="00227040" w:rsidRDefault="00F41110" w:rsidP="00F41110">
      <w:pPr>
        <w:widowControl w:val="0"/>
        <w:numPr>
          <w:ilvl w:val="0"/>
          <w:numId w:val="25"/>
        </w:numPr>
        <w:tabs>
          <w:tab w:val="left" w:pos="284"/>
        </w:tabs>
        <w:suppressAutoHyphens/>
        <w:spacing w:after="0" w:line="240" w:lineRule="auto"/>
        <w:ind w:left="284" w:hanging="284"/>
        <w:jc w:val="both"/>
        <w:rPr>
          <w:rFonts w:eastAsia="Times New Roman" w:cstheme="minorHAnsi"/>
          <w:bCs/>
          <w:lang w:eastAsia="zh-CN"/>
        </w:rPr>
      </w:pPr>
      <w:r w:rsidRPr="00227040">
        <w:rPr>
          <w:rFonts w:eastAsia="Times New Roman" w:cstheme="minorHAns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4054BE3E" w14:textId="77777777" w:rsidR="00F41110" w:rsidRPr="00227040" w:rsidRDefault="00F41110" w:rsidP="00F41110">
      <w:pPr>
        <w:widowControl w:val="0"/>
        <w:numPr>
          <w:ilvl w:val="0"/>
          <w:numId w:val="25"/>
        </w:numPr>
        <w:tabs>
          <w:tab w:val="left" w:pos="284"/>
        </w:tabs>
        <w:suppressAutoHyphens/>
        <w:spacing w:after="0" w:line="240" w:lineRule="auto"/>
        <w:ind w:left="284" w:hanging="284"/>
        <w:jc w:val="both"/>
        <w:rPr>
          <w:rFonts w:eastAsia="Times New Roman" w:cstheme="minorHAnsi"/>
          <w:bCs/>
          <w:lang w:eastAsia="zh-CN"/>
        </w:rPr>
      </w:pPr>
      <w:bookmarkStart w:id="10" w:name="_Hlk66356015"/>
      <w:r w:rsidRPr="00227040">
        <w:rPr>
          <w:rFonts w:eastAsia="Times New Roman" w:cstheme="minorHAnsi"/>
          <w:bCs/>
          <w:kern w:val="2"/>
          <w:lang w:eastAsia="zh-CN"/>
        </w:rPr>
        <w:t xml:space="preserve">Wykonawca oświadcza, że numer rachunku rozliczeniowego, jest zgłoszony do właściwego organu podatkowego i widnieje w wykazie, o którym mowa w art. 96b ust. 1 Ustawy z dnia 11.03.2004 r.                   o podatku od towarów i usług, (t. j. Dz. U. z 2021 r. poz. 685ze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w:t>
      </w:r>
      <w:r w:rsidRPr="00227040">
        <w:rPr>
          <w:rFonts w:eastAsia="Times New Roman" w:cstheme="minorHAnsi"/>
          <w:bCs/>
          <w:kern w:val="2"/>
          <w:lang w:eastAsia="zh-CN"/>
        </w:rPr>
        <w:lastRenderedPageBreak/>
        <w:t>zdarzenia.</w:t>
      </w:r>
    </w:p>
    <w:p w14:paraId="0E1333A8" w14:textId="77777777" w:rsidR="00F41110" w:rsidRPr="00227040" w:rsidRDefault="00F41110" w:rsidP="00F41110">
      <w:pPr>
        <w:widowControl w:val="0"/>
        <w:numPr>
          <w:ilvl w:val="0"/>
          <w:numId w:val="25"/>
        </w:numPr>
        <w:tabs>
          <w:tab w:val="left" w:pos="284"/>
        </w:tabs>
        <w:suppressAutoHyphens/>
        <w:spacing w:after="0" w:line="240" w:lineRule="auto"/>
        <w:ind w:left="284" w:hanging="284"/>
        <w:jc w:val="both"/>
        <w:rPr>
          <w:rFonts w:eastAsia="Times New Roman" w:cstheme="minorHAnsi"/>
          <w:bCs/>
          <w:lang w:eastAsia="zh-CN"/>
        </w:rPr>
      </w:pPr>
      <w:r w:rsidRPr="00227040">
        <w:rPr>
          <w:rFonts w:eastAsia="Times New Roman" w:cstheme="minorHAns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11B1736C" w14:textId="77777777" w:rsidR="00F41110" w:rsidRPr="00227040" w:rsidRDefault="00F41110" w:rsidP="00F41110">
      <w:pPr>
        <w:widowControl w:val="0"/>
        <w:numPr>
          <w:ilvl w:val="0"/>
          <w:numId w:val="25"/>
        </w:numPr>
        <w:tabs>
          <w:tab w:val="left" w:pos="284"/>
        </w:tabs>
        <w:suppressAutoHyphens/>
        <w:spacing w:after="0" w:line="240" w:lineRule="auto"/>
        <w:ind w:left="284" w:hanging="284"/>
        <w:jc w:val="both"/>
        <w:rPr>
          <w:rFonts w:eastAsia="Times New Roman" w:cstheme="minorHAnsi"/>
          <w:bCs/>
          <w:lang w:eastAsia="zh-CN"/>
        </w:rPr>
      </w:pPr>
      <w:r w:rsidRPr="00227040">
        <w:rPr>
          <w:rFonts w:eastAsia="Times New Roman" w:cstheme="minorHAnsi"/>
          <w:bCs/>
          <w:lang w:eastAsia="zh-CN"/>
        </w:rPr>
        <w:t>Jako datę zapłaty faktury przyjmuje się datę obciążenia rachunku bankowego Zamawiającego.</w:t>
      </w:r>
    </w:p>
    <w:p w14:paraId="5FA5C355" w14:textId="77777777" w:rsidR="00F41110" w:rsidRPr="00227040" w:rsidRDefault="00F41110" w:rsidP="00F41110">
      <w:pPr>
        <w:widowControl w:val="0"/>
        <w:numPr>
          <w:ilvl w:val="0"/>
          <w:numId w:val="25"/>
        </w:numPr>
        <w:tabs>
          <w:tab w:val="left" w:pos="284"/>
        </w:tabs>
        <w:suppressAutoHyphens/>
        <w:spacing w:after="0" w:line="240" w:lineRule="auto"/>
        <w:ind w:left="284" w:hanging="284"/>
        <w:jc w:val="both"/>
        <w:rPr>
          <w:rFonts w:eastAsia="Times New Roman" w:cstheme="minorHAnsi"/>
          <w:b/>
          <w:lang w:eastAsia="ar-SA"/>
        </w:rPr>
      </w:pPr>
      <w:r w:rsidRPr="00227040">
        <w:rPr>
          <w:rFonts w:eastAsia="Times New Roman" w:cstheme="minorHAns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7543908F" w14:textId="77777777" w:rsidR="00F41110" w:rsidRPr="00227040" w:rsidRDefault="00F41110" w:rsidP="00F41110">
      <w:pPr>
        <w:widowControl w:val="0"/>
        <w:numPr>
          <w:ilvl w:val="0"/>
          <w:numId w:val="25"/>
        </w:numPr>
        <w:tabs>
          <w:tab w:val="left" w:pos="284"/>
        </w:tabs>
        <w:suppressAutoHyphens/>
        <w:spacing w:after="0" w:line="240" w:lineRule="auto"/>
        <w:ind w:left="284" w:hanging="284"/>
        <w:jc w:val="both"/>
        <w:rPr>
          <w:rFonts w:eastAsia="Times New Roman" w:cstheme="minorHAnsi"/>
          <w:b/>
          <w:lang w:eastAsia="ar-SA"/>
        </w:rPr>
      </w:pPr>
      <w:r w:rsidRPr="00227040">
        <w:rPr>
          <w:rFonts w:eastAsia="Times New Roman" w:cstheme="minorHAnsi"/>
          <w:bCs/>
          <w:lang w:eastAsia="zh-CN"/>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 art. 54 ust. 5 ustawy z dnia 15 kwietnia 2011 r. o działalności leczniczej </w:t>
      </w:r>
      <w:r w:rsidRPr="00227040">
        <w:rPr>
          <w:rFonts w:eastAsia="Times New Roman" w:cstheme="minorHAnsi"/>
          <w:bCs/>
          <w:kern w:val="2"/>
          <w:lang w:eastAsia="zh-CN"/>
        </w:rPr>
        <w:t>(</w:t>
      </w:r>
      <w:proofErr w:type="spellStart"/>
      <w:r w:rsidRPr="00227040">
        <w:rPr>
          <w:rFonts w:eastAsia="Times New Roman" w:cstheme="minorHAnsi"/>
          <w:bCs/>
          <w:kern w:val="2"/>
          <w:lang w:eastAsia="zh-CN"/>
        </w:rPr>
        <w:t>t.j</w:t>
      </w:r>
      <w:proofErr w:type="spellEnd"/>
      <w:r w:rsidRPr="00227040">
        <w:rPr>
          <w:rFonts w:eastAsia="Times New Roman" w:cstheme="minorHAnsi"/>
          <w:bCs/>
          <w:kern w:val="2"/>
          <w:lang w:eastAsia="zh-CN"/>
        </w:rPr>
        <w:t xml:space="preserve">. </w:t>
      </w:r>
      <w:hyperlink r:id="rId14" w:history="1">
        <w:r w:rsidRPr="00227040">
          <w:rPr>
            <w:rFonts w:eastAsia="Times New Roman" w:cstheme="minorHAnsi"/>
            <w:bCs/>
            <w:kern w:val="2"/>
            <w:lang w:eastAsia="zh-CN"/>
          </w:rPr>
          <w:t>Dz.U. z 2021 r. poz. 711</w:t>
        </w:r>
      </w:hyperlink>
      <w:r w:rsidRPr="00227040">
        <w:rPr>
          <w:rFonts w:eastAsia="Times New Roman" w:cstheme="minorHAnsi"/>
          <w:bCs/>
          <w:kern w:val="2"/>
          <w:lang w:eastAsia="zh-CN"/>
        </w:rPr>
        <w:t xml:space="preserve"> z poz.zm ).</w:t>
      </w:r>
    </w:p>
    <w:p w14:paraId="3C0DA161" w14:textId="77777777" w:rsidR="00F41110" w:rsidRPr="00227040" w:rsidRDefault="00F41110" w:rsidP="00F41110">
      <w:pPr>
        <w:tabs>
          <w:tab w:val="left" w:pos="284"/>
        </w:tabs>
        <w:spacing w:after="0" w:line="240" w:lineRule="auto"/>
        <w:ind w:left="284"/>
        <w:jc w:val="both"/>
        <w:rPr>
          <w:rFonts w:eastAsia="Times New Roman" w:cstheme="minorHAnsi"/>
          <w:b/>
          <w:lang w:eastAsia="ar-SA"/>
        </w:rPr>
      </w:pPr>
    </w:p>
    <w:bookmarkEnd w:id="10"/>
    <w:p w14:paraId="71F4E193"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 5</w:t>
      </w:r>
      <w:r w:rsidRPr="00227040">
        <w:rPr>
          <w:rFonts w:eastAsia="Times New Roman" w:cstheme="minorHAnsi"/>
          <w:b/>
          <w:lang w:eastAsia="pl-PL"/>
        </w:rPr>
        <w:br/>
        <w:t>Warunki gwarancji</w:t>
      </w:r>
    </w:p>
    <w:p w14:paraId="5A7EAE5A" w14:textId="77777777" w:rsidR="00F41110" w:rsidRPr="00227040" w:rsidRDefault="00F41110" w:rsidP="00F41110">
      <w:pPr>
        <w:spacing w:after="0" w:line="240" w:lineRule="auto"/>
        <w:jc w:val="center"/>
        <w:rPr>
          <w:rFonts w:eastAsia="Times New Roman" w:cstheme="minorHAnsi"/>
          <w:b/>
          <w:lang w:eastAsia="pl-PL"/>
        </w:rPr>
      </w:pPr>
    </w:p>
    <w:p w14:paraId="48F3868A" w14:textId="5E3F049D" w:rsidR="00F41110" w:rsidRPr="00227040" w:rsidRDefault="00F41110" w:rsidP="00F41110">
      <w:pPr>
        <w:widowControl w:val="0"/>
        <w:numPr>
          <w:ilvl w:val="0"/>
          <w:numId w:val="24"/>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 xml:space="preserve">Wykonawca udziela Zamawiającemu gwarancji na dostarczony towar ( całą partię) na okres .. (min </w:t>
      </w:r>
      <w:r w:rsidR="00B801CC" w:rsidRPr="00227040">
        <w:rPr>
          <w:rFonts w:eastAsia="Times New Roman" w:cstheme="minorHAnsi"/>
          <w:bCs/>
          <w:lang w:eastAsia="pl-PL"/>
        </w:rPr>
        <w:t xml:space="preserve">9 </w:t>
      </w:r>
      <w:r w:rsidRPr="00227040">
        <w:rPr>
          <w:rFonts w:eastAsia="Times New Roman" w:cstheme="minorHAnsi"/>
          <w:bCs/>
          <w:lang w:eastAsia="pl-PL"/>
        </w:rPr>
        <w:t xml:space="preserve"> miesięcy) licząc od daty dostawy do Zamawiającego. </w:t>
      </w:r>
    </w:p>
    <w:p w14:paraId="417D3FCA" w14:textId="77777777" w:rsidR="00F41110" w:rsidRPr="00227040" w:rsidRDefault="00F41110" w:rsidP="00F41110">
      <w:pPr>
        <w:widowControl w:val="0"/>
        <w:numPr>
          <w:ilvl w:val="0"/>
          <w:numId w:val="24"/>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Reklamacje ilościowe dot. zgodności dostawy z fakturą Zamawiający składać będzie Wykonawcy pisemnie, niezwłocznie po ich stwierdzeniu podczas odbioru.</w:t>
      </w:r>
    </w:p>
    <w:p w14:paraId="7D04F22F" w14:textId="77777777" w:rsidR="00F41110" w:rsidRPr="00227040" w:rsidRDefault="00F41110" w:rsidP="00F41110">
      <w:pPr>
        <w:widowControl w:val="0"/>
        <w:numPr>
          <w:ilvl w:val="0"/>
          <w:numId w:val="24"/>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41CBF20E" w14:textId="77777777" w:rsidR="00F41110" w:rsidRPr="00227040" w:rsidRDefault="00F41110" w:rsidP="00F41110">
      <w:pPr>
        <w:widowControl w:val="0"/>
        <w:numPr>
          <w:ilvl w:val="0"/>
          <w:numId w:val="24"/>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811DC07" w14:textId="77777777" w:rsidR="00F41110" w:rsidRPr="00227040" w:rsidRDefault="00F41110" w:rsidP="00F41110">
      <w:pPr>
        <w:widowControl w:val="0"/>
        <w:numPr>
          <w:ilvl w:val="0"/>
          <w:numId w:val="24"/>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7032C352" w14:textId="77777777" w:rsidR="00F41110" w:rsidRPr="00227040" w:rsidRDefault="00F41110" w:rsidP="00F41110">
      <w:pPr>
        <w:widowControl w:val="0"/>
        <w:numPr>
          <w:ilvl w:val="0"/>
          <w:numId w:val="24"/>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 xml:space="preserve">Wykonawca zobowiązany jest do dostarczenia przedmiotu zamówienia wolnego od wad </w:t>
      </w:r>
      <w:r w:rsidRPr="00227040">
        <w:rPr>
          <w:rFonts w:eastAsia="Times New Roman" w:cstheme="minorHAnsi"/>
          <w:bCs/>
          <w:lang w:eastAsia="pl-PL"/>
        </w:rPr>
        <w:br/>
        <w:t>w terminie 7 dni od daty powzięcia wiadomości o wynikach ekspertyzy potwierdzających zasadność reklamacji.</w:t>
      </w:r>
    </w:p>
    <w:p w14:paraId="667C0544" w14:textId="77777777" w:rsidR="00F41110" w:rsidRPr="00227040" w:rsidRDefault="00F41110" w:rsidP="00F41110">
      <w:pPr>
        <w:widowControl w:val="0"/>
        <w:numPr>
          <w:ilvl w:val="0"/>
          <w:numId w:val="24"/>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3EE2F1DF" w14:textId="77777777" w:rsidR="00F41110" w:rsidRPr="00227040" w:rsidRDefault="00F41110" w:rsidP="00F41110">
      <w:pPr>
        <w:widowControl w:val="0"/>
        <w:numPr>
          <w:ilvl w:val="0"/>
          <w:numId w:val="24"/>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2365CEA2" w14:textId="77777777" w:rsidR="00F41110" w:rsidRPr="00227040" w:rsidRDefault="00F41110" w:rsidP="00F41110">
      <w:pPr>
        <w:spacing w:after="0" w:line="240" w:lineRule="auto"/>
        <w:jc w:val="both"/>
        <w:rPr>
          <w:rFonts w:eastAsia="Times New Roman" w:cstheme="minorHAnsi"/>
          <w:bCs/>
          <w:color w:val="FF0000"/>
          <w:lang w:eastAsia="pl-PL"/>
        </w:rPr>
      </w:pPr>
    </w:p>
    <w:p w14:paraId="13B4CF6E" w14:textId="77777777" w:rsidR="00F41110" w:rsidRPr="00227040" w:rsidRDefault="00F41110" w:rsidP="00F41110">
      <w:pPr>
        <w:spacing w:after="0" w:line="240" w:lineRule="auto"/>
        <w:jc w:val="center"/>
        <w:rPr>
          <w:rFonts w:eastAsia="Times New Roman" w:cstheme="minorHAnsi"/>
          <w:b/>
          <w:bCs/>
          <w:lang w:eastAsia="pl-PL"/>
        </w:rPr>
      </w:pPr>
      <w:r w:rsidRPr="00227040">
        <w:rPr>
          <w:rFonts w:eastAsia="Times New Roman" w:cstheme="minorHAnsi"/>
          <w:b/>
          <w:bCs/>
          <w:lang w:eastAsia="pl-PL"/>
        </w:rPr>
        <w:t>§ 6</w:t>
      </w:r>
    </w:p>
    <w:p w14:paraId="1A8679BE"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 xml:space="preserve"> Odstąpienie od umowy</w:t>
      </w:r>
    </w:p>
    <w:p w14:paraId="33F92C24" w14:textId="77777777" w:rsidR="00F41110" w:rsidRPr="00227040" w:rsidRDefault="00F41110" w:rsidP="00F41110">
      <w:pPr>
        <w:spacing w:after="0" w:line="240" w:lineRule="auto"/>
        <w:jc w:val="center"/>
        <w:rPr>
          <w:rFonts w:eastAsia="Times New Roman" w:cstheme="minorHAnsi"/>
          <w:b/>
          <w:lang w:eastAsia="pl-PL"/>
        </w:rPr>
      </w:pPr>
    </w:p>
    <w:p w14:paraId="791F2ACE" w14:textId="77777777" w:rsidR="00F41110" w:rsidRPr="00227040" w:rsidRDefault="00F41110" w:rsidP="00F41110">
      <w:pPr>
        <w:widowControl w:val="0"/>
        <w:numPr>
          <w:ilvl w:val="0"/>
          <w:numId w:val="22"/>
        </w:numPr>
        <w:suppressAutoHyphens/>
        <w:spacing w:after="0" w:line="240" w:lineRule="auto"/>
        <w:jc w:val="both"/>
        <w:rPr>
          <w:rFonts w:eastAsia="Times New Roman" w:cstheme="minorHAnsi"/>
          <w:lang w:eastAsia="pl-PL"/>
        </w:rPr>
      </w:pPr>
      <w:r w:rsidRPr="00227040">
        <w:rPr>
          <w:rFonts w:eastAsia="Times New Roman" w:cstheme="minorHAnsi"/>
          <w:lang w:eastAsia="pl-PL"/>
        </w:rPr>
        <w:t>Poza przypadkami, o których mowa w § 5 ust. 7, § 10 ust. 1</w:t>
      </w:r>
      <w:r w:rsidRPr="00227040">
        <w:rPr>
          <w:rFonts w:eastAsia="Times New Roman" w:cstheme="minorHAnsi"/>
          <w:b/>
          <w:lang w:eastAsia="pl-PL"/>
        </w:rPr>
        <w:t xml:space="preserve"> </w:t>
      </w:r>
      <w:r w:rsidRPr="00227040">
        <w:rPr>
          <w:rFonts w:eastAsia="Times New Roman" w:cstheme="minorHAnsi"/>
          <w:lang w:eastAsia="pl-PL"/>
        </w:rPr>
        <w:t>umowy</w:t>
      </w:r>
      <w:r w:rsidRPr="00227040">
        <w:rPr>
          <w:rFonts w:eastAsia="Times New Roman" w:cstheme="minorHAnsi"/>
          <w:b/>
          <w:lang w:eastAsia="pl-PL"/>
        </w:rPr>
        <w:t xml:space="preserve"> </w:t>
      </w:r>
      <w:r w:rsidRPr="00227040">
        <w:rPr>
          <w:rFonts w:eastAsia="Times New Roman" w:cstheme="minorHAnsi"/>
          <w:lang w:eastAsia="pl-PL"/>
        </w:rPr>
        <w:t>oraz w Kodeksie cywilnym</w:t>
      </w:r>
      <w:r w:rsidRPr="00227040">
        <w:rPr>
          <w:rFonts w:eastAsia="Times New Roman" w:cstheme="minorHAnsi"/>
          <w:b/>
          <w:lang w:eastAsia="pl-PL"/>
        </w:rPr>
        <w:t xml:space="preserve"> </w:t>
      </w:r>
      <w:r w:rsidRPr="00227040">
        <w:rPr>
          <w:rFonts w:eastAsia="Times New Roman" w:cstheme="minorHAnsi"/>
          <w:lang w:eastAsia="pl-PL"/>
        </w:rPr>
        <w:t xml:space="preserve">stronom przysługuje prawo odstąpienia od umowy w ciągu 30 dni od dnia zaistnienia następujących sytuacji: </w:t>
      </w:r>
    </w:p>
    <w:p w14:paraId="3BBA16D9" w14:textId="77777777" w:rsidR="00F41110" w:rsidRPr="00227040" w:rsidRDefault="00F41110" w:rsidP="00F41110">
      <w:pPr>
        <w:pStyle w:val="Akapitzlist"/>
        <w:numPr>
          <w:ilvl w:val="0"/>
          <w:numId w:val="51"/>
        </w:numPr>
        <w:spacing w:line="240" w:lineRule="auto"/>
        <w:jc w:val="both"/>
        <w:rPr>
          <w:rFonts w:asciiTheme="minorHAnsi" w:hAnsiTheme="minorHAnsi" w:cstheme="minorHAnsi"/>
          <w:color w:val="auto"/>
          <w:lang w:eastAsia="pl-PL"/>
        </w:rPr>
      </w:pPr>
      <w:r w:rsidRPr="00227040">
        <w:rPr>
          <w:rFonts w:asciiTheme="minorHAnsi" w:hAnsiTheme="minorHAnsi" w:cstheme="minorHAnsi"/>
          <w:color w:val="auto"/>
          <w:lang w:eastAsia="pl-PL"/>
        </w:rPr>
        <w:t>Zamawiającemu przysługuje prawo odstąpienia od umowy, gdy:</w:t>
      </w:r>
    </w:p>
    <w:p w14:paraId="6D0B5FF7" w14:textId="77777777" w:rsidR="00F41110" w:rsidRPr="00227040" w:rsidRDefault="00F41110" w:rsidP="00F41110">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227040">
        <w:rPr>
          <w:rFonts w:eastAsia="Times New Roman" w:cstheme="minorHAnsi"/>
          <w:lang w:eastAsia="pl-PL"/>
        </w:rPr>
        <w:t>zostanie wydany nakaz zajęcia majątku Wykonawcy,</w:t>
      </w:r>
    </w:p>
    <w:p w14:paraId="686D7E77" w14:textId="77777777" w:rsidR="00F41110" w:rsidRPr="00227040" w:rsidRDefault="00F41110" w:rsidP="00F41110">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227040">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4B997F42" w14:textId="77777777" w:rsidR="00F41110" w:rsidRPr="00227040" w:rsidRDefault="00F41110" w:rsidP="00F41110">
      <w:pPr>
        <w:pStyle w:val="Akapitzlist"/>
        <w:numPr>
          <w:ilvl w:val="0"/>
          <w:numId w:val="51"/>
        </w:numPr>
        <w:spacing w:line="240" w:lineRule="auto"/>
        <w:jc w:val="both"/>
        <w:rPr>
          <w:rFonts w:asciiTheme="minorHAnsi" w:hAnsiTheme="minorHAnsi" w:cstheme="minorHAnsi"/>
          <w:color w:val="auto"/>
          <w:lang w:eastAsia="pl-PL"/>
        </w:rPr>
      </w:pPr>
      <w:r w:rsidRPr="00227040">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5AB3F39F" w14:textId="77777777" w:rsidR="00F41110" w:rsidRPr="00227040" w:rsidRDefault="00F41110" w:rsidP="00F41110">
      <w:pPr>
        <w:widowControl w:val="0"/>
        <w:numPr>
          <w:ilvl w:val="0"/>
          <w:numId w:val="22"/>
        </w:numPr>
        <w:suppressAutoHyphens/>
        <w:spacing w:after="0" w:line="240" w:lineRule="auto"/>
        <w:jc w:val="both"/>
        <w:rPr>
          <w:rFonts w:eastAsia="Times New Roman" w:cstheme="minorHAnsi"/>
          <w:lang w:eastAsia="pl-PL"/>
        </w:rPr>
      </w:pPr>
      <w:r w:rsidRPr="00227040">
        <w:rPr>
          <w:rFonts w:eastAsia="Times New Roman" w:cstheme="minorHAnsi"/>
          <w:lang w:eastAsia="pl-PL"/>
        </w:rPr>
        <w:t>Odstąpienie od umowy powinno nastąpić w formie pisemnej – pod rygorem nieważności takiego oświadczenia i powinno zawierać uzasadnienie.</w:t>
      </w:r>
    </w:p>
    <w:p w14:paraId="44960323" w14:textId="77777777" w:rsidR="00F41110" w:rsidRPr="00227040" w:rsidRDefault="00F41110" w:rsidP="00F41110">
      <w:pPr>
        <w:widowControl w:val="0"/>
        <w:numPr>
          <w:ilvl w:val="0"/>
          <w:numId w:val="22"/>
        </w:numPr>
        <w:suppressAutoHyphens/>
        <w:spacing w:after="0" w:line="240" w:lineRule="auto"/>
        <w:jc w:val="both"/>
        <w:rPr>
          <w:rFonts w:eastAsia="Times New Roman" w:cstheme="minorHAnsi"/>
          <w:lang w:eastAsia="pl-PL"/>
        </w:rPr>
      </w:pPr>
      <w:r w:rsidRPr="00227040">
        <w:rPr>
          <w:rFonts w:eastAsia="Times New Roman" w:cstheme="minorHAnsi"/>
          <w:bCs/>
          <w:lang w:eastAsia="pl-PL"/>
        </w:rPr>
        <w:t>W przypadku odstąpienia od umowy Wykonawcy przysługuje jedynie wynagrodzenie za zrealizowane prawidłowo dostawy</w:t>
      </w:r>
    </w:p>
    <w:p w14:paraId="4A033087" w14:textId="77777777" w:rsidR="00F41110" w:rsidRPr="00227040" w:rsidRDefault="00F41110" w:rsidP="00F41110">
      <w:pPr>
        <w:spacing w:after="0" w:line="240" w:lineRule="auto"/>
        <w:rPr>
          <w:rFonts w:eastAsia="Times New Roman" w:cstheme="minorHAnsi"/>
          <w:lang w:eastAsia="pl-PL"/>
        </w:rPr>
      </w:pPr>
    </w:p>
    <w:p w14:paraId="77698A93"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 7</w:t>
      </w:r>
    </w:p>
    <w:p w14:paraId="26F619F2"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Kary umowne</w:t>
      </w:r>
    </w:p>
    <w:p w14:paraId="4A4E2C29" w14:textId="77777777" w:rsidR="00F41110" w:rsidRPr="00227040" w:rsidRDefault="00F41110" w:rsidP="00F41110">
      <w:pPr>
        <w:spacing w:after="0" w:line="240" w:lineRule="auto"/>
        <w:jc w:val="center"/>
        <w:rPr>
          <w:rFonts w:eastAsia="Times New Roman" w:cstheme="minorHAnsi"/>
          <w:b/>
          <w:lang w:eastAsia="pl-PL"/>
        </w:rPr>
      </w:pPr>
    </w:p>
    <w:p w14:paraId="3400F32B" w14:textId="77777777" w:rsidR="00F41110" w:rsidRPr="00227040" w:rsidRDefault="00F41110" w:rsidP="00F41110">
      <w:pPr>
        <w:widowControl w:val="0"/>
        <w:numPr>
          <w:ilvl w:val="0"/>
          <w:numId w:val="42"/>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Wykonawca zapłaci Zamawiającemu kary umowne w następujących przypadkach                                            i wysokościach:</w:t>
      </w:r>
    </w:p>
    <w:p w14:paraId="237D7D08" w14:textId="77777777" w:rsidR="00F41110" w:rsidRPr="00227040" w:rsidRDefault="00F41110" w:rsidP="00F41110">
      <w:pPr>
        <w:widowControl w:val="0"/>
        <w:numPr>
          <w:ilvl w:val="0"/>
          <w:numId w:val="42"/>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227040">
        <w:rPr>
          <w:rFonts w:eastAsia="Times New Roman" w:cstheme="minorHAnsi"/>
          <w:bCs/>
          <w:lang w:eastAsia="pl-PL"/>
        </w:rPr>
        <w:t>wynagrodzenia brutto</w:t>
      </w:r>
      <w:r w:rsidRPr="00227040">
        <w:rPr>
          <w:rFonts w:eastAsia="Times New Roman" w:cstheme="minorHAnsi"/>
          <w:bCs/>
          <w:kern w:val="2"/>
          <w:lang w:eastAsia="zh-CN"/>
        </w:rPr>
        <w:t>, o którym mowa                    w   § 2 ust. 1 umowy.</w:t>
      </w:r>
    </w:p>
    <w:p w14:paraId="20326F87" w14:textId="77777777" w:rsidR="00F41110" w:rsidRPr="00227040" w:rsidRDefault="00F41110" w:rsidP="00F41110">
      <w:pPr>
        <w:widowControl w:val="0"/>
        <w:numPr>
          <w:ilvl w:val="0"/>
          <w:numId w:val="42"/>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w przypadku zwłoki w dostawie przedmiotu zamówienia w wysokości 0,5 % wynagrodzenia  brutto niezrealizowanego zamówienia za każdy dzień zwłoki.</w:t>
      </w:r>
    </w:p>
    <w:p w14:paraId="49ED5CCB" w14:textId="77777777" w:rsidR="00F41110" w:rsidRPr="00227040" w:rsidRDefault="00F41110" w:rsidP="00F41110">
      <w:pPr>
        <w:widowControl w:val="0"/>
        <w:numPr>
          <w:ilvl w:val="0"/>
          <w:numId w:val="42"/>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Zamawiający może dochodzić odszkodowania przewyższającego kary umowne na zasadach ogólnych.</w:t>
      </w:r>
    </w:p>
    <w:p w14:paraId="320DADEA" w14:textId="77777777" w:rsidR="00F41110" w:rsidRPr="00227040" w:rsidRDefault="00F41110" w:rsidP="00F41110">
      <w:pPr>
        <w:widowControl w:val="0"/>
        <w:numPr>
          <w:ilvl w:val="0"/>
          <w:numId w:val="42"/>
        </w:numPr>
        <w:suppressAutoHyphens/>
        <w:spacing w:after="0" w:line="240" w:lineRule="auto"/>
        <w:jc w:val="both"/>
        <w:rPr>
          <w:rFonts w:eastAsia="Times New Roman" w:cstheme="minorHAnsi"/>
          <w:bCs/>
          <w:kern w:val="2"/>
          <w:lang w:eastAsia="zh-CN"/>
        </w:rPr>
      </w:pPr>
      <w:bookmarkStart w:id="11" w:name="_Hlk66356189"/>
      <w:r w:rsidRPr="00227040">
        <w:rPr>
          <w:rFonts w:eastAsia="Times New Roman" w:cstheme="minorHAnsi"/>
          <w:bCs/>
          <w:kern w:val="2"/>
          <w:lang w:eastAsia="zh-CN"/>
        </w:rPr>
        <w:t xml:space="preserve">Łączna wartość kar umownych nałożonych na Wykonawcę nie może przekroczyć 50% wartości </w:t>
      </w:r>
      <w:r w:rsidRPr="00227040">
        <w:rPr>
          <w:rFonts w:eastAsia="Times New Roman" w:cstheme="minorHAnsi"/>
          <w:bCs/>
          <w:lang w:eastAsia="pl-PL"/>
        </w:rPr>
        <w:t xml:space="preserve">wynagrodzenia </w:t>
      </w:r>
      <w:r w:rsidRPr="00227040">
        <w:rPr>
          <w:rFonts w:eastAsia="Times New Roman" w:cstheme="minorHAnsi"/>
          <w:bCs/>
          <w:kern w:val="2"/>
          <w:lang w:eastAsia="zh-CN"/>
        </w:rPr>
        <w:t xml:space="preserve">o której mowa w </w:t>
      </w:r>
      <w:r w:rsidRPr="00227040">
        <w:rPr>
          <w:rFonts w:eastAsia="Times New Roman" w:cstheme="minorHAnsi"/>
          <w:bCs/>
          <w:lang w:eastAsia="pl-PL"/>
        </w:rPr>
        <w:t>§ 2 ust 1.</w:t>
      </w:r>
      <w:bookmarkStart w:id="12" w:name="_Hlk65667835"/>
      <w:bookmarkEnd w:id="11"/>
      <w:r w:rsidRPr="00227040">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51D5BF80" w14:textId="77777777" w:rsidR="00F41110" w:rsidRPr="00227040" w:rsidRDefault="00F41110" w:rsidP="00F41110">
      <w:pPr>
        <w:widowControl w:val="0"/>
        <w:numPr>
          <w:ilvl w:val="0"/>
          <w:numId w:val="42"/>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2"/>
    <w:p w14:paraId="10207502" w14:textId="77777777" w:rsidR="00F41110" w:rsidRPr="00227040" w:rsidRDefault="00F41110" w:rsidP="00F41110">
      <w:pPr>
        <w:spacing w:after="0" w:line="240" w:lineRule="auto"/>
        <w:rPr>
          <w:rFonts w:eastAsia="Times New Roman" w:cstheme="minorHAnsi"/>
          <w:b/>
          <w:color w:val="FF0000"/>
          <w:lang w:eastAsia="pl-PL"/>
        </w:rPr>
      </w:pPr>
    </w:p>
    <w:p w14:paraId="48358998" w14:textId="77777777" w:rsidR="00F41110" w:rsidRPr="00227040" w:rsidRDefault="00F41110" w:rsidP="00F41110">
      <w:pPr>
        <w:spacing w:after="0" w:line="240" w:lineRule="auto"/>
        <w:jc w:val="center"/>
        <w:rPr>
          <w:rFonts w:eastAsia="Times New Roman" w:cstheme="minorHAnsi"/>
          <w:b/>
          <w:lang w:eastAsia="pl-PL"/>
        </w:rPr>
      </w:pPr>
      <w:bookmarkStart w:id="13" w:name="_Hlk45790419"/>
      <w:r w:rsidRPr="00227040">
        <w:rPr>
          <w:rFonts w:eastAsia="Times New Roman" w:cstheme="minorHAnsi"/>
          <w:b/>
          <w:lang w:eastAsia="pl-PL"/>
        </w:rPr>
        <w:t>§ 8</w:t>
      </w:r>
    </w:p>
    <w:p w14:paraId="48EC6B14" w14:textId="77777777" w:rsidR="00F41110" w:rsidRPr="00227040" w:rsidRDefault="00F41110" w:rsidP="00F41110">
      <w:pPr>
        <w:spacing w:after="0" w:line="240" w:lineRule="auto"/>
        <w:jc w:val="center"/>
        <w:rPr>
          <w:rFonts w:eastAsia="Times New Roman" w:cstheme="minorHAnsi"/>
          <w:b/>
          <w:lang w:eastAsia="pl-PL"/>
        </w:rPr>
      </w:pPr>
    </w:p>
    <w:bookmarkEnd w:id="13"/>
    <w:p w14:paraId="30D4B675" w14:textId="77777777" w:rsidR="00F41110" w:rsidRPr="00227040" w:rsidRDefault="00F41110" w:rsidP="00F41110">
      <w:pPr>
        <w:spacing w:after="0" w:line="240" w:lineRule="auto"/>
        <w:jc w:val="both"/>
        <w:rPr>
          <w:rFonts w:eastAsia="Times New Roman" w:cstheme="minorHAnsi"/>
          <w:bCs/>
          <w:lang w:eastAsia="pl-PL"/>
        </w:rPr>
      </w:pPr>
      <w:r w:rsidRPr="00227040">
        <w:rPr>
          <w:rFonts w:eastAsia="Times New Roman" w:cstheme="minorHAnsi"/>
          <w:bCs/>
          <w:lang w:eastAsia="pl-PL"/>
        </w:rPr>
        <w:t xml:space="preserve">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w:t>
      </w:r>
      <w:r w:rsidRPr="00227040">
        <w:rPr>
          <w:rFonts w:eastAsia="Times New Roman" w:cstheme="minorHAnsi"/>
          <w:bCs/>
          <w:lang w:eastAsia="pl-PL"/>
        </w:rPr>
        <w:lastRenderedPageBreak/>
        <w:t>zobowiązanie wynikające z niniejszej umowy wykonuje, jak również za działanie lub zaniechanie tych osób, którym wykonanie zobowiązania powierza.</w:t>
      </w:r>
      <w:r w:rsidRPr="00227040">
        <w:rPr>
          <w:rFonts w:eastAsia="Times New Roman" w:cstheme="minorHAnsi"/>
          <w:bCs/>
          <w:vertAlign w:val="superscript"/>
          <w:lang w:eastAsia="pl-PL"/>
        </w:rPr>
        <w:footnoteReference w:id="1"/>
      </w:r>
    </w:p>
    <w:p w14:paraId="6B687853" w14:textId="77777777" w:rsidR="00F41110" w:rsidRPr="00227040" w:rsidRDefault="00F41110" w:rsidP="00F41110">
      <w:pPr>
        <w:spacing w:after="0" w:line="240" w:lineRule="auto"/>
        <w:jc w:val="both"/>
        <w:rPr>
          <w:rFonts w:eastAsia="Times New Roman" w:cstheme="minorHAnsi"/>
          <w:bCs/>
          <w:color w:val="FF0000"/>
          <w:lang w:eastAsia="pl-PL"/>
        </w:rPr>
      </w:pPr>
    </w:p>
    <w:p w14:paraId="21DCEF7B"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 9</w:t>
      </w:r>
    </w:p>
    <w:p w14:paraId="33DC07BE"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br/>
        <w:t>Dopuszczalne zmiany w umowie</w:t>
      </w:r>
    </w:p>
    <w:p w14:paraId="1B21D77F" w14:textId="77777777" w:rsidR="00F41110" w:rsidRPr="00227040" w:rsidRDefault="00F41110" w:rsidP="00F41110">
      <w:pPr>
        <w:spacing w:after="0" w:line="240" w:lineRule="auto"/>
        <w:jc w:val="center"/>
        <w:rPr>
          <w:rFonts w:eastAsia="Times New Roman" w:cstheme="minorHAnsi"/>
          <w:b/>
          <w:lang w:eastAsia="pl-PL"/>
        </w:rPr>
      </w:pPr>
    </w:p>
    <w:p w14:paraId="7C54E3F2" w14:textId="77777777" w:rsidR="00F41110" w:rsidRPr="00227040" w:rsidRDefault="00F41110" w:rsidP="00F41110">
      <w:pPr>
        <w:widowControl w:val="0"/>
        <w:numPr>
          <w:ilvl w:val="6"/>
          <w:numId w:val="23"/>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lang w:eastAsia="ar-SA"/>
        </w:rPr>
        <w:t xml:space="preserve">Zmiany umowy dokonuje się w formie pisemnej pod rygorem nieważności, z tym że zgodnie z art. 455 </w:t>
      </w:r>
      <w:r w:rsidRPr="00227040">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5FB9BFAF"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3FB97AE"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15F6D8C3"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w części dotyczącej wysokości wynagrodzenia, która będzie wynikać z wprowadzenia</w:t>
      </w:r>
    </w:p>
    <w:p w14:paraId="39E66FB5" w14:textId="77777777" w:rsidR="00F41110" w:rsidRPr="00227040" w:rsidRDefault="00F41110" w:rsidP="00F41110">
      <w:pPr>
        <w:spacing w:after="0" w:line="240" w:lineRule="auto"/>
        <w:ind w:left="720"/>
        <w:jc w:val="both"/>
        <w:rPr>
          <w:rFonts w:eastAsia="Times New Roman" w:cstheme="minorHAnsi"/>
          <w:bCs/>
          <w:lang w:eastAsia="pl-PL"/>
        </w:rPr>
      </w:pPr>
      <w:r w:rsidRPr="00227040">
        <w:rPr>
          <w:rFonts w:eastAsia="Times New Roman" w:cstheme="minorHAnsi"/>
          <w:bCs/>
          <w:lang w:eastAsia="pl-PL"/>
        </w:rPr>
        <w:t>przez Wykonawcę nowych, niższych w stosunku do obowiązujących w umowie, cen za</w:t>
      </w:r>
    </w:p>
    <w:p w14:paraId="58583570" w14:textId="77777777" w:rsidR="00F41110" w:rsidRPr="00227040" w:rsidRDefault="00F41110" w:rsidP="00F41110">
      <w:pPr>
        <w:spacing w:after="0" w:line="240" w:lineRule="auto"/>
        <w:ind w:left="720"/>
        <w:jc w:val="both"/>
        <w:rPr>
          <w:rFonts w:eastAsia="Times New Roman" w:cstheme="minorHAnsi"/>
          <w:bCs/>
          <w:lang w:eastAsia="pl-PL"/>
        </w:rPr>
      </w:pPr>
      <w:r w:rsidRPr="00227040">
        <w:rPr>
          <w:rFonts w:eastAsia="Times New Roman" w:cstheme="minorHAnsi"/>
          <w:bCs/>
          <w:lang w:eastAsia="pl-PL"/>
        </w:rPr>
        <w:t>przedmiot zamówienia,</w:t>
      </w:r>
    </w:p>
    <w:p w14:paraId="4B06FCDA"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661F1800"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227040">
        <w:rPr>
          <w:rFonts w:eastAsia="Times New Roman" w:cstheme="minorHAnsi"/>
          <w:bCs/>
          <w:spacing w:val="-4"/>
          <w:lang w:eastAsia="pl-PL"/>
        </w:rPr>
        <w:t>będzie miała wpływu na stopień wykorzystania wyrobu,</w:t>
      </w:r>
    </w:p>
    <w:p w14:paraId="51E8ABEA"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 xml:space="preserve">zmiana warunków i terminów poszczególnych dostaw (liczba, miejsce dostawy, opakowanie zewnętrzne) - zmiany te mogą wystąpić na skutek negatywnych </w:t>
      </w:r>
      <w:r w:rsidRPr="00227040">
        <w:rPr>
          <w:rFonts w:eastAsia="Times New Roman" w:cstheme="minorHAnsi"/>
          <w:bCs/>
          <w:spacing w:val="-1"/>
          <w:lang w:eastAsia="pl-PL"/>
        </w:rPr>
        <w:t xml:space="preserve">okoliczności mających bezpośredni wpływ na organizację dostaw, trudności transportowych, celnych, opóźnień </w:t>
      </w:r>
      <w:r w:rsidRPr="00227040">
        <w:rPr>
          <w:rFonts w:eastAsia="Times New Roman" w:cstheme="minorHAnsi"/>
          <w:bCs/>
          <w:lang w:eastAsia="pl-PL"/>
        </w:rPr>
        <w:t>związanych ze zwalnianiem serii, jak również trudności w dystrybucji i magazynowaniu wyrobu,</w:t>
      </w:r>
    </w:p>
    <w:p w14:paraId="661809C5"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433BBBA2"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59A135C"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powstania nadzwyczajnych okoliczności (nie będących „</w:t>
      </w:r>
      <w:r w:rsidRPr="00227040">
        <w:rPr>
          <w:rFonts w:eastAsia="Times New Roman" w:cstheme="minorHAnsi"/>
          <w:bCs/>
          <w:i/>
          <w:iCs/>
          <w:lang w:eastAsia="pl-PL"/>
        </w:rPr>
        <w:t>siła wyższą</w:t>
      </w:r>
      <w:r w:rsidRPr="00227040">
        <w:rPr>
          <w:rFonts w:eastAsia="Times New Roman" w:cstheme="minorHAnsi"/>
          <w:bCs/>
          <w:lang w:eastAsia="pl-PL"/>
        </w:rPr>
        <w:t xml:space="preserve">”), grożących rażącą stratą, których strony nie przewidziały przy zawarciu umowy; </w:t>
      </w:r>
    </w:p>
    <w:p w14:paraId="62E5A4A2" w14:textId="77777777" w:rsidR="00F41110" w:rsidRPr="00227040" w:rsidRDefault="00F41110" w:rsidP="00F41110">
      <w:pPr>
        <w:widowControl w:val="0"/>
        <w:numPr>
          <w:ilvl w:val="0"/>
          <w:numId w:val="38"/>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 xml:space="preserve">zmiany wynikające z powstania niezgodności pomiędzy zapisami umowy a treścią oferty i/lub </w:t>
      </w:r>
      <w:r w:rsidRPr="00227040">
        <w:rPr>
          <w:rFonts w:eastAsia="Times New Roman" w:cstheme="minorHAnsi"/>
          <w:bCs/>
          <w:lang w:eastAsia="pl-PL"/>
        </w:rPr>
        <w:lastRenderedPageBreak/>
        <w:t>SWZ.</w:t>
      </w:r>
    </w:p>
    <w:p w14:paraId="1EE9D07E" w14:textId="77777777" w:rsidR="00F41110" w:rsidRPr="00227040" w:rsidRDefault="00F41110" w:rsidP="00F41110">
      <w:pPr>
        <w:widowControl w:val="0"/>
        <w:numPr>
          <w:ilvl w:val="0"/>
          <w:numId w:val="39"/>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bCs/>
          <w:lang w:eastAsia="pl-PL"/>
        </w:rPr>
        <w:t xml:space="preserve">Wyżej wymienione zmiany  z zastrzeżeniem, o którym mowa w ust. 1 lit. a) mogą być dokonane </w:t>
      </w:r>
      <w:r w:rsidRPr="00227040">
        <w:rPr>
          <w:rFonts w:eastAsia="Times New Roman" w:cstheme="minorHAnsi"/>
          <w:bCs/>
          <w:lang w:eastAsia="pl-PL"/>
        </w:rPr>
        <w:br/>
        <w:t>na wniosek Zamawiającego lub Wykonawcy, za zgodą obu stron i zostaną wprowadzone do umowy aneksem.</w:t>
      </w:r>
    </w:p>
    <w:p w14:paraId="0AF02BFF" w14:textId="77777777" w:rsidR="00F41110" w:rsidRPr="00227040" w:rsidRDefault="00F41110" w:rsidP="00F41110">
      <w:pPr>
        <w:widowControl w:val="0"/>
        <w:numPr>
          <w:ilvl w:val="0"/>
          <w:numId w:val="39"/>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bCs/>
          <w:spacing w:val="-5"/>
          <w:lang w:eastAsia="zh-CN"/>
        </w:rPr>
        <w:t>Zamawiający przewiduje także możliwość wprowadzenia zmiany wysokości wynagrodzenia</w:t>
      </w:r>
      <w:r w:rsidRPr="00227040">
        <w:rPr>
          <w:rFonts w:eastAsia="Times New Roman" w:cstheme="minorHAnsi"/>
          <w:bCs/>
          <w:lang w:eastAsia="pl-PL"/>
        </w:rPr>
        <w:t xml:space="preserve"> </w:t>
      </w:r>
      <w:r w:rsidRPr="00227040">
        <w:rPr>
          <w:rFonts w:eastAsia="Times New Roman" w:cstheme="minorHAnsi"/>
          <w:bCs/>
          <w:spacing w:val="-5"/>
          <w:lang w:eastAsia="zh-CN"/>
        </w:rPr>
        <w:t xml:space="preserve">Wykonawcy </w:t>
      </w:r>
      <w:r w:rsidRPr="00227040">
        <w:rPr>
          <w:rFonts w:eastAsia="Times New Roman" w:cstheme="minorHAnsi"/>
          <w:bCs/>
          <w:spacing w:val="-5"/>
          <w:lang w:eastAsia="zh-CN"/>
        </w:rPr>
        <w:br/>
        <w:t>z tytułu realizacji Umowy, w przypadku:</w:t>
      </w:r>
    </w:p>
    <w:p w14:paraId="3AD48E48" w14:textId="77777777" w:rsidR="00F41110" w:rsidRPr="00227040" w:rsidRDefault="00F41110" w:rsidP="00F41110">
      <w:pPr>
        <w:widowControl w:val="0"/>
        <w:numPr>
          <w:ilvl w:val="0"/>
          <w:numId w:val="28"/>
        </w:numPr>
        <w:suppressAutoHyphens/>
        <w:spacing w:after="0" w:line="240" w:lineRule="auto"/>
        <w:jc w:val="both"/>
        <w:rPr>
          <w:rFonts w:eastAsia="Times New Roman" w:cstheme="minorHAnsi"/>
          <w:bCs/>
          <w:kern w:val="2"/>
          <w:lang w:eastAsia="zh-CN"/>
        </w:rPr>
      </w:pPr>
      <w:r w:rsidRPr="00227040">
        <w:rPr>
          <w:rFonts w:eastAsia="Times New Roman" w:cstheme="minorHAnsi"/>
          <w:bCs/>
          <w:spacing w:val="-5"/>
          <w:lang w:eastAsia="zh-CN"/>
        </w:rPr>
        <w:t xml:space="preserve">zmiany </w:t>
      </w:r>
      <w:r w:rsidRPr="00227040">
        <w:rPr>
          <w:rFonts w:eastAsia="Times New Roman" w:cstheme="minorHAnsi"/>
          <w:bCs/>
          <w:kern w:val="2"/>
          <w:lang w:eastAsia="zh-CN"/>
        </w:rPr>
        <w:t xml:space="preserve">stawki podatku od towarów i usług oraz podatku akcyzowego, </w:t>
      </w:r>
    </w:p>
    <w:p w14:paraId="0763464A" w14:textId="77777777" w:rsidR="00F41110" w:rsidRPr="00227040" w:rsidRDefault="00F41110" w:rsidP="00F41110">
      <w:pPr>
        <w:widowControl w:val="0"/>
        <w:numPr>
          <w:ilvl w:val="0"/>
          <w:numId w:val="28"/>
        </w:numPr>
        <w:suppressAutoHyphens/>
        <w:spacing w:after="0" w:line="240" w:lineRule="auto"/>
        <w:jc w:val="both"/>
        <w:rPr>
          <w:rFonts w:eastAsia="Times New Roman" w:cstheme="minorHAnsi"/>
          <w:bCs/>
          <w:kern w:val="2"/>
          <w:lang w:eastAsia="zh-CN"/>
        </w:rPr>
      </w:pPr>
      <w:r w:rsidRPr="00227040">
        <w:rPr>
          <w:rFonts w:eastAsia="Times New Roman" w:cstheme="minorHAnsi"/>
          <w:bCs/>
          <w:spacing w:val="-5"/>
          <w:lang w:eastAsia="zh-CN"/>
        </w:rPr>
        <w:t xml:space="preserve">zmiany </w:t>
      </w:r>
      <w:r w:rsidRPr="00227040">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068C281A" w14:textId="77777777" w:rsidR="00F41110" w:rsidRPr="00227040" w:rsidRDefault="00F41110" w:rsidP="00F41110">
      <w:pPr>
        <w:widowControl w:val="0"/>
        <w:numPr>
          <w:ilvl w:val="0"/>
          <w:numId w:val="28"/>
        </w:numPr>
        <w:suppressAutoHyphens/>
        <w:spacing w:after="0" w:line="240" w:lineRule="auto"/>
        <w:jc w:val="both"/>
        <w:rPr>
          <w:rFonts w:eastAsia="Times New Roman" w:cstheme="minorHAnsi"/>
          <w:bCs/>
          <w:spacing w:val="-5"/>
          <w:lang w:eastAsia="zh-CN"/>
        </w:rPr>
      </w:pPr>
      <w:r w:rsidRPr="00227040">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49EB2F28" w14:textId="77777777" w:rsidR="00F41110" w:rsidRPr="00227040" w:rsidRDefault="00F41110" w:rsidP="00F41110">
      <w:pPr>
        <w:widowControl w:val="0"/>
        <w:numPr>
          <w:ilvl w:val="0"/>
          <w:numId w:val="28"/>
        </w:numPr>
        <w:suppressAutoHyphens/>
        <w:spacing w:after="0" w:line="240" w:lineRule="auto"/>
        <w:jc w:val="both"/>
        <w:rPr>
          <w:rFonts w:eastAsia="Times New Roman" w:cstheme="minorHAnsi"/>
          <w:bCs/>
          <w:spacing w:val="-5"/>
          <w:lang w:eastAsia="zh-CN"/>
        </w:rPr>
      </w:pPr>
      <w:r w:rsidRPr="00227040">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5E7CF6D5" w14:textId="77777777" w:rsidR="00F41110" w:rsidRPr="00227040" w:rsidRDefault="00F41110" w:rsidP="00F41110">
      <w:pPr>
        <w:widowControl w:val="0"/>
        <w:autoSpaceDE w:val="0"/>
        <w:autoSpaceDN w:val="0"/>
        <w:adjustRightInd w:val="0"/>
        <w:spacing w:after="0" w:line="40" w:lineRule="atLeast"/>
        <w:ind w:left="240"/>
        <w:jc w:val="both"/>
        <w:rPr>
          <w:rFonts w:eastAsia="Times New Roman" w:cstheme="minorHAnsi"/>
          <w:lang w:eastAsia="pl-PL"/>
        </w:rPr>
      </w:pPr>
      <w:r w:rsidRPr="00227040">
        <w:rPr>
          <w:rFonts w:eastAsia="Times New Roman" w:cstheme="minorHAnsi"/>
          <w:lang w:eastAsia="pl-PL"/>
        </w:rPr>
        <w:t xml:space="preserve"> - jeżeli zmiany te będą miały wpływ na koszty wykonania zamówienia przez wykonawcę. </w:t>
      </w:r>
    </w:p>
    <w:p w14:paraId="7B163965" w14:textId="77777777" w:rsidR="00F41110" w:rsidRPr="00227040" w:rsidRDefault="00F41110" w:rsidP="00F41110">
      <w:pPr>
        <w:widowControl w:val="0"/>
        <w:numPr>
          <w:ilvl w:val="0"/>
          <w:numId w:val="40"/>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227040">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1EA4C6BD" w14:textId="77777777" w:rsidR="00F41110" w:rsidRPr="00227040" w:rsidRDefault="00F41110" w:rsidP="00F41110">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268FBA1" w14:textId="77777777" w:rsidR="00F41110" w:rsidRPr="00227040" w:rsidRDefault="00F41110" w:rsidP="00F41110">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określenie wysokości nowego wynagrodzenia wraz z przedstawieniem szczegółowej kalkulacji kwoty,  o jaką wynagrodzenie ma ulec zmianie;</w:t>
      </w:r>
    </w:p>
    <w:p w14:paraId="008A2775" w14:textId="77777777" w:rsidR="00F41110" w:rsidRPr="00227040" w:rsidRDefault="00F41110" w:rsidP="00F41110">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4F18706C" w14:textId="77777777" w:rsidR="00F41110" w:rsidRPr="00227040" w:rsidRDefault="00F41110" w:rsidP="00F41110">
      <w:pPr>
        <w:widowControl w:val="0"/>
        <w:numPr>
          <w:ilvl w:val="0"/>
          <w:numId w:val="41"/>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227040">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779DAC8F" w14:textId="77777777" w:rsidR="00F41110" w:rsidRPr="00227040" w:rsidRDefault="00F41110" w:rsidP="00F41110">
      <w:pPr>
        <w:widowControl w:val="0"/>
        <w:numPr>
          <w:ilvl w:val="2"/>
          <w:numId w:val="27"/>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76F1E0A2" w14:textId="77777777" w:rsidR="00F41110" w:rsidRPr="00227040" w:rsidRDefault="00F41110" w:rsidP="00F41110">
      <w:pPr>
        <w:widowControl w:val="0"/>
        <w:numPr>
          <w:ilvl w:val="2"/>
          <w:numId w:val="27"/>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4" w:name="_GoBack2"/>
      <w:bookmarkEnd w:id="14"/>
      <w:r w:rsidRPr="00227040">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38439C44" w14:textId="77777777" w:rsidR="00F41110" w:rsidRPr="00227040" w:rsidRDefault="00F41110" w:rsidP="00F41110">
      <w:pPr>
        <w:widowControl w:val="0"/>
        <w:numPr>
          <w:ilvl w:val="2"/>
          <w:numId w:val="27"/>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14CEA875" w14:textId="77777777" w:rsidR="00F41110" w:rsidRPr="00227040" w:rsidRDefault="00F41110" w:rsidP="00F41110">
      <w:pPr>
        <w:widowControl w:val="0"/>
        <w:numPr>
          <w:ilvl w:val="0"/>
          <w:numId w:val="39"/>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227040">
        <w:rPr>
          <w:rFonts w:eastAsia="SimSun" w:cstheme="minorHAnsi"/>
          <w:bCs/>
          <w:kern w:val="2"/>
          <w:lang w:eastAsia="zh-CN" w:bidi="hi-IN"/>
        </w:rPr>
        <w:t xml:space="preserve">Jeżeli z wnioskiem o dokonanie zmiany wynagrodzenia, o którym mowa w ust. 3 występuje Zamawiający, jest on uprawniony do żądania od Wykonawcy przedstawienia dokumentów, z których </w:t>
      </w:r>
      <w:r w:rsidRPr="00227040">
        <w:rPr>
          <w:rFonts w:eastAsia="SimSun" w:cstheme="minorHAnsi"/>
          <w:bCs/>
          <w:kern w:val="2"/>
          <w:lang w:eastAsia="zh-CN" w:bidi="hi-IN"/>
        </w:rPr>
        <w:lastRenderedPageBreak/>
        <w:t>będzie wynikać, w jakim zakresie okoliczności, o których mowa w ust. 3, mają wpływ na koszty wykonania zamówienia, w tym przedłożenia odpowiednich zestawień, o których mowa w ust. 5,</w:t>
      </w:r>
      <w:bookmarkStart w:id="15" w:name="_GoBack11"/>
      <w:bookmarkEnd w:id="15"/>
      <w:r w:rsidRPr="00227040">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7215C7B" w14:textId="77777777" w:rsidR="00F41110" w:rsidRPr="00227040" w:rsidRDefault="00F41110" w:rsidP="00F41110">
      <w:pPr>
        <w:widowControl w:val="0"/>
        <w:numPr>
          <w:ilvl w:val="0"/>
          <w:numId w:val="39"/>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227040">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35E5BB91" w14:textId="77777777" w:rsidR="00F41110" w:rsidRPr="00227040" w:rsidRDefault="00F41110" w:rsidP="00F41110">
      <w:pPr>
        <w:widowControl w:val="0"/>
        <w:numPr>
          <w:ilvl w:val="0"/>
          <w:numId w:val="39"/>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227040">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597E32" w14:textId="77777777" w:rsidR="00F41110" w:rsidRPr="00227040" w:rsidRDefault="00F41110" w:rsidP="00F41110">
      <w:pPr>
        <w:widowControl w:val="0"/>
        <w:numPr>
          <w:ilvl w:val="0"/>
          <w:numId w:val="39"/>
        </w:numPr>
        <w:tabs>
          <w:tab w:val="num" w:pos="284"/>
        </w:tabs>
        <w:suppressAutoHyphens/>
        <w:spacing w:after="0" w:line="240" w:lineRule="auto"/>
        <w:ind w:left="284" w:hanging="284"/>
        <w:jc w:val="both"/>
        <w:textAlignment w:val="baseline"/>
        <w:rPr>
          <w:rFonts w:eastAsia="SimSun" w:cstheme="minorHAnsi"/>
          <w:bCs/>
          <w:kern w:val="2"/>
          <w:lang w:eastAsia="ar-SA" w:bidi="hi-IN"/>
        </w:rPr>
      </w:pPr>
      <w:r w:rsidRPr="00227040">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094B19D0" w14:textId="77777777" w:rsidR="00F41110" w:rsidRPr="00227040" w:rsidRDefault="00F41110" w:rsidP="00F41110">
      <w:pPr>
        <w:spacing w:after="0" w:line="240" w:lineRule="auto"/>
        <w:jc w:val="center"/>
        <w:rPr>
          <w:rFonts w:eastAsia="Times New Roman" w:cstheme="minorHAnsi"/>
          <w:b/>
          <w:color w:val="FF0000"/>
          <w:lang w:eastAsia="pl-PL"/>
        </w:rPr>
      </w:pPr>
    </w:p>
    <w:p w14:paraId="2129E548" w14:textId="77777777" w:rsidR="00F41110" w:rsidRPr="00227040" w:rsidRDefault="00F41110" w:rsidP="00F41110">
      <w:pPr>
        <w:spacing w:after="0" w:line="240" w:lineRule="auto"/>
        <w:rPr>
          <w:rFonts w:eastAsia="Times New Roman" w:cstheme="minorHAnsi"/>
          <w:b/>
          <w:color w:val="FF0000"/>
          <w:lang w:eastAsia="pl-PL"/>
        </w:rPr>
      </w:pPr>
    </w:p>
    <w:p w14:paraId="5F4DAEC8" w14:textId="77777777" w:rsidR="00F41110" w:rsidRPr="00227040" w:rsidRDefault="00F41110" w:rsidP="00F41110">
      <w:pPr>
        <w:spacing w:after="0" w:line="240" w:lineRule="auto"/>
        <w:jc w:val="center"/>
        <w:rPr>
          <w:rFonts w:eastAsia="Times New Roman" w:cstheme="minorHAnsi"/>
          <w:bCs/>
          <w:lang w:eastAsia="pl-PL"/>
        </w:rPr>
      </w:pPr>
      <w:r w:rsidRPr="00227040">
        <w:rPr>
          <w:rFonts w:eastAsia="Times New Roman" w:cstheme="minorHAnsi"/>
          <w:b/>
          <w:lang w:eastAsia="pl-PL"/>
        </w:rPr>
        <w:t>§ 10</w:t>
      </w:r>
      <w:r w:rsidRPr="00227040">
        <w:rPr>
          <w:rFonts w:eastAsia="Times New Roman" w:cstheme="minorHAnsi"/>
          <w:bCs/>
          <w:lang w:eastAsia="pl-PL"/>
        </w:rPr>
        <w:br/>
      </w:r>
      <w:r w:rsidRPr="00227040">
        <w:rPr>
          <w:rFonts w:eastAsia="Times New Roman" w:cstheme="minorHAnsi"/>
          <w:b/>
          <w:lang w:eastAsia="pl-PL"/>
        </w:rPr>
        <w:t>Postanowienia końcowe</w:t>
      </w:r>
      <w:r w:rsidRPr="00227040">
        <w:rPr>
          <w:rFonts w:eastAsia="Times New Roman" w:cstheme="minorHAnsi"/>
          <w:bCs/>
          <w:lang w:eastAsia="pl-PL"/>
        </w:rPr>
        <w:t xml:space="preserve"> </w:t>
      </w:r>
    </w:p>
    <w:p w14:paraId="42370E44" w14:textId="77777777" w:rsidR="00F41110" w:rsidRPr="00227040" w:rsidRDefault="00F41110" w:rsidP="00F41110">
      <w:pPr>
        <w:spacing w:after="0" w:line="240" w:lineRule="auto"/>
        <w:jc w:val="center"/>
        <w:rPr>
          <w:rFonts w:eastAsia="Times New Roman" w:cstheme="minorHAnsi"/>
          <w:b/>
          <w:lang w:eastAsia="pl-PL"/>
        </w:rPr>
      </w:pPr>
    </w:p>
    <w:p w14:paraId="552B17D9" w14:textId="77777777" w:rsidR="00F41110" w:rsidRPr="00227040" w:rsidRDefault="00F41110" w:rsidP="00F41110">
      <w:pPr>
        <w:widowControl w:val="0"/>
        <w:numPr>
          <w:ilvl w:val="6"/>
          <w:numId w:val="17"/>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 xml:space="preserve">W razie zaistnienia istotnej zmiany okoliczności powodującej, że wykonanie umowy nie leży </w:t>
      </w:r>
      <w:r w:rsidRPr="00227040">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13ED52B" w14:textId="77777777" w:rsidR="00F41110" w:rsidRPr="00227040" w:rsidRDefault="00F41110" w:rsidP="00F41110">
      <w:pPr>
        <w:widowControl w:val="0"/>
        <w:numPr>
          <w:ilvl w:val="6"/>
          <w:numId w:val="17"/>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W sprawach nieuregulowanych umową mają zastosowanie odpowiednie przepisy ustawy Prawo zamówień publicznych oraz przepisy Kodeksu cywilnego.</w:t>
      </w:r>
    </w:p>
    <w:p w14:paraId="1284BDB2" w14:textId="77777777" w:rsidR="00F41110" w:rsidRPr="00227040" w:rsidRDefault="00F41110" w:rsidP="00F41110">
      <w:pPr>
        <w:widowControl w:val="0"/>
        <w:numPr>
          <w:ilvl w:val="6"/>
          <w:numId w:val="17"/>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096E1EDF" w14:textId="77777777" w:rsidR="00F41110" w:rsidRPr="00227040" w:rsidRDefault="00F41110" w:rsidP="00F41110">
      <w:pPr>
        <w:widowControl w:val="0"/>
        <w:numPr>
          <w:ilvl w:val="6"/>
          <w:numId w:val="17"/>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Umowę sporządzono w dwóch jednobrzmiących egzemplarzach, po jednym dla każdej ze Stron.</w:t>
      </w:r>
    </w:p>
    <w:p w14:paraId="60A3163E" w14:textId="77777777" w:rsidR="00F41110" w:rsidRPr="00227040" w:rsidRDefault="00F41110" w:rsidP="00F41110">
      <w:pPr>
        <w:tabs>
          <w:tab w:val="num" w:pos="360"/>
        </w:tabs>
        <w:spacing w:after="0" w:line="240" w:lineRule="auto"/>
        <w:rPr>
          <w:rFonts w:eastAsia="Times New Roman" w:cstheme="minorHAnsi"/>
          <w:bCs/>
          <w:lang w:eastAsia="pl-PL"/>
        </w:rPr>
      </w:pPr>
    </w:p>
    <w:p w14:paraId="6B99426E" w14:textId="77777777" w:rsidR="00F41110" w:rsidRPr="00227040" w:rsidRDefault="00F41110" w:rsidP="00F41110">
      <w:pPr>
        <w:spacing w:after="0" w:line="240" w:lineRule="auto"/>
        <w:jc w:val="center"/>
        <w:rPr>
          <w:rFonts w:eastAsia="Times New Roman" w:cstheme="minorHAnsi"/>
          <w:b/>
          <w:lang w:eastAsia="pl-PL"/>
        </w:rPr>
      </w:pPr>
      <w:r w:rsidRPr="00227040">
        <w:rPr>
          <w:rFonts w:eastAsia="Times New Roman" w:cstheme="minorHAnsi"/>
          <w:b/>
          <w:lang w:eastAsia="pl-PL"/>
        </w:rPr>
        <w:t xml:space="preserve">ZAMAWIAJĄCY:  </w:t>
      </w:r>
      <w:r w:rsidRPr="00227040">
        <w:rPr>
          <w:rFonts w:eastAsia="Times New Roman" w:cstheme="minorHAnsi"/>
          <w:b/>
          <w:lang w:eastAsia="pl-PL"/>
        </w:rPr>
        <w:tab/>
      </w:r>
      <w:r w:rsidRPr="00227040">
        <w:rPr>
          <w:rFonts w:eastAsia="Times New Roman" w:cstheme="minorHAnsi"/>
          <w:b/>
          <w:lang w:eastAsia="pl-PL"/>
        </w:rPr>
        <w:tab/>
      </w:r>
      <w:r w:rsidRPr="00227040">
        <w:rPr>
          <w:rFonts w:eastAsia="Times New Roman" w:cstheme="minorHAnsi"/>
          <w:b/>
          <w:lang w:eastAsia="pl-PL"/>
        </w:rPr>
        <w:tab/>
      </w:r>
      <w:r w:rsidRPr="00227040">
        <w:rPr>
          <w:rFonts w:eastAsia="Times New Roman" w:cstheme="minorHAnsi"/>
          <w:b/>
          <w:lang w:eastAsia="pl-PL"/>
        </w:rPr>
        <w:tab/>
      </w:r>
      <w:r w:rsidRPr="00227040">
        <w:rPr>
          <w:rFonts w:eastAsia="Times New Roman" w:cstheme="minorHAnsi"/>
          <w:b/>
          <w:lang w:eastAsia="pl-PL"/>
        </w:rPr>
        <w:tab/>
      </w:r>
      <w:r w:rsidRPr="00227040">
        <w:rPr>
          <w:rFonts w:eastAsia="Times New Roman" w:cstheme="minorHAnsi"/>
          <w:b/>
          <w:lang w:eastAsia="pl-PL"/>
        </w:rPr>
        <w:tab/>
        <w:t xml:space="preserve">WYKONAWCA: </w:t>
      </w:r>
    </w:p>
    <w:p w14:paraId="7196641A" w14:textId="77777777" w:rsidR="00F41110" w:rsidRPr="00227040" w:rsidRDefault="00F41110" w:rsidP="00F41110">
      <w:pPr>
        <w:spacing w:after="0" w:line="240" w:lineRule="auto"/>
        <w:jc w:val="center"/>
        <w:rPr>
          <w:rFonts w:eastAsia="Times New Roman" w:cstheme="minorHAnsi"/>
          <w:b/>
          <w:lang w:eastAsia="pl-PL"/>
        </w:rPr>
      </w:pPr>
    </w:p>
    <w:p w14:paraId="318B3A40" w14:textId="77777777" w:rsidR="00F41110" w:rsidRPr="00227040" w:rsidRDefault="00F41110" w:rsidP="00F41110">
      <w:pPr>
        <w:spacing w:after="0" w:line="240" w:lineRule="auto"/>
        <w:rPr>
          <w:rFonts w:eastAsia="Times New Roman" w:cstheme="minorHAnsi"/>
          <w:b/>
          <w:lang w:eastAsia="pl-PL"/>
        </w:rPr>
      </w:pPr>
    </w:p>
    <w:p w14:paraId="45466604" w14:textId="77777777" w:rsidR="00F41110" w:rsidRPr="00227040" w:rsidRDefault="00F41110" w:rsidP="00F41110">
      <w:pPr>
        <w:widowControl w:val="0"/>
        <w:spacing w:after="0" w:line="100" w:lineRule="atLeast"/>
        <w:jc w:val="right"/>
        <w:rPr>
          <w:rFonts w:eastAsia="Times New Roman" w:cstheme="minorHAnsi"/>
          <w:b/>
          <w:kern w:val="2"/>
          <w:lang w:val="en-US" w:eastAsia="zh-CN"/>
        </w:rPr>
      </w:pPr>
    </w:p>
    <w:p w14:paraId="38C48D35" w14:textId="77777777" w:rsidR="00F41110" w:rsidRPr="00227040" w:rsidRDefault="00F41110" w:rsidP="00F41110">
      <w:pPr>
        <w:widowControl w:val="0"/>
        <w:spacing w:after="0" w:line="100" w:lineRule="atLeast"/>
        <w:jc w:val="right"/>
        <w:rPr>
          <w:rFonts w:eastAsia="Times New Roman" w:cstheme="minorHAnsi"/>
          <w:b/>
          <w:kern w:val="2"/>
          <w:lang w:val="en-US" w:eastAsia="zh-CN"/>
        </w:rPr>
      </w:pPr>
    </w:p>
    <w:p w14:paraId="6769F75A" w14:textId="77777777" w:rsidR="00F41110" w:rsidRPr="00227040" w:rsidRDefault="00F41110" w:rsidP="00F41110">
      <w:pPr>
        <w:widowControl w:val="0"/>
        <w:spacing w:after="0" w:line="100" w:lineRule="atLeast"/>
        <w:rPr>
          <w:rFonts w:eastAsia="Times New Roman" w:cstheme="minorHAnsi"/>
          <w:b/>
          <w:kern w:val="2"/>
          <w:lang w:val="en-US" w:eastAsia="zh-CN"/>
        </w:rPr>
      </w:pPr>
      <w:proofErr w:type="spellStart"/>
      <w:r w:rsidRPr="00227040">
        <w:rPr>
          <w:rFonts w:eastAsia="Times New Roman" w:cstheme="minorHAnsi"/>
          <w:b/>
          <w:kern w:val="2"/>
          <w:lang w:val="en-US" w:eastAsia="zh-CN"/>
        </w:rPr>
        <w:t>Załączniki</w:t>
      </w:r>
      <w:proofErr w:type="spellEnd"/>
      <w:r w:rsidRPr="00227040">
        <w:rPr>
          <w:rFonts w:eastAsia="Times New Roman" w:cstheme="minorHAnsi"/>
          <w:b/>
          <w:kern w:val="2"/>
          <w:lang w:val="en-US" w:eastAsia="zh-CN"/>
        </w:rPr>
        <w:t xml:space="preserve"> do </w:t>
      </w:r>
      <w:proofErr w:type="spellStart"/>
      <w:r w:rsidRPr="00227040">
        <w:rPr>
          <w:rFonts w:eastAsia="Times New Roman" w:cstheme="minorHAnsi"/>
          <w:b/>
          <w:kern w:val="2"/>
          <w:lang w:val="en-US" w:eastAsia="zh-CN"/>
        </w:rPr>
        <w:t>umowy</w:t>
      </w:r>
      <w:proofErr w:type="spellEnd"/>
      <w:r w:rsidRPr="00227040">
        <w:rPr>
          <w:rFonts w:eastAsia="Times New Roman" w:cstheme="minorHAnsi"/>
          <w:b/>
          <w:kern w:val="2"/>
          <w:lang w:val="en-US" w:eastAsia="zh-CN"/>
        </w:rPr>
        <w:t>:</w:t>
      </w:r>
    </w:p>
    <w:p w14:paraId="67433460" w14:textId="77777777" w:rsidR="00F41110" w:rsidRPr="00227040" w:rsidRDefault="00F41110" w:rsidP="00F41110">
      <w:pPr>
        <w:widowControl w:val="0"/>
        <w:spacing w:after="0" w:line="100" w:lineRule="atLeast"/>
        <w:jc w:val="right"/>
        <w:rPr>
          <w:rFonts w:eastAsia="Times New Roman" w:cstheme="minorHAnsi"/>
          <w:b/>
          <w:kern w:val="2"/>
          <w:lang w:val="en-US" w:eastAsia="zh-CN"/>
        </w:rPr>
      </w:pPr>
    </w:p>
    <w:p w14:paraId="183D2A4F" w14:textId="77777777" w:rsidR="00F41110" w:rsidRPr="00227040" w:rsidRDefault="00F41110" w:rsidP="00F41110">
      <w:pPr>
        <w:widowControl w:val="0"/>
        <w:spacing w:after="0" w:line="100" w:lineRule="atLeast"/>
        <w:rPr>
          <w:rFonts w:eastAsia="Times New Roman" w:cstheme="minorHAnsi"/>
          <w:bCs/>
          <w:kern w:val="2"/>
          <w:lang w:val="en-US" w:eastAsia="zh-CN"/>
        </w:rPr>
      </w:pPr>
      <w:proofErr w:type="spellStart"/>
      <w:r w:rsidRPr="00227040">
        <w:rPr>
          <w:rFonts w:eastAsia="Times New Roman" w:cstheme="minorHAnsi"/>
          <w:bCs/>
          <w:kern w:val="2"/>
          <w:lang w:val="en-US" w:eastAsia="zh-CN"/>
        </w:rPr>
        <w:t>Załącznik</w:t>
      </w:r>
      <w:proofErr w:type="spellEnd"/>
      <w:r w:rsidRPr="00227040">
        <w:rPr>
          <w:rFonts w:eastAsia="Times New Roman" w:cstheme="minorHAnsi"/>
          <w:bCs/>
          <w:kern w:val="2"/>
          <w:lang w:val="en-US" w:eastAsia="zh-CN"/>
        </w:rPr>
        <w:t xml:space="preserve"> nr 1- </w:t>
      </w:r>
      <w:proofErr w:type="spellStart"/>
      <w:r w:rsidRPr="00227040">
        <w:rPr>
          <w:rFonts w:eastAsia="Times New Roman" w:cstheme="minorHAnsi"/>
          <w:bCs/>
          <w:kern w:val="2"/>
          <w:lang w:val="en-US" w:eastAsia="zh-CN"/>
        </w:rPr>
        <w:t>Oferta</w:t>
      </w:r>
      <w:proofErr w:type="spellEnd"/>
      <w:r w:rsidRPr="00227040">
        <w:rPr>
          <w:rFonts w:eastAsia="Times New Roman" w:cstheme="minorHAnsi"/>
          <w:bCs/>
          <w:kern w:val="2"/>
          <w:lang w:val="en-US" w:eastAsia="zh-CN"/>
        </w:rPr>
        <w:t xml:space="preserve"> </w:t>
      </w:r>
      <w:proofErr w:type="spellStart"/>
      <w:r w:rsidRPr="00227040">
        <w:rPr>
          <w:rFonts w:eastAsia="Times New Roman" w:cstheme="minorHAnsi"/>
          <w:bCs/>
          <w:kern w:val="2"/>
          <w:lang w:val="en-US" w:eastAsia="zh-CN"/>
        </w:rPr>
        <w:t>Wykonawcy</w:t>
      </w:r>
      <w:proofErr w:type="spellEnd"/>
      <w:r w:rsidRPr="00227040">
        <w:rPr>
          <w:rFonts w:eastAsia="Times New Roman" w:cstheme="minorHAnsi"/>
          <w:bCs/>
          <w:kern w:val="2"/>
          <w:lang w:val="en-US" w:eastAsia="zh-CN"/>
        </w:rPr>
        <w:t xml:space="preserve"> z </w:t>
      </w:r>
      <w:proofErr w:type="spellStart"/>
      <w:r w:rsidRPr="00227040">
        <w:rPr>
          <w:rFonts w:eastAsia="Times New Roman" w:cstheme="minorHAnsi"/>
          <w:bCs/>
          <w:kern w:val="2"/>
          <w:lang w:val="en-US" w:eastAsia="zh-CN"/>
        </w:rPr>
        <w:t>dnia</w:t>
      </w:r>
      <w:proofErr w:type="spellEnd"/>
      <w:r w:rsidRPr="00227040">
        <w:rPr>
          <w:rFonts w:eastAsia="Times New Roman" w:cstheme="minorHAnsi"/>
          <w:bCs/>
          <w:kern w:val="2"/>
          <w:lang w:val="en-US" w:eastAsia="zh-CN"/>
        </w:rPr>
        <w:t xml:space="preserve"> ……….</w:t>
      </w:r>
    </w:p>
    <w:p w14:paraId="7D8CCD98" w14:textId="77777777" w:rsidR="00F41110" w:rsidRPr="00227040" w:rsidRDefault="00F41110" w:rsidP="00F41110">
      <w:pPr>
        <w:widowControl w:val="0"/>
        <w:suppressAutoHyphens/>
        <w:spacing w:after="0" w:line="288" w:lineRule="auto"/>
        <w:rPr>
          <w:rFonts w:eastAsia="Times New Roman" w:cstheme="minorHAnsi"/>
          <w:bCs/>
          <w:kern w:val="2"/>
          <w:lang w:eastAsia="zh-CN"/>
        </w:rPr>
      </w:pPr>
      <w:proofErr w:type="spellStart"/>
      <w:r w:rsidRPr="00227040">
        <w:rPr>
          <w:rFonts w:eastAsia="Times New Roman" w:cstheme="minorHAnsi"/>
          <w:bCs/>
          <w:kern w:val="2"/>
          <w:lang w:val="en-US" w:eastAsia="zh-CN"/>
        </w:rPr>
        <w:t>Załacznik</w:t>
      </w:r>
      <w:proofErr w:type="spellEnd"/>
      <w:r w:rsidRPr="00227040">
        <w:rPr>
          <w:rFonts w:eastAsia="Times New Roman" w:cstheme="minorHAnsi"/>
          <w:bCs/>
          <w:kern w:val="2"/>
          <w:lang w:val="en-US" w:eastAsia="zh-CN"/>
        </w:rPr>
        <w:t xml:space="preserve"> nr 2-</w:t>
      </w:r>
      <w:r w:rsidRPr="00227040">
        <w:rPr>
          <w:rFonts w:eastAsia="Times New Roman" w:cstheme="minorHAnsi"/>
          <w:bCs/>
          <w:kern w:val="2"/>
          <w:lang w:eastAsia="zh-CN"/>
        </w:rPr>
        <w:t xml:space="preserve"> Szczegółowy opis przedmiotu zamówienia (Załącznik Nr 4 do SWZ w części  której dotyczy ).</w:t>
      </w:r>
    </w:p>
    <w:p w14:paraId="590DFF53" w14:textId="3731F788" w:rsidR="00FA6012" w:rsidRPr="00227040" w:rsidRDefault="00FA6012" w:rsidP="00FA6012">
      <w:pPr>
        <w:widowControl w:val="0"/>
        <w:spacing w:after="0" w:line="100" w:lineRule="atLeast"/>
        <w:jc w:val="both"/>
        <w:rPr>
          <w:rFonts w:eastAsia="Times New Roman" w:cstheme="minorHAnsi"/>
          <w:b/>
          <w:color w:val="FF0000"/>
          <w:kern w:val="2"/>
          <w:lang w:eastAsia="zh-CN"/>
        </w:rPr>
      </w:pPr>
    </w:p>
    <w:p w14:paraId="12F1EC82" w14:textId="77777777" w:rsidR="002B2E58" w:rsidRPr="00227040" w:rsidRDefault="002B2E58" w:rsidP="00FA6012">
      <w:pPr>
        <w:widowControl w:val="0"/>
        <w:spacing w:after="0" w:line="100" w:lineRule="atLeast"/>
        <w:jc w:val="both"/>
        <w:rPr>
          <w:rFonts w:eastAsia="Times New Roman" w:cstheme="minorHAnsi"/>
          <w:bCs/>
          <w:color w:val="FF0000"/>
          <w:kern w:val="2"/>
          <w:lang w:val="en-US" w:eastAsia="zh-CN"/>
        </w:rPr>
      </w:pPr>
    </w:p>
    <w:p w14:paraId="1C35DD50" w14:textId="77777777" w:rsidR="00F66FAC" w:rsidRPr="00227040" w:rsidRDefault="00F66FAC" w:rsidP="00FA6012">
      <w:pPr>
        <w:widowControl w:val="0"/>
        <w:suppressAutoHyphens/>
        <w:spacing w:after="0" w:line="288" w:lineRule="auto"/>
        <w:rPr>
          <w:rFonts w:eastAsia="Times New Roman" w:cstheme="minorHAnsi"/>
          <w:b/>
          <w:color w:val="FF0000"/>
          <w:kern w:val="2"/>
          <w:lang w:eastAsia="zh-CN"/>
        </w:rPr>
      </w:pPr>
    </w:p>
    <w:p w14:paraId="53613E38" w14:textId="568288E4" w:rsidR="00FA6012" w:rsidRPr="00227040" w:rsidRDefault="00FA6012" w:rsidP="00F33150">
      <w:pPr>
        <w:widowControl w:val="0"/>
        <w:suppressAutoHyphens/>
        <w:spacing w:after="0" w:line="288" w:lineRule="auto"/>
        <w:jc w:val="center"/>
        <w:rPr>
          <w:rFonts w:eastAsia="Times New Roman" w:cstheme="minorHAnsi"/>
          <w:b/>
          <w:kern w:val="2"/>
          <w:lang w:eastAsia="zh-CN"/>
        </w:rPr>
      </w:pPr>
      <w:r w:rsidRPr="00227040">
        <w:rPr>
          <w:rFonts w:eastAsia="Times New Roman" w:cstheme="minorHAnsi"/>
          <w:b/>
          <w:kern w:val="2"/>
          <w:lang w:eastAsia="zh-CN"/>
        </w:rPr>
        <w:lastRenderedPageBreak/>
        <w:t>Załącznik nr 2– Formularz ofertowy</w:t>
      </w:r>
    </w:p>
    <w:p w14:paraId="549CBBA4" w14:textId="77777777" w:rsidR="00FA6012" w:rsidRPr="00227040"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 dnia .......................</w:t>
      </w:r>
    </w:p>
    <w:p w14:paraId="3077213E" w14:textId="77777777" w:rsidR="00FA6012" w:rsidRPr="00227040"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227040" w:rsidRDefault="00FA6012" w:rsidP="00FA6012">
      <w:pPr>
        <w:widowControl w:val="0"/>
        <w:suppressAutoHyphens/>
        <w:spacing w:after="0" w:line="288" w:lineRule="auto"/>
        <w:jc w:val="center"/>
        <w:rPr>
          <w:rFonts w:eastAsia="Times New Roman" w:cstheme="minorHAnsi"/>
          <w:bCs/>
          <w:kern w:val="2"/>
          <w:lang w:eastAsia="zh-CN"/>
        </w:rPr>
      </w:pPr>
      <w:r w:rsidRPr="00227040">
        <w:rPr>
          <w:rFonts w:eastAsia="Times New Roman" w:cstheme="minorHAnsi"/>
          <w:bCs/>
          <w:kern w:val="2"/>
          <w:lang w:eastAsia="zh-CN"/>
        </w:rPr>
        <w:t>FORMULARZ OFERTOWY</w:t>
      </w:r>
    </w:p>
    <w:p w14:paraId="58FF7A01" w14:textId="77777777" w:rsidR="00FA6012" w:rsidRPr="00227040"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Ja/my*, niżej podpisani:</w:t>
      </w:r>
    </w:p>
    <w:p w14:paraId="5FB5CF3A"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t>
      </w:r>
    </w:p>
    <w:p w14:paraId="5CDBC507"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t>
      </w:r>
    </w:p>
    <w:p w14:paraId="76227907"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 xml:space="preserve">działając w imieniu i na rzecz Wykonawcy/ wykonawców występujących wspólnie*: </w:t>
      </w:r>
    </w:p>
    <w:p w14:paraId="2389F96E"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(Zarejestrowana nazwa Wykonawcy/ pełnomocnika wykonawców występujących wspólnie*)</w:t>
      </w:r>
    </w:p>
    <w:p w14:paraId="7F32BC69" w14:textId="23343459"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Nazwa wykonawcy: ….................................................................................................................</w:t>
      </w:r>
      <w:r w:rsidR="00227040">
        <w:rPr>
          <w:rFonts w:eastAsia="Times New Roman" w:cstheme="minorHAnsi"/>
          <w:bCs/>
          <w:kern w:val="2"/>
          <w:lang w:eastAsia="zh-CN"/>
        </w:rPr>
        <w:t>.</w:t>
      </w:r>
    </w:p>
    <w:p w14:paraId="587304F9" w14:textId="49998FF3"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KRS wykonawcy: …......................................................................................................................</w:t>
      </w:r>
      <w:r w:rsidR="00227040">
        <w:rPr>
          <w:rFonts w:eastAsia="Times New Roman" w:cstheme="minorHAnsi"/>
          <w:bCs/>
          <w:kern w:val="2"/>
          <w:lang w:eastAsia="zh-CN"/>
        </w:rPr>
        <w:t>.</w:t>
      </w:r>
    </w:p>
    <w:p w14:paraId="4F92B5F9" w14:textId="0C483803"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NIP wykonawcy: …......................................................................................................................</w:t>
      </w:r>
      <w:r w:rsidR="00227040">
        <w:rPr>
          <w:rFonts w:eastAsia="Times New Roman" w:cstheme="minorHAnsi"/>
          <w:bCs/>
          <w:kern w:val="2"/>
          <w:lang w:eastAsia="zh-CN"/>
        </w:rPr>
        <w:t>.</w:t>
      </w:r>
    </w:p>
    <w:p w14:paraId="4A5BF26A" w14:textId="29C52C7B"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REGON wykonawcy: …...............................................................................................................</w:t>
      </w:r>
      <w:r w:rsidR="00227040">
        <w:rPr>
          <w:rFonts w:eastAsia="Times New Roman" w:cstheme="minorHAnsi"/>
          <w:bCs/>
          <w:kern w:val="2"/>
          <w:lang w:eastAsia="zh-CN"/>
        </w:rPr>
        <w:t>..</w:t>
      </w:r>
    </w:p>
    <w:p w14:paraId="446FA7FF"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Nazwisko osoby upoważnionej do kontaktów: …........................................................................</w:t>
      </w:r>
    </w:p>
    <w:p w14:paraId="0A8CB32A" w14:textId="24C8F05B"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adres wykonawcy: …..................................................................................................................</w:t>
      </w:r>
      <w:r w:rsidR="00227040">
        <w:rPr>
          <w:rFonts w:eastAsia="Times New Roman" w:cstheme="minorHAnsi"/>
          <w:bCs/>
          <w:kern w:val="2"/>
          <w:lang w:eastAsia="zh-CN"/>
        </w:rPr>
        <w:t>..</w:t>
      </w:r>
    </w:p>
    <w:p w14:paraId="52C1F759" w14:textId="6AC9583D"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kod pocztowy i miejscowość: ….................................................................................................</w:t>
      </w:r>
      <w:r w:rsidR="00227040">
        <w:rPr>
          <w:rFonts w:eastAsia="Times New Roman" w:cstheme="minorHAnsi"/>
          <w:bCs/>
          <w:kern w:val="2"/>
          <w:lang w:eastAsia="zh-CN"/>
        </w:rPr>
        <w:t>..</w:t>
      </w:r>
    </w:p>
    <w:p w14:paraId="763AE7CC" w14:textId="5DF6F6B6"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województwo…..........................................................................................................................</w:t>
      </w:r>
      <w:r w:rsidR="00227040">
        <w:rPr>
          <w:rFonts w:eastAsia="Times New Roman" w:cstheme="minorHAnsi"/>
          <w:bCs/>
          <w:kern w:val="2"/>
          <w:lang w:eastAsia="zh-CN"/>
        </w:rPr>
        <w:t>..</w:t>
      </w:r>
    </w:p>
    <w:p w14:paraId="4CDB6E7A" w14:textId="0D8223F3"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telefon: ….................................................................................................................................</w:t>
      </w:r>
      <w:r w:rsidR="00227040">
        <w:rPr>
          <w:rFonts w:eastAsia="Times New Roman" w:cstheme="minorHAnsi"/>
          <w:bCs/>
          <w:kern w:val="2"/>
          <w:lang w:eastAsia="zh-CN"/>
        </w:rPr>
        <w:t>....</w:t>
      </w:r>
    </w:p>
    <w:p w14:paraId="192A116B" w14:textId="319A4B06"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faks: …......................................................................................................................</w:t>
      </w:r>
      <w:r w:rsidR="00227040">
        <w:rPr>
          <w:rFonts w:eastAsia="Times New Roman" w:cstheme="minorHAnsi"/>
          <w:bCs/>
          <w:kern w:val="2"/>
          <w:lang w:eastAsia="zh-CN"/>
        </w:rPr>
        <w:t>.</w:t>
      </w:r>
      <w:r w:rsidRPr="00227040">
        <w:rPr>
          <w:rFonts w:eastAsia="Times New Roman" w:cstheme="minorHAnsi"/>
          <w:bCs/>
          <w:kern w:val="2"/>
          <w:lang w:eastAsia="zh-CN"/>
        </w:rPr>
        <w:t>..............</w:t>
      </w:r>
      <w:r w:rsidR="00227040">
        <w:rPr>
          <w:rFonts w:eastAsia="Times New Roman" w:cstheme="minorHAnsi"/>
          <w:bCs/>
          <w:kern w:val="2"/>
          <w:lang w:eastAsia="zh-CN"/>
        </w:rPr>
        <w:t>.....</w:t>
      </w:r>
    </w:p>
    <w:p w14:paraId="7DEAFA34" w14:textId="675094ED"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poczta elektroniczna (e-mail): …..............................................................................................</w:t>
      </w:r>
      <w:r w:rsidR="00227040">
        <w:rPr>
          <w:rFonts w:eastAsia="Times New Roman" w:cstheme="minorHAnsi"/>
          <w:bCs/>
          <w:kern w:val="2"/>
          <w:lang w:eastAsia="zh-CN"/>
        </w:rPr>
        <w:t>....</w:t>
      </w:r>
    </w:p>
    <w:p w14:paraId="3A8D8FE8" w14:textId="5EE25FEA"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adres internetowy (URL): ….......................................................................................................</w:t>
      </w:r>
      <w:r w:rsidR="00227040">
        <w:rPr>
          <w:rFonts w:eastAsia="Times New Roman" w:cstheme="minorHAnsi"/>
          <w:bCs/>
          <w:kern w:val="2"/>
          <w:lang w:eastAsia="zh-CN"/>
        </w:rPr>
        <w:t>...</w:t>
      </w:r>
    </w:p>
    <w:p w14:paraId="63D68A3A" w14:textId="2D6003A0"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kapitał zakładowy: …................................................................................................................</w:t>
      </w:r>
      <w:r w:rsidR="00227040">
        <w:rPr>
          <w:rFonts w:eastAsia="Times New Roman" w:cstheme="minorHAnsi"/>
          <w:bCs/>
          <w:kern w:val="2"/>
          <w:lang w:eastAsia="zh-CN"/>
        </w:rPr>
        <w:t>....</w:t>
      </w:r>
    </w:p>
    <w:p w14:paraId="3881AFD5" w14:textId="77777777" w:rsidR="00FA6012" w:rsidRPr="00227040"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227040" w:rsidRDefault="00FA6012" w:rsidP="00FA6012">
      <w:pPr>
        <w:widowControl w:val="0"/>
        <w:suppressAutoHyphens/>
        <w:autoSpaceDE w:val="0"/>
        <w:spacing w:after="0" w:line="240" w:lineRule="auto"/>
        <w:rPr>
          <w:rFonts w:eastAsia="Times New Roman" w:cstheme="minorHAnsi"/>
          <w:bCs/>
          <w:kern w:val="2"/>
          <w:lang w:eastAsia="zh-CN"/>
        </w:rPr>
      </w:pPr>
      <w:r w:rsidRPr="00227040">
        <w:rPr>
          <w:rFonts w:eastAsia="Times New Roman" w:cstheme="minorHAnsi"/>
          <w:bCs/>
          <w:kern w:val="2"/>
          <w:lang w:eastAsia="zh-CN"/>
        </w:rPr>
        <w:t xml:space="preserve">przystępując do prowadzonego przez Regionalne Centrum Krwiodawstwa i Krwiolecznictwa                      </w:t>
      </w:r>
    </w:p>
    <w:p w14:paraId="6529B1AD" w14:textId="77777777" w:rsidR="00330E30" w:rsidRPr="00227040" w:rsidRDefault="00FA6012" w:rsidP="00330E30">
      <w:pPr>
        <w:autoSpaceDE w:val="0"/>
        <w:spacing w:line="240" w:lineRule="auto"/>
        <w:jc w:val="both"/>
        <w:rPr>
          <w:rFonts w:cstheme="minorHAnsi"/>
          <w:b/>
          <w:bCs/>
        </w:rPr>
      </w:pPr>
      <w:r w:rsidRPr="00227040">
        <w:rPr>
          <w:rFonts w:eastAsia="Times New Roman" w:cstheme="minorHAnsi"/>
          <w:bCs/>
          <w:kern w:val="2"/>
          <w:lang w:eastAsia="zh-CN"/>
        </w:rPr>
        <w:t>w Lublinie postępowania w trybie podstawowym na:</w:t>
      </w:r>
      <w:r w:rsidRPr="00227040">
        <w:rPr>
          <w:rFonts w:eastAsia="Times New Roman" w:cstheme="minorHAnsi"/>
          <w:b/>
          <w:bCs/>
          <w:kern w:val="2"/>
          <w:lang w:eastAsia="zh-CN"/>
        </w:rPr>
        <w:t xml:space="preserve">   </w:t>
      </w:r>
      <w:r w:rsidR="00330E30" w:rsidRPr="00227040">
        <w:rPr>
          <w:rFonts w:cstheme="minorHAnsi"/>
          <w:b/>
          <w:bCs/>
          <w:lang w:val="fr-FR"/>
        </w:rPr>
        <w:t>dostawa : odczynniki diagnostyczne, kontrole, kalibratory i materiały zużywalne do wykonywania badań HLA i HPA.</w:t>
      </w:r>
    </w:p>
    <w:p w14:paraId="3076DC0F" w14:textId="32AFA689" w:rsidR="00FA6012" w:rsidRPr="00227040" w:rsidRDefault="00FA6012" w:rsidP="00767640">
      <w:pPr>
        <w:widowControl w:val="0"/>
        <w:suppressAutoHyphens/>
        <w:autoSpaceDE w:val="0"/>
        <w:spacing w:after="0" w:line="240" w:lineRule="auto"/>
        <w:rPr>
          <w:rFonts w:eastAsia="Times New Roman" w:cstheme="minorHAnsi"/>
          <w:b/>
          <w:kern w:val="2"/>
          <w:lang w:eastAsia="zh-CN"/>
        </w:rPr>
      </w:pPr>
      <w:r w:rsidRPr="00227040">
        <w:rPr>
          <w:rFonts w:eastAsia="Times New Roman" w:cstheme="minorHAnsi"/>
          <w:bCs/>
          <w:kern w:val="2"/>
          <w:lang w:eastAsia="zh-CN"/>
        </w:rPr>
        <w:t>składamy niniejszą ofertę na wykonanie zamówienia i</w:t>
      </w:r>
      <w:r w:rsidR="00D82EA7" w:rsidRPr="00227040">
        <w:rPr>
          <w:rFonts w:eastAsia="Times New Roman" w:cstheme="minorHAnsi"/>
          <w:bCs/>
          <w:kern w:val="2"/>
          <w:lang w:eastAsia="zh-CN"/>
        </w:rPr>
        <w:t xml:space="preserve"> </w:t>
      </w:r>
    </w:p>
    <w:p w14:paraId="5AE5074F" w14:textId="77777777" w:rsidR="00FA6012" w:rsidRPr="00227040" w:rsidRDefault="00FA6012" w:rsidP="00FA6012">
      <w:pPr>
        <w:widowControl w:val="0"/>
        <w:suppressAutoHyphens/>
        <w:spacing w:after="0" w:line="288" w:lineRule="auto"/>
        <w:jc w:val="both"/>
        <w:rPr>
          <w:rFonts w:eastAsia="Times New Roman" w:cstheme="minorHAnsi"/>
          <w:bCs/>
          <w:kern w:val="2"/>
          <w:lang w:eastAsia="zh-CN"/>
        </w:rPr>
      </w:pPr>
      <w:r w:rsidRPr="00227040">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227040" w:rsidRDefault="001C6698" w:rsidP="00FA6012">
      <w:pPr>
        <w:widowControl w:val="0"/>
        <w:suppressAutoHyphens/>
        <w:spacing w:after="0" w:line="288" w:lineRule="auto"/>
        <w:jc w:val="both"/>
        <w:rPr>
          <w:rFonts w:eastAsia="Times New Roman" w:cstheme="minorHAnsi"/>
          <w:bCs/>
          <w:kern w:val="2"/>
          <w:lang w:eastAsia="zh-CN"/>
        </w:rPr>
      </w:pPr>
    </w:p>
    <w:p w14:paraId="1F565611" w14:textId="0A7A4463" w:rsidR="00FA6012" w:rsidRPr="00227040" w:rsidRDefault="00FA6012" w:rsidP="00FA6012">
      <w:pPr>
        <w:widowControl w:val="0"/>
        <w:suppressAutoHyphens/>
        <w:spacing w:after="0" w:line="288" w:lineRule="auto"/>
        <w:jc w:val="both"/>
        <w:rPr>
          <w:rFonts w:eastAsia="Times New Roman" w:cstheme="minorHAnsi"/>
          <w:bCs/>
          <w:kern w:val="2"/>
          <w:lang w:eastAsia="zh-CN"/>
        </w:rPr>
      </w:pPr>
      <w:r w:rsidRPr="00227040">
        <w:rPr>
          <w:rFonts w:eastAsia="Times New Roman" w:cstheme="minorHAnsi"/>
          <w:bCs/>
          <w:kern w:val="2"/>
          <w:lang w:eastAsia="zh-CN"/>
        </w:rPr>
        <w:t>Oferujemy wykonanie przedmiotu zamówienia na warunkach przedstawionych w niniejszej ofercie:</w:t>
      </w:r>
    </w:p>
    <w:p w14:paraId="6AC58A25" w14:textId="77777777" w:rsidR="00A23628" w:rsidRPr="00227040" w:rsidRDefault="00A23628" w:rsidP="00FA6012">
      <w:pPr>
        <w:widowControl w:val="0"/>
        <w:suppressAutoHyphens/>
        <w:spacing w:after="0" w:line="288" w:lineRule="auto"/>
        <w:rPr>
          <w:rFonts w:eastAsia="Times New Roman" w:cstheme="minorHAnsi"/>
          <w:bCs/>
          <w:kern w:val="2"/>
          <w:lang w:eastAsia="zh-CN"/>
        </w:rPr>
      </w:pPr>
    </w:p>
    <w:p w14:paraId="4F5D9448" w14:textId="0C62EC44" w:rsidR="00A23628" w:rsidRPr="00227040" w:rsidRDefault="00A23628" w:rsidP="00FA6012">
      <w:pPr>
        <w:widowControl w:val="0"/>
        <w:suppressAutoHyphens/>
        <w:spacing w:after="0" w:line="288" w:lineRule="auto"/>
        <w:rPr>
          <w:rFonts w:eastAsia="Times New Roman" w:cstheme="minorHAnsi"/>
          <w:bCs/>
          <w:kern w:val="2"/>
          <w:lang w:eastAsia="zh-CN"/>
        </w:rPr>
      </w:pPr>
      <w:bookmarkStart w:id="16" w:name="_Hlk95215102"/>
      <w:bookmarkStart w:id="17" w:name="_Hlk77166069"/>
      <w:r w:rsidRPr="00227040">
        <w:rPr>
          <w:rFonts w:eastAsia="Times New Roman" w:cstheme="minorHAnsi"/>
          <w:bCs/>
          <w:kern w:val="2"/>
          <w:lang w:eastAsia="zh-CN"/>
        </w:rPr>
        <w:t>Część 1:</w:t>
      </w:r>
    </w:p>
    <w:p w14:paraId="4345079E" w14:textId="77777777" w:rsidR="00A23628" w:rsidRPr="00227040" w:rsidRDefault="00FA6012" w:rsidP="00990797">
      <w:pPr>
        <w:pStyle w:val="Akapitzlist"/>
        <w:numPr>
          <w:ilvl w:val="0"/>
          <w:numId w:val="44"/>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4F7A8164" w14:textId="77777777" w:rsidR="00A23628" w:rsidRPr="00227040" w:rsidRDefault="00FA6012" w:rsidP="00A23628">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023EBADA" w14:textId="43F5B1BE" w:rsidR="00FA6012" w:rsidRPr="00227040" w:rsidRDefault="00FA6012" w:rsidP="001C6698">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w:t>
      </w:r>
      <w:r w:rsidR="00A23628" w:rsidRPr="00227040">
        <w:rPr>
          <w:rFonts w:asciiTheme="minorHAnsi" w:hAnsiTheme="minorHAnsi" w:cstheme="minorHAnsi"/>
          <w:color w:val="auto"/>
        </w:rPr>
        <w:t xml:space="preserve"> podatku </w:t>
      </w:r>
      <w:r w:rsidRPr="00227040">
        <w:rPr>
          <w:rFonts w:asciiTheme="minorHAnsi" w:hAnsiTheme="minorHAnsi" w:cstheme="minorHAnsi"/>
          <w:color w:val="auto"/>
        </w:rPr>
        <w:t>……..)</w:t>
      </w:r>
      <w:r w:rsidRPr="00227040">
        <w:rPr>
          <w:rFonts w:asciiTheme="minorHAnsi" w:hAnsiTheme="minorHAnsi" w:cstheme="minorHAnsi"/>
          <w:color w:val="auto"/>
        </w:rPr>
        <w:br/>
        <w:t>wynosi................................................... słownie: .........................................................................................................................</w:t>
      </w:r>
    </w:p>
    <w:p w14:paraId="71D27BD7" w14:textId="45CAD430" w:rsidR="00BE1BF2" w:rsidRPr="00227040" w:rsidRDefault="00A23628" w:rsidP="00990797">
      <w:pPr>
        <w:pStyle w:val="Akapitzlist"/>
        <w:numPr>
          <w:ilvl w:val="0"/>
          <w:numId w:val="44"/>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lastRenderedPageBreak/>
        <w:t xml:space="preserve">Oferowany „Termin </w:t>
      </w:r>
      <w:r w:rsidR="00DD262F" w:rsidRPr="00227040">
        <w:rPr>
          <w:rFonts w:asciiTheme="minorHAnsi" w:eastAsia="Lucida Sans Unicode" w:hAnsiTheme="minorHAnsi" w:cstheme="minorHAnsi"/>
          <w:color w:val="auto"/>
          <w:kern w:val="3"/>
          <w:lang w:eastAsia="pl-PL" w:bidi="hi-IN"/>
        </w:rPr>
        <w:t>ważności</w:t>
      </w:r>
      <w:r w:rsidRPr="00227040">
        <w:rPr>
          <w:rFonts w:asciiTheme="minorHAnsi" w:eastAsia="Lucida Sans Unicode" w:hAnsiTheme="minorHAnsi" w:cstheme="minorHAnsi"/>
          <w:color w:val="auto"/>
          <w:kern w:val="3"/>
          <w:lang w:eastAsia="pl-PL" w:bidi="hi-IN"/>
        </w:rPr>
        <w:t xml:space="preserve"> ” wynosi: ……….. </w:t>
      </w:r>
      <w:r w:rsidR="00234428" w:rsidRPr="00227040">
        <w:rPr>
          <w:rFonts w:asciiTheme="minorHAnsi" w:eastAsia="Lucida Sans Unicode" w:hAnsiTheme="minorHAnsi" w:cstheme="minorHAnsi"/>
          <w:color w:val="auto"/>
          <w:kern w:val="3"/>
          <w:lang w:eastAsia="pl-PL" w:bidi="hi-IN"/>
        </w:rPr>
        <w:t>(m</w:t>
      </w:r>
      <w:r w:rsidR="00DD262F" w:rsidRPr="00227040">
        <w:rPr>
          <w:rFonts w:asciiTheme="minorHAnsi" w:eastAsia="Lucida Sans Unicode" w:hAnsiTheme="minorHAnsi" w:cstheme="minorHAnsi"/>
          <w:color w:val="auto"/>
          <w:kern w:val="3"/>
          <w:lang w:eastAsia="pl-PL" w:bidi="hi-IN"/>
        </w:rPr>
        <w:t xml:space="preserve">inimalnie </w:t>
      </w:r>
      <w:r w:rsidR="00F93DC2" w:rsidRPr="00227040">
        <w:rPr>
          <w:rFonts w:asciiTheme="minorHAnsi" w:eastAsia="Lucida Sans Unicode" w:hAnsiTheme="minorHAnsi" w:cstheme="minorHAnsi"/>
          <w:color w:val="auto"/>
          <w:kern w:val="3"/>
          <w:lang w:eastAsia="pl-PL" w:bidi="hi-IN"/>
        </w:rPr>
        <w:t xml:space="preserve">9 </w:t>
      </w:r>
      <w:r w:rsidR="00DD262F" w:rsidRPr="00227040">
        <w:rPr>
          <w:rFonts w:asciiTheme="minorHAnsi" w:eastAsia="Lucida Sans Unicode" w:hAnsiTheme="minorHAnsi" w:cstheme="minorHAnsi"/>
          <w:color w:val="auto"/>
          <w:kern w:val="3"/>
          <w:lang w:eastAsia="pl-PL" w:bidi="hi-IN"/>
        </w:rPr>
        <w:t>miesięcy)</w:t>
      </w:r>
    </w:p>
    <w:p w14:paraId="62C69DF9" w14:textId="732FBB06" w:rsidR="00DD262F" w:rsidRPr="00227040" w:rsidRDefault="00DD262F" w:rsidP="00DD262F">
      <w:pPr>
        <w:pStyle w:val="Akapitzlist"/>
        <w:numPr>
          <w:ilvl w:val="0"/>
          <w:numId w:val="44"/>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dostawy cząstkowych ” wynosi: ……….. (maksymalnie </w:t>
      </w:r>
      <w:r w:rsidR="009B3499" w:rsidRPr="00227040">
        <w:rPr>
          <w:rFonts w:asciiTheme="minorHAnsi" w:eastAsia="Lucida Sans Unicode" w:hAnsiTheme="minorHAnsi" w:cstheme="minorHAnsi"/>
          <w:color w:val="auto"/>
          <w:kern w:val="3"/>
          <w:lang w:eastAsia="pl-PL" w:bidi="hi-IN"/>
        </w:rPr>
        <w:t>14</w:t>
      </w:r>
      <w:r w:rsidRPr="00227040">
        <w:rPr>
          <w:rFonts w:asciiTheme="minorHAnsi" w:eastAsia="Lucida Sans Unicode" w:hAnsiTheme="minorHAnsi" w:cstheme="minorHAnsi"/>
          <w:color w:val="auto"/>
          <w:kern w:val="3"/>
          <w:lang w:eastAsia="pl-PL" w:bidi="hi-IN"/>
        </w:rPr>
        <w:t xml:space="preserve"> dni roboczych)</w:t>
      </w:r>
    </w:p>
    <w:bookmarkEnd w:id="16"/>
    <w:p w14:paraId="7B233AA8" w14:textId="77777777" w:rsidR="00D44DFA" w:rsidRPr="00227040" w:rsidRDefault="00D44DFA" w:rsidP="001B525C">
      <w:pPr>
        <w:rPr>
          <w:rFonts w:cstheme="minorHAnsi"/>
        </w:rPr>
      </w:pPr>
    </w:p>
    <w:p w14:paraId="56C66DB2" w14:textId="54D8ADA0" w:rsidR="00F674A7" w:rsidRPr="00227040" w:rsidRDefault="00C36240" w:rsidP="000C23BF">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776778" w:rsidRPr="00227040" w14:paraId="1364A9C0" w14:textId="77777777" w:rsidTr="003B4BE7">
        <w:trPr>
          <w:trHeight w:val="388"/>
        </w:trPr>
        <w:tc>
          <w:tcPr>
            <w:tcW w:w="10378" w:type="dxa"/>
            <w:gridSpan w:val="10"/>
            <w:shd w:val="clear" w:color="auto" w:fill="E0E0E0"/>
          </w:tcPr>
          <w:p w14:paraId="64906AF8" w14:textId="028FB88E" w:rsidR="00776778" w:rsidRPr="00227040" w:rsidRDefault="00776778" w:rsidP="000C23BF">
            <w:pPr>
              <w:spacing w:after="0" w:line="240" w:lineRule="auto"/>
              <w:jc w:val="center"/>
              <w:rPr>
                <w:rFonts w:eastAsia="Times New Roman" w:cstheme="minorHAnsi"/>
                <w:b/>
                <w:sz w:val="20"/>
                <w:szCs w:val="20"/>
                <w:lang w:eastAsia="pl-PL"/>
              </w:rPr>
            </w:pPr>
            <w:bookmarkStart w:id="18" w:name="_Hlk95215187"/>
            <w:r w:rsidRPr="00227040">
              <w:rPr>
                <w:rFonts w:eastAsia="Times New Roman" w:cstheme="minorHAnsi"/>
                <w:b/>
                <w:sz w:val="20"/>
                <w:szCs w:val="20"/>
                <w:lang w:eastAsia="pl-PL"/>
              </w:rPr>
              <w:t>Część 1</w:t>
            </w:r>
          </w:p>
        </w:tc>
      </w:tr>
      <w:tr w:rsidR="00D44DFA" w:rsidRPr="00227040" w14:paraId="628FD0EF" w14:textId="77777777" w:rsidTr="00D44DFA">
        <w:trPr>
          <w:cantSplit/>
          <w:trHeight w:val="2472"/>
        </w:trPr>
        <w:tc>
          <w:tcPr>
            <w:tcW w:w="391" w:type="dxa"/>
            <w:tcBorders>
              <w:bottom w:val="single" w:sz="12" w:space="0" w:color="auto"/>
            </w:tcBorders>
            <w:shd w:val="clear" w:color="auto" w:fill="E0E0E0"/>
            <w:vAlign w:val="center"/>
          </w:tcPr>
          <w:p w14:paraId="17D0F5AE"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466DE043"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00415232" w14:textId="77777777" w:rsidR="00A337D2" w:rsidRPr="00227040" w:rsidRDefault="00A337D2" w:rsidP="000C23BF">
            <w:pPr>
              <w:spacing w:after="0" w:line="240" w:lineRule="auto"/>
              <w:jc w:val="center"/>
              <w:rPr>
                <w:rFonts w:eastAsia="Times New Roman" w:cstheme="minorHAnsi"/>
                <w:b/>
                <w:sz w:val="20"/>
                <w:szCs w:val="20"/>
                <w:lang w:eastAsia="pl-PL"/>
              </w:rPr>
            </w:pPr>
          </w:p>
        </w:tc>
        <w:tc>
          <w:tcPr>
            <w:tcW w:w="1106" w:type="dxa"/>
            <w:shd w:val="clear" w:color="auto" w:fill="E0E0E0"/>
          </w:tcPr>
          <w:p w14:paraId="0349066E" w14:textId="7749D293" w:rsidR="00A337D2" w:rsidRPr="00227040" w:rsidRDefault="00A337D2" w:rsidP="00A337D2">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338BA7E7" w14:textId="77777777" w:rsidR="00A337D2" w:rsidRPr="00227040" w:rsidRDefault="00A337D2" w:rsidP="000C23B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0A2A648D" w14:textId="01174ADC" w:rsidR="00A337D2" w:rsidRPr="00227040" w:rsidRDefault="00D44DFA" w:rsidP="000C23B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176024CE"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5E70B36C"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24A0261B"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2EE2948E"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4569CEA6"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07297F97" w14:textId="31C116B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(kol. </w:t>
            </w:r>
            <w:r w:rsidR="00D44DFA" w:rsidRPr="00227040">
              <w:rPr>
                <w:rFonts w:eastAsia="Times New Roman" w:cstheme="minorHAnsi"/>
                <w:b/>
                <w:sz w:val="20"/>
                <w:szCs w:val="20"/>
                <w:lang w:eastAsia="pl-PL"/>
              </w:rPr>
              <w:t>6</w:t>
            </w:r>
            <w:r w:rsidRPr="00227040">
              <w:rPr>
                <w:rFonts w:eastAsia="Times New Roman" w:cstheme="minorHAnsi"/>
                <w:b/>
                <w:sz w:val="20"/>
                <w:szCs w:val="20"/>
                <w:lang w:eastAsia="pl-PL"/>
              </w:rPr>
              <w:t xml:space="preserve"> x </w:t>
            </w:r>
            <w:r w:rsidR="00D44DFA" w:rsidRPr="00227040">
              <w:rPr>
                <w:rFonts w:eastAsia="Times New Roman" w:cstheme="minorHAnsi"/>
                <w:b/>
                <w:sz w:val="20"/>
                <w:szCs w:val="20"/>
                <w:lang w:eastAsia="pl-PL"/>
              </w:rPr>
              <w:t>7</w:t>
            </w:r>
            <w:r w:rsidRPr="00227040">
              <w:rPr>
                <w:rFonts w:eastAsia="Times New Roman" w:cstheme="minorHAnsi"/>
                <w:b/>
                <w:sz w:val="20"/>
                <w:szCs w:val="20"/>
                <w:lang w:eastAsia="pl-PL"/>
              </w:rPr>
              <w:t>)</w:t>
            </w:r>
          </w:p>
        </w:tc>
        <w:tc>
          <w:tcPr>
            <w:tcW w:w="855" w:type="dxa"/>
            <w:shd w:val="clear" w:color="auto" w:fill="E0E0E0"/>
            <w:vAlign w:val="center"/>
          </w:tcPr>
          <w:p w14:paraId="5E1069B1"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36B3A117" w14:textId="33C108ED" w:rsidR="00A337D2" w:rsidRPr="00227040" w:rsidRDefault="00F93DC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t>
            </w:r>
            <w:r w:rsidR="00A337D2" w:rsidRPr="00227040">
              <w:rPr>
                <w:rFonts w:eastAsia="Times New Roman" w:cstheme="minorHAnsi"/>
                <w:b/>
                <w:sz w:val="20"/>
                <w:szCs w:val="20"/>
                <w:lang w:eastAsia="pl-PL"/>
              </w:rPr>
              <w:t>wota</w:t>
            </w:r>
          </w:p>
        </w:tc>
        <w:tc>
          <w:tcPr>
            <w:tcW w:w="970" w:type="dxa"/>
            <w:shd w:val="clear" w:color="auto" w:fill="E0E0E0"/>
            <w:vAlign w:val="center"/>
          </w:tcPr>
          <w:p w14:paraId="2437B783"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0887F35C" w14:textId="1DFB308F"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(kol. </w:t>
            </w:r>
            <w:r w:rsidR="00D44DFA" w:rsidRPr="00227040">
              <w:rPr>
                <w:rFonts w:eastAsia="Times New Roman" w:cstheme="minorHAnsi"/>
                <w:b/>
                <w:sz w:val="20"/>
                <w:szCs w:val="20"/>
                <w:lang w:eastAsia="pl-PL"/>
              </w:rPr>
              <w:t>8</w:t>
            </w:r>
            <w:r w:rsidRPr="00227040">
              <w:rPr>
                <w:rFonts w:eastAsia="Times New Roman" w:cstheme="minorHAnsi"/>
                <w:b/>
                <w:sz w:val="20"/>
                <w:szCs w:val="20"/>
                <w:lang w:eastAsia="pl-PL"/>
              </w:rPr>
              <w:t xml:space="preserve"> + </w:t>
            </w:r>
            <w:r w:rsidR="00D44DFA" w:rsidRPr="00227040">
              <w:rPr>
                <w:rFonts w:eastAsia="Times New Roman" w:cstheme="minorHAnsi"/>
                <w:b/>
                <w:sz w:val="20"/>
                <w:szCs w:val="20"/>
                <w:lang w:eastAsia="pl-PL"/>
              </w:rPr>
              <w:t>9</w:t>
            </w:r>
            <w:r w:rsidRPr="00227040">
              <w:rPr>
                <w:rFonts w:eastAsia="Times New Roman" w:cstheme="minorHAnsi"/>
                <w:b/>
                <w:sz w:val="20"/>
                <w:szCs w:val="20"/>
                <w:lang w:eastAsia="pl-PL"/>
              </w:rPr>
              <w:t>)</w:t>
            </w:r>
          </w:p>
        </w:tc>
      </w:tr>
      <w:tr w:rsidR="00D44DFA" w:rsidRPr="00227040" w14:paraId="26BBF47E" w14:textId="77777777" w:rsidTr="00EA7165">
        <w:trPr>
          <w:cantSplit/>
          <w:trHeight w:val="489"/>
        </w:trPr>
        <w:tc>
          <w:tcPr>
            <w:tcW w:w="391" w:type="dxa"/>
            <w:shd w:val="clear" w:color="auto" w:fill="E0E0E0"/>
            <w:vAlign w:val="center"/>
          </w:tcPr>
          <w:p w14:paraId="424F49B9"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w:t>
            </w:r>
          </w:p>
        </w:tc>
        <w:tc>
          <w:tcPr>
            <w:tcW w:w="2083" w:type="dxa"/>
            <w:shd w:val="clear" w:color="auto" w:fill="E0E0E0"/>
            <w:vAlign w:val="center"/>
          </w:tcPr>
          <w:p w14:paraId="76CC236F" w14:textId="77777777" w:rsidR="00A337D2" w:rsidRPr="00227040" w:rsidRDefault="00A337D2"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2F79C6E3" w14:textId="619469A7" w:rsidR="00A337D2" w:rsidRPr="00227040" w:rsidRDefault="00D44DFA"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10784260" w14:textId="3BDC2455" w:rsidR="00A337D2" w:rsidRPr="00227040" w:rsidRDefault="00D44DFA"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709729D3" w14:textId="227782C4" w:rsidR="00A337D2" w:rsidRPr="00227040" w:rsidRDefault="00D44DFA"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r w:rsidR="00A337D2" w:rsidRPr="00227040">
              <w:rPr>
                <w:rFonts w:eastAsia="Times New Roman" w:cstheme="minorHAnsi"/>
                <w:b/>
                <w:sz w:val="20"/>
                <w:szCs w:val="20"/>
                <w:lang w:eastAsia="pl-PL"/>
              </w:rPr>
              <w:t>.</w:t>
            </w:r>
          </w:p>
        </w:tc>
        <w:tc>
          <w:tcPr>
            <w:tcW w:w="1134" w:type="dxa"/>
            <w:shd w:val="clear" w:color="auto" w:fill="E0E0E0"/>
            <w:vAlign w:val="center"/>
          </w:tcPr>
          <w:p w14:paraId="722C7265" w14:textId="05EF6714" w:rsidR="00A337D2" w:rsidRPr="00227040" w:rsidRDefault="00D44DFA"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r w:rsidR="00A337D2" w:rsidRPr="00227040">
              <w:rPr>
                <w:rFonts w:eastAsia="Times New Roman" w:cstheme="minorHAnsi"/>
                <w:b/>
                <w:sz w:val="20"/>
                <w:szCs w:val="20"/>
                <w:lang w:eastAsia="pl-PL"/>
              </w:rPr>
              <w:t>.</w:t>
            </w:r>
          </w:p>
        </w:tc>
        <w:tc>
          <w:tcPr>
            <w:tcW w:w="847" w:type="dxa"/>
            <w:shd w:val="clear" w:color="auto" w:fill="E0E0E0"/>
            <w:vAlign w:val="center"/>
          </w:tcPr>
          <w:p w14:paraId="2E2D7884" w14:textId="0520B5A4" w:rsidR="00A337D2" w:rsidRPr="00227040" w:rsidRDefault="00D44DFA"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r w:rsidR="00A337D2" w:rsidRPr="00227040">
              <w:rPr>
                <w:rFonts w:eastAsia="Times New Roman" w:cstheme="minorHAnsi"/>
                <w:b/>
                <w:sz w:val="20"/>
                <w:szCs w:val="20"/>
                <w:lang w:eastAsia="pl-PL"/>
              </w:rPr>
              <w:t>.</w:t>
            </w:r>
          </w:p>
        </w:tc>
        <w:tc>
          <w:tcPr>
            <w:tcW w:w="872" w:type="dxa"/>
            <w:shd w:val="clear" w:color="auto" w:fill="E0E0E0"/>
            <w:vAlign w:val="center"/>
          </w:tcPr>
          <w:p w14:paraId="2175221E" w14:textId="35258D45" w:rsidR="00A337D2" w:rsidRPr="00227040" w:rsidRDefault="00D44DFA"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r w:rsidR="00A337D2" w:rsidRPr="00227040">
              <w:rPr>
                <w:rFonts w:eastAsia="Times New Roman" w:cstheme="minorHAnsi"/>
                <w:b/>
                <w:sz w:val="20"/>
                <w:szCs w:val="20"/>
                <w:lang w:eastAsia="pl-PL"/>
              </w:rPr>
              <w:t>.</w:t>
            </w:r>
          </w:p>
        </w:tc>
        <w:tc>
          <w:tcPr>
            <w:tcW w:w="855" w:type="dxa"/>
            <w:shd w:val="clear" w:color="auto" w:fill="E0E0E0"/>
            <w:vAlign w:val="center"/>
          </w:tcPr>
          <w:p w14:paraId="25AA9B49" w14:textId="0A5F1A4F" w:rsidR="00A337D2" w:rsidRPr="00227040" w:rsidRDefault="00D44DFA"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r w:rsidR="00A337D2" w:rsidRPr="00227040">
              <w:rPr>
                <w:rFonts w:eastAsia="Times New Roman" w:cstheme="minorHAnsi"/>
                <w:b/>
                <w:sz w:val="20"/>
                <w:szCs w:val="20"/>
                <w:lang w:eastAsia="pl-PL"/>
              </w:rPr>
              <w:t>.</w:t>
            </w:r>
          </w:p>
        </w:tc>
        <w:tc>
          <w:tcPr>
            <w:tcW w:w="970" w:type="dxa"/>
            <w:shd w:val="clear" w:color="auto" w:fill="E0E0E0"/>
            <w:vAlign w:val="center"/>
          </w:tcPr>
          <w:p w14:paraId="1D1416D0" w14:textId="10AABBFE" w:rsidR="00A337D2" w:rsidRPr="00227040" w:rsidRDefault="00D44DFA" w:rsidP="000C23B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r w:rsidR="00A337D2" w:rsidRPr="00227040">
              <w:rPr>
                <w:rFonts w:eastAsia="Times New Roman" w:cstheme="minorHAnsi"/>
                <w:b/>
                <w:sz w:val="20"/>
                <w:szCs w:val="20"/>
                <w:lang w:eastAsia="pl-PL"/>
              </w:rPr>
              <w:t>.</w:t>
            </w:r>
          </w:p>
        </w:tc>
      </w:tr>
      <w:tr w:rsidR="00D44DFA" w:rsidRPr="00227040" w14:paraId="11553ED8" w14:textId="77777777" w:rsidTr="00D44DFA">
        <w:trPr>
          <w:cantSplit/>
          <w:trHeight w:val="851"/>
        </w:trPr>
        <w:tc>
          <w:tcPr>
            <w:tcW w:w="391" w:type="dxa"/>
            <w:tcBorders>
              <w:bottom w:val="single" w:sz="12" w:space="0" w:color="auto"/>
            </w:tcBorders>
            <w:shd w:val="clear" w:color="auto" w:fill="E0E0E0"/>
          </w:tcPr>
          <w:p w14:paraId="139F51D4" w14:textId="77777777" w:rsidR="00A337D2" w:rsidRPr="00227040" w:rsidRDefault="00A337D2" w:rsidP="000C23BF">
            <w:pPr>
              <w:spacing w:after="0" w:line="240" w:lineRule="auto"/>
              <w:rPr>
                <w:rFonts w:eastAsia="Times New Roman" w:cstheme="minorHAnsi"/>
                <w:sz w:val="20"/>
                <w:szCs w:val="20"/>
                <w:lang w:eastAsia="pl-PL"/>
              </w:rPr>
            </w:pPr>
            <w:r w:rsidRPr="00227040">
              <w:rPr>
                <w:rFonts w:eastAsia="Times New Roman" w:cstheme="minorHAnsi"/>
                <w:sz w:val="20"/>
                <w:szCs w:val="20"/>
                <w:lang w:eastAsia="pl-PL"/>
              </w:rPr>
              <w:t>1</w:t>
            </w:r>
          </w:p>
        </w:tc>
        <w:tc>
          <w:tcPr>
            <w:tcW w:w="2083" w:type="dxa"/>
            <w:tcBorders>
              <w:bottom w:val="single" w:sz="12" w:space="0" w:color="auto"/>
            </w:tcBorders>
          </w:tcPr>
          <w:p w14:paraId="0C146C44" w14:textId="19CF3CB7" w:rsidR="00A337D2" w:rsidRPr="00227040" w:rsidRDefault="00945787" w:rsidP="000C23BF">
            <w:pPr>
              <w:spacing w:after="0" w:line="240" w:lineRule="auto"/>
              <w:rPr>
                <w:rFonts w:eastAsia="Times New Roman" w:cstheme="minorHAnsi"/>
                <w:lang w:eastAsia="pl-PL"/>
              </w:rPr>
            </w:pPr>
            <w:r w:rsidRPr="00227040">
              <w:rPr>
                <w:rFonts w:cstheme="minorHAnsi"/>
              </w:rPr>
              <w:t>Odczynnik do barwienia i utrwalania testu limfocytotoksycznego</w:t>
            </w:r>
          </w:p>
        </w:tc>
        <w:tc>
          <w:tcPr>
            <w:tcW w:w="1106" w:type="dxa"/>
            <w:tcBorders>
              <w:bottom w:val="single" w:sz="12" w:space="0" w:color="auto"/>
            </w:tcBorders>
          </w:tcPr>
          <w:p w14:paraId="56DDC984" w14:textId="77777777" w:rsidR="00A337D2" w:rsidRPr="00227040" w:rsidRDefault="00A337D2" w:rsidP="000C23BF">
            <w:pPr>
              <w:spacing w:after="0" w:line="240" w:lineRule="auto"/>
              <w:jc w:val="center"/>
              <w:rPr>
                <w:rFonts w:eastAsia="Times New Roman" w:cstheme="minorHAnsi"/>
                <w:lang w:eastAsia="pl-PL"/>
              </w:rPr>
            </w:pPr>
          </w:p>
        </w:tc>
        <w:tc>
          <w:tcPr>
            <w:tcW w:w="1128" w:type="dxa"/>
            <w:tcBorders>
              <w:bottom w:val="single" w:sz="12" w:space="0" w:color="auto"/>
            </w:tcBorders>
            <w:vAlign w:val="center"/>
          </w:tcPr>
          <w:p w14:paraId="068A1C5D" w14:textId="1D61FB8B" w:rsidR="00A337D2" w:rsidRPr="00227040" w:rsidRDefault="00A337D2" w:rsidP="000C23BF">
            <w:pPr>
              <w:spacing w:after="0" w:line="240" w:lineRule="auto"/>
              <w:jc w:val="center"/>
              <w:rPr>
                <w:rFonts w:eastAsia="Times New Roman" w:cstheme="minorHAnsi"/>
                <w:lang w:eastAsia="pl-PL"/>
              </w:rPr>
            </w:pPr>
            <w:r w:rsidRPr="00227040">
              <w:rPr>
                <w:rFonts w:eastAsia="Times New Roman" w:cstheme="minorHAnsi"/>
                <w:lang w:eastAsia="pl-PL"/>
              </w:rPr>
              <w:t>1</w:t>
            </w:r>
            <w:r w:rsidR="00945787" w:rsidRPr="00227040">
              <w:rPr>
                <w:rFonts w:eastAsia="Times New Roman" w:cstheme="minorHAnsi"/>
                <w:lang w:eastAsia="pl-PL"/>
              </w:rPr>
              <w:t>5</w:t>
            </w:r>
            <w:r w:rsidRPr="00227040">
              <w:rPr>
                <w:rFonts w:eastAsia="Times New Roman" w:cstheme="minorHAnsi"/>
                <w:lang w:eastAsia="pl-PL"/>
              </w:rPr>
              <w:t>00</w:t>
            </w:r>
            <w:r w:rsidR="00FF3370" w:rsidRPr="00227040">
              <w:rPr>
                <w:rFonts w:eastAsia="Times New Roman" w:cstheme="minorHAnsi"/>
                <w:lang w:eastAsia="pl-PL"/>
              </w:rPr>
              <w:t xml:space="preserve"> ml</w:t>
            </w:r>
          </w:p>
        </w:tc>
        <w:tc>
          <w:tcPr>
            <w:tcW w:w="992" w:type="dxa"/>
            <w:tcBorders>
              <w:bottom w:val="single" w:sz="12" w:space="0" w:color="auto"/>
            </w:tcBorders>
            <w:shd w:val="clear" w:color="auto" w:fill="auto"/>
            <w:vAlign w:val="center"/>
          </w:tcPr>
          <w:p w14:paraId="7B6EBCFA" w14:textId="77777777" w:rsidR="00A337D2" w:rsidRPr="00227040" w:rsidRDefault="00A337D2" w:rsidP="000C23BF">
            <w:pPr>
              <w:spacing w:after="0" w:line="240" w:lineRule="auto"/>
              <w:rPr>
                <w:rFonts w:eastAsia="Times New Roman" w:cstheme="minorHAnsi"/>
                <w:sz w:val="20"/>
                <w:szCs w:val="20"/>
                <w:lang w:eastAsia="pl-PL"/>
              </w:rPr>
            </w:pPr>
          </w:p>
        </w:tc>
        <w:tc>
          <w:tcPr>
            <w:tcW w:w="1134" w:type="dxa"/>
            <w:tcBorders>
              <w:bottom w:val="single" w:sz="12" w:space="0" w:color="auto"/>
            </w:tcBorders>
            <w:shd w:val="clear" w:color="auto" w:fill="auto"/>
            <w:vAlign w:val="center"/>
          </w:tcPr>
          <w:p w14:paraId="6254AE91" w14:textId="77777777" w:rsidR="00A337D2" w:rsidRPr="00227040" w:rsidRDefault="00A337D2" w:rsidP="000C23BF">
            <w:pPr>
              <w:spacing w:after="0" w:line="240" w:lineRule="auto"/>
              <w:rPr>
                <w:rFonts w:eastAsia="Times New Roman" w:cstheme="minorHAnsi"/>
                <w:sz w:val="20"/>
                <w:szCs w:val="20"/>
                <w:lang w:eastAsia="pl-PL"/>
              </w:rPr>
            </w:pPr>
          </w:p>
        </w:tc>
        <w:tc>
          <w:tcPr>
            <w:tcW w:w="847" w:type="dxa"/>
            <w:tcBorders>
              <w:bottom w:val="single" w:sz="12" w:space="0" w:color="auto"/>
            </w:tcBorders>
          </w:tcPr>
          <w:p w14:paraId="65B9D24E" w14:textId="77777777" w:rsidR="00A337D2" w:rsidRPr="00227040" w:rsidRDefault="00A337D2" w:rsidP="000C23BF">
            <w:pPr>
              <w:spacing w:after="0" w:line="240" w:lineRule="auto"/>
              <w:rPr>
                <w:rFonts w:eastAsia="Times New Roman" w:cstheme="minorHAnsi"/>
                <w:sz w:val="20"/>
                <w:szCs w:val="20"/>
                <w:lang w:eastAsia="pl-PL"/>
              </w:rPr>
            </w:pPr>
          </w:p>
        </w:tc>
        <w:tc>
          <w:tcPr>
            <w:tcW w:w="872" w:type="dxa"/>
          </w:tcPr>
          <w:p w14:paraId="24C5EE2D" w14:textId="77777777" w:rsidR="00A337D2" w:rsidRPr="00227040" w:rsidRDefault="00A337D2" w:rsidP="000C23BF">
            <w:pPr>
              <w:spacing w:after="0" w:line="240" w:lineRule="auto"/>
              <w:rPr>
                <w:rFonts w:eastAsia="Times New Roman" w:cstheme="minorHAnsi"/>
                <w:sz w:val="20"/>
                <w:szCs w:val="20"/>
                <w:lang w:eastAsia="pl-PL"/>
              </w:rPr>
            </w:pPr>
          </w:p>
        </w:tc>
        <w:tc>
          <w:tcPr>
            <w:tcW w:w="855" w:type="dxa"/>
          </w:tcPr>
          <w:p w14:paraId="584F0724" w14:textId="77777777" w:rsidR="00A337D2" w:rsidRPr="00227040" w:rsidRDefault="00A337D2" w:rsidP="000C23BF">
            <w:pPr>
              <w:spacing w:after="0" w:line="240" w:lineRule="auto"/>
              <w:rPr>
                <w:rFonts w:eastAsia="Times New Roman" w:cstheme="minorHAnsi"/>
                <w:sz w:val="20"/>
                <w:szCs w:val="20"/>
                <w:lang w:eastAsia="pl-PL"/>
              </w:rPr>
            </w:pPr>
          </w:p>
        </w:tc>
        <w:tc>
          <w:tcPr>
            <w:tcW w:w="970" w:type="dxa"/>
          </w:tcPr>
          <w:p w14:paraId="6AD1E544" w14:textId="77777777" w:rsidR="00A337D2" w:rsidRPr="00227040" w:rsidRDefault="00A337D2" w:rsidP="000C23BF">
            <w:pPr>
              <w:spacing w:after="0" w:line="240" w:lineRule="auto"/>
              <w:rPr>
                <w:rFonts w:eastAsia="Times New Roman" w:cstheme="minorHAnsi"/>
                <w:sz w:val="20"/>
                <w:szCs w:val="20"/>
                <w:lang w:eastAsia="pl-PL"/>
              </w:rPr>
            </w:pPr>
          </w:p>
        </w:tc>
      </w:tr>
      <w:bookmarkEnd w:id="18"/>
    </w:tbl>
    <w:p w14:paraId="6E9B2337" w14:textId="77777777" w:rsidR="00F674A7" w:rsidRPr="00227040" w:rsidRDefault="00F674A7" w:rsidP="000C23BF">
      <w:pPr>
        <w:rPr>
          <w:rFonts w:cstheme="minorHAnsi"/>
          <w:sz w:val="20"/>
          <w:szCs w:val="20"/>
        </w:rPr>
      </w:pPr>
    </w:p>
    <w:bookmarkEnd w:id="17"/>
    <w:p w14:paraId="36118466" w14:textId="455E3BD5" w:rsidR="00FF3370" w:rsidRPr="00227040" w:rsidRDefault="00FF3370" w:rsidP="00FF3370">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Część 2:</w:t>
      </w:r>
    </w:p>
    <w:p w14:paraId="5911147F" w14:textId="77777777" w:rsidR="00FF3370" w:rsidRPr="00227040" w:rsidRDefault="00FF3370" w:rsidP="00225B3C">
      <w:pPr>
        <w:pStyle w:val="Akapitzlist"/>
        <w:numPr>
          <w:ilvl w:val="0"/>
          <w:numId w:val="55"/>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7F4C2500" w14:textId="77777777" w:rsidR="00FF3370" w:rsidRPr="00227040" w:rsidRDefault="00FF3370" w:rsidP="00FF3370">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27345B2D" w14:textId="77777777" w:rsidR="00FF3370" w:rsidRPr="00227040" w:rsidRDefault="00FF3370" w:rsidP="00FF3370">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1E9A8FA9" w14:textId="7AEDDAE3" w:rsidR="00FF3370" w:rsidRPr="00227040" w:rsidRDefault="00FF3370" w:rsidP="00225B3C">
      <w:pPr>
        <w:pStyle w:val="Akapitzlist"/>
        <w:numPr>
          <w:ilvl w:val="0"/>
          <w:numId w:val="55"/>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A63CE4" w:rsidRPr="00227040">
        <w:rPr>
          <w:rFonts w:asciiTheme="minorHAnsi" w:eastAsia="Lucida Sans Unicode" w:hAnsiTheme="minorHAnsi" w:cstheme="minorHAnsi"/>
          <w:color w:val="auto"/>
          <w:kern w:val="3"/>
          <w:lang w:eastAsia="pl-PL" w:bidi="hi-IN"/>
        </w:rPr>
        <w:t>9</w:t>
      </w:r>
      <w:r w:rsidRPr="00227040">
        <w:rPr>
          <w:rFonts w:asciiTheme="minorHAnsi" w:eastAsia="Lucida Sans Unicode" w:hAnsiTheme="minorHAnsi" w:cstheme="minorHAnsi"/>
          <w:color w:val="auto"/>
          <w:kern w:val="3"/>
          <w:lang w:eastAsia="pl-PL" w:bidi="hi-IN"/>
        </w:rPr>
        <w:t xml:space="preserve"> miesięcy)</w:t>
      </w:r>
    </w:p>
    <w:p w14:paraId="2A8616B8" w14:textId="3955D559" w:rsidR="00FF3370" w:rsidRPr="00227040" w:rsidRDefault="00FF3370" w:rsidP="00225B3C">
      <w:pPr>
        <w:pStyle w:val="Akapitzlist"/>
        <w:numPr>
          <w:ilvl w:val="0"/>
          <w:numId w:val="55"/>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dostawy cząstkowych ” wynosi: ……….. (maksymalnie </w:t>
      </w:r>
      <w:r w:rsidR="009B3499" w:rsidRPr="00227040">
        <w:rPr>
          <w:rFonts w:asciiTheme="minorHAnsi" w:eastAsia="Lucida Sans Unicode" w:hAnsiTheme="minorHAnsi" w:cstheme="minorHAnsi"/>
          <w:color w:val="auto"/>
          <w:kern w:val="3"/>
          <w:lang w:eastAsia="pl-PL" w:bidi="hi-IN"/>
        </w:rPr>
        <w:t>14</w:t>
      </w:r>
      <w:r w:rsidRPr="00227040">
        <w:rPr>
          <w:rFonts w:asciiTheme="minorHAnsi" w:eastAsia="Lucida Sans Unicode" w:hAnsiTheme="minorHAnsi" w:cstheme="minorHAnsi"/>
          <w:color w:val="auto"/>
          <w:kern w:val="3"/>
          <w:lang w:eastAsia="pl-PL" w:bidi="hi-IN"/>
        </w:rPr>
        <w:t xml:space="preserve"> dni roboczych)</w:t>
      </w:r>
    </w:p>
    <w:p w14:paraId="75225FE4" w14:textId="77777777" w:rsidR="00FF3370" w:rsidRPr="00227040" w:rsidRDefault="00FF3370" w:rsidP="00FF3370">
      <w:pPr>
        <w:pStyle w:val="Akapitzlist"/>
        <w:ind w:left="720"/>
        <w:rPr>
          <w:rFonts w:asciiTheme="minorHAnsi" w:hAnsiTheme="minorHAnsi" w:cstheme="minorHAnsi"/>
          <w:color w:val="auto"/>
        </w:rPr>
      </w:pPr>
    </w:p>
    <w:p w14:paraId="735E9B14" w14:textId="53EFF54B" w:rsidR="000E5171" w:rsidRPr="00227040" w:rsidRDefault="00691760" w:rsidP="00691760">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776778" w:rsidRPr="00227040" w14:paraId="17B2C321" w14:textId="77777777" w:rsidTr="006D410F">
        <w:trPr>
          <w:trHeight w:val="388"/>
        </w:trPr>
        <w:tc>
          <w:tcPr>
            <w:tcW w:w="10378" w:type="dxa"/>
            <w:gridSpan w:val="10"/>
            <w:shd w:val="clear" w:color="auto" w:fill="E0E0E0"/>
          </w:tcPr>
          <w:p w14:paraId="2AF51852" w14:textId="502E0A92" w:rsidR="00776778" w:rsidRPr="00227040" w:rsidRDefault="00776778" w:rsidP="006D410F">
            <w:pPr>
              <w:spacing w:after="0" w:line="240" w:lineRule="auto"/>
              <w:jc w:val="center"/>
              <w:rPr>
                <w:rFonts w:eastAsia="Times New Roman" w:cstheme="minorHAnsi"/>
                <w:b/>
                <w:sz w:val="20"/>
                <w:szCs w:val="20"/>
                <w:lang w:eastAsia="pl-PL"/>
              </w:rPr>
            </w:pPr>
            <w:bookmarkStart w:id="19" w:name="_Hlk77166617"/>
            <w:r w:rsidRPr="00227040">
              <w:rPr>
                <w:rFonts w:eastAsia="Times New Roman" w:cstheme="minorHAnsi"/>
                <w:b/>
                <w:sz w:val="20"/>
                <w:szCs w:val="20"/>
                <w:lang w:eastAsia="pl-PL"/>
              </w:rPr>
              <w:t>Część 2</w:t>
            </w:r>
          </w:p>
        </w:tc>
      </w:tr>
      <w:tr w:rsidR="00776778" w:rsidRPr="00227040" w14:paraId="33112664" w14:textId="77777777" w:rsidTr="006D410F">
        <w:trPr>
          <w:cantSplit/>
          <w:trHeight w:val="2472"/>
        </w:trPr>
        <w:tc>
          <w:tcPr>
            <w:tcW w:w="391" w:type="dxa"/>
            <w:tcBorders>
              <w:bottom w:val="single" w:sz="12" w:space="0" w:color="auto"/>
            </w:tcBorders>
            <w:shd w:val="clear" w:color="auto" w:fill="E0E0E0"/>
            <w:vAlign w:val="center"/>
          </w:tcPr>
          <w:p w14:paraId="3FF48B73"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2396990A"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6379DB70" w14:textId="77777777" w:rsidR="00776778" w:rsidRPr="00227040" w:rsidRDefault="00776778"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54E44A7A" w14:textId="77777777" w:rsidR="00776778" w:rsidRPr="00227040" w:rsidRDefault="00776778"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550A0EA6" w14:textId="77777777" w:rsidR="00776778" w:rsidRPr="00227040" w:rsidRDefault="00776778"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7DE0D875"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35DCFEC2"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7A2634DC"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26C6DAB4"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35C0EBC1"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45212614"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23BE9460"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614EE8CF"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2B464769"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422E4470"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0404467F"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776778" w:rsidRPr="00227040" w14:paraId="78654565" w14:textId="77777777" w:rsidTr="00EA7165">
        <w:trPr>
          <w:cantSplit/>
          <w:trHeight w:val="489"/>
        </w:trPr>
        <w:tc>
          <w:tcPr>
            <w:tcW w:w="391" w:type="dxa"/>
            <w:shd w:val="clear" w:color="auto" w:fill="E0E0E0"/>
            <w:vAlign w:val="center"/>
          </w:tcPr>
          <w:p w14:paraId="33FAA345"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lastRenderedPageBreak/>
              <w:t>1.</w:t>
            </w:r>
          </w:p>
        </w:tc>
        <w:tc>
          <w:tcPr>
            <w:tcW w:w="2083" w:type="dxa"/>
            <w:shd w:val="clear" w:color="auto" w:fill="E0E0E0"/>
            <w:vAlign w:val="center"/>
          </w:tcPr>
          <w:p w14:paraId="315658D9"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589B3AF2"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56314601"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3B578A60"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286461F0"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2E0DFE98"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69ECCEDB"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3CC885E5"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73C56FF7" w14:textId="77777777" w:rsidR="00776778" w:rsidRPr="00227040" w:rsidRDefault="00776778"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776778" w:rsidRPr="00227040" w14:paraId="2ADB8223" w14:textId="77777777" w:rsidTr="006D410F">
        <w:trPr>
          <w:cantSplit/>
          <w:trHeight w:val="851"/>
        </w:trPr>
        <w:tc>
          <w:tcPr>
            <w:tcW w:w="391" w:type="dxa"/>
            <w:tcBorders>
              <w:bottom w:val="single" w:sz="12" w:space="0" w:color="auto"/>
            </w:tcBorders>
            <w:shd w:val="clear" w:color="auto" w:fill="E0E0E0"/>
          </w:tcPr>
          <w:p w14:paraId="60243ED5" w14:textId="77777777" w:rsidR="00776778" w:rsidRPr="00227040" w:rsidRDefault="00776778"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Borders>
              <w:bottom w:val="single" w:sz="12" w:space="0" w:color="auto"/>
            </w:tcBorders>
          </w:tcPr>
          <w:p w14:paraId="698B570E" w14:textId="3E21ECBE" w:rsidR="00776778" w:rsidRPr="00227040" w:rsidRDefault="008D55F3" w:rsidP="006D410F">
            <w:pPr>
              <w:spacing w:after="0" w:line="240" w:lineRule="auto"/>
              <w:rPr>
                <w:rFonts w:eastAsia="Times New Roman" w:cstheme="minorHAnsi"/>
                <w:lang w:eastAsia="pl-PL"/>
              </w:rPr>
            </w:pPr>
            <w:r w:rsidRPr="00227040">
              <w:rPr>
                <w:rFonts w:cstheme="minorHAnsi"/>
              </w:rPr>
              <w:t>Dopełniacz króliczy do testu limfocytotoksycznego</w:t>
            </w:r>
          </w:p>
        </w:tc>
        <w:tc>
          <w:tcPr>
            <w:tcW w:w="1106" w:type="dxa"/>
            <w:tcBorders>
              <w:bottom w:val="single" w:sz="12" w:space="0" w:color="auto"/>
            </w:tcBorders>
          </w:tcPr>
          <w:p w14:paraId="2197A096" w14:textId="77777777" w:rsidR="00776778" w:rsidRPr="00227040" w:rsidRDefault="00776778" w:rsidP="006D410F">
            <w:pPr>
              <w:spacing w:after="0" w:line="240" w:lineRule="auto"/>
              <w:jc w:val="center"/>
              <w:rPr>
                <w:rFonts w:eastAsia="Times New Roman" w:cstheme="minorHAnsi"/>
                <w:b/>
                <w:lang w:eastAsia="pl-PL"/>
              </w:rPr>
            </w:pPr>
          </w:p>
        </w:tc>
        <w:tc>
          <w:tcPr>
            <w:tcW w:w="1128" w:type="dxa"/>
            <w:tcBorders>
              <w:bottom w:val="single" w:sz="12" w:space="0" w:color="auto"/>
            </w:tcBorders>
            <w:vAlign w:val="center"/>
          </w:tcPr>
          <w:p w14:paraId="50F84E91" w14:textId="09A48ABC" w:rsidR="00776778" w:rsidRPr="00227040" w:rsidRDefault="00776778" w:rsidP="006D410F">
            <w:pPr>
              <w:spacing w:after="0" w:line="240" w:lineRule="auto"/>
              <w:jc w:val="center"/>
              <w:rPr>
                <w:rFonts w:eastAsia="Times New Roman" w:cstheme="minorHAnsi"/>
                <w:bCs/>
                <w:lang w:eastAsia="pl-PL"/>
              </w:rPr>
            </w:pPr>
            <w:r w:rsidRPr="00227040">
              <w:rPr>
                <w:rFonts w:eastAsia="Times New Roman" w:cstheme="minorHAnsi"/>
                <w:bCs/>
                <w:lang w:eastAsia="pl-PL"/>
              </w:rPr>
              <w:t>1000 ml</w:t>
            </w:r>
          </w:p>
        </w:tc>
        <w:tc>
          <w:tcPr>
            <w:tcW w:w="992" w:type="dxa"/>
            <w:tcBorders>
              <w:bottom w:val="single" w:sz="12" w:space="0" w:color="auto"/>
            </w:tcBorders>
            <w:shd w:val="clear" w:color="auto" w:fill="auto"/>
            <w:vAlign w:val="center"/>
          </w:tcPr>
          <w:p w14:paraId="60EAF3BB" w14:textId="77777777" w:rsidR="00776778" w:rsidRPr="00227040" w:rsidRDefault="00776778" w:rsidP="006D410F">
            <w:pPr>
              <w:spacing w:after="0" w:line="240" w:lineRule="auto"/>
              <w:rPr>
                <w:rFonts w:eastAsia="Times New Roman" w:cstheme="minorHAnsi"/>
                <w:sz w:val="20"/>
                <w:szCs w:val="20"/>
                <w:lang w:eastAsia="pl-PL"/>
              </w:rPr>
            </w:pPr>
          </w:p>
        </w:tc>
        <w:tc>
          <w:tcPr>
            <w:tcW w:w="1134" w:type="dxa"/>
            <w:tcBorders>
              <w:bottom w:val="single" w:sz="12" w:space="0" w:color="auto"/>
            </w:tcBorders>
            <w:shd w:val="clear" w:color="auto" w:fill="auto"/>
            <w:vAlign w:val="center"/>
          </w:tcPr>
          <w:p w14:paraId="30952BB8" w14:textId="77777777" w:rsidR="00776778" w:rsidRPr="00227040" w:rsidRDefault="00776778" w:rsidP="006D410F">
            <w:pPr>
              <w:spacing w:after="0" w:line="240" w:lineRule="auto"/>
              <w:rPr>
                <w:rFonts w:eastAsia="Times New Roman" w:cstheme="minorHAnsi"/>
                <w:sz w:val="20"/>
                <w:szCs w:val="20"/>
                <w:lang w:eastAsia="pl-PL"/>
              </w:rPr>
            </w:pPr>
          </w:p>
        </w:tc>
        <w:tc>
          <w:tcPr>
            <w:tcW w:w="847" w:type="dxa"/>
            <w:tcBorders>
              <w:bottom w:val="single" w:sz="12" w:space="0" w:color="auto"/>
            </w:tcBorders>
          </w:tcPr>
          <w:p w14:paraId="65BB0310" w14:textId="77777777" w:rsidR="00776778" w:rsidRPr="00227040" w:rsidRDefault="00776778" w:rsidP="006D410F">
            <w:pPr>
              <w:spacing w:after="0" w:line="240" w:lineRule="auto"/>
              <w:rPr>
                <w:rFonts w:eastAsia="Times New Roman" w:cstheme="minorHAnsi"/>
                <w:sz w:val="20"/>
                <w:szCs w:val="20"/>
                <w:lang w:eastAsia="pl-PL"/>
              </w:rPr>
            </w:pPr>
          </w:p>
        </w:tc>
        <w:tc>
          <w:tcPr>
            <w:tcW w:w="872" w:type="dxa"/>
          </w:tcPr>
          <w:p w14:paraId="5271791E" w14:textId="77777777" w:rsidR="00776778" w:rsidRPr="00227040" w:rsidRDefault="00776778" w:rsidP="006D410F">
            <w:pPr>
              <w:spacing w:after="0" w:line="240" w:lineRule="auto"/>
              <w:rPr>
                <w:rFonts w:eastAsia="Times New Roman" w:cstheme="minorHAnsi"/>
                <w:sz w:val="20"/>
                <w:szCs w:val="20"/>
                <w:lang w:eastAsia="pl-PL"/>
              </w:rPr>
            </w:pPr>
          </w:p>
        </w:tc>
        <w:tc>
          <w:tcPr>
            <w:tcW w:w="855" w:type="dxa"/>
          </w:tcPr>
          <w:p w14:paraId="66405AD9" w14:textId="77777777" w:rsidR="00776778" w:rsidRPr="00227040" w:rsidRDefault="00776778" w:rsidP="006D410F">
            <w:pPr>
              <w:spacing w:after="0" w:line="240" w:lineRule="auto"/>
              <w:rPr>
                <w:rFonts w:eastAsia="Times New Roman" w:cstheme="minorHAnsi"/>
                <w:sz w:val="20"/>
                <w:szCs w:val="20"/>
                <w:lang w:eastAsia="pl-PL"/>
              </w:rPr>
            </w:pPr>
          </w:p>
        </w:tc>
        <w:tc>
          <w:tcPr>
            <w:tcW w:w="970" w:type="dxa"/>
          </w:tcPr>
          <w:p w14:paraId="4DEA26B3" w14:textId="77777777" w:rsidR="00776778" w:rsidRPr="00227040" w:rsidRDefault="00776778" w:rsidP="006D410F">
            <w:pPr>
              <w:spacing w:after="0" w:line="240" w:lineRule="auto"/>
              <w:rPr>
                <w:rFonts w:eastAsia="Times New Roman" w:cstheme="minorHAnsi"/>
                <w:sz w:val="20"/>
                <w:szCs w:val="20"/>
                <w:lang w:eastAsia="pl-PL"/>
              </w:rPr>
            </w:pPr>
          </w:p>
        </w:tc>
      </w:tr>
    </w:tbl>
    <w:p w14:paraId="548F6BDE" w14:textId="2C1DFAA5" w:rsidR="009B3499" w:rsidRPr="00227040" w:rsidRDefault="009B3499" w:rsidP="009B3499">
      <w:pPr>
        <w:widowControl w:val="0"/>
        <w:suppressAutoHyphens/>
        <w:spacing w:after="0" w:line="288" w:lineRule="auto"/>
        <w:rPr>
          <w:rFonts w:eastAsia="Times New Roman" w:cstheme="minorHAnsi"/>
          <w:bCs/>
          <w:kern w:val="2"/>
          <w:lang w:eastAsia="zh-CN"/>
        </w:rPr>
      </w:pPr>
      <w:bookmarkStart w:id="20" w:name="_Hlk77167107"/>
      <w:bookmarkEnd w:id="19"/>
      <w:r w:rsidRPr="00227040">
        <w:rPr>
          <w:rFonts w:eastAsia="Times New Roman" w:cstheme="minorHAnsi"/>
          <w:bCs/>
          <w:kern w:val="2"/>
          <w:lang w:eastAsia="zh-CN"/>
        </w:rPr>
        <w:t>Część 3:</w:t>
      </w:r>
    </w:p>
    <w:p w14:paraId="1D2A1072" w14:textId="77777777" w:rsidR="009B3499" w:rsidRPr="00227040" w:rsidRDefault="009B3499" w:rsidP="00225B3C">
      <w:pPr>
        <w:pStyle w:val="Akapitzlist"/>
        <w:numPr>
          <w:ilvl w:val="0"/>
          <w:numId w:val="62"/>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71C5B55C" w14:textId="77777777" w:rsidR="009B3499" w:rsidRPr="00227040" w:rsidRDefault="009B3499" w:rsidP="009B3499">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48CB835B" w14:textId="77777777" w:rsidR="009B3499" w:rsidRPr="00227040" w:rsidRDefault="009B3499" w:rsidP="009B3499">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427B1A7E" w14:textId="7A0D3192" w:rsidR="009B3499" w:rsidRPr="00227040" w:rsidRDefault="009B3499" w:rsidP="00225B3C">
      <w:pPr>
        <w:pStyle w:val="Akapitzlist"/>
        <w:numPr>
          <w:ilvl w:val="0"/>
          <w:numId w:val="62"/>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A63CE4" w:rsidRPr="00227040">
        <w:rPr>
          <w:rFonts w:asciiTheme="minorHAnsi" w:eastAsia="Lucida Sans Unicode" w:hAnsiTheme="minorHAnsi" w:cstheme="minorHAnsi"/>
          <w:color w:val="auto"/>
          <w:kern w:val="3"/>
          <w:lang w:eastAsia="pl-PL" w:bidi="hi-IN"/>
        </w:rPr>
        <w:t xml:space="preserve">9 </w:t>
      </w:r>
      <w:r w:rsidRPr="00227040">
        <w:rPr>
          <w:rFonts w:asciiTheme="minorHAnsi" w:eastAsia="Lucida Sans Unicode" w:hAnsiTheme="minorHAnsi" w:cstheme="minorHAnsi"/>
          <w:color w:val="auto"/>
          <w:kern w:val="3"/>
          <w:lang w:eastAsia="pl-PL" w:bidi="hi-IN"/>
        </w:rPr>
        <w:t xml:space="preserve"> miesięcy)</w:t>
      </w:r>
    </w:p>
    <w:p w14:paraId="07B424DA" w14:textId="77777777" w:rsidR="009B3499" w:rsidRPr="00227040" w:rsidRDefault="009B3499" w:rsidP="00225B3C">
      <w:pPr>
        <w:pStyle w:val="Akapitzlist"/>
        <w:numPr>
          <w:ilvl w:val="0"/>
          <w:numId w:val="62"/>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24F660D7" w14:textId="77777777" w:rsidR="009B3499" w:rsidRPr="00227040" w:rsidRDefault="009B3499" w:rsidP="009B3499">
      <w:pPr>
        <w:pStyle w:val="Akapitzlist"/>
        <w:ind w:left="720"/>
        <w:rPr>
          <w:rFonts w:asciiTheme="minorHAnsi" w:hAnsiTheme="minorHAnsi" w:cstheme="minorHAnsi"/>
          <w:color w:val="auto"/>
        </w:rPr>
      </w:pPr>
    </w:p>
    <w:p w14:paraId="1AEDE0F0" w14:textId="77777777" w:rsidR="009B3499" w:rsidRPr="00227040" w:rsidRDefault="009B3499" w:rsidP="009B3499">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9B3499" w:rsidRPr="00227040" w14:paraId="1B6548B4" w14:textId="77777777" w:rsidTr="006D410F">
        <w:trPr>
          <w:trHeight w:val="388"/>
        </w:trPr>
        <w:tc>
          <w:tcPr>
            <w:tcW w:w="10378" w:type="dxa"/>
            <w:gridSpan w:val="10"/>
            <w:shd w:val="clear" w:color="auto" w:fill="E0E0E0"/>
          </w:tcPr>
          <w:p w14:paraId="32DB1FF2" w14:textId="5437B86D"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Część 3</w:t>
            </w:r>
          </w:p>
        </w:tc>
      </w:tr>
      <w:tr w:rsidR="009B3499" w:rsidRPr="00227040" w14:paraId="61348332" w14:textId="77777777" w:rsidTr="006D410F">
        <w:trPr>
          <w:cantSplit/>
          <w:trHeight w:val="2472"/>
        </w:trPr>
        <w:tc>
          <w:tcPr>
            <w:tcW w:w="391" w:type="dxa"/>
            <w:tcBorders>
              <w:bottom w:val="single" w:sz="12" w:space="0" w:color="auto"/>
            </w:tcBorders>
            <w:shd w:val="clear" w:color="auto" w:fill="E0E0E0"/>
            <w:vAlign w:val="center"/>
          </w:tcPr>
          <w:p w14:paraId="17A2E74D"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5F903A81"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3B215648" w14:textId="77777777" w:rsidR="009B3499" w:rsidRPr="00227040" w:rsidRDefault="009B3499"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08F7E5D2" w14:textId="77777777" w:rsidR="009B3499" w:rsidRPr="00227040" w:rsidRDefault="009B3499"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29385EB7" w14:textId="77777777" w:rsidR="009B3499" w:rsidRPr="00227040" w:rsidRDefault="009B3499"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72965982"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0CF4D7ED"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280C50C7"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7B83A62D"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048AFBEB"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62EF2BAE"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0C6B8CBA"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15027F3C"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1BD7D519"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4216F1AE"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054272A3"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9B3499" w:rsidRPr="00227040" w14:paraId="58382E34" w14:textId="77777777" w:rsidTr="00E5224F">
        <w:trPr>
          <w:cantSplit/>
          <w:trHeight w:val="489"/>
        </w:trPr>
        <w:tc>
          <w:tcPr>
            <w:tcW w:w="391" w:type="dxa"/>
            <w:shd w:val="clear" w:color="auto" w:fill="E0E0E0"/>
            <w:vAlign w:val="center"/>
          </w:tcPr>
          <w:p w14:paraId="369A06E8"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w:t>
            </w:r>
          </w:p>
        </w:tc>
        <w:tc>
          <w:tcPr>
            <w:tcW w:w="2083" w:type="dxa"/>
            <w:shd w:val="clear" w:color="auto" w:fill="E0E0E0"/>
            <w:vAlign w:val="center"/>
          </w:tcPr>
          <w:p w14:paraId="4E07C1C8"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1AA1E4C8"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4FD29F4D"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5E363439"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607E5415"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696CA09D"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075A91F6"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389E4590"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2ADF6BD2"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9B3499" w:rsidRPr="00227040" w14:paraId="384178CD" w14:textId="77777777" w:rsidTr="006D410F">
        <w:trPr>
          <w:cantSplit/>
          <w:trHeight w:val="851"/>
        </w:trPr>
        <w:tc>
          <w:tcPr>
            <w:tcW w:w="391" w:type="dxa"/>
            <w:tcBorders>
              <w:bottom w:val="single" w:sz="12" w:space="0" w:color="auto"/>
            </w:tcBorders>
            <w:shd w:val="clear" w:color="auto" w:fill="E0E0E0"/>
          </w:tcPr>
          <w:p w14:paraId="7E5175B3" w14:textId="77777777" w:rsidR="009B3499" w:rsidRPr="00227040" w:rsidRDefault="009B3499"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Borders>
              <w:bottom w:val="single" w:sz="12" w:space="0" w:color="auto"/>
            </w:tcBorders>
          </w:tcPr>
          <w:p w14:paraId="161D5B0D" w14:textId="79729507" w:rsidR="009B3499" w:rsidRPr="00227040" w:rsidRDefault="009B3499" w:rsidP="006D410F">
            <w:pPr>
              <w:spacing w:after="0" w:line="240" w:lineRule="auto"/>
              <w:rPr>
                <w:rFonts w:eastAsia="Times New Roman" w:cstheme="minorHAnsi"/>
                <w:lang w:eastAsia="pl-PL"/>
              </w:rPr>
            </w:pPr>
            <w:r w:rsidRPr="00227040">
              <w:rPr>
                <w:rFonts w:cstheme="minorHAnsi"/>
              </w:rPr>
              <w:t>Płyn do izolacji limfocytów</w:t>
            </w:r>
          </w:p>
        </w:tc>
        <w:tc>
          <w:tcPr>
            <w:tcW w:w="1106" w:type="dxa"/>
            <w:tcBorders>
              <w:bottom w:val="single" w:sz="12" w:space="0" w:color="auto"/>
            </w:tcBorders>
          </w:tcPr>
          <w:p w14:paraId="7F3AC17C" w14:textId="77777777" w:rsidR="009B3499" w:rsidRPr="00227040" w:rsidRDefault="009B3499" w:rsidP="006D410F">
            <w:pPr>
              <w:spacing w:after="0" w:line="240" w:lineRule="auto"/>
              <w:jc w:val="center"/>
              <w:rPr>
                <w:rFonts w:eastAsia="Times New Roman" w:cstheme="minorHAnsi"/>
                <w:b/>
                <w:sz w:val="20"/>
                <w:szCs w:val="20"/>
                <w:lang w:eastAsia="pl-PL"/>
              </w:rPr>
            </w:pPr>
          </w:p>
        </w:tc>
        <w:tc>
          <w:tcPr>
            <w:tcW w:w="1128" w:type="dxa"/>
            <w:tcBorders>
              <w:bottom w:val="single" w:sz="12" w:space="0" w:color="auto"/>
            </w:tcBorders>
            <w:vAlign w:val="center"/>
          </w:tcPr>
          <w:p w14:paraId="0C1DA1FE" w14:textId="5C8039D8" w:rsidR="009B3499" w:rsidRPr="00227040" w:rsidRDefault="009B3499" w:rsidP="006D410F">
            <w:pPr>
              <w:spacing w:after="0" w:line="240" w:lineRule="auto"/>
              <w:jc w:val="center"/>
              <w:rPr>
                <w:rFonts w:eastAsia="Times New Roman" w:cstheme="minorHAnsi"/>
                <w:bCs/>
                <w:lang w:eastAsia="pl-PL"/>
              </w:rPr>
            </w:pPr>
            <w:r w:rsidRPr="00227040">
              <w:rPr>
                <w:rFonts w:eastAsia="Times New Roman" w:cstheme="minorHAnsi"/>
                <w:bCs/>
                <w:lang w:eastAsia="pl-PL"/>
              </w:rPr>
              <w:t>8000 ml</w:t>
            </w:r>
          </w:p>
        </w:tc>
        <w:tc>
          <w:tcPr>
            <w:tcW w:w="992" w:type="dxa"/>
            <w:tcBorders>
              <w:bottom w:val="single" w:sz="12" w:space="0" w:color="auto"/>
            </w:tcBorders>
            <w:shd w:val="clear" w:color="auto" w:fill="auto"/>
            <w:vAlign w:val="center"/>
          </w:tcPr>
          <w:p w14:paraId="67DC4F22" w14:textId="77777777" w:rsidR="009B3499" w:rsidRPr="00227040" w:rsidRDefault="009B3499" w:rsidP="006D410F">
            <w:pPr>
              <w:spacing w:after="0" w:line="240" w:lineRule="auto"/>
              <w:rPr>
                <w:rFonts w:eastAsia="Times New Roman" w:cstheme="minorHAnsi"/>
                <w:sz w:val="20"/>
                <w:szCs w:val="20"/>
                <w:lang w:eastAsia="pl-PL"/>
              </w:rPr>
            </w:pPr>
          </w:p>
        </w:tc>
        <w:tc>
          <w:tcPr>
            <w:tcW w:w="1134" w:type="dxa"/>
            <w:tcBorders>
              <w:bottom w:val="single" w:sz="12" w:space="0" w:color="auto"/>
            </w:tcBorders>
            <w:shd w:val="clear" w:color="auto" w:fill="auto"/>
            <w:vAlign w:val="center"/>
          </w:tcPr>
          <w:p w14:paraId="09D4BE98" w14:textId="77777777" w:rsidR="009B3499" w:rsidRPr="00227040" w:rsidRDefault="009B3499" w:rsidP="006D410F">
            <w:pPr>
              <w:spacing w:after="0" w:line="240" w:lineRule="auto"/>
              <w:rPr>
                <w:rFonts w:eastAsia="Times New Roman" w:cstheme="minorHAnsi"/>
                <w:sz w:val="20"/>
                <w:szCs w:val="20"/>
                <w:lang w:eastAsia="pl-PL"/>
              </w:rPr>
            </w:pPr>
          </w:p>
        </w:tc>
        <w:tc>
          <w:tcPr>
            <w:tcW w:w="847" w:type="dxa"/>
            <w:tcBorders>
              <w:bottom w:val="single" w:sz="12" w:space="0" w:color="auto"/>
            </w:tcBorders>
          </w:tcPr>
          <w:p w14:paraId="41A08EA2" w14:textId="77777777" w:rsidR="009B3499" w:rsidRPr="00227040" w:rsidRDefault="009B3499" w:rsidP="006D410F">
            <w:pPr>
              <w:spacing w:after="0" w:line="240" w:lineRule="auto"/>
              <w:rPr>
                <w:rFonts w:eastAsia="Times New Roman" w:cstheme="minorHAnsi"/>
                <w:sz w:val="20"/>
                <w:szCs w:val="20"/>
                <w:lang w:eastAsia="pl-PL"/>
              </w:rPr>
            </w:pPr>
          </w:p>
        </w:tc>
        <w:tc>
          <w:tcPr>
            <w:tcW w:w="872" w:type="dxa"/>
          </w:tcPr>
          <w:p w14:paraId="478CA648" w14:textId="77777777" w:rsidR="009B3499" w:rsidRPr="00227040" w:rsidRDefault="009B3499" w:rsidP="006D410F">
            <w:pPr>
              <w:spacing w:after="0" w:line="240" w:lineRule="auto"/>
              <w:rPr>
                <w:rFonts w:eastAsia="Times New Roman" w:cstheme="minorHAnsi"/>
                <w:sz w:val="20"/>
                <w:szCs w:val="20"/>
                <w:lang w:eastAsia="pl-PL"/>
              </w:rPr>
            </w:pPr>
          </w:p>
        </w:tc>
        <w:tc>
          <w:tcPr>
            <w:tcW w:w="855" w:type="dxa"/>
          </w:tcPr>
          <w:p w14:paraId="79D3F24B" w14:textId="77777777" w:rsidR="009B3499" w:rsidRPr="00227040" w:rsidRDefault="009B3499" w:rsidP="006D410F">
            <w:pPr>
              <w:spacing w:after="0" w:line="240" w:lineRule="auto"/>
              <w:rPr>
                <w:rFonts w:eastAsia="Times New Roman" w:cstheme="minorHAnsi"/>
                <w:sz w:val="20"/>
                <w:szCs w:val="20"/>
                <w:lang w:eastAsia="pl-PL"/>
              </w:rPr>
            </w:pPr>
          </w:p>
        </w:tc>
        <w:tc>
          <w:tcPr>
            <w:tcW w:w="970" w:type="dxa"/>
          </w:tcPr>
          <w:p w14:paraId="530314CA" w14:textId="77777777" w:rsidR="009B3499" w:rsidRPr="00227040" w:rsidRDefault="009B3499" w:rsidP="006D410F">
            <w:pPr>
              <w:spacing w:after="0" w:line="240" w:lineRule="auto"/>
              <w:rPr>
                <w:rFonts w:eastAsia="Times New Roman" w:cstheme="minorHAnsi"/>
                <w:sz w:val="20"/>
                <w:szCs w:val="20"/>
                <w:lang w:eastAsia="pl-PL"/>
              </w:rPr>
            </w:pPr>
          </w:p>
        </w:tc>
      </w:tr>
    </w:tbl>
    <w:bookmarkEnd w:id="20"/>
    <w:p w14:paraId="62B3B00C" w14:textId="3ACA07CA" w:rsidR="009B3499" w:rsidRPr="00227040" w:rsidRDefault="009B3499" w:rsidP="009B3499">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Część 4:</w:t>
      </w:r>
    </w:p>
    <w:p w14:paraId="22759993" w14:textId="77777777" w:rsidR="009B3499" w:rsidRPr="00227040" w:rsidRDefault="009B3499" w:rsidP="00225B3C">
      <w:pPr>
        <w:pStyle w:val="Akapitzlist"/>
        <w:numPr>
          <w:ilvl w:val="0"/>
          <w:numId w:val="61"/>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14914E62" w14:textId="77777777" w:rsidR="009B3499" w:rsidRPr="00227040" w:rsidRDefault="009B3499" w:rsidP="009B3499">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2578BF00" w14:textId="77777777" w:rsidR="009B3499" w:rsidRPr="00227040" w:rsidRDefault="009B3499" w:rsidP="009B3499">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24441BB9" w14:textId="43FE1A4A" w:rsidR="009B3499" w:rsidRPr="00227040" w:rsidRDefault="009B3499" w:rsidP="00225B3C">
      <w:pPr>
        <w:pStyle w:val="Akapitzlist"/>
        <w:numPr>
          <w:ilvl w:val="0"/>
          <w:numId w:val="61"/>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A63CE4" w:rsidRPr="00227040">
        <w:rPr>
          <w:rFonts w:asciiTheme="minorHAnsi" w:eastAsia="Lucida Sans Unicode" w:hAnsiTheme="minorHAnsi" w:cstheme="minorHAnsi"/>
          <w:color w:val="auto"/>
          <w:kern w:val="3"/>
          <w:lang w:eastAsia="pl-PL" w:bidi="hi-IN"/>
        </w:rPr>
        <w:t>9</w:t>
      </w:r>
      <w:r w:rsidRPr="00227040">
        <w:rPr>
          <w:rFonts w:asciiTheme="minorHAnsi" w:eastAsia="Lucida Sans Unicode" w:hAnsiTheme="minorHAnsi" w:cstheme="minorHAnsi"/>
          <w:color w:val="auto"/>
          <w:kern w:val="3"/>
          <w:lang w:eastAsia="pl-PL" w:bidi="hi-IN"/>
        </w:rPr>
        <w:t xml:space="preserve"> miesięcy)</w:t>
      </w:r>
    </w:p>
    <w:p w14:paraId="63E84EF0" w14:textId="77777777" w:rsidR="009B3499" w:rsidRPr="00227040" w:rsidRDefault="009B3499" w:rsidP="00225B3C">
      <w:pPr>
        <w:pStyle w:val="Akapitzlist"/>
        <w:numPr>
          <w:ilvl w:val="0"/>
          <w:numId w:val="61"/>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62293902" w14:textId="77777777" w:rsidR="009B3499" w:rsidRPr="00227040" w:rsidRDefault="009B3499" w:rsidP="009B3499">
      <w:pPr>
        <w:pStyle w:val="Akapitzlist"/>
        <w:ind w:left="720"/>
        <w:rPr>
          <w:rFonts w:asciiTheme="minorHAnsi" w:hAnsiTheme="minorHAnsi" w:cstheme="minorHAnsi"/>
          <w:color w:val="auto"/>
        </w:rPr>
      </w:pPr>
    </w:p>
    <w:p w14:paraId="627CEA2D" w14:textId="77777777" w:rsidR="009B3499" w:rsidRPr="00227040" w:rsidRDefault="009B3499" w:rsidP="009B3499">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9B3499" w:rsidRPr="00227040" w14:paraId="7DC8A766" w14:textId="77777777" w:rsidTr="006D410F">
        <w:trPr>
          <w:trHeight w:val="388"/>
        </w:trPr>
        <w:tc>
          <w:tcPr>
            <w:tcW w:w="10378" w:type="dxa"/>
            <w:gridSpan w:val="10"/>
            <w:shd w:val="clear" w:color="auto" w:fill="E0E0E0"/>
          </w:tcPr>
          <w:p w14:paraId="6D30A220" w14:textId="69AE182B"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Część 4</w:t>
            </w:r>
          </w:p>
        </w:tc>
      </w:tr>
      <w:tr w:rsidR="009B3499" w:rsidRPr="00227040" w14:paraId="0CF1C12E" w14:textId="77777777" w:rsidTr="006D410F">
        <w:trPr>
          <w:cantSplit/>
          <w:trHeight w:val="2472"/>
        </w:trPr>
        <w:tc>
          <w:tcPr>
            <w:tcW w:w="391" w:type="dxa"/>
            <w:tcBorders>
              <w:bottom w:val="single" w:sz="12" w:space="0" w:color="auto"/>
            </w:tcBorders>
            <w:shd w:val="clear" w:color="auto" w:fill="E0E0E0"/>
            <w:vAlign w:val="center"/>
          </w:tcPr>
          <w:p w14:paraId="15CAE4F9"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23BEF41C"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6FA78CDE" w14:textId="77777777" w:rsidR="009B3499" w:rsidRPr="00227040" w:rsidRDefault="009B3499"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09D4116B" w14:textId="77777777" w:rsidR="009B3499" w:rsidRPr="00227040" w:rsidRDefault="009B3499"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27ACF796" w14:textId="77777777" w:rsidR="009B3499" w:rsidRPr="00227040" w:rsidRDefault="009B3499"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31A2F46F"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53880FFA"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25D9D8DE"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31617778"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033100A0"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09F1BF4A"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1A44201A"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429041FA"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333FFBC9"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38AB15A7"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166A7406"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9B3499" w:rsidRPr="00227040" w14:paraId="6AFE1547" w14:textId="77777777" w:rsidTr="00E5224F">
        <w:trPr>
          <w:cantSplit/>
          <w:trHeight w:val="489"/>
        </w:trPr>
        <w:tc>
          <w:tcPr>
            <w:tcW w:w="391" w:type="dxa"/>
            <w:shd w:val="clear" w:color="auto" w:fill="E0E0E0"/>
            <w:vAlign w:val="center"/>
          </w:tcPr>
          <w:p w14:paraId="318CC1A0"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w:t>
            </w:r>
          </w:p>
        </w:tc>
        <w:tc>
          <w:tcPr>
            <w:tcW w:w="2083" w:type="dxa"/>
            <w:shd w:val="clear" w:color="auto" w:fill="E0E0E0"/>
            <w:vAlign w:val="center"/>
          </w:tcPr>
          <w:p w14:paraId="7FECEEA3"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3F8BE969"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75864745"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3B691203"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48E4BEF4"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0A7E6385"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2DBCA6BB"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39551D5D"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115452ED" w14:textId="77777777" w:rsidR="009B3499" w:rsidRPr="00227040" w:rsidRDefault="009B3499"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9B3499" w:rsidRPr="00227040" w14:paraId="2448EDDF" w14:textId="77777777" w:rsidTr="00EA7165">
        <w:trPr>
          <w:cantSplit/>
          <w:trHeight w:val="851"/>
        </w:trPr>
        <w:tc>
          <w:tcPr>
            <w:tcW w:w="391" w:type="dxa"/>
            <w:shd w:val="clear" w:color="auto" w:fill="E0E0E0"/>
          </w:tcPr>
          <w:p w14:paraId="30833410" w14:textId="77777777" w:rsidR="009B3499" w:rsidRPr="00227040" w:rsidRDefault="009B3499"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Pr>
          <w:p w14:paraId="3471199D" w14:textId="2E15EF79" w:rsidR="009B3499" w:rsidRPr="00227040" w:rsidRDefault="00EA7165" w:rsidP="006D410F">
            <w:pPr>
              <w:spacing w:after="0" w:line="240" w:lineRule="auto"/>
              <w:rPr>
                <w:rFonts w:eastAsia="Times New Roman" w:cstheme="minorHAnsi"/>
                <w:lang w:eastAsia="pl-PL"/>
              </w:rPr>
            </w:pPr>
            <w:r w:rsidRPr="00227040">
              <w:rPr>
                <w:rFonts w:cstheme="minorHAnsi"/>
              </w:rPr>
              <w:t>Kontrola dodatnia  do testu limfocytotoksycznego</w:t>
            </w:r>
          </w:p>
        </w:tc>
        <w:tc>
          <w:tcPr>
            <w:tcW w:w="1106" w:type="dxa"/>
          </w:tcPr>
          <w:p w14:paraId="71F060AB" w14:textId="77777777" w:rsidR="009B3499" w:rsidRPr="00227040" w:rsidRDefault="009B3499" w:rsidP="006D410F">
            <w:pPr>
              <w:spacing w:after="0" w:line="240" w:lineRule="auto"/>
              <w:jc w:val="center"/>
              <w:rPr>
                <w:rFonts w:eastAsia="Times New Roman" w:cstheme="minorHAnsi"/>
                <w:b/>
                <w:sz w:val="20"/>
                <w:szCs w:val="20"/>
                <w:lang w:eastAsia="pl-PL"/>
              </w:rPr>
            </w:pPr>
          </w:p>
        </w:tc>
        <w:tc>
          <w:tcPr>
            <w:tcW w:w="1128" w:type="dxa"/>
            <w:vAlign w:val="center"/>
          </w:tcPr>
          <w:p w14:paraId="2DB968A6" w14:textId="35FCEB86" w:rsidR="009B3499" w:rsidRPr="00227040" w:rsidRDefault="00EA7165" w:rsidP="006D410F">
            <w:pPr>
              <w:spacing w:after="0" w:line="240" w:lineRule="auto"/>
              <w:jc w:val="center"/>
              <w:rPr>
                <w:rFonts w:eastAsia="Times New Roman" w:cstheme="minorHAnsi"/>
                <w:bCs/>
                <w:sz w:val="20"/>
                <w:szCs w:val="20"/>
                <w:lang w:eastAsia="pl-PL"/>
              </w:rPr>
            </w:pPr>
            <w:r w:rsidRPr="00227040">
              <w:rPr>
                <w:rFonts w:eastAsia="Times New Roman" w:cstheme="minorHAnsi"/>
                <w:bCs/>
                <w:sz w:val="20"/>
                <w:szCs w:val="20"/>
                <w:lang w:eastAsia="pl-PL"/>
              </w:rPr>
              <w:t>30</w:t>
            </w:r>
            <w:r w:rsidR="009B3499" w:rsidRPr="00227040">
              <w:rPr>
                <w:rFonts w:eastAsia="Times New Roman" w:cstheme="minorHAnsi"/>
                <w:bCs/>
                <w:sz w:val="20"/>
                <w:szCs w:val="20"/>
                <w:lang w:eastAsia="pl-PL"/>
              </w:rPr>
              <w:t xml:space="preserve"> ml</w:t>
            </w:r>
          </w:p>
        </w:tc>
        <w:tc>
          <w:tcPr>
            <w:tcW w:w="992" w:type="dxa"/>
            <w:shd w:val="clear" w:color="auto" w:fill="auto"/>
            <w:vAlign w:val="center"/>
          </w:tcPr>
          <w:p w14:paraId="3CF06AC4" w14:textId="77777777" w:rsidR="009B3499" w:rsidRPr="00227040" w:rsidRDefault="009B3499" w:rsidP="006D410F">
            <w:pPr>
              <w:spacing w:after="0" w:line="240" w:lineRule="auto"/>
              <w:rPr>
                <w:rFonts w:eastAsia="Times New Roman" w:cstheme="minorHAnsi"/>
                <w:sz w:val="20"/>
                <w:szCs w:val="20"/>
                <w:lang w:eastAsia="pl-PL"/>
              </w:rPr>
            </w:pPr>
          </w:p>
        </w:tc>
        <w:tc>
          <w:tcPr>
            <w:tcW w:w="1134" w:type="dxa"/>
            <w:shd w:val="clear" w:color="auto" w:fill="auto"/>
            <w:vAlign w:val="center"/>
          </w:tcPr>
          <w:p w14:paraId="6E3CBF76" w14:textId="77777777" w:rsidR="009B3499" w:rsidRPr="00227040" w:rsidRDefault="009B3499" w:rsidP="006D410F">
            <w:pPr>
              <w:spacing w:after="0" w:line="240" w:lineRule="auto"/>
              <w:rPr>
                <w:rFonts w:eastAsia="Times New Roman" w:cstheme="minorHAnsi"/>
                <w:sz w:val="20"/>
                <w:szCs w:val="20"/>
                <w:lang w:eastAsia="pl-PL"/>
              </w:rPr>
            </w:pPr>
          </w:p>
        </w:tc>
        <w:tc>
          <w:tcPr>
            <w:tcW w:w="847" w:type="dxa"/>
          </w:tcPr>
          <w:p w14:paraId="2B89FF0A" w14:textId="77777777" w:rsidR="009B3499" w:rsidRPr="00227040" w:rsidRDefault="009B3499" w:rsidP="006D410F">
            <w:pPr>
              <w:spacing w:after="0" w:line="240" w:lineRule="auto"/>
              <w:rPr>
                <w:rFonts w:eastAsia="Times New Roman" w:cstheme="minorHAnsi"/>
                <w:sz w:val="20"/>
                <w:szCs w:val="20"/>
                <w:lang w:eastAsia="pl-PL"/>
              </w:rPr>
            </w:pPr>
          </w:p>
        </w:tc>
        <w:tc>
          <w:tcPr>
            <w:tcW w:w="872" w:type="dxa"/>
          </w:tcPr>
          <w:p w14:paraId="6809EF22" w14:textId="77777777" w:rsidR="009B3499" w:rsidRPr="00227040" w:rsidRDefault="009B3499" w:rsidP="006D410F">
            <w:pPr>
              <w:spacing w:after="0" w:line="240" w:lineRule="auto"/>
              <w:rPr>
                <w:rFonts w:eastAsia="Times New Roman" w:cstheme="minorHAnsi"/>
                <w:sz w:val="20"/>
                <w:szCs w:val="20"/>
                <w:lang w:eastAsia="pl-PL"/>
              </w:rPr>
            </w:pPr>
          </w:p>
        </w:tc>
        <w:tc>
          <w:tcPr>
            <w:tcW w:w="855" w:type="dxa"/>
          </w:tcPr>
          <w:p w14:paraId="6027D6A6" w14:textId="77777777" w:rsidR="009B3499" w:rsidRPr="00227040" w:rsidRDefault="009B3499" w:rsidP="006D410F">
            <w:pPr>
              <w:spacing w:after="0" w:line="240" w:lineRule="auto"/>
              <w:rPr>
                <w:rFonts w:eastAsia="Times New Roman" w:cstheme="minorHAnsi"/>
                <w:sz w:val="20"/>
                <w:szCs w:val="20"/>
                <w:lang w:eastAsia="pl-PL"/>
              </w:rPr>
            </w:pPr>
          </w:p>
        </w:tc>
        <w:tc>
          <w:tcPr>
            <w:tcW w:w="970" w:type="dxa"/>
          </w:tcPr>
          <w:p w14:paraId="73627C56" w14:textId="77777777" w:rsidR="009B3499" w:rsidRPr="00227040" w:rsidRDefault="009B3499" w:rsidP="006D410F">
            <w:pPr>
              <w:spacing w:after="0" w:line="240" w:lineRule="auto"/>
              <w:rPr>
                <w:rFonts w:eastAsia="Times New Roman" w:cstheme="minorHAnsi"/>
                <w:sz w:val="20"/>
                <w:szCs w:val="20"/>
                <w:lang w:eastAsia="pl-PL"/>
              </w:rPr>
            </w:pPr>
          </w:p>
        </w:tc>
      </w:tr>
      <w:tr w:rsidR="00EA7165" w:rsidRPr="00227040" w14:paraId="1A98CE9A" w14:textId="77777777" w:rsidTr="00EA7165">
        <w:trPr>
          <w:cantSplit/>
          <w:trHeight w:val="851"/>
        </w:trPr>
        <w:tc>
          <w:tcPr>
            <w:tcW w:w="391" w:type="dxa"/>
            <w:shd w:val="clear" w:color="auto" w:fill="E0E0E0"/>
          </w:tcPr>
          <w:p w14:paraId="60805A7C" w14:textId="733A9FD1" w:rsidR="00EA7165" w:rsidRPr="00227040" w:rsidRDefault="00EA7165" w:rsidP="006D410F">
            <w:pPr>
              <w:spacing w:after="0" w:line="240" w:lineRule="auto"/>
              <w:rPr>
                <w:rFonts w:eastAsia="Times New Roman" w:cstheme="minorHAnsi"/>
                <w:lang w:eastAsia="pl-PL"/>
              </w:rPr>
            </w:pPr>
            <w:r w:rsidRPr="00227040">
              <w:rPr>
                <w:rFonts w:eastAsia="Times New Roman" w:cstheme="minorHAnsi"/>
                <w:lang w:eastAsia="pl-PL"/>
              </w:rPr>
              <w:t>2</w:t>
            </w:r>
          </w:p>
        </w:tc>
        <w:tc>
          <w:tcPr>
            <w:tcW w:w="2083" w:type="dxa"/>
          </w:tcPr>
          <w:p w14:paraId="371C4228" w14:textId="71313341" w:rsidR="00EA7165" w:rsidRPr="00227040" w:rsidRDefault="00EA7165" w:rsidP="006D410F">
            <w:pPr>
              <w:spacing w:after="0" w:line="240" w:lineRule="auto"/>
              <w:rPr>
                <w:rFonts w:cstheme="minorHAnsi"/>
              </w:rPr>
            </w:pPr>
            <w:r w:rsidRPr="00227040">
              <w:rPr>
                <w:rFonts w:cstheme="minorHAnsi"/>
              </w:rPr>
              <w:t>Kontrola ujemna   do testu limfocytotoksycznego</w:t>
            </w:r>
          </w:p>
        </w:tc>
        <w:tc>
          <w:tcPr>
            <w:tcW w:w="1106" w:type="dxa"/>
          </w:tcPr>
          <w:p w14:paraId="5222BCB7" w14:textId="77777777" w:rsidR="00EA7165" w:rsidRPr="00227040" w:rsidRDefault="00EA7165" w:rsidP="006D410F">
            <w:pPr>
              <w:spacing w:after="0" w:line="240" w:lineRule="auto"/>
              <w:jc w:val="center"/>
              <w:rPr>
                <w:rFonts w:eastAsia="Times New Roman" w:cstheme="minorHAnsi"/>
                <w:b/>
                <w:sz w:val="20"/>
                <w:szCs w:val="20"/>
                <w:lang w:eastAsia="pl-PL"/>
              </w:rPr>
            </w:pPr>
          </w:p>
        </w:tc>
        <w:tc>
          <w:tcPr>
            <w:tcW w:w="1128" w:type="dxa"/>
            <w:vAlign w:val="center"/>
          </w:tcPr>
          <w:p w14:paraId="19AE9D90" w14:textId="4BA2E041" w:rsidR="00EA7165" w:rsidRPr="00227040" w:rsidRDefault="00EA7165" w:rsidP="006D410F">
            <w:pPr>
              <w:spacing w:after="0" w:line="240" w:lineRule="auto"/>
              <w:jc w:val="center"/>
              <w:rPr>
                <w:rFonts w:eastAsia="Times New Roman" w:cstheme="minorHAnsi"/>
                <w:bCs/>
                <w:sz w:val="20"/>
                <w:szCs w:val="20"/>
                <w:lang w:eastAsia="pl-PL"/>
              </w:rPr>
            </w:pPr>
            <w:r w:rsidRPr="00227040">
              <w:rPr>
                <w:rFonts w:eastAsia="Times New Roman" w:cstheme="minorHAnsi"/>
                <w:bCs/>
                <w:sz w:val="20"/>
                <w:szCs w:val="20"/>
                <w:lang w:eastAsia="pl-PL"/>
              </w:rPr>
              <w:t xml:space="preserve">30 ml </w:t>
            </w:r>
          </w:p>
        </w:tc>
        <w:tc>
          <w:tcPr>
            <w:tcW w:w="992" w:type="dxa"/>
            <w:shd w:val="clear" w:color="auto" w:fill="auto"/>
            <w:vAlign w:val="center"/>
          </w:tcPr>
          <w:p w14:paraId="5ADF5210" w14:textId="77777777" w:rsidR="00EA7165" w:rsidRPr="00227040" w:rsidRDefault="00EA7165" w:rsidP="006D410F">
            <w:pPr>
              <w:spacing w:after="0" w:line="240" w:lineRule="auto"/>
              <w:rPr>
                <w:rFonts w:eastAsia="Times New Roman" w:cstheme="minorHAnsi"/>
                <w:sz w:val="20"/>
                <w:szCs w:val="20"/>
                <w:lang w:eastAsia="pl-PL"/>
              </w:rPr>
            </w:pPr>
          </w:p>
        </w:tc>
        <w:tc>
          <w:tcPr>
            <w:tcW w:w="1134" w:type="dxa"/>
            <w:shd w:val="clear" w:color="auto" w:fill="auto"/>
            <w:vAlign w:val="center"/>
          </w:tcPr>
          <w:p w14:paraId="445C04DB" w14:textId="77777777" w:rsidR="00EA7165" w:rsidRPr="00227040" w:rsidRDefault="00EA7165" w:rsidP="006D410F">
            <w:pPr>
              <w:spacing w:after="0" w:line="240" w:lineRule="auto"/>
              <w:rPr>
                <w:rFonts w:eastAsia="Times New Roman" w:cstheme="minorHAnsi"/>
                <w:sz w:val="20"/>
                <w:szCs w:val="20"/>
                <w:lang w:eastAsia="pl-PL"/>
              </w:rPr>
            </w:pPr>
          </w:p>
        </w:tc>
        <w:tc>
          <w:tcPr>
            <w:tcW w:w="847" w:type="dxa"/>
          </w:tcPr>
          <w:p w14:paraId="1933259F" w14:textId="77777777" w:rsidR="00EA7165" w:rsidRPr="00227040" w:rsidRDefault="00EA7165" w:rsidP="006D410F">
            <w:pPr>
              <w:spacing w:after="0" w:line="240" w:lineRule="auto"/>
              <w:rPr>
                <w:rFonts w:eastAsia="Times New Roman" w:cstheme="minorHAnsi"/>
                <w:sz w:val="20"/>
                <w:szCs w:val="20"/>
                <w:lang w:eastAsia="pl-PL"/>
              </w:rPr>
            </w:pPr>
          </w:p>
        </w:tc>
        <w:tc>
          <w:tcPr>
            <w:tcW w:w="872" w:type="dxa"/>
          </w:tcPr>
          <w:p w14:paraId="5A36F2FE" w14:textId="77777777" w:rsidR="00EA7165" w:rsidRPr="00227040" w:rsidRDefault="00EA7165" w:rsidP="006D410F">
            <w:pPr>
              <w:spacing w:after="0" w:line="240" w:lineRule="auto"/>
              <w:rPr>
                <w:rFonts w:eastAsia="Times New Roman" w:cstheme="minorHAnsi"/>
                <w:sz w:val="20"/>
                <w:szCs w:val="20"/>
                <w:lang w:eastAsia="pl-PL"/>
              </w:rPr>
            </w:pPr>
          </w:p>
        </w:tc>
        <w:tc>
          <w:tcPr>
            <w:tcW w:w="855" w:type="dxa"/>
          </w:tcPr>
          <w:p w14:paraId="0914D6E3" w14:textId="77777777" w:rsidR="00EA7165" w:rsidRPr="00227040" w:rsidRDefault="00EA7165" w:rsidP="006D410F">
            <w:pPr>
              <w:spacing w:after="0" w:line="240" w:lineRule="auto"/>
              <w:rPr>
                <w:rFonts w:eastAsia="Times New Roman" w:cstheme="minorHAnsi"/>
                <w:sz w:val="20"/>
                <w:szCs w:val="20"/>
                <w:lang w:eastAsia="pl-PL"/>
              </w:rPr>
            </w:pPr>
          </w:p>
        </w:tc>
        <w:tc>
          <w:tcPr>
            <w:tcW w:w="970" w:type="dxa"/>
          </w:tcPr>
          <w:p w14:paraId="7F84896B" w14:textId="77777777" w:rsidR="00EA7165" w:rsidRPr="00227040" w:rsidRDefault="00EA7165" w:rsidP="006D410F">
            <w:pPr>
              <w:spacing w:after="0" w:line="240" w:lineRule="auto"/>
              <w:rPr>
                <w:rFonts w:eastAsia="Times New Roman" w:cstheme="minorHAnsi"/>
                <w:sz w:val="20"/>
                <w:szCs w:val="20"/>
                <w:lang w:eastAsia="pl-PL"/>
              </w:rPr>
            </w:pPr>
          </w:p>
        </w:tc>
      </w:tr>
      <w:tr w:rsidR="00EA7165" w:rsidRPr="00227040" w14:paraId="4D75C21E" w14:textId="77777777" w:rsidTr="0061442B">
        <w:trPr>
          <w:cantSplit/>
          <w:trHeight w:val="851"/>
        </w:trPr>
        <w:tc>
          <w:tcPr>
            <w:tcW w:w="9408" w:type="dxa"/>
            <w:gridSpan w:val="9"/>
            <w:tcBorders>
              <w:bottom w:val="single" w:sz="12" w:space="0" w:color="auto"/>
            </w:tcBorders>
            <w:shd w:val="clear" w:color="auto" w:fill="E0E0E0"/>
          </w:tcPr>
          <w:p w14:paraId="612FB727" w14:textId="68BF3C8D" w:rsidR="00EA7165" w:rsidRPr="00227040" w:rsidRDefault="00EA7165" w:rsidP="00EA7165">
            <w:pPr>
              <w:spacing w:after="0" w:line="240" w:lineRule="auto"/>
              <w:jc w:val="right"/>
              <w:rPr>
                <w:rFonts w:eastAsia="Times New Roman" w:cstheme="minorHAnsi"/>
                <w:lang w:eastAsia="pl-PL"/>
              </w:rPr>
            </w:pPr>
            <w:bookmarkStart w:id="21" w:name="_Hlk95218358"/>
            <w:r w:rsidRPr="00227040">
              <w:rPr>
                <w:rFonts w:eastAsia="Times New Roman" w:cstheme="minorHAnsi"/>
                <w:lang w:eastAsia="pl-PL"/>
              </w:rPr>
              <w:t>Razem:</w:t>
            </w:r>
          </w:p>
        </w:tc>
        <w:tc>
          <w:tcPr>
            <w:tcW w:w="970" w:type="dxa"/>
          </w:tcPr>
          <w:p w14:paraId="7E924BE0" w14:textId="77777777" w:rsidR="00EA7165" w:rsidRPr="00227040" w:rsidRDefault="00EA7165" w:rsidP="006D410F">
            <w:pPr>
              <w:spacing w:after="0" w:line="240" w:lineRule="auto"/>
              <w:rPr>
                <w:rFonts w:eastAsia="Times New Roman" w:cstheme="minorHAnsi"/>
                <w:sz w:val="20"/>
                <w:szCs w:val="20"/>
                <w:lang w:eastAsia="pl-PL"/>
              </w:rPr>
            </w:pPr>
          </w:p>
        </w:tc>
      </w:tr>
      <w:bookmarkEnd w:id="21"/>
    </w:tbl>
    <w:p w14:paraId="5D812244" w14:textId="77777777" w:rsidR="00EA7165" w:rsidRPr="00227040" w:rsidRDefault="00EA7165" w:rsidP="00917B45">
      <w:pPr>
        <w:widowControl w:val="0"/>
        <w:suppressAutoHyphens/>
        <w:spacing w:after="0" w:line="288" w:lineRule="auto"/>
        <w:rPr>
          <w:rFonts w:eastAsia="Times New Roman" w:cstheme="minorHAnsi"/>
          <w:kern w:val="2"/>
          <w:lang w:eastAsia="zh-CN"/>
        </w:rPr>
      </w:pPr>
    </w:p>
    <w:p w14:paraId="10265BC2" w14:textId="40A5BD1E" w:rsidR="00EA7165" w:rsidRPr="00227040" w:rsidRDefault="00EA7165" w:rsidP="00EA7165">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 xml:space="preserve">Część </w:t>
      </w:r>
      <w:r w:rsidR="00E0237A" w:rsidRPr="00227040">
        <w:rPr>
          <w:rFonts w:eastAsia="Times New Roman" w:cstheme="minorHAnsi"/>
          <w:bCs/>
          <w:kern w:val="2"/>
          <w:lang w:eastAsia="zh-CN"/>
        </w:rPr>
        <w:t>5</w:t>
      </w:r>
      <w:r w:rsidRPr="00227040">
        <w:rPr>
          <w:rFonts w:eastAsia="Times New Roman" w:cstheme="minorHAnsi"/>
          <w:bCs/>
          <w:kern w:val="2"/>
          <w:lang w:eastAsia="zh-CN"/>
        </w:rPr>
        <w:t>:</w:t>
      </w:r>
    </w:p>
    <w:p w14:paraId="2A9AE8F6" w14:textId="77777777" w:rsidR="00EA7165" w:rsidRPr="00227040" w:rsidRDefault="00EA7165" w:rsidP="00225B3C">
      <w:pPr>
        <w:pStyle w:val="Akapitzlist"/>
        <w:numPr>
          <w:ilvl w:val="0"/>
          <w:numId w:val="60"/>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13E7E3C9" w14:textId="77777777" w:rsidR="00EA7165" w:rsidRPr="00227040" w:rsidRDefault="00EA7165" w:rsidP="00EA7165">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421A5542" w14:textId="77777777" w:rsidR="00EA7165" w:rsidRPr="00227040" w:rsidRDefault="00EA7165" w:rsidP="00EA7165">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0745AA82" w14:textId="61351021" w:rsidR="00EA7165" w:rsidRPr="00227040" w:rsidRDefault="00EA7165" w:rsidP="00225B3C">
      <w:pPr>
        <w:pStyle w:val="Akapitzlist"/>
        <w:numPr>
          <w:ilvl w:val="0"/>
          <w:numId w:val="60"/>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A63CE4" w:rsidRPr="00227040">
        <w:rPr>
          <w:rFonts w:asciiTheme="minorHAnsi" w:eastAsia="Lucida Sans Unicode" w:hAnsiTheme="minorHAnsi" w:cstheme="minorHAnsi"/>
          <w:color w:val="auto"/>
          <w:kern w:val="3"/>
          <w:lang w:eastAsia="pl-PL" w:bidi="hi-IN"/>
        </w:rPr>
        <w:t>9</w:t>
      </w:r>
      <w:r w:rsidRPr="00227040">
        <w:rPr>
          <w:rFonts w:asciiTheme="minorHAnsi" w:eastAsia="Lucida Sans Unicode" w:hAnsiTheme="minorHAnsi" w:cstheme="minorHAnsi"/>
          <w:color w:val="auto"/>
          <w:kern w:val="3"/>
          <w:lang w:eastAsia="pl-PL" w:bidi="hi-IN"/>
        </w:rPr>
        <w:t xml:space="preserve"> miesięcy)</w:t>
      </w:r>
    </w:p>
    <w:p w14:paraId="16AAF56D" w14:textId="77777777" w:rsidR="00EA7165" w:rsidRPr="00227040" w:rsidRDefault="00EA7165" w:rsidP="00225B3C">
      <w:pPr>
        <w:pStyle w:val="Akapitzlist"/>
        <w:numPr>
          <w:ilvl w:val="0"/>
          <w:numId w:val="60"/>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379612EA" w14:textId="77777777" w:rsidR="00EA7165" w:rsidRPr="00227040" w:rsidRDefault="00EA7165" w:rsidP="00EA7165">
      <w:pPr>
        <w:pStyle w:val="Akapitzlist"/>
        <w:ind w:left="720"/>
        <w:rPr>
          <w:rFonts w:asciiTheme="minorHAnsi" w:hAnsiTheme="minorHAnsi" w:cstheme="minorHAnsi"/>
          <w:color w:val="auto"/>
        </w:rPr>
      </w:pPr>
    </w:p>
    <w:p w14:paraId="13607D51" w14:textId="77777777" w:rsidR="00EA7165" w:rsidRPr="00227040" w:rsidRDefault="00EA7165" w:rsidP="00EA7165">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A7165" w:rsidRPr="00227040" w14:paraId="5AD03DE5" w14:textId="77777777" w:rsidTr="006D410F">
        <w:trPr>
          <w:trHeight w:val="388"/>
        </w:trPr>
        <w:tc>
          <w:tcPr>
            <w:tcW w:w="10378" w:type="dxa"/>
            <w:gridSpan w:val="10"/>
            <w:shd w:val="clear" w:color="auto" w:fill="E0E0E0"/>
          </w:tcPr>
          <w:p w14:paraId="77B44BE3" w14:textId="22002610"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Część </w:t>
            </w:r>
            <w:r w:rsidR="00E0237A" w:rsidRPr="00227040">
              <w:rPr>
                <w:rFonts w:eastAsia="Times New Roman" w:cstheme="minorHAnsi"/>
                <w:b/>
                <w:sz w:val="20"/>
                <w:szCs w:val="20"/>
                <w:lang w:eastAsia="pl-PL"/>
              </w:rPr>
              <w:t>5</w:t>
            </w:r>
          </w:p>
        </w:tc>
      </w:tr>
      <w:tr w:rsidR="00EA7165" w:rsidRPr="00227040" w14:paraId="76FC314F" w14:textId="77777777" w:rsidTr="006D410F">
        <w:trPr>
          <w:cantSplit/>
          <w:trHeight w:val="2472"/>
        </w:trPr>
        <w:tc>
          <w:tcPr>
            <w:tcW w:w="391" w:type="dxa"/>
            <w:tcBorders>
              <w:bottom w:val="single" w:sz="12" w:space="0" w:color="auto"/>
            </w:tcBorders>
            <w:shd w:val="clear" w:color="auto" w:fill="E0E0E0"/>
            <w:vAlign w:val="center"/>
          </w:tcPr>
          <w:p w14:paraId="01E372E8"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lastRenderedPageBreak/>
              <w:t>Lp.</w:t>
            </w:r>
          </w:p>
        </w:tc>
        <w:tc>
          <w:tcPr>
            <w:tcW w:w="2083" w:type="dxa"/>
            <w:shd w:val="clear" w:color="auto" w:fill="E0E0E0"/>
            <w:vAlign w:val="center"/>
          </w:tcPr>
          <w:p w14:paraId="0DBBD34D"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79A5DA1C" w14:textId="77777777" w:rsidR="00EA7165" w:rsidRPr="00227040" w:rsidRDefault="00EA7165"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6AAD4A4C" w14:textId="77777777" w:rsidR="00EA7165" w:rsidRPr="00227040" w:rsidRDefault="00EA7165"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150835A1" w14:textId="77777777" w:rsidR="00EA7165" w:rsidRPr="00227040" w:rsidRDefault="00EA7165"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76FE2A2A"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0FA494CE"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37ED6CF1"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2A7925AE"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04A74CAC"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21350866"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0A900773"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527A8AD0"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422C24B4"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3288F0BF"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4A88A3AE"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EA7165" w:rsidRPr="00227040" w14:paraId="3E6F75DD" w14:textId="77777777" w:rsidTr="006D410F">
        <w:trPr>
          <w:cantSplit/>
          <w:trHeight w:val="489"/>
        </w:trPr>
        <w:tc>
          <w:tcPr>
            <w:tcW w:w="391" w:type="dxa"/>
            <w:shd w:val="clear" w:color="auto" w:fill="E0E0E0"/>
            <w:vAlign w:val="center"/>
          </w:tcPr>
          <w:p w14:paraId="43FCA181"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w:t>
            </w:r>
          </w:p>
        </w:tc>
        <w:tc>
          <w:tcPr>
            <w:tcW w:w="2083" w:type="dxa"/>
            <w:shd w:val="clear" w:color="auto" w:fill="E0E0E0"/>
            <w:vAlign w:val="center"/>
          </w:tcPr>
          <w:p w14:paraId="4DCCAACD"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3FC16B9D"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7A4A4A83"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0F1973B0"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5E77D039"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357BF7C5"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6FDD0AF8"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0DFAB419"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65DBDB0D" w14:textId="77777777" w:rsidR="00EA7165" w:rsidRPr="00227040" w:rsidRDefault="00EA7165"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EA7165" w:rsidRPr="00227040" w14:paraId="26142BC7" w14:textId="77777777" w:rsidTr="006D410F">
        <w:trPr>
          <w:cantSplit/>
          <w:trHeight w:val="851"/>
        </w:trPr>
        <w:tc>
          <w:tcPr>
            <w:tcW w:w="391" w:type="dxa"/>
            <w:tcBorders>
              <w:bottom w:val="single" w:sz="12" w:space="0" w:color="auto"/>
            </w:tcBorders>
            <w:shd w:val="clear" w:color="auto" w:fill="E0E0E0"/>
          </w:tcPr>
          <w:p w14:paraId="55096797" w14:textId="77777777" w:rsidR="00EA7165" w:rsidRPr="00227040" w:rsidRDefault="00EA7165"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Borders>
              <w:bottom w:val="single" w:sz="12" w:space="0" w:color="auto"/>
            </w:tcBorders>
          </w:tcPr>
          <w:p w14:paraId="64D7F08F" w14:textId="06B597D7" w:rsidR="00EA7165" w:rsidRPr="00227040" w:rsidRDefault="00E0237A" w:rsidP="006D410F">
            <w:pPr>
              <w:spacing w:after="0" w:line="240" w:lineRule="auto"/>
              <w:rPr>
                <w:rFonts w:eastAsia="Times New Roman" w:cstheme="minorHAnsi"/>
                <w:lang w:eastAsia="pl-PL"/>
              </w:rPr>
            </w:pPr>
            <w:r w:rsidRPr="00227040">
              <w:rPr>
                <w:rFonts w:cstheme="minorHAnsi"/>
              </w:rPr>
              <w:t xml:space="preserve">Marker wielkości DNA do elektroforezy w żelu </w:t>
            </w:r>
            <w:proofErr w:type="spellStart"/>
            <w:r w:rsidRPr="00227040">
              <w:rPr>
                <w:rFonts w:cstheme="minorHAnsi"/>
              </w:rPr>
              <w:t>agarozowym</w:t>
            </w:r>
            <w:proofErr w:type="spellEnd"/>
            <w:r w:rsidRPr="00227040">
              <w:rPr>
                <w:rFonts w:cstheme="minorHAnsi"/>
              </w:rPr>
              <w:t xml:space="preserve"> w zakresie 50-1000 bp</w:t>
            </w:r>
          </w:p>
        </w:tc>
        <w:tc>
          <w:tcPr>
            <w:tcW w:w="1106" w:type="dxa"/>
            <w:tcBorders>
              <w:bottom w:val="single" w:sz="12" w:space="0" w:color="auto"/>
            </w:tcBorders>
          </w:tcPr>
          <w:p w14:paraId="4B347C95" w14:textId="77777777" w:rsidR="00EA7165" w:rsidRPr="00227040" w:rsidRDefault="00EA7165" w:rsidP="006D410F">
            <w:pPr>
              <w:spacing w:after="0" w:line="240" w:lineRule="auto"/>
              <w:jc w:val="center"/>
              <w:rPr>
                <w:rFonts w:eastAsia="Times New Roman" w:cstheme="minorHAnsi"/>
                <w:b/>
                <w:lang w:eastAsia="pl-PL"/>
              </w:rPr>
            </w:pPr>
          </w:p>
        </w:tc>
        <w:tc>
          <w:tcPr>
            <w:tcW w:w="1128" w:type="dxa"/>
            <w:tcBorders>
              <w:bottom w:val="single" w:sz="12" w:space="0" w:color="auto"/>
            </w:tcBorders>
            <w:vAlign w:val="center"/>
          </w:tcPr>
          <w:p w14:paraId="5FCE2081" w14:textId="6871E4EA" w:rsidR="00CC4692" w:rsidRPr="00227040" w:rsidRDefault="00AC241A" w:rsidP="00CC4692">
            <w:pPr>
              <w:spacing w:after="0" w:line="240" w:lineRule="auto"/>
              <w:rPr>
                <w:rFonts w:eastAsia="Times New Roman" w:cstheme="minorHAnsi"/>
                <w:lang w:eastAsia="pl-PL"/>
              </w:rPr>
            </w:pPr>
            <w:r w:rsidRPr="00227040">
              <w:rPr>
                <w:rFonts w:eastAsia="Times New Roman" w:cstheme="minorHAnsi"/>
                <w:lang w:eastAsia="pl-PL"/>
              </w:rPr>
              <w:t>1000</w:t>
            </w:r>
            <w:r w:rsidR="00CC4692" w:rsidRPr="00227040">
              <w:rPr>
                <w:rFonts w:eastAsia="Times New Roman" w:cstheme="minorHAnsi"/>
                <w:lang w:eastAsia="pl-PL"/>
              </w:rPr>
              <w:t xml:space="preserve"> µl</w:t>
            </w:r>
          </w:p>
          <w:p w14:paraId="379C49C7" w14:textId="62D350C2" w:rsidR="00EA7165" w:rsidRPr="00227040" w:rsidRDefault="00EA7165" w:rsidP="006D410F">
            <w:pPr>
              <w:spacing w:after="0" w:line="240" w:lineRule="auto"/>
              <w:jc w:val="center"/>
              <w:rPr>
                <w:rFonts w:eastAsia="Times New Roman" w:cstheme="minorHAnsi"/>
                <w:b/>
                <w:lang w:eastAsia="pl-PL"/>
              </w:rPr>
            </w:pPr>
          </w:p>
        </w:tc>
        <w:tc>
          <w:tcPr>
            <w:tcW w:w="992" w:type="dxa"/>
            <w:tcBorders>
              <w:bottom w:val="single" w:sz="12" w:space="0" w:color="auto"/>
            </w:tcBorders>
            <w:shd w:val="clear" w:color="auto" w:fill="auto"/>
            <w:vAlign w:val="center"/>
          </w:tcPr>
          <w:p w14:paraId="01C7357B" w14:textId="77777777" w:rsidR="00EA7165" w:rsidRPr="00227040" w:rsidRDefault="00EA7165" w:rsidP="006D410F">
            <w:pPr>
              <w:spacing w:after="0" w:line="240" w:lineRule="auto"/>
              <w:rPr>
                <w:rFonts w:eastAsia="Times New Roman" w:cstheme="minorHAnsi"/>
                <w:sz w:val="20"/>
                <w:szCs w:val="20"/>
                <w:lang w:eastAsia="pl-PL"/>
              </w:rPr>
            </w:pPr>
          </w:p>
        </w:tc>
        <w:tc>
          <w:tcPr>
            <w:tcW w:w="1134" w:type="dxa"/>
            <w:tcBorders>
              <w:bottom w:val="single" w:sz="12" w:space="0" w:color="auto"/>
            </w:tcBorders>
            <w:shd w:val="clear" w:color="auto" w:fill="auto"/>
            <w:vAlign w:val="center"/>
          </w:tcPr>
          <w:p w14:paraId="525B6F86" w14:textId="77777777" w:rsidR="00EA7165" w:rsidRPr="00227040" w:rsidRDefault="00EA7165" w:rsidP="006D410F">
            <w:pPr>
              <w:spacing w:after="0" w:line="240" w:lineRule="auto"/>
              <w:rPr>
                <w:rFonts w:eastAsia="Times New Roman" w:cstheme="minorHAnsi"/>
                <w:sz w:val="20"/>
                <w:szCs w:val="20"/>
                <w:lang w:eastAsia="pl-PL"/>
              </w:rPr>
            </w:pPr>
          </w:p>
        </w:tc>
        <w:tc>
          <w:tcPr>
            <w:tcW w:w="847" w:type="dxa"/>
            <w:tcBorders>
              <w:bottom w:val="single" w:sz="12" w:space="0" w:color="auto"/>
            </w:tcBorders>
          </w:tcPr>
          <w:p w14:paraId="18D2383C" w14:textId="77777777" w:rsidR="00EA7165" w:rsidRPr="00227040" w:rsidRDefault="00EA7165" w:rsidP="006D410F">
            <w:pPr>
              <w:spacing w:after="0" w:line="240" w:lineRule="auto"/>
              <w:rPr>
                <w:rFonts w:eastAsia="Times New Roman" w:cstheme="minorHAnsi"/>
                <w:sz w:val="20"/>
                <w:szCs w:val="20"/>
                <w:lang w:eastAsia="pl-PL"/>
              </w:rPr>
            </w:pPr>
          </w:p>
        </w:tc>
        <w:tc>
          <w:tcPr>
            <w:tcW w:w="872" w:type="dxa"/>
          </w:tcPr>
          <w:p w14:paraId="53C40407" w14:textId="77777777" w:rsidR="00EA7165" w:rsidRPr="00227040" w:rsidRDefault="00EA7165" w:rsidP="006D410F">
            <w:pPr>
              <w:spacing w:after="0" w:line="240" w:lineRule="auto"/>
              <w:rPr>
                <w:rFonts w:eastAsia="Times New Roman" w:cstheme="minorHAnsi"/>
                <w:sz w:val="20"/>
                <w:szCs w:val="20"/>
                <w:lang w:eastAsia="pl-PL"/>
              </w:rPr>
            </w:pPr>
          </w:p>
        </w:tc>
        <w:tc>
          <w:tcPr>
            <w:tcW w:w="855" w:type="dxa"/>
          </w:tcPr>
          <w:p w14:paraId="21DB5D28" w14:textId="77777777" w:rsidR="00EA7165" w:rsidRPr="00227040" w:rsidRDefault="00EA7165" w:rsidP="006D410F">
            <w:pPr>
              <w:spacing w:after="0" w:line="240" w:lineRule="auto"/>
              <w:rPr>
                <w:rFonts w:eastAsia="Times New Roman" w:cstheme="minorHAnsi"/>
                <w:sz w:val="20"/>
                <w:szCs w:val="20"/>
                <w:lang w:eastAsia="pl-PL"/>
              </w:rPr>
            </w:pPr>
          </w:p>
        </w:tc>
        <w:tc>
          <w:tcPr>
            <w:tcW w:w="970" w:type="dxa"/>
          </w:tcPr>
          <w:p w14:paraId="77918E7C" w14:textId="77777777" w:rsidR="00EA7165" w:rsidRPr="00227040" w:rsidRDefault="00EA7165" w:rsidP="006D410F">
            <w:pPr>
              <w:spacing w:after="0" w:line="240" w:lineRule="auto"/>
              <w:rPr>
                <w:rFonts w:eastAsia="Times New Roman" w:cstheme="minorHAnsi"/>
                <w:sz w:val="20"/>
                <w:szCs w:val="20"/>
                <w:lang w:eastAsia="pl-PL"/>
              </w:rPr>
            </w:pPr>
          </w:p>
        </w:tc>
      </w:tr>
    </w:tbl>
    <w:p w14:paraId="003A0EFA" w14:textId="77777777" w:rsidR="00EA7165" w:rsidRPr="00227040" w:rsidRDefault="00EA7165" w:rsidP="00917B45">
      <w:pPr>
        <w:widowControl w:val="0"/>
        <w:suppressAutoHyphens/>
        <w:spacing w:after="0" w:line="288" w:lineRule="auto"/>
        <w:rPr>
          <w:rFonts w:eastAsia="Times New Roman" w:cstheme="minorHAnsi"/>
          <w:kern w:val="2"/>
          <w:lang w:eastAsia="zh-CN"/>
        </w:rPr>
      </w:pPr>
    </w:p>
    <w:p w14:paraId="55DB577B" w14:textId="1D4EBB4B" w:rsidR="00CC4692" w:rsidRPr="00227040" w:rsidRDefault="00CC4692" w:rsidP="00CC469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Część 6:</w:t>
      </w:r>
    </w:p>
    <w:p w14:paraId="5AB7FAC0" w14:textId="77777777" w:rsidR="00CC4692" w:rsidRPr="00227040" w:rsidRDefault="00CC4692" w:rsidP="00225B3C">
      <w:pPr>
        <w:pStyle w:val="Akapitzlist"/>
        <w:numPr>
          <w:ilvl w:val="0"/>
          <w:numId w:val="59"/>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5F1B7542" w14:textId="77777777" w:rsidR="00CC4692" w:rsidRPr="00227040" w:rsidRDefault="00CC4692" w:rsidP="00CC4692">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3B6E5931" w14:textId="77777777" w:rsidR="00CC4692" w:rsidRPr="00227040" w:rsidRDefault="00CC4692" w:rsidP="00CC4692">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13607C14" w14:textId="4C2B0FD4" w:rsidR="00CC4692" w:rsidRPr="00227040" w:rsidRDefault="00CC4692" w:rsidP="00225B3C">
      <w:pPr>
        <w:pStyle w:val="Akapitzlist"/>
        <w:numPr>
          <w:ilvl w:val="0"/>
          <w:numId w:val="59"/>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AC241A" w:rsidRPr="00227040">
        <w:rPr>
          <w:rFonts w:asciiTheme="minorHAnsi" w:eastAsia="Lucida Sans Unicode" w:hAnsiTheme="minorHAnsi" w:cstheme="minorHAnsi"/>
          <w:color w:val="auto"/>
          <w:kern w:val="3"/>
          <w:lang w:eastAsia="pl-PL" w:bidi="hi-IN"/>
        </w:rPr>
        <w:t>9</w:t>
      </w:r>
      <w:r w:rsidRPr="00227040">
        <w:rPr>
          <w:rFonts w:asciiTheme="minorHAnsi" w:eastAsia="Lucida Sans Unicode" w:hAnsiTheme="minorHAnsi" w:cstheme="minorHAnsi"/>
          <w:color w:val="auto"/>
          <w:kern w:val="3"/>
          <w:lang w:eastAsia="pl-PL" w:bidi="hi-IN"/>
        </w:rPr>
        <w:t xml:space="preserve"> miesięcy)</w:t>
      </w:r>
    </w:p>
    <w:p w14:paraId="7784C57B" w14:textId="77777777" w:rsidR="00CC4692" w:rsidRPr="00227040" w:rsidRDefault="00CC4692" w:rsidP="00225B3C">
      <w:pPr>
        <w:pStyle w:val="Akapitzlist"/>
        <w:numPr>
          <w:ilvl w:val="0"/>
          <w:numId w:val="59"/>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3B99050E" w14:textId="77777777" w:rsidR="00CC4692" w:rsidRPr="00227040" w:rsidRDefault="00CC4692" w:rsidP="00CC4692">
      <w:pPr>
        <w:pStyle w:val="Akapitzlist"/>
        <w:ind w:left="720"/>
        <w:rPr>
          <w:rFonts w:asciiTheme="minorHAnsi" w:hAnsiTheme="minorHAnsi" w:cstheme="minorHAnsi"/>
          <w:color w:val="auto"/>
        </w:rPr>
      </w:pPr>
    </w:p>
    <w:p w14:paraId="7863D036" w14:textId="77777777" w:rsidR="00CC4692" w:rsidRPr="00227040" w:rsidRDefault="00CC4692" w:rsidP="00CC4692">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CC4692" w:rsidRPr="00227040" w14:paraId="77BE312C" w14:textId="77777777" w:rsidTr="006D410F">
        <w:trPr>
          <w:trHeight w:val="388"/>
        </w:trPr>
        <w:tc>
          <w:tcPr>
            <w:tcW w:w="10378" w:type="dxa"/>
            <w:gridSpan w:val="10"/>
            <w:shd w:val="clear" w:color="auto" w:fill="E0E0E0"/>
          </w:tcPr>
          <w:p w14:paraId="28379790" w14:textId="2CAA5C38"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Część 6</w:t>
            </w:r>
          </w:p>
        </w:tc>
      </w:tr>
      <w:tr w:rsidR="00CC4692" w:rsidRPr="00227040" w14:paraId="19254F44" w14:textId="77777777" w:rsidTr="006D410F">
        <w:trPr>
          <w:cantSplit/>
          <w:trHeight w:val="2472"/>
        </w:trPr>
        <w:tc>
          <w:tcPr>
            <w:tcW w:w="391" w:type="dxa"/>
            <w:tcBorders>
              <w:bottom w:val="single" w:sz="12" w:space="0" w:color="auto"/>
            </w:tcBorders>
            <w:shd w:val="clear" w:color="auto" w:fill="E0E0E0"/>
            <w:vAlign w:val="center"/>
          </w:tcPr>
          <w:p w14:paraId="56715839"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55526AA2"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55D1A038" w14:textId="77777777" w:rsidR="00CC4692" w:rsidRPr="00227040" w:rsidRDefault="00CC4692"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65FC563D" w14:textId="77777777" w:rsidR="00CC4692" w:rsidRPr="00227040" w:rsidRDefault="00CC4692"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1C855075" w14:textId="77777777" w:rsidR="00CC4692" w:rsidRPr="00227040" w:rsidRDefault="00CC4692"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416C5A5E"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74D39506"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7408EEF4"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15C3F683"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19D4BA69"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1100182D"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4BAC3B82"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2973B6CE"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5738C8BD"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3879D493"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34DCE40B"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CC4692" w:rsidRPr="00227040" w14:paraId="7FDEB2CB" w14:textId="77777777" w:rsidTr="006D410F">
        <w:trPr>
          <w:cantSplit/>
          <w:trHeight w:val="489"/>
        </w:trPr>
        <w:tc>
          <w:tcPr>
            <w:tcW w:w="391" w:type="dxa"/>
            <w:shd w:val="clear" w:color="auto" w:fill="E0E0E0"/>
            <w:vAlign w:val="center"/>
          </w:tcPr>
          <w:p w14:paraId="475EB24E"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w:t>
            </w:r>
          </w:p>
        </w:tc>
        <w:tc>
          <w:tcPr>
            <w:tcW w:w="2083" w:type="dxa"/>
            <w:shd w:val="clear" w:color="auto" w:fill="E0E0E0"/>
            <w:vAlign w:val="center"/>
          </w:tcPr>
          <w:p w14:paraId="16EB2292"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5599F269"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0DF588E7"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1F91C8D5"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36D24EB9"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3D22E3A7"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7E844C57"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34719B2B"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055A9A50"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CC4692" w:rsidRPr="00227040" w14:paraId="6D44A9C5" w14:textId="77777777" w:rsidTr="00CC4692">
        <w:trPr>
          <w:cantSplit/>
          <w:trHeight w:val="851"/>
        </w:trPr>
        <w:tc>
          <w:tcPr>
            <w:tcW w:w="391" w:type="dxa"/>
            <w:shd w:val="clear" w:color="auto" w:fill="E0E0E0"/>
          </w:tcPr>
          <w:p w14:paraId="1D7E1DBE" w14:textId="77777777" w:rsidR="00CC4692" w:rsidRPr="00227040" w:rsidRDefault="00CC4692"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Pr>
          <w:p w14:paraId="0A47CF94" w14:textId="6A5786A0" w:rsidR="00CC4692" w:rsidRPr="00227040" w:rsidRDefault="00CC4692" w:rsidP="006D410F">
            <w:pPr>
              <w:spacing w:after="0" w:line="240" w:lineRule="auto"/>
              <w:rPr>
                <w:rFonts w:eastAsia="Times New Roman" w:cstheme="minorHAnsi"/>
                <w:lang w:eastAsia="pl-PL"/>
              </w:rPr>
            </w:pPr>
            <w:r w:rsidRPr="00227040">
              <w:rPr>
                <w:rFonts w:cstheme="minorHAnsi"/>
              </w:rPr>
              <w:t>Bufor TBE</w:t>
            </w:r>
          </w:p>
        </w:tc>
        <w:tc>
          <w:tcPr>
            <w:tcW w:w="1106" w:type="dxa"/>
          </w:tcPr>
          <w:p w14:paraId="7FF3142A" w14:textId="77777777" w:rsidR="00CC4692" w:rsidRPr="00227040" w:rsidRDefault="00CC4692" w:rsidP="006D410F">
            <w:pPr>
              <w:spacing w:after="0" w:line="240" w:lineRule="auto"/>
              <w:jc w:val="center"/>
              <w:rPr>
                <w:rFonts w:eastAsia="Times New Roman" w:cstheme="minorHAnsi"/>
                <w:b/>
                <w:lang w:eastAsia="pl-PL"/>
              </w:rPr>
            </w:pPr>
          </w:p>
        </w:tc>
        <w:tc>
          <w:tcPr>
            <w:tcW w:w="1128" w:type="dxa"/>
            <w:vAlign w:val="center"/>
          </w:tcPr>
          <w:p w14:paraId="2B598054" w14:textId="1B616438" w:rsidR="00CC4692" w:rsidRPr="00227040" w:rsidRDefault="00CC4692" w:rsidP="006D410F">
            <w:pPr>
              <w:spacing w:after="0" w:line="240" w:lineRule="auto"/>
              <w:jc w:val="center"/>
              <w:rPr>
                <w:rFonts w:eastAsia="Times New Roman" w:cstheme="minorHAnsi"/>
                <w:b/>
                <w:lang w:eastAsia="pl-PL"/>
              </w:rPr>
            </w:pPr>
            <w:r w:rsidRPr="00227040">
              <w:rPr>
                <w:rFonts w:cstheme="minorHAnsi"/>
                <w:bCs/>
              </w:rPr>
              <w:t>20 l</w:t>
            </w:r>
          </w:p>
        </w:tc>
        <w:tc>
          <w:tcPr>
            <w:tcW w:w="992" w:type="dxa"/>
            <w:shd w:val="clear" w:color="auto" w:fill="auto"/>
            <w:vAlign w:val="center"/>
          </w:tcPr>
          <w:p w14:paraId="239CCDBD" w14:textId="77777777" w:rsidR="00CC4692" w:rsidRPr="00227040" w:rsidRDefault="00CC4692" w:rsidP="006D410F">
            <w:pPr>
              <w:spacing w:after="0" w:line="240" w:lineRule="auto"/>
              <w:rPr>
                <w:rFonts w:eastAsia="Times New Roman" w:cstheme="minorHAnsi"/>
                <w:lang w:eastAsia="pl-PL"/>
              </w:rPr>
            </w:pPr>
          </w:p>
        </w:tc>
        <w:tc>
          <w:tcPr>
            <w:tcW w:w="1134" w:type="dxa"/>
            <w:shd w:val="clear" w:color="auto" w:fill="auto"/>
            <w:vAlign w:val="center"/>
          </w:tcPr>
          <w:p w14:paraId="518DA07A" w14:textId="77777777" w:rsidR="00CC4692" w:rsidRPr="00227040" w:rsidRDefault="00CC4692" w:rsidP="006D410F">
            <w:pPr>
              <w:spacing w:after="0" w:line="240" w:lineRule="auto"/>
              <w:rPr>
                <w:rFonts w:eastAsia="Times New Roman" w:cstheme="minorHAnsi"/>
                <w:lang w:eastAsia="pl-PL"/>
              </w:rPr>
            </w:pPr>
          </w:p>
        </w:tc>
        <w:tc>
          <w:tcPr>
            <w:tcW w:w="847" w:type="dxa"/>
          </w:tcPr>
          <w:p w14:paraId="415259D6" w14:textId="77777777" w:rsidR="00CC4692" w:rsidRPr="00227040" w:rsidRDefault="00CC4692" w:rsidP="006D410F">
            <w:pPr>
              <w:spacing w:after="0" w:line="240" w:lineRule="auto"/>
              <w:rPr>
                <w:rFonts w:eastAsia="Times New Roman" w:cstheme="minorHAnsi"/>
                <w:lang w:eastAsia="pl-PL"/>
              </w:rPr>
            </w:pPr>
          </w:p>
        </w:tc>
        <w:tc>
          <w:tcPr>
            <w:tcW w:w="872" w:type="dxa"/>
          </w:tcPr>
          <w:p w14:paraId="0F4D47B4" w14:textId="77777777" w:rsidR="00CC4692" w:rsidRPr="00227040" w:rsidRDefault="00CC4692" w:rsidP="006D410F">
            <w:pPr>
              <w:spacing w:after="0" w:line="240" w:lineRule="auto"/>
              <w:rPr>
                <w:rFonts w:eastAsia="Times New Roman" w:cstheme="minorHAnsi"/>
                <w:lang w:eastAsia="pl-PL"/>
              </w:rPr>
            </w:pPr>
          </w:p>
        </w:tc>
        <w:tc>
          <w:tcPr>
            <w:tcW w:w="855" w:type="dxa"/>
          </w:tcPr>
          <w:p w14:paraId="22C47984" w14:textId="77777777" w:rsidR="00CC4692" w:rsidRPr="00227040" w:rsidRDefault="00CC4692" w:rsidP="006D410F">
            <w:pPr>
              <w:spacing w:after="0" w:line="240" w:lineRule="auto"/>
              <w:rPr>
                <w:rFonts w:eastAsia="Times New Roman" w:cstheme="minorHAnsi"/>
                <w:lang w:eastAsia="pl-PL"/>
              </w:rPr>
            </w:pPr>
          </w:p>
        </w:tc>
        <w:tc>
          <w:tcPr>
            <w:tcW w:w="970" w:type="dxa"/>
          </w:tcPr>
          <w:p w14:paraId="66768E79" w14:textId="77777777" w:rsidR="00CC4692" w:rsidRPr="00227040" w:rsidRDefault="00CC4692" w:rsidP="006D410F">
            <w:pPr>
              <w:spacing w:after="0" w:line="240" w:lineRule="auto"/>
              <w:rPr>
                <w:rFonts w:eastAsia="Times New Roman" w:cstheme="minorHAnsi"/>
                <w:lang w:eastAsia="pl-PL"/>
              </w:rPr>
            </w:pPr>
          </w:p>
        </w:tc>
      </w:tr>
      <w:tr w:rsidR="00CC4692" w:rsidRPr="00227040" w14:paraId="09B8358E" w14:textId="77777777" w:rsidTr="006D410F">
        <w:trPr>
          <w:cantSplit/>
          <w:trHeight w:val="851"/>
        </w:trPr>
        <w:tc>
          <w:tcPr>
            <w:tcW w:w="9408" w:type="dxa"/>
            <w:gridSpan w:val="9"/>
            <w:tcBorders>
              <w:bottom w:val="single" w:sz="12" w:space="0" w:color="auto"/>
            </w:tcBorders>
            <w:shd w:val="clear" w:color="auto" w:fill="E0E0E0"/>
          </w:tcPr>
          <w:p w14:paraId="79396792" w14:textId="77777777" w:rsidR="00CC4692" w:rsidRPr="00227040" w:rsidRDefault="00CC4692" w:rsidP="00CC4692">
            <w:pPr>
              <w:spacing w:after="0" w:line="240" w:lineRule="auto"/>
              <w:jc w:val="right"/>
              <w:rPr>
                <w:rFonts w:eastAsia="Times New Roman" w:cstheme="minorHAnsi"/>
                <w:lang w:eastAsia="pl-PL"/>
              </w:rPr>
            </w:pPr>
            <w:r w:rsidRPr="00227040">
              <w:rPr>
                <w:rFonts w:eastAsia="Times New Roman" w:cstheme="minorHAnsi"/>
                <w:lang w:eastAsia="pl-PL"/>
              </w:rPr>
              <w:lastRenderedPageBreak/>
              <w:t>Razem:</w:t>
            </w:r>
          </w:p>
        </w:tc>
        <w:tc>
          <w:tcPr>
            <w:tcW w:w="970" w:type="dxa"/>
          </w:tcPr>
          <w:p w14:paraId="2A473B3C" w14:textId="77777777" w:rsidR="00CC4692" w:rsidRPr="00227040" w:rsidRDefault="00CC4692" w:rsidP="00CC4692">
            <w:pPr>
              <w:spacing w:after="0" w:line="240" w:lineRule="auto"/>
              <w:rPr>
                <w:rFonts w:eastAsia="Times New Roman" w:cstheme="minorHAnsi"/>
                <w:sz w:val="20"/>
                <w:szCs w:val="20"/>
                <w:lang w:eastAsia="pl-PL"/>
              </w:rPr>
            </w:pPr>
          </w:p>
        </w:tc>
      </w:tr>
    </w:tbl>
    <w:p w14:paraId="01B84FB0" w14:textId="77777777" w:rsidR="00EA7165" w:rsidRPr="00227040" w:rsidRDefault="00EA7165" w:rsidP="00917B45">
      <w:pPr>
        <w:widowControl w:val="0"/>
        <w:suppressAutoHyphens/>
        <w:spacing w:after="0" w:line="288" w:lineRule="auto"/>
        <w:rPr>
          <w:rFonts w:eastAsia="Times New Roman" w:cstheme="minorHAnsi"/>
          <w:kern w:val="2"/>
          <w:lang w:eastAsia="zh-CN"/>
        </w:rPr>
      </w:pPr>
    </w:p>
    <w:p w14:paraId="248CEB1F" w14:textId="13322FD2" w:rsidR="00CC4692" w:rsidRPr="00227040" w:rsidRDefault="00CC4692" w:rsidP="00CC469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Część 7:</w:t>
      </w:r>
    </w:p>
    <w:p w14:paraId="4D24BEC8" w14:textId="77777777" w:rsidR="00CC4692" w:rsidRPr="00227040" w:rsidRDefault="00CC4692" w:rsidP="00225B3C">
      <w:pPr>
        <w:pStyle w:val="Akapitzlist"/>
        <w:numPr>
          <w:ilvl w:val="0"/>
          <w:numId w:val="58"/>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15B7D32E" w14:textId="77777777" w:rsidR="00CC4692" w:rsidRPr="00227040" w:rsidRDefault="00CC4692" w:rsidP="00CC4692">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482D3AFE" w14:textId="77777777" w:rsidR="00CC4692" w:rsidRPr="00227040" w:rsidRDefault="00CC4692" w:rsidP="00CC4692">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0A3CED5B" w14:textId="655F31B5" w:rsidR="00CC4692" w:rsidRPr="00227040" w:rsidRDefault="00CC4692" w:rsidP="00225B3C">
      <w:pPr>
        <w:pStyle w:val="Akapitzlist"/>
        <w:numPr>
          <w:ilvl w:val="0"/>
          <w:numId w:val="58"/>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AC241A" w:rsidRPr="00227040">
        <w:rPr>
          <w:rFonts w:asciiTheme="minorHAnsi" w:eastAsia="Lucida Sans Unicode" w:hAnsiTheme="minorHAnsi" w:cstheme="minorHAnsi"/>
          <w:color w:val="auto"/>
          <w:kern w:val="3"/>
          <w:lang w:eastAsia="pl-PL" w:bidi="hi-IN"/>
        </w:rPr>
        <w:t>9</w:t>
      </w:r>
      <w:r w:rsidRPr="00227040">
        <w:rPr>
          <w:rFonts w:asciiTheme="minorHAnsi" w:eastAsia="Lucida Sans Unicode" w:hAnsiTheme="minorHAnsi" w:cstheme="minorHAnsi"/>
          <w:color w:val="auto"/>
          <w:kern w:val="3"/>
          <w:lang w:eastAsia="pl-PL" w:bidi="hi-IN"/>
        </w:rPr>
        <w:t xml:space="preserve"> miesięcy)</w:t>
      </w:r>
    </w:p>
    <w:p w14:paraId="5E6A6FAF" w14:textId="77777777" w:rsidR="00CC4692" w:rsidRPr="00227040" w:rsidRDefault="00CC4692" w:rsidP="00225B3C">
      <w:pPr>
        <w:pStyle w:val="Akapitzlist"/>
        <w:numPr>
          <w:ilvl w:val="0"/>
          <w:numId w:val="58"/>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344B6C2F" w14:textId="77777777" w:rsidR="00CC4692" w:rsidRPr="00227040" w:rsidRDefault="00CC4692" w:rsidP="00CC4692">
      <w:pPr>
        <w:pStyle w:val="Akapitzlist"/>
        <w:ind w:left="720"/>
        <w:rPr>
          <w:rFonts w:asciiTheme="minorHAnsi" w:hAnsiTheme="minorHAnsi" w:cstheme="minorHAnsi"/>
          <w:color w:val="auto"/>
        </w:rPr>
      </w:pPr>
    </w:p>
    <w:p w14:paraId="4C821839" w14:textId="77777777" w:rsidR="00CC4692" w:rsidRPr="00227040" w:rsidRDefault="00CC4692" w:rsidP="00CC4692">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CC4692" w:rsidRPr="00227040" w14:paraId="22FB2B49" w14:textId="77777777" w:rsidTr="006D410F">
        <w:trPr>
          <w:trHeight w:val="388"/>
        </w:trPr>
        <w:tc>
          <w:tcPr>
            <w:tcW w:w="10378" w:type="dxa"/>
            <w:gridSpan w:val="10"/>
            <w:shd w:val="clear" w:color="auto" w:fill="E0E0E0"/>
          </w:tcPr>
          <w:p w14:paraId="35E811AF" w14:textId="39A8EBC1"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Część 7</w:t>
            </w:r>
          </w:p>
        </w:tc>
      </w:tr>
      <w:tr w:rsidR="00CC4692" w:rsidRPr="00227040" w14:paraId="6FB6705A" w14:textId="77777777" w:rsidTr="006D410F">
        <w:trPr>
          <w:cantSplit/>
          <w:trHeight w:val="2472"/>
        </w:trPr>
        <w:tc>
          <w:tcPr>
            <w:tcW w:w="391" w:type="dxa"/>
            <w:tcBorders>
              <w:bottom w:val="single" w:sz="12" w:space="0" w:color="auto"/>
            </w:tcBorders>
            <w:shd w:val="clear" w:color="auto" w:fill="E0E0E0"/>
            <w:vAlign w:val="center"/>
          </w:tcPr>
          <w:p w14:paraId="18B858A7"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732DBCEE"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3CB5F47E" w14:textId="77777777" w:rsidR="00CC4692" w:rsidRPr="00227040" w:rsidRDefault="00CC4692"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2B714D55" w14:textId="77777777" w:rsidR="00CC4692" w:rsidRPr="00227040" w:rsidRDefault="00CC4692"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34B07B43" w14:textId="77777777" w:rsidR="00CC4692" w:rsidRPr="00227040" w:rsidRDefault="00CC4692"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71759AD2"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47C15031"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5E2E42D6"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2FC7002F"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005EC8E5"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4F4DA70C"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710E577E"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4E3F66B9"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71549B0D"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55CD2560"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3A1FC431"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CC4692" w:rsidRPr="00227040" w14:paraId="4FB068F9" w14:textId="77777777" w:rsidTr="006D410F">
        <w:trPr>
          <w:cantSplit/>
          <w:trHeight w:val="489"/>
        </w:trPr>
        <w:tc>
          <w:tcPr>
            <w:tcW w:w="391" w:type="dxa"/>
            <w:shd w:val="clear" w:color="auto" w:fill="E0E0E0"/>
            <w:vAlign w:val="center"/>
          </w:tcPr>
          <w:p w14:paraId="450123C2"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w:t>
            </w:r>
          </w:p>
        </w:tc>
        <w:tc>
          <w:tcPr>
            <w:tcW w:w="2083" w:type="dxa"/>
            <w:shd w:val="clear" w:color="auto" w:fill="E0E0E0"/>
            <w:vAlign w:val="center"/>
          </w:tcPr>
          <w:p w14:paraId="57C59514"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51F504AB"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3FC0FD3F"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69C02DA8"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0CA462B9"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196BFAC6"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5E802DCF"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766A3AA8"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645944C7"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CC4692" w:rsidRPr="00227040" w14:paraId="1E2B2A00" w14:textId="77777777" w:rsidTr="006D410F">
        <w:trPr>
          <w:cantSplit/>
          <w:trHeight w:val="851"/>
        </w:trPr>
        <w:tc>
          <w:tcPr>
            <w:tcW w:w="391" w:type="dxa"/>
            <w:tcBorders>
              <w:bottom w:val="single" w:sz="12" w:space="0" w:color="auto"/>
            </w:tcBorders>
            <w:shd w:val="clear" w:color="auto" w:fill="E0E0E0"/>
          </w:tcPr>
          <w:p w14:paraId="3DB7FAC3" w14:textId="77777777" w:rsidR="00CC4692" w:rsidRPr="00227040" w:rsidRDefault="00CC4692"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Borders>
              <w:bottom w:val="single" w:sz="12" w:space="0" w:color="auto"/>
            </w:tcBorders>
          </w:tcPr>
          <w:p w14:paraId="561BF0AB" w14:textId="1002DF06" w:rsidR="00CC4692" w:rsidRPr="00227040" w:rsidRDefault="00CC4692" w:rsidP="006D410F">
            <w:pPr>
              <w:spacing w:after="0" w:line="240" w:lineRule="auto"/>
              <w:rPr>
                <w:rFonts w:eastAsia="Times New Roman" w:cstheme="minorHAnsi"/>
                <w:lang w:eastAsia="pl-PL"/>
              </w:rPr>
            </w:pPr>
            <w:r w:rsidRPr="00227040">
              <w:rPr>
                <w:rFonts w:cstheme="minorHAnsi"/>
              </w:rPr>
              <w:t xml:space="preserve">Płytki Micro-SSP do badania antygenów HLA B27 metodą SSP </w:t>
            </w:r>
          </w:p>
        </w:tc>
        <w:tc>
          <w:tcPr>
            <w:tcW w:w="1106" w:type="dxa"/>
            <w:tcBorders>
              <w:bottom w:val="single" w:sz="12" w:space="0" w:color="auto"/>
            </w:tcBorders>
          </w:tcPr>
          <w:p w14:paraId="08ECA432" w14:textId="77777777" w:rsidR="00CC4692" w:rsidRPr="00227040" w:rsidRDefault="00CC4692" w:rsidP="006D410F">
            <w:pPr>
              <w:spacing w:after="0" w:line="240" w:lineRule="auto"/>
              <w:jc w:val="center"/>
              <w:rPr>
                <w:rFonts w:eastAsia="Times New Roman" w:cstheme="minorHAnsi"/>
                <w:b/>
                <w:lang w:eastAsia="pl-PL"/>
              </w:rPr>
            </w:pPr>
          </w:p>
        </w:tc>
        <w:tc>
          <w:tcPr>
            <w:tcW w:w="1128" w:type="dxa"/>
            <w:tcBorders>
              <w:bottom w:val="single" w:sz="12" w:space="0" w:color="auto"/>
            </w:tcBorders>
            <w:vAlign w:val="center"/>
          </w:tcPr>
          <w:p w14:paraId="7963BDFE" w14:textId="0DB2018F" w:rsidR="00CC4692" w:rsidRPr="00227040" w:rsidRDefault="00CC4692" w:rsidP="006D410F">
            <w:pPr>
              <w:spacing w:after="0" w:line="240" w:lineRule="auto"/>
              <w:jc w:val="center"/>
              <w:rPr>
                <w:rFonts w:eastAsia="Times New Roman" w:cstheme="minorHAnsi"/>
                <w:b/>
                <w:lang w:eastAsia="pl-PL"/>
              </w:rPr>
            </w:pPr>
            <w:r w:rsidRPr="00227040">
              <w:rPr>
                <w:rFonts w:eastAsia="Times New Roman" w:cstheme="minorHAnsi"/>
                <w:bCs/>
                <w:lang w:eastAsia="pl-PL"/>
              </w:rPr>
              <w:t>200 szt</w:t>
            </w:r>
            <w:r w:rsidRPr="00227040">
              <w:rPr>
                <w:rFonts w:eastAsia="Times New Roman" w:cstheme="minorHAnsi"/>
                <w:b/>
                <w:lang w:eastAsia="pl-PL"/>
              </w:rPr>
              <w:t>.</w:t>
            </w:r>
          </w:p>
        </w:tc>
        <w:tc>
          <w:tcPr>
            <w:tcW w:w="992" w:type="dxa"/>
            <w:tcBorders>
              <w:bottom w:val="single" w:sz="12" w:space="0" w:color="auto"/>
            </w:tcBorders>
            <w:shd w:val="clear" w:color="auto" w:fill="auto"/>
            <w:vAlign w:val="center"/>
          </w:tcPr>
          <w:p w14:paraId="027CC372" w14:textId="77777777" w:rsidR="00CC4692" w:rsidRPr="00227040" w:rsidRDefault="00CC4692" w:rsidP="006D410F">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07629DCC" w14:textId="77777777" w:rsidR="00CC4692" w:rsidRPr="00227040" w:rsidRDefault="00CC4692" w:rsidP="006D410F">
            <w:pPr>
              <w:spacing w:after="0" w:line="240" w:lineRule="auto"/>
              <w:rPr>
                <w:rFonts w:eastAsia="Times New Roman" w:cstheme="minorHAnsi"/>
                <w:lang w:eastAsia="pl-PL"/>
              </w:rPr>
            </w:pPr>
          </w:p>
        </w:tc>
        <w:tc>
          <w:tcPr>
            <w:tcW w:w="847" w:type="dxa"/>
            <w:tcBorders>
              <w:bottom w:val="single" w:sz="12" w:space="0" w:color="auto"/>
            </w:tcBorders>
          </w:tcPr>
          <w:p w14:paraId="6D4C431F" w14:textId="77777777" w:rsidR="00CC4692" w:rsidRPr="00227040" w:rsidRDefault="00CC4692" w:rsidP="006D410F">
            <w:pPr>
              <w:spacing w:after="0" w:line="240" w:lineRule="auto"/>
              <w:rPr>
                <w:rFonts w:eastAsia="Times New Roman" w:cstheme="minorHAnsi"/>
                <w:lang w:eastAsia="pl-PL"/>
              </w:rPr>
            </w:pPr>
          </w:p>
        </w:tc>
        <w:tc>
          <w:tcPr>
            <w:tcW w:w="872" w:type="dxa"/>
          </w:tcPr>
          <w:p w14:paraId="21B7ECF2" w14:textId="77777777" w:rsidR="00CC4692" w:rsidRPr="00227040" w:rsidRDefault="00CC4692" w:rsidP="006D410F">
            <w:pPr>
              <w:spacing w:after="0" w:line="240" w:lineRule="auto"/>
              <w:rPr>
                <w:rFonts w:eastAsia="Times New Roman" w:cstheme="minorHAnsi"/>
                <w:sz w:val="20"/>
                <w:szCs w:val="20"/>
                <w:lang w:eastAsia="pl-PL"/>
              </w:rPr>
            </w:pPr>
          </w:p>
        </w:tc>
        <w:tc>
          <w:tcPr>
            <w:tcW w:w="855" w:type="dxa"/>
          </w:tcPr>
          <w:p w14:paraId="2809D1D0" w14:textId="77777777" w:rsidR="00CC4692" w:rsidRPr="00227040" w:rsidRDefault="00CC4692" w:rsidP="006D410F">
            <w:pPr>
              <w:spacing w:after="0" w:line="240" w:lineRule="auto"/>
              <w:rPr>
                <w:rFonts w:eastAsia="Times New Roman" w:cstheme="minorHAnsi"/>
                <w:sz w:val="20"/>
                <w:szCs w:val="20"/>
                <w:lang w:eastAsia="pl-PL"/>
              </w:rPr>
            </w:pPr>
          </w:p>
        </w:tc>
        <w:tc>
          <w:tcPr>
            <w:tcW w:w="970" w:type="dxa"/>
          </w:tcPr>
          <w:p w14:paraId="1BC2E07F" w14:textId="77777777" w:rsidR="00CC4692" w:rsidRPr="00227040" w:rsidRDefault="00CC4692" w:rsidP="006D410F">
            <w:pPr>
              <w:spacing w:after="0" w:line="240" w:lineRule="auto"/>
              <w:rPr>
                <w:rFonts w:eastAsia="Times New Roman" w:cstheme="minorHAnsi"/>
                <w:sz w:val="20"/>
                <w:szCs w:val="20"/>
                <w:lang w:eastAsia="pl-PL"/>
              </w:rPr>
            </w:pPr>
          </w:p>
        </w:tc>
      </w:tr>
    </w:tbl>
    <w:p w14:paraId="22717EF3" w14:textId="77777777" w:rsidR="00EA7165" w:rsidRPr="00227040" w:rsidRDefault="00EA7165" w:rsidP="00917B45">
      <w:pPr>
        <w:widowControl w:val="0"/>
        <w:suppressAutoHyphens/>
        <w:spacing w:after="0" w:line="288" w:lineRule="auto"/>
        <w:rPr>
          <w:rFonts w:eastAsia="Times New Roman" w:cstheme="minorHAnsi"/>
          <w:kern w:val="2"/>
          <w:lang w:eastAsia="zh-CN"/>
        </w:rPr>
      </w:pPr>
    </w:p>
    <w:p w14:paraId="22A1390A" w14:textId="77777777" w:rsidR="00EA7165" w:rsidRPr="00227040" w:rsidRDefault="00EA7165" w:rsidP="00917B45">
      <w:pPr>
        <w:widowControl w:val="0"/>
        <w:suppressAutoHyphens/>
        <w:spacing w:after="0" w:line="288" w:lineRule="auto"/>
        <w:rPr>
          <w:rFonts w:eastAsia="Times New Roman" w:cstheme="minorHAnsi"/>
          <w:kern w:val="2"/>
          <w:lang w:eastAsia="zh-CN"/>
        </w:rPr>
      </w:pPr>
    </w:p>
    <w:p w14:paraId="2ED4ADD3" w14:textId="7B4B86DD" w:rsidR="00CC4692" w:rsidRPr="00227040" w:rsidRDefault="00CC4692" w:rsidP="00CC469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Część 8:</w:t>
      </w:r>
    </w:p>
    <w:p w14:paraId="301D3F23" w14:textId="77777777" w:rsidR="00CC4692" w:rsidRPr="00227040" w:rsidRDefault="00CC4692" w:rsidP="00225B3C">
      <w:pPr>
        <w:pStyle w:val="Akapitzlist"/>
        <w:numPr>
          <w:ilvl w:val="0"/>
          <w:numId w:val="57"/>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6D0BE021" w14:textId="77777777" w:rsidR="00CC4692" w:rsidRPr="00227040" w:rsidRDefault="00CC4692" w:rsidP="00CC4692">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7BA23796" w14:textId="77777777" w:rsidR="00CC4692" w:rsidRPr="00227040" w:rsidRDefault="00CC4692" w:rsidP="00CC4692">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193B8163" w14:textId="05B38A94" w:rsidR="00CC4692" w:rsidRPr="00227040" w:rsidRDefault="00CC4692" w:rsidP="00225B3C">
      <w:pPr>
        <w:pStyle w:val="Akapitzlist"/>
        <w:numPr>
          <w:ilvl w:val="0"/>
          <w:numId w:val="57"/>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AC241A" w:rsidRPr="00227040">
        <w:rPr>
          <w:rFonts w:asciiTheme="minorHAnsi" w:eastAsia="Lucida Sans Unicode" w:hAnsiTheme="minorHAnsi" w:cstheme="minorHAnsi"/>
          <w:color w:val="auto"/>
          <w:kern w:val="3"/>
          <w:lang w:eastAsia="pl-PL" w:bidi="hi-IN"/>
        </w:rPr>
        <w:t>9</w:t>
      </w:r>
      <w:r w:rsidRPr="00227040">
        <w:rPr>
          <w:rFonts w:asciiTheme="minorHAnsi" w:eastAsia="Lucida Sans Unicode" w:hAnsiTheme="minorHAnsi" w:cstheme="minorHAnsi"/>
          <w:color w:val="auto"/>
          <w:kern w:val="3"/>
          <w:lang w:eastAsia="pl-PL" w:bidi="hi-IN"/>
        </w:rPr>
        <w:t xml:space="preserve"> miesięcy)</w:t>
      </w:r>
    </w:p>
    <w:p w14:paraId="1ADF6B3D" w14:textId="77777777" w:rsidR="00CC4692" w:rsidRPr="00227040" w:rsidRDefault="00CC4692" w:rsidP="00225B3C">
      <w:pPr>
        <w:pStyle w:val="Akapitzlist"/>
        <w:numPr>
          <w:ilvl w:val="0"/>
          <w:numId w:val="57"/>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0821C673" w14:textId="77777777" w:rsidR="00CC4692" w:rsidRPr="00227040" w:rsidRDefault="00CC4692" w:rsidP="00CC4692">
      <w:pPr>
        <w:pStyle w:val="Akapitzlist"/>
        <w:ind w:left="720"/>
        <w:rPr>
          <w:rFonts w:asciiTheme="minorHAnsi" w:hAnsiTheme="minorHAnsi" w:cstheme="minorHAnsi"/>
          <w:color w:val="auto"/>
        </w:rPr>
      </w:pPr>
    </w:p>
    <w:p w14:paraId="4B87340C" w14:textId="2347E744" w:rsidR="00EA7165" w:rsidRPr="00227040" w:rsidRDefault="00CC4692" w:rsidP="00D82EA7">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CC4692" w:rsidRPr="00227040" w14:paraId="6E69CC13" w14:textId="77777777" w:rsidTr="006D410F">
        <w:trPr>
          <w:trHeight w:val="388"/>
        </w:trPr>
        <w:tc>
          <w:tcPr>
            <w:tcW w:w="10378" w:type="dxa"/>
            <w:gridSpan w:val="10"/>
            <w:shd w:val="clear" w:color="auto" w:fill="E0E0E0"/>
          </w:tcPr>
          <w:p w14:paraId="7FE424EE" w14:textId="4D428DD4"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Część </w:t>
            </w:r>
            <w:r w:rsidR="00AB347B" w:rsidRPr="00227040">
              <w:rPr>
                <w:rFonts w:eastAsia="Times New Roman" w:cstheme="minorHAnsi"/>
                <w:b/>
                <w:sz w:val="20"/>
                <w:szCs w:val="20"/>
                <w:lang w:eastAsia="pl-PL"/>
              </w:rPr>
              <w:t>8</w:t>
            </w:r>
          </w:p>
        </w:tc>
      </w:tr>
      <w:tr w:rsidR="00CC4692" w:rsidRPr="00227040" w14:paraId="0208947D" w14:textId="77777777" w:rsidTr="006D410F">
        <w:trPr>
          <w:cantSplit/>
          <w:trHeight w:val="2472"/>
        </w:trPr>
        <w:tc>
          <w:tcPr>
            <w:tcW w:w="391" w:type="dxa"/>
            <w:tcBorders>
              <w:bottom w:val="single" w:sz="12" w:space="0" w:color="auto"/>
            </w:tcBorders>
            <w:shd w:val="clear" w:color="auto" w:fill="E0E0E0"/>
            <w:vAlign w:val="center"/>
          </w:tcPr>
          <w:p w14:paraId="6BC6DA6E"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46B68C98"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643C8CF1" w14:textId="77777777" w:rsidR="00CC4692" w:rsidRPr="00227040" w:rsidRDefault="00CC4692"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01F7DEB5" w14:textId="77777777" w:rsidR="00CC4692" w:rsidRPr="00227040" w:rsidRDefault="00CC4692"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1D278179" w14:textId="77777777" w:rsidR="00CC4692" w:rsidRPr="00227040" w:rsidRDefault="00CC4692"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0F9ECFE3"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5A99E22C"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5C86A05A"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33C28BE4"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497D7295"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6CA1A647"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1074DE11"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6E77F7C8"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0B69AA0C"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6FAD4188"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64B800EE"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CC4692" w:rsidRPr="00227040" w14:paraId="684B772B" w14:textId="77777777" w:rsidTr="006D410F">
        <w:trPr>
          <w:cantSplit/>
          <w:trHeight w:val="489"/>
        </w:trPr>
        <w:tc>
          <w:tcPr>
            <w:tcW w:w="391" w:type="dxa"/>
            <w:shd w:val="clear" w:color="auto" w:fill="E0E0E0"/>
            <w:vAlign w:val="center"/>
          </w:tcPr>
          <w:p w14:paraId="1E3533B6"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w:t>
            </w:r>
          </w:p>
        </w:tc>
        <w:tc>
          <w:tcPr>
            <w:tcW w:w="2083" w:type="dxa"/>
            <w:shd w:val="clear" w:color="auto" w:fill="E0E0E0"/>
            <w:vAlign w:val="center"/>
          </w:tcPr>
          <w:p w14:paraId="7A0D9EB7"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778EBBE7"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39CB7CA3"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4E794C76"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1E771D24"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5AA5B27D"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21BD3908"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7341B6A7"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3B092133" w14:textId="77777777" w:rsidR="00CC4692" w:rsidRPr="00227040" w:rsidRDefault="00CC4692"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CC4692" w:rsidRPr="00227040" w14:paraId="5FB9F82B" w14:textId="77777777" w:rsidTr="006D410F">
        <w:trPr>
          <w:cantSplit/>
          <w:trHeight w:val="851"/>
        </w:trPr>
        <w:tc>
          <w:tcPr>
            <w:tcW w:w="391" w:type="dxa"/>
            <w:shd w:val="clear" w:color="auto" w:fill="E0E0E0"/>
          </w:tcPr>
          <w:p w14:paraId="32279E10" w14:textId="77777777" w:rsidR="00CC4692" w:rsidRPr="00227040" w:rsidRDefault="00CC4692"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Pr>
          <w:p w14:paraId="6AA512FC" w14:textId="77777777" w:rsidR="00AB347B" w:rsidRPr="00227040" w:rsidRDefault="00AB347B" w:rsidP="00AB347B">
            <w:pPr>
              <w:spacing w:after="0" w:line="240" w:lineRule="auto"/>
              <w:rPr>
                <w:rFonts w:eastAsia="Times New Roman" w:cstheme="minorHAnsi"/>
                <w:lang w:eastAsia="pl-PL"/>
              </w:rPr>
            </w:pPr>
            <w:r w:rsidRPr="00227040">
              <w:rPr>
                <w:rFonts w:eastAsia="Times New Roman" w:cstheme="minorHAnsi"/>
                <w:lang w:eastAsia="pl-PL"/>
              </w:rPr>
              <w:t>Płytki Micro-SSP A-</w:t>
            </w:r>
            <w:proofErr w:type="spellStart"/>
            <w:r w:rsidRPr="00227040">
              <w:rPr>
                <w:rFonts w:eastAsia="Times New Roman" w:cstheme="minorHAnsi"/>
                <w:lang w:eastAsia="pl-PL"/>
              </w:rPr>
              <w:t>low</w:t>
            </w:r>
            <w:proofErr w:type="spellEnd"/>
            <w:r w:rsidRPr="00227040">
              <w:rPr>
                <w:rFonts w:eastAsia="Times New Roman" w:cstheme="minorHAnsi"/>
                <w:lang w:eastAsia="pl-PL"/>
              </w:rPr>
              <w:t xml:space="preserve"> do badania antygenów HLA klasy I         </w:t>
            </w:r>
          </w:p>
          <w:p w14:paraId="34E7A5CD" w14:textId="53D7FEAB" w:rsidR="00CC4692" w:rsidRPr="00227040" w:rsidRDefault="00AB347B" w:rsidP="00AB347B">
            <w:pPr>
              <w:spacing w:after="0" w:line="240" w:lineRule="auto"/>
              <w:rPr>
                <w:rFonts w:eastAsia="Times New Roman" w:cstheme="minorHAnsi"/>
                <w:lang w:eastAsia="pl-PL"/>
              </w:rPr>
            </w:pPr>
            <w:r w:rsidRPr="00227040">
              <w:rPr>
                <w:rFonts w:eastAsia="Times New Roman" w:cstheme="minorHAnsi"/>
                <w:lang w:eastAsia="pl-PL"/>
              </w:rPr>
              <w:t xml:space="preserve">na poziomie niskiej rozdzielczości </w:t>
            </w:r>
          </w:p>
        </w:tc>
        <w:tc>
          <w:tcPr>
            <w:tcW w:w="1106" w:type="dxa"/>
          </w:tcPr>
          <w:p w14:paraId="35D08915" w14:textId="77777777" w:rsidR="00CC4692" w:rsidRPr="00227040" w:rsidRDefault="00CC4692" w:rsidP="006D410F">
            <w:pPr>
              <w:spacing w:after="0" w:line="240" w:lineRule="auto"/>
              <w:jc w:val="center"/>
              <w:rPr>
                <w:rFonts w:eastAsia="Times New Roman" w:cstheme="minorHAnsi"/>
                <w:b/>
                <w:lang w:eastAsia="pl-PL"/>
              </w:rPr>
            </w:pPr>
          </w:p>
        </w:tc>
        <w:tc>
          <w:tcPr>
            <w:tcW w:w="1128" w:type="dxa"/>
            <w:vAlign w:val="center"/>
          </w:tcPr>
          <w:p w14:paraId="1C27BBC7" w14:textId="06D89F72" w:rsidR="00CC4692" w:rsidRPr="00227040" w:rsidRDefault="00AC241A" w:rsidP="006D410F">
            <w:pPr>
              <w:spacing w:after="0" w:line="240" w:lineRule="auto"/>
              <w:jc w:val="center"/>
              <w:rPr>
                <w:rFonts w:eastAsia="Times New Roman" w:cstheme="minorHAnsi"/>
                <w:b/>
                <w:lang w:eastAsia="pl-PL"/>
              </w:rPr>
            </w:pPr>
            <w:r w:rsidRPr="00227040">
              <w:rPr>
                <w:rFonts w:cstheme="minorHAnsi"/>
                <w:bCs/>
              </w:rPr>
              <w:t>96</w:t>
            </w:r>
            <w:r w:rsidR="00AB347B" w:rsidRPr="00227040">
              <w:rPr>
                <w:rFonts w:cstheme="minorHAnsi"/>
                <w:bCs/>
              </w:rPr>
              <w:t xml:space="preserve"> szt.</w:t>
            </w:r>
          </w:p>
        </w:tc>
        <w:tc>
          <w:tcPr>
            <w:tcW w:w="992" w:type="dxa"/>
            <w:shd w:val="clear" w:color="auto" w:fill="auto"/>
            <w:vAlign w:val="center"/>
          </w:tcPr>
          <w:p w14:paraId="3B5B9045" w14:textId="77777777" w:rsidR="00CC4692" w:rsidRPr="00227040" w:rsidRDefault="00CC4692" w:rsidP="006D410F">
            <w:pPr>
              <w:spacing w:after="0" w:line="240" w:lineRule="auto"/>
              <w:rPr>
                <w:rFonts w:eastAsia="Times New Roman" w:cstheme="minorHAnsi"/>
                <w:lang w:eastAsia="pl-PL"/>
              </w:rPr>
            </w:pPr>
          </w:p>
        </w:tc>
        <w:tc>
          <w:tcPr>
            <w:tcW w:w="1134" w:type="dxa"/>
            <w:shd w:val="clear" w:color="auto" w:fill="auto"/>
            <w:vAlign w:val="center"/>
          </w:tcPr>
          <w:p w14:paraId="42BA6BC7" w14:textId="77777777" w:rsidR="00CC4692" w:rsidRPr="00227040" w:rsidRDefault="00CC4692" w:rsidP="006D410F">
            <w:pPr>
              <w:spacing w:after="0" w:line="240" w:lineRule="auto"/>
              <w:rPr>
                <w:rFonts w:eastAsia="Times New Roman" w:cstheme="minorHAnsi"/>
                <w:lang w:eastAsia="pl-PL"/>
              </w:rPr>
            </w:pPr>
          </w:p>
        </w:tc>
        <w:tc>
          <w:tcPr>
            <w:tcW w:w="847" w:type="dxa"/>
          </w:tcPr>
          <w:p w14:paraId="04C57A6D" w14:textId="77777777" w:rsidR="00CC4692" w:rsidRPr="00227040" w:rsidRDefault="00CC4692" w:rsidP="006D410F">
            <w:pPr>
              <w:spacing w:after="0" w:line="240" w:lineRule="auto"/>
              <w:rPr>
                <w:rFonts w:eastAsia="Times New Roman" w:cstheme="minorHAnsi"/>
                <w:lang w:eastAsia="pl-PL"/>
              </w:rPr>
            </w:pPr>
          </w:p>
        </w:tc>
        <w:tc>
          <w:tcPr>
            <w:tcW w:w="872" w:type="dxa"/>
          </w:tcPr>
          <w:p w14:paraId="26F665DD" w14:textId="77777777" w:rsidR="00CC4692" w:rsidRPr="00227040" w:rsidRDefault="00CC4692" w:rsidP="006D410F">
            <w:pPr>
              <w:spacing w:after="0" w:line="240" w:lineRule="auto"/>
              <w:rPr>
                <w:rFonts w:eastAsia="Times New Roman" w:cstheme="minorHAnsi"/>
                <w:lang w:eastAsia="pl-PL"/>
              </w:rPr>
            </w:pPr>
          </w:p>
        </w:tc>
        <w:tc>
          <w:tcPr>
            <w:tcW w:w="855" w:type="dxa"/>
          </w:tcPr>
          <w:p w14:paraId="55AEA6F3" w14:textId="77777777" w:rsidR="00CC4692" w:rsidRPr="00227040" w:rsidRDefault="00CC4692" w:rsidP="006D410F">
            <w:pPr>
              <w:spacing w:after="0" w:line="240" w:lineRule="auto"/>
              <w:rPr>
                <w:rFonts w:eastAsia="Times New Roman" w:cstheme="minorHAnsi"/>
                <w:lang w:eastAsia="pl-PL"/>
              </w:rPr>
            </w:pPr>
          </w:p>
        </w:tc>
        <w:tc>
          <w:tcPr>
            <w:tcW w:w="970" w:type="dxa"/>
          </w:tcPr>
          <w:p w14:paraId="2847A60D" w14:textId="77777777" w:rsidR="00CC4692" w:rsidRPr="00227040" w:rsidRDefault="00CC4692" w:rsidP="006D410F">
            <w:pPr>
              <w:spacing w:after="0" w:line="240" w:lineRule="auto"/>
              <w:rPr>
                <w:rFonts w:eastAsia="Times New Roman" w:cstheme="minorHAnsi"/>
                <w:lang w:eastAsia="pl-PL"/>
              </w:rPr>
            </w:pPr>
          </w:p>
        </w:tc>
      </w:tr>
      <w:tr w:rsidR="00AB347B" w:rsidRPr="00227040" w14:paraId="67D36CE9" w14:textId="77777777" w:rsidTr="006D410F">
        <w:trPr>
          <w:cantSplit/>
          <w:trHeight w:val="851"/>
        </w:trPr>
        <w:tc>
          <w:tcPr>
            <w:tcW w:w="391" w:type="dxa"/>
            <w:tcBorders>
              <w:bottom w:val="single" w:sz="12" w:space="0" w:color="auto"/>
            </w:tcBorders>
            <w:shd w:val="clear" w:color="auto" w:fill="E0E0E0"/>
          </w:tcPr>
          <w:p w14:paraId="7C727357" w14:textId="77777777" w:rsidR="00AB347B" w:rsidRPr="00227040" w:rsidRDefault="00AB347B" w:rsidP="00AB347B">
            <w:pPr>
              <w:spacing w:after="0" w:line="240" w:lineRule="auto"/>
              <w:rPr>
                <w:rFonts w:eastAsia="Times New Roman" w:cstheme="minorHAnsi"/>
                <w:lang w:eastAsia="pl-PL"/>
              </w:rPr>
            </w:pPr>
            <w:r w:rsidRPr="00227040">
              <w:rPr>
                <w:rFonts w:eastAsia="Times New Roman" w:cstheme="minorHAnsi"/>
                <w:lang w:eastAsia="pl-PL"/>
              </w:rPr>
              <w:t>2</w:t>
            </w:r>
          </w:p>
        </w:tc>
        <w:tc>
          <w:tcPr>
            <w:tcW w:w="2083" w:type="dxa"/>
            <w:tcBorders>
              <w:bottom w:val="single" w:sz="12" w:space="0" w:color="auto"/>
            </w:tcBorders>
          </w:tcPr>
          <w:p w14:paraId="4DBFDC1F" w14:textId="3F6994E2" w:rsidR="00AB347B" w:rsidRPr="00227040" w:rsidRDefault="00AB347B" w:rsidP="00AB347B">
            <w:pPr>
              <w:spacing w:after="0" w:line="240" w:lineRule="auto"/>
              <w:rPr>
                <w:rFonts w:cstheme="minorHAnsi"/>
              </w:rPr>
            </w:pPr>
            <w:r w:rsidRPr="00227040">
              <w:rPr>
                <w:rFonts w:cstheme="minorHAnsi"/>
              </w:rPr>
              <w:t>Płytki Micro-SSP B-</w:t>
            </w:r>
            <w:proofErr w:type="spellStart"/>
            <w:r w:rsidRPr="00227040">
              <w:rPr>
                <w:rFonts w:cstheme="minorHAnsi"/>
              </w:rPr>
              <w:t>low</w:t>
            </w:r>
            <w:proofErr w:type="spellEnd"/>
            <w:r w:rsidRPr="00227040">
              <w:rPr>
                <w:rFonts w:cstheme="minorHAnsi"/>
              </w:rPr>
              <w:t xml:space="preserve"> do badania antygenów HLA klasy I </w:t>
            </w:r>
            <w:r w:rsidRPr="00227040">
              <w:rPr>
                <w:rFonts w:cstheme="minorHAnsi"/>
              </w:rPr>
              <w:tab/>
              <w:t xml:space="preserve">                    na poziomie niskiej rozdzielczości </w:t>
            </w:r>
          </w:p>
        </w:tc>
        <w:tc>
          <w:tcPr>
            <w:tcW w:w="1106" w:type="dxa"/>
            <w:tcBorders>
              <w:bottom w:val="single" w:sz="12" w:space="0" w:color="auto"/>
            </w:tcBorders>
          </w:tcPr>
          <w:p w14:paraId="546C737E" w14:textId="77777777" w:rsidR="00AB347B" w:rsidRPr="00227040" w:rsidRDefault="00AB347B" w:rsidP="00AB347B">
            <w:pPr>
              <w:spacing w:after="0" w:line="240" w:lineRule="auto"/>
              <w:jc w:val="center"/>
              <w:rPr>
                <w:rFonts w:eastAsia="Times New Roman" w:cstheme="minorHAnsi"/>
                <w:b/>
                <w:lang w:eastAsia="pl-PL"/>
              </w:rPr>
            </w:pPr>
          </w:p>
        </w:tc>
        <w:tc>
          <w:tcPr>
            <w:tcW w:w="1128" w:type="dxa"/>
            <w:tcBorders>
              <w:bottom w:val="single" w:sz="12" w:space="0" w:color="auto"/>
            </w:tcBorders>
          </w:tcPr>
          <w:p w14:paraId="5F9787A2" w14:textId="1138AF63" w:rsidR="00AB347B" w:rsidRPr="00227040" w:rsidRDefault="00AC241A" w:rsidP="00AB347B">
            <w:pPr>
              <w:spacing w:after="0" w:line="240" w:lineRule="auto"/>
              <w:jc w:val="center"/>
              <w:rPr>
                <w:rFonts w:eastAsia="Times New Roman" w:cstheme="minorHAnsi"/>
                <w:b/>
                <w:lang w:eastAsia="pl-PL"/>
              </w:rPr>
            </w:pPr>
            <w:r w:rsidRPr="00227040">
              <w:rPr>
                <w:rFonts w:cstheme="minorHAnsi"/>
                <w:bCs/>
              </w:rPr>
              <w:t>96</w:t>
            </w:r>
            <w:r w:rsidR="00AB347B" w:rsidRPr="00227040">
              <w:rPr>
                <w:rFonts w:cstheme="minorHAnsi"/>
                <w:bCs/>
              </w:rPr>
              <w:t xml:space="preserve"> szt.</w:t>
            </w:r>
          </w:p>
        </w:tc>
        <w:tc>
          <w:tcPr>
            <w:tcW w:w="992" w:type="dxa"/>
            <w:tcBorders>
              <w:bottom w:val="single" w:sz="12" w:space="0" w:color="auto"/>
            </w:tcBorders>
            <w:shd w:val="clear" w:color="auto" w:fill="auto"/>
            <w:vAlign w:val="center"/>
          </w:tcPr>
          <w:p w14:paraId="533B2A0B" w14:textId="77777777" w:rsidR="00AB347B" w:rsidRPr="00227040" w:rsidRDefault="00AB347B" w:rsidP="00AB347B">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1FC8B9D2" w14:textId="77777777" w:rsidR="00AB347B" w:rsidRPr="00227040" w:rsidRDefault="00AB347B" w:rsidP="00AB347B">
            <w:pPr>
              <w:spacing w:after="0" w:line="240" w:lineRule="auto"/>
              <w:rPr>
                <w:rFonts w:eastAsia="Times New Roman" w:cstheme="minorHAnsi"/>
                <w:lang w:eastAsia="pl-PL"/>
              </w:rPr>
            </w:pPr>
          </w:p>
        </w:tc>
        <w:tc>
          <w:tcPr>
            <w:tcW w:w="847" w:type="dxa"/>
            <w:tcBorders>
              <w:bottom w:val="single" w:sz="12" w:space="0" w:color="auto"/>
            </w:tcBorders>
          </w:tcPr>
          <w:p w14:paraId="728D6E40" w14:textId="77777777" w:rsidR="00AB347B" w:rsidRPr="00227040" w:rsidRDefault="00AB347B" w:rsidP="00AB347B">
            <w:pPr>
              <w:spacing w:after="0" w:line="240" w:lineRule="auto"/>
              <w:rPr>
                <w:rFonts w:eastAsia="Times New Roman" w:cstheme="minorHAnsi"/>
                <w:lang w:eastAsia="pl-PL"/>
              </w:rPr>
            </w:pPr>
          </w:p>
        </w:tc>
        <w:tc>
          <w:tcPr>
            <w:tcW w:w="872" w:type="dxa"/>
          </w:tcPr>
          <w:p w14:paraId="36CB7999" w14:textId="77777777" w:rsidR="00AB347B" w:rsidRPr="00227040" w:rsidRDefault="00AB347B" w:rsidP="00AB347B">
            <w:pPr>
              <w:spacing w:after="0" w:line="240" w:lineRule="auto"/>
              <w:rPr>
                <w:rFonts w:eastAsia="Times New Roman" w:cstheme="minorHAnsi"/>
                <w:lang w:eastAsia="pl-PL"/>
              </w:rPr>
            </w:pPr>
          </w:p>
        </w:tc>
        <w:tc>
          <w:tcPr>
            <w:tcW w:w="855" w:type="dxa"/>
          </w:tcPr>
          <w:p w14:paraId="3704AF3C" w14:textId="77777777" w:rsidR="00AB347B" w:rsidRPr="00227040" w:rsidRDefault="00AB347B" w:rsidP="00AB347B">
            <w:pPr>
              <w:spacing w:after="0" w:line="240" w:lineRule="auto"/>
              <w:rPr>
                <w:rFonts w:eastAsia="Times New Roman" w:cstheme="minorHAnsi"/>
                <w:lang w:eastAsia="pl-PL"/>
              </w:rPr>
            </w:pPr>
          </w:p>
        </w:tc>
        <w:tc>
          <w:tcPr>
            <w:tcW w:w="970" w:type="dxa"/>
          </w:tcPr>
          <w:p w14:paraId="49C363AB" w14:textId="77777777" w:rsidR="00AB347B" w:rsidRPr="00227040" w:rsidRDefault="00AB347B" w:rsidP="00AB347B">
            <w:pPr>
              <w:spacing w:after="0" w:line="240" w:lineRule="auto"/>
              <w:rPr>
                <w:rFonts w:eastAsia="Times New Roman" w:cstheme="minorHAnsi"/>
                <w:lang w:eastAsia="pl-PL"/>
              </w:rPr>
            </w:pPr>
          </w:p>
        </w:tc>
      </w:tr>
      <w:tr w:rsidR="00AB347B" w:rsidRPr="00227040" w14:paraId="6EC121ED" w14:textId="77777777" w:rsidTr="006D410F">
        <w:trPr>
          <w:cantSplit/>
          <w:trHeight w:val="851"/>
        </w:trPr>
        <w:tc>
          <w:tcPr>
            <w:tcW w:w="391" w:type="dxa"/>
            <w:tcBorders>
              <w:bottom w:val="single" w:sz="12" w:space="0" w:color="auto"/>
            </w:tcBorders>
            <w:shd w:val="clear" w:color="auto" w:fill="E0E0E0"/>
          </w:tcPr>
          <w:p w14:paraId="35062606" w14:textId="77777777" w:rsidR="00AB347B" w:rsidRPr="00227040" w:rsidRDefault="00AB347B" w:rsidP="00AB347B">
            <w:pPr>
              <w:spacing w:after="0" w:line="240" w:lineRule="auto"/>
              <w:rPr>
                <w:rFonts w:eastAsia="Times New Roman" w:cstheme="minorHAnsi"/>
                <w:lang w:eastAsia="pl-PL"/>
              </w:rPr>
            </w:pPr>
            <w:r w:rsidRPr="00227040">
              <w:rPr>
                <w:rFonts w:eastAsia="Times New Roman" w:cstheme="minorHAnsi"/>
                <w:lang w:eastAsia="pl-PL"/>
              </w:rPr>
              <w:t>3</w:t>
            </w:r>
          </w:p>
        </w:tc>
        <w:tc>
          <w:tcPr>
            <w:tcW w:w="2083" w:type="dxa"/>
            <w:tcBorders>
              <w:bottom w:val="single" w:sz="12" w:space="0" w:color="auto"/>
            </w:tcBorders>
          </w:tcPr>
          <w:p w14:paraId="47ED85ED" w14:textId="46AD341E" w:rsidR="00AB347B" w:rsidRPr="00227040" w:rsidRDefault="00AB347B" w:rsidP="00AB347B">
            <w:pPr>
              <w:spacing w:after="0" w:line="240" w:lineRule="auto"/>
              <w:rPr>
                <w:rFonts w:cstheme="minorHAnsi"/>
              </w:rPr>
            </w:pPr>
            <w:r w:rsidRPr="00227040">
              <w:rPr>
                <w:rFonts w:cstheme="minorHAnsi"/>
              </w:rPr>
              <w:t>Płytki Micro-SSP C-</w:t>
            </w:r>
            <w:proofErr w:type="spellStart"/>
            <w:r w:rsidRPr="00227040">
              <w:rPr>
                <w:rFonts w:cstheme="minorHAnsi"/>
              </w:rPr>
              <w:t>low</w:t>
            </w:r>
            <w:proofErr w:type="spellEnd"/>
            <w:r w:rsidRPr="00227040">
              <w:rPr>
                <w:rFonts w:cstheme="minorHAnsi"/>
              </w:rPr>
              <w:t xml:space="preserve"> do badania antygenów HLA klasy I </w:t>
            </w:r>
            <w:r w:rsidRPr="00227040">
              <w:rPr>
                <w:rFonts w:cstheme="minorHAnsi"/>
              </w:rPr>
              <w:tab/>
              <w:t xml:space="preserve">                    na poziomie niskiej rozdzielczości </w:t>
            </w:r>
          </w:p>
        </w:tc>
        <w:tc>
          <w:tcPr>
            <w:tcW w:w="1106" w:type="dxa"/>
            <w:tcBorders>
              <w:bottom w:val="single" w:sz="12" w:space="0" w:color="auto"/>
            </w:tcBorders>
          </w:tcPr>
          <w:p w14:paraId="7E37B574" w14:textId="77777777" w:rsidR="00AB347B" w:rsidRPr="00227040" w:rsidRDefault="00AB347B" w:rsidP="00AB347B">
            <w:pPr>
              <w:spacing w:after="0" w:line="240" w:lineRule="auto"/>
              <w:jc w:val="center"/>
              <w:rPr>
                <w:rFonts w:eastAsia="Times New Roman" w:cstheme="minorHAnsi"/>
                <w:b/>
                <w:lang w:eastAsia="pl-PL"/>
              </w:rPr>
            </w:pPr>
          </w:p>
        </w:tc>
        <w:tc>
          <w:tcPr>
            <w:tcW w:w="1128" w:type="dxa"/>
            <w:tcBorders>
              <w:bottom w:val="single" w:sz="12" w:space="0" w:color="auto"/>
            </w:tcBorders>
          </w:tcPr>
          <w:p w14:paraId="3A39139C" w14:textId="451D11F5" w:rsidR="00AB347B" w:rsidRPr="00227040" w:rsidRDefault="00AC241A" w:rsidP="00AB347B">
            <w:pPr>
              <w:spacing w:after="0" w:line="240" w:lineRule="auto"/>
              <w:jc w:val="center"/>
              <w:rPr>
                <w:rFonts w:cstheme="minorHAnsi"/>
                <w:bCs/>
              </w:rPr>
            </w:pPr>
            <w:r w:rsidRPr="00227040">
              <w:rPr>
                <w:rFonts w:cstheme="minorHAnsi"/>
              </w:rPr>
              <w:t>96</w:t>
            </w:r>
            <w:r w:rsidR="00AB347B" w:rsidRPr="00227040">
              <w:rPr>
                <w:rFonts w:cstheme="minorHAnsi"/>
              </w:rPr>
              <w:t xml:space="preserve"> szt.</w:t>
            </w:r>
          </w:p>
        </w:tc>
        <w:tc>
          <w:tcPr>
            <w:tcW w:w="992" w:type="dxa"/>
            <w:tcBorders>
              <w:bottom w:val="single" w:sz="12" w:space="0" w:color="auto"/>
            </w:tcBorders>
            <w:shd w:val="clear" w:color="auto" w:fill="auto"/>
            <w:vAlign w:val="center"/>
          </w:tcPr>
          <w:p w14:paraId="3AB213E0" w14:textId="77777777" w:rsidR="00AB347B" w:rsidRPr="00227040" w:rsidRDefault="00AB347B" w:rsidP="00AB347B">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5CB147CC" w14:textId="77777777" w:rsidR="00AB347B" w:rsidRPr="00227040" w:rsidRDefault="00AB347B" w:rsidP="00AB347B">
            <w:pPr>
              <w:spacing w:after="0" w:line="240" w:lineRule="auto"/>
              <w:rPr>
                <w:rFonts w:eastAsia="Times New Roman" w:cstheme="minorHAnsi"/>
                <w:lang w:eastAsia="pl-PL"/>
              </w:rPr>
            </w:pPr>
          </w:p>
        </w:tc>
        <w:tc>
          <w:tcPr>
            <w:tcW w:w="847" w:type="dxa"/>
            <w:tcBorders>
              <w:bottom w:val="single" w:sz="12" w:space="0" w:color="auto"/>
            </w:tcBorders>
          </w:tcPr>
          <w:p w14:paraId="181C4BA2" w14:textId="77777777" w:rsidR="00AB347B" w:rsidRPr="00227040" w:rsidRDefault="00AB347B" w:rsidP="00AB347B">
            <w:pPr>
              <w:spacing w:after="0" w:line="240" w:lineRule="auto"/>
              <w:rPr>
                <w:rFonts w:eastAsia="Times New Roman" w:cstheme="minorHAnsi"/>
                <w:lang w:eastAsia="pl-PL"/>
              </w:rPr>
            </w:pPr>
          </w:p>
        </w:tc>
        <w:tc>
          <w:tcPr>
            <w:tcW w:w="872" w:type="dxa"/>
          </w:tcPr>
          <w:p w14:paraId="108E3642" w14:textId="77777777" w:rsidR="00AB347B" w:rsidRPr="00227040" w:rsidRDefault="00AB347B" w:rsidP="00AB347B">
            <w:pPr>
              <w:spacing w:after="0" w:line="240" w:lineRule="auto"/>
              <w:rPr>
                <w:rFonts w:eastAsia="Times New Roman" w:cstheme="minorHAnsi"/>
                <w:lang w:eastAsia="pl-PL"/>
              </w:rPr>
            </w:pPr>
          </w:p>
        </w:tc>
        <w:tc>
          <w:tcPr>
            <w:tcW w:w="855" w:type="dxa"/>
          </w:tcPr>
          <w:p w14:paraId="3AC4427E" w14:textId="77777777" w:rsidR="00AB347B" w:rsidRPr="00227040" w:rsidRDefault="00AB347B" w:rsidP="00AB347B">
            <w:pPr>
              <w:spacing w:after="0" w:line="240" w:lineRule="auto"/>
              <w:rPr>
                <w:rFonts w:eastAsia="Times New Roman" w:cstheme="minorHAnsi"/>
                <w:lang w:eastAsia="pl-PL"/>
              </w:rPr>
            </w:pPr>
          </w:p>
        </w:tc>
        <w:tc>
          <w:tcPr>
            <w:tcW w:w="970" w:type="dxa"/>
          </w:tcPr>
          <w:p w14:paraId="16379E50" w14:textId="77777777" w:rsidR="00AB347B" w:rsidRPr="00227040" w:rsidRDefault="00AB347B" w:rsidP="00AB347B">
            <w:pPr>
              <w:spacing w:after="0" w:line="240" w:lineRule="auto"/>
              <w:rPr>
                <w:rFonts w:eastAsia="Times New Roman" w:cstheme="minorHAnsi"/>
                <w:lang w:eastAsia="pl-PL"/>
              </w:rPr>
            </w:pPr>
          </w:p>
        </w:tc>
      </w:tr>
      <w:tr w:rsidR="00AC241A" w:rsidRPr="00227040" w14:paraId="1C93F252" w14:textId="77777777" w:rsidTr="006D410F">
        <w:trPr>
          <w:cantSplit/>
          <w:trHeight w:val="851"/>
        </w:trPr>
        <w:tc>
          <w:tcPr>
            <w:tcW w:w="391" w:type="dxa"/>
            <w:tcBorders>
              <w:bottom w:val="single" w:sz="12" w:space="0" w:color="auto"/>
            </w:tcBorders>
            <w:shd w:val="clear" w:color="auto" w:fill="E0E0E0"/>
          </w:tcPr>
          <w:p w14:paraId="62E73F38" w14:textId="3E0AC2A1" w:rsidR="00AC241A" w:rsidRPr="00227040" w:rsidRDefault="00AC241A" w:rsidP="00AB347B">
            <w:pPr>
              <w:spacing w:after="0" w:line="240" w:lineRule="auto"/>
              <w:rPr>
                <w:rFonts w:eastAsia="Times New Roman" w:cstheme="minorHAnsi"/>
                <w:lang w:eastAsia="pl-PL"/>
              </w:rPr>
            </w:pPr>
            <w:r w:rsidRPr="00227040">
              <w:rPr>
                <w:rFonts w:eastAsia="Times New Roman" w:cstheme="minorHAnsi"/>
                <w:lang w:eastAsia="pl-PL"/>
              </w:rPr>
              <w:t>4</w:t>
            </w:r>
          </w:p>
        </w:tc>
        <w:tc>
          <w:tcPr>
            <w:tcW w:w="2083" w:type="dxa"/>
            <w:tcBorders>
              <w:bottom w:val="single" w:sz="12" w:space="0" w:color="auto"/>
            </w:tcBorders>
          </w:tcPr>
          <w:p w14:paraId="5C712D65" w14:textId="40B81F6A" w:rsidR="00AC241A" w:rsidRPr="00227040" w:rsidRDefault="00AC241A" w:rsidP="00AB347B">
            <w:pPr>
              <w:spacing w:after="0" w:line="240" w:lineRule="auto"/>
              <w:rPr>
                <w:rFonts w:cstheme="minorHAnsi"/>
              </w:rPr>
            </w:pPr>
            <w:r w:rsidRPr="00227040">
              <w:rPr>
                <w:rFonts w:cstheme="minorHAnsi"/>
              </w:rPr>
              <w:t>Płytki Micro-SSP (DRB1) do badania antygenów HLA klasy I</w:t>
            </w:r>
            <w:r w:rsidR="00916655" w:rsidRPr="00227040">
              <w:rPr>
                <w:rFonts w:cstheme="minorHAnsi"/>
              </w:rPr>
              <w:t>I</w:t>
            </w:r>
            <w:r w:rsidRPr="00227040">
              <w:rPr>
                <w:rFonts w:cstheme="minorHAnsi"/>
              </w:rPr>
              <w:tab/>
              <w:t xml:space="preserve">                    na poziomie niskiej rozdzielczości</w:t>
            </w:r>
          </w:p>
        </w:tc>
        <w:tc>
          <w:tcPr>
            <w:tcW w:w="1106" w:type="dxa"/>
            <w:tcBorders>
              <w:bottom w:val="single" w:sz="12" w:space="0" w:color="auto"/>
            </w:tcBorders>
          </w:tcPr>
          <w:p w14:paraId="7CE764AA" w14:textId="77777777" w:rsidR="00AC241A" w:rsidRPr="00227040" w:rsidRDefault="00AC241A" w:rsidP="00AB347B">
            <w:pPr>
              <w:spacing w:after="0" w:line="240" w:lineRule="auto"/>
              <w:jc w:val="center"/>
              <w:rPr>
                <w:rFonts w:eastAsia="Times New Roman" w:cstheme="minorHAnsi"/>
                <w:b/>
                <w:lang w:eastAsia="pl-PL"/>
              </w:rPr>
            </w:pPr>
          </w:p>
        </w:tc>
        <w:tc>
          <w:tcPr>
            <w:tcW w:w="1128" w:type="dxa"/>
            <w:tcBorders>
              <w:bottom w:val="single" w:sz="12" w:space="0" w:color="auto"/>
            </w:tcBorders>
          </w:tcPr>
          <w:p w14:paraId="540DB9F4" w14:textId="64B89B56" w:rsidR="00AC241A" w:rsidRPr="00227040" w:rsidRDefault="00916655" w:rsidP="00AB347B">
            <w:pPr>
              <w:spacing w:after="0" w:line="240" w:lineRule="auto"/>
              <w:jc w:val="center"/>
              <w:rPr>
                <w:rFonts w:cstheme="minorHAnsi"/>
              </w:rPr>
            </w:pPr>
            <w:r w:rsidRPr="00227040">
              <w:rPr>
                <w:rFonts w:cstheme="minorHAnsi"/>
              </w:rPr>
              <w:t>96 szt.</w:t>
            </w:r>
          </w:p>
        </w:tc>
        <w:tc>
          <w:tcPr>
            <w:tcW w:w="992" w:type="dxa"/>
            <w:tcBorders>
              <w:bottom w:val="single" w:sz="12" w:space="0" w:color="auto"/>
            </w:tcBorders>
            <w:shd w:val="clear" w:color="auto" w:fill="auto"/>
            <w:vAlign w:val="center"/>
          </w:tcPr>
          <w:p w14:paraId="2DA3AA92" w14:textId="77777777" w:rsidR="00AC241A" w:rsidRPr="00227040" w:rsidRDefault="00AC241A" w:rsidP="00AB347B">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7AD37036" w14:textId="77777777" w:rsidR="00AC241A" w:rsidRPr="00227040" w:rsidRDefault="00AC241A" w:rsidP="00AB347B">
            <w:pPr>
              <w:spacing w:after="0" w:line="240" w:lineRule="auto"/>
              <w:rPr>
                <w:rFonts w:eastAsia="Times New Roman" w:cstheme="minorHAnsi"/>
                <w:lang w:eastAsia="pl-PL"/>
              </w:rPr>
            </w:pPr>
          </w:p>
        </w:tc>
        <w:tc>
          <w:tcPr>
            <w:tcW w:w="847" w:type="dxa"/>
            <w:tcBorders>
              <w:bottom w:val="single" w:sz="12" w:space="0" w:color="auto"/>
            </w:tcBorders>
          </w:tcPr>
          <w:p w14:paraId="1C84CB45" w14:textId="77777777" w:rsidR="00AC241A" w:rsidRPr="00227040" w:rsidRDefault="00AC241A" w:rsidP="00AB347B">
            <w:pPr>
              <w:spacing w:after="0" w:line="240" w:lineRule="auto"/>
              <w:rPr>
                <w:rFonts w:eastAsia="Times New Roman" w:cstheme="minorHAnsi"/>
                <w:lang w:eastAsia="pl-PL"/>
              </w:rPr>
            </w:pPr>
          </w:p>
        </w:tc>
        <w:tc>
          <w:tcPr>
            <w:tcW w:w="872" w:type="dxa"/>
          </w:tcPr>
          <w:p w14:paraId="2D76CF17" w14:textId="77777777" w:rsidR="00AC241A" w:rsidRPr="00227040" w:rsidRDefault="00AC241A" w:rsidP="00AB347B">
            <w:pPr>
              <w:spacing w:after="0" w:line="240" w:lineRule="auto"/>
              <w:rPr>
                <w:rFonts w:eastAsia="Times New Roman" w:cstheme="minorHAnsi"/>
                <w:lang w:eastAsia="pl-PL"/>
              </w:rPr>
            </w:pPr>
          </w:p>
        </w:tc>
        <w:tc>
          <w:tcPr>
            <w:tcW w:w="855" w:type="dxa"/>
          </w:tcPr>
          <w:p w14:paraId="41F36199" w14:textId="77777777" w:rsidR="00AC241A" w:rsidRPr="00227040" w:rsidRDefault="00AC241A" w:rsidP="00AB347B">
            <w:pPr>
              <w:spacing w:after="0" w:line="240" w:lineRule="auto"/>
              <w:rPr>
                <w:rFonts w:eastAsia="Times New Roman" w:cstheme="minorHAnsi"/>
                <w:lang w:eastAsia="pl-PL"/>
              </w:rPr>
            </w:pPr>
          </w:p>
        </w:tc>
        <w:tc>
          <w:tcPr>
            <w:tcW w:w="970" w:type="dxa"/>
          </w:tcPr>
          <w:p w14:paraId="30F405EC" w14:textId="77777777" w:rsidR="00AC241A" w:rsidRPr="00227040" w:rsidRDefault="00AC241A" w:rsidP="00AB347B">
            <w:pPr>
              <w:spacing w:after="0" w:line="240" w:lineRule="auto"/>
              <w:rPr>
                <w:rFonts w:eastAsia="Times New Roman" w:cstheme="minorHAnsi"/>
                <w:lang w:eastAsia="pl-PL"/>
              </w:rPr>
            </w:pPr>
          </w:p>
        </w:tc>
      </w:tr>
      <w:tr w:rsidR="00AC241A" w:rsidRPr="00227040" w14:paraId="70887559" w14:textId="77777777" w:rsidTr="006D410F">
        <w:trPr>
          <w:cantSplit/>
          <w:trHeight w:val="851"/>
        </w:trPr>
        <w:tc>
          <w:tcPr>
            <w:tcW w:w="391" w:type="dxa"/>
            <w:tcBorders>
              <w:bottom w:val="single" w:sz="12" w:space="0" w:color="auto"/>
            </w:tcBorders>
            <w:shd w:val="clear" w:color="auto" w:fill="E0E0E0"/>
          </w:tcPr>
          <w:p w14:paraId="72C4077B" w14:textId="3DD97886" w:rsidR="00AC241A" w:rsidRPr="00227040" w:rsidRDefault="00AC241A" w:rsidP="00AB347B">
            <w:pPr>
              <w:spacing w:after="0" w:line="240" w:lineRule="auto"/>
              <w:rPr>
                <w:rFonts w:eastAsia="Times New Roman" w:cstheme="minorHAnsi"/>
                <w:lang w:eastAsia="pl-PL"/>
              </w:rPr>
            </w:pPr>
            <w:r w:rsidRPr="00227040">
              <w:rPr>
                <w:rFonts w:eastAsia="Times New Roman" w:cstheme="minorHAnsi"/>
                <w:lang w:eastAsia="pl-PL"/>
              </w:rPr>
              <w:t>5</w:t>
            </w:r>
          </w:p>
        </w:tc>
        <w:tc>
          <w:tcPr>
            <w:tcW w:w="2083" w:type="dxa"/>
            <w:tcBorders>
              <w:bottom w:val="single" w:sz="12" w:space="0" w:color="auto"/>
            </w:tcBorders>
          </w:tcPr>
          <w:p w14:paraId="655FF5C3" w14:textId="23F4C6E3" w:rsidR="00AC241A" w:rsidRPr="00227040" w:rsidRDefault="00AC241A" w:rsidP="00AB347B">
            <w:pPr>
              <w:spacing w:after="0" w:line="240" w:lineRule="auto"/>
              <w:rPr>
                <w:rFonts w:cstheme="minorHAnsi"/>
              </w:rPr>
            </w:pPr>
            <w:r w:rsidRPr="00227040">
              <w:rPr>
                <w:rFonts w:cstheme="minorHAnsi"/>
              </w:rPr>
              <w:t xml:space="preserve">Płytki Micro-SSP </w:t>
            </w:r>
            <w:r w:rsidR="00916655" w:rsidRPr="00227040">
              <w:rPr>
                <w:rFonts w:cstheme="minorHAnsi"/>
              </w:rPr>
              <w:t xml:space="preserve">(DQB1) </w:t>
            </w:r>
            <w:r w:rsidRPr="00227040">
              <w:rPr>
                <w:rFonts w:cstheme="minorHAnsi"/>
              </w:rPr>
              <w:t>do badania antygenów HLA klasy I</w:t>
            </w:r>
            <w:r w:rsidR="00916655" w:rsidRPr="00227040">
              <w:rPr>
                <w:rFonts w:cstheme="minorHAnsi"/>
              </w:rPr>
              <w:t>I</w:t>
            </w:r>
            <w:r w:rsidRPr="00227040">
              <w:rPr>
                <w:rFonts w:cstheme="minorHAnsi"/>
              </w:rPr>
              <w:tab/>
              <w:t xml:space="preserve">                    na poziomie niskiej rozdzielczości</w:t>
            </w:r>
          </w:p>
        </w:tc>
        <w:tc>
          <w:tcPr>
            <w:tcW w:w="1106" w:type="dxa"/>
            <w:tcBorders>
              <w:bottom w:val="single" w:sz="12" w:space="0" w:color="auto"/>
            </w:tcBorders>
          </w:tcPr>
          <w:p w14:paraId="2D643240" w14:textId="77777777" w:rsidR="00AC241A" w:rsidRPr="00227040" w:rsidRDefault="00AC241A" w:rsidP="00AB347B">
            <w:pPr>
              <w:spacing w:after="0" w:line="240" w:lineRule="auto"/>
              <w:jc w:val="center"/>
              <w:rPr>
                <w:rFonts w:eastAsia="Times New Roman" w:cstheme="minorHAnsi"/>
                <w:b/>
                <w:lang w:eastAsia="pl-PL"/>
              </w:rPr>
            </w:pPr>
          </w:p>
        </w:tc>
        <w:tc>
          <w:tcPr>
            <w:tcW w:w="1128" w:type="dxa"/>
            <w:tcBorders>
              <w:bottom w:val="single" w:sz="12" w:space="0" w:color="auto"/>
            </w:tcBorders>
          </w:tcPr>
          <w:p w14:paraId="77E8971D" w14:textId="192C182F" w:rsidR="00AC241A" w:rsidRPr="00227040" w:rsidRDefault="00916655" w:rsidP="00AB347B">
            <w:pPr>
              <w:spacing w:after="0" w:line="240" w:lineRule="auto"/>
              <w:jc w:val="center"/>
              <w:rPr>
                <w:rFonts w:cstheme="minorHAnsi"/>
              </w:rPr>
            </w:pPr>
            <w:r w:rsidRPr="00227040">
              <w:rPr>
                <w:rFonts w:cstheme="minorHAnsi"/>
              </w:rPr>
              <w:t>96 szt.</w:t>
            </w:r>
          </w:p>
        </w:tc>
        <w:tc>
          <w:tcPr>
            <w:tcW w:w="992" w:type="dxa"/>
            <w:tcBorders>
              <w:bottom w:val="single" w:sz="12" w:space="0" w:color="auto"/>
            </w:tcBorders>
            <w:shd w:val="clear" w:color="auto" w:fill="auto"/>
            <w:vAlign w:val="center"/>
          </w:tcPr>
          <w:p w14:paraId="30FA39E2" w14:textId="77777777" w:rsidR="00AC241A" w:rsidRPr="00227040" w:rsidRDefault="00AC241A" w:rsidP="00AB347B">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0A8B60CE" w14:textId="77777777" w:rsidR="00AC241A" w:rsidRPr="00227040" w:rsidRDefault="00AC241A" w:rsidP="00AB347B">
            <w:pPr>
              <w:spacing w:after="0" w:line="240" w:lineRule="auto"/>
              <w:rPr>
                <w:rFonts w:eastAsia="Times New Roman" w:cstheme="minorHAnsi"/>
                <w:lang w:eastAsia="pl-PL"/>
              </w:rPr>
            </w:pPr>
          </w:p>
        </w:tc>
        <w:tc>
          <w:tcPr>
            <w:tcW w:w="847" w:type="dxa"/>
            <w:tcBorders>
              <w:bottom w:val="single" w:sz="12" w:space="0" w:color="auto"/>
            </w:tcBorders>
          </w:tcPr>
          <w:p w14:paraId="200D802D" w14:textId="77777777" w:rsidR="00AC241A" w:rsidRPr="00227040" w:rsidRDefault="00AC241A" w:rsidP="00AB347B">
            <w:pPr>
              <w:spacing w:after="0" w:line="240" w:lineRule="auto"/>
              <w:rPr>
                <w:rFonts w:eastAsia="Times New Roman" w:cstheme="minorHAnsi"/>
                <w:lang w:eastAsia="pl-PL"/>
              </w:rPr>
            </w:pPr>
          </w:p>
        </w:tc>
        <w:tc>
          <w:tcPr>
            <w:tcW w:w="872" w:type="dxa"/>
          </w:tcPr>
          <w:p w14:paraId="40FB00CF" w14:textId="77777777" w:rsidR="00AC241A" w:rsidRPr="00227040" w:rsidRDefault="00AC241A" w:rsidP="00AB347B">
            <w:pPr>
              <w:spacing w:after="0" w:line="240" w:lineRule="auto"/>
              <w:rPr>
                <w:rFonts w:eastAsia="Times New Roman" w:cstheme="minorHAnsi"/>
                <w:lang w:eastAsia="pl-PL"/>
              </w:rPr>
            </w:pPr>
          </w:p>
        </w:tc>
        <w:tc>
          <w:tcPr>
            <w:tcW w:w="855" w:type="dxa"/>
          </w:tcPr>
          <w:p w14:paraId="785AE375" w14:textId="77777777" w:rsidR="00AC241A" w:rsidRPr="00227040" w:rsidRDefault="00AC241A" w:rsidP="00AB347B">
            <w:pPr>
              <w:spacing w:after="0" w:line="240" w:lineRule="auto"/>
              <w:rPr>
                <w:rFonts w:eastAsia="Times New Roman" w:cstheme="minorHAnsi"/>
                <w:lang w:eastAsia="pl-PL"/>
              </w:rPr>
            </w:pPr>
          </w:p>
        </w:tc>
        <w:tc>
          <w:tcPr>
            <w:tcW w:w="970" w:type="dxa"/>
          </w:tcPr>
          <w:p w14:paraId="51D4ECAC" w14:textId="77777777" w:rsidR="00AC241A" w:rsidRPr="00227040" w:rsidRDefault="00AC241A" w:rsidP="00AB347B">
            <w:pPr>
              <w:spacing w:after="0" w:line="240" w:lineRule="auto"/>
              <w:rPr>
                <w:rFonts w:eastAsia="Times New Roman" w:cstheme="minorHAnsi"/>
                <w:lang w:eastAsia="pl-PL"/>
              </w:rPr>
            </w:pPr>
          </w:p>
        </w:tc>
      </w:tr>
      <w:tr w:rsidR="00AB347B" w:rsidRPr="00227040" w14:paraId="5AA1DADC" w14:textId="77777777" w:rsidTr="006D410F">
        <w:trPr>
          <w:cantSplit/>
          <w:trHeight w:val="851"/>
        </w:trPr>
        <w:tc>
          <w:tcPr>
            <w:tcW w:w="9408" w:type="dxa"/>
            <w:gridSpan w:val="9"/>
            <w:tcBorders>
              <w:bottom w:val="single" w:sz="12" w:space="0" w:color="auto"/>
            </w:tcBorders>
            <w:shd w:val="clear" w:color="auto" w:fill="E0E0E0"/>
          </w:tcPr>
          <w:p w14:paraId="023F6A27" w14:textId="77777777" w:rsidR="00AB347B" w:rsidRPr="00227040" w:rsidRDefault="00AB347B" w:rsidP="00AB347B">
            <w:pPr>
              <w:spacing w:after="0" w:line="240" w:lineRule="auto"/>
              <w:jc w:val="right"/>
              <w:rPr>
                <w:rFonts w:eastAsia="Times New Roman" w:cstheme="minorHAnsi"/>
                <w:lang w:eastAsia="pl-PL"/>
              </w:rPr>
            </w:pPr>
            <w:r w:rsidRPr="00227040">
              <w:rPr>
                <w:rFonts w:eastAsia="Times New Roman" w:cstheme="minorHAnsi"/>
                <w:lang w:eastAsia="pl-PL"/>
              </w:rPr>
              <w:t>Razem:</w:t>
            </w:r>
          </w:p>
        </w:tc>
        <w:tc>
          <w:tcPr>
            <w:tcW w:w="970" w:type="dxa"/>
          </w:tcPr>
          <w:p w14:paraId="55D800C1" w14:textId="77777777" w:rsidR="00AB347B" w:rsidRPr="00227040" w:rsidRDefault="00AB347B" w:rsidP="00AB347B">
            <w:pPr>
              <w:spacing w:after="0" w:line="240" w:lineRule="auto"/>
              <w:rPr>
                <w:rFonts w:eastAsia="Times New Roman" w:cstheme="minorHAnsi"/>
                <w:sz w:val="20"/>
                <w:szCs w:val="20"/>
                <w:lang w:eastAsia="pl-PL"/>
              </w:rPr>
            </w:pPr>
          </w:p>
        </w:tc>
      </w:tr>
    </w:tbl>
    <w:p w14:paraId="36A07DB6" w14:textId="77777777" w:rsidR="00EA7165" w:rsidRPr="00227040" w:rsidRDefault="00EA7165" w:rsidP="00917B45">
      <w:pPr>
        <w:widowControl w:val="0"/>
        <w:suppressAutoHyphens/>
        <w:spacing w:after="0" w:line="288" w:lineRule="auto"/>
        <w:rPr>
          <w:rFonts w:eastAsia="Times New Roman" w:cstheme="minorHAnsi"/>
          <w:kern w:val="2"/>
          <w:lang w:eastAsia="zh-CN"/>
        </w:rPr>
      </w:pPr>
    </w:p>
    <w:p w14:paraId="7A564A5B" w14:textId="25442EC5" w:rsidR="00AB347B" w:rsidRPr="00227040" w:rsidRDefault="00AB347B" w:rsidP="00AB347B">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lastRenderedPageBreak/>
        <w:t>Część 9:</w:t>
      </w:r>
    </w:p>
    <w:p w14:paraId="5B6F8290" w14:textId="77777777" w:rsidR="00AB347B" w:rsidRPr="00227040" w:rsidRDefault="00AB347B" w:rsidP="00225B3C">
      <w:pPr>
        <w:pStyle w:val="Akapitzlist"/>
        <w:numPr>
          <w:ilvl w:val="0"/>
          <w:numId w:val="56"/>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5FF0B1BE" w14:textId="77777777" w:rsidR="00AB347B" w:rsidRPr="00227040" w:rsidRDefault="00AB347B" w:rsidP="00AB347B">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2FDFA14A" w14:textId="77777777" w:rsidR="00AB347B" w:rsidRPr="00227040" w:rsidRDefault="00AB347B" w:rsidP="00AB347B">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313B5080" w14:textId="6F5FE471" w:rsidR="00AB347B" w:rsidRPr="00227040" w:rsidRDefault="00AB347B" w:rsidP="00225B3C">
      <w:pPr>
        <w:pStyle w:val="Akapitzlist"/>
        <w:numPr>
          <w:ilvl w:val="0"/>
          <w:numId w:val="56"/>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916655" w:rsidRPr="00227040">
        <w:rPr>
          <w:rFonts w:asciiTheme="minorHAnsi" w:eastAsia="Lucida Sans Unicode" w:hAnsiTheme="minorHAnsi" w:cstheme="minorHAnsi"/>
          <w:color w:val="auto"/>
          <w:kern w:val="3"/>
          <w:lang w:eastAsia="pl-PL" w:bidi="hi-IN"/>
        </w:rPr>
        <w:t xml:space="preserve">9 </w:t>
      </w:r>
      <w:r w:rsidRPr="00227040">
        <w:rPr>
          <w:rFonts w:asciiTheme="minorHAnsi" w:eastAsia="Lucida Sans Unicode" w:hAnsiTheme="minorHAnsi" w:cstheme="minorHAnsi"/>
          <w:color w:val="auto"/>
          <w:kern w:val="3"/>
          <w:lang w:eastAsia="pl-PL" w:bidi="hi-IN"/>
        </w:rPr>
        <w:t xml:space="preserve"> miesięcy)</w:t>
      </w:r>
    </w:p>
    <w:p w14:paraId="4B8C1651" w14:textId="77777777" w:rsidR="00AB347B" w:rsidRPr="00227040" w:rsidRDefault="00AB347B" w:rsidP="00225B3C">
      <w:pPr>
        <w:pStyle w:val="Akapitzlist"/>
        <w:numPr>
          <w:ilvl w:val="0"/>
          <w:numId w:val="56"/>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5840F6C5" w14:textId="77777777" w:rsidR="00AB347B" w:rsidRPr="00227040" w:rsidRDefault="00AB347B" w:rsidP="00AB347B">
      <w:pPr>
        <w:pStyle w:val="Akapitzlist"/>
        <w:ind w:left="720"/>
        <w:rPr>
          <w:rFonts w:asciiTheme="minorHAnsi" w:hAnsiTheme="minorHAnsi" w:cstheme="minorHAnsi"/>
          <w:color w:val="auto"/>
        </w:rPr>
      </w:pPr>
    </w:p>
    <w:p w14:paraId="1ECA44D0" w14:textId="77777777" w:rsidR="007C4C27" w:rsidRPr="00227040" w:rsidRDefault="007C4C27" w:rsidP="007C4C27">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C6A36" w:rsidRPr="00227040" w14:paraId="0CBAD721" w14:textId="77777777" w:rsidTr="006D410F">
        <w:trPr>
          <w:trHeight w:val="388"/>
        </w:trPr>
        <w:tc>
          <w:tcPr>
            <w:tcW w:w="10378" w:type="dxa"/>
            <w:gridSpan w:val="10"/>
            <w:shd w:val="clear" w:color="auto" w:fill="E0E0E0"/>
          </w:tcPr>
          <w:p w14:paraId="7B65D575" w14:textId="54FD6A5E" w:rsidR="00EC6A36" w:rsidRPr="00227040" w:rsidRDefault="00EC6A36" w:rsidP="006D410F">
            <w:pPr>
              <w:spacing w:after="0" w:line="240" w:lineRule="auto"/>
              <w:jc w:val="center"/>
              <w:rPr>
                <w:rFonts w:eastAsia="Times New Roman" w:cstheme="minorHAnsi"/>
                <w:b/>
                <w:lang w:eastAsia="pl-PL"/>
              </w:rPr>
            </w:pPr>
            <w:r w:rsidRPr="00227040">
              <w:rPr>
                <w:rFonts w:eastAsia="Times New Roman" w:cstheme="minorHAnsi"/>
                <w:b/>
                <w:lang w:eastAsia="pl-PL"/>
              </w:rPr>
              <w:t xml:space="preserve">Część </w:t>
            </w:r>
            <w:r w:rsidR="00916655" w:rsidRPr="00227040">
              <w:rPr>
                <w:rFonts w:eastAsia="Times New Roman" w:cstheme="minorHAnsi"/>
                <w:b/>
                <w:lang w:eastAsia="pl-PL"/>
              </w:rPr>
              <w:t xml:space="preserve">9 </w:t>
            </w:r>
          </w:p>
        </w:tc>
      </w:tr>
      <w:tr w:rsidR="00EC6A36" w:rsidRPr="00227040" w14:paraId="0E39113D" w14:textId="77777777" w:rsidTr="006D410F">
        <w:trPr>
          <w:cantSplit/>
          <w:trHeight w:val="2472"/>
        </w:trPr>
        <w:tc>
          <w:tcPr>
            <w:tcW w:w="391" w:type="dxa"/>
            <w:tcBorders>
              <w:bottom w:val="single" w:sz="12" w:space="0" w:color="auto"/>
            </w:tcBorders>
            <w:shd w:val="clear" w:color="auto" w:fill="E0E0E0"/>
            <w:vAlign w:val="center"/>
          </w:tcPr>
          <w:p w14:paraId="76DBB692"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65F7F7F9"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74F0EBE3" w14:textId="77777777" w:rsidR="00EC6A36" w:rsidRPr="00227040" w:rsidRDefault="00EC6A36"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59965AE6" w14:textId="77777777" w:rsidR="00EC6A36" w:rsidRPr="00227040" w:rsidRDefault="00EC6A36"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782A1812" w14:textId="77777777" w:rsidR="00EC6A36" w:rsidRPr="00227040" w:rsidRDefault="00EC6A36"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01EA67AC"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1897F226"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18316C48"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3B13D3C8"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02B08065"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483A42E9"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7E25C287"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09A4BCBE"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0FE976B4"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0A7B9B47"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4300BC00"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EC6A36" w:rsidRPr="00227040" w14:paraId="390FF929" w14:textId="77777777" w:rsidTr="006D410F">
        <w:trPr>
          <w:cantSplit/>
          <w:trHeight w:val="489"/>
        </w:trPr>
        <w:tc>
          <w:tcPr>
            <w:tcW w:w="391" w:type="dxa"/>
            <w:shd w:val="clear" w:color="auto" w:fill="E0E0E0"/>
            <w:vAlign w:val="center"/>
          </w:tcPr>
          <w:p w14:paraId="3E56FE58"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w:t>
            </w:r>
          </w:p>
        </w:tc>
        <w:tc>
          <w:tcPr>
            <w:tcW w:w="2083" w:type="dxa"/>
            <w:shd w:val="clear" w:color="auto" w:fill="E0E0E0"/>
            <w:vAlign w:val="center"/>
          </w:tcPr>
          <w:p w14:paraId="2A683DC0"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7C15C909"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6ACE59C0"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095601C8"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438EFFD7"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5FF9BF0F"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0B238821"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6D2A201E"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041F1FB4" w14:textId="77777777" w:rsidR="00EC6A36" w:rsidRPr="00227040" w:rsidRDefault="00EC6A36"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EC6A36" w:rsidRPr="00227040" w14:paraId="26467BC8" w14:textId="77777777" w:rsidTr="006D410F">
        <w:trPr>
          <w:cantSplit/>
          <w:trHeight w:val="851"/>
        </w:trPr>
        <w:tc>
          <w:tcPr>
            <w:tcW w:w="391" w:type="dxa"/>
            <w:tcBorders>
              <w:bottom w:val="single" w:sz="12" w:space="0" w:color="auto"/>
            </w:tcBorders>
            <w:shd w:val="clear" w:color="auto" w:fill="E0E0E0"/>
          </w:tcPr>
          <w:p w14:paraId="34D65949" w14:textId="54BBE2CA" w:rsidR="00EC6A36" w:rsidRPr="00227040" w:rsidRDefault="00EC6A36" w:rsidP="006D410F">
            <w:pPr>
              <w:spacing w:after="0" w:line="240" w:lineRule="auto"/>
              <w:rPr>
                <w:rFonts w:eastAsia="Times New Roman" w:cstheme="minorHAnsi"/>
                <w:lang w:eastAsia="pl-PL"/>
              </w:rPr>
            </w:pPr>
            <w:r w:rsidRPr="00227040">
              <w:rPr>
                <w:rFonts w:eastAsia="Times New Roman" w:cstheme="minorHAnsi"/>
                <w:lang w:eastAsia="pl-PL"/>
              </w:rPr>
              <w:t>I.</w:t>
            </w:r>
          </w:p>
        </w:tc>
        <w:tc>
          <w:tcPr>
            <w:tcW w:w="2083" w:type="dxa"/>
            <w:tcBorders>
              <w:bottom w:val="single" w:sz="12" w:space="0" w:color="auto"/>
            </w:tcBorders>
          </w:tcPr>
          <w:p w14:paraId="1E2C12A0" w14:textId="2054F68E" w:rsidR="00EC6A36" w:rsidRPr="00227040" w:rsidRDefault="00EC6A36" w:rsidP="006D410F">
            <w:pPr>
              <w:spacing w:after="0" w:line="240" w:lineRule="auto"/>
              <w:rPr>
                <w:rFonts w:eastAsia="Times New Roman" w:cstheme="minorHAnsi"/>
                <w:lang w:eastAsia="pl-PL"/>
              </w:rPr>
            </w:pPr>
            <w:r w:rsidRPr="00227040">
              <w:rPr>
                <w:rFonts w:eastAsia="Times New Roman" w:cstheme="minorHAnsi"/>
                <w:lang w:eastAsia="pl-PL"/>
              </w:rPr>
              <w:t>Płytki Micro-SSP , do badania antygenów HLA klasy  I (</w:t>
            </w:r>
            <w:proofErr w:type="spellStart"/>
            <w:r w:rsidRPr="00227040">
              <w:rPr>
                <w:rFonts w:eastAsia="Times New Roman" w:cstheme="minorHAnsi"/>
                <w:lang w:eastAsia="pl-PL"/>
              </w:rPr>
              <w:t>locus</w:t>
            </w:r>
            <w:proofErr w:type="spellEnd"/>
            <w:r w:rsidRPr="00227040">
              <w:rPr>
                <w:rFonts w:eastAsia="Times New Roman" w:cstheme="minorHAnsi"/>
                <w:lang w:eastAsia="pl-PL"/>
              </w:rPr>
              <w:t xml:space="preserve"> A,B,C) na poziomie wysokiej rozdzielczości z wyszczególnieniem poszczególnych alleli</w:t>
            </w:r>
          </w:p>
        </w:tc>
        <w:tc>
          <w:tcPr>
            <w:tcW w:w="1106" w:type="dxa"/>
            <w:tcBorders>
              <w:bottom w:val="single" w:sz="12" w:space="0" w:color="auto"/>
            </w:tcBorders>
          </w:tcPr>
          <w:p w14:paraId="1BD33415" w14:textId="77777777" w:rsidR="00EC6A36" w:rsidRPr="00227040" w:rsidRDefault="00EC6A36" w:rsidP="006D410F">
            <w:pPr>
              <w:spacing w:after="0" w:line="240" w:lineRule="auto"/>
              <w:jc w:val="center"/>
              <w:rPr>
                <w:rFonts w:eastAsia="Times New Roman" w:cstheme="minorHAnsi"/>
                <w:b/>
                <w:lang w:eastAsia="pl-PL"/>
              </w:rPr>
            </w:pPr>
          </w:p>
        </w:tc>
        <w:tc>
          <w:tcPr>
            <w:tcW w:w="1128" w:type="dxa"/>
            <w:tcBorders>
              <w:bottom w:val="single" w:sz="12" w:space="0" w:color="auto"/>
            </w:tcBorders>
            <w:vAlign w:val="center"/>
          </w:tcPr>
          <w:p w14:paraId="1081C6B3" w14:textId="3B71A9FF" w:rsidR="00EC6A36" w:rsidRPr="00227040" w:rsidRDefault="00EC6A36" w:rsidP="006D410F">
            <w:pPr>
              <w:spacing w:after="0" w:line="240" w:lineRule="auto"/>
              <w:jc w:val="center"/>
              <w:rPr>
                <w:rFonts w:eastAsia="Times New Roman" w:cstheme="minorHAnsi"/>
                <w:bCs/>
                <w:i/>
                <w:iCs/>
                <w:lang w:eastAsia="pl-PL"/>
              </w:rPr>
            </w:pPr>
          </w:p>
        </w:tc>
        <w:tc>
          <w:tcPr>
            <w:tcW w:w="992" w:type="dxa"/>
            <w:tcBorders>
              <w:bottom w:val="single" w:sz="12" w:space="0" w:color="auto"/>
            </w:tcBorders>
            <w:shd w:val="clear" w:color="auto" w:fill="auto"/>
            <w:vAlign w:val="center"/>
          </w:tcPr>
          <w:p w14:paraId="5DB075ED" w14:textId="77777777" w:rsidR="00EC6A36" w:rsidRPr="00227040" w:rsidRDefault="00EC6A36" w:rsidP="006D410F">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55A8E814" w14:textId="77777777" w:rsidR="00EC6A36" w:rsidRPr="00227040" w:rsidRDefault="00EC6A36" w:rsidP="006D410F">
            <w:pPr>
              <w:spacing w:after="0" w:line="240" w:lineRule="auto"/>
              <w:rPr>
                <w:rFonts w:eastAsia="Times New Roman" w:cstheme="minorHAnsi"/>
                <w:lang w:eastAsia="pl-PL"/>
              </w:rPr>
            </w:pPr>
          </w:p>
        </w:tc>
        <w:tc>
          <w:tcPr>
            <w:tcW w:w="847" w:type="dxa"/>
            <w:tcBorders>
              <w:bottom w:val="single" w:sz="12" w:space="0" w:color="auto"/>
            </w:tcBorders>
          </w:tcPr>
          <w:p w14:paraId="4BDC1F15" w14:textId="77777777" w:rsidR="00EC6A36" w:rsidRPr="00227040" w:rsidRDefault="00EC6A36" w:rsidP="006D410F">
            <w:pPr>
              <w:spacing w:after="0" w:line="240" w:lineRule="auto"/>
              <w:rPr>
                <w:rFonts w:eastAsia="Times New Roman" w:cstheme="minorHAnsi"/>
                <w:lang w:eastAsia="pl-PL"/>
              </w:rPr>
            </w:pPr>
          </w:p>
        </w:tc>
        <w:tc>
          <w:tcPr>
            <w:tcW w:w="872" w:type="dxa"/>
          </w:tcPr>
          <w:p w14:paraId="56A13DF9" w14:textId="77777777" w:rsidR="00EC6A36" w:rsidRPr="00227040" w:rsidRDefault="00EC6A36" w:rsidP="006D410F">
            <w:pPr>
              <w:spacing w:after="0" w:line="240" w:lineRule="auto"/>
              <w:rPr>
                <w:rFonts w:eastAsia="Times New Roman" w:cstheme="minorHAnsi"/>
                <w:lang w:eastAsia="pl-PL"/>
              </w:rPr>
            </w:pPr>
          </w:p>
        </w:tc>
        <w:tc>
          <w:tcPr>
            <w:tcW w:w="855" w:type="dxa"/>
          </w:tcPr>
          <w:p w14:paraId="02D34F07" w14:textId="77777777" w:rsidR="00EC6A36" w:rsidRPr="00227040" w:rsidRDefault="00EC6A36" w:rsidP="006D410F">
            <w:pPr>
              <w:spacing w:after="0" w:line="240" w:lineRule="auto"/>
              <w:rPr>
                <w:rFonts w:eastAsia="Times New Roman" w:cstheme="minorHAnsi"/>
                <w:lang w:eastAsia="pl-PL"/>
              </w:rPr>
            </w:pPr>
          </w:p>
        </w:tc>
        <w:tc>
          <w:tcPr>
            <w:tcW w:w="970" w:type="dxa"/>
          </w:tcPr>
          <w:p w14:paraId="7F8B83A6" w14:textId="77777777" w:rsidR="00EC6A36" w:rsidRPr="00227040" w:rsidRDefault="00EC6A36" w:rsidP="006D410F">
            <w:pPr>
              <w:spacing w:after="0" w:line="240" w:lineRule="auto"/>
              <w:rPr>
                <w:rFonts w:eastAsia="Times New Roman" w:cstheme="minorHAnsi"/>
                <w:lang w:eastAsia="pl-PL"/>
              </w:rPr>
            </w:pPr>
          </w:p>
        </w:tc>
      </w:tr>
    </w:tbl>
    <w:p w14:paraId="611C907F" w14:textId="1FE04E73" w:rsidR="007C4C27" w:rsidRPr="00227040" w:rsidRDefault="007C4C27" w:rsidP="00917B45">
      <w:pPr>
        <w:widowControl w:val="0"/>
        <w:suppressAutoHyphens/>
        <w:spacing w:after="0" w:line="288" w:lineRule="auto"/>
        <w:rPr>
          <w:rFonts w:eastAsia="Times New Roman" w:cstheme="minorHAnsi"/>
          <w:kern w:val="2"/>
          <w:lang w:eastAsia="zh-CN"/>
        </w:rPr>
      </w:pPr>
    </w:p>
    <w:tbl>
      <w:tblPr>
        <w:tblW w:w="1037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13"/>
        <w:gridCol w:w="1898"/>
        <w:gridCol w:w="1134"/>
        <w:gridCol w:w="1134"/>
        <w:gridCol w:w="992"/>
        <w:gridCol w:w="1134"/>
        <w:gridCol w:w="851"/>
        <w:gridCol w:w="851"/>
        <w:gridCol w:w="850"/>
        <w:gridCol w:w="992"/>
      </w:tblGrid>
      <w:tr w:rsidR="000C3F46" w:rsidRPr="00227040" w14:paraId="518E711D" w14:textId="41398FCB" w:rsidTr="000C3F46">
        <w:trPr>
          <w:gridBefore w:val="1"/>
          <w:wBefore w:w="29" w:type="dxa"/>
        </w:trPr>
        <w:tc>
          <w:tcPr>
            <w:tcW w:w="513" w:type="dxa"/>
            <w:shd w:val="clear" w:color="auto" w:fill="auto"/>
          </w:tcPr>
          <w:p w14:paraId="614E91C2" w14:textId="77777777" w:rsidR="000C3F46" w:rsidRPr="00227040" w:rsidRDefault="000C3F46" w:rsidP="00FE1771">
            <w:pPr>
              <w:spacing w:after="0" w:line="240" w:lineRule="auto"/>
              <w:jc w:val="both"/>
              <w:rPr>
                <w:rFonts w:eastAsia="Times New Roman" w:cstheme="minorHAnsi"/>
                <w:bCs/>
                <w:lang w:eastAsia="pl-PL"/>
              </w:rPr>
            </w:pPr>
          </w:p>
        </w:tc>
        <w:tc>
          <w:tcPr>
            <w:tcW w:w="1898" w:type="dxa"/>
            <w:shd w:val="clear" w:color="auto" w:fill="auto"/>
          </w:tcPr>
          <w:p w14:paraId="1E3AAAA1"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Zestaw testów do </w:t>
            </w:r>
            <w:proofErr w:type="spellStart"/>
            <w:r w:rsidRPr="00227040">
              <w:rPr>
                <w:rFonts w:eastAsia="Times New Roman" w:cstheme="minorHAnsi"/>
                <w:lang w:eastAsia="pl-PL"/>
              </w:rPr>
              <w:t>locus</w:t>
            </w:r>
            <w:proofErr w:type="spellEnd"/>
            <w:r w:rsidRPr="00227040">
              <w:rPr>
                <w:rFonts w:eastAsia="Times New Roman" w:cstheme="minorHAnsi"/>
                <w:lang w:eastAsia="pl-PL"/>
              </w:rPr>
              <w:t xml:space="preserve"> A</w:t>
            </w:r>
          </w:p>
        </w:tc>
        <w:tc>
          <w:tcPr>
            <w:tcW w:w="1134" w:type="dxa"/>
          </w:tcPr>
          <w:p w14:paraId="1654544C"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4BB0A33A" w14:textId="1A71AF07" w:rsidR="000C3F46" w:rsidRPr="00227040" w:rsidRDefault="000C3F46" w:rsidP="00FE1771">
            <w:pPr>
              <w:spacing w:after="0" w:line="240" w:lineRule="auto"/>
              <w:rPr>
                <w:rFonts w:eastAsia="Times New Roman" w:cstheme="minorHAnsi"/>
                <w:bCs/>
                <w:lang w:eastAsia="pl-PL"/>
              </w:rPr>
            </w:pPr>
          </w:p>
        </w:tc>
        <w:tc>
          <w:tcPr>
            <w:tcW w:w="992" w:type="dxa"/>
          </w:tcPr>
          <w:p w14:paraId="5272BF83"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1729DD75"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C219551"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84E355D"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B6209BA"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0B1BEF5A"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6D0F666A" w14:textId="49BA0DD0" w:rsidTr="000C3F46">
        <w:trPr>
          <w:gridBefore w:val="1"/>
          <w:wBefore w:w="29" w:type="dxa"/>
        </w:trPr>
        <w:tc>
          <w:tcPr>
            <w:tcW w:w="513" w:type="dxa"/>
            <w:shd w:val="clear" w:color="auto" w:fill="auto"/>
          </w:tcPr>
          <w:p w14:paraId="609638C7"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w:t>
            </w:r>
          </w:p>
        </w:tc>
        <w:tc>
          <w:tcPr>
            <w:tcW w:w="1898" w:type="dxa"/>
            <w:shd w:val="clear" w:color="auto" w:fill="auto"/>
          </w:tcPr>
          <w:p w14:paraId="7E0D22ED"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A * 01 </w:t>
            </w:r>
          </w:p>
        </w:tc>
        <w:tc>
          <w:tcPr>
            <w:tcW w:w="1134" w:type="dxa"/>
          </w:tcPr>
          <w:p w14:paraId="7BBC74F0"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5901C8DF" w14:textId="3C32964A"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3483E6B5"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43368379"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D5E8B0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1B0AE4C"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721B42E4"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1AE22842"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30EB4227" w14:textId="712F2718" w:rsidTr="000C3F46">
        <w:trPr>
          <w:gridBefore w:val="1"/>
          <w:wBefore w:w="29" w:type="dxa"/>
        </w:trPr>
        <w:tc>
          <w:tcPr>
            <w:tcW w:w="513" w:type="dxa"/>
            <w:shd w:val="clear" w:color="auto" w:fill="auto"/>
          </w:tcPr>
          <w:p w14:paraId="02D8E480"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2.</w:t>
            </w:r>
          </w:p>
        </w:tc>
        <w:tc>
          <w:tcPr>
            <w:tcW w:w="1898" w:type="dxa"/>
            <w:shd w:val="clear" w:color="auto" w:fill="auto"/>
          </w:tcPr>
          <w:p w14:paraId="55C2BCDE"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A*02</w:t>
            </w:r>
          </w:p>
        </w:tc>
        <w:tc>
          <w:tcPr>
            <w:tcW w:w="1134" w:type="dxa"/>
          </w:tcPr>
          <w:p w14:paraId="14616621"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2AD47D99" w14:textId="1B867B80" w:rsidR="000C3F46" w:rsidRPr="00227040" w:rsidRDefault="00916655" w:rsidP="00FE1771">
            <w:pPr>
              <w:spacing w:after="0" w:line="240" w:lineRule="auto"/>
              <w:rPr>
                <w:rFonts w:eastAsia="Times New Roman" w:cstheme="minorHAnsi"/>
                <w:bCs/>
                <w:lang w:eastAsia="pl-PL"/>
              </w:rPr>
            </w:pPr>
            <w:r w:rsidRPr="00227040">
              <w:rPr>
                <w:rFonts w:eastAsia="Times New Roman" w:cstheme="minorHAnsi"/>
                <w:bCs/>
                <w:lang w:eastAsia="pl-PL"/>
              </w:rPr>
              <w:t xml:space="preserve">8 </w:t>
            </w:r>
            <w:r w:rsidR="000C3F46" w:rsidRPr="00227040">
              <w:rPr>
                <w:rFonts w:eastAsia="Times New Roman" w:cstheme="minorHAnsi"/>
                <w:bCs/>
                <w:lang w:eastAsia="pl-PL"/>
              </w:rPr>
              <w:t>szt.</w:t>
            </w:r>
          </w:p>
        </w:tc>
        <w:tc>
          <w:tcPr>
            <w:tcW w:w="992" w:type="dxa"/>
          </w:tcPr>
          <w:p w14:paraId="34E3251C"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09136470"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4800D82E"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8FBA99F"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29A713CD"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09AF6D8D"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1A3D279D" w14:textId="2A0A780A" w:rsidTr="000C3F46">
        <w:trPr>
          <w:gridBefore w:val="1"/>
          <w:wBefore w:w="29" w:type="dxa"/>
        </w:trPr>
        <w:tc>
          <w:tcPr>
            <w:tcW w:w="513" w:type="dxa"/>
            <w:shd w:val="clear" w:color="auto" w:fill="auto"/>
          </w:tcPr>
          <w:p w14:paraId="4C55A21E"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3.</w:t>
            </w:r>
          </w:p>
        </w:tc>
        <w:tc>
          <w:tcPr>
            <w:tcW w:w="1898" w:type="dxa"/>
            <w:shd w:val="clear" w:color="auto" w:fill="auto"/>
          </w:tcPr>
          <w:p w14:paraId="0C392B79"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A*03  </w:t>
            </w:r>
          </w:p>
        </w:tc>
        <w:tc>
          <w:tcPr>
            <w:tcW w:w="1134" w:type="dxa"/>
          </w:tcPr>
          <w:p w14:paraId="15C36041"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08457AE1" w14:textId="7797CDE9"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6C87CCDF"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0CB7DA0"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99F2B49"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EABEBDA"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5483EA54"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63C17427"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1623B3D9" w14:textId="0F91DBA1" w:rsidTr="000C3F46">
        <w:trPr>
          <w:gridBefore w:val="1"/>
          <w:wBefore w:w="29" w:type="dxa"/>
        </w:trPr>
        <w:tc>
          <w:tcPr>
            <w:tcW w:w="513" w:type="dxa"/>
            <w:shd w:val="clear" w:color="auto" w:fill="auto"/>
          </w:tcPr>
          <w:p w14:paraId="37257493"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4.</w:t>
            </w:r>
          </w:p>
        </w:tc>
        <w:tc>
          <w:tcPr>
            <w:tcW w:w="1898" w:type="dxa"/>
            <w:shd w:val="clear" w:color="auto" w:fill="auto"/>
          </w:tcPr>
          <w:p w14:paraId="32F5EA45"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A*11</w:t>
            </w:r>
          </w:p>
        </w:tc>
        <w:tc>
          <w:tcPr>
            <w:tcW w:w="1134" w:type="dxa"/>
          </w:tcPr>
          <w:p w14:paraId="3BAB2C5F"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1F291BC1" w14:textId="035053CA"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4 szt.</w:t>
            </w:r>
          </w:p>
        </w:tc>
        <w:tc>
          <w:tcPr>
            <w:tcW w:w="992" w:type="dxa"/>
          </w:tcPr>
          <w:p w14:paraId="071A87EB"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1FDCFCD1"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BDBAB79"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9A372B2"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3E74143F"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063978DA"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546F76F6" w14:textId="65DDED01" w:rsidTr="000C3F46">
        <w:trPr>
          <w:gridBefore w:val="1"/>
          <w:wBefore w:w="29" w:type="dxa"/>
        </w:trPr>
        <w:tc>
          <w:tcPr>
            <w:tcW w:w="513" w:type="dxa"/>
            <w:shd w:val="clear" w:color="auto" w:fill="auto"/>
          </w:tcPr>
          <w:p w14:paraId="72B750EA"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5.</w:t>
            </w:r>
          </w:p>
        </w:tc>
        <w:tc>
          <w:tcPr>
            <w:tcW w:w="1898" w:type="dxa"/>
            <w:shd w:val="clear" w:color="auto" w:fill="auto"/>
          </w:tcPr>
          <w:p w14:paraId="7DA80CFA"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A*23</w:t>
            </w:r>
          </w:p>
        </w:tc>
        <w:tc>
          <w:tcPr>
            <w:tcW w:w="1134" w:type="dxa"/>
          </w:tcPr>
          <w:p w14:paraId="06C9275B"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3306C948" w14:textId="30D21700"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 xml:space="preserve">8 szt. </w:t>
            </w:r>
          </w:p>
        </w:tc>
        <w:tc>
          <w:tcPr>
            <w:tcW w:w="992" w:type="dxa"/>
          </w:tcPr>
          <w:p w14:paraId="2664AFBE"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7FB6C4AA"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1A3BA40"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DDA26D8"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0510DA07"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728902CD"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4EE4A35E" w14:textId="0D3D5E86" w:rsidTr="000C3F46">
        <w:trPr>
          <w:gridBefore w:val="1"/>
          <w:wBefore w:w="29" w:type="dxa"/>
        </w:trPr>
        <w:tc>
          <w:tcPr>
            <w:tcW w:w="513" w:type="dxa"/>
            <w:shd w:val="clear" w:color="auto" w:fill="auto"/>
          </w:tcPr>
          <w:p w14:paraId="53339C8C"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6.</w:t>
            </w:r>
          </w:p>
        </w:tc>
        <w:tc>
          <w:tcPr>
            <w:tcW w:w="1898" w:type="dxa"/>
            <w:shd w:val="clear" w:color="auto" w:fill="auto"/>
          </w:tcPr>
          <w:p w14:paraId="7E099740"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A*24</w:t>
            </w:r>
          </w:p>
        </w:tc>
        <w:tc>
          <w:tcPr>
            <w:tcW w:w="1134" w:type="dxa"/>
          </w:tcPr>
          <w:p w14:paraId="4BB8505D"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50FC5DC5" w14:textId="6DF7850E"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7CA64194"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112EC401"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4A2209F1"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65FEB76"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28D8CADC"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1FEB2E38"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09F7F8B4" w14:textId="1C58DB16" w:rsidTr="000C3F46">
        <w:trPr>
          <w:gridBefore w:val="1"/>
          <w:wBefore w:w="29" w:type="dxa"/>
        </w:trPr>
        <w:tc>
          <w:tcPr>
            <w:tcW w:w="513" w:type="dxa"/>
            <w:shd w:val="clear" w:color="auto" w:fill="auto"/>
          </w:tcPr>
          <w:p w14:paraId="345C2E42"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7.</w:t>
            </w:r>
          </w:p>
        </w:tc>
        <w:tc>
          <w:tcPr>
            <w:tcW w:w="1898" w:type="dxa"/>
            <w:shd w:val="clear" w:color="auto" w:fill="auto"/>
          </w:tcPr>
          <w:p w14:paraId="4F675D09"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A*25</w:t>
            </w:r>
          </w:p>
        </w:tc>
        <w:tc>
          <w:tcPr>
            <w:tcW w:w="1134" w:type="dxa"/>
          </w:tcPr>
          <w:p w14:paraId="242664AE"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4B6911EA" w14:textId="78EFD760"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4 szt.</w:t>
            </w:r>
          </w:p>
        </w:tc>
        <w:tc>
          <w:tcPr>
            <w:tcW w:w="992" w:type="dxa"/>
          </w:tcPr>
          <w:p w14:paraId="18E10A36"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0C51890B"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F033327"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7D98C13"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0FDF6768"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088EC498"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750B9B28" w14:textId="6818BD74" w:rsidTr="000C3F46">
        <w:trPr>
          <w:gridBefore w:val="1"/>
          <w:wBefore w:w="29" w:type="dxa"/>
        </w:trPr>
        <w:tc>
          <w:tcPr>
            <w:tcW w:w="513" w:type="dxa"/>
            <w:shd w:val="clear" w:color="auto" w:fill="auto"/>
          </w:tcPr>
          <w:p w14:paraId="090CD3EE"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8.</w:t>
            </w:r>
          </w:p>
        </w:tc>
        <w:tc>
          <w:tcPr>
            <w:tcW w:w="1898" w:type="dxa"/>
            <w:shd w:val="clear" w:color="auto" w:fill="auto"/>
          </w:tcPr>
          <w:p w14:paraId="4C2B1053"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A*26</w:t>
            </w:r>
          </w:p>
        </w:tc>
        <w:tc>
          <w:tcPr>
            <w:tcW w:w="1134" w:type="dxa"/>
          </w:tcPr>
          <w:p w14:paraId="10D015A5"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2B1E2934" w14:textId="6FF122C7"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 xml:space="preserve">4 szt. </w:t>
            </w:r>
          </w:p>
        </w:tc>
        <w:tc>
          <w:tcPr>
            <w:tcW w:w="992" w:type="dxa"/>
          </w:tcPr>
          <w:p w14:paraId="3F1F7CB1"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5FF731C"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3EFC6BA"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828FADD"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772C9D17"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05936D07"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112FAB36" w14:textId="03CA47CA" w:rsidTr="000C3F46">
        <w:trPr>
          <w:gridBefore w:val="1"/>
          <w:wBefore w:w="29" w:type="dxa"/>
        </w:trPr>
        <w:tc>
          <w:tcPr>
            <w:tcW w:w="513" w:type="dxa"/>
            <w:shd w:val="clear" w:color="auto" w:fill="auto"/>
          </w:tcPr>
          <w:p w14:paraId="594C5167"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9.</w:t>
            </w:r>
          </w:p>
        </w:tc>
        <w:tc>
          <w:tcPr>
            <w:tcW w:w="1898" w:type="dxa"/>
            <w:shd w:val="clear" w:color="auto" w:fill="auto"/>
          </w:tcPr>
          <w:p w14:paraId="5FDBD0A1"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A*29 </w:t>
            </w:r>
          </w:p>
        </w:tc>
        <w:tc>
          <w:tcPr>
            <w:tcW w:w="1134" w:type="dxa"/>
          </w:tcPr>
          <w:p w14:paraId="0603D6AE"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0EDFA621" w14:textId="19DB1D68"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34F4FA35"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52FA244"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F70CA77"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230C43D"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23E4FFF3"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233BD211"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09BC094B" w14:textId="48F696EA" w:rsidTr="000C3F46">
        <w:trPr>
          <w:gridBefore w:val="1"/>
          <w:wBefore w:w="29" w:type="dxa"/>
        </w:trPr>
        <w:tc>
          <w:tcPr>
            <w:tcW w:w="513" w:type="dxa"/>
            <w:shd w:val="clear" w:color="auto" w:fill="auto"/>
          </w:tcPr>
          <w:p w14:paraId="6CC8037E" w14:textId="6A899DD6"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10.</w:t>
            </w:r>
          </w:p>
        </w:tc>
        <w:tc>
          <w:tcPr>
            <w:tcW w:w="1898" w:type="dxa"/>
            <w:shd w:val="clear" w:color="auto" w:fill="auto"/>
          </w:tcPr>
          <w:p w14:paraId="503AE08C"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A*30 </w:t>
            </w:r>
          </w:p>
        </w:tc>
        <w:tc>
          <w:tcPr>
            <w:tcW w:w="1134" w:type="dxa"/>
          </w:tcPr>
          <w:p w14:paraId="7487C43E"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7DC54AB9" w14:textId="5C4F9804"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14D0A2AE"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22FDB046"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96036B5"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7086673"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584F22A4"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6EF0D7C0"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38D7C180" w14:textId="2891C95A" w:rsidTr="000C3F46">
        <w:trPr>
          <w:gridBefore w:val="1"/>
          <w:wBefore w:w="29" w:type="dxa"/>
        </w:trPr>
        <w:tc>
          <w:tcPr>
            <w:tcW w:w="513" w:type="dxa"/>
            <w:shd w:val="clear" w:color="auto" w:fill="auto"/>
          </w:tcPr>
          <w:p w14:paraId="0DBD2B16"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11.</w:t>
            </w:r>
          </w:p>
        </w:tc>
        <w:tc>
          <w:tcPr>
            <w:tcW w:w="1898" w:type="dxa"/>
            <w:shd w:val="clear" w:color="auto" w:fill="auto"/>
          </w:tcPr>
          <w:p w14:paraId="2D2A9E3F"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A*31 </w:t>
            </w:r>
          </w:p>
        </w:tc>
        <w:tc>
          <w:tcPr>
            <w:tcW w:w="1134" w:type="dxa"/>
          </w:tcPr>
          <w:p w14:paraId="335D276D"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570593A7" w14:textId="178062DB"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0BFE536D"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6D32356"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CFF708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BE64B0C"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CDA04E5"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62FA90A4"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4042DF4F" w14:textId="418BE069" w:rsidTr="000C3F46">
        <w:trPr>
          <w:gridBefore w:val="1"/>
          <w:wBefore w:w="29" w:type="dxa"/>
        </w:trPr>
        <w:tc>
          <w:tcPr>
            <w:tcW w:w="513" w:type="dxa"/>
            <w:shd w:val="clear" w:color="auto" w:fill="auto"/>
          </w:tcPr>
          <w:p w14:paraId="48272E7B"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12.</w:t>
            </w:r>
          </w:p>
        </w:tc>
        <w:tc>
          <w:tcPr>
            <w:tcW w:w="1898" w:type="dxa"/>
            <w:shd w:val="clear" w:color="auto" w:fill="auto"/>
          </w:tcPr>
          <w:p w14:paraId="222EFC80"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A*32 </w:t>
            </w:r>
          </w:p>
        </w:tc>
        <w:tc>
          <w:tcPr>
            <w:tcW w:w="1134" w:type="dxa"/>
          </w:tcPr>
          <w:p w14:paraId="7D60E3B1"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7F998FD7" w14:textId="17BE5F76"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4130270A"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6F566EE4"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1E90CD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E2CE726"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0BAC6FD4"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714AD561"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2965EB4F" w14:textId="5EE8E15F" w:rsidTr="000C3F46">
        <w:trPr>
          <w:gridBefore w:val="1"/>
          <w:wBefore w:w="29" w:type="dxa"/>
        </w:trPr>
        <w:tc>
          <w:tcPr>
            <w:tcW w:w="513" w:type="dxa"/>
            <w:shd w:val="clear" w:color="auto" w:fill="auto"/>
          </w:tcPr>
          <w:p w14:paraId="607DADFE"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lastRenderedPageBreak/>
              <w:t>13.</w:t>
            </w:r>
          </w:p>
        </w:tc>
        <w:tc>
          <w:tcPr>
            <w:tcW w:w="1898" w:type="dxa"/>
            <w:shd w:val="clear" w:color="auto" w:fill="auto"/>
          </w:tcPr>
          <w:p w14:paraId="5088D060"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A*33 </w:t>
            </w:r>
          </w:p>
        </w:tc>
        <w:tc>
          <w:tcPr>
            <w:tcW w:w="1134" w:type="dxa"/>
          </w:tcPr>
          <w:p w14:paraId="2AD57D60"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2BAECA51" w14:textId="090BF57D"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6B945E4A"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5F2270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5D12CC3"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71AF286"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FD6BF91"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7C80030D"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63916F34" w14:textId="560200B5" w:rsidTr="000C3F46">
        <w:trPr>
          <w:gridBefore w:val="1"/>
          <w:wBefore w:w="29" w:type="dxa"/>
        </w:trPr>
        <w:tc>
          <w:tcPr>
            <w:tcW w:w="513" w:type="dxa"/>
            <w:shd w:val="clear" w:color="auto" w:fill="auto"/>
          </w:tcPr>
          <w:p w14:paraId="46010160"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14.</w:t>
            </w:r>
          </w:p>
        </w:tc>
        <w:tc>
          <w:tcPr>
            <w:tcW w:w="1898" w:type="dxa"/>
            <w:shd w:val="clear" w:color="auto" w:fill="auto"/>
          </w:tcPr>
          <w:p w14:paraId="2F9EAB40"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A*68 </w:t>
            </w:r>
          </w:p>
        </w:tc>
        <w:tc>
          <w:tcPr>
            <w:tcW w:w="1134" w:type="dxa"/>
          </w:tcPr>
          <w:p w14:paraId="7DE3716C"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751C74E3" w14:textId="5B3791DB"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5FBD22F9"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75F383B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A102A5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5E20AAE"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6BC07067"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50A50C4A"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21FC3E99" w14:textId="66D549DF" w:rsidTr="000C3F46">
        <w:trPr>
          <w:gridBefore w:val="1"/>
          <w:wBefore w:w="29" w:type="dxa"/>
        </w:trPr>
        <w:tc>
          <w:tcPr>
            <w:tcW w:w="513" w:type="dxa"/>
            <w:shd w:val="clear" w:color="auto" w:fill="auto"/>
          </w:tcPr>
          <w:p w14:paraId="5D63FDB9" w14:textId="77777777" w:rsidR="000C3F46" w:rsidRPr="00227040" w:rsidRDefault="000C3F46" w:rsidP="00FE1771">
            <w:pPr>
              <w:spacing w:after="0" w:line="240" w:lineRule="auto"/>
              <w:jc w:val="both"/>
              <w:rPr>
                <w:rFonts w:eastAsia="Times New Roman" w:cstheme="minorHAnsi"/>
                <w:bCs/>
                <w:lang w:eastAsia="pl-PL"/>
              </w:rPr>
            </w:pPr>
          </w:p>
        </w:tc>
        <w:tc>
          <w:tcPr>
            <w:tcW w:w="1898" w:type="dxa"/>
            <w:shd w:val="clear" w:color="auto" w:fill="auto"/>
          </w:tcPr>
          <w:p w14:paraId="60098842"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Zestaw testów do </w:t>
            </w:r>
            <w:proofErr w:type="spellStart"/>
            <w:r w:rsidRPr="00227040">
              <w:rPr>
                <w:rFonts w:eastAsia="Times New Roman" w:cstheme="minorHAnsi"/>
                <w:lang w:eastAsia="pl-PL"/>
              </w:rPr>
              <w:t>locus</w:t>
            </w:r>
            <w:proofErr w:type="spellEnd"/>
            <w:r w:rsidRPr="00227040">
              <w:rPr>
                <w:rFonts w:eastAsia="Times New Roman" w:cstheme="minorHAnsi"/>
                <w:lang w:eastAsia="pl-PL"/>
              </w:rPr>
              <w:t xml:space="preserve"> B</w:t>
            </w:r>
          </w:p>
        </w:tc>
        <w:tc>
          <w:tcPr>
            <w:tcW w:w="1134" w:type="dxa"/>
          </w:tcPr>
          <w:p w14:paraId="57906A71"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68BD34F3" w14:textId="19832789" w:rsidR="000C3F46" w:rsidRPr="00227040" w:rsidRDefault="000C3F46" w:rsidP="00FE1771">
            <w:pPr>
              <w:spacing w:after="0" w:line="240" w:lineRule="auto"/>
              <w:rPr>
                <w:rFonts w:eastAsia="Times New Roman" w:cstheme="minorHAnsi"/>
                <w:bCs/>
                <w:lang w:eastAsia="pl-PL"/>
              </w:rPr>
            </w:pPr>
          </w:p>
        </w:tc>
        <w:tc>
          <w:tcPr>
            <w:tcW w:w="992" w:type="dxa"/>
          </w:tcPr>
          <w:p w14:paraId="3DA53A79"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06C118E4"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8E489A4"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F7FEBCC"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0985A749"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676F5B82"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531C1029" w14:textId="361668B6" w:rsidTr="000C3F46">
        <w:trPr>
          <w:gridBefore w:val="1"/>
          <w:wBefore w:w="29" w:type="dxa"/>
        </w:trPr>
        <w:tc>
          <w:tcPr>
            <w:tcW w:w="513" w:type="dxa"/>
            <w:shd w:val="clear" w:color="auto" w:fill="auto"/>
          </w:tcPr>
          <w:p w14:paraId="64FA28DB"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w:t>
            </w:r>
          </w:p>
        </w:tc>
        <w:tc>
          <w:tcPr>
            <w:tcW w:w="1898" w:type="dxa"/>
            <w:shd w:val="clear" w:color="auto" w:fill="auto"/>
          </w:tcPr>
          <w:p w14:paraId="6BFE3904"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B* 05 </w:t>
            </w:r>
          </w:p>
        </w:tc>
        <w:tc>
          <w:tcPr>
            <w:tcW w:w="1134" w:type="dxa"/>
          </w:tcPr>
          <w:p w14:paraId="55198137"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12DE3808" w14:textId="5A504951"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72183BD5"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26BC4BAC"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0AFD18A"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4BBE9D5"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08065072"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7548E480"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2DCE608C" w14:textId="08730075" w:rsidTr="000C3F46">
        <w:trPr>
          <w:gridBefore w:val="1"/>
          <w:wBefore w:w="29" w:type="dxa"/>
        </w:trPr>
        <w:tc>
          <w:tcPr>
            <w:tcW w:w="513" w:type="dxa"/>
            <w:shd w:val="clear" w:color="auto" w:fill="auto"/>
          </w:tcPr>
          <w:p w14:paraId="76A4CAE9"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2.</w:t>
            </w:r>
          </w:p>
        </w:tc>
        <w:tc>
          <w:tcPr>
            <w:tcW w:w="1898" w:type="dxa"/>
            <w:shd w:val="clear" w:color="auto" w:fill="auto"/>
          </w:tcPr>
          <w:p w14:paraId="2B093A91"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B*07 </w:t>
            </w:r>
          </w:p>
        </w:tc>
        <w:tc>
          <w:tcPr>
            <w:tcW w:w="1134" w:type="dxa"/>
          </w:tcPr>
          <w:p w14:paraId="78EA3DCB"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1C189223" w14:textId="1A8B60E0" w:rsidR="000C3F46" w:rsidRPr="00227040" w:rsidRDefault="00364992" w:rsidP="00FE1771">
            <w:pPr>
              <w:spacing w:after="0" w:line="240" w:lineRule="auto"/>
              <w:rPr>
                <w:rFonts w:eastAsia="Times New Roman" w:cstheme="minorHAnsi"/>
                <w:bCs/>
                <w:lang w:eastAsia="pl-PL"/>
              </w:rPr>
            </w:pPr>
            <w:r w:rsidRPr="00227040">
              <w:rPr>
                <w:rFonts w:eastAsia="Times New Roman" w:cstheme="minorHAnsi"/>
                <w:bCs/>
                <w:lang w:eastAsia="pl-PL"/>
              </w:rPr>
              <w:t>8</w:t>
            </w:r>
            <w:r w:rsidR="000C3F46" w:rsidRPr="00227040">
              <w:rPr>
                <w:rFonts w:eastAsia="Times New Roman" w:cstheme="minorHAnsi"/>
                <w:bCs/>
                <w:lang w:eastAsia="pl-PL"/>
              </w:rPr>
              <w:t xml:space="preserve"> szt. </w:t>
            </w:r>
          </w:p>
        </w:tc>
        <w:tc>
          <w:tcPr>
            <w:tcW w:w="992" w:type="dxa"/>
          </w:tcPr>
          <w:p w14:paraId="75AB0ACC"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DCA3C41"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276651B"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EE54904"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7D2F0759"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1039ECED"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26E2D78D" w14:textId="194302DD" w:rsidTr="000C3F46">
        <w:trPr>
          <w:gridBefore w:val="1"/>
          <w:wBefore w:w="29" w:type="dxa"/>
        </w:trPr>
        <w:tc>
          <w:tcPr>
            <w:tcW w:w="513" w:type="dxa"/>
            <w:shd w:val="clear" w:color="auto" w:fill="auto"/>
          </w:tcPr>
          <w:p w14:paraId="615AB153"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3.</w:t>
            </w:r>
          </w:p>
        </w:tc>
        <w:tc>
          <w:tcPr>
            <w:tcW w:w="1898" w:type="dxa"/>
            <w:shd w:val="clear" w:color="auto" w:fill="auto"/>
          </w:tcPr>
          <w:p w14:paraId="6F51AE84"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B*08 </w:t>
            </w:r>
          </w:p>
        </w:tc>
        <w:tc>
          <w:tcPr>
            <w:tcW w:w="1134" w:type="dxa"/>
          </w:tcPr>
          <w:p w14:paraId="4B453D32"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2BA0F757" w14:textId="38A736BE" w:rsidR="000C3F46" w:rsidRPr="00227040" w:rsidRDefault="00364992" w:rsidP="00FE1771">
            <w:pPr>
              <w:spacing w:after="0" w:line="240" w:lineRule="auto"/>
              <w:rPr>
                <w:rFonts w:eastAsia="Times New Roman" w:cstheme="minorHAnsi"/>
                <w:bCs/>
                <w:lang w:eastAsia="pl-PL"/>
              </w:rPr>
            </w:pPr>
            <w:r w:rsidRPr="00227040">
              <w:rPr>
                <w:rFonts w:eastAsia="Times New Roman" w:cstheme="minorHAnsi"/>
                <w:bCs/>
                <w:lang w:eastAsia="pl-PL"/>
              </w:rPr>
              <w:t>8</w:t>
            </w:r>
            <w:r w:rsidR="000C3F46" w:rsidRPr="00227040">
              <w:rPr>
                <w:rFonts w:eastAsia="Times New Roman" w:cstheme="minorHAnsi"/>
                <w:bCs/>
                <w:lang w:eastAsia="pl-PL"/>
              </w:rPr>
              <w:t>szt.</w:t>
            </w:r>
          </w:p>
        </w:tc>
        <w:tc>
          <w:tcPr>
            <w:tcW w:w="992" w:type="dxa"/>
          </w:tcPr>
          <w:p w14:paraId="593D81F8"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27AFFE3B"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5B8EFEE"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AD185B1"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1302B3FD"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69BFBED5"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422015F2" w14:textId="7C08EDFB" w:rsidTr="000C3F46">
        <w:trPr>
          <w:gridBefore w:val="1"/>
          <w:wBefore w:w="29" w:type="dxa"/>
        </w:trPr>
        <w:tc>
          <w:tcPr>
            <w:tcW w:w="513" w:type="dxa"/>
            <w:shd w:val="clear" w:color="auto" w:fill="auto"/>
          </w:tcPr>
          <w:p w14:paraId="67740C18"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4.</w:t>
            </w:r>
          </w:p>
        </w:tc>
        <w:tc>
          <w:tcPr>
            <w:tcW w:w="1898" w:type="dxa"/>
            <w:shd w:val="clear" w:color="auto" w:fill="auto"/>
          </w:tcPr>
          <w:p w14:paraId="6A00E6AF"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B*13 </w:t>
            </w:r>
          </w:p>
        </w:tc>
        <w:tc>
          <w:tcPr>
            <w:tcW w:w="1134" w:type="dxa"/>
          </w:tcPr>
          <w:p w14:paraId="33E65282"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3F9EABFA" w14:textId="6AEB22AD" w:rsidR="000C3F46" w:rsidRPr="00227040" w:rsidRDefault="00364992" w:rsidP="00FE1771">
            <w:pPr>
              <w:spacing w:after="0" w:line="240" w:lineRule="auto"/>
              <w:rPr>
                <w:rFonts w:eastAsia="Times New Roman" w:cstheme="minorHAnsi"/>
                <w:bCs/>
                <w:lang w:eastAsia="pl-PL"/>
              </w:rPr>
            </w:pPr>
            <w:r w:rsidRPr="00227040">
              <w:rPr>
                <w:rFonts w:eastAsia="Times New Roman" w:cstheme="minorHAnsi"/>
                <w:bCs/>
                <w:lang w:eastAsia="pl-PL"/>
              </w:rPr>
              <w:t xml:space="preserve">6 </w:t>
            </w:r>
            <w:r w:rsidR="000C3F46" w:rsidRPr="00227040">
              <w:rPr>
                <w:rFonts w:eastAsia="Times New Roman" w:cstheme="minorHAnsi"/>
                <w:bCs/>
                <w:lang w:eastAsia="pl-PL"/>
              </w:rPr>
              <w:t>szt.</w:t>
            </w:r>
          </w:p>
        </w:tc>
        <w:tc>
          <w:tcPr>
            <w:tcW w:w="992" w:type="dxa"/>
          </w:tcPr>
          <w:p w14:paraId="45387EF2"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236ADDB0"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5C75F4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D9EB901"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D2C6142"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3A9C1198"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3EB0068C" w14:textId="105BCE49" w:rsidTr="000C3F46">
        <w:trPr>
          <w:gridBefore w:val="1"/>
          <w:wBefore w:w="29" w:type="dxa"/>
        </w:trPr>
        <w:tc>
          <w:tcPr>
            <w:tcW w:w="513" w:type="dxa"/>
            <w:shd w:val="clear" w:color="auto" w:fill="auto"/>
          </w:tcPr>
          <w:p w14:paraId="63F6C160"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5.</w:t>
            </w:r>
          </w:p>
        </w:tc>
        <w:tc>
          <w:tcPr>
            <w:tcW w:w="1898" w:type="dxa"/>
            <w:shd w:val="clear" w:color="auto" w:fill="auto"/>
          </w:tcPr>
          <w:p w14:paraId="0C655F43"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B*14 </w:t>
            </w:r>
          </w:p>
        </w:tc>
        <w:tc>
          <w:tcPr>
            <w:tcW w:w="1134" w:type="dxa"/>
          </w:tcPr>
          <w:p w14:paraId="36D02EC2"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28044995" w14:textId="25F80478"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4787B477"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C23232E"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B096F68"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D0586BC"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80EA753"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7535EA80"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79411C72" w14:textId="3072180D" w:rsidTr="000C3F46">
        <w:trPr>
          <w:gridBefore w:val="1"/>
          <w:wBefore w:w="29" w:type="dxa"/>
        </w:trPr>
        <w:tc>
          <w:tcPr>
            <w:tcW w:w="513" w:type="dxa"/>
            <w:shd w:val="clear" w:color="auto" w:fill="auto"/>
          </w:tcPr>
          <w:p w14:paraId="01F7FEBB"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6.</w:t>
            </w:r>
          </w:p>
        </w:tc>
        <w:tc>
          <w:tcPr>
            <w:tcW w:w="1898" w:type="dxa"/>
            <w:shd w:val="clear" w:color="auto" w:fill="auto"/>
          </w:tcPr>
          <w:p w14:paraId="21F4058E"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B*15 </w:t>
            </w:r>
          </w:p>
        </w:tc>
        <w:tc>
          <w:tcPr>
            <w:tcW w:w="1134" w:type="dxa"/>
          </w:tcPr>
          <w:p w14:paraId="407AE6F3"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2985E637" w14:textId="6B9EA709"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 xml:space="preserve">8 szt. </w:t>
            </w:r>
          </w:p>
        </w:tc>
        <w:tc>
          <w:tcPr>
            <w:tcW w:w="992" w:type="dxa"/>
          </w:tcPr>
          <w:p w14:paraId="10DD9D5B"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20EA6994"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BE10B1C"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41185C3"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F4557EA"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324A9030"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1ACCEDC5" w14:textId="718A55A7" w:rsidTr="000C3F46">
        <w:trPr>
          <w:gridBefore w:val="1"/>
          <w:wBefore w:w="29" w:type="dxa"/>
        </w:trPr>
        <w:tc>
          <w:tcPr>
            <w:tcW w:w="513" w:type="dxa"/>
            <w:shd w:val="clear" w:color="auto" w:fill="auto"/>
          </w:tcPr>
          <w:p w14:paraId="51ED27FD"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7.</w:t>
            </w:r>
          </w:p>
        </w:tc>
        <w:tc>
          <w:tcPr>
            <w:tcW w:w="1898" w:type="dxa"/>
            <w:shd w:val="clear" w:color="auto" w:fill="auto"/>
          </w:tcPr>
          <w:p w14:paraId="12240861"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B*18 </w:t>
            </w:r>
          </w:p>
        </w:tc>
        <w:tc>
          <w:tcPr>
            <w:tcW w:w="1134" w:type="dxa"/>
          </w:tcPr>
          <w:p w14:paraId="43A34BD4"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0B622132" w14:textId="45FADAA8"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4 szt.</w:t>
            </w:r>
          </w:p>
        </w:tc>
        <w:tc>
          <w:tcPr>
            <w:tcW w:w="992" w:type="dxa"/>
          </w:tcPr>
          <w:p w14:paraId="4EA0383B"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739A0AB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79931A4"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304EE2A"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F319CE5"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3D5CDCA7"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7A3077EA" w14:textId="2E89B5E1" w:rsidTr="000C3F46">
        <w:trPr>
          <w:gridBefore w:val="1"/>
          <w:wBefore w:w="29" w:type="dxa"/>
        </w:trPr>
        <w:tc>
          <w:tcPr>
            <w:tcW w:w="513" w:type="dxa"/>
            <w:shd w:val="clear" w:color="auto" w:fill="auto"/>
          </w:tcPr>
          <w:p w14:paraId="42CA509E"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8.</w:t>
            </w:r>
          </w:p>
        </w:tc>
        <w:tc>
          <w:tcPr>
            <w:tcW w:w="1898" w:type="dxa"/>
            <w:shd w:val="clear" w:color="auto" w:fill="auto"/>
          </w:tcPr>
          <w:p w14:paraId="6683A420"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B*27</w:t>
            </w:r>
          </w:p>
        </w:tc>
        <w:tc>
          <w:tcPr>
            <w:tcW w:w="1134" w:type="dxa"/>
          </w:tcPr>
          <w:p w14:paraId="36F07D4D"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633C3A96" w14:textId="6AA0D3F6"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18A079F7"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5F73BAAA"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5CD05F7"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4134FF4"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23EF2DF7"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29C32CFB"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1C91EA3E" w14:textId="3FA16144" w:rsidTr="000C3F46">
        <w:trPr>
          <w:gridBefore w:val="1"/>
          <w:wBefore w:w="29" w:type="dxa"/>
        </w:trPr>
        <w:tc>
          <w:tcPr>
            <w:tcW w:w="513" w:type="dxa"/>
            <w:shd w:val="clear" w:color="auto" w:fill="auto"/>
          </w:tcPr>
          <w:p w14:paraId="307556ED"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9.</w:t>
            </w:r>
          </w:p>
        </w:tc>
        <w:tc>
          <w:tcPr>
            <w:tcW w:w="1898" w:type="dxa"/>
            <w:shd w:val="clear" w:color="auto" w:fill="auto"/>
          </w:tcPr>
          <w:p w14:paraId="209492F3"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B*35 </w:t>
            </w:r>
          </w:p>
        </w:tc>
        <w:tc>
          <w:tcPr>
            <w:tcW w:w="1134" w:type="dxa"/>
          </w:tcPr>
          <w:p w14:paraId="04CC4E1E"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7ED62760" w14:textId="52D378EF" w:rsidR="000C3F46" w:rsidRPr="00227040" w:rsidRDefault="00916655" w:rsidP="00FE1771">
            <w:pPr>
              <w:spacing w:after="0" w:line="240" w:lineRule="auto"/>
              <w:rPr>
                <w:rFonts w:eastAsia="Times New Roman" w:cstheme="minorHAnsi"/>
                <w:bCs/>
                <w:lang w:eastAsia="pl-PL"/>
              </w:rPr>
            </w:pPr>
            <w:r w:rsidRPr="00227040">
              <w:rPr>
                <w:rFonts w:eastAsia="Times New Roman" w:cstheme="minorHAnsi"/>
                <w:bCs/>
                <w:lang w:eastAsia="pl-PL"/>
              </w:rPr>
              <w:t>4</w:t>
            </w:r>
            <w:r w:rsidR="000C3F46" w:rsidRPr="00227040">
              <w:rPr>
                <w:rFonts w:eastAsia="Times New Roman" w:cstheme="minorHAnsi"/>
                <w:bCs/>
                <w:lang w:eastAsia="pl-PL"/>
              </w:rPr>
              <w:t xml:space="preserve"> szt.</w:t>
            </w:r>
          </w:p>
        </w:tc>
        <w:tc>
          <w:tcPr>
            <w:tcW w:w="992" w:type="dxa"/>
          </w:tcPr>
          <w:p w14:paraId="78B1896E"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4DF22F08"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F03194D"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D1D3D81"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55CD427F"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3E7CEAA9"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0335B6A7" w14:textId="59433E25" w:rsidTr="000C3F46">
        <w:trPr>
          <w:gridBefore w:val="1"/>
          <w:wBefore w:w="29" w:type="dxa"/>
        </w:trPr>
        <w:tc>
          <w:tcPr>
            <w:tcW w:w="513" w:type="dxa"/>
            <w:shd w:val="clear" w:color="auto" w:fill="auto"/>
          </w:tcPr>
          <w:p w14:paraId="24D420E5"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10.</w:t>
            </w:r>
          </w:p>
        </w:tc>
        <w:tc>
          <w:tcPr>
            <w:tcW w:w="1898" w:type="dxa"/>
            <w:shd w:val="clear" w:color="auto" w:fill="auto"/>
          </w:tcPr>
          <w:p w14:paraId="78FEB8E5"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B*37 </w:t>
            </w:r>
          </w:p>
        </w:tc>
        <w:tc>
          <w:tcPr>
            <w:tcW w:w="1134" w:type="dxa"/>
          </w:tcPr>
          <w:p w14:paraId="4855AD1A"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5F0822E0" w14:textId="2CDD7EC9"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 xml:space="preserve"> 8 szt.</w:t>
            </w:r>
          </w:p>
        </w:tc>
        <w:tc>
          <w:tcPr>
            <w:tcW w:w="992" w:type="dxa"/>
          </w:tcPr>
          <w:p w14:paraId="562EC49D"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5B39A1B0"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4CFCB0E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3B3E8BD"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27F43F3A"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602A601F"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0086E5AA" w14:textId="54B66D1D" w:rsidTr="000C3F46">
        <w:trPr>
          <w:gridBefore w:val="1"/>
          <w:wBefore w:w="29" w:type="dxa"/>
        </w:trPr>
        <w:tc>
          <w:tcPr>
            <w:tcW w:w="513" w:type="dxa"/>
            <w:shd w:val="clear" w:color="auto" w:fill="auto"/>
          </w:tcPr>
          <w:p w14:paraId="3EACD5AC"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11.</w:t>
            </w:r>
          </w:p>
        </w:tc>
        <w:tc>
          <w:tcPr>
            <w:tcW w:w="1898" w:type="dxa"/>
            <w:shd w:val="clear" w:color="auto" w:fill="auto"/>
          </w:tcPr>
          <w:p w14:paraId="078DF963"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B*38/39 </w:t>
            </w:r>
          </w:p>
        </w:tc>
        <w:tc>
          <w:tcPr>
            <w:tcW w:w="1134" w:type="dxa"/>
          </w:tcPr>
          <w:p w14:paraId="0A03CB86"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6CA50389" w14:textId="19DE8E3F"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6 szt.</w:t>
            </w:r>
          </w:p>
        </w:tc>
        <w:tc>
          <w:tcPr>
            <w:tcW w:w="992" w:type="dxa"/>
          </w:tcPr>
          <w:p w14:paraId="11857DEE"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493CE150"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F9C8956"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584C1EE"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0110C3D9"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7B35FD06"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375D12A8" w14:textId="6138BAED" w:rsidTr="000C3F46">
        <w:trPr>
          <w:gridBefore w:val="1"/>
          <w:wBefore w:w="29" w:type="dxa"/>
        </w:trPr>
        <w:tc>
          <w:tcPr>
            <w:tcW w:w="513" w:type="dxa"/>
            <w:shd w:val="clear" w:color="auto" w:fill="auto"/>
          </w:tcPr>
          <w:p w14:paraId="52256A85"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12.</w:t>
            </w:r>
          </w:p>
        </w:tc>
        <w:tc>
          <w:tcPr>
            <w:tcW w:w="1898" w:type="dxa"/>
            <w:shd w:val="clear" w:color="auto" w:fill="auto"/>
          </w:tcPr>
          <w:p w14:paraId="00746044"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B*40 </w:t>
            </w:r>
          </w:p>
        </w:tc>
        <w:tc>
          <w:tcPr>
            <w:tcW w:w="1134" w:type="dxa"/>
          </w:tcPr>
          <w:p w14:paraId="74B841DA"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0B9DB785" w14:textId="4EA395D7"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3C96203E"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665FAEF8"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FC84A57"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868031E"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294C7AC1"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760E0451"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34F2F502" w14:textId="12C89F33" w:rsidTr="000C3F46">
        <w:trPr>
          <w:gridBefore w:val="1"/>
          <w:wBefore w:w="29" w:type="dxa"/>
        </w:trPr>
        <w:tc>
          <w:tcPr>
            <w:tcW w:w="513" w:type="dxa"/>
            <w:shd w:val="clear" w:color="auto" w:fill="auto"/>
          </w:tcPr>
          <w:p w14:paraId="08A1918C"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13.</w:t>
            </w:r>
          </w:p>
        </w:tc>
        <w:tc>
          <w:tcPr>
            <w:tcW w:w="1898" w:type="dxa"/>
            <w:shd w:val="clear" w:color="auto" w:fill="auto"/>
          </w:tcPr>
          <w:p w14:paraId="39596B85"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B*41</w:t>
            </w:r>
          </w:p>
        </w:tc>
        <w:tc>
          <w:tcPr>
            <w:tcW w:w="1134" w:type="dxa"/>
          </w:tcPr>
          <w:p w14:paraId="6D5B8732"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367EA7FB" w14:textId="5BC345D9"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33FF19C8"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5C8CE013"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37D319D"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5902019"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752C3E3D"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3D5C9E39"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2D30732C" w14:textId="252ED87C" w:rsidTr="000C3F46">
        <w:trPr>
          <w:gridBefore w:val="1"/>
          <w:wBefore w:w="29" w:type="dxa"/>
        </w:trPr>
        <w:tc>
          <w:tcPr>
            <w:tcW w:w="513" w:type="dxa"/>
            <w:shd w:val="clear" w:color="auto" w:fill="auto"/>
          </w:tcPr>
          <w:p w14:paraId="67AE1CD9"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14.</w:t>
            </w:r>
          </w:p>
        </w:tc>
        <w:tc>
          <w:tcPr>
            <w:tcW w:w="1898" w:type="dxa"/>
            <w:shd w:val="clear" w:color="auto" w:fill="auto"/>
          </w:tcPr>
          <w:p w14:paraId="1D95A9D8"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B*44 </w:t>
            </w:r>
          </w:p>
        </w:tc>
        <w:tc>
          <w:tcPr>
            <w:tcW w:w="1134" w:type="dxa"/>
          </w:tcPr>
          <w:p w14:paraId="23C31897"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11A1845C" w14:textId="6B5E828C"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7C5F7C6F"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7635A54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313B2A0"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133D67B"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0CB7E076"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052AD60E"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6359FBB4" w14:textId="576279A0" w:rsidTr="000C3F46">
        <w:trPr>
          <w:gridBefore w:val="1"/>
          <w:wBefore w:w="29" w:type="dxa"/>
        </w:trPr>
        <w:tc>
          <w:tcPr>
            <w:tcW w:w="513" w:type="dxa"/>
            <w:shd w:val="clear" w:color="auto" w:fill="auto"/>
          </w:tcPr>
          <w:p w14:paraId="36BF226C"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15.</w:t>
            </w:r>
          </w:p>
        </w:tc>
        <w:tc>
          <w:tcPr>
            <w:tcW w:w="1898" w:type="dxa"/>
            <w:shd w:val="clear" w:color="auto" w:fill="auto"/>
          </w:tcPr>
          <w:p w14:paraId="5D984EFE"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B*45 </w:t>
            </w:r>
          </w:p>
        </w:tc>
        <w:tc>
          <w:tcPr>
            <w:tcW w:w="1134" w:type="dxa"/>
          </w:tcPr>
          <w:p w14:paraId="3EB3B7DB"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371B443C" w14:textId="0E9329B5"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2C158318"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50530CA1"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D185F5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7E0E535"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09C62CA6"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12ABA2AA"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13822808" w14:textId="5D8C1CBD" w:rsidTr="000C3F46">
        <w:trPr>
          <w:gridBefore w:val="1"/>
          <w:wBefore w:w="29" w:type="dxa"/>
        </w:trPr>
        <w:tc>
          <w:tcPr>
            <w:tcW w:w="513" w:type="dxa"/>
            <w:shd w:val="clear" w:color="auto" w:fill="auto"/>
          </w:tcPr>
          <w:p w14:paraId="0E1A2393"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16.</w:t>
            </w:r>
          </w:p>
        </w:tc>
        <w:tc>
          <w:tcPr>
            <w:tcW w:w="1898" w:type="dxa"/>
            <w:shd w:val="clear" w:color="auto" w:fill="auto"/>
          </w:tcPr>
          <w:p w14:paraId="1BD3898F"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B*48 </w:t>
            </w:r>
          </w:p>
        </w:tc>
        <w:tc>
          <w:tcPr>
            <w:tcW w:w="1134" w:type="dxa"/>
          </w:tcPr>
          <w:p w14:paraId="3398B0BF"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1D50ED8C" w14:textId="0FA121C1"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44B5C8FC"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0CEC3D13"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DEFA6FE"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337555A"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5CD23D9A"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089229F8"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021D0778" w14:textId="6A60CD95" w:rsidTr="000C3F46">
        <w:trPr>
          <w:gridBefore w:val="1"/>
          <w:wBefore w:w="29" w:type="dxa"/>
        </w:trPr>
        <w:tc>
          <w:tcPr>
            <w:tcW w:w="513" w:type="dxa"/>
            <w:shd w:val="clear" w:color="auto" w:fill="auto"/>
          </w:tcPr>
          <w:p w14:paraId="03466791"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17.</w:t>
            </w:r>
          </w:p>
        </w:tc>
        <w:tc>
          <w:tcPr>
            <w:tcW w:w="1898" w:type="dxa"/>
            <w:shd w:val="clear" w:color="auto" w:fill="auto"/>
          </w:tcPr>
          <w:p w14:paraId="3EFFE30B"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B*49/50</w:t>
            </w:r>
          </w:p>
        </w:tc>
        <w:tc>
          <w:tcPr>
            <w:tcW w:w="1134" w:type="dxa"/>
          </w:tcPr>
          <w:p w14:paraId="2BE93F06"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79B5EDC5" w14:textId="03C15BBE"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536F8811"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78C3C46C"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95351A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EBBB9B4"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22CFE970"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1D3B2643"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418AD28C" w14:textId="01379124" w:rsidTr="000C3F46">
        <w:trPr>
          <w:gridBefore w:val="1"/>
          <w:wBefore w:w="29" w:type="dxa"/>
        </w:trPr>
        <w:tc>
          <w:tcPr>
            <w:tcW w:w="513" w:type="dxa"/>
            <w:shd w:val="clear" w:color="auto" w:fill="auto"/>
          </w:tcPr>
          <w:p w14:paraId="2EB44084"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18.</w:t>
            </w:r>
          </w:p>
        </w:tc>
        <w:tc>
          <w:tcPr>
            <w:tcW w:w="1898" w:type="dxa"/>
            <w:shd w:val="clear" w:color="auto" w:fill="auto"/>
          </w:tcPr>
          <w:p w14:paraId="541BCB17"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B*54/56 </w:t>
            </w:r>
          </w:p>
        </w:tc>
        <w:tc>
          <w:tcPr>
            <w:tcW w:w="1134" w:type="dxa"/>
          </w:tcPr>
          <w:p w14:paraId="244F353D"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494B189B" w14:textId="2E238918"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4 szt.</w:t>
            </w:r>
          </w:p>
        </w:tc>
        <w:tc>
          <w:tcPr>
            <w:tcW w:w="992" w:type="dxa"/>
          </w:tcPr>
          <w:p w14:paraId="60FBD7AF"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88E4B90"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45F597D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4BC7B96A"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820FF36"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34EB888B"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40044403" w14:textId="4AE212BD" w:rsidTr="000C3F46">
        <w:trPr>
          <w:gridBefore w:val="1"/>
          <w:wBefore w:w="29" w:type="dxa"/>
        </w:trPr>
        <w:tc>
          <w:tcPr>
            <w:tcW w:w="513" w:type="dxa"/>
            <w:shd w:val="clear" w:color="auto" w:fill="auto"/>
          </w:tcPr>
          <w:p w14:paraId="05BC1BDB"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19.</w:t>
            </w:r>
          </w:p>
        </w:tc>
        <w:tc>
          <w:tcPr>
            <w:tcW w:w="1898" w:type="dxa"/>
            <w:shd w:val="clear" w:color="auto" w:fill="auto"/>
          </w:tcPr>
          <w:p w14:paraId="1C854F9E" w14:textId="77777777" w:rsidR="000C3F46" w:rsidRPr="00227040" w:rsidRDefault="000C3F46" w:rsidP="00FE1771">
            <w:pPr>
              <w:spacing w:after="0" w:line="240" w:lineRule="auto"/>
              <w:jc w:val="both"/>
              <w:rPr>
                <w:rFonts w:eastAsia="Times New Roman" w:cstheme="minorHAnsi"/>
                <w:lang w:eastAsia="pl-PL"/>
              </w:rPr>
            </w:pPr>
            <w:r w:rsidRPr="00227040">
              <w:rPr>
                <w:rFonts w:eastAsia="Times New Roman" w:cstheme="minorHAnsi"/>
                <w:lang w:eastAsia="pl-PL"/>
              </w:rPr>
              <w:t xml:space="preserve">B*57 </w:t>
            </w:r>
          </w:p>
        </w:tc>
        <w:tc>
          <w:tcPr>
            <w:tcW w:w="1134" w:type="dxa"/>
          </w:tcPr>
          <w:p w14:paraId="3835EC8B"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414C1692" w14:textId="0DBA1EA2"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1F0AC565"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7B436BC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48BE646"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DF5B91F"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36CBB9A5"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409DD18C"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75FD6F4F" w14:textId="017CC333" w:rsidTr="000C3F46">
        <w:trPr>
          <w:gridBefore w:val="1"/>
          <w:wBefore w:w="29" w:type="dxa"/>
        </w:trPr>
        <w:tc>
          <w:tcPr>
            <w:tcW w:w="513" w:type="dxa"/>
            <w:shd w:val="clear" w:color="auto" w:fill="auto"/>
          </w:tcPr>
          <w:p w14:paraId="7EB1FEAD"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20.</w:t>
            </w:r>
          </w:p>
        </w:tc>
        <w:tc>
          <w:tcPr>
            <w:tcW w:w="1898" w:type="dxa"/>
            <w:shd w:val="clear" w:color="auto" w:fill="auto"/>
          </w:tcPr>
          <w:p w14:paraId="0D844004"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B*58 </w:t>
            </w:r>
          </w:p>
        </w:tc>
        <w:tc>
          <w:tcPr>
            <w:tcW w:w="1134" w:type="dxa"/>
          </w:tcPr>
          <w:p w14:paraId="78411F00"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25989506" w14:textId="07C0531C" w:rsidR="000C3F46" w:rsidRPr="00227040" w:rsidRDefault="000C3F46" w:rsidP="00FE1771">
            <w:pPr>
              <w:spacing w:after="0" w:line="240" w:lineRule="auto"/>
              <w:rPr>
                <w:rFonts w:eastAsia="Times New Roman" w:cstheme="minorHAnsi"/>
                <w:bCs/>
                <w:lang w:eastAsia="pl-PL"/>
              </w:rPr>
            </w:pPr>
            <w:r w:rsidRPr="00227040">
              <w:rPr>
                <w:rFonts w:eastAsia="Times New Roman" w:cstheme="minorHAnsi"/>
                <w:bCs/>
                <w:lang w:eastAsia="pl-PL"/>
              </w:rPr>
              <w:t>8 szt.</w:t>
            </w:r>
          </w:p>
        </w:tc>
        <w:tc>
          <w:tcPr>
            <w:tcW w:w="992" w:type="dxa"/>
          </w:tcPr>
          <w:p w14:paraId="6999CA2A"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4BED95E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49DC225"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A593F1D"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3CD70F3B"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21702BA8"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08AB6FE5" w14:textId="67478653" w:rsidTr="000C3F46">
        <w:trPr>
          <w:gridBefore w:val="1"/>
          <w:wBefore w:w="29" w:type="dxa"/>
        </w:trPr>
        <w:tc>
          <w:tcPr>
            <w:tcW w:w="513" w:type="dxa"/>
            <w:shd w:val="clear" w:color="auto" w:fill="auto"/>
          </w:tcPr>
          <w:p w14:paraId="16A41C0B" w14:textId="77777777" w:rsidR="000C3F46" w:rsidRPr="00227040" w:rsidRDefault="000C3F46" w:rsidP="00FE1771">
            <w:pPr>
              <w:spacing w:after="0" w:line="240" w:lineRule="auto"/>
              <w:jc w:val="both"/>
              <w:rPr>
                <w:rFonts w:eastAsia="Times New Roman" w:cstheme="minorHAnsi"/>
                <w:bCs/>
                <w:lang w:eastAsia="pl-PL"/>
              </w:rPr>
            </w:pPr>
          </w:p>
        </w:tc>
        <w:tc>
          <w:tcPr>
            <w:tcW w:w="1898" w:type="dxa"/>
            <w:shd w:val="clear" w:color="auto" w:fill="auto"/>
          </w:tcPr>
          <w:p w14:paraId="30D48CAB"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 xml:space="preserve">Zestaw testów do </w:t>
            </w:r>
            <w:proofErr w:type="spellStart"/>
            <w:r w:rsidRPr="00227040">
              <w:rPr>
                <w:rFonts w:eastAsia="Times New Roman" w:cstheme="minorHAnsi"/>
                <w:lang w:eastAsia="pl-PL"/>
              </w:rPr>
              <w:t>locus</w:t>
            </w:r>
            <w:proofErr w:type="spellEnd"/>
            <w:r w:rsidRPr="00227040">
              <w:rPr>
                <w:rFonts w:eastAsia="Times New Roman" w:cstheme="minorHAnsi"/>
                <w:lang w:eastAsia="pl-PL"/>
              </w:rPr>
              <w:t xml:space="preserve"> C</w:t>
            </w:r>
          </w:p>
        </w:tc>
        <w:tc>
          <w:tcPr>
            <w:tcW w:w="1134" w:type="dxa"/>
          </w:tcPr>
          <w:p w14:paraId="7E7B607E"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65253836" w14:textId="754F4E4A" w:rsidR="000C3F46" w:rsidRPr="00227040" w:rsidRDefault="000C3F46" w:rsidP="00FE1771">
            <w:pPr>
              <w:spacing w:after="0" w:line="240" w:lineRule="auto"/>
              <w:rPr>
                <w:rFonts w:eastAsia="Times New Roman" w:cstheme="minorHAnsi"/>
                <w:bCs/>
                <w:lang w:eastAsia="pl-PL"/>
              </w:rPr>
            </w:pPr>
          </w:p>
        </w:tc>
        <w:tc>
          <w:tcPr>
            <w:tcW w:w="992" w:type="dxa"/>
          </w:tcPr>
          <w:p w14:paraId="5FEA6361"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DF3726E"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F79B8E8"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DF90421"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152047FF"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1276CB98"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5032E08E" w14:textId="726D4468" w:rsidTr="000C3F46">
        <w:trPr>
          <w:gridBefore w:val="1"/>
          <w:wBefore w:w="29" w:type="dxa"/>
        </w:trPr>
        <w:tc>
          <w:tcPr>
            <w:tcW w:w="513" w:type="dxa"/>
            <w:shd w:val="clear" w:color="auto" w:fill="auto"/>
          </w:tcPr>
          <w:p w14:paraId="33F04FF3"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w:t>
            </w:r>
          </w:p>
        </w:tc>
        <w:tc>
          <w:tcPr>
            <w:tcW w:w="1898" w:type="dxa"/>
            <w:shd w:val="clear" w:color="auto" w:fill="auto"/>
          </w:tcPr>
          <w:p w14:paraId="2537FA1E"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 xml:space="preserve">C*01 </w:t>
            </w:r>
          </w:p>
        </w:tc>
        <w:tc>
          <w:tcPr>
            <w:tcW w:w="1134" w:type="dxa"/>
          </w:tcPr>
          <w:p w14:paraId="377DD376"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6F830665" w14:textId="5E31CC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1099450F"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62FB075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356A6D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4E640D7"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70526A12"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24BC18F2"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17684834" w14:textId="5F15BEAC" w:rsidTr="000C3F46">
        <w:trPr>
          <w:gridBefore w:val="1"/>
          <w:wBefore w:w="29" w:type="dxa"/>
        </w:trPr>
        <w:tc>
          <w:tcPr>
            <w:tcW w:w="513" w:type="dxa"/>
            <w:shd w:val="clear" w:color="auto" w:fill="auto"/>
          </w:tcPr>
          <w:p w14:paraId="4ADD9129"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2.</w:t>
            </w:r>
          </w:p>
        </w:tc>
        <w:tc>
          <w:tcPr>
            <w:tcW w:w="1898" w:type="dxa"/>
            <w:shd w:val="clear" w:color="auto" w:fill="auto"/>
          </w:tcPr>
          <w:p w14:paraId="3116A91D"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 xml:space="preserve">C*02 </w:t>
            </w:r>
          </w:p>
        </w:tc>
        <w:tc>
          <w:tcPr>
            <w:tcW w:w="1134" w:type="dxa"/>
          </w:tcPr>
          <w:p w14:paraId="61C19BC2"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4D62817F" w14:textId="712634B9"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570EB54F"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6A4E7F2C"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071B544"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040C69E"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30107816"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02DBB1EC"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3B9F2A0A" w14:textId="41455A9D" w:rsidTr="000C3F46">
        <w:trPr>
          <w:gridBefore w:val="1"/>
          <w:wBefore w:w="29" w:type="dxa"/>
        </w:trPr>
        <w:tc>
          <w:tcPr>
            <w:tcW w:w="513" w:type="dxa"/>
            <w:shd w:val="clear" w:color="auto" w:fill="auto"/>
          </w:tcPr>
          <w:p w14:paraId="16A6A386"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3.</w:t>
            </w:r>
          </w:p>
        </w:tc>
        <w:tc>
          <w:tcPr>
            <w:tcW w:w="1898" w:type="dxa"/>
            <w:shd w:val="clear" w:color="auto" w:fill="auto"/>
          </w:tcPr>
          <w:p w14:paraId="11DBFABD"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 xml:space="preserve">C*03 </w:t>
            </w:r>
          </w:p>
        </w:tc>
        <w:tc>
          <w:tcPr>
            <w:tcW w:w="1134" w:type="dxa"/>
          </w:tcPr>
          <w:p w14:paraId="0C5C6F98"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3F2EDAD5" w14:textId="5B8159BC"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038E03BC"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7A31FB6A"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6A871395"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1CB21580"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76EF9F85"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61C7B138"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3C85A21F" w14:textId="44E68D95" w:rsidTr="000C3F46">
        <w:trPr>
          <w:gridBefore w:val="1"/>
          <w:wBefore w:w="29" w:type="dxa"/>
        </w:trPr>
        <w:tc>
          <w:tcPr>
            <w:tcW w:w="513" w:type="dxa"/>
            <w:shd w:val="clear" w:color="auto" w:fill="auto"/>
          </w:tcPr>
          <w:p w14:paraId="641C9939"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4.</w:t>
            </w:r>
          </w:p>
        </w:tc>
        <w:tc>
          <w:tcPr>
            <w:tcW w:w="1898" w:type="dxa"/>
            <w:shd w:val="clear" w:color="auto" w:fill="auto"/>
          </w:tcPr>
          <w:p w14:paraId="382F0682"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 xml:space="preserve">C*04 </w:t>
            </w:r>
          </w:p>
        </w:tc>
        <w:tc>
          <w:tcPr>
            <w:tcW w:w="1134" w:type="dxa"/>
          </w:tcPr>
          <w:p w14:paraId="00D4DE82"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7F198B28" w14:textId="5131DC14"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11FC66E2"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1B03AE91"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74CA89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BD2579B"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2F77C447"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20B1B202"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4CA44FE6" w14:textId="5C06C4E0" w:rsidTr="000C3F46">
        <w:trPr>
          <w:gridBefore w:val="1"/>
          <w:wBefore w:w="29" w:type="dxa"/>
        </w:trPr>
        <w:tc>
          <w:tcPr>
            <w:tcW w:w="513" w:type="dxa"/>
            <w:shd w:val="clear" w:color="auto" w:fill="auto"/>
          </w:tcPr>
          <w:p w14:paraId="6DA94431"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5.</w:t>
            </w:r>
          </w:p>
        </w:tc>
        <w:tc>
          <w:tcPr>
            <w:tcW w:w="1898" w:type="dxa"/>
            <w:shd w:val="clear" w:color="auto" w:fill="auto"/>
          </w:tcPr>
          <w:p w14:paraId="11AA1034"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 xml:space="preserve">C*05 </w:t>
            </w:r>
          </w:p>
        </w:tc>
        <w:tc>
          <w:tcPr>
            <w:tcW w:w="1134" w:type="dxa"/>
          </w:tcPr>
          <w:p w14:paraId="2FCB7703"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443C4CDE" w14:textId="0168E2A5"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585DC068"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1FAB34DE"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617EF6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ABBB087"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5D6FD4C7"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2642B6CD"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79D8761C" w14:textId="686BAE83" w:rsidTr="000C3F46">
        <w:trPr>
          <w:gridBefore w:val="1"/>
          <w:wBefore w:w="29" w:type="dxa"/>
        </w:trPr>
        <w:tc>
          <w:tcPr>
            <w:tcW w:w="513" w:type="dxa"/>
            <w:shd w:val="clear" w:color="auto" w:fill="auto"/>
          </w:tcPr>
          <w:p w14:paraId="569A0C56"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6.</w:t>
            </w:r>
          </w:p>
        </w:tc>
        <w:tc>
          <w:tcPr>
            <w:tcW w:w="1898" w:type="dxa"/>
            <w:shd w:val="clear" w:color="auto" w:fill="auto"/>
          </w:tcPr>
          <w:p w14:paraId="6ED81AA7"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 xml:space="preserve">C*06 </w:t>
            </w:r>
          </w:p>
        </w:tc>
        <w:tc>
          <w:tcPr>
            <w:tcW w:w="1134" w:type="dxa"/>
          </w:tcPr>
          <w:p w14:paraId="6AED6DF9"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73836995" w14:textId="2BA16D5E"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13766F25"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41929537"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F73305B"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612C1D8"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18A31E50"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44CEA84C"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3290EC47" w14:textId="471B3F28" w:rsidTr="000C3F46">
        <w:trPr>
          <w:gridBefore w:val="1"/>
          <w:wBefore w:w="29" w:type="dxa"/>
        </w:trPr>
        <w:tc>
          <w:tcPr>
            <w:tcW w:w="513" w:type="dxa"/>
            <w:shd w:val="clear" w:color="auto" w:fill="auto"/>
          </w:tcPr>
          <w:p w14:paraId="003800CB"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7.</w:t>
            </w:r>
          </w:p>
        </w:tc>
        <w:tc>
          <w:tcPr>
            <w:tcW w:w="1898" w:type="dxa"/>
            <w:shd w:val="clear" w:color="auto" w:fill="auto"/>
          </w:tcPr>
          <w:p w14:paraId="7F831F85"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C*07</w:t>
            </w:r>
          </w:p>
        </w:tc>
        <w:tc>
          <w:tcPr>
            <w:tcW w:w="1134" w:type="dxa"/>
          </w:tcPr>
          <w:p w14:paraId="0412C6FA"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645D1EDC" w14:textId="0AA36184" w:rsidR="000C3F46" w:rsidRPr="00227040" w:rsidRDefault="00F82780" w:rsidP="00FE1771">
            <w:pPr>
              <w:spacing w:after="0" w:line="240" w:lineRule="auto"/>
              <w:rPr>
                <w:rFonts w:eastAsia="Times New Roman" w:cstheme="minorHAnsi"/>
                <w:lang w:eastAsia="pl-PL"/>
              </w:rPr>
            </w:pPr>
            <w:r w:rsidRPr="00227040">
              <w:rPr>
                <w:rFonts w:eastAsia="Times New Roman" w:cstheme="minorHAnsi"/>
                <w:bCs/>
                <w:lang w:eastAsia="pl-PL"/>
              </w:rPr>
              <w:t>8</w:t>
            </w:r>
            <w:r w:rsidR="000C3F46" w:rsidRPr="00227040">
              <w:rPr>
                <w:rFonts w:eastAsia="Times New Roman" w:cstheme="minorHAnsi"/>
                <w:bCs/>
                <w:lang w:eastAsia="pl-PL"/>
              </w:rPr>
              <w:t xml:space="preserve"> szt.</w:t>
            </w:r>
          </w:p>
        </w:tc>
        <w:tc>
          <w:tcPr>
            <w:tcW w:w="992" w:type="dxa"/>
          </w:tcPr>
          <w:p w14:paraId="6375DB93"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3B7587B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6E383B8"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B52A94F"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2D363C5A"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14B61DE4"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7B520EAF" w14:textId="29A57B76" w:rsidTr="000C3F46">
        <w:trPr>
          <w:gridBefore w:val="1"/>
          <w:wBefore w:w="29" w:type="dxa"/>
        </w:trPr>
        <w:tc>
          <w:tcPr>
            <w:tcW w:w="513" w:type="dxa"/>
            <w:shd w:val="clear" w:color="auto" w:fill="auto"/>
          </w:tcPr>
          <w:p w14:paraId="7CC535CF"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8.</w:t>
            </w:r>
          </w:p>
        </w:tc>
        <w:tc>
          <w:tcPr>
            <w:tcW w:w="1898" w:type="dxa"/>
            <w:shd w:val="clear" w:color="auto" w:fill="auto"/>
          </w:tcPr>
          <w:p w14:paraId="34AE3F9F"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 xml:space="preserve">C*08 </w:t>
            </w:r>
          </w:p>
        </w:tc>
        <w:tc>
          <w:tcPr>
            <w:tcW w:w="1134" w:type="dxa"/>
          </w:tcPr>
          <w:p w14:paraId="3622DCAC"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1BCB8AE9" w14:textId="5F680F61"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6A9CBF72"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1A69581A"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6658F3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4C7E2A38"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1F2683B5"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239776AB"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6A7380A5" w14:textId="04B055A4" w:rsidTr="000C3F46">
        <w:trPr>
          <w:gridBefore w:val="1"/>
          <w:wBefore w:w="29" w:type="dxa"/>
        </w:trPr>
        <w:tc>
          <w:tcPr>
            <w:tcW w:w="513" w:type="dxa"/>
            <w:shd w:val="clear" w:color="auto" w:fill="auto"/>
          </w:tcPr>
          <w:p w14:paraId="160A3B8C"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9.</w:t>
            </w:r>
          </w:p>
        </w:tc>
        <w:tc>
          <w:tcPr>
            <w:tcW w:w="1898" w:type="dxa"/>
            <w:shd w:val="clear" w:color="auto" w:fill="auto"/>
          </w:tcPr>
          <w:p w14:paraId="219B39F6"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C*12</w:t>
            </w:r>
          </w:p>
        </w:tc>
        <w:tc>
          <w:tcPr>
            <w:tcW w:w="1134" w:type="dxa"/>
          </w:tcPr>
          <w:p w14:paraId="145BCCF5"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5B0B4C83" w14:textId="7278838E"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5B8315A1"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4EE1ABBC"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42863ADE"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BD22E0B"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93D6869"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53DB6D45"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3D41D5E1" w14:textId="23FBC3D7" w:rsidTr="000C3F46">
        <w:trPr>
          <w:gridBefore w:val="1"/>
          <w:wBefore w:w="29" w:type="dxa"/>
        </w:trPr>
        <w:tc>
          <w:tcPr>
            <w:tcW w:w="513" w:type="dxa"/>
            <w:shd w:val="clear" w:color="auto" w:fill="auto"/>
          </w:tcPr>
          <w:p w14:paraId="6C1B2815"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10.</w:t>
            </w:r>
          </w:p>
        </w:tc>
        <w:tc>
          <w:tcPr>
            <w:tcW w:w="1898" w:type="dxa"/>
            <w:shd w:val="clear" w:color="auto" w:fill="auto"/>
          </w:tcPr>
          <w:p w14:paraId="68DDAE47"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 xml:space="preserve">C*14 </w:t>
            </w:r>
          </w:p>
        </w:tc>
        <w:tc>
          <w:tcPr>
            <w:tcW w:w="1134" w:type="dxa"/>
          </w:tcPr>
          <w:p w14:paraId="4AB4095E"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1B73D55A" w14:textId="20D29BE9"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45CCA554"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56EF53DE"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6714903"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C94C56F"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4266DAE3"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7EE80CB4"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05B3C967" w14:textId="273C5838" w:rsidTr="000C3F46">
        <w:trPr>
          <w:gridBefore w:val="1"/>
          <w:wBefore w:w="29" w:type="dxa"/>
        </w:trPr>
        <w:tc>
          <w:tcPr>
            <w:tcW w:w="513" w:type="dxa"/>
            <w:shd w:val="clear" w:color="auto" w:fill="auto"/>
          </w:tcPr>
          <w:p w14:paraId="21B6F893"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11.</w:t>
            </w:r>
          </w:p>
        </w:tc>
        <w:tc>
          <w:tcPr>
            <w:tcW w:w="1898" w:type="dxa"/>
            <w:shd w:val="clear" w:color="auto" w:fill="auto"/>
          </w:tcPr>
          <w:p w14:paraId="036ADF18"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C*15</w:t>
            </w:r>
          </w:p>
        </w:tc>
        <w:tc>
          <w:tcPr>
            <w:tcW w:w="1134" w:type="dxa"/>
          </w:tcPr>
          <w:p w14:paraId="3DFC8DFF"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35FD5E55" w14:textId="77D83F2D"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5418A8B6"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510D330B"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26C208A"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51111583"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17733323"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397D7273"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27C2ADDD" w14:textId="1C9C6A1D" w:rsidTr="000C3F46">
        <w:trPr>
          <w:gridBefore w:val="1"/>
          <w:wBefore w:w="29" w:type="dxa"/>
        </w:trPr>
        <w:tc>
          <w:tcPr>
            <w:tcW w:w="513" w:type="dxa"/>
            <w:shd w:val="clear" w:color="auto" w:fill="auto"/>
          </w:tcPr>
          <w:p w14:paraId="5D421A52"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12.</w:t>
            </w:r>
          </w:p>
        </w:tc>
        <w:tc>
          <w:tcPr>
            <w:tcW w:w="1898" w:type="dxa"/>
            <w:shd w:val="clear" w:color="auto" w:fill="auto"/>
          </w:tcPr>
          <w:p w14:paraId="4BF8A949" w14:textId="77777777" w:rsidR="000C3F46" w:rsidRPr="00227040" w:rsidRDefault="000C3F46" w:rsidP="00FE1771">
            <w:pPr>
              <w:spacing w:after="0" w:line="240" w:lineRule="auto"/>
              <w:ind w:right="1190"/>
              <w:rPr>
                <w:rFonts w:eastAsia="Times New Roman" w:cstheme="minorHAnsi"/>
                <w:lang w:eastAsia="pl-PL"/>
              </w:rPr>
            </w:pPr>
            <w:r w:rsidRPr="00227040">
              <w:rPr>
                <w:rFonts w:eastAsia="Times New Roman" w:cstheme="minorHAnsi"/>
                <w:lang w:eastAsia="pl-PL"/>
              </w:rPr>
              <w:t>C*16</w:t>
            </w:r>
          </w:p>
        </w:tc>
        <w:tc>
          <w:tcPr>
            <w:tcW w:w="1134" w:type="dxa"/>
          </w:tcPr>
          <w:p w14:paraId="5FE347DC"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1D83453D" w14:textId="1CE031CD"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50040854"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45C0702F"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029C839C"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379FA730"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02DDAF50"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0D9B3F7F"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2E03CEB2" w14:textId="17DF9DCB" w:rsidTr="000C3F46">
        <w:trPr>
          <w:gridBefore w:val="1"/>
          <w:wBefore w:w="29" w:type="dxa"/>
        </w:trPr>
        <w:tc>
          <w:tcPr>
            <w:tcW w:w="513" w:type="dxa"/>
            <w:shd w:val="clear" w:color="auto" w:fill="auto"/>
          </w:tcPr>
          <w:p w14:paraId="7294AC55"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II.</w:t>
            </w:r>
          </w:p>
        </w:tc>
        <w:tc>
          <w:tcPr>
            <w:tcW w:w="1898" w:type="dxa"/>
            <w:shd w:val="clear" w:color="auto" w:fill="auto"/>
          </w:tcPr>
          <w:p w14:paraId="4CA429CC"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Płytki Micro-SSP do badania antygenów HLA klasy  II (</w:t>
            </w:r>
            <w:proofErr w:type="spellStart"/>
            <w:r w:rsidRPr="00227040">
              <w:rPr>
                <w:rFonts w:eastAsia="Times New Roman" w:cstheme="minorHAnsi"/>
                <w:lang w:eastAsia="pl-PL"/>
              </w:rPr>
              <w:t>locus</w:t>
            </w:r>
            <w:proofErr w:type="spellEnd"/>
            <w:r w:rsidRPr="00227040">
              <w:rPr>
                <w:rFonts w:eastAsia="Times New Roman" w:cstheme="minorHAnsi"/>
                <w:lang w:eastAsia="pl-PL"/>
              </w:rPr>
              <w:t xml:space="preserve"> DRB1) na poziomie wysokiej rozdzielczości z wyszczególnieniem poszczególnych alleli:</w:t>
            </w:r>
          </w:p>
        </w:tc>
        <w:tc>
          <w:tcPr>
            <w:tcW w:w="1134" w:type="dxa"/>
          </w:tcPr>
          <w:p w14:paraId="5550FAE8"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50E446C2" w14:textId="2D489A37" w:rsidR="000C3F46" w:rsidRPr="00227040" w:rsidRDefault="000C3F46" w:rsidP="00FE1771">
            <w:pPr>
              <w:spacing w:after="0" w:line="240" w:lineRule="auto"/>
              <w:rPr>
                <w:rFonts w:eastAsia="Times New Roman" w:cstheme="minorHAnsi"/>
                <w:bCs/>
                <w:lang w:eastAsia="pl-PL"/>
              </w:rPr>
            </w:pPr>
          </w:p>
        </w:tc>
        <w:tc>
          <w:tcPr>
            <w:tcW w:w="992" w:type="dxa"/>
          </w:tcPr>
          <w:p w14:paraId="607B5D89"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77C04189"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59F0CC6"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8B53721"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5B10EAA4"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330686F2" w14:textId="77777777" w:rsidR="000C3F46" w:rsidRPr="00227040" w:rsidRDefault="000C3F46" w:rsidP="00FE1771">
            <w:pPr>
              <w:spacing w:after="0" w:line="240" w:lineRule="auto"/>
              <w:rPr>
                <w:rFonts w:eastAsia="Times New Roman" w:cstheme="minorHAnsi"/>
                <w:bCs/>
                <w:lang w:eastAsia="pl-PL"/>
              </w:rPr>
            </w:pPr>
          </w:p>
        </w:tc>
      </w:tr>
      <w:tr w:rsidR="00F82780" w:rsidRPr="00227040" w14:paraId="3B3E2E22" w14:textId="1C73C4F0" w:rsidTr="000C3F46">
        <w:trPr>
          <w:gridBefore w:val="1"/>
          <w:wBefore w:w="29" w:type="dxa"/>
        </w:trPr>
        <w:tc>
          <w:tcPr>
            <w:tcW w:w="513" w:type="dxa"/>
            <w:shd w:val="clear" w:color="auto" w:fill="auto"/>
          </w:tcPr>
          <w:p w14:paraId="631D4AF8"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1.</w:t>
            </w:r>
          </w:p>
        </w:tc>
        <w:tc>
          <w:tcPr>
            <w:tcW w:w="1898" w:type="dxa"/>
            <w:shd w:val="clear" w:color="auto" w:fill="auto"/>
          </w:tcPr>
          <w:p w14:paraId="75D1F0CB" w14:textId="77777777"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lang w:eastAsia="pl-PL"/>
              </w:rPr>
              <w:t xml:space="preserve">DRB1*01  </w:t>
            </w:r>
          </w:p>
        </w:tc>
        <w:tc>
          <w:tcPr>
            <w:tcW w:w="1134" w:type="dxa"/>
          </w:tcPr>
          <w:p w14:paraId="5BA6FC83"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120FA0BF" w14:textId="19B93AA9"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7C9682BE"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3522BE8A"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10F4965E"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2056E88E"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4124605C"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2B917BEB"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6503D1A7" w14:textId="074BBFB0" w:rsidTr="000C3F46">
        <w:trPr>
          <w:gridBefore w:val="1"/>
          <w:wBefore w:w="29" w:type="dxa"/>
        </w:trPr>
        <w:tc>
          <w:tcPr>
            <w:tcW w:w="513" w:type="dxa"/>
            <w:shd w:val="clear" w:color="auto" w:fill="auto"/>
          </w:tcPr>
          <w:p w14:paraId="5B7CA02C"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2.</w:t>
            </w:r>
          </w:p>
        </w:tc>
        <w:tc>
          <w:tcPr>
            <w:tcW w:w="1898" w:type="dxa"/>
            <w:shd w:val="clear" w:color="auto" w:fill="auto"/>
          </w:tcPr>
          <w:p w14:paraId="57199F4F" w14:textId="77777777"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lang w:eastAsia="pl-PL"/>
              </w:rPr>
              <w:t xml:space="preserve">DRB1*03 </w:t>
            </w:r>
          </w:p>
        </w:tc>
        <w:tc>
          <w:tcPr>
            <w:tcW w:w="1134" w:type="dxa"/>
          </w:tcPr>
          <w:p w14:paraId="0EA966B7"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0D01860D" w14:textId="58255206"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0E8046DD"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6A2B5138"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1AD7AF62"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00058A33"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6F937009"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063DFB3E"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66B99675" w14:textId="12DC1F11" w:rsidTr="000C3F46">
        <w:trPr>
          <w:gridBefore w:val="1"/>
          <w:wBefore w:w="29" w:type="dxa"/>
        </w:trPr>
        <w:tc>
          <w:tcPr>
            <w:tcW w:w="513" w:type="dxa"/>
            <w:shd w:val="clear" w:color="auto" w:fill="auto"/>
          </w:tcPr>
          <w:p w14:paraId="5E8ED6DF"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lastRenderedPageBreak/>
              <w:t>3.</w:t>
            </w:r>
          </w:p>
        </w:tc>
        <w:tc>
          <w:tcPr>
            <w:tcW w:w="1898" w:type="dxa"/>
            <w:shd w:val="clear" w:color="auto" w:fill="auto"/>
          </w:tcPr>
          <w:p w14:paraId="28D615BC" w14:textId="77777777"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lang w:eastAsia="pl-PL"/>
              </w:rPr>
              <w:t xml:space="preserve">DRB1*04 </w:t>
            </w:r>
          </w:p>
        </w:tc>
        <w:tc>
          <w:tcPr>
            <w:tcW w:w="1134" w:type="dxa"/>
          </w:tcPr>
          <w:p w14:paraId="1DB03F05"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380C9647" w14:textId="6B8EA609"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55EDF87C"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25628CF5"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50C659A9"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21A082BB"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25C3F236"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692FD6E2"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74A438C3" w14:textId="6B539110" w:rsidTr="000C3F46">
        <w:trPr>
          <w:gridBefore w:val="1"/>
          <w:wBefore w:w="29" w:type="dxa"/>
        </w:trPr>
        <w:tc>
          <w:tcPr>
            <w:tcW w:w="513" w:type="dxa"/>
            <w:shd w:val="clear" w:color="auto" w:fill="auto"/>
          </w:tcPr>
          <w:p w14:paraId="78CDE7E8"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4.</w:t>
            </w:r>
          </w:p>
        </w:tc>
        <w:tc>
          <w:tcPr>
            <w:tcW w:w="1898" w:type="dxa"/>
            <w:shd w:val="clear" w:color="auto" w:fill="auto"/>
          </w:tcPr>
          <w:p w14:paraId="0E46B495" w14:textId="77777777" w:rsidR="00F82780" w:rsidRPr="00227040" w:rsidRDefault="00F82780" w:rsidP="00F82780">
            <w:pPr>
              <w:spacing w:after="0" w:line="240" w:lineRule="auto"/>
              <w:jc w:val="both"/>
              <w:rPr>
                <w:rFonts w:eastAsia="Times New Roman" w:cstheme="minorHAnsi"/>
                <w:lang w:eastAsia="pl-PL"/>
              </w:rPr>
            </w:pPr>
            <w:r w:rsidRPr="00227040">
              <w:rPr>
                <w:rFonts w:eastAsia="Times New Roman" w:cstheme="minorHAnsi"/>
                <w:lang w:eastAsia="pl-PL"/>
              </w:rPr>
              <w:t xml:space="preserve">DRB1*07 </w:t>
            </w:r>
          </w:p>
        </w:tc>
        <w:tc>
          <w:tcPr>
            <w:tcW w:w="1134" w:type="dxa"/>
          </w:tcPr>
          <w:p w14:paraId="5E167FBA"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498A7100" w14:textId="2D0B6ADD"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5F1DE1AB"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186740B4"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4C29FC3A"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7FF10167"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5BCFD084"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4E7F3AC8"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397CE192" w14:textId="01FEFAE7" w:rsidTr="000C3F46">
        <w:trPr>
          <w:gridBefore w:val="1"/>
          <w:wBefore w:w="29" w:type="dxa"/>
        </w:trPr>
        <w:tc>
          <w:tcPr>
            <w:tcW w:w="513" w:type="dxa"/>
            <w:shd w:val="clear" w:color="auto" w:fill="auto"/>
          </w:tcPr>
          <w:p w14:paraId="5B228581"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5.</w:t>
            </w:r>
          </w:p>
        </w:tc>
        <w:tc>
          <w:tcPr>
            <w:tcW w:w="1898" w:type="dxa"/>
            <w:shd w:val="clear" w:color="auto" w:fill="auto"/>
          </w:tcPr>
          <w:p w14:paraId="56688F96" w14:textId="77777777" w:rsidR="00F82780" w:rsidRPr="00227040" w:rsidRDefault="00F82780" w:rsidP="00F82780">
            <w:pPr>
              <w:spacing w:after="0" w:line="240" w:lineRule="auto"/>
              <w:jc w:val="both"/>
              <w:rPr>
                <w:rFonts w:eastAsia="Times New Roman" w:cstheme="minorHAnsi"/>
                <w:lang w:eastAsia="pl-PL"/>
              </w:rPr>
            </w:pPr>
            <w:r w:rsidRPr="00227040">
              <w:rPr>
                <w:rFonts w:eastAsia="Times New Roman" w:cstheme="minorHAnsi"/>
                <w:lang w:eastAsia="pl-PL"/>
              </w:rPr>
              <w:t>DRB1*08</w:t>
            </w:r>
          </w:p>
        </w:tc>
        <w:tc>
          <w:tcPr>
            <w:tcW w:w="1134" w:type="dxa"/>
          </w:tcPr>
          <w:p w14:paraId="40F877BF"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045952A6" w14:textId="2A96FFCC"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71C46605"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168AC51B"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64B856E0"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2DEC2724"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57A664E6"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2579ADB6"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6602D669" w14:textId="4809F702" w:rsidTr="000C3F46">
        <w:trPr>
          <w:gridBefore w:val="1"/>
          <w:wBefore w:w="29" w:type="dxa"/>
        </w:trPr>
        <w:tc>
          <w:tcPr>
            <w:tcW w:w="513" w:type="dxa"/>
            <w:shd w:val="clear" w:color="auto" w:fill="auto"/>
          </w:tcPr>
          <w:p w14:paraId="06E666E0"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6.</w:t>
            </w:r>
          </w:p>
        </w:tc>
        <w:tc>
          <w:tcPr>
            <w:tcW w:w="1898" w:type="dxa"/>
            <w:shd w:val="clear" w:color="auto" w:fill="auto"/>
          </w:tcPr>
          <w:p w14:paraId="500541C4" w14:textId="77777777" w:rsidR="00F82780" w:rsidRPr="00227040" w:rsidRDefault="00F82780" w:rsidP="00F82780">
            <w:pPr>
              <w:spacing w:after="0" w:line="240" w:lineRule="auto"/>
              <w:jc w:val="both"/>
              <w:rPr>
                <w:rFonts w:eastAsia="Times New Roman" w:cstheme="minorHAnsi"/>
                <w:lang w:eastAsia="pl-PL"/>
              </w:rPr>
            </w:pPr>
            <w:r w:rsidRPr="00227040">
              <w:rPr>
                <w:rFonts w:eastAsia="Times New Roman" w:cstheme="minorHAnsi"/>
                <w:lang w:eastAsia="pl-PL"/>
              </w:rPr>
              <w:t>DRB1*09</w:t>
            </w:r>
          </w:p>
        </w:tc>
        <w:tc>
          <w:tcPr>
            <w:tcW w:w="1134" w:type="dxa"/>
          </w:tcPr>
          <w:p w14:paraId="5E9994E5"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74B8E45A" w14:textId="137A2231"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741D3CF7"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20B8BBB4"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6A05B87D"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4155E40A"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171A2515"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610D5B1D"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33627029" w14:textId="586D421F" w:rsidTr="000C3F46">
        <w:trPr>
          <w:gridBefore w:val="1"/>
          <w:wBefore w:w="29" w:type="dxa"/>
        </w:trPr>
        <w:tc>
          <w:tcPr>
            <w:tcW w:w="513" w:type="dxa"/>
            <w:shd w:val="clear" w:color="auto" w:fill="auto"/>
          </w:tcPr>
          <w:p w14:paraId="15E86478"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7.</w:t>
            </w:r>
          </w:p>
        </w:tc>
        <w:tc>
          <w:tcPr>
            <w:tcW w:w="1898" w:type="dxa"/>
            <w:shd w:val="clear" w:color="auto" w:fill="auto"/>
          </w:tcPr>
          <w:p w14:paraId="0F631FC5" w14:textId="77777777" w:rsidR="00F82780" w:rsidRPr="00227040" w:rsidRDefault="00F82780" w:rsidP="00F82780">
            <w:pPr>
              <w:spacing w:after="0" w:line="240" w:lineRule="auto"/>
              <w:jc w:val="both"/>
              <w:rPr>
                <w:rFonts w:eastAsia="Times New Roman" w:cstheme="minorHAnsi"/>
                <w:lang w:eastAsia="pl-PL"/>
              </w:rPr>
            </w:pPr>
            <w:r w:rsidRPr="00227040">
              <w:rPr>
                <w:rFonts w:eastAsia="Times New Roman" w:cstheme="minorHAnsi"/>
                <w:lang w:eastAsia="pl-PL"/>
              </w:rPr>
              <w:t xml:space="preserve">DRB1*10 </w:t>
            </w:r>
          </w:p>
        </w:tc>
        <w:tc>
          <w:tcPr>
            <w:tcW w:w="1134" w:type="dxa"/>
          </w:tcPr>
          <w:p w14:paraId="115D4CB8"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68C689AD" w14:textId="3F566296"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239CAC22"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4C84589C"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0C4844B9"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728E9040"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6240E427"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6E7DA493"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34FE41F3" w14:textId="651F97A2" w:rsidTr="000C3F46">
        <w:trPr>
          <w:gridBefore w:val="1"/>
          <w:wBefore w:w="29" w:type="dxa"/>
        </w:trPr>
        <w:tc>
          <w:tcPr>
            <w:tcW w:w="513" w:type="dxa"/>
            <w:shd w:val="clear" w:color="auto" w:fill="auto"/>
          </w:tcPr>
          <w:p w14:paraId="6275B16E"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8.</w:t>
            </w:r>
          </w:p>
        </w:tc>
        <w:tc>
          <w:tcPr>
            <w:tcW w:w="1898" w:type="dxa"/>
            <w:shd w:val="clear" w:color="auto" w:fill="auto"/>
          </w:tcPr>
          <w:p w14:paraId="5824AF50" w14:textId="77777777"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lang w:eastAsia="pl-PL"/>
              </w:rPr>
              <w:t xml:space="preserve">DRB1*11 </w:t>
            </w:r>
          </w:p>
        </w:tc>
        <w:tc>
          <w:tcPr>
            <w:tcW w:w="1134" w:type="dxa"/>
          </w:tcPr>
          <w:p w14:paraId="2A4777CA"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12666E8D" w14:textId="533B1412"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7EABCC91"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1FD3E378"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1ECA31C3"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080901FD"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5C9DFC1C"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33DD96AA"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3BAD1B0C" w14:textId="56E9BF17" w:rsidTr="000C3F46">
        <w:trPr>
          <w:gridBefore w:val="1"/>
          <w:wBefore w:w="29" w:type="dxa"/>
        </w:trPr>
        <w:tc>
          <w:tcPr>
            <w:tcW w:w="513" w:type="dxa"/>
            <w:shd w:val="clear" w:color="auto" w:fill="auto"/>
          </w:tcPr>
          <w:p w14:paraId="1934E996"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9.</w:t>
            </w:r>
          </w:p>
        </w:tc>
        <w:tc>
          <w:tcPr>
            <w:tcW w:w="1898" w:type="dxa"/>
            <w:shd w:val="clear" w:color="auto" w:fill="auto"/>
          </w:tcPr>
          <w:p w14:paraId="1DF1DEF5" w14:textId="77777777"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lang w:eastAsia="pl-PL"/>
              </w:rPr>
              <w:t xml:space="preserve">DRB1*12  </w:t>
            </w:r>
          </w:p>
        </w:tc>
        <w:tc>
          <w:tcPr>
            <w:tcW w:w="1134" w:type="dxa"/>
          </w:tcPr>
          <w:p w14:paraId="1DDE138E"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63033112" w14:textId="210372AC"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0C7E781A"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6AD23AE2"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1E29EE35"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6054AC32"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2B5EE803"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72F77981"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557EF522" w14:textId="1AFD2F78" w:rsidTr="000C3F46">
        <w:trPr>
          <w:gridBefore w:val="1"/>
          <w:wBefore w:w="29" w:type="dxa"/>
        </w:trPr>
        <w:tc>
          <w:tcPr>
            <w:tcW w:w="513" w:type="dxa"/>
            <w:shd w:val="clear" w:color="auto" w:fill="auto"/>
          </w:tcPr>
          <w:p w14:paraId="7AF38155"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10.</w:t>
            </w:r>
          </w:p>
        </w:tc>
        <w:tc>
          <w:tcPr>
            <w:tcW w:w="1898" w:type="dxa"/>
            <w:shd w:val="clear" w:color="auto" w:fill="auto"/>
          </w:tcPr>
          <w:p w14:paraId="6AB5A23F" w14:textId="77777777" w:rsidR="00F82780" w:rsidRPr="00227040" w:rsidRDefault="00F82780" w:rsidP="00F82780">
            <w:pPr>
              <w:spacing w:after="0" w:line="240" w:lineRule="auto"/>
              <w:jc w:val="both"/>
              <w:rPr>
                <w:rFonts w:eastAsia="Times New Roman" w:cstheme="minorHAnsi"/>
                <w:lang w:eastAsia="pl-PL"/>
              </w:rPr>
            </w:pPr>
            <w:r w:rsidRPr="00227040">
              <w:rPr>
                <w:rFonts w:eastAsia="Times New Roman" w:cstheme="minorHAnsi"/>
                <w:lang w:eastAsia="pl-PL"/>
              </w:rPr>
              <w:t xml:space="preserve">DRB1*13 </w:t>
            </w:r>
          </w:p>
        </w:tc>
        <w:tc>
          <w:tcPr>
            <w:tcW w:w="1134" w:type="dxa"/>
          </w:tcPr>
          <w:p w14:paraId="17B0FE9B"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551E3B34" w14:textId="357E4954"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03D21E73"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2EE6CC1D"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67314010"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7E12CDC1"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326C6A0A"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042CBE1B"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59D46E52" w14:textId="4385B553" w:rsidTr="000C3F46">
        <w:trPr>
          <w:gridBefore w:val="1"/>
          <w:wBefore w:w="29" w:type="dxa"/>
        </w:trPr>
        <w:tc>
          <w:tcPr>
            <w:tcW w:w="513" w:type="dxa"/>
            <w:shd w:val="clear" w:color="auto" w:fill="auto"/>
          </w:tcPr>
          <w:p w14:paraId="028EECC0"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11.</w:t>
            </w:r>
          </w:p>
        </w:tc>
        <w:tc>
          <w:tcPr>
            <w:tcW w:w="1898" w:type="dxa"/>
            <w:shd w:val="clear" w:color="auto" w:fill="auto"/>
          </w:tcPr>
          <w:p w14:paraId="401D3B98" w14:textId="77777777" w:rsidR="00F82780" w:rsidRPr="00227040" w:rsidRDefault="00F82780" w:rsidP="00F82780">
            <w:pPr>
              <w:spacing w:after="0" w:line="240" w:lineRule="auto"/>
              <w:ind w:left="-360"/>
              <w:jc w:val="both"/>
              <w:rPr>
                <w:rFonts w:eastAsia="Times New Roman" w:cstheme="minorHAnsi"/>
                <w:lang w:eastAsia="pl-PL"/>
              </w:rPr>
            </w:pPr>
            <w:r w:rsidRPr="00227040">
              <w:rPr>
                <w:rFonts w:eastAsia="Times New Roman" w:cstheme="minorHAnsi"/>
                <w:lang w:eastAsia="pl-PL"/>
              </w:rPr>
              <w:t xml:space="preserve">      DRB1*14 </w:t>
            </w:r>
          </w:p>
        </w:tc>
        <w:tc>
          <w:tcPr>
            <w:tcW w:w="1134" w:type="dxa"/>
          </w:tcPr>
          <w:p w14:paraId="15A3E385"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3C8418C1" w14:textId="6DD36C6B"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32B66920"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1AEBAF45"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5EAF97D9"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7B8A0EBC"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7A643D7A"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729762D5"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297F6D62" w14:textId="34B78CC6" w:rsidTr="000C3F46">
        <w:trPr>
          <w:gridBefore w:val="1"/>
          <w:wBefore w:w="29" w:type="dxa"/>
        </w:trPr>
        <w:tc>
          <w:tcPr>
            <w:tcW w:w="513" w:type="dxa"/>
            <w:shd w:val="clear" w:color="auto" w:fill="auto"/>
          </w:tcPr>
          <w:p w14:paraId="459917E8"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12.</w:t>
            </w:r>
          </w:p>
        </w:tc>
        <w:tc>
          <w:tcPr>
            <w:tcW w:w="1898" w:type="dxa"/>
            <w:shd w:val="clear" w:color="auto" w:fill="auto"/>
          </w:tcPr>
          <w:p w14:paraId="1D36EA23" w14:textId="77777777" w:rsidR="00F82780" w:rsidRPr="00227040" w:rsidRDefault="00F82780" w:rsidP="00F82780">
            <w:pPr>
              <w:spacing w:after="0" w:line="240" w:lineRule="auto"/>
              <w:jc w:val="both"/>
              <w:rPr>
                <w:rFonts w:eastAsia="Times New Roman" w:cstheme="minorHAnsi"/>
                <w:lang w:eastAsia="pl-PL"/>
              </w:rPr>
            </w:pPr>
            <w:r w:rsidRPr="00227040">
              <w:rPr>
                <w:rFonts w:eastAsia="Times New Roman" w:cstheme="minorHAnsi"/>
                <w:lang w:eastAsia="pl-PL"/>
              </w:rPr>
              <w:t>DRB1*15</w:t>
            </w:r>
          </w:p>
        </w:tc>
        <w:tc>
          <w:tcPr>
            <w:tcW w:w="1134" w:type="dxa"/>
          </w:tcPr>
          <w:p w14:paraId="2888E5E7"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5EC105CC" w14:textId="2563AD0E"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2E084F15"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0FCEA8A8"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0628E836"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00A06A77"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2521053D"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7ED2BCDD" w14:textId="77777777" w:rsidR="00F82780" w:rsidRPr="00227040" w:rsidRDefault="00F82780" w:rsidP="00F82780">
            <w:pPr>
              <w:spacing w:after="0" w:line="240" w:lineRule="auto"/>
              <w:rPr>
                <w:rFonts w:eastAsia="Times New Roman" w:cstheme="minorHAnsi"/>
                <w:bCs/>
                <w:lang w:eastAsia="pl-PL"/>
              </w:rPr>
            </w:pPr>
          </w:p>
        </w:tc>
      </w:tr>
      <w:tr w:rsidR="00F82780" w:rsidRPr="00227040" w14:paraId="1680AA23" w14:textId="75A46F78" w:rsidTr="000C3F46">
        <w:trPr>
          <w:gridBefore w:val="1"/>
          <w:wBefore w:w="29" w:type="dxa"/>
        </w:trPr>
        <w:tc>
          <w:tcPr>
            <w:tcW w:w="513" w:type="dxa"/>
            <w:shd w:val="clear" w:color="auto" w:fill="auto"/>
          </w:tcPr>
          <w:p w14:paraId="18941555" w14:textId="77777777" w:rsidR="00F82780" w:rsidRPr="00227040" w:rsidRDefault="00F82780" w:rsidP="00F82780">
            <w:pPr>
              <w:spacing w:after="0" w:line="240" w:lineRule="auto"/>
              <w:jc w:val="both"/>
              <w:rPr>
                <w:rFonts w:eastAsia="Times New Roman" w:cstheme="minorHAnsi"/>
                <w:bCs/>
                <w:lang w:eastAsia="pl-PL"/>
              </w:rPr>
            </w:pPr>
            <w:r w:rsidRPr="00227040">
              <w:rPr>
                <w:rFonts w:eastAsia="Times New Roman" w:cstheme="minorHAnsi"/>
                <w:bCs/>
                <w:lang w:eastAsia="pl-PL"/>
              </w:rPr>
              <w:t>13.</w:t>
            </w:r>
          </w:p>
        </w:tc>
        <w:tc>
          <w:tcPr>
            <w:tcW w:w="1898" w:type="dxa"/>
            <w:shd w:val="clear" w:color="auto" w:fill="auto"/>
          </w:tcPr>
          <w:p w14:paraId="0403115C" w14:textId="77777777"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lang w:eastAsia="pl-PL"/>
              </w:rPr>
              <w:t xml:space="preserve">DRB1*16 </w:t>
            </w:r>
          </w:p>
        </w:tc>
        <w:tc>
          <w:tcPr>
            <w:tcW w:w="1134" w:type="dxa"/>
          </w:tcPr>
          <w:p w14:paraId="416EE7E6" w14:textId="77777777" w:rsidR="00F82780" w:rsidRPr="00227040" w:rsidRDefault="00F82780" w:rsidP="00F82780">
            <w:pPr>
              <w:spacing w:after="0" w:line="240" w:lineRule="auto"/>
              <w:rPr>
                <w:rFonts w:eastAsia="Times New Roman" w:cstheme="minorHAnsi"/>
                <w:bCs/>
                <w:lang w:eastAsia="pl-PL"/>
              </w:rPr>
            </w:pPr>
          </w:p>
        </w:tc>
        <w:tc>
          <w:tcPr>
            <w:tcW w:w="1134" w:type="dxa"/>
            <w:shd w:val="clear" w:color="auto" w:fill="auto"/>
          </w:tcPr>
          <w:p w14:paraId="04BDA1BC" w14:textId="27F42968" w:rsidR="00F82780" w:rsidRPr="00227040" w:rsidRDefault="00F82780" w:rsidP="00F82780">
            <w:pPr>
              <w:spacing w:after="0" w:line="240" w:lineRule="auto"/>
              <w:rPr>
                <w:rFonts w:eastAsia="Times New Roman" w:cstheme="minorHAnsi"/>
                <w:lang w:eastAsia="pl-PL"/>
              </w:rPr>
            </w:pPr>
            <w:r w:rsidRPr="00227040">
              <w:rPr>
                <w:rFonts w:eastAsia="Times New Roman" w:cstheme="minorHAnsi"/>
                <w:bCs/>
                <w:lang w:eastAsia="pl-PL"/>
              </w:rPr>
              <w:t>8 szt.</w:t>
            </w:r>
          </w:p>
        </w:tc>
        <w:tc>
          <w:tcPr>
            <w:tcW w:w="992" w:type="dxa"/>
          </w:tcPr>
          <w:p w14:paraId="79F25C52" w14:textId="77777777" w:rsidR="00F82780" w:rsidRPr="00227040" w:rsidRDefault="00F82780" w:rsidP="00F82780">
            <w:pPr>
              <w:spacing w:after="0" w:line="240" w:lineRule="auto"/>
              <w:rPr>
                <w:rFonts w:eastAsia="Times New Roman" w:cstheme="minorHAnsi"/>
                <w:bCs/>
                <w:lang w:eastAsia="pl-PL"/>
              </w:rPr>
            </w:pPr>
          </w:p>
        </w:tc>
        <w:tc>
          <w:tcPr>
            <w:tcW w:w="1134" w:type="dxa"/>
          </w:tcPr>
          <w:p w14:paraId="61CCAA60"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03B116FF" w14:textId="77777777" w:rsidR="00F82780" w:rsidRPr="00227040" w:rsidRDefault="00F82780" w:rsidP="00F82780">
            <w:pPr>
              <w:spacing w:after="0" w:line="240" w:lineRule="auto"/>
              <w:rPr>
                <w:rFonts w:eastAsia="Times New Roman" w:cstheme="minorHAnsi"/>
                <w:bCs/>
                <w:lang w:eastAsia="pl-PL"/>
              </w:rPr>
            </w:pPr>
          </w:p>
        </w:tc>
        <w:tc>
          <w:tcPr>
            <w:tcW w:w="851" w:type="dxa"/>
          </w:tcPr>
          <w:p w14:paraId="40553685" w14:textId="77777777" w:rsidR="00F82780" w:rsidRPr="00227040" w:rsidRDefault="00F82780" w:rsidP="00F82780">
            <w:pPr>
              <w:spacing w:after="0" w:line="240" w:lineRule="auto"/>
              <w:rPr>
                <w:rFonts w:eastAsia="Times New Roman" w:cstheme="minorHAnsi"/>
                <w:bCs/>
                <w:lang w:eastAsia="pl-PL"/>
              </w:rPr>
            </w:pPr>
          </w:p>
        </w:tc>
        <w:tc>
          <w:tcPr>
            <w:tcW w:w="850" w:type="dxa"/>
          </w:tcPr>
          <w:p w14:paraId="201963C3" w14:textId="77777777" w:rsidR="00F82780" w:rsidRPr="00227040" w:rsidRDefault="00F82780" w:rsidP="00F82780">
            <w:pPr>
              <w:spacing w:after="0" w:line="240" w:lineRule="auto"/>
              <w:rPr>
                <w:rFonts w:eastAsia="Times New Roman" w:cstheme="minorHAnsi"/>
                <w:bCs/>
                <w:lang w:eastAsia="pl-PL"/>
              </w:rPr>
            </w:pPr>
          </w:p>
        </w:tc>
        <w:tc>
          <w:tcPr>
            <w:tcW w:w="992" w:type="dxa"/>
          </w:tcPr>
          <w:p w14:paraId="0914E258" w14:textId="77777777" w:rsidR="00F82780" w:rsidRPr="00227040" w:rsidRDefault="00F82780" w:rsidP="00F82780">
            <w:pPr>
              <w:spacing w:after="0" w:line="240" w:lineRule="auto"/>
              <w:rPr>
                <w:rFonts w:eastAsia="Times New Roman" w:cstheme="minorHAnsi"/>
                <w:bCs/>
                <w:lang w:eastAsia="pl-PL"/>
              </w:rPr>
            </w:pPr>
          </w:p>
        </w:tc>
      </w:tr>
      <w:tr w:rsidR="000C3F46" w:rsidRPr="00227040" w14:paraId="0FF46F17" w14:textId="013C0DC8" w:rsidTr="000C3F46">
        <w:trPr>
          <w:gridBefore w:val="1"/>
          <w:wBefore w:w="29" w:type="dxa"/>
        </w:trPr>
        <w:tc>
          <w:tcPr>
            <w:tcW w:w="513" w:type="dxa"/>
            <w:shd w:val="clear" w:color="auto" w:fill="auto"/>
          </w:tcPr>
          <w:p w14:paraId="610BAEDE" w14:textId="77777777" w:rsidR="000C3F46" w:rsidRPr="00227040" w:rsidRDefault="000C3F46" w:rsidP="00FE1771">
            <w:pPr>
              <w:spacing w:after="0" w:line="240" w:lineRule="auto"/>
              <w:jc w:val="both"/>
              <w:rPr>
                <w:rFonts w:eastAsia="Times New Roman" w:cstheme="minorHAnsi"/>
                <w:bCs/>
                <w:lang w:eastAsia="pl-PL"/>
              </w:rPr>
            </w:pPr>
            <w:r w:rsidRPr="00227040">
              <w:rPr>
                <w:rFonts w:eastAsia="Times New Roman" w:cstheme="minorHAnsi"/>
                <w:bCs/>
                <w:lang w:eastAsia="pl-PL"/>
              </w:rPr>
              <w:t>III.</w:t>
            </w:r>
          </w:p>
        </w:tc>
        <w:tc>
          <w:tcPr>
            <w:tcW w:w="1898" w:type="dxa"/>
            <w:shd w:val="clear" w:color="auto" w:fill="auto"/>
          </w:tcPr>
          <w:p w14:paraId="184076A8" w14:textId="77777777"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lang w:eastAsia="pl-PL"/>
              </w:rPr>
              <w:t>Płytki Micro-SSP do badania antygenów HLA klasy  II (</w:t>
            </w:r>
            <w:proofErr w:type="spellStart"/>
            <w:r w:rsidRPr="00227040">
              <w:rPr>
                <w:rFonts w:eastAsia="Times New Roman" w:cstheme="minorHAnsi"/>
                <w:lang w:eastAsia="pl-PL"/>
              </w:rPr>
              <w:t>locus</w:t>
            </w:r>
            <w:proofErr w:type="spellEnd"/>
            <w:r w:rsidRPr="00227040">
              <w:rPr>
                <w:rFonts w:eastAsia="Times New Roman" w:cstheme="minorHAnsi"/>
                <w:lang w:eastAsia="pl-PL"/>
              </w:rPr>
              <w:t xml:space="preserve"> DQB1) na poziomie wysokiej rozdzielczości</w:t>
            </w:r>
          </w:p>
        </w:tc>
        <w:tc>
          <w:tcPr>
            <w:tcW w:w="1134" w:type="dxa"/>
          </w:tcPr>
          <w:p w14:paraId="18BD59B7" w14:textId="77777777" w:rsidR="000C3F46" w:rsidRPr="00227040" w:rsidRDefault="000C3F46" w:rsidP="00FE1771">
            <w:pPr>
              <w:spacing w:after="0" w:line="240" w:lineRule="auto"/>
              <w:rPr>
                <w:rFonts w:eastAsia="Times New Roman" w:cstheme="minorHAnsi"/>
                <w:bCs/>
                <w:lang w:eastAsia="pl-PL"/>
              </w:rPr>
            </w:pPr>
          </w:p>
        </w:tc>
        <w:tc>
          <w:tcPr>
            <w:tcW w:w="1134" w:type="dxa"/>
            <w:shd w:val="clear" w:color="auto" w:fill="auto"/>
          </w:tcPr>
          <w:p w14:paraId="7C14D61B" w14:textId="56C32DB5" w:rsidR="000C3F46" w:rsidRPr="00227040" w:rsidRDefault="000C3F46" w:rsidP="00FE1771">
            <w:pPr>
              <w:spacing w:after="0" w:line="240" w:lineRule="auto"/>
              <w:rPr>
                <w:rFonts w:eastAsia="Times New Roman" w:cstheme="minorHAnsi"/>
                <w:lang w:eastAsia="pl-PL"/>
              </w:rPr>
            </w:pPr>
            <w:r w:rsidRPr="00227040">
              <w:rPr>
                <w:rFonts w:eastAsia="Times New Roman" w:cstheme="minorHAnsi"/>
                <w:bCs/>
                <w:lang w:eastAsia="pl-PL"/>
              </w:rPr>
              <w:t>32 szt.</w:t>
            </w:r>
          </w:p>
        </w:tc>
        <w:tc>
          <w:tcPr>
            <w:tcW w:w="992" w:type="dxa"/>
          </w:tcPr>
          <w:p w14:paraId="4666CA29" w14:textId="77777777" w:rsidR="000C3F46" w:rsidRPr="00227040" w:rsidRDefault="000C3F46" w:rsidP="00FE1771">
            <w:pPr>
              <w:spacing w:after="0" w:line="240" w:lineRule="auto"/>
              <w:rPr>
                <w:rFonts w:eastAsia="Times New Roman" w:cstheme="minorHAnsi"/>
                <w:bCs/>
                <w:lang w:eastAsia="pl-PL"/>
              </w:rPr>
            </w:pPr>
          </w:p>
        </w:tc>
        <w:tc>
          <w:tcPr>
            <w:tcW w:w="1134" w:type="dxa"/>
          </w:tcPr>
          <w:p w14:paraId="70666693"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237A13E2" w14:textId="77777777" w:rsidR="000C3F46" w:rsidRPr="00227040" w:rsidRDefault="000C3F46" w:rsidP="00FE1771">
            <w:pPr>
              <w:spacing w:after="0" w:line="240" w:lineRule="auto"/>
              <w:rPr>
                <w:rFonts w:eastAsia="Times New Roman" w:cstheme="minorHAnsi"/>
                <w:bCs/>
                <w:lang w:eastAsia="pl-PL"/>
              </w:rPr>
            </w:pPr>
          </w:p>
        </w:tc>
        <w:tc>
          <w:tcPr>
            <w:tcW w:w="851" w:type="dxa"/>
          </w:tcPr>
          <w:p w14:paraId="77E973E4" w14:textId="77777777" w:rsidR="000C3F46" w:rsidRPr="00227040" w:rsidRDefault="000C3F46" w:rsidP="00FE1771">
            <w:pPr>
              <w:spacing w:after="0" w:line="240" w:lineRule="auto"/>
              <w:rPr>
                <w:rFonts w:eastAsia="Times New Roman" w:cstheme="minorHAnsi"/>
                <w:bCs/>
                <w:lang w:eastAsia="pl-PL"/>
              </w:rPr>
            </w:pPr>
          </w:p>
        </w:tc>
        <w:tc>
          <w:tcPr>
            <w:tcW w:w="850" w:type="dxa"/>
          </w:tcPr>
          <w:p w14:paraId="520FE18C" w14:textId="77777777" w:rsidR="000C3F46" w:rsidRPr="00227040" w:rsidRDefault="000C3F46" w:rsidP="00FE1771">
            <w:pPr>
              <w:spacing w:after="0" w:line="240" w:lineRule="auto"/>
              <w:rPr>
                <w:rFonts w:eastAsia="Times New Roman" w:cstheme="minorHAnsi"/>
                <w:bCs/>
                <w:lang w:eastAsia="pl-PL"/>
              </w:rPr>
            </w:pPr>
          </w:p>
        </w:tc>
        <w:tc>
          <w:tcPr>
            <w:tcW w:w="992" w:type="dxa"/>
          </w:tcPr>
          <w:p w14:paraId="464C96A5" w14:textId="77777777" w:rsidR="000C3F46" w:rsidRPr="00227040" w:rsidRDefault="000C3F46" w:rsidP="00FE1771">
            <w:pPr>
              <w:spacing w:after="0" w:line="240" w:lineRule="auto"/>
              <w:rPr>
                <w:rFonts w:eastAsia="Times New Roman" w:cstheme="minorHAnsi"/>
                <w:bCs/>
                <w:lang w:eastAsia="pl-PL"/>
              </w:rPr>
            </w:pPr>
          </w:p>
        </w:tc>
      </w:tr>
      <w:tr w:rsidR="000C3F46" w:rsidRPr="00227040" w14:paraId="735BEABF" w14:textId="77777777" w:rsidTr="000C3F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cantSplit/>
          <w:trHeight w:val="851"/>
        </w:trPr>
        <w:tc>
          <w:tcPr>
            <w:tcW w:w="9386" w:type="dxa"/>
            <w:gridSpan w:val="10"/>
            <w:tcBorders>
              <w:bottom w:val="single" w:sz="12" w:space="0" w:color="auto"/>
            </w:tcBorders>
            <w:shd w:val="clear" w:color="auto" w:fill="E0E0E0"/>
          </w:tcPr>
          <w:p w14:paraId="3853C972" w14:textId="77777777" w:rsidR="000C3F46" w:rsidRPr="00227040" w:rsidRDefault="000C3F46" w:rsidP="006D410F">
            <w:pPr>
              <w:spacing w:after="0" w:line="240" w:lineRule="auto"/>
              <w:jc w:val="right"/>
              <w:rPr>
                <w:rFonts w:eastAsia="Times New Roman" w:cstheme="minorHAnsi"/>
                <w:lang w:eastAsia="pl-PL"/>
              </w:rPr>
            </w:pPr>
            <w:r w:rsidRPr="00227040">
              <w:rPr>
                <w:rFonts w:eastAsia="Times New Roman" w:cstheme="minorHAnsi"/>
                <w:lang w:eastAsia="pl-PL"/>
              </w:rPr>
              <w:t>Razem:</w:t>
            </w:r>
          </w:p>
        </w:tc>
        <w:tc>
          <w:tcPr>
            <w:tcW w:w="992" w:type="dxa"/>
          </w:tcPr>
          <w:p w14:paraId="0163F934" w14:textId="77777777" w:rsidR="000C3F46" w:rsidRPr="00227040" w:rsidRDefault="000C3F46" w:rsidP="006D410F">
            <w:pPr>
              <w:spacing w:after="0" w:line="240" w:lineRule="auto"/>
              <w:rPr>
                <w:rFonts w:eastAsia="Times New Roman" w:cstheme="minorHAnsi"/>
                <w:sz w:val="20"/>
                <w:szCs w:val="20"/>
                <w:lang w:eastAsia="pl-PL"/>
              </w:rPr>
            </w:pPr>
          </w:p>
        </w:tc>
      </w:tr>
    </w:tbl>
    <w:p w14:paraId="70067BA6" w14:textId="43C28DEF" w:rsidR="0005777D" w:rsidRPr="00227040" w:rsidRDefault="0005777D" w:rsidP="00917B45">
      <w:pPr>
        <w:widowControl w:val="0"/>
        <w:suppressAutoHyphens/>
        <w:spacing w:after="0" w:line="288" w:lineRule="auto"/>
        <w:rPr>
          <w:rFonts w:eastAsia="Times New Roman" w:cstheme="minorHAnsi"/>
          <w:kern w:val="2"/>
          <w:lang w:eastAsia="zh-CN"/>
        </w:rPr>
      </w:pPr>
    </w:p>
    <w:p w14:paraId="19CBE2C4" w14:textId="3DC743FB" w:rsidR="0005777D" w:rsidRPr="00227040" w:rsidRDefault="0005777D" w:rsidP="00917B45">
      <w:pPr>
        <w:widowControl w:val="0"/>
        <w:suppressAutoHyphens/>
        <w:spacing w:after="0" w:line="288" w:lineRule="auto"/>
        <w:rPr>
          <w:rFonts w:eastAsia="Times New Roman" w:cstheme="minorHAnsi"/>
          <w:kern w:val="2"/>
          <w:lang w:eastAsia="zh-CN"/>
        </w:rPr>
      </w:pPr>
    </w:p>
    <w:p w14:paraId="3641FA7F" w14:textId="6342BC92" w:rsidR="000D022D" w:rsidRPr="00227040" w:rsidRDefault="000D022D" w:rsidP="000D022D">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Część 1</w:t>
      </w:r>
      <w:r w:rsidR="00F82780" w:rsidRPr="00227040">
        <w:rPr>
          <w:rFonts w:eastAsia="Times New Roman" w:cstheme="minorHAnsi"/>
          <w:bCs/>
          <w:kern w:val="2"/>
          <w:lang w:eastAsia="zh-CN"/>
        </w:rPr>
        <w:t>0</w:t>
      </w:r>
      <w:r w:rsidRPr="00227040">
        <w:rPr>
          <w:rFonts w:eastAsia="Times New Roman" w:cstheme="minorHAnsi"/>
          <w:bCs/>
          <w:kern w:val="2"/>
          <w:lang w:eastAsia="zh-CN"/>
        </w:rPr>
        <w:t xml:space="preserve"> :</w:t>
      </w:r>
    </w:p>
    <w:p w14:paraId="1C33B27B" w14:textId="77777777" w:rsidR="000D022D" w:rsidRPr="00227040" w:rsidRDefault="000D022D" w:rsidP="004C6DCD">
      <w:pPr>
        <w:pStyle w:val="Akapitzlist"/>
        <w:numPr>
          <w:ilvl w:val="0"/>
          <w:numId w:val="64"/>
        </w:numPr>
        <w:ind w:left="720" w:hanging="360"/>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0652D215" w14:textId="77777777" w:rsidR="000D022D" w:rsidRPr="00227040" w:rsidRDefault="000D022D" w:rsidP="000D022D">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3252285A" w14:textId="77777777" w:rsidR="000D022D" w:rsidRPr="00227040" w:rsidRDefault="000D022D" w:rsidP="000D022D">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14E2CB6E" w14:textId="1BB2BCB3" w:rsidR="000D022D" w:rsidRPr="00227040" w:rsidRDefault="000D022D" w:rsidP="004C6DCD">
      <w:pPr>
        <w:pStyle w:val="Akapitzlist"/>
        <w:numPr>
          <w:ilvl w:val="0"/>
          <w:numId w:val="64"/>
        </w:numPr>
        <w:ind w:left="720" w:hanging="360"/>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F82780" w:rsidRPr="00227040">
        <w:rPr>
          <w:rFonts w:asciiTheme="minorHAnsi" w:eastAsia="Lucida Sans Unicode" w:hAnsiTheme="minorHAnsi" w:cstheme="minorHAnsi"/>
          <w:color w:val="auto"/>
          <w:kern w:val="3"/>
          <w:lang w:eastAsia="pl-PL" w:bidi="hi-IN"/>
        </w:rPr>
        <w:t>9</w:t>
      </w:r>
      <w:r w:rsidRPr="00227040">
        <w:rPr>
          <w:rFonts w:asciiTheme="minorHAnsi" w:eastAsia="Lucida Sans Unicode" w:hAnsiTheme="minorHAnsi" w:cstheme="minorHAnsi"/>
          <w:color w:val="auto"/>
          <w:kern w:val="3"/>
          <w:lang w:eastAsia="pl-PL" w:bidi="hi-IN"/>
        </w:rPr>
        <w:t xml:space="preserve"> miesięcy)</w:t>
      </w:r>
    </w:p>
    <w:p w14:paraId="5BA3006B" w14:textId="77777777" w:rsidR="000D022D" w:rsidRPr="00227040" w:rsidRDefault="000D022D" w:rsidP="004C6DCD">
      <w:pPr>
        <w:pStyle w:val="Akapitzlist"/>
        <w:numPr>
          <w:ilvl w:val="0"/>
          <w:numId w:val="64"/>
        </w:numPr>
        <w:ind w:left="720" w:hanging="360"/>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1753F153" w14:textId="77777777" w:rsidR="000D022D" w:rsidRPr="00227040" w:rsidRDefault="000D022D" w:rsidP="000D022D">
      <w:pPr>
        <w:pStyle w:val="Akapitzlist"/>
        <w:ind w:left="720"/>
        <w:rPr>
          <w:rFonts w:asciiTheme="minorHAnsi" w:hAnsiTheme="minorHAnsi" w:cstheme="minorHAnsi"/>
          <w:color w:val="auto"/>
        </w:rPr>
      </w:pPr>
    </w:p>
    <w:p w14:paraId="0A5DB893" w14:textId="77777777" w:rsidR="000D022D" w:rsidRPr="00227040" w:rsidRDefault="000D022D" w:rsidP="000D022D">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0D022D" w:rsidRPr="00227040" w14:paraId="3B11F0B2" w14:textId="77777777" w:rsidTr="006D410F">
        <w:trPr>
          <w:trHeight w:val="388"/>
        </w:trPr>
        <w:tc>
          <w:tcPr>
            <w:tcW w:w="10378" w:type="dxa"/>
            <w:gridSpan w:val="10"/>
            <w:shd w:val="clear" w:color="auto" w:fill="E0E0E0"/>
          </w:tcPr>
          <w:p w14:paraId="487E9474" w14:textId="4FC3620D"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Część 1</w:t>
            </w:r>
            <w:r w:rsidR="00F82780" w:rsidRPr="00227040">
              <w:rPr>
                <w:rFonts w:eastAsia="Times New Roman" w:cstheme="minorHAnsi"/>
                <w:b/>
                <w:sz w:val="20"/>
                <w:szCs w:val="20"/>
                <w:lang w:eastAsia="pl-PL"/>
              </w:rPr>
              <w:t>0</w:t>
            </w:r>
          </w:p>
        </w:tc>
      </w:tr>
      <w:tr w:rsidR="000D022D" w:rsidRPr="00227040" w14:paraId="2414E9F5" w14:textId="77777777" w:rsidTr="006D410F">
        <w:trPr>
          <w:cantSplit/>
          <w:trHeight w:val="2472"/>
        </w:trPr>
        <w:tc>
          <w:tcPr>
            <w:tcW w:w="391" w:type="dxa"/>
            <w:tcBorders>
              <w:bottom w:val="single" w:sz="12" w:space="0" w:color="auto"/>
            </w:tcBorders>
            <w:shd w:val="clear" w:color="auto" w:fill="E0E0E0"/>
            <w:vAlign w:val="center"/>
          </w:tcPr>
          <w:p w14:paraId="3A4BAC3D"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041B7642"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2C946A24" w14:textId="77777777" w:rsidR="000D022D" w:rsidRPr="00227040" w:rsidRDefault="000D022D"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54B8A857" w14:textId="77777777" w:rsidR="000D022D" w:rsidRPr="00227040" w:rsidRDefault="000D022D"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4B1EF376" w14:textId="77777777" w:rsidR="000D022D" w:rsidRPr="00227040" w:rsidRDefault="000D022D"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7D6ED83F"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206AD5AF"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3D946A86"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01C76941"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5A1D9C88"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3D0AF6E8"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68AF0988"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1E0D8BC9"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08B86EA5"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26797481"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1C77340F"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0D022D" w:rsidRPr="00227040" w14:paraId="0DC2330A" w14:textId="77777777" w:rsidTr="006D410F">
        <w:trPr>
          <w:cantSplit/>
          <w:trHeight w:val="489"/>
        </w:trPr>
        <w:tc>
          <w:tcPr>
            <w:tcW w:w="391" w:type="dxa"/>
            <w:shd w:val="clear" w:color="auto" w:fill="E0E0E0"/>
            <w:vAlign w:val="center"/>
          </w:tcPr>
          <w:p w14:paraId="516032EC"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lastRenderedPageBreak/>
              <w:t>1.</w:t>
            </w:r>
          </w:p>
        </w:tc>
        <w:tc>
          <w:tcPr>
            <w:tcW w:w="2083" w:type="dxa"/>
            <w:shd w:val="clear" w:color="auto" w:fill="E0E0E0"/>
            <w:vAlign w:val="center"/>
          </w:tcPr>
          <w:p w14:paraId="728E562E"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598D29BB"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1786D110"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2A0F1C65"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20C11068"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299F24B9"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595096DC"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03B864F8"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540638E9" w14:textId="77777777" w:rsidR="000D022D" w:rsidRPr="00227040" w:rsidRDefault="000D022D"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0D022D" w:rsidRPr="00227040" w14:paraId="5DBF3C69" w14:textId="77777777" w:rsidTr="006D410F">
        <w:trPr>
          <w:cantSplit/>
          <w:trHeight w:val="851"/>
        </w:trPr>
        <w:tc>
          <w:tcPr>
            <w:tcW w:w="391" w:type="dxa"/>
            <w:shd w:val="clear" w:color="auto" w:fill="E0E0E0"/>
          </w:tcPr>
          <w:p w14:paraId="6E2CCBCA" w14:textId="77777777" w:rsidR="000D022D" w:rsidRPr="00227040" w:rsidRDefault="000D022D"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Pr>
          <w:p w14:paraId="4792F753" w14:textId="3F0800E3" w:rsidR="000D022D" w:rsidRPr="00227040" w:rsidRDefault="00AE00CC" w:rsidP="006D410F">
            <w:pPr>
              <w:spacing w:after="0" w:line="240" w:lineRule="auto"/>
              <w:rPr>
                <w:rFonts w:eastAsia="Times New Roman" w:cstheme="minorHAnsi"/>
                <w:lang w:eastAsia="pl-PL"/>
              </w:rPr>
            </w:pPr>
            <w:r w:rsidRPr="00227040">
              <w:rPr>
                <w:rFonts w:cstheme="minorHAnsi"/>
              </w:rPr>
              <w:t xml:space="preserve">Testy SSO do typowania </w:t>
            </w:r>
            <w:proofErr w:type="spellStart"/>
            <w:r w:rsidRPr="00227040">
              <w:rPr>
                <w:rFonts w:cstheme="minorHAnsi"/>
              </w:rPr>
              <w:t>locus</w:t>
            </w:r>
            <w:proofErr w:type="spellEnd"/>
            <w:r w:rsidRPr="00227040">
              <w:rPr>
                <w:rFonts w:cstheme="minorHAnsi"/>
              </w:rPr>
              <w:t xml:space="preserve"> A                                                </w:t>
            </w:r>
          </w:p>
        </w:tc>
        <w:tc>
          <w:tcPr>
            <w:tcW w:w="1106" w:type="dxa"/>
          </w:tcPr>
          <w:p w14:paraId="6C26F734" w14:textId="77777777" w:rsidR="000D022D" w:rsidRPr="00227040" w:rsidRDefault="000D022D" w:rsidP="006D410F">
            <w:pPr>
              <w:spacing w:after="0" w:line="240" w:lineRule="auto"/>
              <w:jc w:val="center"/>
              <w:rPr>
                <w:rFonts w:eastAsia="Times New Roman" w:cstheme="minorHAnsi"/>
                <w:b/>
                <w:lang w:eastAsia="pl-PL"/>
              </w:rPr>
            </w:pPr>
          </w:p>
        </w:tc>
        <w:tc>
          <w:tcPr>
            <w:tcW w:w="1128" w:type="dxa"/>
            <w:vAlign w:val="center"/>
          </w:tcPr>
          <w:p w14:paraId="2DE66DBE" w14:textId="34692A88" w:rsidR="000D022D" w:rsidRPr="00227040" w:rsidRDefault="00AE00CC" w:rsidP="006D410F">
            <w:pPr>
              <w:spacing w:after="0" w:line="240" w:lineRule="auto"/>
              <w:jc w:val="center"/>
              <w:rPr>
                <w:rFonts w:eastAsia="Times New Roman" w:cstheme="minorHAnsi"/>
                <w:bCs/>
                <w:lang w:eastAsia="pl-PL"/>
              </w:rPr>
            </w:pPr>
            <w:r w:rsidRPr="00227040">
              <w:rPr>
                <w:rFonts w:eastAsia="Times New Roman" w:cstheme="minorHAnsi"/>
                <w:bCs/>
                <w:lang w:eastAsia="pl-PL"/>
              </w:rPr>
              <w:t>4 op.</w:t>
            </w:r>
          </w:p>
        </w:tc>
        <w:tc>
          <w:tcPr>
            <w:tcW w:w="992" w:type="dxa"/>
            <w:shd w:val="clear" w:color="auto" w:fill="auto"/>
            <w:vAlign w:val="center"/>
          </w:tcPr>
          <w:p w14:paraId="7C0CE291" w14:textId="77777777" w:rsidR="000D022D" w:rsidRPr="00227040" w:rsidRDefault="000D022D" w:rsidP="006D410F">
            <w:pPr>
              <w:spacing w:after="0" w:line="240" w:lineRule="auto"/>
              <w:rPr>
                <w:rFonts w:eastAsia="Times New Roman" w:cstheme="minorHAnsi"/>
                <w:lang w:eastAsia="pl-PL"/>
              </w:rPr>
            </w:pPr>
          </w:p>
        </w:tc>
        <w:tc>
          <w:tcPr>
            <w:tcW w:w="1134" w:type="dxa"/>
            <w:shd w:val="clear" w:color="auto" w:fill="auto"/>
            <w:vAlign w:val="center"/>
          </w:tcPr>
          <w:p w14:paraId="155CDEFF" w14:textId="77777777" w:rsidR="000D022D" w:rsidRPr="00227040" w:rsidRDefault="000D022D" w:rsidP="006D410F">
            <w:pPr>
              <w:spacing w:after="0" w:line="240" w:lineRule="auto"/>
              <w:rPr>
                <w:rFonts w:eastAsia="Times New Roman" w:cstheme="minorHAnsi"/>
                <w:lang w:eastAsia="pl-PL"/>
              </w:rPr>
            </w:pPr>
          </w:p>
        </w:tc>
        <w:tc>
          <w:tcPr>
            <w:tcW w:w="847" w:type="dxa"/>
          </w:tcPr>
          <w:p w14:paraId="26E39C1A" w14:textId="77777777" w:rsidR="000D022D" w:rsidRPr="00227040" w:rsidRDefault="000D022D" w:rsidP="006D410F">
            <w:pPr>
              <w:spacing w:after="0" w:line="240" w:lineRule="auto"/>
              <w:rPr>
                <w:rFonts w:eastAsia="Times New Roman" w:cstheme="minorHAnsi"/>
                <w:lang w:eastAsia="pl-PL"/>
              </w:rPr>
            </w:pPr>
          </w:p>
        </w:tc>
        <w:tc>
          <w:tcPr>
            <w:tcW w:w="872" w:type="dxa"/>
          </w:tcPr>
          <w:p w14:paraId="04E86585" w14:textId="77777777" w:rsidR="000D022D" w:rsidRPr="00227040" w:rsidRDefault="000D022D" w:rsidP="006D410F">
            <w:pPr>
              <w:spacing w:after="0" w:line="240" w:lineRule="auto"/>
              <w:rPr>
                <w:rFonts w:eastAsia="Times New Roman" w:cstheme="minorHAnsi"/>
                <w:lang w:eastAsia="pl-PL"/>
              </w:rPr>
            </w:pPr>
          </w:p>
        </w:tc>
        <w:tc>
          <w:tcPr>
            <w:tcW w:w="855" w:type="dxa"/>
          </w:tcPr>
          <w:p w14:paraId="628B4B26" w14:textId="77777777" w:rsidR="000D022D" w:rsidRPr="00227040" w:rsidRDefault="000D022D" w:rsidP="006D410F">
            <w:pPr>
              <w:spacing w:after="0" w:line="240" w:lineRule="auto"/>
              <w:rPr>
                <w:rFonts w:eastAsia="Times New Roman" w:cstheme="minorHAnsi"/>
                <w:sz w:val="20"/>
                <w:szCs w:val="20"/>
                <w:lang w:eastAsia="pl-PL"/>
              </w:rPr>
            </w:pPr>
          </w:p>
        </w:tc>
        <w:tc>
          <w:tcPr>
            <w:tcW w:w="970" w:type="dxa"/>
          </w:tcPr>
          <w:p w14:paraId="14CED49D" w14:textId="77777777" w:rsidR="000D022D" w:rsidRPr="00227040" w:rsidRDefault="000D022D" w:rsidP="006D410F">
            <w:pPr>
              <w:spacing w:after="0" w:line="240" w:lineRule="auto"/>
              <w:rPr>
                <w:rFonts w:eastAsia="Times New Roman" w:cstheme="minorHAnsi"/>
                <w:sz w:val="20"/>
                <w:szCs w:val="20"/>
                <w:lang w:eastAsia="pl-PL"/>
              </w:rPr>
            </w:pPr>
          </w:p>
        </w:tc>
      </w:tr>
      <w:tr w:rsidR="00AE00CC" w:rsidRPr="00227040" w14:paraId="443C9E6C" w14:textId="77777777" w:rsidTr="006D410F">
        <w:trPr>
          <w:cantSplit/>
          <w:trHeight w:val="851"/>
        </w:trPr>
        <w:tc>
          <w:tcPr>
            <w:tcW w:w="391" w:type="dxa"/>
            <w:shd w:val="clear" w:color="auto" w:fill="E0E0E0"/>
          </w:tcPr>
          <w:p w14:paraId="768DBB31" w14:textId="0F77AA8E" w:rsidR="00AE00CC" w:rsidRPr="00227040" w:rsidRDefault="00056075" w:rsidP="00AE00CC">
            <w:pPr>
              <w:spacing w:after="0" w:line="240" w:lineRule="auto"/>
              <w:rPr>
                <w:rFonts w:eastAsia="Times New Roman" w:cstheme="minorHAnsi"/>
                <w:lang w:eastAsia="pl-PL"/>
              </w:rPr>
            </w:pPr>
            <w:r w:rsidRPr="00227040">
              <w:rPr>
                <w:rFonts w:eastAsia="Times New Roman" w:cstheme="minorHAnsi"/>
                <w:lang w:eastAsia="pl-PL"/>
              </w:rPr>
              <w:t>2</w:t>
            </w:r>
          </w:p>
        </w:tc>
        <w:tc>
          <w:tcPr>
            <w:tcW w:w="2083" w:type="dxa"/>
          </w:tcPr>
          <w:p w14:paraId="36533F83" w14:textId="3005DE88" w:rsidR="00AE00CC" w:rsidRPr="00227040" w:rsidRDefault="00AE00CC" w:rsidP="00AE00CC">
            <w:pPr>
              <w:spacing w:after="0" w:line="240" w:lineRule="auto"/>
              <w:rPr>
                <w:rFonts w:cstheme="minorHAnsi"/>
              </w:rPr>
            </w:pPr>
            <w:r w:rsidRPr="00227040">
              <w:rPr>
                <w:rFonts w:cstheme="minorHAnsi"/>
              </w:rPr>
              <w:t xml:space="preserve">Testy SSO do typowania </w:t>
            </w:r>
            <w:proofErr w:type="spellStart"/>
            <w:r w:rsidRPr="00227040">
              <w:rPr>
                <w:rFonts w:cstheme="minorHAnsi"/>
              </w:rPr>
              <w:t>locus</w:t>
            </w:r>
            <w:proofErr w:type="spellEnd"/>
            <w:r w:rsidRPr="00227040">
              <w:rPr>
                <w:rFonts w:cstheme="minorHAnsi"/>
              </w:rPr>
              <w:t xml:space="preserve"> </w:t>
            </w:r>
            <w:r w:rsidR="00056075" w:rsidRPr="00227040">
              <w:rPr>
                <w:rFonts w:cstheme="minorHAnsi"/>
              </w:rPr>
              <w:t>B</w:t>
            </w:r>
            <w:r w:rsidRPr="00227040">
              <w:rPr>
                <w:rFonts w:cstheme="minorHAnsi"/>
              </w:rPr>
              <w:t xml:space="preserve">                                      </w:t>
            </w:r>
          </w:p>
        </w:tc>
        <w:tc>
          <w:tcPr>
            <w:tcW w:w="1106" w:type="dxa"/>
          </w:tcPr>
          <w:p w14:paraId="32B8500B" w14:textId="77777777" w:rsidR="00AE00CC" w:rsidRPr="00227040" w:rsidRDefault="00AE00CC" w:rsidP="00AE00CC">
            <w:pPr>
              <w:spacing w:after="0" w:line="240" w:lineRule="auto"/>
              <w:jc w:val="center"/>
              <w:rPr>
                <w:rFonts w:eastAsia="Times New Roman" w:cstheme="minorHAnsi"/>
                <w:b/>
                <w:lang w:eastAsia="pl-PL"/>
              </w:rPr>
            </w:pPr>
          </w:p>
        </w:tc>
        <w:tc>
          <w:tcPr>
            <w:tcW w:w="1128" w:type="dxa"/>
            <w:vAlign w:val="center"/>
          </w:tcPr>
          <w:p w14:paraId="63E38C76" w14:textId="47FCA9DD" w:rsidR="00AE00CC" w:rsidRPr="00227040" w:rsidRDefault="00AE00CC" w:rsidP="00AE00CC">
            <w:pPr>
              <w:spacing w:after="0" w:line="240" w:lineRule="auto"/>
              <w:jc w:val="center"/>
              <w:rPr>
                <w:rFonts w:eastAsia="Times New Roman" w:cstheme="minorHAnsi"/>
                <w:bCs/>
                <w:lang w:eastAsia="pl-PL"/>
              </w:rPr>
            </w:pPr>
            <w:r w:rsidRPr="00227040">
              <w:rPr>
                <w:rFonts w:eastAsia="Times New Roman" w:cstheme="minorHAnsi"/>
                <w:bCs/>
                <w:lang w:eastAsia="pl-PL"/>
              </w:rPr>
              <w:t>4 op.</w:t>
            </w:r>
          </w:p>
        </w:tc>
        <w:tc>
          <w:tcPr>
            <w:tcW w:w="992" w:type="dxa"/>
            <w:shd w:val="clear" w:color="auto" w:fill="auto"/>
            <w:vAlign w:val="center"/>
          </w:tcPr>
          <w:p w14:paraId="2B907C3C" w14:textId="77777777" w:rsidR="00AE00CC" w:rsidRPr="00227040" w:rsidRDefault="00AE00CC" w:rsidP="00AE00CC">
            <w:pPr>
              <w:spacing w:after="0" w:line="240" w:lineRule="auto"/>
              <w:rPr>
                <w:rFonts w:eastAsia="Times New Roman" w:cstheme="minorHAnsi"/>
                <w:lang w:eastAsia="pl-PL"/>
              </w:rPr>
            </w:pPr>
          </w:p>
        </w:tc>
        <w:tc>
          <w:tcPr>
            <w:tcW w:w="1134" w:type="dxa"/>
            <w:shd w:val="clear" w:color="auto" w:fill="auto"/>
            <w:vAlign w:val="center"/>
          </w:tcPr>
          <w:p w14:paraId="60FADCD1" w14:textId="77777777" w:rsidR="00AE00CC" w:rsidRPr="00227040" w:rsidRDefault="00AE00CC" w:rsidP="00AE00CC">
            <w:pPr>
              <w:spacing w:after="0" w:line="240" w:lineRule="auto"/>
              <w:rPr>
                <w:rFonts w:eastAsia="Times New Roman" w:cstheme="minorHAnsi"/>
                <w:lang w:eastAsia="pl-PL"/>
              </w:rPr>
            </w:pPr>
          </w:p>
        </w:tc>
        <w:tc>
          <w:tcPr>
            <w:tcW w:w="847" w:type="dxa"/>
          </w:tcPr>
          <w:p w14:paraId="12F621A9" w14:textId="77777777" w:rsidR="00AE00CC" w:rsidRPr="00227040" w:rsidRDefault="00AE00CC" w:rsidP="00AE00CC">
            <w:pPr>
              <w:spacing w:after="0" w:line="240" w:lineRule="auto"/>
              <w:rPr>
                <w:rFonts w:eastAsia="Times New Roman" w:cstheme="minorHAnsi"/>
                <w:lang w:eastAsia="pl-PL"/>
              </w:rPr>
            </w:pPr>
          </w:p>
        </w:tc>
        <w:tc>
          <w:tcPr>
            <w:tcW w:w="872" w:type="dxa"/>
          </w:tcPr>
          <w:p w14:paraId="0775FACF" w14:textId="77777777" w:rsidR="00AE00CC" w:rsidRPr="00227040" w:rsidRDefault="00AE00CC" w:rsidP="00AE00CC">
            <w:pPr>
              <w:spacing w:after="0" w:line="240" w:lineRule="auto"/>
              <w:rPr>
                <w:rFonts w:eastAsia="Times New Roman" w:cstheme="minorHAnsi"/>
                <w:lang w:eastAsia="pl-PL"/>
              </w:rPr>
            </w:pPr>
          </w:p>
        </w:tc>
        <w:tc>
          <w:tcPr>
            <w:tcW w:w="855" w:type="dxa"/>
          </w:tcPr>
          <w:p w14:paraId="54238355" w14:textId="77777777" w:rsidR="00AE00CC" w:rsidRPr="00227040" w:rsidRDefault="00AE00CC" w:rsidP="00AE00CC">
            <w:pPr>
              <w:spacing w:after="0" w:line="240" w:lineRule="auto"/>
              <w:rPr>
                <w:rFonts w:eastAsia="Times New Roman" w:cstheme="minorHAnsi"/>
                <w:sz w:val="20"/>
                <w:szCs w:val="20"/>
                <w:lang w:eastAsia="pl-PL"/>
              </w:rPr>
            </w:pPr>
          </w:p>
        </w:tc>
        <w:tc>
          <w:tcPr>
            <w:tcW w:w="970" w:type="dxa"/>
          </w:tcPr>
          <w:p w14:paraId="71722D31" w14:textId="77777777" w:rsidR="00AE00CC" w:rsidRPr="00227040" w:rsidRDefault="00AE00CC" w:rsidP="00AE00CC">
            <w:pPr>
              <w:spacing w:after="0" w:line="240" w:lineRule="auto"/>
              <w:rPr>
                <w:rFonts w:eastAsia="Times New Roman" w:cstheme="minorHAnsi"/>
                <w:sz w:val="20"/>
                <w:szCs w:val="20"/>
                <w:lang w:eastAsia="pl-PL"/>
              </w:rPr>
            </w:pPr>
          </w:p>
        </w:tc>
      </w:tr>
      <w:tr w:rsidR="00056075" w:rsidRPr="00227040" w14:paraId="02F4717E" w14:textId="77777777" w:rsidTr="006D410F">
        <w:trPr>
          <w:cantSplit/>
          <w:trHeight w:val="851"/>
        </w:trPr>
        <w:tc>
          <w:tcPr>
            <w:tcW w:w="391" w:type="dxa"/>
            <w:shd w:val="clear" w:color="auto" w:fill="E0E0E0"/>
          </w:tcPr>
          <w:p w14:paraId="1093A820" w14:textId="76B2AB63" w:rsidR="00056075" w:rsidRPr="00227040" w:rsidRDefault="00056075" w:rsidP="00AE00CC">
            <w:pPr>
              <w:spacing w:after="0" w:line="240" w:lineRule="auto"/>
              <w:rPr>
                <w:rFonts w:eastAsia="Times New Roman" w:cstheme="minorHAnsi"/>
                <w:lang w:eastAsia="pl-PL"/>
              </w:rPr>
            </w:pPr>
            <w:r w:rsidRPr="00227040">
              <w:rPr>
                <w:rFonts w:eastAsia="Times New Roman" w:cstheme="minorHAnsi"/>
                <w:lang w:eastAsia="pl-PL"/>
              </w:rPr>
              <w:t>3</w:t>
            </w:r>
          </w:p>
        </w:tc>
        <w:tc>
          <w:tcPr>
            <w:tcW w:w="2083" w:type="dxa"/>
          </w:tcPr>
          <w:p w14:paraId="0BA59B7C" w14:textId="24D08E4B" w:rsidR="00056075" w:rsidRPr="00227040" w:rsidRDefault="00056075" w:rsidP="00AE00CC">
            <w:pPr>
              <w:spacing w:after="0" w:line="240" w:lineRule="auto"/>
              <w:rPr>
                <w:rFonts w:cstheme="minorHAnsi"/>
              </w:rPr>
            </w:pPr>
            <w:r w:rsidRPr="00227040">
              <w:rPr>
                <w:rFonts w:cstheme="minorHAnsi"/>
              </w:rPr>
              <w:t xml:space="preserve">Testy SSO do typowania </w:t>
            </w:r>
            <w:proofErr w:type="spellStart"/>
            <w:r w:rsidRPr="00227040">
              <w:rPr>
                <w:rFonts w:cstheme="minorHAnsi"/>
              </w:rPr>
              <w:t>locus</w:t>
            </w:r>
            <w:proofErr w:type="spellEnd"/>
            <w:r w:rsidRPr="00227040">
              <w:rPr>
                <w:rFonts w:cstheme="minorHAnsi"/>
              </w:rPr>
              <w:t xml:space="preserve"> C                                      </w:t>
            </w:r>
          </w:p>
        </w:tc>
        <w:tc>
          <w:tcPr>
            <w:tcW w:w="1106" w:type="dxa"/>
          </w:tcPr>
          <w:p w14:paraId="6B4A9EF0" w14:textId="77777777" w:rsidR="00056075" w:rsidRPr="00227040" w:rsidRDefault="00056075" w:rsidP="00AE00CC">
            <w:pPr>
              <w:spacing w:after="0" w:line="240" w:lineRule="auto"/>
              <w:jc w:val="center"/>
              <w:rPr>
                <w:rFonts w:eastAsia="Times New Roman" w:cstheme="minorHAnsi"/>
                <w:b/>
                <w:lang w:eastAsia="pl-PL"/>
              </w:rPr>
            </w:pPr>
          </w:p>
        </w:tc>
        <w:tc>
          <w:tcPr>
            <w:tcW w:w="1128" w:type="dxa"/>
            <w:vAlign w:val="center"/>
          </w:tcPr>
          <w:p w14:paraId="28C0548D" w14:textId="704F7648" w:rsidR="00056075" w:rsidRPr="00227040" w:rsidRDefault="00056075" w:rsidP="00AE00CC">
            <w:pPr>
              <w:spacing w:after="0" w:line="240" w:lineRule="auto"/>
              <w:jc w:val="center"/>
              <w:rPr>
                <w:rFonts w:eastAsia="Times New Roman" w:cstheme="minorHAnsi"/>
                <w:bCs/>
                <w:lang w:eastAsia="pl-PL"/>
              </w:rPr>
            </w:pPr>
            <w:r w:rsidRPr="00227040">
              <w:rPr>
                <w:rFonts w:eastAsia="Times New Roman" w:cstheme="minorHAnsi"/>
                <w:bCs/>
                <w:lang w:eastAsia="pl-PL"/>
              </w:rPr>
              <w:t>4 op.</w:t>
            </w:r>
          </w:p>
        </w:tc>
        <w:tc>
          <w:tcPr>
            <w:tcW w:w="992" w:type="dxa"/>
            <w:shd w:val="clear" w:color="auto" w:fill="auto"/>
            <w:vAlign w:val="center"/>
          </w:tcPr>
          <w:p w14:paraId="75786655" w14:textId="77777777" w:rsidR="00056075" w:rsidRPr="00227040" w:rsidRDefault="00056075" w:rsidP="00AE00CC">
            <w:pPr>
              <w:spacing w:after="0" w:line="240" w:lineRule="auto"/>
              <w:rPr>
                <w:rFonts w:eastAsia="Times New Roman" w:cstheme="minorHAnsi"/>
                <w:lang w:eastAsia="pl-PL"/>
              </w:rPr>
            </w:pPr>
          </w:p>
        </w:tc>
        <w:tc>
          <w:tcPr>
            <w:tcW w:w="1134" w:type="dxa"/>
            <w:shd w:val="clear" w:color="auto" w:fill="auto"/>
            <w:vAlign w:val="center"/>
          </w:tcPr>
          <w:p w14:paraId="26FAC52A" w14:textId="77777777" w:rsidR="00056075" w:rsidRPr="00227040" w:rsidRDefault="00056075" w:rsidP="00AE00CC">
            <w:pPr>
              <w:spacing w:after="0" w:line="240" w:lineRule="auto"/>
              <w:rPr>
                <w:rFonts w:eastAsia="Times New Roman" w:cstheme="minorHAnsi"/>
                <w:lang w:eastAsia="pl-PL"/>
              </w:rPr>
            </w:pPr>
          </w:p>
        </w:tc>
        <w:tc>
          <w:tcPr>
            <w:tcW w:w="847" w:type="dxa"/>
          </w:tcPr>
          <w:p w14:paraId="7D6AA084" w14:textId="77777777" w:rsidR="00056075" w:rsidRPr="00227040" w:rsidRDefault="00056075" w:rsidP="00AE00CC">
            <w:pPr>
              <w:spacing w:after="0" w:line="240" w:lineRule="auto"/>
              <w:rPr>
                <w:rFonts w:eastAsia="Times New Roman" w:cstheme="minorHAnsi"/>
                <w:lang w:eastAsia="pl-PL"/>
              </w:rPr>
            </w:pPr>
          </w:p>
        </w:tc>
        <w:tc>
          <w:tcPr>
            <w:tcW w:w="872" w:type="dxa"/>
          </w:tcPr>
          <w:p w14:paraId="7E9CD3FF" w14:textId="77777777" w:rsidR="00056075" w:rsidRPr="00227040" w:rsidRDefault="00056075" w:rsidP="00AE00CC">
            <w:pPr>
              <w:spacing w:after="0" w:line="240" w:lineRule="auto"/>
              <w:rPr>
                <w:rFonts w:eastAsia="Times New Roman" w:cstheme="minorHAnsi"/>
                <w:lang w:eastAsia="pl-PL"/>
              </w:rPr>
            </w:pPr>
          </w:p>
        </w:tc>
        <w:tc>
          <w:tcPr>
            <w:tcW w:w="855" w:type="dxa"/>
          </w:tcPr>
          <w:p w14:paraId="617DDB24" w14:textId="77777777" w:rsidR="00056075" w:rsidRPr="00227040" w:rsidRDefault="00056075" w:rsidP="00AE00CC">
            <w:pPr>
              <w:spacing w:after="0" w:line="240" w:lineRule="auto"/>
              <w:rPr>
                <w:rFonts w:eastAsia="Times New Roman" w:cstheme="minorHAnsi"/>
                <w:sz w:val="20"/>
                <w:szCs w:val="20"/>
                <w:lang w:eastAsia="pl-PL"/>
              </w:rPr>
            </w:pPr>
          </w:p>
        </w:tc>
        <w:tc>
          <w:tcPr>
            <w:tcW w:w="970" w:type="dxa"/>
          </w:tcPr>
          <w:p w14:paraId="344CD782" w14:textId="77777777" w:rsidR="00056075" w:rsidRPr="00227040" w:rsidRDefault="00056075" w:rsidP="00AE00CC">
            <w:pPr>
              <w:spacing w:after="0" w:line="240" w:lineRule="auto"/>
              <w:rPr>
                <w:rFonts w:eastAsia="Times New Roman" w:cstheme="minorHAnsi"/>
                <w:sz w:val="20"/>
                <w:szCs w:val="20"/>
                <w:lang w:eastAsia="pl-PL"/>
              </w:rPr>
            </w:pPr>
          </w:p>
        </w:tc>
      </w:tr>
      <w:tr w:rsidR="00AE00CC" w:rsidRPr="00227040" w14:paraId="7391E0C9" w14:textId="77777777" w:rsidTr="006D410F">
        <w:trPr>
          <w:cantSplit/>
          <w:trHeight w:val="851"/>
        </w:trPr>
        <w:tc>
          <w:tcPr>
            <w:tcW w:w="391" w:type="dxa"/>
            <w:shd w:val="clear" w:color="auto" w:fill="E0E0E0"/>
          </w:tcPr>
          <w:p w14:paraId="6BE20D0C" w14:textId="1B75DD55" w:rsidR="00AE00CC" w:rsidRPr="00227040" w:rsidRDefault="0098529E" w:rsidP="00AE00CC">
            <w:pPr>
              <w:spacing w:after="0" w:line="240" w:lineRule="auto"/>
              <w:rPr>
                <w:rFonts w:eastAsia="Times New Roman" w:cstheme="minorHAnsi"/>
                <w:lang w:eastAsia="pl-PL"/>
              </w:rPr>
            </w:pPr>
            <w:r w:rsidRPr="00227040">
              <w:rPr>
                <w:rFonts w:eastAsia="Times New Roman" w:cstheme="minorHAnsi"/>
                <w:lang w:eastAsia="pl-PL"/>
              </w:rPr>
              <w:t>4</w:t>
            </w:r>
          </w:p>
        </w:tc>
        <w:tc>
          <w:tcPr>
            <w:tcW w:w="2083" w:type="dxa"/>
          </w:tcPr>
          <w:p w14:paraId="5A1B6C29" w14:textId="3166C996" w:rsidR="00AE00CC" w:rsidRPr="00227040" w:rsidRDefault="00AE00CC" w:rsidP="00AE00CC">
            <w:pPr>
              <w:spacing w:after="0" w:line="240" w:lineRule="auto"/>
              <w:rPr>
                <w:rFonts w:cstheme="minorHAnsi"/>
              </w:rPr>
            </w:pPr>
            <w:r w:rsidRPr="00227040">
              <w:rPr>
                <w:rFonts w:cstheme="minorHAnsi"/>
              </w:rPr>
              <w:t xml:space="preserve">Testy SSO do typowania </w:t>
            </w:r>
            <w:proofErr w:type="spellStart"/>
            <w:r w:rsidRPr="00227040">
              <w:rPr>
                <w:rFonts w:cstheme="minorHAnsi"/>
              </w:rPr>
              <w:t>locus</w:t>
            </w:r>
            <w:proofErr w:type="spellEnd"/>
            <w:r w:rsidRPr="00227040">
              <w:rPr>
                <w:rFonts w:cstheme="minorHAnsi"/>
              </w:rPr>
              <w:t xml:space="preserve"> D</w:t>
            </w:r>
            <w:r w:rsidR="0098529E" w:rsidRPr="00227040">
              <w:rPr>
                <w:rFonts w:cstheme="minorHAnsi"/>
              </w:rPr>
              <w:t>R</w:t>
            </w:r>
            <w:r w:rsidRPr="00227040">
              <w:rPr>
                <w:rFonts w:cstheme="minorHAnsi"/>
              </w:rPr>
              <w:t xml:space="preserve">B1                                         </w:t>
            </w:r>
          </w:p>
        </w:tc>
        <w:tc>
          <w:tcPr>
            <w:tcW w:w="1106" w:type="dxa"/>
          </w:tcPr>
          <w:p w14:paraId="691142D3" w14:textId="77777777" w:rsidR="00AE00CC" w:rsidRPr="00227040" w:rsidRDefault="00AE00CC" w:rsidP="00AE00CC">
            <w:pPr>
              <w:spacing w:after="0" w:line="240" w:lineRule="auto"/>
              <w:jc w:val="center"/>
              <w:rPr>
                <w:rFonts w:eastAsia="Times New Roman" w:cstheme="minorHAnsi"/>
                <w:b/>
                <w:lang w:eastAsia="pl-PL"/>
              </w:rPr>
            </w:pPr>
          </w:p>
        </w:tc>
        <w:tc>
          <w:tcPr>
            <w:tcW w:w="1128" w:type="dxa"/>
            <w:vAlign w:val="center"/>
          </w:tcPr>
          <w:p w14:paraId="563D8200" w14:textId="430D5B8D" w:rsidR="00AE00CC" w:rsidRPr="00227040" w:rsidRDefault="00AE00CC" w:rsidP="00AE00CC">
            <w:pPr>
              <w:spacing w:after="0" w:line="240" w:lineRule="auto"/>
              <w:jc w:val="center"/>
              <w:rPr>
                <w:rFonts w:eastAsia="Times New Roman" w:cstheme="minorHAnsi"/>
                <w:bCs/>
                <w:lang w:eastAsia="pl-PL"/>
              </w:rPr>
            </w:pPr>
            <w:r w:rsidRPr="00227040">
              <w:rPr>
                <w:rFonts w:eastAsia="Times New Roman" w:cstheme="minorHAnsi"/>
                <w:bCs/>
                <w:lang w:eastAsia="pl-PL"/>
              </w:rPr>
              <w:t>4 op.</w:t>
            </w:r>
          </w:p>
        </w:tc>
        <w:tc>
          <w:tcPr>
            <w:tcW w:w="992" w:type="dxa"/>
            <w:shd w:val="clear" w:color="auto" w:fill="auto"/>
            <w:vAlign w:val="center"/>
          </w:tcPr>
          <w:p w14:paraId="10B122AE" w14:textId="77777777" w:rsidR="00AE00CC" w:rsidRPr="00227040" w:rsidRDefault="00AE00CC" w:rsidP="00AE00CC">
            <w:pPr>
              <w:spacing w:after="0" w:line="240" w:lineRule="auto"/>
              <w:rPr>
                <w:rFonts w:eastAsia="Times New Roman" w:cstheme="minorHAnsi"/>
                <w:lang w:eastAsia="pl-PL"/>
              </w:rPr>
            </w:pPr>
          </w:p>
        </w:tc>
        <w:tc>
          <w:tcPr>
            <w:tcW w:w="1134" w:type="dxa"/>
            <w:shd w:val="clear" w:color="auto" w:fill="auto"/>
            <w:vAlign w:val="center"/>
          </w:tcPr>
          <w:p w14:paraId="768C172B" w14:textId="77777777" w:rsidR="00AE00CC" w:rsidRPr="00227040" w:rsidRDefault="00AE00CC" w:rsidP="00AE00CC">
            <w:pPr>
              <w:spacing w:after="0" w:line="240" w:lineRule="auto"/>
              <w:rPr>
                <w:rFonts w:eastAsia="Times New Roman" w:cstheme="minorHAnsi"/>
                <w:lang w:eastAsia="pl-PL"/>
              </w:rPr>
            </w:pPr>
          </w:p>
        </w:tc>
        <w:tc>
          <w:tcPr>
            <w:tcW w:w="847" w:type="dxa"/>
          </w:tcPr>
          <w:p w14:paraId="7761C208" w14:textId="77777777" w:rsidR="00AE00CC" w:rsidRPr="00227040" w:rsidRDefault="00AE00CC" w:rsidP="00AE00CC">
            <w:pPr>
              <w:spacing w:after="0" w:line="240" w:lineRule="auto"/>
              <w:rPr>
                <w:rFonts w:eastAsia="Times New Roman" w:cstheme="minorHAnsi"/>
                <w:lang w:eastAsia="pl-PL"/>
              </w:rPr>
            </w:pPr>
          </w:p>
        </w:tc>
        <w:tc>
          <w:tcPr>
            <w:tcW w:w="872" w:type="dxa"/>
          </w:tcPr>
          <w:p w14:paraId="7C5D9F05" w14:textId="77777777" w:rsidR="00AE00CC" w:rsidRPr="00227040" w:rsidRDefault="00AE00CC" w:rsidP="00AE00CC">
            <w:pPr>
              <w:spacing w:after="0" w:line="240" w:lineRule="auto"/>
              <w:rPr>
                <w:rFonts w:eastAsia="Times New Roman" w:cstheme="minorHAnsi"/>
                <w:lang w:eastAsia="pl-PL"/>
              </w:rPr>
            </w:pPr>
          </w:p>
        </w:tc>
        <w:tc>
          <w:tcPr>
            <w:tcW w:w="855" w:type="dxa"/>
          </w:tcPr>
          <w:p w14:paraId="2EAA753C" w14:textId="77777777" w:rsidR="00AE00CC" w:rsidRPr="00227040" w:rsidRDefault="00AE00CC" w:rsidP="00AE00CC">
            <w:pPr>
              <w:spacing w:after="0" w:line="240" w:lineRule="auto"/>
              <w:rPr>
                <w:rFonts w:eastAsia="Times New Roman" w:cstheme="minorHAnsi"/>
                <w:sz w:val="20"/>
                <w:szCs w:val="20"/>
                <w:lang w:eastAsia="pl-PL"/>
              </w:rPr>
            </w:pPr>
          </w:p>
        </w:tc>
        <w:tc>
          <w:tcPr>
            <w:tcW w:w="970" w:type="dxa"/>
          </w:tcPr>
          <w:p w14:paraId="5C60405C" w14:textId="77777777" w:rsidR="00AE00CC" w:rsidRPr="00227040" w:rsidRDefault="00AE00CC" w:rsidP="00AE00CC">
            <w:pPr>
              <w:spacing w:after="0" w:line="240" w:lineRule="auto"/>
              <w:rPr>
                <w:rFonts w:eastAsia="Times New Roman" w:cstheme="minorHAnsi"/>
                <w:sz w:val="20"/>
                <w:szCs w:val="20"/>
                <w:lang w:eastAsia="pl-PL"/>
              </w:rPr>
            </w:pPr>
          </w:p>
        </w:tc>
      </w:tr>
      <w:tr w:rsidR="0098529E" w:rsidRPr="00227040" w14:paraId="771DA4D5" w14:textId="77777777" w:rsidTr="0098529E">
        <w:trPr>
          <w:cantSplit/>
          <w:trHeight w:val="901"/>
        </w:trPr>
        <w:tc>
          <w:tcPr>
            <w:tcW w:w="391" w:type="dxa"/>
            <w:shd w:val="clear" w:color="auto" w:fill="E0E0E0"/>
          </w:tcPr>
          <w:p w14:paraId="2E58AAAB" w14:textId="6C81F2CD" w:rsidR="0098529E" w:rsidRPr="00227040" w:rsidRDefault="0098529E" w:rsidP="00AE00CC">
            <w:pPr>
              <w:spacing w:after="0" w:line="240" w:lineRule="auto"/>
              <w:rPr>
                <w:rFonts w:eastAsia="Times New Roman" w:cstheme="minorHAnsi"/>
                <w:lang w:eastAsia="pl-PL"/>
              </w:rPr>
            </w:pPr>
            <w:r w:rsidRPr="00227040">
              <w:rPr>
                <w:rFonts w:eastAsia="Times New Roman" w:cstheme="minorHAnsi"/>
                <w:lang w:eastAsia="pl-PL"/>
              </w:rPr>
              <w:t>5</w:t>
            </w:r>
          </w:p>
        </w:tc>
        <w:tc>
          <w:tcPr>
            <w:tcW w:w="2083" w:type="dxa"/>
          </w:tcPr>
          <w:p w14:paraId="1A984002" w14:textId="0524B6B5" w:rsidR="0098529E" w:rsidRPr="00227040" w:rsidRDefault="0098529E" w:rsidP="00AE00CC">
            <w:pPr>
              <w:spacing w:after="0" w:line="240" w:lineRule="auto"/>
              <w:rPr>
                <w:rFonts w:cstheme="minorHAnsi"/>
              </w:rPr>
            </w:pPr>
            <w:r w:rsidRPr="00227040">
              <w:rPr>
                <w:rFonts w:cstheme="minorHAnsi"/>
              </w:rPr>
              <w:t xml:space="preserve">Testy SSO do typowania </w:t>
            </w:r>
            <w:proofErr w:type="spellStart"/>
            <w:r w:rsidRPr="00227040">
              <w:rPr>
                <w:rFonts w:cstheme="minorHAnsi"/>
              </w:rPr>
              <w:t>locus</w:t>
            </w:r>
            <w:proofErr w:type="spellEnd"/>
            <w:r w:rsidRPr="00227040">
              <w:rPr>
                <w:rFonts w:cstheme="minorHAnsi"/>
              </w:rPr>
              <w:t xml:space="preserve"> DQB1                                         </w:t>
            </w:r>
          </w:p>
        </w:tc>
        <w:tc>
          <w:tcPr>
            <w:tcW w:w="1106" w:type="dxa"/>
          </w:tcPr>
          <w:p w14:paraId="5DDC570E" w14:textId="77777777" w:rsidR="0098529E" w:rsidRPr="00227040" w:rsidRDefault="0098529E" w:rsidP="00AE00CC">
            <w:pPr>
              <w:spacing w:after="0" w:line="240" w:lineRule="auto"/>
              <w:jc w:val="center"/>
              <w:rPr>
                <w:rFonts w:eastAsia="Times New Roman" w:cstheme="minorHAnsi"/>
                <w:b/>
                <w:lang w:eastAsia="pl-PL"/>
              </w:rPr>
            </w:pPr>
          </w:p>
        </w:tc>
        <w:tc>
          <w:tcPr>
            <w:tcW w:w="1128" w:type="dxa"/>
            <w:vAlign w:val="center"/>
          </w:tcPr>
          <w:p w14:paraId="6904951E" w14:textId="01DA7B14" w:rsidR="0098529E" w:rsidRPr="00227040" w:rsidRDefault="0098529E" w:rsidP="00AE00CC">
            <w:pPr>
              <w:spacing w:after="0" w:line="240" w:lineRule="auto"/>
              <w:jc w:val="center"/>
              <w:rPr>
                <w:rFonts w:eastAsia="Times New Roman" w:cstheme="minorHAnsi"/>
                <w:bCs/>
                <w:lang w:eastAsia="pl-PL"/>
              </w:rPr>
            </w:pPr>
            <w:r w:rsidRPr="00227040">
              <w:rPr>
                <w:rFonts w:eastAsia="Times New Roman" w:cstheme="minorHAnsi"/>
                <w:bCs/>
                <w:lang w:eastAsia="pl-PL"/>
              </w:rPr>
              <w:t>4 op.</w:t>
            </w:r>
          </w:p>
        </w:tc>
        <w:tc>
          <w:tcPr>
            <w:tcW w:w="992" w:type="dxa"/>
            <w:shd w:val="clear" w:color="auto" w:fill="auto"/>
            <w:vAlign w:val="center"/>
          </w:tcPr>
          <w:p w14:paraId="6FD9825A" w14:textId="77777777" w:rsidR="0098529E" w:rsidRPr="00227040" w:rsidRDefault="0098529E" w:rsidP="00AE00CC">
            <w:pPr>
              <w:spacing w:after="0" w:line="240" w:lineRule="auto"/>
              <w:rPr>
                <w:rFonts w:eastAsia="Times New Roman" w:cstheme="minorHAnsi"/>
                <w:lang w:eastAsia="pl-PL"/>
              </w:rPr>
            </w:pPr>
          </w:p>
        </w:tc>
        <w:tc>
          <w:tcPr>
            <w:tcW w:w="1134" w:type="dxa"/>
            <w:shd w:val="clear" w:color="auto" w:fill="auto"/>
            <w:vAlign w:val="center"/>
          </w:tcPr>
          <w:p w14:paraId="066AAA77" w14:textId="77777777" w:rsidR="0098529E" w:rsidRPr="00227040" w:rsidRDefault="0098529E" w:rsidP="00AE00CC">
            <w:pPr>
              <w:spacing w:after="0" w:line="240" w:lineRule="auto"/>
              <w:rPr>
                <w:rFonts w:eastAsia="Times New Roman" w:cstheme="minorHAnsi"/>
                <w:lang w:eastAsia="pl-PL"/>
              </w:rPr>
            </w:pPr>
          </w:p>
        </w:tc>
        <w:tc>
          <w:tcPr>
            <w:tcW w:w="847" w:type="dxa"/>
          </w:tcPr>
          <w:p w14:paraId="451A3CC5" w14:textId="77777777" w:rsidR="0098529E" w:rsidRPr="00227040" w:rsidRDefault="0098529E" w:rsidP="00AE00CC">
            <w:pPr>
              <w:spacing w:after="0" w:line="240" w:lineRule="auto"/>
              <w:rPr>
                <w:rFonts w:eastAsia="Times New Roman" w:cstheme="minorHAnsi"/>
                <w:lang w:eastAsia="pl-PL"/>
              </w:rPr>
            </w:pPr>
          </w:p>
        </w:tc>
        <w:tc>
          <w:tcPr>
            <w:tcW w:w="872" w:type="dxa"/>
          </w:tcPr>
          <w:p w14:paraId="1A9A2B7C" w14:textId="77777777" w:rsidR="0098529E" w:rsidRPr="00227040" w:rsidRDefault="0098529E" w:rsidP="00AE00CC">
            <w:pPr>
              <w:spacing w:after="0" w:line="240" w:lineRule="auto"/>
              <w:rPr>
                <w:rFonts w:eastAsia="Times New Roman" w:cstheme="minorHAnsi"/>
                <w:lang w:eastAsia="pl-PL"/>
              </w:rPr>
            </w:pPr>
          </w:p>
        </w:tc>
        <w:tc>
          <w:tcPr>
            <w:tcW w:w="855" w:type="dxa"/>
          </w:tcPr>
          <w:p w14:paraId="2782E653" w14:textId="77777777" w:rsidR="0098529E" w:rsidRPr="00227040" w:rsidRDefault="0098529E" w:rsidP="00AE00CC">
            <w:pPr>
              <w:spacing w:after="0" w:line="240" w:lineRule="auto"/>
              <w:rPr>
                <w:rFonts w:eastAsia="Times New Roman" w:cstheme="minorHAnsi"/>
                <w:sz w:val="20"/>
                <w:szCs w:val="20"/>
                <w:lang w:eastAsia="pl-PL"/>
              </w:rPr>
            </w:pPr>
          </w:p>
        </w:tc>
        <w:tc>
          <w:tcPr>
            <w:tcW w:w="970" w:type="dxa"/>
          </w:tcPr>
          <w:p w14:paraId="63CAD36B" w14:textId="77777777" w:rsidR="0098529E" w:rsidRPr="00227040" w:rsidRDefault="0098529E" w:rsidP="00AE00CC">
            <w:pPr>
              <w:spacing w:after="0" w:line="240" w:lineRule="auto"/>
              <w:rPr>
                <w:rFonts w:eastAsia="Times New Roman" w:cstheme="minorHAnsi"/>
                <w:sz w:val="20"/>
                <w:szCs w:val="20"/>
                <w:lang w:eastAsia="pl-PL"/>
              </w:rPr>
            </w:pPr>
          </w:p>
        </w:tc>
      </w:tr>
      <w:tr w:rsidR="00AE00CC" w:rsidRPr="00227040" w14:paraId="4B1C860A" w14:textId="77777777" w:rsidTr="006D410F">
        <w:trPr>
          <w:cantSplit/>
          <w:trHeight w:val="851"/>
        </w:trPr>
        <w:tc>
          <w:tcPr>
            <w:tcW w:w="391" w:type="dxa"/>
            <w:shd w:val="clear" w:color="auto" w:fill="E0E0E0"/>
          </w:tcPr>
          <w:p w14:paraId="3E697748" w14:textId="4F7F219F" w:rsidR="00AE00CC" w:rsidRPr="00227040" w:rsidRDefault="0098529E" w:rsidP="00AE00CC">
            <w:pPr>
              <w:spacing w:after="0" w:line="240" w:lineRule="auto"/>
              <w:rPr>
                <w:rFonts w:eastAsia="Times New Roman" w:cstheme="minorHAnsi"/>
                <w:lang w:eastAsia="pl-PL"/>
              </w:rPr>
            </w:pPr>
            <w:r w:rsidRPr="00227040">
              <w:rPr>
                <w:rFonts w:eastAsia="Times New Roman" w:cstheme="minorHAnsi"/>
                <w:lang w:eastAsia="pl-PL"/>
              </w:rPr>
              <w:t>6</w:t>
            </w:r>
          </w:p>
        </w:tc>
        <w:tc>
          <w:tcPr>
            <w:tcW w:w="2083" w:type="dxa"/>
          </w:tcPr>
          <w:p w14:paraId="6F11CD29" w14:textId="63593EED" w:rsidR="00AE00CC" w:rsidRPr="00227040" w:rsidRDefault="00AE00CC" w:rsidP="00AE00CC">
            <w:pPr>
              <w:spacing w:after="0" w:line="240" w:lineRule="auto"/>
              <w:rPr>
                <w:rFonts w:cstheme="minorHAnsi"/>
              </w:rPr>
            </w:pPr>
            <w:proofErr w:type="spellStart"/>
            <w:r w:rsidRPr="00227040">
              <w:rPr>
                <w:rFonts w:cstheme="minorHAnsi"/>
                <w:lang w:val="en-US"/>
              </w:rPr>
              <w:t>Histo</w:t>
            </w:r>
            <w:proofErr w:type="spellEnd"/>
            <w:r w:rsidRPr="00227040">
              <w:rPr>
                <w:rFonts w:cstheme="minorHAnsi"/>
                <w:lang w:val="en-US"/>
              </w:rPr>
              <w:t xml:space="preserve">-Spot Reagent Kit                                                                      </w:t>
            </w:r>
          </w:p>
        </w:tc>
        <w:tc>
          <w:tcPr>
            <w:tcW w:w="1106" w:type="dxa"/>
          </w:tcPr>
          <w:p w14:paraId="18F88D17" w14:textId="77777777" w:rsidR="00AE00CC" w:rsidRPr="00227040" w:rsidRDefault="00AE00CC" w:rsidP="00AE00CC">
            <w:pPr>
              <w:spacing w:after="0" w:line="240" w:lineRule="auto"/>
              <w:jc w:val="center"/>
              <w:rPr>
                <w:rFonts w:eastAsia="Times New Roman" w:cstheme="minorHAnsi"/>
                <w:b/>
                <w:lang w:eastAsia="pl-PL"/>
              </w:rPr>
            </w:pPr>
          </w:p>
        </w:tc>
        <w:tc>
          <w:tcPr>
            <w:tcW w:w="1128" w:type="dxa"/>
            <w:vAlign w:val="center"/>
          </w:tcPr>
          <w:p w14:paraId="1249741D" w14:textId="70099380" w:rsidR="00AE00CC" w:rsidRPr="00227040" w:rsidRDefault="00AE00CC" w:rsidP="00AE00CC">
            <w:pPr>
              <w:spacing w:after="0" w:line="240" w:lineRule="auto"/>
              <w:jc w:val="center"/>
              <w:rPr>
                <w:rFonts w:eastAsia="Times New Roman" w:cstheme="minorHAnsi"/>
                <w:bCs/>
                <w:lang w:eastAsia="pl-PL"/>
              </w:rPr>
            </w:pPr>
            <w:r w:rsidRPr="00227040">
              <w:rPr>
                <w:rFonts w:eastAsia="Times New Roman" w:cstheme="minorHAnsi"/>
                <w:bCs/>
                <w:lang w:eastAsia="pl-PL"/>
              </w:rPr>
              <w:t>20 op.</w:t>
            </w:r>
          </w:p>
        </w:tc>
        <w:tc>
          <w:tcPr>
            <w:tcW w:w="992" w:type="dxa"/>
            <w:shd w:val="clear" w:color="auto" w:fill="auto"/>
            <w:vAlign w:val="center"/>
          </w:tcPr>
          <w:p w14:paraId="26F83E53" w14:textId="77777777" w:rsidR="00AE00CC" w:rsidRPr="00227040" w:rsidRDefault="00AE00CC" w:rsidP="00AE00CC">
            <w:pPr>
              <w:spacing w:after="0" w:line="240" w:lineRule="auto"/>
              <w:rPr>
                <w:rFonts w:eastAsia="Times New Roman" w:cstheme="minorHAnsi"/>
                <w:lang w:eastAsia="pl-PL"/>
              </w:rPr>
            </w:pPr>
          </w:p>
        </w:tc>
        <w:tc>
          <w:tcPr>
            <w:tcW w:w="1134" w:type="dxa"/>
            <w:shd w:val="clear" w:color="auto" w:fill="auto"/>
            <w:vAlign w:val="center"/>
          </w:tcPr>
          <w:p w14:paraId="1C7BBC10" w14:textId="77777777" w:rsidR="00AE00CC" w:rsidRPr="00227040" w:rsidRDefault="00AE00CC" w:rsidP="00AE00CC">
            <w:pPr>
              <w:spacing w:after="0" w:line="240" w:lineRule="auto"/>
              <w:rPr>
                <w:rFonts w:eastAsia="Times New Roman" w:cstheme="minorHAnsi"/>
                <w:lang w:eastAsia="pl-PL"/>
              </w:rPr>
            </w:pPr>
          </w:p>
        </w:tc>
        <w:tc>
          <w:tcPr>
            <w:tcW w:w="847" w:type="dxa"/>
          </w:tcPr>
          <w:p w14:paraId="51EA7758" w14:textId="77777777" w:rsidR="00AE00CC" w:rsidRPr="00227040" w:rsidRDefault="00AE00CC" w:rsidP="00AE00CC">
            <w:pPr>
              <w:spacing w:after="0" w:line="240" w:lineRule="auto"/>
              <w:rPr>
                <w:rFonts w:eastAsia="Times New Roman" w:cstheme="minorHAnsi"/>
                <w:lang w:eastAsia="pl-PL"/>
              </w:rPr>
            </w:pPr>
          </w:p>
        </w:tc>
        <w:tc>
          <w:tcPr>
            <w:tcW w:w="872" w:type="dxa"/>
          </w:tcPr>
          <w:p w14:paraId="2AF15A64" w14:textId="77777777" w:rsidR="00AE00CC" w:rsidRPr="00227040" w:rsidRDefault="00AE00CC" w:rsidP="00AE00CC">
            <w:pPr>
              <w:spacing w:after="0" w:line="240" w:lineRule="auto"/>
              <w:rPr>
                <w:rFonts w:eastAsia="Times New Roman" w:cstheme="minorHAnsi"/>
                <w:lang w:eastAsia="pl-PL"/>
              </w:rPr>
            </w:pPr>
          </w:p>
        </w:tc>
        <w:tc>
          <w:tcPr>
            <w:tcW w:w="855" w:type="dxa"/>
          </w:tcPr>
          <w:p w14:paraId="082565A1" w14:textId="77777777" w:rsidR="00AE00CC" w:rsidRPr="00227040" w:rsidRDefault="00AE00CC" w:rsidP="00AE00CC">
            <w:pPr>
              <w:spacing w:after="0" w:line="240" w:lineRule="auto"/>
              <w:rPr>
                <w:rFonts w:eastAsia="Times New Roman" w:cstheme="minorHAnsi"/>
                <w:sz w:val="20"/>
                <w:szCs w:val="20"/>
                <w:lang w:eastAsia="pl-PL"/>
              </w:rPr>
            </w:pPr>
          </w:p>
        </w:tc>
        <w:tc>
          <w:tcPr>
            <w:tcW w:w="970" w:type="dxa"/>
          </w:tcPr>
          <w:p w14:paraId="1DB886EA" w14:textId="77777777" w:rsidR="00AE00CC" w:rsidRPr="00227040" w:rsidRDefault="00AE00CC" w:rsidP="00AE00CC">
            <w:pPr>
              <w:spacing w:after="0" w:line="240" w:lineRule="auto"/>
              <w:rPr>
                <w:rFonts w:eastAsia="Times New Roman" w:cstheme="minorHAnsi"/>
                <w:sz w:val="20"/>
                <w:szCs w:val="20"/>
                <w:lang w:eastAsia="pl-PL"/>
              </w:rPr>
            </w:pPr>
          </w:p>
        </w:tc>
      </w:tr>
      <w:tr w:rsidR="00AE00CC" w:rsidRPr="00227040" w14:paraId="2243BE5C" w14:textId="77777777" w:rsidTr="006D410F">
        <w:trPr>
          <w:cantSplit/>
          <w:trHeight w:val="851"/>
        </w:trPr>
        <w:tc>
          <w:tcPr>
            <w:tcW w:w="391" w:type="dxa"/>
            <w:shd w:val="clear" w:color="auto" w:fill="E0E0E0"/>
          </w:tcPr>
          <w:p w14:paraId="52EA8C85" w14:textId="4C83DC70" w:rsidR="00AE00CC" w:rsidRPr="00227040" w:rsidRDefault="0098529E" w:rsidP="00AE00CC">
            <w:pPr>
              <w:spacing w:after="0" w:line="240" w:lineRule="auto"/>
              <w:rPr>
                <w:rFonts w:eastAsia="Times New Roman" w:cstheme="minorHAnsi"/>
                <w:lang w:eastAsia="pl-PL"/>
              </w:rPr>
            </w:pPr>
            <w:r w:rsidRPr="00227040">
              <w:rPr>
                <w:rFonts w:eastAsia="Times New Roman" w:cstheme="minorHAnsi"/>
                <w:lang w:eastAsia="pl-PL"/>
              </w:rPr>
              <w:t>7</w:t>
            </w:r>
          </w:p>
        </w:tc>
        <w:tc>
          <w:tcPr>
            <w:tcW w:w="2083" w:type="dxa"/>
          </w:tcPr>
          <w:p w14:paraId="0B1DADF9" w14:textId="1656448C" w:rsidR="00AE00CC" w:rsidRPr="00227040" w:rsidRDefault="00AE00CC" w:rsidP="00AE00CC">
            <w:pPr>
              <w:spacing w:after="0" w:line="240" w:lineRule="auto"/>
              <w:rPr>
                <w:rFonts w:cstheme="minorHAnsi"/>
              </w:rPr>
            </w:pPr>
            <w:proofErr w:type="spellStart"/>
            <w:r w:rsidRPr="00227040">
              <w:rPr>
                <w:rFonts w:cstheme="minorHAnsi"/>
                <w:lang w:val="en-US"/>
              </w:rPr>
              <w:t>Histo</w:t>
            </w:r>
            <w:proofErr w:type="spellEnd"/>
            <w:r w:rsidRPr="00227040">
              <w:rPr>
                <w:rFonts w:cstheme="minorHAnsi"/>
                <w:lang w:val="en-US"/>
              </w:rPr>
              <w:t xml:space="preserve">-Spot Pipet  Tips  1000ul                                                           </w:t>
            </w:r>
          </w:p>
        </w:tc>
        <w:tc>
          <w:tcPr>
            <w:tcW w:w="1106" w:type="dxa"/>
          </w:tcPr>
          <w:p w14:paraId="0CA7F344" w14:textId="77777777" w:rsidR="00AE00CC" w:rsidRPr="00227040" w:rsidRDefault="00AE00CC" w:rsidP="00AE00CC">
            <w:pPr>
              <w:spacing w:after="0" w:line="240" w:lineRule="auto"/>
              <w:jc w:val="center"/>
              <w:rPr>
                <w:rFonts w:eastAsia="Times New Roman" w:cstheme="minorHAnsi"/>
                <w:b/>
                <w:lang w:eastAsia="pl-PL"/>
              </w:rPr>
            </w:pPr>
          </w:p>
        </w:tc>
        <w:tc>
          <w:tcPr>
            <w:tcW w:w="1128" w:type="dxa"/>
            <w:vAlign w:val="center"/>
          </w:tcPr>
          <w:p w14:paraId="222C27F6" w14:textId="5CB75D20" w:rsidR="00AE00CC" w:rsidRPr="00227040" w:rsidRDefault="00AE00CC" w:rsidP="00AE00CC">
            <w:pPr>
              <w:spacing w:after="0" w:line="240" w:lineRule="auto"/>
              <w:jc w:val="center"/>
              <w:rPr>
                <w:rFonts w:eastAsia="Times New Roman" w:cstheme="minorHAnsi"/>
                <w:bCs/>
                <w:lang w:eastAsia="pl-PL"/>
              </w:rPr>
            </w:pPr>
            <w:r w:rsidRPr="00227040">
              <w:rPr>
                <w:rFonts w:eastAsia="Times New Roman" w:cstheme="minorHAnsi"/>
                <w:bCs/>
                <w:lang w:eastAsia="pl-PL"/>
              </w:rPr>
              <w:t>2 op.</w:t>
            </w:r>
          </w:p>
        </w:tc>
        <w:tc>
          <w:tcPr>
            <w:tcW w:w="992" w:type="dxa"/>
            <w:shd w:val="clear" w:color="auto" w:fill="auto"/>
            <w:vAlign w:val="center"/>
          </w:tcPr>
          <w:p w14:paraId="1305BAF2" w14:textId="77777777" w:rsidR="00AE00CC" w:rsidRPr="00227040" w:rsidRDefault="00AE00CC" w:rsidP="00AE00CC">
            <w:pPr>
              <w:spacing w:after="0" w:line="240" w:lineRule="auto"/>
              <w:rPr>
                <w:rFonts w:eastAsia="Times New Roman" w:cstheme="minorHAnsi"/>
                <w:lang w:eastAsia="pl-PL"/>
              </w:rPr>
            </w:pPr>
          </w:p>
        </w:tc>
        <w:tc>
          <w:tcPr>
            <w:tcW w:w="1134" w:type="dxa"/>
            <w:shd w:val="clear" w:color="auto" w:fill="auto"/>
            <w:vAlign w:val="center"/>
          </w:tcPr>
          <w:p w14:paraId="5DE1A0B1" w14:textId="77777777" w:rsidR="00AE00CC" w:rsidRPr="00227040" w:rsidRDefault="00AE00CC" w:rsidP="00AE00CC">
            <w:pPr>
              <w:spacing w:after="0" w:line="240" w:lineRule="auto"/>
              <w:rPr>
                <w:rFonts w:eastAsia="Times New Roman" w:cstheme="minorHAnsi"/>
                <w:lang w:eastAsia="pl-PL"/>
              </w:rPr>
            </w:pPr>
          </w:p>
        </w:tc>
        <w:tc>
          <w:tcPr>
            <w:tcW w:w="847" w:type="dxa"/>
          </w:tcPr>
          <w:p w14:paraId="33DE8AC8" w14:textId="77777777" w:rsidR="00AE00CC" w:rsidRPr="00227040" w:rsidRDefault="00AE00CC" w:rsidP="00AE00CC">
            <w:pPr>
              <w:spacing w:after="0" w:line="240" w:lineRule="auto"/>
              <w:rPr>
                <w:rFonts w:eastAsia="Times New Roman" w:cstheme="minorHAnsi"/>
                <w:lang w:eastAsia="pl-PL"/>
              </w:rPr>
            </w:pPr>
          </w:p>
        </w:tc>
        <w:tc>
          <w:tcPr>
            <w:tcW w:w="872" w:type="dxa"/>
          </w:tcPr>
          <w:p w14:paraId="7B7EE462" w14:textId="77777777" w:rsidR="00AE00CC" w:rsidRPr="00227040" w:rsidRDefault="00AE00CC" w:rsidP="00AE00CC">
            <w:pPr>
              <w:spacing w:after="0" w:line="240" w:lineRule="auto"/>
              <w:rPr>
                <w:rFonts w:eastAsia="Times New Roman" w:cstheme="minorHAnsi"/>
                <w:lang w:eastAsia="pl-PL"/>
              </w:rPr>
            </w:pPr>
          </w:p>
        </w:tc>
        <w:tc>
          <w:tcPr>
            <w:tcW w:w="855" w:type="dxa"/>
          </w:tcPr>
          <w:p w14:paraId="4E0C799D" w14:textId="77777777" w:rsidR="00AE00CC" w:rsidRPr="00227040" w:rsidRDefault="00AE00CC" w:rsidP="00AE00CC">
            <w:pPr>
              <w:spacing w:after="0" w:line="240" w:lineRule="auto"/>
              <w:rPr>
                <w:rFonts w:eastAsia="Times New Roman" w:cstheme="minorHAnsi"/>
                <w:sz w:val="20"/>
                <w:szCs w:val="20"/>
                <w:lang w:eastAsia="pl-PL"/>
              </w:rPr>
            </w:pPr>
          </w:p>
        </w:tc>
        <w:tc>
          <w:tcPr>
            <w:tcW w:w="970" w:type="dxa"/>
          </w:tcPr>
          <w:p w14:paraId="4FA2592C" w14:textId="77777777" w:rsidR="00AE00CC" w:rsidRPr="00227040" w:rsidRDefault="00AE00CC" w:rsidP="00AE00CC">
            <w:pPr>
              <w:spacing w:after="0" w:line="240" w:lineRule="auto"/>
              <w:rPr>
                <w:rFonts w:eastAsia="Times New Roman" w:cstheme="minorHAnsi"/>
                <w:sz w:val="20"/>
                <w:szCs w:val="20"/>
                <w:lang w:eastAsia="pl-PL"/>
              </w:rPr>
            </w:pPr>
          </w:p>
        </w:tc>
      </w:tr>
      <w:tr w:rsidR="00AE00CC" w:rsidRPr="00227040" w14:paraId="59EA26FA" w14:textId="77777777" w:rsidTr="006D410F">
        <w:trPr>
          <w:cantSplit/>
          <w:trHeight w:val="851"/>
        </w:trPr>
        <w:tc>
          <w:tcPr>
            <w:tcW w:w="391" w:type="dxa"/>
            <w:shd w:val="clear" w:color="auto" w:fill="E0E0E0"/>
          </w:tcPr>
          <w:p w14:paraId="1BEA8CF1" w14:textId="6D856FF6" w:rsidR="00AE00CC" w:rsidRPr="00227040" w:rsidRDefault="0098529E" w:rsidP="00AE00CC">
            <w:pPr>
              <w:spacing w:after="0" w:line="240" w:lineRule="auto"/>
              <w:rPr>
                <w:rFonts w:eastAsia="Times New Roman" w:cstheme="minorHAnsi"/>
                <w:lang w:eastAsia="pl-PL"/>
              </w:rPr>
            </w:pPr>
            <w:r w:rsidRPr="00227040">
              <w:rPr>
                <w:rFonts w:eastAsia="Times New Roman" w:cstheme="minorHAnsi"/>
                <w:lang w:eastAsia="pl-PL"/>
              </w:rPr>
              <w:t>8</w:t>
            </w:r>
          </w:p>
        </w:tc>
        <w:tc>
          <w:tcPr>
            <w:tcW w:w="2083" w:type="dxa"/>
          </w:tcPr>
          <w:p w14:paraId="102DB1E6" w14:textId="7B6BE961" w:rsidR="00AE00CC" w:rsidRPr="00227040" w:rsidRDefault="00AE00CC" w:rsidP="00AE00CC">
            <w:pPr>
              <w:spacing w:after="0" w:line="240" w:lineRule="auto"/>
              <w:rPr>
                <w:rFonts w:cstheme="minorHAnsi"/>
              </w:rPr>
            </w:pPr>
            <w:proofErr w:type="spellStart"/>
            <w:r w:rsidRPr="00227040">
              <w:rPr>
                <w:rFonts w:cstheme="minorHAnsi"/>
                <w:lang w:val="en-US"/>
              </w:rPr>
              <w:t>Histo</w:t>
            </w:r>
            <w:proofErr w:type="spellEnd"/>
            <w:r w:rsidRPr="00227040">
              <w:rPr>
                <w:rFonts w:cstheme="minorHAnsi"/>
                <w:lang w:val="en-US"/>
              </w:rPr>
              <w:t xml:space="preserve">-Spot Pipet  Tips  200ul                                                             </w:t>
            </w:r>
          </w:p>
        </w:tc>
        <w:tc>
          <w:tcPr>
            <w:tcW w:w="1106" w:type="dxa"/>
          </w:tcPr>
          <w:p w14:paraId="440E8ECF" w14:textId="77777777" w:rsidR="00AE00CC" w:rsidRPr="00227040" w:rsidRDefault="00AE00CC" w:rsidP="00AE00CC">
            <w:pPr>
              <w:spacing w:after="0" w:line="240" w:lineRule="auto"/>
              <w:jc w:val="center"/>
              <w:rPr>
                <w:rFonts w:eastAsia="Times New Roman" w:cstheme="minorHAnsi"/>
                <w:b/>
                <w:lang w:eastAsia="pl-PL"/>
              </w:rPr>
            </w:pPr>
          </w:p>
        </w:tc>
        <w:tc>
          <w:tcPr>
            <w:tcW w:w="1128" w:type="dxa"/>
            <w:vAlign w:val="center"/>
          </w:tcPr>
          <w:p w14:paraId="7D897542" w14:textId="62480751" w:rsidR="00AE00CC" w:rsidRPr="00227040" w:rsidRDefault="00AE00CC" w:rsidP="00AE00CC">
            <w:pPr>
              <w:spacing w:after="0" w:line="240" w:lineRule="auto"/>
              <w:jc w:val="center"/>
              <w:rPr>
                <w:rFonts w:eastAsia="Times New Roman" w:cstheme="minorHAnsi"/>
                <w:bCs/>
                <w:lang w:eastAsia="pl-PL"/>
              </w:rPr>
            </w:pPr>
            <w:r w:rsidRPr="00227040">
              <w:rPr>
                <w:rFonts w:eastAsia="Times New Roman" w:cstheme="minorHAnsi"/>
                <w:bCs/>
                <w:lang w:eastAsia="pl-PL"/>
              </w:rPr>
              <w:t>2  op.</w:t>
            </w:r>
          </w:p>
        </w:tc>
        <w:tc>
          <w:tcPr>
            <w:tcW w:w="992" w:type="dxa"/>
            <w:shd w:val="clear" w:color="auto" w:fill="auto"/>
            <w:vAlign w:val="center"/>
          </w:tcPr>
          <w:p w14:paraId="1D6471EB" w14:textId="77777777" w:rsidR="00AE00CC" w:rsidRPr="00227040" w:rsidRDefault="00AE00CC" w:rsidP="00AE00CC">
            <w:pPr>
              <w:spacing w:after="0" w:line="240" w:lineRule="auto"/>
              <w:rPr>
                <w:rFonts w:eastAsia="Times New Roman" w:cstheme="minorHAnsi"/>
                <w:lang w:eastAsia="pl-PL"/>
              </w:rPr>
            </w:pPr>
          </w:p>
        </w:tc>
        <w:tc>
          <w:tcPr>
            <w:tcW w:w="1134" w:type="dxa"/>
            <w:shd w:val="clear" w:color="auto" w:fill="auto"/>
            <w:vAlign w:val="center"/>
          </w:tcPr>
          <w:p w14:paraId="31731179" w14:textId="77777777" w:rsidR="00AE00CC" w:rsidRPr="00227040" w:rsidRDefault="00AE00CC" w:rsidP="00AE00CC">
            <w:pPr>
              <w:spacing w:after="0" w:line="240" w:lineRule="auto"/>
              <w:rPr>
                <w:rFonts w:eastAsia="Times New Roman" w:cstheme="minorHAnsi"/>
                <w:lang w:eastAsia="pl-PL"/>
              </w:rPr>
            </w:pPr>
          </w:p>
        </w:tc>
        <w:tc>
          <w:tcPr>
            <w:tcW w:w="847" w:type="dxa"/>
          </w:tcPr>
          <w:p w14:paraId="26722547" w14:textId="77777777" w:rsidR="00AE00CC" w:rsidRPr="00227040" w:rsidRDefault="00AE00CC" w:rsidP="00AE00CC">
            <w:pPr>
              <w:spacing w:after="0" w:line="240" w:lineRule="auto"/>
              <w:rPr>
                <w:rFonts w:eastAsia="Times New Roman" w:cstheme="minorHAnsi"/>
                <w:lang w:eastAsia="pl-PL"/>
              </w:rPr>
            </w:pPr>
          </w:p>
        </w:tc>
        <w:tc>
          <w:tcPr>
            <w:tcW w:w="872" w:type="dxa"/>
          </w:tcPr>
          <w:p w14:paraId="040CD1DD" w14:textId="77777777" w:rsidR="00AE00CC" w:rsidRPr="00227040" w:rsidRDefault="00AE00CC" w:rsidP="00AE00CC">
            <w:pPr>
              <w:spacing w:after="0" w:line="240" w:lineRule="auto"/>
              <w:rPr>
                <w:rFonts w:eastAsia="Times New Roman" w:cstheme="minorHAnsi"/>
                <w:lang w:eastAsia="pl-PL"/>
              </w:rPr>
            </w:pPr>
          </w:p>
        </w:tc>
        <w:tc>
          <w:tcPr>
            <w:tcW w:w="855" w:type="dxa"/>
          </w:tcPr>
          <w:p w14:paraId="7ADBC02E" w14:textId="77777777" w:rsidR="00AE00CC" w:rsidRPr="00227040" w:rsidRDefault="00AE00CC" w:rsidP="00AE00CC">
            <w:pPr>
              <w:spacing w:after="0" w:line="240" w:lineRule="auto"/>
              <w:rPr>
                <w:rFonts w:eastAsia="Times New Roman" w:cstheme="minorHAnsi"/>
                <w:sz w:val="20"/>
                <w:szCs w:val="20"/>
                <w:lang w:eastAsia="pl-PL"/>
              </w:rPr>
            </w:pPr>
          </w:p>
        </w:tc>
        <w:tc>
          <w:tcPr>
            <w:tcW w:w="970" w:type="dxa"/>
          </w:tcPr>
          <w:p w14:paraId="5B68AE0E" w14:textId="77777777" w:rsidR="00AE00CC" w:rsidRPr="00227040" w:rsidRDefault="00AE00CC" w:rsidP="00AE00CC">
            <w:pPr>
              <w:spacing w:after="0" w:line="240" w:lineRule="auto"/>
              <w:rPr>
                <w:rFonts w:eastAsia="Times New Roman" w:cstheme="minorHAnsi"/>
                <w:sz w:val="20"/>
                <w:szCs w:val="20"/>
                <w:lang w:eastAsia="pl-PL"/>
              </w:rPr>
            </w:pPr>
          </w:p>
        </w:tc>
      </w:tr>
      <w:tr w:rsidR="00AE00CC" w:rsidRPr="00227040" w14:paraId="1EBDEF5D" w14:textId="77777777" w:rsidTr="006D410F">
        <w:trPr>
          <w:cantSplit/>
          <w:trHeight w:val="851"/>
        </w:trPr>
        <w:tc>
          <w:tcPr>
            <w:tcW w:w="9408" w:type="dxa"/>
            <w:gridSpan w:val="9"/>
            <w:tcBorders>
              <w:bottom w:val="single" w:sz="12" w:space="0" w:color="auto"/>
            </w:tcBorders>
            <w:shd w:val="clear" w:color="auto" w:fill="E0E0E0"/>
          </w:tcPr>
          <w:p w14:paraId="5214FC94" w14:textId="77777777" w:rsidR="00AE00CC" w:rsidRPr="00227040" w:rsidRDefault="00AE00CC" w:rsidP="00AE00CC">
            <w:pPr>
              <w:spacing w:after="0" w:line="240" w:lineRule="auto"/>
              <w:jc w:val="right"/>
              <w:rPr>
                <w:rFonts w:eastAsia="Times New Roman" w:cstheme="minorHAnsi"/>
                <w:lang w:eastAsia="pl-PL"/>
              </w:rPr>
            </w:pPr>
            <w:r w:rsidRPr="00227040">
              <w:rPr>
                <w:rFonts w:eastAsia="Times New Roman" w:cstheme="minorHAnsi"/>
                <w:lang w:eastAsia="pl-PL"/>
              </w:rPr>
              <w:t>Razem:</w:t>
            </w:r>
          </w:p>
        </w:tc>
        <w:tc>
          <w:tcPr>
            <w:tcW w:w="970" w:type="dxa"/>
          </w:tcPr>
          <w:p w14:paraId="0A2A95B5" w14:textId="77777777" w:rsidR="00AE00CC" w:rsidRPr="00227040" w:rsidRDefault="00AE00CC" w:rsidP="00AE00CC">
            <w:pPr>
              <w:spacing w:after="0" w:line="240" w:lineRule="auto"/>
              <w:rPr>
                <w:rFonts w:eastAsia="Times New Roman" w:cstheme="minorHAnsi"/>
                <w:sz w:val="20"/>
                <w:szCs w:val="20"/>
                <w:lang w:eastAsia="pl-PL"/>
              </w:rPr>
            </w:pPr>
          </w:p>
        </w:tc>
      </w:tr>
    </w:tbl>
    <w:p w14:paraId="23187A10" w14:textId="77777777" w:rsidR="0005777D" w:rsidRPr="00227040" w:rsidRDefault="0005777D" w:rsidP="00917B45">
      <w:pPr>
        <w:widowControl w:val="0"/>
        <w:suppressAutoHyphens/>
        <w:spacing w:after="0" w:line="288" w:lineRule="auto"/>
        <w:rPr>
          <w:rFonts w:eastAsia="Times New Roman" w:cstheme="minorHAnsi"/>
          <w:kern w:val="2"/>
          <w:lang w:eastAsia="zh-CN"/>
        </w:rPr>
      </w:pPr>
    </w:p>
    <w:p w14:paraId="168B6D74" w14:textId="481206A7" w:rsidR="00AE00CC" w:rsidRPr="00227040" w:rsidRDefault="00AE00CC" w:rsidP="00AE00CC">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Część 1</w:t>
      </w:r>
      <w:r w:rsidR="00B22B31" w:rsidRPr="00227040">
        <w:rPr>
          <w:rFonts w:eastAsia="Times New Roman" w:cstheme="minorHAnsi"/>
          <w:bCs/>
          <w:kern w:val="2"/>
          <w:lang w:eastAsia="zh-CN"/>
        </w:rPr>
        <w:t>1</w:t>
      </w:r>
      <w:r w:rsidRPr="00227040">
        <w:rPr>
          <w:rFonts w:eastAsia="Times New Roman" w:cstheme="minorHAnsi"/>
          <w:bCs/>
          <w:kern w:val="2"/>
          <w:lang w:eastAsia="zh-CN"/>
        </w:rPr>
        <w:t>:</w:t>
      </w:r>
    </w:p>
    <w:p w14:paraId="7DF2BEDF" w14:textId="77777777" w:rsidR="00AE00CC" w:rsidRPr="00227040" w:rsidRDefault="00AE00CC" w:rsidP="004C6DCD">
      <w:pPr>
        <w:pStyle w:val="Akapitzlist"/>
        <w:numPr>
          <w:ilvl w:val="0"/>
          <w:numId w:val="63"/>
        </w:numPr>
        <w:ind w:left="720" w:hanging="360"/>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64917901" w14:textId="77777777" w:rsidR="00AE00CC" w:rsidRPr="00227040" w:rsidRDefault="00AE00CC" w:rsidP="00AE00CC">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3BDC0F47" w14:textId="77777777" w:rsidR="00AE00CC" w:rsidRPr="00227040" w:rsidRDefault="00AE00CC" w:rsidP="00AE00CC">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0442F090" w14:textId="76961EC3" w:rsidR="00AE00CC" w:rsidRPr="00227040" w:rsidRDefault="00AE00CC" w:rsidP="004C6DCD">
      <w:pPr>
        <w:pStyle w:val="Akapitzlist"/>
        <w:numPr>
          <w:ilvl w:val="0"/>
          <w:numId w:val="63"/>
        </w:numPr>
        <w:ind w:left="720" w:hanging="360"/>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F93DC2" w:rsidRPr="00227040">
        <w:rPr>
          <w:rFonts w:asciiTheme="minorHAnsi" w:eastAsia="Lucida Sans Unicode" w:hAnsiTheme="minorHAnsi" w:cstheme="minorHAnsi"/>
          <w:color w:val="auto"/>
          <w:kern w:val="3"/>
          <w:lang w:eastAsia="pl-PL" w:bidi="hi-IN"/>
        </w:rPr>
        <w:t>9</w:t>
      </w:r>
      <w:r w:rsidRPr="00227040">
        <w:rPr>
          <w:rFonts w:asciiTheme="minorHAnsi" w:eastAsia="Lucida Sans Unicode" w:hAnsiTheme="minorHAnsi" w:cstheme="minorHAnsi"/>
          <w:color w:val="auto"/>
          <w:kern w:val="3"/>
          <w:lang w:eastAsia="pl-PL" w:bidi="hi-IN"/>
        </w:rPr>
        <w:t xml:space="preserve"> miesięcy)</w:t>
      </w:r>
    </w:p>
    <w:p w14:paraId="171368A8" w14:textId="77777777" w:rsidR="00AE00CC" w:rsidRPr="00227040" w:rsidRDefault="00AE00CC" w:rsidP="004C6DCD">
      <w:pPr>
        <w:pStyle w:val="Akapitzlist"/>
        <w:numPr>
          <w:ilvl w:val="0"/>
          <w:numId w:val="63"/>
        </w:numPr>
        <w:ind w:left="720" w:hanging="360"/>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5EA2AC2D" w14:textId="77777777" w:rsidR="00AE00CC" w:rsidRPr="00227040" w:rsidRDefault="00AE00CC" w:rsidP="00AE00CC">
      <w:pPr>
        <w:pStyle w:val="Akapitzlist"/>
        <w:ind w:left="720"/>
        <w:rPr>
          <w:rFonts w:asciiTheme="minorHAnsi" w:hAnsiTheme="minorHAnsi" w:cstheme="minorHAnsi"/>
          <w:color w:val="auto"/>
        </w:rPr>
      </w:pPr>
    </w:p>
    <w:p w14:paraId="21B42E90" w14:textId="77777777" w:rsidR="00AE00CC" w:rsidRPr="00227040" w:rsidRDefault="00AE00CC" w:rsidP="00AE00CC">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AE00CC" w:rsidRPr="00227040" w14:paraId="5FC17013" w14:textId="77777777" w:rsidTr="006D410F">
        <w:trPr>
          <w:trHeight w:val="388"/>
        </w:trPr>
        <w:tc>
          <w:tcPr>
            <w:tcW w:w="10378" w:type="dxa"/>
            <w:gridSpan w:val="10"/>
            <w:shd w:val="clear" w:color="auto" w:fill="E0E0E0"/>
          </w:tcPr>
          <w:p w14:paraId="186B1997" w14:textId="1109AD4C"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Część 1</w:t>
            </w:r>
            <w:r w:rsidR="00B22B31" w:rsidRPr="00227040">
              <w:rPr>
                <w:rFonts w:eastAsia="Times New Roman" w:cstheme="minorHAnsi"/>
                <w:b/>
                <w:sz w:val="20"/>
                <w:szCs w:val="20"/>
                <w:lang w:eastAsia="pl-PL"/>
              </w:rPr>
              <w:t>1</w:t>
            </w:r>
          </w:p>
        </w:tc>
      </w:tr>
      <w:tr w:rsidR="00AE00CC" w:rsidRPr="00227040" w14:paraId="63EB0F3C" w14:textId="77777777" w:rsidTr="006D410F">
        <w:trPr>
          <w:cantSplit/>
          <w:trHeight w:val="2472"/>
        </w:trPr>
        <w:tc>
          <w:tcPr>
            <w:tcW w:w="391" w:type="dxa"/>
            <w:tcBorders>
              <w:bottom w:val="single" w:sz="12" w:space="0" w:color="auto"/>
            </w:tcBorders>
            <w:shd w:val="clear" w:color="auto" w:fill="E0E0E0"/>
            <w:vAlign w:val="center"/>
          </w:tcPr>
          <w:p w14:paraId="1AF567EA"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lastRenderedPageBreak/>
              <w:t>Lp.</w:t>
            </w:r>
          </w:p>
        </w:tc>
        <w:tc>
          <w:tcPr>
            <w:tcW w:w="2083" w:type="dxa"/>
            <w:shd w:val="clear" w:color="auto" w:fill="E0E0E0"/>
            <w:vAlign w:val="center"/>
          </w:tcPr>
          <w:p w14:paraId="53A03BC5"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4521E482" w14:textId="77777777" w:rsidR="00AE00CC" w:rsidRPr="00227040" w:rsidRDefault="00AE00CC"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4048374D" w14:textId="77777777" w:rsidR="00AE00CC" w:rsidRPr="00227040" w:rsidRDefault="00AE00CC"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2D7E6A47" w14:textId="77777777" w:rsidR="00AE00CC" w:rsidRPr="00227040" w:rsidRDefault="00AE00CC"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65BFEF72"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0F51D776"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51C384AF"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54C61DF7"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4F787840"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5BAA2230"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28EE7DB4"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60593C4E"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5A6B54FA"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62A7D016"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5AE6D0F4"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AE00CC" w:rsidRPr="00227040" w14:paraId="210AF7EC" w14:textId="77777777" w:rsidTr="006D410F">
        <w:trPr>
          <w:cantSplit/>
          <w:trHeight w:val="489"/>
        </w:trPr>
        <w:tc>
          <w:tcPr>
            <w:tcW w:w="391" w:type="dxa"/>
            <w:shd w:val="clear" w:color="auto" w:fill="E0E0E0"/>
            <w:vAlign w:val="center"/>
          </w:tcPr>
          <w:p w14:paraId="4BB44E88"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w:t>
            </w:r>
          </w:p>
        </w:tc>
        <w:tc>
          <w:tcPr>
            <w:tcW w:w="2083" w:type="dxa"/>
            <w:shd w:val="clear" w:color="auto" w:fill="E0E0E0"/>
            <w:vAlign w:val="center"/>
          </w:tcPr>
          <w:p w14:paraId="5F359A29"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2668002C"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7EDB5353"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3F1891F6"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2CA4591E"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37FBAA11"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4CB823AB"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4F3D3AA0"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7AFEEE5A" w14:textId="77777777" w:rsidR="00AE00CC" w:rsidRPr="00227040" w:rsidRDefault="00AE00CC"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AE00CC" w:rsidRPr="00227040" w14:paraId="60352F6E" w14:textId="77777777" w:rsidTr="006D410F">
        <w:trPr>
          <w:cantSplit/>
          <w:trHeight w:val="851"/>
        </w:trPr>
        <w:tc>
          <w:tcPr>
            <w:tcW w:w="391" w:type="dxa"/>
            <w:shd w:val="clear" w:color="auto" w:fill="E0E0E0"/>
          </w:tcPr>
          <w:p w14:paraId="3CD5CAB6" w14:textId="77777777" w:rsidR="00AE00CC" w:rsidRPr="00227040" w:rsidRDefault="00AE00CC"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Pr>
          <w:p w14:paraId="70CE87DF" w14:textId="5A2E6017" w:rsidR="00AE00CC" w:rsidRPr="00227040" w:rsidRDefault="00AE00CC" w:rsidP="006D410F">
            <w:pPr>
              <w:spacing w:after="0" w:line="240" w:lineRule="auto"/>
              <w:rPr>
                <w:rFonts w:eastAsia="Times New Roman" w:cstheme="minorHAnsi"/>
                <w:lang w:eastAsia="pl-PL"/>
              </w:rPr>
            </w:pPr>
            <w:r w:rsidRPr="00227040">
              <w:rPr>
                <w:rFonts w:cstheme="minorHAnsi"/>
              </w:rPr>
              <w:t>Testy do badania przeciwciał przeciwpłytkowych metodą                                       immunoenzymatyczną ELISA</w:t>
            </w:r>
          </w:p>
        </w:tc>
        <w:tc>
          <w:tcPr>
            <w:tcW w:w="1106" w:type="dxa"/>
          </w:tcPr>
          <w:p w14:paraId="3E3F7B76" w14:textId="77777777" w:rsidR="00AE00CC" w:rsidRPr="00227040" w:rsidRDefault="00AE00CC" w:rsidP="006D410F">
            <w:pPr>
              <w:spacing w:after="0" w:line="240" w:lineRule="auto"/>
              <w:jc w:val="center"/>
              <w:rPr>
                <w:rFonts w:eastAsia="Times New Roman" w:cstheme="minorHAnsi"/>
                <w:b/>
                <w:lang w:eastAsia="pl-PL"/>
              </w:rPr>
            </w:pPr>
          </w:p>
        </w:tc>
        <w:tc>
          <w:tcPr>
            <w:tcW w:w="1128" w:type="dxa"/>
            <w:vAlign w:val="center"/>
          </w:tcPr>
          <w:p w14:paraId="247024AD" w14:textId="0AEA3B48" w:rsidR="00AE00CC" w:rsidRPr="00227040" w:rsidRDefault="00AE00CC" w:rsidP="006D410F">
            <w:pPr>
              <w:spacing w:after="0" w:line="240" w:lineRule="auto"/>
              <w:jc w:val="center"/>
              <w:rPr>
                <w:rFonts w:eastAsia="Times New Roman" w:cstheme="minorHAnsi"/>
                <w:bCs/>
                <w:lang w:eastAsia="pl-PL"/>
              </w:rPr>
            </w:pPr>
            <w:r w:rsidRPr="00227040">
              <w:rPr>
                <w:rFonts w:eastAsia="Times New Roman" w:cstheme="minorHAnsi"/>
                <w:bCs/>
                <w:lang w:eastAsia="pl-PL"/>
              </w:rPr>
              <w:t>1</w:t>
            </w:r>
            <w:r w:rsidR="00ED0B24" w:rsidRPr="00227040">
              <w:rPr>
                <w:rFonts w:eastAsia="Times New Roman" w:cstheme="minorHAnsi"/>
                <w:bCs/>
                <w:lang w:eastAsia="pl-PL"/>
              </w:rPr>
              <w:t>50</w:t>
            </w:r>
            <w:r w:rsidRPr="00227040">
              <w:rPr>
                <w:rFonts w:eastAsia="Times New Roman" w:cstheme="minorHAnsi"/>
                <w:bCs/>
                <w:lang w:eastAsia="pl-PL"/>
              </w:rPr>
              <w:t xml:space="preserve"> szt.</w:t>
            </w:r>
          </w:p>
        </w:tc>
        <w:tc>
          <w:tcPr>
            <w:tcW w:w="992" w:type="dxa"/>
            <w:shd w:val="clear" w:color="auto" w:fill="auto"/>
            <w:vAlign w:val="center"/>
          </w:tcPr>
          <w:p w14:paraId="7D3BCD45" w14:textId="77777777" w:rsidR="00AE00CC" w:rsidRPr="00227040" w:rsidRDefault="00AE00CC" w:rsidP="006D410F">
            <w:pPr>
              <w:spacing w:after="0" w:line="240" w:lineRule="auto"/>
              <w:rPr>
                <w:rFonts w:eastAsia="Times New Roman" w:cstheme="minorHAnsi"/>
                <w:lang w:eastAsia="pl-PL"/>
              </w:rPr>
            </w:pPr>
          </w:p>
        </w:tc>
        <w:tc>
          <w:tcPr>
            <w:tcW w:w="1134" w:type="dxa"/>
            <w:shd w:val="clear" w:color="auto" w:fill="auto"/>
            <w:vAlign w:val="center"/>
          </w:tcPr>
          <w:p w14:paraId="7A3EDAC1" w14:textId="77777777" w:rsidR="00AE00CC" w:rsidRPr="00227040" w:rsidRDefault="00AE00CC" w:rsidP="006D410F">
            <w:pPr>
              <w:spacing w:after="0" w:line="240" w:lineRule="auto"/>
              <w:rPr>
                <w:rFonts w:eastAsia="Times New Roman" w:cstheme="minorHAnsi"/>
                <w:lang w:eastAsia="pl-PL"/>
              </w:rPr>
            </w:pPr>
          </w:p>
        </w:tc>
        <w:tc>
          <w:tcPr>
            <w:tcW w:w="847" w:type="dxa"/>
          </w:tcPr>
          <w:p w14:paraId="585B26B5" w14:textId="77777777" w:rsidR="00AE00CC" w:rsidRPr="00227040" w:rsidRDefault="00AE00CC" w:rsidP="006D410F">
            <w:pPr>
              <w:spacing w:after="0" w:line="240" w:lineRule="auto"/>
              <w:rPr>
                <w:rFonts w:eastAsia="Times New Roman" w:cstheme="minorHAnsi"/>
                <w:lang w:eastAsia="pl-PL"/>
              </w:rPr>
            </w:pPr>
          </w:p>
        </w:tc>
        <w:tc>
          <w:tcPr>
            <w:tcW w:w="872" w:type="dxa"/>
          </w:tcPr>
          <w:p w14:paraId="3BE8CCB0" w14:textId="77777777" w:rsidR="00AE00CC" w:rsidRPr="00227040" w:rsidRDefault="00AE00CC" w:rsidP="006D410F">
            <w:pPr>
              <w:spacing w:after="0" w:line="240" w:lineRule="auto"/>
              <w:rPr>
                <w:rFonts w:eastAsia="Times New Roman" w:cstheme="minorHAnsi"/>
                <w:lang w:eastAsia="pl-PL"/>
              </w:rPr>
            </w:pPr>
          </w:p>
        </w:tc>
        <w:tc>
          <w:tcPr>
            <w:tcW w:w="855" w:type="dxa"/>
          </w:tcPr>
          <w:p w14:paraId="6D015B18" w14:textId="77777777" w:rsidR="00AE00CC" w:rsidRPr="00227040" w:rsidRDefault="00AE00CC" w:rsidP="006D410F">
            <w:pPr>
              <w:spacing w:after="0" w:line="240" w:lineRule="auto"/>
              <w:rPr>
                <w:rFonts w:eastAsia="Times New Roman" w:cstheme="minorHAnsi"/>
                <w:sz w:val="20"/>
                <w:szCs w:val="20"/>
                <w:lang w:eastAsia="pl-PL"/>
              </w:rPr>
            </w:pPr>
          </w:p>
        </w:tc>
        <w:tc>
          <w:tcPr>
            <w:tcW w:w="970" w:type="dxa"/>
          </w:tcPr>
          <w:p w14:paraId="68109BC8" w14:textId="77777777" w:rsidR="00AE00CC" w:rsidRPr="00227040" w:rsidRDefault="00AE00CC" w:rsidP="006D410F">
            <w:pPr>
              <w:spacing w:after="0" w:line="240" w:lineRule="auto"/>
              <w:rPr>
                <w:rFonts w:eastAsia="Times New Roman" w:cstheme="minorHAnsi"/>
                <w:sz w:val="20"/>
                <w:szCs w:val="20"/>
                <w:lang w:eastAsia="pl-PL"/>
              </w:rPr>
            </w:pPr>
          </w:p>
        </w:tc>
      </w:tr>
      <w:tr w:rsidR="00AE00CC" w:rsidRPr="00227040" w14:paraId="7C33A283" w14:textId="77777777" w:rsidTr="006D410F">
        <w:trPr>
          <w:cantSplit/>
          <w:trHeight w:val="851"/>
        </w:trPr>
        <w:tc>
          <w:tcPr>
            <w:tcW w:w="391" w:type="dxa"/>
            <w:shd w:val="clear" w:color="auto" w:fill="E0E0E0"/>
          </w:tcPr>
          <w:p w14:paraId="73697EC0" w14:textId="77777777" w:rsidR="00AE00CC" w:rsidRPr="00227040" w:rsidRDefault="00AE00CC" w:rsidP="006D410F">
            <w:pPr>
              <w:spacing w:after="0" w:line="240" w:lineRule="auto"/>
              <w:rPr>
                <w:rFonts w:eastAsia="Times New Roman" w:cstheme="minorHAnsi"/>
                <w:lang w:eastAsia="pl-PL"/>
              </w:rPr>
            </w:pPr>
            <w:r w:rsidRPr="00227040">
              <w:rPr>
                <w:rFonts w:eastAsia="Times New Roman" w:cstheme="minorHAnsi"/>
                <w:lang w:eastAsia="pl-PL"/>
              </w:rPr>
              <w:t>2</w:t>
            </w:r>
          </w:p>
        </w:tc>
        <w:tc>
          <w:tcPr>
            <w:tcW w:w="2083" w:type="dxa"/>
          </w:tcPr>
          <w:p w14:paraId="31308C41" w14:textId="2CA081E1" w:rsidR="00AE00CC" w:rsidRPr="00227040" w:rsidRDefault="00ED0B24" w:rsidP="006D410F">
            <w:pPr>
              <w:spacing w:after="0" w:line="240" w:lineRule="auto"/>
              <w:rPr>
                <w:rFonts w:cstheme="minorHAnsi"/>
              </w:rPr>
            </w:pPr>
            <w:r w:rsidRPr="00227040">
              <w:rPr>
                <w:rFonts w:cstheme="minorHAnsi"/>
              </w:rPr>
              <w:t>Płytki Micro-SSP do badania antygenów HPA</w:t>
            </w:r>
          </w:p>
        </w:tc>
        <w:tc>
          <w:tcPr>
            <w:tcW w:w="1106" w:type="dxa"/>
          </w:tcPr>
          <w:p w14:paraId="2E8160DF" w14:textId="77777777" w:rsidR="00AE00CC" w:rsidRPr="00227040" w:rsidRDefault="00AE00CC" w:rsidP="006D410F">
            <w:pPr>
              <w:spacing w:after="0" w:line="240" w:lineRule="auto"/>
              <w:jc w:val="center"/>
              <w:rPr>
                <w:rFonts w:eastAsia="Times New Roman" w:cstheme="minorHAnsi"/>
                <w:b/>
                <w:lang w:eastAsia="pl-PL"/>
              </w:rPr>
            </w:pPr>
          </w:p>
        </w:tc>
        <w:tc>
          <w:tcPr>
            <w:tcW w:w="1128" w:type="dxa"/>
            <w:vAlign w:val="center"/>
          </w:tcPr>
          <w:p w14:paraId="346E1AE3" w14:textId="720F2767" w:rsidR="00AE00CC" w:rsidRPr="00227040" w:rsidRDefault="00AE00CC" w:rsidP="006D410F">
            <w:pPr>
              <w:spacing w:after="0" w:line="240" w:lineRule="auto"/>
              <w:jc w:val="center"/>
              <w:rPr>
                <w:rFonts w:eastAsia="Times New Roman" w:cstheme="minorHAnsi"/>
                <w:bCs/>
                <w:lang w:eastAsia="pl-PL"/>
              </w:rPr>
            </w:pPr>
            <w:r w:rsidRPr="00227040">
              <w:rPr>
                <w:rFonts w:eastAsia="Times New Roman" w:cstheme="minorHAnsi"/>
                <w:bCs/>
                <w:lang w:eastAsia="pl-PL"/>
              </w:rPr>
              <w:t>1</w:t>
            </w:r>
            <w:r w:rsidR="00ED0B24" w:rsidRPr="00227040">
              <w:rPr>
                <w:rFonts w:eastAsia="Times New Roman" w:cstheme="minorHAnsi"/>
                <w:bCs/>
                <w:lang w:eastAsia="pl-PL"/>
              </w:rPr>
              <w:t>2</w:t>
            </w:r>
            <w:r w:rsidRPr="00227040">
              <w:rPr>
                <w:rFonts w:eastAsia="Times New Roman" w:cstheme="minorHAnsi"/>
                <w:bCs/>
                <w:lang w:eastAsia="pl-PL"/>
              </w:rPr>
              <w:t xml:space="preserve">0 szt. </w:t>
            </w:r>
          </w:p>
        </w:tc>
        <w:tc>
          <w:tcPr>
            <w:tcW w:w="992" w:type="dxa"/>
            <w:shd w:val="clear" w:color="auto" w:fill="auto"/>
            <w:vAlign w:val="center"/>
          </w:tcPr>
          <w:p w14:paraId="7F0A4210" w14:textId="77777777" w:rsidR="00AE00CC" w:rsidRPr="00227040" w:rsidRDefault="00AE00CC" w:rsidP="006D410F">
            <w:pPr>
              <w:spacing w:after="0" w:line="240" w:lineRule="auto"/>
              <w:rPr>
                <w:rFonts w:eastAsia="Times New Roman" w:cstheme="minorHAnsi"/>
                <w:lang w:eastAsia="pl-PL"/>
              </w:rPr>
            </w:pPr>
          </w:p>
        </w:tc>
        <w:tc>
          <w:tcPr>
            <w:tcW w:w="1134" w:type="dxa"/>
            <w:shd w:val="clear" w:color="auto" w:fill="auto"/>
            <w:vAlign w:val="center"/>
          </w:tcPr>
          <w:p w14:paraId="47956A94" w14:textId="77777777" w:rsidR="00AE00CC" w:rsidRPr="00227040" w:rsidRDefault="00AE00CC" w:rsidP="006D410F">
            <w:pPr>
              <w:spacing w:after="0" w:line="240" w:lineRule="auto"/>
              <w:rPr>
                <w:rFonts w:eastAsia="Times New Roman" w:cstheme="minorHAnsi"/>
                <w:lang w:eastAsia="pl-PL"/>
              </w:rPr>
            </w:pPr>
          </w:p>
        </w:tc>
        <w:tc>
          <w:tcPr>
            <w:tcW w:w="847" w:type="dxa"/>
          </w:tcPr>
          <w:p w14:paraId="4A2698E4" w14:textId="77777777" w:rsidR="00AE00CC" w:rsidRPr="00227040" w:rsidRDefault="00AE00CC" w:rsidP="006D410F">
            <w:pPr>
              <w:spacing w:after="0" w:line="240" w:lineRule="auto"/>
              <w:rPr>
                <w:rFonts w:eastAsia="Times New Roman" w:cstheme="minorHAnsi"/>
                <w:lang w:eastAsia="pl-PL"/>
              </w:rPr>
            </w:pPr>
          </w:p>
        </w:tc>
        <w:tc>
          <w:tcPr>
            <w:tcW w:w="872" w:type="dxa"/>
          </w:tcPr>
          <w:p w14:paraId="45C43699" w14:textId="77777777" w:rsidR="00AE00CC" w:rsidRPr="00227040" w:rsidRDefault="00AE00CC" w:rsidP="006D410F">
            <w:pPr>
              <w:spacing w:after="0" w:line="240" w:lineRule="auto"/>
              <w:rPr>
                <w:rFonts w:eastAsia="Times New Roman" w:cstheme="minorHAnsi"/>
                <w:lang w:eastAsia="pl-PL"/>
              </w:rPr>
            </w:pPr>
          </w:p>
        </w:tc>
        <w:tc>
          <w:tcPr>
            <w:tcW w:w="855" w:type="dxa"/>
          </w:tcPr>
          <w:p w14:paraId="136F6845" w14:textId="77777777" w:rsidR="00AE00CC" w:rsidRPr="00227040" w:rsidRDefault="00AE00CC" w:rsidP="006D410F">
            <w:pPr>
              <w:spacing w:after="0" w:line="240" w:lineRule="auto"/>
              <w:rPr>
                <w:rFonts w:eastAsia="Times New Roman" w:cstheme="minorHAnsi"/>
                <w:sz w:val="20"/>
                <w:szCs w:val="20"/>
                <w:lang w:eastAsia="pl-PL"/>
              </w:rPr>
            </w:pPr>
          </w:p>
        </w:tc>
        <w:tc>
          <w:tcPr>
            <w:tcW w:w="970" w:type="dxa"/>
          </w:tcPr>
          <w:p w14:paraId="33FFECFE" w14:textId="77777777" w:rsidR="00AE00CC" w:rsidRPr="00227040" w:rsidRDefault="00AE00CC" w:rsidP="006D410F">
            <w:pPr>
              <w:spacing w:after="0" w:line="240" w:lineRule="auto"/>
              <w:rPr>
                <w:rFonts w:eastAsia="Times New Roman" w:cstheme="minorHAnsi"/>
                <w:sz w:val="20"/>
                <w:szCs w:val="20"/>
                <w:lang w:eastAsia="pl-PL"/>
              </w:rPr>
            </w:pPr>
          </w:p>
        </w:tc>
      </w:tr>
      <w:tr w:rsidR="00AE00CC" w:rsidRPr="00227040" w14:paraId="4493D82D" w14:textId="77777777" w:rsidTr="006D410F">
        <w:trPr>
          <w:cantSplit/>
          <w:trHeight w:val="851"/>
        </w:trPr>
        <w:tc>
          <w:tcPr>
            <w:tcW w:w="9408" w:type="dxa"/>
            <w:gridSpan w:val="9"/>
            <w:tcBorders>
              <w:bottom w:val="single" w:sz="12" w:space="0" w:color="auto"/>
            </w:tcBorders>
            <w:shd w:val="clear" w:color="auto" w:fill="E0E0E0"/>
          </w:tcPr>
          <w:p w14:paraId="63EE7E6A" w14:textId="77777777" w:rsidR="00AE00CC" w:rsidRPr="00227040" w:rsidRDefault="00AE00CC" w:rsidP="006D410F">
            <w:pPr>
              <w:spacing w:after="0" w:line="240" w:lineRule="auto"/>
              <w:jc w:val="right"/>
              <w:rPr>
                <w:rFonts w:eastAsia="Times New Roman" w:cstheme="minorHAnsi"/>
                <w:lang w:eastAsia="pl-PL"/>
              </w:rPr>
            </w:pPr>
            <w:r w:rsidRPr="00227040">
              <w:rPr>
                <w:rFonts w:eastAsia="Times New Roman" w:cstheme="minorHAnsi"/>
                <w:lang w:eastAsia="pl-PL"/>
              </w:rPr>
              <w:t>Razem:</w:t>
            </w:r>
          </w:p>
        </w:tc>
        <w:tc>
          <w:tcPr>
            <w:tcW w:w="970" w:type="dxa"/>
          </w:tcPr>
          <w:p w14:paraId="4F74880A" w14:textId="77777777" w:rsidR="00AE00CC" w:rsidRPr="00227040" w:rsidRDefault="00AE00CC" w:rsidP="006D410F">
            <w:pPr>
              <w:spacing w:after="0" w:line="240" w:lineRule="auto"/>
              <w:rPr>
                <w:rFonts w:eastAsia="Times New Roman" w:cstheme="minorHAnsi"/>
                <w:sz w:val="20"/>
                <w:szCs w:val="20"/>
                <w:lang w:eastAsia="pl-PL"/>
              </w:rPr>
            </w:pPr>
          </w:p>
        </w:tc>
      </w:tr>
    </w:tbl>
    <w:p w14:paraId="06E1A357" w14:textId="41FDDD5B" w:rsidR="00ED0B24" w:rsidRPr="00227040" w:rsidRDefault="00ED0B24" w:rsidP="00917B45">
      <w:pPr>
        <w:widowControl w:val="0"/>
        <w:suppressAutoHyphens/>
        <w:spacing w:after="0" w:line="288" w:lineRule="auto"/>
        <w:rPr>
          <w:rFonts w:eastAsia="Times New Roman" w:cstheme="minorHAnsi"/>
          <w:kern w:val="2"/>
          <w:lang w:eastAsia="zh-CN"/>
        </w:rPr>
      </w:pPr>
    </w:p>
    <w:p w14:paraId="0252D2FD" w14:textId="485DE1D2" w:rsidR="00ED0B24" w:rsidRPr="00227040" w:rsidRDefault="00ED0B24" w:rsidP="00ED0B24">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Część 1</w:t>
      </w:r>
      <w:r w:rsidR="0098529E" w:rsidRPr="00227040">
        <w:rPr>
          <w:rFonts w:eastAsia="Times New Roman" w:cstheme="minorHAnsi"/>
          <w:bCs/>
          <w:kern w:val="2"/>
          <w:lang w:eastAsia="zh-CN"/>
        </w:rPr>
        <w:t>2</w:t>
      </w:r>
      <w:r w:rsidRPr="00227040">
        <w:rPr>
          <w:rFonts w:eastAsia="Times New Roman" w:cstheme="minorHAnsi"/>
          <w:bCs/>
          <w:kern w:val="2"/>
          <w:lang w:eastAsia="zh-CN"/>
        </w:rPr>
        <w:t>:</w:t>
      </w:r>
    </w:p>
    <w:p w14:paraId="3E74E656" w14:textId="77777777" w:rsidR="00ED0B24" w:rsidRPr="00227040" w:rsidRDefault="00ED0B24" w:rsidP="004C6DCD">
      <w:pPr>
        <w:pStyle w:val="Akapitzlist"/>
        <w:numPr>
          <w:ilvl w:val="0"/>
          <w:numId w:val="65"/>
        </w:numPr>
        <w:ind w:left="720" w:hanging="360"/>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25B55474" w14:textId="77777777" w:rsidR="00ED0B24" w:rsidRPr="00227040" w:rsidRDefault="00ED0B24" w:rsidP="00ED0B24">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38759D24" w14:textId="77777777" w:rsidR="00ED0B24" w:rsidRPr="00227040" w:rsidRDefault="00ED0B24" w:rsidP="00ED0B24">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 podatku ……..)</w:t>
      </w:r>
      <w:r w:rsidRPr="00227040">
        <w:rPr>
          <w:rFonts w:asciiTheme="minorHAnsi" w:hAnsiTheme="minorHAnsi" w:cstheme="minorHAnsi"/>
          <w:color w:val="auto"/>
        </w:rPr>
        <w:br/>
        <w:t>wynosi................................................... słownie: .........................................................................................................................</w:t>
      </w:r>
    </w:p>
    <w:p w14:paraId="131A2DFF" w14:textId="56EE98B6" w:rsidR="00ED0B24" w:rsidRPr="00227040" w:rsidRDefault="00ED0B24" w:rsidP="004C6DCD">
      <w:pPr>
        <w:pStyle w:val="Akapitzlist"/>
        <w:numPr>
          <w:ilvl w:val="0"/>
          <w:numId w:val="65"/>
        </w:numPr>
        <w:ind w:left="720" w:hanging="360"/>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ważności ” wynosi: ……….. (minimalnie </w:t>
      </w:r>
      <w:r w:rsidR="0098529E" w:rsidRPr="00227040">
        <w:rPr>
          <w:rFonts w:asciiTheme="minorHAnsi" w:eastAsia="Lucida Sans Unicode" w:hAnsiTheme="minorHAnsi" w:cstheme="minorHAnsi"/>
          <w:color w:val="auto"/>
          <w:kern w:val="3"/>
          <w:lang w:eastAsia="pl-PL" w:bidi="hi-IN"/>
        </w:rPr>
        <w:t xml:space="preserve">9 </w:t>
      </w:r>
      <w:r w:rsidRPr="00227040">
        <w:rPr>
          <w:rFonts w:asciiTheme="minorHAnsi" w:eastAsia="Lucida Sans Unicode" w:hAnsiTheme="minorHAnsi" w:cstheme="minorHAnsi"/>
          <w:color w:val="auto"/>
          <w:kern w:val="3"/>
          <w:lang w:eastAsia="pl-PL" w:bidi="hi-IN"/>
        </w:rPr>
        <w:t>miesięcy)</w:t>
      </w:r>
    </w:p>
    <w:p w14:paraId="6E6340CA" w14:textId="77777777" w:rsidR="00ED0B24" w:rsidRPr="00227040" w:rsidRDefault="00ED0B24" w:rsidP="004C6DCD">
      <w:pPr>
        <w:pStyle w:val="Akapitzlist"/>
        <w:numPr>
          <w:ilvl w:val="0"/>
          <w:numId w:val="65"/>
        </w:numPr>
        <w:ind w:left="720" w:hanging="360"/>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Oferowany „Termin dostawy cząstkowych ” wynosi: ……….. (maksymalnie 14 dni roboczych)</w:t>
      </w:r>
    </w:p>
    <w:p w14:paraId="70B96537" w14:textId="77777777" w:rsidR="00ED0B24" w:rsidRPr="00227040" w:rsidRDefault="00ED0B24" w:rsidP="00ED0B24">
      <w:pPr>
        <w:pStyle w:val="Akapitzlist"/>
        <w:ind w:left="720"/>
        <w:rPr>
          <w:rFonts w:asciiTheme="minorHAnsi" w:hAnsiTheme="minorHAnsi" w:cstheme="minorHAnsi"/>
          <w:color w:val="auto"/>
        </w:rPr>
      </w:pPr>
    </w:p>
    <w:p w14:paraId="136CD51C" w14:textId="77777777" w:rsidR="00ED0B24" w:rsidRPr="00227040" w:rsidRDefault="00ED0B24" w:rsidP="00ED0B24">
      <w:pPr>
        <w:jc w:val="center"/>
        <w:rPr>
          <w:rFonts w:cstheme="minorHAnsi"/>
        </w:rPr>
      </w:pPr>
      <w:r w:rsidRPr="00227040">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D0B24" w:rsidRPr="00227040" w14:paraId="7A4DF9B1" w14:textId="77777777" w:rsidTr="006D410F">
        <w:trPr>
          <w:trHeight w:val="388"/>
        </w:trPr>
        <w:tc>
          <w:tcPr>
            <w:tcW w:w="10378" w:type="dxa"/>
            <w:gridSpan w:val="10"/>
            <w:shd w:val="clear" w:color="auto" w:fill="E0E0E0"/>
          </w:tcPr>
          <w:p w14:paraId="51385CD3" w14:textId="3DAF9AE2"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Część 1</w:t>
            </w:r>
            <w:r w:rsidR="0098529E" w:rsidRPr="00227040">
              <w:rPr>
                <w:rFonts w:eastAsia="Times New Roman" w:cstheme="minorHAnsi"/>
                <w:b/>
                <w:sz w:val="20"/>
                <w:szCs w:val="20"/>
                <w:lang w:eastAsia="pl-PL"/>
              </w:rPr>
              <w:t>2</w:t>
            </w:r>
          </w:p>
        </w:tc>
      </w:tr>
      <w:tr w:rsidR="00ED0B24" w:rsidRPr="00227040" w14:paraId="02AE897D" w14:textId="77777777" w:rsidTr="006D410F">
        <w:trPr>
          <w:cantSplit/>
          <w:trHeight w:val="2472"/>
        </w:trPr>
        <w:tc>
          <w:tcPr>
            <w:tcW w:w="391" w:type="dxa"/>
            <w:tcBorders>
              <w:bottom w:val="single" w:sz="12" w:space="0" w:color="auto"/>
            </w:tcBorders>
            <w:shd w:val="clear" w:color="auto" w:fill="E0E0E0"/>
            <w:vAlign w:val="center"/>
          </w:tcPr>
          <w:p w14:paraId="1C7102D9"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Lp.</w:t>
            </w:r>
          </w:p>
        </w:tc>
        <w:tc>
          <w:tcPr>
            <w:tcW w:w="2083" w:type="dxa"/>
            <w:shd w:val="clear" w:color="auto" w:fill="E0E0E0"/>
            <w:vAlign w:val="center"/>
          </w:tcPr>
          <w:p w14:paraId="368708F0"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Asortyment</w:t>
            </w:r>
          </w:p>
          <w:p w14:paraId="756EAB50" w14:textId="77777777" w:rsidR="00ED0B24" w:rsidRPr="00227040" w:rsidRDefault="00ED0B24" w:rsidP="006D410F">
            <w:pPr>
              <w:spacing w:after="0" w:line="240" w:lineRule="auto"/>
              <w:jc w:val="center"/>
              <w:rPr>
                <w:rFonts w:eastAsia="Times New Roman" w:cstheme="minorHAnsi"/>
                <w:b/>
                <w:sz w:val="20"/>
                <w:szCs w:val="20"/>
                <w:lang w:eastAsia="pl-PL"/>
              </w:rPr>
            </w:pPr>
          </w:p>
        </w:tc>
        <w:tc>
          <w:tcPr>
            <w:tcW w:w="1106" w:type="dxa"/>
            <w:shd w:val="clear" w:color="auto" w:fill="E0E0E0"/>
          </w:tcPr>
          <w:p w14:paraId="31AF0AE2" w14:textId="77777777" w:rsidR="00ED0B24" w:rsidRPr="00227040" w:rsidRDefault="00ED0B24" w:rsidP="006D410F">
            <w:pPr>
              <w:spacing w:after="0" w:line="240" w:lineRule="auto"/>
              <w:jc w:val="center"/>
              <w:rPr>
                <w:rFonts w:eastAsia="Times New Roman" w:cstheme="minorHAnsi"/>
                <w:b/>
                <w:bCs/>
                <w:sz w:val="20"/>
                <w:szCs w:val="20"/>
                <w:lang w:eastAsia="pl-PL"/>
              </w:rPr>
            </w:pPr>
            <w:r w:rsidRPr="00227040">
              <w:rPr>
                <w:rFonts w:eastAsia="Times New Roman" w:cstheme="minorHAnsi"/>
                <w:b/>
                <w:bCs/>
                <w:sz w:val="20"/>
                <w:szCs w:val="20"/>
                <w:lang w:eastAsia="pl-PL"/>
              </w:rPr>
              <w:t xml:space="preserve">Nazwa handlowa </w:t>
            </w:r>
            <w:r w:rsidRPr="00227040">
              <w:rPr>
                <w:rFonts w:eastAsia="Times New Roman" w:cstheme="minorHAnsi"/>
                <w:b/>
                <w:bCs/>
                <w:sz w:val="20"/>
                <w:szCs w:val="20"/>
                <w:lang w:eastAsia="pl-PL"/>
              </w:rPr>
              <w:br/>
              <w:t>nr katalogowy</w:t>
            </w:r>
          </w:p>
          <w:p w14:paraId="23414C75" w14:textId="77777777" w:rsidR="00ED0B24" w:rsidRPr="00227040" w:rsidRDefault="00ED0B24" w:rsidP="006D410F">
            <w:pPr>
              <w:spacing w:after="0" w:line="240" w:lineRule="auto"/>
              <w:jc w:val="center"/>
              <w:rPr>
                <w:rFonts w:eastAsia="Times New Roman" w:cstheme="minorHAnsi"/>
                <w:b/>
                <w:sz w:val="20"/>
                <w:szCs w:val="20"/>
                <w:lang w:eastAsia="pl-PL"/>
              </w:rPr>
            </w:pPr>
          </w:p>
        </w:tc>
        <w:tc>
          <w:tcPr>
            <w:tcW w:w="1128" w:type="dxa"/>
            <w:shd w:val="clear" w:color="auto" w:fill="E0E0E0"/>
            <w:vAlign w:val="center"/>
          </w:tcPr>
          <w:p w14:paraId="1B1EDB81"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color w:val="000000"/>
                <w:sz w:val="20"/>
                <w:szCs w:val="20"/>
                <w:lang w:eastAsia="pl-PL"/>
              </w:rPr>
              <w:t>Ilość zapotrzebowana</w:t>
            </w:r>
            <w:r w:rsidRPr="00227040">
              <w:rPr>
                <w:rFonts w:eastAsia="Times New Roman" w:cstheme="minorHAnsi"/>
                <w:b/>
                <w:color w:val="000000"/>
                <w:sz w:val="20"/>
                <w:szCs w:val="20"/>
                <w:lang w:eastAsia="pl-PL"/>
              </w:rPr>
              <w:br/>
            </w:r>
          </w:p>
        </w:tc>
        <w:tc>
          <w:tcPr>
            <w:tcW w:w="992" w:type="dxa"/>
            <w:shd w:val="clear" w:color="auto" w:fill="E0E0E0"/>
            <w:vAlign w:val="center"/>
          </w:tcPr>
          <w:p w14:paraId="09D7A3C8"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Wielkość op. jedn.</w:t>
            </w:r>
          </w:p>
        </w:tc>
        <w:tc>
          <w:tcPr>
            <w:tcW w:w="1134" w:type="dxa"/>
            <w:shd w:val="clear" w:color="auto" w:fill="E0E0E0"/>
            <w:vAlign w:val="center"/>
          </w:tcPr>
          <w:p w14:paraId="30B2E0CF"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Ilość pełnych opakowań</w:t>
            </w:r>
          </w:p>
        </w:tc>
        <w:tc>
          <w:tcPr>
            <w:tcW w:w="847" w:type="dxa"/>
            <w:shd w:val="clear" w:color="auto" w:fill="E0E0E0"/>
            <w:vAlign w:val="center"/>
          </w:tcPr>
          <w:p w14:paraId="59674508"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Cena jedn.</w:t>
            </w:r>
          </w:p>
          <w:p w14:paraId="69D029F5"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netto za op.</w:t>
            </w:r>
          </w:p>
        </w:tc>
        <w:tc>
          <w:tcPr>
            <w:tcW w:w="872" w:type="dxa"/>
            <w:shd w:val="clear" w:color="auto" w:fill="E0E0E0"/>
            <w:vAlign w:val="center"/>
          </w:tcPr>
          <w:p w14:paraId="71E684FA"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netto</w:t>
            </w:r>
          </w:p>
          <w:p w14:paraId="33885705"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6 x 7)</w:t>
            </w:r>
          </w:p>
        </w:tc>
        <w:tc>
          <w:tcPr>
            <w:tcW w:w="855" w:type="dxa"/>
            <w:shd w:val="clear" w:color="auto" w:fill="E0E0E0"/>
            <w:vAlign w:val="center"/>
          </w:tcPr>
          <w:p w14:paraId="107F1962"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VAT....%</w:t>
            </w:r>
          </w:p>
          <w:p w14:paraId="76FD91C6"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kwota</w:t>
            </w:r>
          </w:p>
        </w:tc>
        <w:tc>
          <w:tcPr>
            <w:tcW w:w="970" w:type="dxa"/>
            <w:shd w:val="clear" w:color="auto" w:fill="E0E0E0"/>
            <w:vAlign w:val="center"/>
          </w:tcPr>
          <w:p w14:paraId="78CE5C93"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 xml:space="preserve">Wartość </w:t>
            </w:r>
            <w:r w:rsidRPr="00227040">
              <w:rPr>
                <w:rFonts w:eastAsia="Times New Roman" w:cstheme="minorHAnsi"/>
                <w:b/>
                <w:sz w:val="20"/>
                <w:szCs w:val="20"/>
                <w:lang w:eastAsia="pl-PL"/>
              </w:rPr>
              <w:br/>
              <w:t>brutto</w:t>
            </w:r>
          </w:p>
          <w:p w14:paraId="1FC27927"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(kol. 8 + 9)</w:t>
            </w:r>
          </w:p>
        </w:tc>
      </w:tr>
      <w:tr w:rsidR="00ED0B24" w:rsidRPr="00227040" w14:paraId="01034371" w14:textId="77777777" w:rsidTr="006D410F">
        <w:trPr>
          <w:cantSplit/>
          <w:trHeight w:val="489"/>
        </w:trPr>
        <w:tc>
          <w:tcPr>
            <w:tcW w:w="391" w:type="dxa"/>
            <w:shd w:val="clear" w:color="auto" w:fill="E0E0E0"/>
            <w:vAlign w:val="center"/>
          </w:tcPr>
          <w:p w14:paraId="7CDD3C59"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lastRenderedPageBreak/>
              <w:t>1.</w:t>
            </w:r>
          </w:p>
        </w:tc>
        <w:tc>
          <w:tcPr>
            <w:tcW w:w="2083" w:type="dxa"/>
            <w:shd w:val="clear" w:color="auto" w:fill="E0E0E0"/>
            <w:vAlign w:val="center"/>
          </w:tcPr>
          <w:p w14:paraId="4E612E86"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2.</w:t>
            </w:r>
          </w:p>
        </w:tc>
        <w:tc>
          <w:tcPr>
            <w:tcW w:w="1106" w:type="dxa"/>
            <w:shd w:val="clear" w:color="auto" w:fill="E0E0E0"/>
            <w:vAlign w:val="center"/>
          </w:tcPr>
          <w:p w14:paraId="0142B5C2"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3.</w:t>
            </w:r>
          </w:p>
        </w:tc>
        <w:tc>
          <w:tcPr>
            <w:tcW w:w="1128" w:type="dxa"/>
            <w:shd w:val="clear" w:color="auto" w:fill="E0E0E0"/>
            <w:vAlign w:val="center"/>
          </w:tcPr>
          <w:p w14:paraId="7743763E"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4.</w:t>
            </w:r>
          </w:p>
        </w:tc>
        <w:tc>
          <w:tcPr>
            <w:tcW w:w="992" w:type="dxa"/>
            <w:shd w:val="clear" w:color="auto" w:fill="E0E0E0"/>
            <w:vAlign w:val="center"/>
          </w:tcPr>
          <w:p w14:paraId="721C0D27"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5.</w:t>
            </w:r>
          </w:p>
        </w:tc>
        <w:tc>
          <w:tcPr>
            <w:tcW w:w="1134" w:type="dxa"/>
            <w:shd w:val="clear" w:color="auto" w:fill="E0E0E0"/>
            <w:vAlign w:val="center"/>
          </w:tcPr>
          <w:p w14:paraId="39317473"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6.</w:t>
            </w:r>
          </w:p>
        </w:tc>
        <w:tc>
          <w:tcPr>
            <w:tcW w:w="847" w:type="dxa"/>
            <w:shd w:val="clear" w:color="auto" w:fill="E0E0E0"/>
            <w:vAlign w:val="center"/>
          </w:tcPr>
          <w:p w14:paraId="394D2D2E"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7.</w:t>
            </w:r>
          </w:p>
        </w:tc>
        <w:tc>
          <w:tcPr>
            <w:tcW w:w="872" w:type="dxa"/>
            <w:shd w:val="clear" w:color="auto" w:fill="E0E0E0"/>
            <w:vAlign w:val="center"/>
          </w:tcPr>
          <w:p w14:paraId="60CB0989"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8.</w:t>
            </w:r>
          </w:p>
        </w:tc>
        <w:tc>
          <w:tcPr>
            <w:tcW w:w="855" w:type="dxa"/>
            <w:shd w:val="clear" w:color="auto" w:fill="E0E0E0"/>
            <w:vAlign w:val="center"/>
          </w:tcPr>
          <w:p w14:paraId="6839C614"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9.</w:t>
            </w:r>
          </w:p>
        </w:tc>
        <w:tc>
          <w:tcPr>
            <w:tcW w:w="970" w:type="dxa"/>
            <w:shd w:val="clear" w:color="auto" w:fill="E0E0E0"/>
            <w:vAlign w:val="center"/>
          </w:tcPr>
          <w:p w14:paraId="0B70CA08" w14:textId="77777777" w:rsidR="00ED0B24" w:rsidRPr="00227040" w:rsidRDefault="00ED0B24" w:rsidP="006D410F">
            <w:pPr>
              <w:spacing w:after="0" w:line="240" w:lineRule="auto"/>
              <w:jc w:val="center"/>
              <w:rPr>
                <w:rFonts w:eastAsia="Times New Roman" w:cstheme="minorHAnsi"/>
                <w:b/>
                <w:sz w:val="20"/>
                <w:szCs w:val="20"/>
                <w:lang w:eastAsia="pl-PL"/>
              </w:rPr>
            </w:pPr>
            <w:r w:rsidRPr="00227040">
              <w:rPr>
                <w:rFonts w:eastAsia="Times New Roman" w:cstheme="minorHAnsi"/>
                <w:b/>
                <w:sz w:val="20"/>
                <w:szCs w:val="20"/>
                <w:lang w:eastAsia="pl-PL"/>
              </w:rPr>
              <w:t>10.</w:t>
            </w:r>
          </w:p>
        </w:tc>
      </w:tr>
      <w:tr w:rsidR="00ED0B24" w:rsidRPr="00227040" w14:paraId="14BDC80A" w14:textId="77777777" w:rsidTr="006D410F">
        <w:trPr>
          <w:cantSplit/>
          <w:trHeight w:val="851"/>
        </w:trPr>
        <w:tc>
          <w:tcPr>
            <w:tcW w:w="391" w:type="dxa"/>
            <w:shd w:val="clear" w:color="auto" w:fill="E0E0E0"/>
          </w:tcPr>
          <w:p w14:paraId="753EF1CE" w14:textId="77777777" w:rsidR="00ED0B24" w:rsidRPr="00227040" w:rsidRDefault="00ED0B24" w:rsidP="006D410F">
            <w:pPr>
              <w:spacing w:after="0" w:line="240" w:lineRule="auto"/>
              <w:rPr>
                <w:rFonts w:eastAsia="Times New Roman" w:cstheme="minorHAnsi"/>
                <w:lang w:eastAsia="pl-PL"/>
              </w:rPr>
            </w:pPr>
            <w:r w:rsidRPr="00227040">
              <w:rPr>
                <w:rFonts w:eastAsia="Times New Roman" w:cstheme="minorHAnsi"/>
                <w:lang w:eastAsia="pl-PL"/>
              </w:rPr>
              <w:t>1</w:t>
            </w:r>
          </w:p>
        </w:tc>
        <w:tc>
          <w:tcPr>
            <w:tcW w:w="2083" w:type="dxa"/>
          </w:tcPr>
          <w:p w14:paraId="0ACF6F0A" w14:textId="7339CE7F" w:rsidR="00ED0B24" w:rsidRPr="00227040" w:rsidRDefault="00ED0B24" w:rsidP="006D410F">
            <w:pPr>
              <w:spacing w:after="0" w:line="240" w:lineRule="auto"/>
              <w:rPr>
                <w:rFonts w:eastAsia="Times New Roman" w:cstheme="minorHAnsi"/>
                <w:lang w:eastAsia="pl-PL"/>
              </w:rPr>
            </w:pPr>
            <w:r w:rsidRPr="00227040">
              <w:rPr>
                <w:rFonts w:cstheme="minorHAnsi"/>
                <w:bCs/>
              </w:rPr>
              <w:t>Zestaw odczynników (g</w:t>
            </w:r>
            <w:r w:rsidRPr="00227040">
              <w:rPr>
                <w:rFonts w:cstheme="minorHAnsi"/>
              </w:rPr>
              <w:t>otowe kartridże )</w:t>
            </w:r>
            <w:r w:rsidRPr="00227040">
              <w:rPr>
                <w:rFonts w:cstheme="minorHAnsi"/>
                <w:bCs/>
              </w:rPr>
              <w:t xml:space="preserve"> do izolacji DNA na aparacie NORDIAG ARROW</w:t>
            </w:r>
          </w:p>
        </w:tc>
        <w:tc>
          <w:tcPr>
            <w:tcW w:w="1106" w:type="dxa"/>
          </w:tcPr>
          <w:p w14:paraId="52E393BF" w14:textId="77777777" w:rsidR="00ED0B24" w:rsidRPr="00227040" w:rsidRDefault="00ED0B24" w:rsidP="006D410F">
            <w:pPr>
              <w:spacing w:after="0" w:line="240" w:lineRule="auto"/>
              <w:jc w:val="center"/>
              <w:rPr>
                <w:rFonts w:eastAsia="Times New Roman" w:cstheme="minorHAnsi"/>
                <w:b/>
                <w:lang w:eastAsia="pl-PL"/>
              </w:rPr>
            </w:pPr>
          </w:p>
        </w:tc>
        <w:tc>
          <w:tcPr>
            <w:tcW w:w="1128" w:type="dxa"/>
            <w:vAlign w:val="center"/>
          </w:tcPr>
          <w:p w14:paraId="7FA7DA4E" w14:textId="4475AFE4" w:rsidR="00ED0B24" w:rsidRPr="00227040" w:rsidRDefault="00ED0B24" w:rsidP="006D410F">
            <w:pPr>
              <w:spacing w:after="0" w:line="240" w:lineRule="auto"/>
              <w:jc w:val="center"/>
              <w:rPr>
                <w:rFonts w:eastAsia="Times New Roman" w:cstheme="minorHAnsi"/>
                <w:bCs/>
                <w:lang w:eastAsia="pl-PL"/>
              </w:rPr>
            </w:pPr>
            <w:r w:rsidRPr="00227040">
              <w:rPr>
                <w:rFonts w:cstheme="minorHAnsi"/>
                <w:bCs/>
              </w:rPr>
              <w:t>960 szt. (10 op.)</w:t>
            </w:r>
          </w:p>
        </w:tc>
        <w:tc>
          <w:tcPr>
            <w:tcW w:w="992" w:type="dxa"/>
            <w:shd w:val="clear" w:color="auto" w:fill="auto"/>
            <w:vAlign w:val="center"/>
          </w:tcPr>
          <w:p w14:paraId="656ECCF5" w14:textId="77777777" w:rsidR="00ED0B24" w:rsidRPr="00227040" w:rsidRDefault="00ED0B24" w:rsidP="006D410F">
            <w:pPr>
              <w:spacing w:after="0" w:line="240" w:lineRule="auto"/>
              <w:rPr>
                <w:rFonts w:eastAsia="Times New Roman" w:cstheme="minorHAnsi"/>
                <w:lang w:eastAsia="pl-PL"/>
              </w:rPr>
            </w:pPr>
          </w:p>
        </w:tc>
        <w:tc>
          <w:tcPr>
            <w:tcW w:w="1134" w:type="dxa"/>
            <w:shd w:val="clear" w:color="auto" w:fill="auto"/>
            <w:vAlign w:val="center"/>
          </w:tcPr>
          <w:p w14:paraId="66B9BF20" w14:textId="77777777" w:rsidR="00ED0B24" w:rsidRPr="00227040" w:rsidRDefault="00ED0B24" w:rsidP="006D410F">
            <w:pPr>
              <w:spacing w:after="0" w:line="240" w:lineRule="auto"/>
              <w:rPr>
                <w:rFonts w:eastAsia="Times New Roman" w:cstheme="minorHAnsi"/>
                <w:lang w:eastAsia="pl-PL"/>
              </w:rPr>
            </w:pPr>
          </w:p>
        </w:tc>
        <w:tc>
          <w:tcPr>
            <w:tcW w:w="847" w:type="dxa"/>
          </w:tcPr>
          <w:p w14:paraId="7EE60C95" w14:textId="77777777" w:rsidR="00ED0B24" w:rsidRPr="00227040" w:rsidRDefault="00ED0B24" w:rsidP="006D410F">
            <w:pPr>
              <w:spacing w:after="0" w:line="240" w:lineRule="auto"/>
              <w:rPr>
                <w:rFonts w:eastAsia="Times New Roman" w:cstheme="minorHAnsi"/>
                <w:lang w:eastAsia="pl-PL"/>
              </w:rPr>
            </w:pPr>
          </w:p>
        </w:tc>
        <w:tc>
          <w:tcPr>
            <w:tcW w:w="872" w:type="dxa"/>
          </w:tcPr>
          <w:p w14:paraId="5A7DA7CA" w14:textId="77777777" w:rsidR="00ED0B24" w:rsidRPr="00227040" w:rsidRDefault="00ED0B24" w:rsidP="006D410F">
            <w:pPr>
              <w:spacing w:after="0" w:line="240" w:lineRule="auto"/>
              <w:rPr>
                <w:rFonts w:eastAsia="Times New Roman" w:cstheme="minorHAnsi"/>
                <w:lang w:eastAsia="pl-PL"/>
              </w:rPr>
            </w:pPr>
          </w:p>
        </w:tc>
        <w:tc>
          <w:tcPr>
            <w:tcW w:w="855" w:type="dxa"/>
          </w:tcPr>
          <w:p w14:paraId="219ACD5F" w14:textId="77777777" w:rsidR="00ED0B24" w:rsidRPr="00227040" w:rsidRDefault="00ED0B24" w:rsidP="006D410F">
            <w:pPr>
              <w:spacing w:after="0" w:line="240" w:lineRule="auto"/>
              <w:rPr>
                <w:rFonts w:eastAsia="Times New Roman" w:cstheme="minorHAnsi"/>
                <w:sz w:val="20"/>
                <w:szCs w:val="20"/>
                <w:lang w:eastAsia="pl-PL"/>
              </w:rPr>
            </w:pPr>
          </w:p>
        </w:tc>
        <w:tc>
          <w:tcPr>
            <w:tcW w:w="970" w:type="dxa"/>
          </w:tcPr>
          <w:p w14:paraId="4AC578F2" w14:textId="77777777" w:rsidR="00ED0B24" w:rsidRPr="00227040" w:rsidRDefault="00ED0B24" w:rsidP="006D410F">
            <w:pPr>
              <w:spacing w:after="0" w:line="240" w:lineRule="auto"/>
              <w:rPr>
                <w:rFonts w:eastAsia="Times New Roman" w:cstheme="minorHAnsi"/>
                <w:sz w:val="20"/>
                <w:szCs w:val="20"/>
                <w:lang w:eastAsia="pl-PL"/>
              </w:rPr>
            </w:pPr>
          </w:p>
        </w:tc>
      </w:tr>
    </w:tbl>
    <w:p w14:paraId="61BD9B5B" w14:textId="77777777" w:rsidR="00ED0B24" w:rsidRPr="00227040" w:rsidRDefault="00ED0B24" w:rsidP="00917B45">
      <w:pPr>
        <w:widowControl w:val="0"/>
        <w:suppressAutoHyphens/>
        <w:spacing w:after="0" w:line="288" w:lineRule="auto"/>
        <w:rPr>
          <w:rFonts w:eastAsia="Times New Roman" w:cstheme="minorHAnsi"/>
          <w:kern w:val="2"/>
          <w:lang w:eastAsia="zh-CN"/>
        </w:rPr>
      </w:pPr>
    </w:p>
    <w:p w14:paraId="2A3B0E97" w14:textId="19440697" w:rsidR="00917B45" w:rsidRPr="00227040" w:rsidRDefault="00917B45" w:rsidP="00917B45">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 xml:space="preserve">Uwaga: Wykonawca wypełnia formularz  </w:t>
      </w:r>
      <w:r w:rsidR="003231CA" w:rsidRPr="00227040">
        <w:rPr>
          <w:rFonts w:eastAsia="Times New Roman" w:cstheme="minorHAnsi"/>
          <w:kern w:val="2"/>
          <w:lang w:eastAsia="zh-CN"/>
        </w:rPr>
        <w:t xml:space="preserve">w </w:t>
      </w:r>
      <w:r w:rsidRPr="00227040">
        <w:rPr>
          <w:rFonts w:eastAsia="Times New Roman" w:cstheme="minorHAnsi"/>
          <w:kern w:val="2"/>
          <w:lang w:eastAsia="zh-CN"/>
        </w:rPr>
        <w:t>części</w:t>
      </w:r>
      <w:r w:rsidR="003231CA" w:rsidRPr="00227040">
        <w:rPr>
          <w:rFonts w:eastAsia="Times New Roman" w:cstheme="minorHAnsi"/>
          <w:kern w:val="2"/>
          <w:lang w:eastAsia="zh-CN"/>
        </w:rPr>
        <w:t>,</w:t>
      </w:r>
      <w:r w:rsidRPr="00227040">
        <w:rPr>
          <w:rFonts w:eastAsia="Times New Roman" w:cstheme="minorHAnsi"/>
          <w:kern w:val="2"/>
          <w:lang w:eastAsia="zh-CN"/>
        </w:rPr>
        <w:t xml:space="preserve"> do której składa ofertę .</w:t>
      </w:r>
    </w:p>
    <w:p w14:paraId="3A1C1FC6" w14:textId="0031EA2B" w:rsidR="00FA6012" w:rsidRPr="00227040" w:rsidRDefault="00FA6012" w:rsidP="00FA6012">
      <w:pPr>
        <w:widowControl w:val="0"/>
        <w:suppressAutoHyphens/>
        <w:spacing w:after="0" w:line="288" w:lineRule="auto"/>
        <w:rPr>
          <w:rFonts w:eastAsia="Times New Roman" w:cstheme="minorHAnsi"/>
          <w:kern w:val="2"/>
          <w:lang w:eastAsia="zh-CN"/>
        </w:rPr>
      </w:pPr>
    </w:p>
    <w:p w14:paraId="63FBC1F3" w14:textId="77777777" w:rsidR="00FA6012" w:rsidRPr="00227040" w:rsidRDefault="00FA6012" w:rsidP="00225B3C">
      <w:pPr>
        <w:pStyle w:val="Akapitzlist"/>
        <w:numPr>
          <w:ilvl w:val="0"/>
          <w:numId w:val="45"/>
        </w:numPr>
        <w:rPr>
          <w:rFonts w:asciiTheme="minorHAnsi" w:hAnsiTheme="minorHAnsi" w:cstheme="minorHAnsi"/>
          <w:color w:val="auto"/>
        </w:rPr>
      </w:pPr>
      <w:r w:rsidRPr="00227040">
        <w:rPr>
          <w:rFonts w:asciiTheme="minorHAnsi" w:hAnsiTheme="minorHAnsi" w:cstheme="minorHAnsi"/>
          <w:color w:val="auto"/>
        </w:rPr>
        <w:t xml:space="preserve">Oświadczam/y, że w ww. podanej cenie uwzględniliśmy wszelkie koszty niezbędne do  pełnej </w:t>
      </w:r>
      <w:r w:rsidRPr="00227040">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44E93BD4" w:rsidR="00B9416F" w:rsidRPr="00227040" w:rsidRDefault="00B9416F" w:rsidP="00225B3C">
      <w:pPr>
        <w:pStyle w:val="Akapitzlist"/>
        <w:numPr>
          <w:ilvl w:val="0"/>
          <w:numId w:val="45"/>
        </w:numPr>
        <w:rPr>
          <w:rFonts w:asciiTheme="minorHAnsi" w:hAnsiTheme="minorHAnsi" w:cstheme="minorHAnsi"/>
          <w:color w:val="auto"/>
        </w:rPr>
      </w:pPr>
      <w:r w:rsidRPr="00227040">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ustawą o wyrobach medycznych z 20 maja 2010 r. </w:t>
      </w:r>
      <w:r w:rsidRPr="00227040">
        <w:rPr>
          <w:rFonts w:asciiTheme="minorHAnsi" w:hAnsiTheme="minorHAnsi" w:cstheme="minorHAnsi"/>
          <w:bCs w:val="0"/>
          <w:color w:val="auto"/>
          <w:lang w:eastAsia="pl-PL"/>
        </w:rPr>
        <w:t xml:space="preserve"> </w:t>
      </w:r>
      <w:r w:rsidRPr="00227040">
        <w:rPr>
          <w:rFonts w:asciiTheme="minorHAnsi" w:eastAsia="TimesNewRomanPSMT" w:hAnsiTheme="minorHAnsi" w:cstheme="minorHAnsi"/>
          <w:bCs w:val="0"/>
          <w:color w:val="auto"/>
          <w:spacing w:val="1"/>
          <w:kern w:val="3"/>
          <w:lang w:bidi="or-IN"/>
        </w:rPr>
        <w:t>(</w:t>
      </w:r>
      <w:r w:rsidRPr="00227040">
        <w:rPr>
          <w:rFonts w:asciiTheme="minorHAnsi" w:eastAsia="TimesNewRomanPSMT" w:hAnsiTheme="minorHAnsi" w:cstheme="minorHAnsi"/>
          <w:bCs w:val="0"/>
          <w:iCs/>
          <w:color w:val="auto"/>
          <w:spacing w:val="1"/>
          <w:kern w:val="3"/>
          <w:lang w:bidi="or-IN"/>
        </w:rPr>
        <w:t>t. j. Dz. U. z 2020 r., poz. 186 ze zm.</w:t>
      </w:r>
      <w:r w:rsidRPr="00227040">
        <w:rPr>
          <w:rFonts w:asciiTheme="minorHAnsi" w:eastAsia="TimesNewRomanPSMT" w:hAnsiTheme="minorHAnsi" w:cstheme="minorHAnsi"/>
          <w:bCs w:val="0"/>
          <w:color w:val="auto"/>
          <w:spacing w:val="1"/>
          <w:kern w:val="3"/>
          <w:lang w:bidi="or-IN"/>
        </w:rPr>
        <w:t>) -jeżeli dotyczą wyrobów medycznych.</w:t>
      </w:r>
    </w:p>
    <w:p w14:paraId="4C4C6B02" w14:textId="69DB93DF" w:rsidR="00FA6012" w:rsidRPr="00227040" w:rsidRDefault="00FA6012" w:rsidP="00225B3C">
      <w:pPr>
        <w:pStyle w:val="Akapitzlist"/>
        <w:numPr>
          <w:ilvl w:val="0"/>
          <w:numId w:val="45"/>
        </w:numPr>
        <w:rPr>
          <w:rFonts w:asciiTheme="minorHAnsi" w:hAnsiTheme="minorHAnsi" w:cstheme="minorHAnsi"/>
          <w:color w:val="auto"/>
        </w:rPr>
      </w:pPr>
      <w:r w:rsidRPr="00227040">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227040" w:rsidRDefault="00FA6012" w:rsidP="00225B3C">
      <w:pPr>
        <w:pStyle w:val="Akapitzlist"/>
        <w:numPr>
          <w:ilvl w:val="0"/>
          <w:numId w:val="45"/>
        </w:numPr>
        <w:rPr>
          <w:rFonts w:asciiTheme="minorHAnsi" w:hAnsiTheme="minorHAnsi" w:cstheme="minorHAnsi"/>
          <w:color w:val="auto"/>
        </w:rPr>
      </w:pPr>
      <w:r w:rsidRPr="00227040">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227040" w:rsidRDefault="00FA6012" w:rsidP="00225B3C">
      <w:pPr>
        <w:pStyle w:val="Akapitzlist"/>
        <w:numPr>
          <w:ilvl w:val="0"/>
          <w:numId w:val="45"/>
        </w:numPr>
        <w:rPr>
          <w:rFonts w:asciiTheme="minorHAnsi" w:hAnsiTheme="minorHAnsi" w:cstheme="minorHAnsi"/>
          <w:color w:val="auto"/>
        </w:rPr>
      </w:pPr>
      <w:r w:rsidRPr="00227040">
        <w:rPr>
          <w:rFonts w:asciiTheme="minorHAnsi" w:hAnsiTheme="minorHAnsi" w:cstheme="minorHAnsi"/>
          <w:color w:val="auto"/>
        </w:rPr>
        <w:t>Oświadczam/y, że wypełniłem obowiązki informacyjne przewidziane w art. 13 lub art. 14 RODO</w:t>
      </w:r>
      <w:r w:rsidR="003D50FA" w:rsidRPr="00227040">
        <w:rPr>
          <w:rFonts w:asciiTheme="minorHAnsi" w:hAnsiTheme="minorHAnsi" w:cstheme="minorHAnsi"/>
          <w:color w:val="auto"/>
        </w:rPr>
        <w:t xml:space="preserve"> </w:t>
      </w:r>
      <w:r w:rsidRPr="00227040">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227040" w:rsidRDefault="00FA6012" w:rsidP="00225B3C">
      <w:pPr>
        <w:pStyle w:val="Akapitzlist"/>
        <w:numPr>
          <w:ilvl w:val="0"/>
          <w:numId w:val="45"/>
        </w:numPr>
        <w:rPr>
          <w:rFonts w:asciiTheme="minorHAnsi" w:hAnsiTheme="minorHAnsi" w:cstheme="minorHAnsi"/>
          <w:color w:val="auto"/>
        </w:rPr>
      </w:pPr>
      <w:r w:rsidRPr="00227040">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7232B" w:rsidRPr="00227040" w14:paraId="5159A59B" w14:textId="77777777" w:rsidTr="006B3DF0">
        <w:trPr>
          <w:trHeight w:val="339"/>
          <w:jc w:val="center"/>
        </w:trPr>
        <w:tc>
          <w:tcPr>
            <w:tcW w:w="790" w:type="dxa"/>
            <w:shd w:val="clear" w:color="auto" w:fill="auto"/>
            <w:vAlign w:val="center"/>
          </w:tcPr>
          <w:p w14:paraId="0C82656F" w14:textId="77777777" w:rsidR="00FA6012" w:rsidRPr="00227040" w:rsidRDefault="00FA6012" w:rsidP="00FA6012">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Lp.</w:t>
            </w:r>
          </w:p>
        </w:tc>
        <w:tc>
          <w:tcPr>
            <w:tcW w:w="6240" w:type="dxa"/>
            <w:shd w:val="clear" w:color="auto" w:fill="auto"/>
            <w:vAlign w:val="center"/>
          </w:tcPr>
          <w:p w14:paraId="0179F891" w14:textId="77777777" w:rsidR="00FA6012" w:rsidRPr="00227040" w:rsidRDefault="00FA6012" w:rsidP="00FA6012">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227040" w:rsidRDefault="00FA6012" w:rsidP="00FA6012">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Nazwa/firma podwykonawcy</w:t>
            </w:r>
          </w:p>
        </w:tc>
      </w:tr>
      <w:tr w:rsidR="0037232B" w:rsidRPr="00227040" w14:paraId="7A0053C1" w14:textId="77777777" w:rsidTr="006B3DF0">
        <w:trPr>
          <w:jc w:val="center"/>
        </w:trPr>
        <w:tc>
          <w:tcPr>
            <w:tcW w:w="790" w:type="dxa"/>
            <w:shd w:val="clear" w:color="auto" w:fill="auto"/>
          </w:tcPr>
          <w:p w14:paraId="77330A8A" w14:textId="77777777" w:rsidR="00FA6012" w:rsidRPr="00227040"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227040"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227040"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227040" w:rsidRDefault="00FA6012" w:rsidP="00FA6012">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Zarejestrowane nazwy i adresy Wykonawców występujących wspólnie**: ………………………………………………………………………………………………………………</w:t>
      </w:r>
    </w:p>
    <w:p w14:paraId="26D57CE5" w14:textId="77777777" w:rsidR="00FA6012" w:rsidRPr="00227040"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227040" w:rsidRDefault="00FA6012" w:rsidP="00225B3C">
      <w:pPr>
        <w:pStyle w:val="Akapitzlist"/>
        <w:numPr>
          <w:ilvl w:val="0"/>
          <w:numId w:val="45"/>
        </w:numPr>
        <w:rPr>
          <w:rFonts w:asciiTheme="minorHAnsi" w:hAnsiTheme="minorHAnsi" w:cstheme="minorHAnsi"/>
          <w:color w:val="auto"/>
        </w:rPr>
      </w:pPr>
      <w:r w:rsidRPr="00227040">
        <w:rPr>
          <w:rFonts w:asciiTheme="minorHAnsi" w:hAnsiTheme="minorHAnsi" w:cstheme="minorHAnsi"/>
          <w:color w:val="auto"/>
        </w:rPr>
        <w:t>Oświadczam/y, że wybór oferty prowadzi/nie prowadzi do powstania u Zamawiającego obowiązku podatkowego:</w:t>
      </w:r>
    </w:p>
    <w:p w14:paraId="191C06D3"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t>
      </w:r>
    </w:p>
    <w:p w14:paraId="6FCC0366"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Wartość towaru lub usługi bez kwoty podatku VAT:</w:t>
      </w:r>
    </w:p>
    <w:p w14:paraId="00AB5792"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t>
      </w:r>
    </w:p>
    <w:p w14:paraId="484B24BA"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lastRenderedPageBreak/>
        <w:t>.......................</w:t>
      </w:r>
    </w:p>
    <w:p w14:paraId="1AD1CAB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(właściwe wpisać)</w:t>
      </w:r>
    </w:p>
    <w:p w14:paraId="25F0599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Załącznikami do niniejszego formularza, stanowiącymi integralną część oferty, są:</w:t>
      </w:r>
    </w:p>
    <w:p w14:paraId="6BCE8D59"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1) ……………………………………………………………………………………….</w:t>
      </w:r>
    </w:p>
    <w:p w14:paraId="6E1186FD"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2) ……………………………………………………………………………………….</w:t>
      </w:r>
    </w:p>
    <w:p w14:paraId="31749B43"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61751CD9"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 Dnia …………….. 2021 r.</w:t>
      </w:r>
    </w:p>
    <w:p w14:paraId="64E0A3EC"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Informacja dla Wykonawcy:</w:t>
      </w:r>
    </w:p>
    <w:p w14:paraId="6E1FE54A"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2AEE">
        <w:rPr>
          <w:rFonts w:eastAsia="Times New Roman" w:cstheme="minorHAnsi"/>
          <w:bCs/>
          <w:kern w:val="2"/>
          <w:lang w:eastAsia="zh-CN"/>
        </w:rPr>
        <w:t>ami</w:t>
      </w:r>
      <w:proofErr w:type="spellEnd"/>
      <w:r w:rsidRPr="008B2AEE">
        <w:rPr>
          <w:rFonts w:eastAsia="Times New Roman" w:cstheme="minorHAnsi"/>
          <w:bCs/>
          <w:kern w:val="2"/>
          <w:lang w:eastAsia="zh-CN"/>
        </w:rPr>
        <w:t>) potwierdzającymi prawo do reprezentacji Wykonawcy przez osobę podpisującą ofertę.</w:t>
      </w:r>
    </w:p>
    <w:p w14:paraId="58AC3C78"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*niepotrzebne skreślić</w:t>
      </w:r>
    </w:p>
    <w:p w14:paraId="18194719"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15B03BA7" w:rsidR="00FA6012" w:rsidRDefault="00FA6012" w:rsidP="00FA6012">
      <w:pPr>
        <w:widowControl w:val="0"/>
        <w:suppressAutoHyphens/>
        <w:spacing w:after="0" w:line="288" w:lineRule="auto"/>
        <w:jc w:val="right"/>
        <w:rPr>
          <w:rFonts w:eastAsia="Times New Roman" w:cstheme="minorHAnsi"/>
          <w:b/>
          <w:bCs/>
          <w:color w:val="FF0000"/>
          <w:kern w:val="2"/>
          <w:lang w:eastAsia="zh-CN"/>
        </w:rPr>
      </w:pPr>
    </w:p>
    <w:p w14:paraId="24ED3716" w14:textId="3B670110"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79A093E2" w14:textId="20563379"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260171DD" w14:textId="2079FB03"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029F5FC3" w14:textId="37295BC3"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48B209DB" w14:textId="7130E202"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7B5B638E" w14:textId="7C073019"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3ACD367A" w14:textId="6DAFC8D9"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0BB92791" w14:textId="592FAD88"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15211BAB" w14:textId="322F19C2"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53FBE883" w14:textId="0213DCE9"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4F0E78A9" w14:textId="7937D711"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6E4298B1" w14:textId="0BE89F56"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76356268" w14:textId="790D2A83"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0924D1D0" w14:textId="6491D387"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496CE05F" w14:textId="70E87FCA"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227B5C13" w14:textId="77777777" w:rsidR="00891C1D" w:rsidRPr="008B2AEE" w:rsidRDefault="00891C1D"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2F6D9335" w14:textId="77777777" w:rsidR="00891C1D" w:rsidRPr="00227040" w:rsidRDefault="00891C1D" w:rsidP="00891C1D">
      <w:pPr>
        <w:widowControl w:val="0"/>
        <w:suppressAutoHyphens/>
        <w:spacing w:after="0" w:line="288" w:lineRule="auto"/>
        <w:ind w:left="1416" w:firstLine="708"/>
        <w:rPr>
          <w:rFonts w:eastAsia="Times New Roman" w:cstheme="minorHAnsi"/>
          <w:bCs/>
          <w:kern w:val="2"/>
          <w:lang w:eastAsia="zh-CN"/>
        </w:rPr>
      </w:pPr>
      <w:r w:rsidRPr="00227040">
        <w:rPr>
          <w:rFonts w:eastAsia="Times New Roman" w:cstheme="minorHAnsi"/>
          <w:b/>
          <w:bCs/>
          <w:kern w:val="2"/>
          <w:lang w:eastAsia="zh-CN"/>
        </w:rPr>
        <w:lastRenderedPageBreak/>
        <w:t>Załącznik Nr 3 do SWZ – Wzór oświadczenia o niepodleganiu wykluczeniu</w:t>
      </w:r>
    </w:p>
    <w:p w14:paraId="19B52AC1" w14:textId="77777777" w:rsidR="00891C1D" w:rsidRPr="00227040" w:rsidRDefault="00891C1D" w:rsidP="00891C1D">
      <w:pPr>
        <w:widowControl w:val="0"/>
        <w:tabs>
          <w:tab w:val="left" w:pos="0"/>
        </w:tabs>
        <w:suppressAutoHyphens/>
        <w:spacing w:after="0" w:line="288" w:lineRule="auto"/>
        <w:jc w:val="right"/>
        <w:rPr>
          <w:rFonts w:eastAsia="Times New Roman" w:cstheme="minorHAnsi"/>
          <w:b/>
          <w:bCs/>
          <w:kern w:val="2"/>
          <w:lang w:eastAsia="zh-CN"/>
        </w:rPr>
      </w:pPr>
    </w:p>
    <w:p w14:paraId="5635E110"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
          <w:bCs/>
          <w:kern w:val="2"/>
          <w:lang w:eastAsia="zh-CN"/>
        </w:rPr>
        <w:t>Zamawiający:</w:t>
      </w:r>
    </w:p>
    <w:p w14:paraId="6C08106E"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Regionalne Centrum Krwiodawstwa i Krwiolecznictwa w Lublinie</w:t>
      </w:r>
    </w:p>
    <w:p w14:paraId="0C6B4234"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Samodzielny Publiczny Zakład Opieki Zdrowotnej</w:t>
      </w:r>
    </w:p>
    <w:p w14:paraId="09D76A49"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ul. Żołnierzy Niepodległej 8, 20-078 Lublin</w:t>
      </w:r>
    </w:p>
    <w:p w14:paraId="28151823" w14:textId="77777777" w:rsidR="00891C1D" w:rsidRPr="00227040" w:rsidRDefault="00891C1D" w:rsidP="00891C1D">
      <w:pPr>
        <w:widowControl w:val="0"/>
        <w:suppressAutoHyphens/>
        <w:spacing w:after="0" w:line="100" w:lineRule="atLeast"/>
        <w:jc w:val="right"/>
        <w:rPr>
          <w:rFonts w:eastAsia="Times New Roman" w:cstheme="minorHAnsi"/>
          <w:bCs/>
          <w:kern w:val="2"/>
          <w:lang w:eastAsia="zh-CN"/>
        </w:rPr>
      </w:pPr>
    </w:p>
    <w:p w14:paraId="4C4BB13C"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
          <w:bCs/>
          <w:kern w:val="2"/>
          <w:lang w:eastAsia="zh-CN"/>
        </w:rPr>
        <w:t>Wykonawca:</w:t>
      </w:r>
    </w:p>
    <w:p w14:paraId="0EDB1F52"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w:t>
      </w:r>
    </w:p>
    <w:p w14:paraId="074D3C13"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Cs/>
          <w:i/>
          <w:kern w:val="2"/>
          <w:lang w:eastAsia="zh-CN"/>
        </w:rPr>
        <w:t xml:space="preserve">(pełna nazwa/firma, adres, w zależności od podmiotu: </w:t>
      </w:r>
      <w:r w:rsidRPr="00227040">
        <w:rPr>
          <w:rFonts w:eastAsia="Times New Roman" w:cstheme="minorHAnsi"/>
          <w:bCs/>
          <w:i/>
          <w:kern w:val="2"/>
          <w:lang w:eastAsia="zh-CN"/>
        </w:rPr>
        <w:br/>
        <w:t xml:space="preserve">NIP/ PESEL, KRS/ </w:t>
      </w:r>
      <w:proofErr w:type="spellStart"/>
      <w:r w:rsidRPr="00227040">
        <w:rPr>
          <w:rFonts w:eastAsia="Times New Roman" w:cstheme="minorHAnsi"/>
          <w:bCs/>
          <w:i/>
          <w:kern w:val="2"/>
          <w:lang w:eastAsia="zh-CN"/>
        </w:rPr>
        <w:t>CEiDG</w:t>
      </w:r>
      <w:proofErr w:type="spellEnd"/>
      <w:r w:rsidRPr="00227040">
        <w:rPr>
          <w:rFonts w:eastAsia="Times New Roman" w:cstheme="minorHAnsi"/>
          <w:bCs/>
          <w:i/>
          <w:kern w:val="2"/>
          <w:lang w:eastAsia="zh-CN"/>
        </w:rPr>
        <w:t>)</w:t>
      </w:r>
    </w:p>
    <w:p w14:paraId="3906499E" w14:textId="77777777" w:rsidR="00891C1D" w:rsidRPr="00227040" w:rsidRDefault="00891C1D" w:rsidP="00891C1D">
      <w:pPr>
        <w:widowControl w:val="0"/>
        <w:suppressAutoHyphens/>
        <w:spacing w:after="0" w:line="100" w:lineRule="atLeast"/>
        <w:rPr>
          <w:rFonts w:eastAsia="Times New Roman" w:cstheme="minorHAnsi"/>
          <w:bCs/>
          <w:i/>
          <w:kern w:val="2"/>
          <w:lang w:eastAsia="zh-CN"/>
        </w:rPr>
      </w:pPr>
    </w:p>
    <w:p w14:paraId="41430C63"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u w:val="single"/>
          <w:lang w:eastAsia="zh-CN"/>
        </w:rPr>
        <w:t>reprezentowany przez:</w:t>
      </w:r>
    </w:p>
    <w:p w14:paraId="443F1193"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w:t>
      </w:r>
    </w:p>
    <w:p w14:paraId="4292058D"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r w:rsidRPr="00227040">
        <w:rPr>
          <w:rFonts w:eastAsia="Times New Roman" w:cstheme="minorHAnsi"/>
          <w:bCs/>
          <w:i/>
          <w:kern w:val="2"/>
          <w:lang w:eastAsia="zh-CN"/>
        </w:rPr>
        <w:t>(imię, nazwisko, stanowisko/ podstawa do reprezentacji)</w:t>
      </w:r>
    </w:p>
    <w:p w14:paraId="76EBC132" w14:textId="77777777" w:rsidR="00891C1D" w:rsidRPr="00227040" w:rsidRDefault="00891C1D" w:rsidP="00891C1D">
      <w:pPr>
        <w:widowControl w:val="0"/>
        <w:suppressAutoHyphens/>
        <w:spacing w:after="0" w:line="100" w:lineRule="atLeast"/>
        <w:rPr>
          <w:rFonts w:eastAsia="Times New Roman" w:cstheme="minorHAnsi"/>
          <w:bCs/>
          <w:kern w:val="2"/>
          <w:lang w:eastAsia="zh-CN"/>
        </w:rPr>
      </w:pPr>
    </w:p>
    <w:p w14:paraId="4D5F863C" w14:textId="77777777" w:rsidR="00891C1D" w:rsidRPr="00227040" w:rsidRDefault="00891C1D" w:rsidP="00891C1D">
      <w:pPr>
        <w:widowControl w:val="0"/>
        <w:suppressAutoHyphens/>
        <w:spacing w:after="0" w:line="100" w:lineRule="atLeast"/>
        <w:jc w:val="center"/>
        <w:rPr>
          <w:rFonts w:eastAsia="Times New Roman" w:cstheme="minorHAnsi"/>
          <w:bCs/>
          <w:kern w:val="2"/>
          <w:lang w:eastAsia="zh-CN"/>
        </w:rPr>
      </w:pPr>
      <w:r w:rsidRPr="00227040">
        <w:rPr>
          <w:rFonts w:eastAsia="Times New Roman" w:cstheme="minorHAnsi"/>
          <w:b/>
          <w:bCs/>
          <w:kern w:val="2"/>
          <w:u w:val="single"/>
          <w:lang w:eastAsia="zh-CN"/>
        </w:rPr>
        <w:t xml:space="preserve">Oświadczenie wykonawcy </w:t>
      </w:r>
    </w:p>
    <w:p w14:paraId="64AD9B5D" w14:textId="77777777" w:rsidR="00891C1D" w:rsidRPr="00227040" w:rsidRDefault="00891C1D" w:rsidP="00891C1D">
      <w:pPr>
        <w:widowControl w:val="0"/>
        <w:suppressAutoHyphens/>
        <w:spacing w:after="0" w:line="100" w:lineRule="atLeast"/>
        <w:jc w:val="center"/>
        <w:rPr>
          <w:rFonts w:eastAsia="Times New Roman" w:cstheme="minorHAnsi"/>
          <w:b/>
          <w:bCs/>
          <w:kern w:val="2"/>
          <w:lang w:eastAsia="zh-CN"/>
        </w:rPr>
      </w:pPr>
      <w:r w:rsidRPr="00227040">
        <w:rPr>
          <w:rFonts w:eastAsia="Times New Roman" w:cstheme="minorHAnsi"/>
          <w:b/>
          <w:bCs/>
          <w:kern w:val="2"/>
          <w:lang w:eastAsia="zh-CN"/>
        </w:rPr>
        <w:t>składane na podstawie art. 125 ust. 1 ustawy z dnia 11 września 2019 r.</w:t>
      </w:r>
    </w:p>
    <w:p w14:paraId="732E2A61" w14:textId="77777777" w:rsidR="00891C1D" w:rsidRPr="00227040" w:rsidRDefault="00891C1D" w:rsidP="00891C1D">
      <w:pPr>
        <w:widowControl w:val="0"/>
        <w:suppressAutoHyphens/>
        <w:spacing w:after="0" w:line="100" w:lineRule="atLeast"/>
        <w:jc w:val="center"/>
        <w:rPr>
          <w:rFonts w:eastAsia="Times New Roman" w:cstheme="minorHAnsi"/>
          <w:bCs/>
          <w:kern w:val="2"/>
          <w:lang w:eastAsia="zh-CN"/>
        </w:rPr>
      </w:pPr>
      <w:r w:rsidRPr="00227040">
        <w:rPr>
          <w:rFonts w:eastAsia="Times New Roman" w:cstheme="minorHAnsi"/>
          <w:b/>
          <w:bCs/>
          <w:kern w:val="2"/>
          <w:lang w:eastAsia="zh-CN"/>
        </w:rPr>
        <w:t xml:space="preserve">Prawo zamówień publicznych (dalej jako: </w:t>
      </w:r>
      <w:proofErr w:type="spellStart"/>
      <w:r w:rsidRPr="00227040">
        <w:rPr>
          <w:rFonts w:eastAsia="Times New Roman" w:cstheme="minorHAnsi"/>
          <w:b/>
          <w:bCs/>
          <w:kern w:val="2"/>
          <w:lang w:eastAsia="zh-CN"/>
        </w:rPr>
        <w:t>Pzp</w:t>
      </w:r>
      <w:proofErr w:type="spellEnd"/>
      <w:r w:rsidRPr="00227040">
        <w:rPr>
          <w:rFonts w:eastAsia="Times New Roman" w:cstheme="minorHAnsi"/>
          <w:b/>
          <w:bCs/>
          <w:kern w:val="2"/>
          <w:lang w:eastAsia="zh-CN"/>
        </w:rPr>
        <w:t xml:space="preserve">), </w:t>
      </w:r>
    </w:p>
    <w:p w14:paraId="4D1CC525" w14:textId="77777777" w:rsidR="00891C1D" w:rsidRPr="00227040" w:rsidRDefault="00891C1D" w:rsidP="00891C1D">
      <w:pPr>
        <w:widowControl w:val="0"/>
        <w:suppressAutoHyphens/>
        <w:spacing w:after="0" w:line="100" w:lineRule="atLeast"/>
        <w:jc w:val="center"/>
        <w:rPr>
          <w:rFonts w:eastAsia="Times New Roman" w:cstheme="minorHAnsi"/>
          <w:b/>
          <w:bCs/>
          <w:kern w:val="2"/>
          <w:u w:val="single"/>
          <w:lang w:eastAsia="zh-CN"/>
        </w:rPr>
      </w:pPr>
      <w:r w:rsidRPr="00227040">
        <w:rPr>
          <w:rFonts w:eastAsia="Times New Roman" w:cstheme="minorHAnsi"/>
          <w:b/>
          <w:bCs/>
          <w:kern w:val="2"/>
          <w:u w:val="single"/>
          <w:lang w:eastAsia="zh-CN"/>
        </w:rPr>
        <w:t>DOTYCZĄCE  BRAKU  PODSTAW WYKLUCZENIA Z POSTĘPOWANIA</w:t>
      </w:r>
    </w:p>
    <w:p w14:paraId="63C40AA9" w14:textId="77777777" w:rsidR="00891C1D" w:rsidRPr="00227040" w:rsidRDefault="00891C1D" w:rsidP="00891C1D">
      <w:pPr>
        <w:widowControl w:val="0"/>
        <w:suppressAutoHyphens/>
        <w:spacing w:after="0" w:line="100" w:lineRule="atLeast"/>
        <w:jc w:val="center"/>
        <w:rPr>
          <w:rFonts w:eastAsia="Times New Roman" w:cstheme="minorHAnsi"/>
          <w:bCs/>
          <w:kern w:val="2"/>
          <w:lang w:eastAsia="zh-CN"/>
        </w:rPr>
      </w:pPr>
    </w:p>
    <w:p w14:paraId="72D9D6A6" w14:textId="77777777" w:rsidR="00891C1D" w:rsidRPr="00227040" w:rsidRDefault="00891C1D" w:rsidP="00891C1D">
      <w:pPr>
        <w:widowControl w:val="0"/>
        <w:suppressAutoHyphens/>
        <w:autoSpaceDE w:val="0"/>
        <w:spacing w:after="0" w:line="240" w:lineRule="auto"/>
        <w:rPr>
          <w:rFonts w:eastAsia="Times New Roman" w:cstheme="minorHAnsi"/>
          <w:bCs/>
          <w:kern w:val="2"/>
          <w:lang w:eastAsia="zh-CN"/>
        </w:rPr>
      </w:pPr>
      <w:r w:rsidRPr="00227040">
        <w:rPr>
          <w:rFonts w:eastAsia="Times New Roman" w:cstheme="minorHAnsi"/>
          <w:bCs/>
          <w:kern w:val="2"/>
          <w:lang w:eastAsia="zh-CN"/>
        </w:rPr>
        <w:t>Na potrzeby postępowania o udzielenie zamówienia publicznego, którego przedmiotem jest:</w:t>
      </w:r>
    </w:p>
    <w:p w14:paraId="0AEB54E9" w14:textId="77777777" w:rsidR="00891C1D" w:rsidRPr="00227040" w:rsidRDefault="00891C1D" w:rsidP="00891C1D">
      <w:pPr>
        <w:autoSpaceDE w:val="0"/>
        <w:spacing w:line="240" w:lineRule="auto"/>
        <w:jc w:val="both"/>
        <w:rPr>
          <w:rFonts w:cstheme="minorHAnsi"/>
          <w:b/>
          <w:bCs/>
        </w:rPr>
      </w:pPr>
      <w:r w:rsidRPr="00227040">
        <w:rPr>
          <w:rFonts w:cstheme="minorHAnsi"/>
          <w:b/>
          <w:bCs/>
          <w:lang w:val="fr-FR"/>
        </w:rPr>
        <w:t>dostawa : odczynniki diagnostyczne, kontrole, kalibratory i materiały zużywalne do wykonywania badań HLA i HPA.</w:t>
      </w:r>
    </w:p>
    <w:p w14:paraId="3FD6823C" w14:textId="77777777" w:rsidR="00891C1D" w:rsidRPr="00227040" w:rsidRDefault="00891C1D" w:rsidP="00891C1D">
      <w:pPr>
        <w:widowControl w:val="0"/>
        <w:suppressAutoHyphens/>
        <w:autoSpaceDE w:val="0"/>
        <w:spacing w:after="0" w:line="240" w:lineRule="auto"/>
        <w:ind w:left="566" w:hanging="283"/>
        <w:rPr>
          <w:rFonts w:eastAsia="Times New Roman" w:cstheme="minorHAnsi"/>
          <w:bCs/>
          <w:kern w:val="2"/>
          <w:lang w:eastAsia="zh-CN"/>
        </w:rPr>
      </w:pPr>
    </w:p>
    <w:p w14:paraId="234F0BB8" w14:textId="77777777" w:rsidR="00891C1D" w:rsidRPr="00227040" w:rsidRDefault="00891C1D" w:rsidP="00891C1D">
      <w:pPr>
        <w:widowControl w:val="0"/>
        <w:suppressAutoHyphens/>
        <w:autoSpaceDE w:val="0"/>
        <w:spacing w:after="0" w:line="240" w:lineRule="auto"/>
        <w:ind w:left="566" w:hanging="283"/>
        <w:jc w:val="center"/>
        <w:rPr>
          <w:rFonts w:eastAsia="Times New Roman" w:cstheme="minorHAnsi"/>
          <w:bCs/>
          <w:kern w:val="2"/>
          <w:lang w:eastAsia="zh-CN"/>
        </w:rPr>
      </w:pPr>
      <w:r w:rsidRPr="00227040">
        <w:rPr>
          <w:rFonts w:eastAsia="Times New Roman" w:cstheme="minorHAnsi"/>
          <w:bCs/>
          <w:kern w:val="2"/>
          <w:lang w:eastAsia="zh-CN"/>
        </w:rPr>
        <w:t>prowadzonego przez Regionalne Centrum Krwiodawstwa i Krwiolecznictwa w Lublinie oświadczam, co następuje:</w:t>
      </w:r>
    </w:p>
    <w:p w14:paraId="2A81561B" w14:textId="77777777" w:rsidR="00891C1D" w:rsidRPr="00227040" w:rsidRDefault="00891C1D" w:rsidP="00891C1D">
      <w:pPr>
        <w:widowControl w:val="0"/>
        <w:suppressAutoHyphens/>
        <w:spacing w:after="0" w:line="100" w:lineRule="atLeast"/>
        <w:jc w:val="both"/>
        <w:rPr>
          <w:rFonts w:eastAsia="Arial Unicode MS" w:cstheme="minorHAnsi"/>
          <w:bCs/>
          <w:kern w:val="2"/>
          <w:lang w:eastAsia="zh-CN"/>
        </w:rPr>
      </w:pPr>
    </w:p>
    <w:p w14:paraId="3ED10F7E" w14:textId="77777777" w:rsidR="00891C1D" w:rsidRPr="00227040" w:rsidRDefault="00891C1D" w:rsidP="00891C1D">
      <w:pPr>
        <w:widowControl w:val="0"/>
        <w:shd w:val="clear" w:color="auto" w:fill="BFBFBF"/>
        <w:suppressAutoHyphens/>
        <w:spacing w:after="0" w:line="100" w:lineRule="atLeast"/>
        <w:rPr>
          <w:rFonts w:eastAsia="Times New Roman" w:cstheme="minorHAnsi"/>
          <w:bCs/>
          <w:kern w:val="2"/>
          <w:lang w:eastAsia="zh-CN"/>
        </w:rPr>
      </w:pPr>
      <w:r w:rsidRPr="00227040">
        <w:rPr>
          <w:rFonts w:eastAsia="Times New Roman" w:cstheme="minorHAnsi"/>
          <w:b/>
          <w:bCs/>
          <w:kern w:val="2"/>
          <w:lang w:eastAsia="zh-CN"/>
        </w:rPr>
        <w:t>OŚWIADCZENIA DOTYCZĄCE WYKONAWCY:</w:t>
      </w:r>
    </w:p>
    <w:p w14:paraId="754C2BC3" w14:textId="77777777" w:rsidR="00891C1D" w:rsidRPr="00227040" w:rsidRDefault="00891C1D" w:rsidP="00891C1D">
      <w:pPr>
        <w:tabs>
          <w:tab w:val="left" w:pos="284"/>
        </w:tabs>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 xml:space="preserve">Oświadczam, że nie podlegam wykluczeniu z postępowania na podstawie </w:t>
      </w:r>
      <w:r w:rsidRPr="00227040">
        <w:rPr>
          <w:rFonts w:eastAsia="Times New Roman" w:cstheme="minorHAnsi"/>
          <w:bCs/>
          <w:kern w:val="2"/>
          <w:lang w:eastAsia="zh-CN"/>
        </w:rPr>
        <w:br/>
        <w:t xml:space="preserve">art. 108 ust. 1 ustawy </w:t>
      </w:r>
      <w:proofErr w:type="spellStart"/>
      <w:r w:rsidRPr="00227040">
        <w:rPr>
          <w:rFonts w:eastAsia="Times New Roman" w:cstheme="minorHAnsi"/>
          <w:bCs/>
          <w:kern w:val="2"/>
          <w:lang w:eastAsia="zh-CN"/>
        </w:rPr>
        <w:t>Pzp</w:t>
      </w:r>
      <w:proofErr w:type="spellEnd"/>
      <w:r w:rsidRPr="00227040">
        <w:rPr>
          <w:rFonts w:eastAsia="Times New Roman" w:cstheme="minorHAnsi"/>
          <w:bCs/>
          <w:kern w:val="2"/>
          <w:lang w:eastAsia="zh-CN"/>
        </w:rPr>
        <w:t>.</w:t>
      </w:r>
    </w:p>
    <w:p w14:paraId="0637D3A0" w14:textId="77777777" w:rsidR="00891C1D" w:rsidRPr="00227040" w:rsidRDefault="00891C1D" w:rsidP="00891C1D">
      <w:pPr>
        <w:widowControl w:val="0"/>
        <w:suppressAutoHyphens/>
        <w:spacing w:after="0" w:line="100" w:lineRule="atLeast"/>
        <w:jc w:val="both"/>
        <w:rPr>
          <w:rFonts w:eastAsia="Times New Roman" w:cstheme="minorHAnsi"/>
          <w:bCs/>
          <w:i/>
          <w:kern w:val="2"/>
          <w:lang w:eastAsia="zh-CN"/>
        </w:rPr>
      </w:pPr>
    </w:p>
    <w:p w14:paraId="26BE574D" w14:textId="77777777" w:rsidR="00891C1D" w:rsidRPr="00227040" w:rsidRDefault="00891C1D" w:rsidP="00891C1D">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 xml:space="preserve">…………….……. </w:t>
      </w:r>
      <w:r w:rsidRPr="00227040">
        <w:rPr>
          <w:rFonts w:eastAsia="Times New Roman" w:cstheme="minorHAnsi"/>
          <w:bCs/>
          <w:i/>
          <w:kern w:val="2"/>
          <w:lang w:eastAsia="zh-CN"/>
        </w:rPr>
        <w:t xml:space="preserve">(miejscowość), </w:t>
      </w:r>
      <w:r w:rsidRPr="00227040">
        <w:rPr>
          <w:rFonts w:eastAsia="Times New Roman" w:cstheme="minorHAnsi"/>
          <w:bCs/>
          <w:kern w:val="2"/>
          <w:lang w:eastAsia="zh-CN"/>
        </w:rPr>
        <w:t xml:space="preserve">dnia ………….……. r. </w:t>
      </w:r>
    </w:p>
    <w:p w14:paraId="6F27E4F5" w14:textId="77777777" w:rsidR="00891C1D" w:rsidRPr="00227040" w:rsidRDefault="00891C1D" w:rsidP="00891C1D">
      <w:pPr>
        <w:widowControl w:val="0"/>
        <w:suppressAutoHyphens/>
        <w:spacing w:after="0" w:line="100" w:lineRule="atLeast"/>
        <w:jc w:val="both"/>
        <w:rPr>
          <w:rFonts w:eastAsia="Times New Roman" w:cstheme="minorHAnsi"/>
          <w:bCs/>
          <w:kern w:val="2"/>
          <w:lang w:eastAsia="zh-CN"/>
        </w:rPr>
      </w:pPr>
    </w:p>
    <w:p w14:paraId="68878FDA" w14:textId="77777777" w:rsidR="00891C1D" w:rsidRPr="00227040" w:rsidRDefault="00891C1D" w:rsidP="00891C1D">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t>…………………………………………</w:t>
      </w:r>
    </w:p>
    <w:p w14:paraId="33A679FC" w14:textId="77777777" w:rsidR="00891C1D" w:rsidRPr="00227040" w:rsidRDefault="00891C1D" w:rsidP="00891C1D">
      <w:pPr>
        <w:widowControl w:val="0"/>
        <w:suppressAutoHyphens/>
        <w:spacing w:after="0" w:line="100" w:lineRule="atLeast"/>
        <w:ind w:left="5664" w:firstLine="708"/>
        <w:jc w:val="both"/>
        <w:rPr>
          <w:rFonts w:eastAsia="Times New Roman" w:cstheme="minorHAnsi"/>
          <w:bCs/>
          <w:i/>
          <w:kern w:val="2"/>
          <w:lang w:eastAsia="zh-CN"/>
        </w:rPr>
      </w:pPr>
      <w:r w:rsidRPr="00227040">
        <w:rPr>
          <w:rFonts w:eastAsia="Times New Roman" w:cstheme="minorHAnsi"/>
          <w:bCs/>
          <w:i/>
          <w:kern w:val="2"/>
          <w:lang w:eastAsia="zh-CN"/>
        </w:rPr>
        <w:t>(podpis)</w:t>
      </w:r>
    </w:p>
    <w:p w14:paraId="14A27F95" w14:textId="77777777" w:rsidR="00891C1D" w:rsidRPr="00227040" w:rsidRDefault="00891C1D" w:rsidP="00891C1D">
      <w:pPr>
        <w:autoSpaceDE w:val="0"/>
        <w:autoSpaceDN w:val="0"/>
        <w:adjustRightInd w:val="0"/>
        <w:spacing w:after="0" w:line="240" w:lineRule="auto"/>
        <w:jc w:val="both"/>
        <w:rPr>
          <w:rFonts w:eastAsia="Times New Roman" w:cstheme="minorHAnsi"/>
          <w:lang w:eastAsia="pl-PL"/>
        </w:rPr>
      </w:pPr>
      <w:r w:rsidRPr="00227040">
        <w:rPr>
          <w:rFonts w:eastAsia="Times New Roman" w:cstheme="minorHAnsi"/>
          <w:lang w:eastAsia="pl-PL"/>
        </w:rPr>
        <w:t xml:space="preserve">Oświadczam, że zachodzą w stosunku do mnie podstawy wykluczenia z postępowania na podstawie art. …………. Ustawy </w:t>
      </w:r>
      <w:proofErr w:type="spellStart"/>
      <w:r w:rsidRPr="00227040">
        <w:rPr>
          <w:rFonts w:eastAsia="Times New Roman" w:cstheme="minorHAnsi"/>
          <w:lang w:eastAsia="pl-PL"/>
        </w:rPr>
        <w:t>Pzp</w:t>
      </w:r>
      <w:proofErr w:type="spellEnd"/>
      <w:r w:rsidRPr="00227040">
        <w:rPr>
          <w:rFonts w:eastAsia="Times New Roman" w:cstheme="minorHAnsi"/>
          <w:lang w:eastAsia="pl-PL"/>
        </w:rPr>
        <w:t xml:space="preserve"> </w:t>
      </w:r>
      <w:r w:rsidRPr="00227040">
        <w:rPr>
          <w:rFonts w:eastAsia="Times New Roman" w:cstheme="minorHAnsi"/>
          <w:i/>
          <w:iCs/>
          <w:lang w:eastAsia="pl-PL"/>
        </w:rPr>
        <w:t xml:space="preserve">(podać mającą zastosowanie podstawę wykluczenia spośród wymienionych w art. 108 ust. 1 pkt 1, 2, 5 lub 6 ustawy </w:t>
      </w:r>
      <w:proofErr w:type="spellStart"/>
      <w:r w:rsidRPr="00227040">
        <w:rPr>
          <w:rFonts w:eastAsia="Times New Roman" w:cstheme="minorHAnsi"/>
          <w:i/>
          <w:iCs/>
          <w:lang w:eastAsia="pl-PL"/>
        </w:rPr>
        <w:t>Pzp</w:t>
      </w:r>
      <w:proofErr w:type="spellEnd"/>
      <w:r w:rsidRPr="00227040">
        <w:rPr>
          <w:rFonts w:eastAsia="Times New Roman" w:cstheme="minorHAnsi"/>
          <w:i/>
          <w:iCs/>
          <w:lang w:eastAsia="pl-PL"/>
        </w:rPr>
        <w:t xml:space="preserve">). </w:t>
      </w:r>
      <w:r w:rsidRPr="00227040">
        <w:rPr>
          <w:rFonts w:eastAsia="Times New Roman" w:cstheme="minorHAnsi"/>
          <w:lang w:eastAsia="pl-PL"/>
        </w:rPr>
        <w:t xml:space="preserve">Jednocześnie oświadczam, że                      w związku z ww. okolicznością, na podstawie art. 110 ust. 2 ustawy </w:t>
      </w:r>
      <w:proofErr w:type="spellStart"/>
      <w:r w:rsidRPr="00227040">
        <w:rPr>
          <w:rFonts w:eastAsia="Times New Roman" w:cstheme="minorHAnsi"/>
          <w:lang w:eastAsia="pl-PL"/>
        </w:rPr>
        <w:t>Pzp</w:t>
      </w:r>
      <w:proofErr w:type="spellEnd"/>
      <w:r w:rsidRPr="00227040">
        <w:rPr>
          <w:rFonts w:eastAsia="Times New Roman" w:cstheme="minorHAnsi"/>
          <w:lang w:eastAsia="pl-PL"/>
        </w:rPr>
        <w:t xml:space="preserve"> podjąłem następujące środki naprawcze:</w:t>
      </w:r>
    </w:p>
    <w:p w14:paraId="39053219" w14:textId="77777777" w:rsidR="00891C1D" w:rsidRPr="00227040" w:rsidRDefault="00891C1D" w:rsidP="00891C1D">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w:t>
      </w:r>
    </w:p>
    <w:p w14:paraId="175FC10D" w14:textId="77777777" w:rsidR="00891C1D" w:rsidRPr="00227040" w:rsidRDefault="00891C1D" w:rsidP="00891C1D">
      <w:pPr>
        <w:widowControl w:val="0"/>
        <w:suppressAutoHyphens/>
        <w:spacing w:after="0" w:line="100" w:lineRule="atLeast"/>
        <w:jc w:val="both"/>
        <w:rPr>
          <w:rFonts w:eastAsia="Times New Roman" w:cstheme="minorHAnsi"/>
          <w:bCs/>
          <w:kern w:val="2"/>
          <w:lang w:eastAsia="zh-CN"/>
        </w:rPr>
      </w:pPr>
    </w:p>
    <w:p w14:paraId="4F7DCCA4" w14:textId="77777777" w:rsidR="00891C1D" w:rsidRPr="00227040" w:rsidRDefault="00891C1D" w:rsidP="00891C1D">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 xml:space="preserve">…………….……. </w:t>
      </w:r>
      <w:r w:rsidRPr="00227040">
        <w:rPr>
          <w:rFonts w:eastAsia="Times New Roman" w:cstheme="minorHAnsi"/>
          <w:bCs/>
          <w:i/>
          <w:kern w:val="2"/>
          <w:lang w:eastAsia="zh-CN"/>
        </w:rPr>
        <w:t xml:space="preserve">(miejscowość), </w:t>
      </w:r>
      <w:r w:rsidRPr="00227040">
        <w:rPr>
          <w:rFonts w:eastAsia="Times New Roman" w:cstheme="minorHAnsi"/>
          <w:bCs/>
          <w:kern w:val="2"/>
          <w:lang w:eastAsia="zh-CN"/>
        </w:rPr>
        <w:t xml:space="preserve">dnia …………………. r. </w:t>
      </w:r>
    </w:p>
    <w:p w14:paraId="28207CE8" w14:textId="77777777" w:rsidR="00891C1D" w:rsidRPr="00227040" w:rsidRDefault="00891C1D" w:rsidP="00891C1D">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t>…………………………………………</w:t>
      </w:r>
    </w:p>
    <w:p w14:paraId="01649525" w14:textId="77777777" w:rsidR="00891C1D" w:rsidRPr="00227040" w:rsidRDefault="00891C1D" w:rsidP="00891C1D">
      <w:pPr>
        <w:widowControl w:val="0"/>
        <w:suppressAutoHyphens/>
        <w:spacing w:after="0" w:line="100" w:lineRule="atLeast"/>
        <w:ind w:left="5664" w:firstLine="708"/>
        <w:jc w:val="both"/>
        <w:rPr>
          <w:rFonts w:eastAsia="Times New Roman" w:cstheme="minorHAnsi"/>
          <w:bCs/>
          <w:i/>
          <w:kern w:val="2"/>
          <w:lang w:eastAsia="zh-CN"/>
        </w:rPr>
      </w:pPr>
      <w:r w:rsidRPr="00227040">
        <w:rPr>
          <w:rFonts w:eastAsia="Times New Roman" w:cstheme="minorHAnsi"/>
          <w:bCs/>
          <w:i/>
          <w:kern w:val="2"/>
          <w:lang w:eastAsia="zh-CN"/>
        </w:rPr>
        <w:t>(podpis)</w:t>
      </w:r>
    </w:p>
    <w:p w14:paraId="0ABA5D26" w14:textId="77777777" w:rsidR="00891C1D" w:rsidRPr="00227040" w:rsidRDefault="00891C1D" w:rsidP="00891C1D">
      <w:pPr>
        <w:shd w:val="clear" w:color="auto" w:fill="BFBFBF"/>
        <w:spacing w:after="0" w:line="100" w:lineRule="atLeast"/>
        <w:jc w:val="both"/>
        <w:rPr>
          <w:rFonts w:eastAsia="Calibri" w:cstheme="minorHAnsi"/>
        </w:rPr>
      </w:pPr>
      <w:r w:rsidRPr="00227040">
        <w:rPr>
          <w:rFonts w:eastAsia="Calibri" w:cstheme="minorHAnsi"/>
          <w:b/>
        </w:rPr>
        <w:t>OŚWIADCZENIE DOTYCZĄCE PODMIOTU, NA KTÓREGO ZASOBY POWOŁUJE SIĘ WYKONAWCA:</w:t>
      </w:r>
    </w:p>
    <w:p w14:paraId="2A9430D5" w14:textId="77777777" w:rsidR="00891C1D" w:rsidRPr="00227040" w:rsidRDefault="00891C1D" w:rsidP="00891C1D">
      <w:pPr>
        <w:spacing w:after="0" w:line="100" w:lineRule="atLeast"/>
        <w:jc w:val="both"/>
        <w:rPr>
          <w:rFonts w:eastAsia="Calibri" w:cstheme="minorHAnsi"/>
        </w:rPr>
      </w:pPr>
      <w:r w:rsidRPr="00227040">
        <w:rPr>
          <w:rFonts w:eastAsia="Calibri" w:cstheme="minorHAnsi"/>
        </w:rPr>
        <w:t>Oświadczam, że następujący/e podmiot/y, na którego/</w:t>
      </w:r>
      <w:proofErr w:type="spellStart"/>
      <w:r w:rsidRPr="00227040">
        <w:rPr>
          <w:rFonts w:eastAsia="Calibri" w:cstheme="minorHAnsi"/>
        </w:rPr>
        <w:t>ych</w:t>
      </w:r>
      <w:proofErr w:type="spellEnd"/>
      <w:r w:rsidRPr="00227040">
        <w:rPr>
          <w:rFonts w:eastAsia="Calibri" w:cstheme="minorHAnsi"/>
        </w:rPr>
        <w:t xml:space="preserve"> zasoby powołuję się w niniejszym postępowaniu, tj.…………………………………………………………………….………………………… </w:t>
      </w:r>
    </w:p>
    <w:p w14:paraId="122218F0" w14:textId="77777777" w:rsidR="00891C1D" w:rsidRPr="00227040" w:rsidRDefault="00891C1D" w:rsidP="00891C1D">
      <w:pPr>
        <w:spacing w:after="0" w:line="100" w:lineRule="atLeast"/>
        <w:jc w:val="both"/>
        <w:rPr>
          <w:rFonts w:eastAsia="Calibri" w:cstheme="minorHAnsi"/>
        </w:rPr>
      </w:pPr>
      <w:r w:rsidRPr="00227040">
        <w:rPr>
          <w:rFonts w:eastAsia="Calibri" w:cstheme="minorHAnsi"/>
        </w:rPr>
        <w:t>…………………………………………………………………….……………………………………</w:t>
      </w:r>
      <w:r w:rsidRPr="00227040">
        <w:rPr>
          <w:rFonts w:eastAsia="Calibri" w:cstheme="minorHAnsi"/>
        </w:rPr>
        <w:br/>
      </w:r>
      <w:r w:rsidRPr="00227040">
        <w:rPr>
          <w:rFonts w:eastAsia="Calibri" w:cstheme="minorHAnsi"/>
          <w:i/>
        </w:rPr>
        <w:t>(podać pełną nazwę/firmę, adres, a także w zależności od podmiotu: NIP/PESEL, KRS/</w:t>
      </w:r>
      <w:proofErr w:type="spellStart"/>
      <w:r w:rsidRPr="00227040">
        <w:rPr>
          <w:rFonts w:eastAsia="Calibri" w:cstheme="minorHAnsi"/>
          <w:i/>
        </w:rPr>
        <w:t>CEiDG</w:t>
      </w:r>
      <w:proofErr w:type="spellEnd"/>
      <w:r w:rsidRPr="00227040">
        <w:rPr>
          <w:rFonts w:eastAsia="Calibri" w:cstheme="minorHAnsi"/>
          <w:i/>
        </w:rPr>
        <w:t xml:space="preserve">) </w:t>
      </w:r>
    </w:p>
    <w:p w14:paraId="412357D6" w14:textId="77777777" w:rsidR="00891C1D" w:rsidRPr="00227040" w:rsidRDefault="00891C1D" w:rsidP="00891C1D">
      <w:pPr>
        <w:spacing w:after="0" w:line="100" w:lineRule="atLeast"/>
        <w:jc w:val="both"/>
        <w:rPr>
          <w:rFonts w:eastAsia="Calibri" w:cstheme="minorHAnsi"/>
        </w:rPr>
      </w:pPr>
      <w:r w:rsidRPr="00227040">
        <w:rPr>
          <w:rFonts w:eastAsia="Calibri" w:cstheme="minorHAnsi"/>
        </w:rPr>
        <w:lastRenderedPageBreak/>
        <w:t>nie podlega/ją wykluczeniu z postępowania o udzielenie zamówienia.</w:t>
      </w:r>
    </w:p>
    <w:p w14:paraId="03ED881F" w14:textId="77777777" w:rsidR="00891C1D" w:rsidRPr="00227040" w:rsidRDefault="00891C1D" w:rsidP="00891C1D">
      <w:pPr>
        <w:spacing w:after="0" w:line="100" w:lineRule="atLeast"/>
        <w:jc w:val="both"/>
        <w:rPr>
          <w:rFonts w:eastAsia="Calibri" w:cstheme="minorHAnsi"/>
        </w:rPr>
      </w:pPr>
    </w:p>
    <w:p w14:paraId="4A8BC11D" w14:textId="77777777" w:rsidR="00891C1D" w:rsidRPr="00227040" w:rsidRDefault="00891C1D" w:rsidP="00891C1D">
      <w:pPr>
        <w:spacing w:after="0" w:line="100" w:lineRule="atLeast"/>
        <w:jc w:val="both"/>
        <w:rPr>
          <w:rFonts w:eastAsia="Calibri" w:cstheme="minorHAnsi"/>
        </w:rPr>
      </w:pPr>
    </w:p>
    <w:p w14:paraId="6E7C43AF" w14:textId="77777777" w:rsidR="00891C1D" w:rsidRPr="00227040" w:rsidRDefault="00891C1D" w:rsidP="00891C1D">
      <w:pPr>
        <w:spacing w:after="0" w:line="100" w:lineRule="atLeast"/>
        <w:jc w:val="both"/>
        <w:rPr>
          <w:rFonts w:eastAsia="Calibri" w:cstheme="minorHAnsi"/>
        </w:rPr>
      </w:pPr>
      <w:r w:rsidRPr="00227040">
        <w:rPr>
          <w:rFonts w:eastAsia="Calibri" w:cstheme="minorHAnsi"/>
        </w:rPr>
        <w:t xml:space="preserve">…………….……. </w:t>
      </w:r>
      <w:r w:rsidRPr="00227040">
        <w:rPr>
          <w:rFonts w:eastAsia="Calibri" w:cstheme="minorHAnsi"/>
          <w:i/>
        </w:rPr>
        <w:t xml:space="preserve">(miejscowość), </w:t>
      </w:r>
      <w:r w:rsidRPr="00227040">
        <w:rPr>
          <w:rFonts w:eastAsia="Calibri" w:cstheme="minorHAnsi"/>
        </w:rPr>
        <w:t xml:space="preserve">dnia …………………. r. </w:t>
      </w:r>
    </w:p>
    <w:p w14:paraId="303D7BB9" w14:textId="77777777" w:rsidR="00891C1D" w:rsidRPr="0007645A" w:rsidRDefault="00891C1D" w:rsidP="00891C1D">
      <w:pPr>
        <w:spacing w:after="0" w:line="100" w:lineRule="atLeast"/>
        <w:jc w:val="both"/>
        <w:rPr>
          <w:rFonts w:eastAsia="Calibri" w:cstheme="minorHAnsi"/>
        </w:rPr>
      </w:pPr>
    </w:p>
    <w:p w14:paraId="41C03875" w14:textId="77777777" w:rsidR="00891C1D" w:rsidRPr="0007645A" w:rsidRDefault="00891C1D" w:rsidP="00891C1D">
      <w:pPr>
        <w:spacing w:after="0" w:line="100" w:lineRule="atLeast"/>
        <w:jc w:val="both"/>
        <w:rPr>
          <w:rFonts w:eastAsia="Calibri" w:cstheme="minorHAnsi"/>
        </w:rPr>
      </w:pPr>
      <w:r w:rsidRPr="0007645A">
        <w:rPr>
          <w:rFonts w:eastAsia="Calibri" w:cstheme="minorHAnsi"/>
        </w:rPr>
        <w:tab/>
      </w:r>
      <w:r w:rsidRPr="0007645A">
        <w:rPr>
          <w:rFonts w:eastAsia="Calibri" w:cstheme="minorHAnsi"/>
        </w:rPr>
        <w:tab/>
      </w:r>
      <w:r w:rsidRPr="0007645A">
        <w:rPr>
          <w:rFonts w:eastAsia="Calibri" w:cstheme="minorHAnsi"/>
        </w:rPr>
        <w:tab/>
      </w:r>
      <w:r w:rsidRPr="0007645A">
        <w:rPr>
          <w:rFonts w:eastAsia="Calibri" w:cstheme="minorHAnsi"/>
        </w:rPr>
        <w:tab/>
      </w:r>
      <w:r w:rsidRPr="0007645A">
        <w:rPr>
          <w:rFonts w:eastAsia="Calibri" w:cstheme="minorHAnsi"/>
        </w:rPr>
        <w:tab/>
      </w:r>
      <w:r w:rsidRPr="0007645A">
        <w:rPr>
          <w:rFonts w:eastAsia="Calibri" w:cstheme="minorHAnsi"/>
        </w:rPr>
        <w:tab/>
      </w:r>
      <w:r w:rsidRPr="0007645A">
        <w:rPr>
          <w:rFonts w:eastAsia="Calibri" w:cstheme="minorHAnsi"/>
        </w:rPr>
        <w:tab/>
        <w:t>…………………………………………</w:t>
      </w:r>
    </w:p>
    <w:p w14:paraId="0642A897" w14:textId="77777777" w:rsidR="00891C1D" w:rsidRPr="0007645A" w:rsidRDefault="00891C1D" w:rsidP="00891C1D">
      <w:pPr>
        <w:spacing w:after="0" w:line="100" w:lineRule="atLeast"/>
        <w:ind w:left="4956" w:firstLine="708"/>
        <w:jc w:val="both"/>
        <w:rPr>
          <w:rFonts w:eastAsia="Calibri" w:cstheme="minorHAnsi"/>
          <w:i/>
        </w:rPr>
      </w:pPr>
      <w:r w:rsidRPr="0007645A">
        <w:rPr>
          <w:rFonts w:eastAsia="Calibri" w:cstheme="minorHAnsi"/>
          <w:i/>
        </w:rPr>
        <w:t>(podpis)</w:t>
      </w:r>
    </w:p>
    <w:p w14:paraId="464A524A" w14:textId="77777777" w:rsidR="00891C1D" w:rsidRPr="0007645A" w:rsidRDefault="00891C1D" w:rsidP="00891C1D">
      <w:pPr>
        <w:spacing w:after="0" w:line="100" w:lineRule="atLeast"/>
        <w:ind w:left="4956" w:firstLine="708"/>
        <w:jc w:val="both"/>
        <w:rPr>
          <w:rFonts w:eastAsia="Calibri" w:cstheme="minorHAnsi"/>
          <w:i/>
        </w:rPr>
      </w:pPr>
    </w:p>
    <w:p w14:paraId="2C43CBE2" w14:textId="77777777" w:rsidR="00891C1D" w:rsidRPr="0007645A" w:rsidRDefault="00891C1D" w:rsidP="00891C1D">
      <w:pPr>
        <w:widowControl w:val="0"/>
        <w:shd w:val="clear" w:color="auto" w:fill="BFBFBF"/>
        <w:suppressAutoHyphens/>
        <w:spacing w:after="0" w:line="100" w:lineRule="atLeast"/>
        <w:jc w:val="both"/>
        <w:rPr>
          <w:rFonts w:eastAsia="Times New Roman" w:cstheme="minorHAnsi"/>
          <w:bCs/>
          <w:kern w:val="2"/>
          <w:lang w:eastAsia="zh-CN"/>
        </w:rPr>
      </w:pPr>
      <w:r w:rsidRPr="0007645A">
        <w:rPr>
          <w:rFonts w:eastAsia="Times New Roman" w:cstheme="minorHAnsi"/>
          <w:b/>
          <w:bCs/>
          <w:kern w:val="2"/>
          <w:lang w:eastAsia="zh-CN"/>
        </w:rPr>
        <w:t>OŚWIADCZENIE DOTYCZĄCE PODANYCH INFORMACJI:</w:t>
      </w:r>
    </w:p>
    <w:p w14:paraId="3FF15F43" w14:textId="77777777" w:rsidR="00891C1D" w:rsidRPr="0007645A" w:rsidRDefault="00891C1D" w:rsidP="00891C1D">
      <w:pPr>
        <w:widowControl w:val="0"/>
        <w:suppressAutoHyphens/>
        <w:spacing w:after="0" w:line="100" w:lineRule="atLeast"/>
        <w:jc w:val="both"/>
        <w:rPr>
          <w:rFonts w:eastAsia="Times New Roman" w:cstheme="minorHAnsi"/>
          <w:bCs/>
          <w:kern w:val="2"/>
          <w:lang w:eastAsia="zh-CN"/>
        </w:rPr>
      </w:pPr>
      <w:r w:rsidRPr="0007645A">
        <w:rPr>
          <w:rFonts w:eastAsia="Times New Roman" w:cstheme="minorHAns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29E07617" w14:textId="77777777" w:rsidR="00891C1D" w:rsidRPr="0007645A" w:rsidRDefault="00891C1D" w:rsidP="00891C1D">
      <w:pPr>
        <w:widowControl w:val="0"/>
        <w:suppressAutoHyphens/>
        <w:spacing w:after="0" w:line="100" w:lineRule="atLeast"/>
        <w:jc w:val="both"/>
        <w:rPr>
          <w:rFonts w:eastAsia="Times New Roman" w:cstheme="minorHAnsi"/>
          <w:bCs/>
          <w:kern w:val="2"/>
          <w:lang w:eastAsia="zh-CN"/>
        </w:rPr>
      </w:pPr>
    </w:p>
    <w:p w14:paraId="231F27A6" w14:textId="77777777" w:rsidR="00891C1D" w:rsidRPr="0007645A" w:rsidRDefault="00891C1D" w:rsidP="00891C1D">
      <w:pPr>
        <w:widowControl w:val="0"/>
        <w:suppressAutoHyphens/>
        <w:spacing w:after="0" w:line="100" w:lineRule="atLeast"/>
        <w:jc w:val="both"/>
        <w:rPr>
          <w:rFonts w:eastAsia="Times New Roman" w:cstheme="minorHAnsi"/>
          <w:bCs/>
          <w:kern w:val="2"/>
          <w:lang w:eastAsia="zh-CN"/>
        </w:rPr>
      </w:pPr>
    </w:p>
    <w:p w14:paraId="7D40D63B" w14:textId="77777777" w:rsidR="00891C1D" w:rsidRPr="0007645A" w:rsidRDefault="00891C1D" w:rsidP="00891C1D">
      <w:pPr>
        <w:widowControl w:val="0"/>
        <w:suppressAutoHyphens/>
        <w:spacing w:after="0" w:line="100" w:lineRule="atLeast"/>
        <w:jc w:val="both"/>
        <w:rPr>
          <w:rFonts w:eastAsia="Times New Roman" w:cstheme="minorHAnsi"/>
          <w:bCs/>
          <w:kern w:val="2"/>
          <w:lang w:eastAsia="zh-CN"/>
        </w:rPr>
      </w:pPr>
      <w:r w:rsidRPr="0007645A">
        <w:rPr>
          <w:rFonts w:eastAsia="Times New Roman" w:cstheme="minorHAnsi"/>
          <w:bCs/>
          <w:kern w:val="2"/>
          <w:lang w:eastAsia="zh-CN"/>
        </w:rPr>
        <w:t xml:space="preserve">…………….……. </w:t>
      </w:r>
      <w:r w:rsidRPr="0007645A">
        <w:rPr>
          <w:rFonts w:eastAsia="Times New Roman" w:cstheme="minorHAnsi"/>
          <w:bCs/>
          <w:i/>
          <w:kern w:val="2"/>
          <w:lang w:eastAsia="zh-CN"/>
        </w:rPr>
        <w:t xml:space="preserve">(miejscowość), </w:t>
      </w:r>
      <w:r w:rsidRPr="0007645A">
        <w:rPr>
          <w:rFonts w:eastAsia="Times New Roman" w:cstheme="minorHAnsi"/>
          <w:bCs/>
          <w:kern w:val="2"/>
          <w:lang w:eastAsia="zh-CN"/>
        </w:rPr>
        <w:t xml:space="preserve">dnia …………………. r. </w:t>
      </w:r>
    </w:p>
    <w:p w14:paraId="3B6787DA" w14:textId="77777777" w:rsidR="00891C1D" w:rsidRPr="0007645A" w:rsidRDefault="00891C1D" w:rsidP="00891C1D">
      <w:pPr>
        <w:widowControl w:val="0"/>
        <w:suppressAutoHyphens/>
        <w:spacing w:after="0" w:line="100" w:lineRule="atLeast"/>
        <w:jc w:val="both"/>
        <w:rPr>
          <w:rFonts w:eastAsia="Times New Roman" w:cstheme="minorHAnsi"/>
          <w:bCs/>
          <w:kern w:val="2"/>
          <w:lang w:eastAsia="zh-CN"/>
        </w:rPr>
      </w:pPr>
    </w:p>
    <w:p w14:paraId="0DD377C3" w14:textId="77777777" w:rsidR="00891C1D" w:rsidRPr="0007645A" w:rsidRDefault="00891C1D" w:rsidP="00891C1D">
      <w:pPr>
        <w:widowControl w:val="0"/>
        <w:suppressAutoHyphens/>
        <w:spacing w:after="0" w:line="100" w:lineRule="atLeast"/>
        <w:jc w:val="both"/>
        <w:rPr>
          <w:rFonts w:eastAsia="Times New Roman" w:cstheme="minorHAnsi"/>
          <w:bCs/>
          <w:kern w:val="2"/>
          <w:lang w:eastAsia="zh-CN"/>
        </w:rPr>
      </w:pPr>
    </w:p>
    <w:p w14:paraId="04A624D9" w14:textId="77777777" w:rsidR="00891C1D" w:rsidRPr="0007645A" w:rsidRDefault="00891C1D" w:rsidP="00891C1D">
      <w:pPr>
        <w:widowControl w:val="0"/>
        <w:suppressAutoHyphens/>
        <w:spacing w:after="0" w:line="100" w:lineRule="atLeast"/>
        <w:jc w:val="both"/>
        <w:rPr>
          <w:rFonts w:eastAsia="Times New Roman" w:cstheme="minorHAnsi"/>
          <w:bCs/>
          <w:kern w:val="2"/>
          <w:lang w:eastAsia="zh-CN"/>
        </w:rPr>
      </w:pPr>
      <w:r w:rsidRPr="0007645A">
        <w:rPr>
          <w:rFonts w:eastAsia="Times New Roman" w:cstheme="minorHAnsi"/>
          <w:bCs/>
          <w:kern w:val="2"/>
          <w:lang w:eastAsia="zh-CN"/>
        </w:rPr>
        <w:tab/>
      </w:r>
      <w:r w:rsidRPr="0007645A">
        <w:rPr>
          <w:rFonts w:eastAsia="Times New Roman" w:cstheme="minorHAnsi"/>
          <w:bCs/>
          <w:kern w:val="2"/>
          <w:lang w:eastAsia="zh-CN"/>
        </w:rPr>
        <w:tab/>
      </w:r>
      <w:r w:rsidRPr="0007645A">
        <w:rPr>
          <w:rFonts w:eastAsia="Times New Roman" w:cstheme="minorHAnsi"/>
          <w:bCs/>
          <w:kern w:val="2"/>
          <w:lang w:eastAsia="zh-CN"/>
        </w:rPr>
        <w:tab/>
      </w:r>
      <w:r w:rsidRPr="0007645A">
        <w:rPr>
          <w:rFonts w:eastAsia="Times New Roman" w:cstheme="minorHAnsi"/>
          <w:bCs/>
          <w:kern w:val="2"/>
          <w:lang w:eastAsia="zh-CN"/>
        </w:rPr>
        <w:tab/>
      </w:r>
      <w:r w:rsidRPr="0007645A">
        <w:rPr>
          <w:rFonts w:eastAsia="Times New Roman" w:cstheme="minorHAnsi"/>
          <w:bCs/>
          <w:kern w:val="2"/>
          <w:lang w:eastAsia="zh-CN"/>
        </w:rPr>
        <w:tab/>
      </w:r>
      <w:r w:rsidRPr="0007645A">
        <w:rPr>
          <w:rFonts w:eastAsia="Times New Roman" w:cstheme="minorHAnsi"/>
          <w:bCs/>
          <w:kern w:val="2"/>
          <w:lang w:eastAsia="zh-CN"/>
        </w:rPr>
        <w:tab/>
      </w:r>
      <w:r w:rsidRPr="0007645A">
        <w:rPr>
          <w:rFonts w:eastAsia="Times New Roman" w:cstheme="minorHAnsi"/>
          <w:bCs/>
          <w:kern w:val="2"/>
          <w:lang w:eastAsia="zh-CN"/>
        </w:rPr>
        <w:tab/>
        <w:t>…………………………………………</w:t>
      </w:r>
    </w:p>
    <w:p w14:paraId="74E0445D" w14:textId="77777777" w:rsidR="00891C1D" w:rsidRPr="0007645A" w:rsidRDefault="00891C1D" w:rsidP="00891C1D">
      <w:pPr>
        <w:widowControl w:val="0"/>
        <w:suppressAutoHyphens/>
        <w:spacing w:after="0" w:line="100" w:lineRule="atLeast"/>
        <w:ind w:left="5664" w:firstLine="708"/>
        <w:jc w:val="both"/>
        <w:rPr>
          <w:rFonts w:eastAsia="Times New Roman" w:cstheme="minorHAnsi"/>
          <w:b/>
          <w:bCs/>
          <w:kern w:val="2"/>
          <w:lang w:eastAsia="zh-CN"/>
        </w:rPr>
      </w:pPr>
      <w:r w:rsidRPr="0007645A">
        <w:rPr>
          <w:rFonts w:eastAsia="Times New Roman" w:cstheme="minorHAnsi"/>
          <w:bCs/>
          <w:i/>
          <w:kern w:val="2"/>
          <w:lang w:eastAsia="zh-CN"/>
        </w:rPr>
        <w:t>(podpis)</w:t>
      </w:r>
    </w:p>
    <w:p w14:paraId="76E3F17C" w14:textId="77777777" w:rsidR="00FA6012" w:rsidRPr="0007645A"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07645A" w:rsidRDefault="00FA6012" w:rsidP="00FA6012">
      <w:pPr>
        <w:widowControl w:val="0"/>
        <w:suppressAutoHyphens/>
        <w:spacing w:after="0" w:line="288" w:lineRule="auto"/>
        <w:jc w:val="right"/>
        <w:rPr>
          <w:rFonts w:eastAsia="Times New Roman" w:cstheme="minorHAnsi"/>
          <w:b/>
          <w:bCs/>
          <w:color w:val="FF0000"/>
          <w:kern w:val="2"/>
          <w:lang w:eastAsia="zh-CN"/>
        </w:rPr>
      </w:pPr>
    </w:p>
    <w:p w14:paraId="1553B148" w14:textId="50AF4799" w:rsidR="00FA6012" w:rsidRPr="0007645A" w:rsidRDefault="00FA6012" w:rsidP="00FA6012">
      <w:pPr>
        <w:widowControl w:val="0"/>
        <w:suppressAutoHyphens/>
        <w:spacing w:after="0" w:line="288" w:lineRule="auto"/>
        <w:jc w:val="right"/>
        <w:rPr>
          <w:rFonts w:eastAsia="Times New Roman" w:cstheme="minorHAnsi"/>
          <w:b/>
          <w:bCs/>
          <w:color w:val="FF0000"/>
          <w:kern w:val="2"/>
          <w:lang w:eastAsia="zh-CN"/>
        </w:rPr>
      </w:pPr>
    </w:p>
    <w:p w14:paraId="747229B4" w14:textId="41DAB7A1" w:rsidR="0037232B" w:rsidRPr="0007645A" w:rsidRDefault="0037232B" w:rsidP="00FA6012">
      <w:pPr>
        <w:widowControl w:val="0"/>
        <w:suppressAutoHyphens/>
        <w:spacing w:after="0" w:line="288" w:lineRule="auto"/>
        <w:rPr>
          <w:rFonts w:eastAsia="Times New Roman" w:cstheme="minorHAnsi"/>
          <w:bCs/>
          <w:color w:val="FF0000"/>
          <w:kern w:val="2"/>
          <w:lang w:eastAsia="zh-CN"/>
        </w:rPr>
      </w:pPr>
    </w:p>
    <w:p w14:paraId="7EC37985" w14:textId="2C19E1F2"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77FDD9DA" w14:textId="609B7156"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4657D4DF" w14:textId="328E46AE"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173A489F" w14:textId="3200B336"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5FE7E1FA" w14:textId="5DD518F9"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532BEA8A" w14:textId="56D1810E"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3E50D685" w14:textId="3E427D64"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17D12D56" w14:textId="012524D2"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09024C48" w14:textId="38351E48"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68D77101" w14:textId="2C172867"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0F75C69F" w14:textId="34517504"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3402D739" w14:textId="6C076518"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72BE3D2E" w14:textId="073E0A78"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722461B3" w14:textId="78C5147F"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3BB051BC" w14:textId="763C6E0A"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0756602F" w14:textId="17B4A9F1"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08E8453E" w14:textId="51B501F6"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28191B2D" w14:textId="66345AE5"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01900353" w14:textId="77777777" w:rsidR="00891C1D" w:rsidRPr="0007645A" w:rsidRDefault="00891C1D" w:rsidP="00FA6012">
      <w:pPr>
        <w:widowControl w:val="0"/>
        <w:suppressAutoHyphens/>
        <w:spacing w:after="0" w:line="288" w:lineRule="auto"/>
        <w:rPr>
          <w:rFonts w:eastAsia="Times New Roman" w:cstheme="minorHAnsi"/>
          <w:bCs/>
          <w:color w:val="FF0000"/>
          <w:kern w:val="2"/>
          <w:lang w:eastAsia="zh-CN"/>
        </w:rPr>
      </w:pPr>
    </w:p>
    <w:p w14:paraId="776072A8" w14:textId="4A1B7F2E"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1BEAF422" w14:textId="1FA48FD3"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072E5278" w14:textId="77777777" w:rsidR="00FB720E" w:rsidRPr="0007645A" w:rsidRDefault="00FB720E" w:rsidP="00FA6012">
      <w:pPr>
        <w:widowControl w:val="0"/>
        <w:suppressAutoHyphens/>
        <w:spacing w:after="0" w:line="288" w:lineRule="auto"/>
        <w:rPr>
          <w:rFonts w:eastAsia="Times New Roman" w:cstheme="minorHAnsi"/>
          <w:bCs/>
          <w:color w:val="FF0000"/>
          <w:kern w:val="2"/>
          <w:lang w:eastAsia="zh-CN"/>
        </w:rPr>
      </w:pPr>
    </w:p>
    <w:p w14:paraId="5E7AC4E7" w14:textId="77777777" w:rsidR="00791F8B" w:rsidRPr="0007645A" w:rsidRDefault="00791F8B" w:rsidP="00791F8B">
      <w:pPr>
        <w:spacing w:after="0" w:line="240" w:lineRule="auto"/>
        <w:jc w:val="both"/>
        <w:rPr>
          <w:rFonts w:eastAsia="Times New Roman" w:cstheme="minorHAnsi"/>
          <w:lang w:val="fr-FR" w:eastAsia="pl-PL"/>
        </w:rPr>
      </w:pPr>
    </w:p>
    <w:p w14:paraId="46CFB993" w14:textId="3A1EFDA1" w:rsidR="00791F8B" w:rsidRPr="0007645A" w:rsidRDefault="00791F8B" w:rsidP="00791F8B">
      <w:pPr>
        <w:spacing w:after="0" w:line="240" w:lineRule="auto"/>
        <w:jc w:val="center"/>
        <w:rPr>
          <w:rFonts w:eastAsia="Times New Roman" w:cstheme="minorHAnsi"/>
          <w:b/>
          <w:bCs/>
          <w:lang w:val="fr-FR" w:eastAsia="pl-PL"/>
        </w:rPr>
      </w:pPr>
      <w:r w:rsidRPr="0007645A">
        <w:rPr>
          <w:rFonts w:eastAsia="Times New Roman" w:cstheme="minorHAnsi"/>
          <w:b/>
          <w:bCs/>
          <w:lang w:val="fr-FR" w:eastAsia="pl-PL"/>
        </w:rPr>
        <w:lastRenderedPageBreak/>
        <w:t>Załącznik nr 4 -Szczegółowy Opis przedmiotu zamówienia</w:t>
      </w:r>
    </w:p>
    <w:p w14:paraId="147F5C35" w14:textId="77777777" w:rsidR="00791F8B" w:rsidRPr="0007645A" w:rsidRDefault="00791F8B" w:rsidP="00791F8B">
      <w:pPr>
        <w:spacing w:after="0" w:line="240" w:lineRule="auto"/>
        <w:jc w:val="both"/>
        <w:rPr>
          <w:rFonts w:eastAsia="Times New Roman" w:cstheme="minorHAnsi"/>
          <w:b/>
          <w:bCs/>
          <w:lang w:eastAsia="pl-PL"/>
        </w:rPr>
      </w:pPr>
    </w:p>
    <w:p w14:paraId="19C31701" w14:textId="77777777" w:rsidR="00EC1C9A" w:rsidRPr="0007645A" w:rsidRDefault="00EC1C9A" w:rsidP="00EC1C9A">
      <w:pPr>
        <w:spacing w:after="0" w:line="240" w:lineRule="auto"/>
        <w:jc w:val="both"/>
        <w:rPr>
          <w:rFonts w:eastAsia="Times New Roman" w:cstheme="minorHAnsi"/>
          <w:b/>
          <w:lang w:eastAsia="pl-PL"/>
        </w:rPr>
      </w:pPr>
      <w:r w:rsidRPr="0007645A">
        <w:rPr>
          <w:rFonts w:eastAsia="Times New Roman" w:cstheme="minorHAnsi"/>
          <w:b/>
          <w:lang w:eastAsia="pl-PL"/>
        </w:rPr>
        <w:t>Wymagania i wykaz  zamawianych odczynników :</w:t>
      </w:r>
    </w:p>
    <w:p w14:paraId="6C5640FA" w14:textId="77777777" w:rsidR="00EC1C9A" w:rsidRPr="0007645A" w:rsidRDefault="00EC1C9A" w:rsidP="00EC1C9A">
      <w:pPr>
        <w:spacing w:after="0" w:line="240" w:lineRule="auto"/>
        <w:jc w:val="both"/>
        <w:rPr>
          <w:rFonts w:eastAsia="Times New Roman" w:cstheme="minorHAnsi"/>
          <w:b/>
          <w:lang w:eastAsia="pl-PL"/>
        </w:rPr>
      </w:pPr>
    </w:p>
    <w:p w14:paraId="440798D4" w14:textId="77777777"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Termin ważności – minimum 9 miesięcy.</w:t>
      </w:r>
    </w:p>
    <w:p w14:paraId="727EC6F8" w14:textId="77777777"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 xml:space="preserve">Zamawiający wymaga aby dostarczane odczynniki były wysokiej jakości potwierdzonej certyfikatem CE IVD. </w:t>
      </w:r>
    </w:p>
    <w:p w14:paraId="04A3FCA7" w14:textId="77777777"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Każda seria odczynników powinna posiadać certyfikat jakości, zawierający numer serii odczynnika, datę produkcji, datę ważności. Certyfikaty jakości dostarczane do użytkownika z każdą dostawą nowej serii odczynników w formie papierowej lub elektronicznej.</w:t>
      </w:r>
    </w:p>
    <w:p w14:paraId="22203D28" w14:textId="77777777"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Opakowania odczynników, kalibratorów, materiałów kontrolnych zawierają informacje: numer serii, data ważności, warunki przechowywania.</w:t>
      </w:r>
    </w:p>
    <w:p w14:paraId="49D6DAA2" w14:textId="0D983C76"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Dostarczone specyfikacje, instrukcje użycia oferowanych odczynników</w:t>
      </w:r>
      <w:r w:rsidR="007B6C62" w:rsidRPr="0007645A">
        <w:rPr>
          <w:rFonts w:eastAsia="Times New Roman" w:cstheme="minorHAnsi"/>
          <w:bCs/>
          <w:lang w:eastAsia="pl-PL"/>
        </w:rPr>
        <w:t>.</w:t>
      </w:r>
    </w:p>
    <w:p w14:paraId="528E4E0B" w14:textId="77777777"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Dostarczone karty charakterystyki .</w:t>
      </w:r>
    </w:p>
    <w:p w14:paraId="3854E9FE" w14:textId="77777777"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Dostawy w ciągu 14 dni od daty zamówienia, realizowane w godzinach 8:00 – 14:00 od poniedziałku do piątku.</w:t>
      </w:r>
    </w:p>
    <w:p w14:paraId="2CA181A0" w14:textId="77777777"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Transport powinien odbywać się w temperaturze wymaganej dla danego towaru, zapewniony przez dostawcę.</w:t>
      </w:r>
    </w:p>
    <w:p w14:paraId="4AF6B47C" w14:textId="77777777"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Konsultacje merytoryczne dla użytkownika w zakresie badań wykonywanych z użyciem zamawianych odczynników.</w:t>
      </w:r>
    </w:p>
    <w:p w14:paraId="7576DF52" w14:textId="77777777" w:rsidR="00EC1C9A" w:rsidRPr="0007645A" w:rsidRDefault="00EC1C9A" w:rsidP="004C6DCD">
      <w:pPr>
        <w:numPr>
          <w:ilvl w:val="0"/>
          <w:numId w:val="74"/>
        </w:numPr>
        <w:spacing w:after="0" w:line="240" w:lineRule="auto"/>
        <w:jc w:val="both"/>
        <w:rPr>
          <w:rFonts w:eastAsia="Times New Roman" w:cstheme="minorHAnsi"/>
          <w:bCs/>
          <w:lang w:eastAsia="pl-PL"/>
        </w:rPr>
      </w:pPr>
      <w:r w:rsidRPr="0007645A">
        <w:rPr>
          <w:rFonts w:eastAsia="Times New Roman" w:cstheme="minorHAnsi"/>
          <w:bCs/>
          <w:lang w:eastAsia="pl-PL"/>
        </w:rPr>
        <w:t>Informowanie użytkownika i dostarczanie wszelkich aktualizacji związanych zakresem zamówienia.</w:t>
      </w:r>
    </w:p>
    <w:p w14:paraId="6C624AAB" w14:textId="77777777" w:rsidR="00EC1C9A" w:rsidRPr="0007645A" w:rsidRDefault="00EC1C9A" w:rsidP="00EC1C9A">
      <w:pPr>
        <w:spacing w:after="0" w:line="240" w:lineRule="auto"/>
        <w:jc w:val="both"/>
        <w:rPr>
          <w:rFonts w:eastAsia="Times New Roman" w:cstheme="minorHAnsi"/>
          <w:bCs/>
          <w:lang w:eastAsia="pl-PL"/>
        </w:rPr>
      </w:pPr>
    </w:p>
    <w:p w14:paraId="11D761F5" w14:textId="323F570F" w:rsidR="00EC1C9A" w:rsidRPr="00EC07FF" w:rsidRDefault="00EC07FF" w:rsidP="004C6DCD">
      <w:pPr>
        <w:numPr>
          <w:ilvl w:val="0"/>
          <w:numId w:val="72"/>
        </w:numPr>
        <w:spacing w:after="0" w:line="240" w:lineRule="auto"/>
        <w:jc w:val="both"/>
        <w:rPr>
          <w:rFonts w:eastAsia="Times New Roman" w:cstheme="minorHAnsi"/>
          <w:b/>
          <w:lang w:eastAsia="pl-PL"/>
        </w:rPr>
      </w:pPr>
      <w:r w:rsidRPr="00EC07FF">
        <w:rPr>
          <w:rFonts w:eastAsia="Times New Roman" w:cstheme="minorHAnsi"/>
          <w:b/>
          <w:lang w:eastAsia="pl-PL"/>
        </w:rPr>
        <w:t xml:space="preserve">Część </w:t>
      </w:r>
      <w:r w:rsidR="00EC1C9A" w:rsidRPr="00EC07FF">
        <w:rPr>
          <w:rFonts w:eastAsia="Times New Roman" w:cstheme="minorHAnsi"/>
          <w:b/>
          <w:lang w:eastAsia="pl-PL"/>
        </w:rPr>
        <w:t>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864"/>
        <w:gridCol w:w="2804"/>
      </w:tblGrid>
      <w:tr w:rsidR="00A25032" w:rsidRPr="0007645A" w14:paraId="270E7FA2" w14:textId="77777777" w:rsidTr="00A25032">
        <w:tc>
          <w:tcPr>
            <w:tcW w:w="541" w:type="dxa"/>
            <w:shd w:val="clear" w:color="auto" w:fill="auto"/>
          </w:tcPr>
          <w:p w14:paraId="0ED5B3C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864" w:type="dxa"/>
            <w:shd w:val="clear" w:color="auto" w:fill="auto"/>
          </w:tcPr>
          <w:p w14:paraId="375E562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804" w:type="dxa"/>
            <w:shd w:val="clear" w:color="auto" w:fill="auto"/>
          </w:tcPr>
          <w:p w14:paraId="391BB184" w14:textId="77777777" w:rsidR="00A25032" w:rsidRPr="0007645A" w:rsidRDefault="00A25032" w:rsidP="00EC1C9A">
            <w:pPr>
              <w:spacing w:after="0" w:line="240" w:lineRule="auto"/>
              <w:jc w:val="both"/>
              <w:rPr>
                <w:rFonts w:eastAsia="Times New Roman" w:cstheme="minorHAnsi"/>
                <w:b/>
                <w:lang w:eastAsia="pl-PL"/>
              </w:rPr>
            </w:pPr>
            <w:r w:rsidRPr="0007645A">
              <w:rPr>
                <w:rFonts w:eastAsia="Times New Roman" w:cstheme="minorHAnsi"/>
                <w:b/>
                <w:lang w:eastAsia="pl-PL"/>
              </w:rPr>
              <w:t>Zamawiana ilość</w:t>
            </w:r>
          </w:p>
        </w:tc>
      </w:tr>
      <w:tr w:rsidR="00A25032" w:rsidRPr="0007645A" w14:paraId="5567CD00" w14:textId="77777777" w:rsidTr="00A25032">
        <w:tc>
          <w:tcPr>
            <w:tcW w:w="541" w:type="dxa"/>
            <w:shd w:val="clear" w:color="auto" w:fill="auto"/>
          </w:tcPr>
          <w:p w14:paraId="7243329B"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64" w:type="dxa"/>
            <w:shd w:val="clear" w:color="auto" w:fill="auto"/>
          </w:tcPr>
          <w:p w14:paraId="16F94C7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lang w:eastAsia="pl-PL"/>
              </w:rPr>
              <w:t>Odczynnik do barwienia i utrwalania testu limfocytotoksycznego</w:t>
            </w:r>
          </w:p>
        </w:tc>
        <w:tc>
          <w:tcPr>
            <w:tcW w:w="2804" w:type="dxa"/>
            <w:shd w:val="clear" w:color="auto" w:fill="auto"/>
          </w:tcPr>
          <w:p w14:paraId="74F710E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1 500 ml</w:t>
            </w:r>
          </w:p>
        </w:tc>
      </w:tr>
    </w:tbl>
    <w:p w14:paraId="0A30655A" w14:textId="77777777" w:rsidR="00EC1C9A" w:rsidRPr="0007645A" w:rsidRDefault="00EC1C9A" w:rsidP="00EC1C9A">
      <w:pPr>
        <w:spacing w:after="0" w:line="240" w:lineRule="auto"/>
        <w:jc w:val="both"/>
        <w:rPr>
          <w:rFonts w:eastAsia="Times New Roman" w:cstheme="minorHAnsi"/>
          <w:bCs/>
          <w:u w:val="single"/>
          <w:lang w:eastAsia="pl-PL"/>
        </w:rPr>
      </w:pPr>
    </w:p>
    <w:p w14:paraId="7DACD3D5"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6A477DAD" w14:textId="77777777" w:rsidR="00EC1C9A" w:rsidRPr="0007645A" w:rsidRDefault="00EC1C9A" w:rsidP="004C6DCD">
      <w:pPr>
        <w:numPr>
          <w:ilvl w:val="0"/>
          <w:numId w:val="66"/>
        </w:numPr>
        <w:spacing w:after="0" w:line="240" w:lineRule="auto"/>
        <w:jc w:val="both"/>
        <w:rPr>
          <w:rFonts w:eastAsia="Times New Roman" w:cstheme="minorHAnsi"/>
          <w:lang w:eastAsia="pl-PL"/>
        </w:rPr>
      </w:pPr>
      <w:r w:rsidRPr="0007645A">
        <w:rPr>
          <w:rFonts w:eastAsia="Times New Roman" w:cstheme="minorHAnsi"/>
          <w:lang w:eastAsia="pl-PL"/>
        </w:rPr>
        <w:t>Płyn do barwienia testu limfocytotoksycznego powinien barwić i utrwalać wynik reakcji pozwalając na ich prawidłowy odczyt i interpretację badania</w:t>
      </w:r>
    </w:p>
    <w:p w14:paraId="53AD33E2" w14:textId="77777777" w:rsidR="00EC1C9A" w:rsidRPr="0007645A" w:rsidRDefault="00EC1C9A"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                                                                                                                            </w:t>
      </w:r>
    </w:p>
    <w:p w14:paraId="36AC3D5E" w14:textId="314F4B00" w:rsidR="00EC1C9A" w:rsidRPr="00EC07FF" w:rsidRDefault="00EC07FF" w:rsidP="004C6DCD">
      <w:pPr>
        <w:numPr>
          <w:ilvl w:val="0"/>
          <w:numId w:val="72"/>
        </w:numPr>
        <w:spacing w:after="0" w:line="240" w:lineRule="auto"/>
        <w:jc w:val="both"/>
        <w:rPr>
          <w:rFonts w:eastAsia="Times New Roman" w:cstheme="minorHAnsi"/>
          <w:b/>
          <w:lang w:eastAsia="pl-PL"/>
        </w:rPr>
      </w:pPr>
      <w:r w:rsidRPr="00EC07FF">
        <w:rPr>
          <w:rFonts w:eastAsia="Times New Roman" w:cstheme="minorHAnsi"/>
          <w:b/>
          <w:lang w:eastAsia="pl-PL"/>
        </w:rPr>
        <w:t>Część</w:t>
      </w:r>
      <w:r w:rsidR="00EC1C9A" w:rsidRPr="00EC07FF">
        <w:rPr>
          <w:rFonts w:eastAsia="Times New Roman" w:cstheme="minorHAnsi"/>
          <w:b/>
          <w:lang w:eastAsia="pl-PL"/>
        </w:rPr>
        <w:t xml:space="preserve">  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026"/>
        <w:gridCol w:w="2640"/>
      </w:tblGrid>
      <w:tr w:rsidR="00A25032" w:rsidRPr="0007645A" w14:paraId="0175B916" w14:textId="77777777" w:rsidTr="00A25032">
        <w:tc>
          <w:tcPr>
            <w:tcW w:w="0" w:type="auto"/>
            <w:shd w:val="clear" w:color="auto" w:fill="auto"/>
          </w:tcPr>
          <w:p w14:paraId="08BB17F1"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6026" w:type="dxa"/>
            <w:shd w:val="clear" w:color="auto" w:fill="auto"/>
          </w:tcPr>
          <w:p w14:paraId="0C92356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640" w:type="dxa"/>
            <w:shd w:val="clear" w:color="auto" w:fill="auto"/>
          </w:tcPr>
          <w:p w14:paraId="60172A0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A25032" w:rsidRPr="0007645A" w14:paraId="5DC45713" w14:textId="77777777" w:rsidTr="00A25032">
        <w:tc>
          <w:tcPr>
            <w:tcW w:w="0" w:type="auto"/>
            <w:shd w:val="clear" w:color="auto" w:fill="auto"/>
          </w:tcPr>
          <w:p w14:paraId="1C4A3A9D"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6026" w:type="dxa"/>
            <w:shd w:val="clear" w:color="auto" w:fill="auto"/>
          </w:tcPr>
          <w:p w14:paraId="66B766A9"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lang w:eastAsia="pl-PL"/>
              </w:rPr>
              <w:t>Dopełniacz króliczy do testu limfocytotoksycznego</w:t>
            </w:r>
          </w:p>
        </w:tc>
        <w:tc>
          <w:tcPr>
            <w:tcW w:w="2640" w:type="dxa"/>
            <w:shd w:val="clear" w:color="auto" w:fill="auto"/>
          </w:tcPr>
          <w:p w14:paraId="24EA4DA1"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1 000 ml</w:t>
            </w:r>
          </w:p>
        </w:tc>
      </w:tr>
    </w:tbl>
    <w:p w14:paraId="504D627F"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43C87FDF"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Odczynnik powinien umożliwiać wykonanie procedury testu limfocytotoksycznego wg </w:t>
      </w:r>
      <w:proofErr w:type="spellStart"/>
      <w:r w:rsidRPr="0007645A">
        <w:rPr>
          <w:rFonts w:eastAsia="Times New Roman" w:cstheme="minorHAnsi"/>
          <w:lang w:eastAsia="pl-PL"/>
        </w:rPr>
        <w:t>Terasaki</w:t>
      </w:r>
      <w:proofErr w:type="spellEnd"/>
      <w:r w:rsidRPr="0007645A">
        <w:rPr>
          <w:rFonts w:eastAsia="Times New Roman" w:cstheme="minorHAnsi"/>
          <w:lang w:eastAsia="pl-PL"/>
        </w:rPr>
        <w:t xml:space="preserve"> </w:t>
      </w:r>
    </w:p>
    <w:p w14:paraId="7DDE70C4"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Powinien posiadać miano umożliwiające wykrycie przeciwciał limfocytotoksycznych (anty-HLA) i antygenów HLA klasy I w wyżej wymienionym teście. </w:t>
      </w:r>
    </w:p>
    <w:p w14:paraId="5998F87A"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Powinien być w formie </w:t>
      </w:r>
      <w:proofErr w:type="spellStart"/>
      <w:r w:rsidRPr="0007645A">
        <w:rPr>
          <w:rFonts w:eastAsia="Times New Roman" w:cstheme="minorHAnsi"/>
          <w:lang w:eastAsia="pl-PL"/>
        </w:rPr>
        <w:t>liofilizatu</w:t>
      </w:r>
      <w:proofErr w:type="spellEnd"/>
      <w:r w:rsidRPr="0007645A">
        <w:rPr>
          <w:rFonts w:eastAsia="Times New Roman" w:cstheme="minorHAnsi"/>
          <w:lang w:eastAsia="pl-PL"/>
        </w:rPr>
        <w:t xml:space="preserve"> lub zamrożonego płynu gotowego do użycia w opakowaniach nie większych niż 5ml.</w:t>
      </w:r>
    </w:p>
    <w:p w14:paraId="5C81421A" w14:textId="77777777" w:rsidR="00EC1C9A" w:rsidRPr="0007645A" w:rsidRDefault="00EC1C9A" w:rsidP="00EC1C9A">
      <w:pPr>
        <w:spacing w:after="0" w:line="240" w:lineRule="auto"/>
        <w:jc w:val="both"/>
        <w:rPr>
          <w:rFonts w:eastAsia="Times New Roman" w:cstheme="minorHAnsi"/>
          <w:b/>
          <w:u w:val="single"/>
          <w:lang w:eastAsia="pl-PL"/>
        </w:rPr>
      </w:pPr>
    </w:p>
    <w:p w14:paraId="65D1BADB" w14:textId="77777777" w:rsidR="00EC1C9A" w:rsidRPr="0007645A" w:rsidRDefault="00EC1C9A" w:rsidP="00EC1C9A">
      <w:pPr>
        <w:spacing w:after="0" w:line="240" w:lineRule="auto"/>
        <w:jc w:val="both"/>
        <w:rPr>
          <w:rFonts w:eastAsia="Times New Roman" w:cstheme="minorHAnsi"/>
          <w:b/>
          <w:u w:val="single"/>
          <w:lang w:eastAsia="pl-PL"/>
        </w:rPr>
      </w:pPr>
    </w:p>
    <w:p w14:paraId="39FA547A" w14:textId="0A140B4B" w:rsidR="00EC1C9A" w:rsidRPr="00EC07FF" w:rsidRDefault="00EC07FF" w:rsidP="004C6DCD">
      <w:pPr>
        <w:numPr>
          <w:ilvl w:val="0"/>
          <w:numId w:val="72"/>
        </w:numPr>
        <w:spacing w:after="0" w:line="240" w:lineRule="auto"/>
        <w:jc w:val="both"/>
        <w:rPr>
          <w:rFonts w:eastAsia="Times New Roman" w:cstheme="minorHAnsi"/>
          <w:b/>
          <w:lang w:eastAsia="pl-PL"/>
        </w:rPr>
      </w:pPr>
      <w:r w:rsidRPr="00EC07FF">
        <w:rPr>
          <w:rFonts w:eastAsia="Times New Roman" w:cstheme="minorHAnsi"/>
          <w:b/>
          <w:lang w:eastAsia="pl-PL"/>
        </w:rPr>
        <w:t>Część</w:t>
      </w:r>
      <w:r w:rsidR="00EC1C9A" w:rsidRPr="00EC07FF">
        <w:rPr>
          <w:rFonts w:eastAsia="Times New Roman" w:cstheme="minorHAnsi"/>
          <w:b/>
          <w:lang w:eastAsia="pl-PL"/>
        </w:rPr>
        <w:t xml:space="preserve"> 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6"/>
        <w:gridCol w:w="2830"/>
      </w:tblGrid>
      <w:tr w:rsidR="00A25032" w:rsidRPr="0007645A" w14:paraId="0B7A339F" w14:textId="77777777" w:rsidTr="00A25032">
        <w:tc>
          <w:tcPr>
            <w:tcW w:w="0" w:type="auto"/>
            <w:shd w:val="clear" w:color="auto" w:fill="auto"/>
          </w:tcPr>
          <w:p w14:paraId="53879BE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836" w:type="dxa"/>
            <w:shd w:val="clear" w:color="auto" w:fill="auto"/>
          </w:tcPr>
          <w:p w14:paraId="14747649"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830" w:type="dxa"/>
            <w:shd w:val="clear" w:color="auto" w:fill="auto"/>
          </w:tcPr>
          <w:p w14:paraId="52EA9D0B"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A25032" w:rsidRPr="0007645A" w14:paraId="34E56191" w14:textId="77777777" w:rsidTr="00A25032">
        <w:tc>
          <w:tcPr>
            <w:tcW w:w="0" w:type="auto"/>
            <w:shd w:val="clear" w:color="auto" w:fill="auto"/>
          </w:tcPr>
          <w:p w14:paraId="6A1B16C7"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36" w:type="dxa"/>
            <w:shd w:val="clear" w:color="auto" w:fill="auto"/>
          </w:tcPr>
          <w:p w14:paraId="2C45BD17"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lang w:eastAsia="pl-PL"/>
              </w:rPr>
              <w:t>Płyn do izolacji limfocytów</w:t>
            </w:r>
          </w:p>
        </w:tc>
        <w:tc>
          <w:tcPr>
            <w:tcW w:w="2830" w:type="dxa"/>
            <w:shd w:val="clear" w:color="auto" w:fill="auto"/>
          </w:tcPr>
          <w:p w14:paraId="0A73EB4F"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8 000 ml</w:t>
            </w:r>
          </w:p>
        </w:tc>
      </w:tr>
    </w:tbl>
    <w:p w14:paraId="5EDCBACF"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54F78DCF" w14:textId="77777777" w:rsidR="00EC1C9A" w:rsidRPr="0007645A" w:rsidRDefault="00EC1C9A" w:rsidP="004C6DCD">
      <w:pPr>
        <w:numPr>
          <w:ilvl w:val="0"/>
          <w:numId w:val="69"/>
        </w:numPr>
        <w:spacing w:after="0" w:line="240" w:lineRule="auto"/>
        <w:rPr>
          <w:rFonts w:eastAsia="Times New Roman" w:cstheme="minorHAnsi"/>
          <w:lang w:eastAsia="pl-PL"/>
        </w:rPr>
      </w:pPr>
      <w:r w:rsidRPr="0007645A">
        <w:rPr>
          <w:rFonts w:eastAsia="Times New Roman" w:cstheme="minorHAnsi"/>
          <w:lang w:eastAsia="pl-PL"/>
        </w:rPr>
        <w:t>powinien umożliwiać izolację limfocytów z krwi obwodowej techniką wirowania w gradiencie gęstości</w:t>
      </w:r>
    </w:p>
    <w:p w14:paraId="38082CA5" w14:textId="77777777" w:rsidR="00EC1C9A" w:rsidRPr="0007645A" w:rsidRDefault="00EC1C9A" w:rsidP="004C6DCD">
      <w:pPr>
        <w:numPr>
          <w:ilvl w:val="0"/>
          <w:numId w:val="69"/>
        </w:numPr>
        <w:spacing w:after="0" w:line="240" w:lineRule="auto"/>
        <w:jc w:val="both"/>
        <w:rPr>
          <w:rFonts w:eastAsia="Times New Roman" w:cstheme="minorHAnsi"/>
          <w:lang w:eastAsia="pl-PL"/>
        </w:rPr>
      </w:pPr>
      <w:r w:rsidRPr="0007645A">
        <w:rPr>
          <w:rFonts w:eastAsia="Times New Roman" w:cstheme="minorHAnsi"/>
          <w:lang w:eastAsia="pl-PL"/>
        </w:rPr>
        <w:t>wymagana gęstość 1,077 g/ml</w:t>
      </w:r>
    </w:p>
    <w:p w14:paraId="2CA585BE" w14:textId="77777777" w:rsidR="00EC1C9A" w:rsidRPr="0007645A" w:rsidRDefault="00EC1C9A" w:rsidP="004C6DCD">
      <w:pPr>
        <w:numPr>
          <w:ilvl w:val="0"/>
          <w:numId w:val="69"/>
        </w:numPr>
        <w:spacing w:after="0" w:line="240" w:lineRule="auto"/>
        <w:jc w:val="both"/>
        <w:rPr>
          <w:rFonts w:eastAsia="Times New Roman" w:cstheme="minorHAnsi"/>
          <w:lang w:eastAsia="pl-PL"/>
        </w:rPr>
      </w:pPr>
      <w:r w:rsidRPr="0007645A">
        <w:rPr>
          <w:rFonts w:eastAsia="Times New Roman" w:cstheme="minorHAnsi"/>
          <w:lang w:eastAsia="pl-PL"/>
        </w:rPr>
        <w:t xml:space="preserve"> małe opakowania jednostkowe (max. 250ml)</w:t>
      </w:r>
    </w:p>
    <w:p w14:paraId="65088EA8" w14:textId="77777777" w:rsidR="00EC1C9A" w:rsidRPr="0007645A" w:rsidRDefault="00EC1C9A" w:rsidP="00EC1C9A">
      <w:pPr>
        <w:spacing w:after="0" w:line="240" w:lineRule="auto"/>
        <w:jc w:val="both"/>
        <w:rPr>
          <w:rFonts w:eastAsia="Times New Roman" w:cstheme="minorHAnsi"/>
          <w:b/>
          <w:u w:val="single"/>
          <w:lang w:eastAsia="pl-PL"/>
        </w:rPr>
      </w:pPr>
    </w:p>
    <w:p w14:paraId="1455AB8F" w14:textId="6E0B1EB5" w:rsidR="00EC1C9A" w:rsidRPr="00EC07FF" w:rsidRDefault="00EC07FF" w:rsidP="004C6DCD">
      <w:pPr>
        <w:numPr>
          <w:ilvl w:val="0"/>
          <w:numId w:val="72"/>
        </w:numPr>
        <w:spacing w:after="0" w:line="240" w:lineRule="auto"/>
        <w:jc w:val="both"/>
        <w:rPr>
          <w:rFonts w:eastAsia="Times New Roman" w:cstheme="minorHAnsi"/>
          <w:b/>
          <w:lang w:eastAsia="pl-PL"/>
        </w:rPr>
      </w:pPr>
      <w:r w:rsidRPr="00EC07FF">
        <w:rPr>
          <w:rFonts w:eastAsia="Times New Roman" w:cstheme="minorHAnsi"/>
          <w:b/>
          <w:lang w:eastAsia="pl-PL"/>
        </w:rPr>
        <w:t>Część</w:t>
      </w:r>
      <w:r w:rsidR="00EC1C9A" w:rsidRPr="00EC07FF">
        <w:rPr>
          <w:rFonts w:eastAsia="Times New Roman" w:cstheme="minorHAnsi"/>
          <w:b/>
          <w:lang w:eastAsia="pl-PL"/>
        </w:rPr>
        <w:t xml:space="preserve"> 4</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6"/>
        <w:gridCol w:w="2830"/>
      </w:tblGrid>
      <w:tr w:rsidR="00A25032" w:rsidRPr="0007645A" w14:paraId="3CAF2D1E" w14:textId="77777777" w:rsidTr="00A25032">
        <w:tc>
          <w:tcPr>
            <w:tcW w:w="0" w:type="auto"/>
            <w:shd w:val="clear" w:color="auto" w:fill="auto"/>
          </w:tcPr>
          <w:p w14:paraId="35A34F5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836" w:type="dxa"/>
            <w:shd w:val="clear" w:color="auto" w:fill="auto"/>
          </w:tcPr>
          <w:p w14:paraId="55276D88"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830" w:type="dxa"/>
            <w:shd w:val="clear" w:color="auto" w:fill="auto"/>
          </w:tcPr>
          <w:p w14:paraId="64A1EBB2"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A25032" w:rsidRPr="0007645A" w14:paraId="08607482" w14:textId="77777777" w:rsidTr="00A25032">
        <w:tc>
          <w:tcPr>
            <w:tcW w:w="0" w:type="auto"/>
            <w:shd w:val="clear" w:color="auto" w:fill="auto"/>
          </w:tcPr>
          <w:p w14:paraId="2762A84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36" w:type="dxa"/>
            <w:shd w:val="clear" w:color="auto" w:fill="auto"/>
          </w:tcPr>
          <w:p w14:paraId="0EDF41A1"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lang w:eastAsia="pl-PL"/>
              </w:rPr>
              <w:t>Kontrola dodatnia  do testu limfocytotoksycznego</w:t>
            </w:r>
          </w:p>
        </w:tc>
        <w:tc>
          <w:tcPr>
            <w:tcW w:w="2830" w:type="dxa"/>
            <w:shd w:val="clear" w:color="auto" w:fill="auto"/>
            <w:vAlign w:val="center"/>
          </w:tcPr>
          <w:p w14:paraId="25E5850C" w14:textId="77777777" w:rsidR="00A25032" w:rsidRPr="0007645A" w:rsidRDefault="00A25032" w:rsidP="00A25032">
            <w:pPr>
              <w:spacing w:after="0" w:line="240" w:lineRule="auto"/>
              <w:rPr>
                <w:rFonts w:eastAsia="Times New Roman" w:cstheme="minorHAnsi"/>
                <w:bCs/>
                <w:lang w:eastAsia="pl-PL"/>
              </w:rPr>
            </w:pPr>
            <w:r w:rsidRPr="0007645A">
              <w:rPr>
                <w:rFonts w:eastAsia="Times New Roman" w:cstheme="minorHAnsi"/>
                <w:bCs/>
                <w:lang w:eastAsia="pl-PL"/>
              </w:rPr>
              <w:t>30 ml</w:t>
            </w:r>
          </w:p>
        </w:tc>
      </w:tr>
      <w:tr w:rsidR="00A25032" w:rsidRPr="0007645A" w14:paraId="6928896D" w14:textId="77777777" w:rsidTr="00A25032">
        <w:tc>
          <w:tcPr>
            <w:tcW w:w="0" w:type="auto"/>
            <w:shd w:val="clear" w:color="auto" w:fill="auto"/>
          </w:tcPr>
          <w:p w14:paraId="77625ED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2.</w:t>
            </w:r>
          </w:p>
        </w:tc>
        <w:tc>
          <w:tcPr>
            <w:tcW w:w="5836" w:type="dxa"/>
            <w:shd w:val="clear" w:color="auto" w:fill="auto"/>
          </w:tcPr>
          <w:p w14:paraId="13DD401D"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Kontrola ujemna   do testu limfocytotoksycznego</w:t>
            </w:r>
          </w:p>
        </w:tc>
        <w:tc>
          <w:tcPr>
            <w:tcW w:w="2830" w:type="dxa"/>
            <w:shd w:val="clear" w:color="auto" w:fill="auto"/>
            <w:vAlign w:val="center"/>
          </w:tcPr>
          <w:p w14:paraId="29F1627E" w14:textId="797B0E4D"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30 ml</w:t>
            </w:r>
          </w:p>
        </w:tc>
      </w:tr>
    </w:tbl>
    <w:p w14:paraId="532D0C7D"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0244F4DA" w14:textId="77777777" w:rsidR="00EC1C9A" w:rsidRPr="0007645A" w:rsidRDefault="00EC1C9A" w:rsidP="00EC1C9A">
      <w:pPr>
        <w:spacing w:after="0" w:line="240" w:lineRule="auto"/>
        <w:rPr>
          <w:rFonts w:eastAsia="Times New Roman" w:cstheme="minorHAnsi"/>
          <w:lang w:eastAsia="pl-PL"/>
        </w:rPr>
      </w:pPr>
      <w:r w:rsidRPr="0007645A">
        <w:rPr>
          <w:rFonts w:eastAsia="Times New Roman" w:cstheme="minorHAnsi"/>
          <w:lang w:eastAsia="pl-PL"/>
        </w:rPr>
        <w:t xml:space="preserve">          </w:t>
      </w:r>
      <w:r w:rsidRPr="0007645A">
        <w:rPr>
          <w:rFonts w:eastAsia="Times New Roman" w:cstheme="minorHAnsi"/>
          <w:bCs/>
          <w:lang w:eastAsia="pl-PL"/>
        </w:rPr>
        <w:t>Kontrole powinny umożliwiać</w:t>
      </w:r>
      <w:r w:rsidRPr="0007645A">
        <w:rPr>
          <w:rFonts w:eastAsia="Times New Roman" w:cstheme="minorHAnsi"/>
          <w:lang w:eastAsia="pl-PL"/>
        </w:rPr>
        <w:t>:</w:t>
      </w:r>
    </w:p>
    <w:p w14:paraId="2A71EFB7" w14:textId="77777777" w:rsidR="00EC1C9A" w:rsidRPr="0007645A" w:rsidRDefault="00EC1C9A" w:rsidP="004C6DCD">
      <w:pPr>
        <w:numPr>
          <w:ilvl w:val="0"/>
          <w:numId w:val="71"/>
        </w:numPr>
        <w:spacing w:after="0" w:line="240" w:lineRule="auto"/>
        <w:ind w:left="540"/>
        <w:rPr>
          <w:rFonts w:eastAsia="Times New Roman" w:cstheme="minorHAnsi"/>
          <w:lang w:eastAsia="pl-PL"/>
        </w:rPr>
      </w:pPr>
      <w:r w:rsidRPr="0007645A">
        <w:rPr>
          <w:rFonts w:eastAsia="Times New Roman" w:cstheme="minorHAnsi"/>
          <w:lang w:eastAsia="pl-PL"/>
        </w:rPr>
        <w:t xml:space="preserve"> sprawdzenie poprawności wykonania testu limfocytotoksycznego z użyciem jako próbki badanej surowicy pacjenta nierozcieńczonej i rozcieńczonej 1:1.</w:t>
      </w:r>
    </w:p>
    <w:p w14:paraId="700612E0" w14:textId="77777777" w:rsidR="00EC1C9A" w:rsidRPr="0007645A" w:rsidRDefault="00EC1C9A" w:rsidP="004C6DCD">
      <w:pPr>
        <w:numPr>
          <w:ilvl w:val="0"/>
          <w:numId w:val="71"/>
        </w:numPr>
        <w:spacing w:after="0" w:line="240" w:lineRule="auto"/>
        <w:ind w:left="540"/>
        <w:rPr>
          <w:rFonts w:eastAsia="Times New Roman" w:cstheme="minorHAnsi"/>
          <w:lang w:eastAsia="pl-PL"/>
        </w:rPr>
      </w:pPr>
      <w:r w:rsidRPr="0007645A">
        <w:rPr>
          <w:rFonts w:eastAsia="Times New Roman" w:cstheme="minorHAnsi"/>
          <w:lang w:eastAsia="pl-PL"/>
        </w:rPr>
        <w:t>wykonanie miana dopełniacza w celu zakwalifikowania go użycia.</w:t>
      </w:r>
    </w:p>
    <w:p w14:paraId="340F1296" w14:textId="77777777" w:rsidR="00EC1C9A" w:rsidRPr="0007645A" w:rsidRDefault="00EC1C9A" w:rsidP="00EC1C9A">
      <w:pPr>
        <w:spacing w:after="0" w:line="240" w:lineRule="auto"/>
        <w:jc w:val="both"/>
        <w:rPr>
          <w:rFonts w:eastAsia="Times New Roman" w:cstheme="minorHAnsi"/>
          <w:b/>
          <w:u w:val="single"/>
          <w:lang w:eastAsia="pl-PL"/>
        </w:rPr>
      </w:pPr>
    </w:p>
    <w:p w14:paraId="4148DE08" w14:textId="77777777" w:rsidR="00EC1C9A" w:rsidRPr="0007645A" w:rsidRDefault="00EC1C9A" w:rsidP="00EC1C9A">
      <w:pPr>
        <w:spacing w:after="0" w:line="240" w:lineRule="auto"/>
        <w:jc w:val="both"/>
        <w:rPr>
          <w:rFonts w:eastAsia="Times New Roman" w:cstheme="minorHAnsi"/>
          <w:b/>
          <w:u w:val="single"/>
          <w:lang w:eastAsia="pl-PL"/>
        </w:rPr>
      </w:pPr>
    </w:p>
    <w:p w14:paraId="237AB512" w14:textId="6BD1F33A" w:rsidR="00EC1C9A" w:rsidRPr="00EC07FF" w:rsidRDefault="00EC07FF" w:rsidP="004C6DCD">
      <w:pPr>
        <w:numPr>
          <w:ilvl w:val="0"/>
          <w:numId w:val="72"/>
        </w:numPr>
        <w:spacing w:after="0" w:line="240" w:lineRule="auto"/>
        <w:rPr>
          <w:rFonts w:eastAsia="Times New Roman" w:cstheme="minorHAnsi"/>
          <w:b/>
          <w:lang w:eastAsia="pl-PL"/>
        </w:rPr>
      </w:pPr>
      <w:r w:rsidRPr="00EC07FF">
        <w:rPr>
          <w:rFonts w:eastAsia="Times New Roman" w:cstheme="minorHAnsi"/>
          <w:b/>
          <w:lang w:eastAsia="pl-PL"/>
        </w:rPr>
        <w:t>Część</w:t>
      </w:r>
      <w:r w:rsidR="00EC1C9A" w:rsidRPr="00EC07FF">
        <w:rPr>
          <w:rFonts w:eastAsia="Times New Roman" w:cstheme="minorHAnsi"/>
          <w:b/>
          <w:lang w:eastAsia="pl-PL"/>
        </w:rPr>
        <w:t xml:space="preserve"> 5</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802"/>
        <w:gridCol w:w="2903"/>
      </w:tblGrid>
      <w:tr w:rsidR="00A25032" w:rsidRPr="0007645A" w14:paraId="126BCDEE" w14:textId="77777777" w:rsidTr="00A25032">
        <w:tc>
          <w:tcPr>
            <w:tcW w:w="0" w:type="auto"/>
            <w:shd w:val="clear" w:color="auto" w:fill="auto"/>
          </w:tcPr>
          <w:p w14:paraId="3581370D"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802" w:type="dxa"/>
            <w:shd w:val="clear" w:color="auto" w:fill="auto"/>
          </w:tcPr>
          <w:p w14:paraId="3929BA73"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903" w:type="dxa"/>
            <w:shd w:val="clear" w:color="auto" w:fill="auto"/>
          </w:tcPr>
          <w:p w14:paraId="10E2A79F"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A25032" w:rsidRPr="0007645A" w14:paraId="06E34697" w14:textId="77777777" w:rsidTr="00A25032">
        <w:tc>
          <w:tcPr>
            <w:tcW w:w="0" w:type="auto"/>
            <w:shd w:val="clear" w:color="auto" w:fill="auto"/>
          </w:tcPr>
          <w:p w14:paraId="4CC7F1B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02" w:type="dxa"/>
            <w:shd w:val="clear" w:color="auto" w:fill="auto"/>
          </w:tcPr>
          <w:p w14:paraId="2D8FB8B1"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lang w:eastAsia="pl-PL"/>
              </w:rPr>
              <w:t xml:space="preserve">Marker wielkości DNA do elektroforezy w żelu </w:t>
            </w:r>
            <w:proofErr w:type="spellStart"/>
            <w:r w:rsidRPr="0007645A">
              <w:rPr>
                <w:rFonts w:eastAsia="Times New Roman" w:cstheme="minorHAnsi"/>
                <w:lang w:eastAsia="pl-PL"/>
              </w:rPr>
              <w:t>agarozowym</w:t>
            </w:r>
            <w:proofErr w:type="spellEnd"/>
            <w:r w:rsidRPr="0007645A">
              <w:rPr>
                <w:rFonts w:eastAsia="Times New Roman" w:cstheme="minorHAnsi"/>
                <w:lang w:eastAsia="pl-PL"/>
              </w:rPr>
              <w:t xml:space="preserve"> w zakresie 50-1000 bp</w:t>
            </w:r>
          </w:p>
        </w:tc>
        <w:tc>
          <w:tcPr>
            <w:tcW w:w="2903" w:type="dxa"/>
            <w:shd w:val="clear" w:color="auto" w:fill="auto"/>
          </w:tcPr>
          <w:p w14:paraId="7DAD2A46"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1 000 µl</w:t>
            </w:r>
          </w:p>
          <w:p w14:paraId="773BC6AC" w14:textId="77777777" w:rsidR="00A25032" w:rsidRPr="0007645A" w:rsidRDefault="00A25032" w:rsidP="00EC1C9A">
            <w:pPr>
              <w:spacing w:after="0" w:line="240" w:lineRule="auto"/>
              <w:jc w:val="both"/>
              <w:rPr>
                <w:rFonts w:eastAsia="Times New Roman" w:cstheme="minorHAnsi"/>
                <w:bCs/>
                <w:lang w:eastAsia="pl-PL"/>
              </w:rPr>
            </w:pPr>
          </w:p>
        </w:tc>
      </w:tr>
    </w:tbl>
    <w:p w14:paraId="5817BEBC"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21FD0EC3" w14:textId="77777777" w:rsidR="00EC1C9A" w:rsidRPr="0007645A" w:rsidRDefault="00EC1C9A" w:rsidP="00EC1C9A">
      <w:pPr>
        <w:spacing w:after="0" w:line="240" w:lineRule="auto"/>
        <w:rPr>
          <w:rFonts w:eastAsia="Times New Roman" w:cstheme="minorHAnsi"/>
          <w:lang w:eastAsia="pl-PL"/>
        </w:rPr>
      </w:pPr>
      <w:r w:rsidRPr="0007645A">
        <w:rPr>
          <w:rFonts w:eastAsia="Times New Roman" w:cstheme="minorHAnsi"/>
          <w:lang w:eastAsia="pl-PL"/>
        </w:rPr>
        <w:t xml:space="preserve">Marker wielkości DNA do elektroforezy w żelu </w:t>
      </w:r>
      <w:proofErr w:type="spellStart"/>
      <w:r w:rsidRPr="0007645A">
        <w:rPr>
          <w:rFonts w:eastAsia="Times New Roman" w:cstheme="minorHAnsi"/>
          <w:lang w:eastAsia="pl-PL"/>
        </w:rPr>
        <w:t>agarozowym</w:t>
      </w:r>
      <w:proofErr w:type="spellEnd"/>
      <w:r w:rsidRPr="0007645A">
        <w:rPr>
          <w:rFonts w:eastAsia="Times New Roman" w:cstheme="minorHAnsi"/>
          <w:lang w:eastAsia="pl-PL"/>
        </w:rPr>
        <w:t xml:space="preserve"> powinien umożliwić : </w:t>
      </w:r>
    </w:p>
    <w:p w14:paraId="042C07DD" w14:textId="77777777" w:rsidR="00EC1C9A" w:rsidRPr="0007645A" w:rsidRDefault="00EC1C9A" w:rsidP="004C6DCD">
      <w:pPr>
        <w:numPr>
          <w:ilvl w:val="0"/>
          <w:numId w:val="70"/>
        </w:numPr>
        <w:spacing w:after="0" w:line="240" w:lineRule="auto"/>
        <w:ind w:hanging="540"/>
        <w:rPr>
          <w:rFonts w:eastAsia="Times New Roman" w:cstheme="minorHAnsi"/>
          <w:lang w:eastAsia="pl-PL"/>
        </w:rPr>
      </w:pPr>
      <w:r w:rsidRPr="0007645A">
        <w:rPr>
          <w:rFonts w:eastAsia="Times New Roman" w:cstheme="minorHAnsi"/>
          <w:lang w:eastAsia="pl-PL"/>
        </w:rPr>
        <w:t>porównanie  wielkości produktu amplifikacji badanej próbki DNA  w zakresie 50-1000 bp w celu stwierdzenia specyficzności produktu,</w:t>
      </w:r>
    </w:p>
    <w:p w14:paraId="28366587" w14:textId="77777777" w:rsidR="00EC1C9A" w:rsidRPr="0007645A" w:rsidRDefault="00EC1C9A" w:rsidP="004C6DCD">
      <w:pPr>
        <w:numPr>
          <w:ilvl w:val="0"/>
          <w:numId w:val="70"/>
        </w:numPr>
        <w:spacing w:after="0" w:line="240" w:lineRule="auto"/>
        <w:ind w:hanging="540"/>
        <w:rPr>
          <w:rFonts w:eastAsia="Times New Roman" w:cstheme="minorHAnsi"/>
          <w:lang w:eastAsia="pl-PL"/>
        </w:rPr>
      </w:pPr>
      <w:r w:rsidRPr="0007645A">
        <w:rPr>
          <w:rFonts w:eastAsia="Times New Roman" w:cstheme="minorHAnsi"/>
          <w:lang w:eastAsia="pl-PL"/>
        </w:rPr>
        <w:t>ilość nanoszonego markera  nie  powinna być większa niż 10 µl na 1 studzienkę w żelu</w:t>
      </w:r>
    </w:p>
    <w:p w14:paraId="49E1C761" w14:textId="77777777" w:rsidR="00EC1C9A" w:rsidRPr="0007645A" w:rsidRDefault="00EC1C9A" w:rsidP="00EC1C9A">
      <w:pPr>
        <w:spacing w:after="0" w:line="240" w:lineRule="auto"/>
        <w:rPr>
          <w:rFonts w:eastAsia="Times New Roman" w:cstheme="minorHAnsi"/>
          <w:lang w:eastAsia="pl-PL"/>
        </w:rPr>
      </w:pPr>
    </w:p>
    <w:p w14:paraId="75AABE2F" w14:textId="77777777" w:rsidR="00EC1C9A" w:rsidRPr="0007645A" w:rsidRDefault="00EC1C9A"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                                   </w:t>
      </w:r>
    </w:p>
    <w:p w14:paraId="324F0B22" w14:textId="1EC28FA9" w:rsidR="00EC1C9A" w:rsidRPr="00EC07FF" w:rsidRDefault="00EC07FF" w:rsidP="004C6DCD">
      <w:pPr>
        <w:numPr>
          <w:ilvl w:val="0"/>
          <w:numId w:val="72"/>
        </w:numPr>
        <w:spacing w:after="0" w:line="240" w:lineRule="auto"/>
        <w:jc w:val="both"/>
        <w:rPr>
          <w:rFonts w:eastAsia="Times New Roman" w:cstheme="minorHAnsi"/>
          <w:b/>
          <w:lang w:eastAsia="pl-PL"/>
        </w:rPr>
      </w:pPr>
      <w:r w:rsidRPr="00EC07FF">
        <w:rPr>
          <w:rFonts w:eastAsia="Times New Roman" w:cstheme="minorHAnsi"/>
          <w:b/>
          <w:lang w:eastAsia="pl-PL"/>
        </w:rPr>
        <w:t xml:space="preserve">Część </w:t>
      </w:r>
      <w:r w:rsidR="00EC1C9A" w:rsidRPr="00EC07FF">
        <w:rPr>
          <w:rFonts w:eastAsia="Times New Roman" w:cstheme="minorHAnsi"/>
          <w:b/>
          <w:lang w:eastAsia="pl-PL"/>
        </w:rPr>
        <w:t>6</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633"/>
        <w:gridCol w:w="3072"/>
      </w:tblGrid>
      <w:tr w:rsidR="00A25032" w:rsidRPr="0007645A" w14:paraId="1C6080C7" w14:textId="77777777" w:rsidTr="00A25032">
        <w:tc>
          <w:tcPr>
            <w:tcW w:w="0" w:type="auto"/>
            <w:shd w:val="clear" w:color="auto" w:fill="auto"/>
          </w:tcPr>
          <w:p w14:paraId="1D6AED2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633" w:type="dxa"/>
            <w:shd w:val="clear" w:color="auto" w:fill="auto"/>
          </w:tcPr>
          <w:p w14:paraId="2A187D7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3072" w:type="dxa"/>
            <w:shd w:val="clear" w:color="auto" w:fill="auto"/>
          </w:tcPr>
          <w:p w14:paraId="0891C341"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A25032" w:rsidRPr="0007645A" w14:paraId="25090FEE" w14:textId="77777777" w:rsidTr="00A25032">
        <w:tc>
          <w:tcPr>
            <w:tcW w:w="0" w:type="auto"/>
            <w:shd w:val="clear" w:color="auto" w:fill="auto"/>
          </w:tcPr>
          <w:p w14:paraId="3D391E6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633" w:type="dxa"/>
            <w:shd w:val="clear" w:color="auto" w:fill="auto"/>
          </w:tcPr>
          <w:p w14:paraId="5350DDB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lang w:eastAsia="pl-PL"/>
              </w:rPr>
              <w:t xml:space="preserve">Bufor TBE </w:t>
            </w:r>
          </w:p>
        </w:tc>
        <w:tc>
          <w:tcPr>
            <w:tcW w:w="3072" w:type="dxa"/>
            <w:shd w:val="clear" w:color="auto" w:fill="auto"/>
          </w:tcPr>
          <w:p w14:paraId="60559B93"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20 l</w:t>
            </w:r>
          </w:p>
        </w:tc>
      </w:tr>
    </w:tbl>
    <w:p w14:paraId="67B4F49A"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24189B4D" w14:textId="77777777" w:rsidR="00EC1C9A" w:rsidRPr="0007645A" w:rsidRDefault="00EC1C9A" w:rsidP="00EC1C9A">
      <w:pPr>
        <w:spacing w:after="0" w:line="240" w:lineRule="auto"/>
        <w:jc w:val="both"/>
        <w:rPr>
          <w:rFonts w:eastAsia="Times New Roman" w:cstheme="minorHAnsi"/>
          <w:b/>
          <w:lang w:eastAsia="pl-PL"/>
        </w:rPr>
      </w:pPr>
      <w:r w:rsidRPr="0007645A">
        <w:rPr>
          <w:rFonts w:eastAsia="Times New Roman" w:cstheme="minorHAnsi"/>
          <w:b/>
          <w:lang w:eastAsia="pl-PL"/>
        </w:rPr>
        <w:t>Bufor TBE</w:t>
      </w:r>
    </w:p>
    <w:p w14:paraId="5F0AAD44" w14:textId="77777777" w:rsidR="00EC1C9A" w:rsidRPr="0007645A" w:rsidRDefault="00EC1C9A" w:rsidP="004C6DCD">
      <w:pPr>
        <w:numPr>
          <w:ilvl w:val="0"/>
          <w:numId w:val="68"/>
        </w:numPr>
        <w:spacing w:after="0" w:line="240" w:lineRule="auto"/>
        <w:jc w:val="both"/>
        <w:rPr>
          <w:rFonts w:eastAsia="Times New Roman" w:cstheme="minorHAnsi"/>
          <w:lang w:eastAsia="pl-PL"/>
        </w:rPr>
      </w:pPr>
      <w:r w:rsidRPr="0007645A">
        <w:rPr>
          <w:rFonts w:eastAsia="Times New Roman" w:cstheme="minorHAnsi"/>
          <w:lang w:eastAsia="pl-PL"/>
        </w:rPr>
        <w:t xml:space="preserve">5-ciokrotnie stężony, sterylny bufor </w:t>
      </w:r>
      <w:proofErr w:type="spellStart"/>
      <w:r w:rsidRPr="0007645A">
        <w:rPr>
          <w:rFonts w:eastAsia="Times New Roman" w:cstheme="minorHAnsi"/>
          <w:lang w:eastAsia="pl-PL"/>
        </w:rPr>
        <w:t>Tris</w:t>
      </w:r>
      <w:proofErr w:type="spellEnd"/>
      <w:r w:rsidRPr="0007645A">
        <w:rPr>
          <w:rFonts w:eastAsia="Times New Roman" w:cstheme="minorHAnsi"/>
          <w:lang w:eastAsia="pl-PL"/>
        </w:rPr>
        <w:t>-</w:t>
      </w:r>
      <w:proofErr w:type="spellStart"/>
      <w:r w:rsidRPr="0007645A">
        <w:rPr>
          <w:rFonts w:eastAsia="Times New Roman" w:cstheme="minorHAnsi"/>
          <w:lang w:eastAsia="pl-PL"/>
        </w:rPr>
        <w:t>Borate</w:t>
      </w:r>
      <w:proofErr w:type="spellEnd"/>
      <w:r w:rsidRPr="0007645A">
        <w:rPr>
          <w:rFonts w:eastAsia="Times New Roman" w:cstheme="minorHAnsi"/>
          <w:lang w:eastAsia="pl-PL"/>
        </w:rPr>
        <w:t>-EDTA</w:t>
      </w:r>
    </w:p>
    <w:p w14:paraId="37A5F0CE" w14:textId="77777777" w:rsidR="00EC1C9A" w:rsidRPr="0007645A" w:rsidRDefault="00EC1C9A" w:rsidP="004C6DCD">
      <w:pPr>
        <w:numPr>
          <w:ilvl w:val="0"/>
          <w:numId w:val="68"/>
        </w:numPr>
        <w:spacing w:after="0" w:line="240" w:lineRule="auto"/>
        <w:jc w:val="both"/>
        <w:rPr>
          <w:rFonts w:eastAsia="Times New Roman" w:cstheme="minorHAnsi"/>
          <w:lang w:eastAsia="pl-PL"/>
        </w:rPr>
      </w:pPr>
      <w:r w:rsidRPr="0007645A">
        <w:rPr>
          <w:rFonts w:eastAsia="Times New Roman" w:cstheme="minorHAnsi"/>
          <w:lang w:eastAsia="pl-PL"/>
        </w:rPr>
        <w:t>bufor musi spełniać wymogi do przeprowadzenia elektroforezy w żelu produktów otrzymanych w reakcji PCR</w:t>
      </w:r>
    </w:p>
    <w:p w14:paraId="7413E646" w14:textId="77777777" w:rsidR="00EC1C9A" w:rsidRPr="0007645A" w:rsidRDefault="00EC1C9A" w:rsidP="004C6DCD">
      <w:pPr>
        <w:numPr>
          <w:ilvl w:val="0"/>
          <w:numId w:val="68"/>
        </w:numPr>
        <w:spacing w:after="0" w:line="240" w:lineRule="auto"/>
        <w:jc w:val="both"/>
        <w:rPr>
          <w:rFonts w:eastAsia="Times New Roman" w:cstheme="minorHAnsi"/>
          <w:lang w:eastAsia="pl-PL"/>
        </w:rPr>
      </w:pPr>
      <w:r w:rsidRPr="0007645A">
        <w:rPr>
          <w:rFonts w:eastAsia="Times New Roman" w:cstheme="minorHAnsi"/>
          <w:lang w:eastAsia="pl-PL"/>
        </w:rPr>
        <w:t xml:space="preserve">wymagana czystość enzymatyczna – nie wykrywalna aktywność </w:t>
      </w:r>
      <w:proofErr w:type="spellStart"/>
      <w:r w:rsidRPr="0007645A">
        <w:rPr>
          <w:rFonts w:eastAsia="Times New Roman" w:cstheme="minorHAnsi"/>
          <w:lang w:eastAsia="pl-PL"/>
        </w:rPr>
        <w:t>DNAzy</w:t>
      </w:r>
      <w:proofErr w:type="spellEnd"/>
    </w:p>
    <w:p w14:paraId="3A760AA9" w14:textId="77777777" w:rsidR="00EC1C9A" w:rsidRPr="0007645A" w:rsidRDefault="00EC1C9A" w:rsidP="004C6DCD">
      <w:pPr>
        <w:numPr>
          <w:ilvl w:val="0"/>
          <w:numId w:val="68"/>
        </w:numPr>
        <w:spacing w:after="0" w:line="240" w:lineRule="auto"/>
        <w:jc w:val="both"/>
        <w:rPr>
          <w:rFonts w:eastAsia="Times New Roman" w:cstheme="minorHAnsi"/>
          <w:lang w:eastAsia="pl-PL"/>
        </w:rPr>
      </w:pPr>
      <w:r w:rsidRPr="0007645A">
        <w:rPr>
          <w:rFonts w:eastAsia="Times New Roman" w:cstheme="minorHAnsi"/>
          <w:lang w:eastAsia="pl-PL"/>
        </w:rPr>
        <w:t>możliwość przechowywania w temperaturze pokojowej</w:t>
      </w:r>
    </w:p>
    <w:p w14:paraId="5D83B95A" w14:textId="77777777" w:rsidR="00EC1C9A" w:rsidRPr="0007645A" w:rsidRDefault="00EC1C9A" w:rsidP="004C6DCD">
      <w:pPr>
        <w:numPr>
          <w:ilvl w:val="0"/>
          <w:numId w:val="68"/>
        </w:numPr>
        <w:spacing w:after="0" w:line="240" w:lineRule="auto"/>
        <w:jc w:val="both"/>
        <w:rPr>
          <w:rFonts w:eastAsia="Times New Roman" w:cstheme="minorHAnsi"/>
          <w:lang w:eastAsia="pl-PL"/>
        </w:rPr>
      </w:pPr>
      <w:r w:rsidRPr="0007645A">
        <w:rPr>
          <w:rFonts w:eastAsia="Times New Roman" w:cstheme="minorHAnsi"/>
          <w:lang w:eastAsia="pl-PL"/>
        </w:rPr>
        <w:t xml:space="preserve">łatwość pobierania buforu, w przypadku opakowań o większej objętości (max. </w:t>
      </w:r>
      <w:smartTag w:uri="urn:schemas-microsoft-com:office:smarttags" w:element="metricconverter">
        <w:smartTagPr>
          <w:attr w:name="ProductID" w:val="5 l"/>
        </w:smartTagPr>
        <w:r w:rsidRPr="0007645A">
          <w:rPr>
            <w:rFonts w:eastAsia="Times New Roman" w:cstheme="minorHAnsi"/>
            <w:lang w:eastAsia="pl-PL"/>
          </w:rPr>
          <w:t>5 l</w:t>
        </w:r>
      </w:smartTag>
      <w:r w:rsidRPr="0007645A">
        <w:rPr>
          <w:rFonts w:eastAsia="Times New Roman" w:cstheme="minorHAnsi"/>
          <w:lang w:eastAsia="pl-PL"/>
        </w:rPr>
        <w:t>)</w:t>
      </w:r>
    </w:p>
    <w:p w14:paraId="7F0FAC90" w14:textId="77777777" w:rsidR="00EC1C9A" w:rsidRPr="0007645A" w:rsidRDefault="00EC1C9A" w:rsidP="00EC1C9A">
      <w:pPr>
        <w:spacing w:after="0" w:line="240" w:lineRule="auto"/>
        <w:jc w:val="both"/>
        <w:rPr>
          <w:rFonts w:eastAsia="Times New Roman" w:cstheme="minorHAnsi"/>
          <w:b/>
          <w:u w:val="single"/>
          <w:lang w:eastAsia="pl-PL"/>
        </w:rPr>
      </w:pPr>
    </w:p>
    <w:p w14:paraId="175BFAF0" w14:textId="1A261B71" w:rsidR="00EC1C9A" w:rsidRPr="00EC07FF" w:rsidRDefault="00EC07FF" w:rsidP="004C6DCD">
      <w:pPr>
        <w:numPr>
          <w:ilvl w:val="0"/>
          <w:numId w:val="72"/>
        </w:numPr>
        <w:spacing w:after="0" w:line="240" w:lineRule="auto"/>
        <w:rPr>
          <w:rFonts w:eastAsia="Times New Roman" w:cstheme="minorHAnsi"/>
          <w:b/>
          <w:lang w:eastAsia="pl-PL"/>
        </w:rPr>
      </w:pPr>
      <w:r w:rsidRPr="00EC07FF">
        <w:rPr>
          <w:rFonts w:eastAsia="Times New Roman" w:cstheme="minorHAnsi"/>
          <w:b/>
          <w:lang w:eastAsia="pl-PL"/>
        </w:rPr>
        <w:t>Część</w:t>
      </w:r>
      <w:r w:rsidR="00EC1C9A" w:rsidRPr="00EC07FF">
        <w:rPr>
          <w:rFonts w:eastAsia="Times New Roman" w:cstheme="minorHAnsi"/>
          <w:b/>
          <w:lang w:eastAsia="pl-PL"/>
        </w:rPr>
        <w:t xml:space="preserve"> 7</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916"/>
        <w:gridCol w:w="2750"/>
      </w:tblGrid>
      <w:tr w:rsidR="00A25032" w:rsidRPr="0007645A" w14:paraId="6B08A164" w14:textId="77777777" w:rsidTr="00A25032">
        <w:tc>
          <w:tcPr>
            <w:tcW w:w="0" w:type="auto"/>
            <w:shd w:val="clear" w:color="auto" w:fill="auto"/>
          </w:tcPr>
          <w:p w14:paraId="3EB68EF2"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916" w:type="dxa"/>
            <w:shd w:val="clear" w:color="auto" w:fill="auto"/>
          </w:tcPr>
          <w:p w14:paraId="7C96B7DF"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750" w:type="dxa"/>
            <w:shd w:val="clear" w:color="auto" w:fill="auto"/>
          </w:tcPr>
          <w:p w14:paraId="3D18DDA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A25032" w:rsidRPr="0007645A" w14:paraId="07EC181F" w14:textId="77777777" w:rsidTr="00A25032">
        <w:tc>
          <w:tcPr>
            <w:tcW w:w="0" w:type="auto"/>
            <w:shd w:val="clear" w:color="auto" w:fill="auto"/>
          </w:tcPr>
          <w:p w14:paraId="45246573"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916" w:type="dxa"/>
            <w:shd w:val="clear" w:color="auto" w:fill="auto"/>
          </w:tcPr>
          <w:p w14:paraId="2054CAD1"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lang w:eastAsia="pl-PL"/>
              </w:rPr>
              <w:t xml:space="preserve">Płytki Micro-SSP do badania antygenów HLA B27 metodą SSP </w:t>
            </w:r>
          </w:p>
        </w:tc>
        <w:tc>
          <w:tcPr>
            <w:tcW w:w="2750" w:type="dxa"/>
            <w:shd w:val="clear" w:color="auto" w:fill="auto"/>
          </w:tcPr>
          <w:p w14:paraId="6FF565D3"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200 szt.</w:t>
            </w:r>
          </w:p>
        </w:tc>
      </w:tr>
    </w:tbl>
    <w:p w14:paraId="0766043A"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6FBCE9ED"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Typowanie na poziomie </w:t>
      </w:r>
      <w:proofErr w:type="spellStart"/>
      <w:r w:rsidRPr="0007645A">
        <w:rPr>
          <w:rFonts w:eastAsia="Times New Roman" w:cstheme="minorHAnsi"/>
          <w:lang w:eastAsia="pl-PL"/>
        </w:rPr>
        <w:t>low</w:t>
      </w:r>
      <w:proofErr w:type="spellEnd"/>
      <w:r w:rsidRPr="0007645A">
        <w:rPr>
          <w:rFonts w:eastAsia="Times New Roman" w:cstheme="minorHAnsi"/>
          <w:lang w:eastAsia="pl-PL"/>
        </w:rPr>
        <w:t xml:space="preserve"> resolution metodą PCR w technice Micro-SSP</w:t>
      </w:r>
    </w:p>
    <w:p w14:paraId="3D672687"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Zestawy do typowania powinny zawierać niezbędne do reakcji PCR odczynniki wraz z  polimerazą DNA zawartą w </w:t>
      </w:r>
      <w:proofErr w:type="spellStart"/>
      <w:r w:rsidRPr="0007645A">
        <w:rPr>
          <w:rFonts w:eastAsia="Times New Roman" w:cstheme="minorHAnsi"/>
          <w:lang w:eastAsia="pl-PL"/>
        </w:rPr>
        <w:t>mastermix</w:t>
      </w:r>
      <w:proofErr w:type="spellEnd"/>
      <w:r w:rsidRPr="0007645A">
        <w:rPr>
          <w:rFonts w:eastAsia="Times New Roman" w:cstheme="minorHAnsi"/>
          <w:lang w:eastAsia="pl-PL"/>
        </w:rPr>
        <w:t xml:space="preserve"> albo dołączoną do testu w ilości adekwatnej do jego rodzaju</w:t>
      </w:r>
    </w:p>
    <w:p w14:paraId="393DE595"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Zestawy powinny umożliwiać typowanie alleli HLA-B27</w:t>
      </w:r>
    </w:p>
    <w:p w14:paraId="169D451F"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Możliwość podziału mikropłytek testowych oraz dostarczonych z nimi gotowych odczynników w zależności od liczby wykonywanych badań</w:t>
      </w:r>
    </w:p>
    <w:p w14:paraId="2A716E62" w14:textId="77777777" w:rsidR="00EC1C9A" w:rsidRPr="0007645A" w:rsidRDefault="00EC1C9A" w:rsidP="00EC1C9A">
      <w:pPr>
        <w:spacing w:after="0" w:line="240" w:lineRule="auto"/>
        <w:jc w:val="both"/>
        <w:rPr>
          <w:rFonts w:eastAsia="Times New Roman" w:cstheme="minorHAnsi"/>
          <w:lang w:eastAsia="pl-PL"/>
        </w:rPr>
      </w:pPr>
    </w:p>
    <w:p w14:paraId="5CA48150" w14:textId="2CBC37D5" w:rsidR="00EC1C9A" w:rsidRPr="00EC07FF" w:rsidRDefault="00EC07FF" w:rsidP="004C6DCD">
      <w:pPr>
        <w:numPr>
          <w:ilvl w:val="0"/>
          <w:numId w:val="72"/>
        </w:numPr>
        <w:spacing w:after="0" w:line="240" w:lineRule="auto"/>
        <w:rPr>
          <w:rFonts w:eastAsia="Times New Roman" w:cstheme="minorHAnsi"/>
          <w:b/>
          <w:lang w:eastAsia="pl-PL"/>
        </w:rPr>
      </w:pPr>
      <w:r w:rsidRPr="00EC07FF">
        <w:rPr>
          <w:rFonts w:eastAsia="Times New Roman" w:cstheme="minorHAnsi"/>
          <w:b/>
          <w:lang w:eastAsia="pl-PL"/>
        </w:rPr>
        <w:t>Część</w:t>
      </w:r>
      <w:r w:rsidR="00EC1C9A" w:rsidRPr="00EC07FF">
        <w:rPr>
          <w:rFonts w:eastAsia="Times New Roman" w:cstheme="minorHAnsi"/>
          <w:b/>
          <w:lang w:eastAsia="pl-PL"/>
        </w:rPr>
        <w:t xml:space="preserve"> 8</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026"/>
        <w:gridCol w:w="2640"/>
      </w:tblGrid>
      <w:tr w:rsidR="00A25032" w:rsidRPr="0007645A" w14:paraId="51077547" w14:textId="77777777" w:rsidTr="00A25032">
        <w:tc>
          <w:tcPr>
            <w:tcW w:w="0" w:type="auto"/>
            <w:shd w:val="clear" w:color="auto" w:fill="auto"/>
          </w:tcPr>
          <w:p w14:paraId="2E01C07E"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6026" w:type="dxa"/>
            <w:shd w:val="clear" w:color="auto" w:fill="auto"/>
          </w:tcPr>
          <w:p w14:paraId="144260DE"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640" w:type="dxa"/>
            <w:shd w:val="clear" w:color="auto" w:fill="auto"/>
          </w:tcPr>
          <w:p w14:paraId="518AD5E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A25032" w:rsidRPr="0007645A" w14:paraId="472F8456" w14:textId="77777777" w:rsidTr="00A25032">
        <w:tc>
          <w:tcPr>
            <w:tcW w:w="0" w:type="auto"/>
            <w:shd w:val="clear" w:color="auto" w:fill="auto"/>
          </w:tcPr>
          <w:p w14:paraId="262B0E2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6026" w:type="dxa"/>
            <w:shd w:val="clear" w:color="auto" w:fill="auto"/>
          </w:tcPr>
          <w:p w14:paraId="5CCA63C0"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Płytki Micro-SSP A-</w:t>
            </w:r>
            <w:proofErr w:type="spellStart"/>
            <w:r w:rsidRPr="0007645A">
              <w:rPr>
                <w:rFonts w:eastAsia="Times New Roman" w:cstheme="minorHAnsi"/>
                <w:lang w:eastAsia="pl-PL"/>
              </w:rPr>
              <w:t>low</w:t>
            </w:r>
            <w:proofErr w:type="spellEnd"/>
            <w:r w:rsidRPr="0007645A">
              <w:rPr>
                <w:rFonts w:eastAsia="Times New Roman" w:cstheme="minorHAnsi"/>
                <w:lang w:eastAsia="pl-PL"/>
              </w:rPr>
              <w:t xml:space="preserve"> do badania antygenów HLA klasy I na poziomie niskiej rozdzielczości </w:t>
            </w:r>
          </w:p>
        </w:tc>
        <w:tc>
          <w:tcPr>
            <w:tcW w:w="2640" w:type="dxa"/>
            <w:shd w:val="clear" w:color="auto" w:fill="auto"/>
          </w:tcPr>
          <w:p w14:paraId="5B61B36F"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96 szt.</w:t>
            </w:r>
          </w:p>
        </w:tc>
      </w:tr>
      <w:tr w:rsidR="00A25032" w:rsidRPr="0007645A" w14:paraId="537D3030" w14:textId="77777777" w:rsidTr="00A25032">
        <w:tc>
          <w:tcPr>
            <w:tcW w:w="0" w:type="auto"/>
            <w:shd w:val="clear" w:color="auto" w:fill="auto"/>
          </w:tcPr>
          <w:p w14:paraId="04F4C29E"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lastRenderedPageBreak/>
              <w:t>2.</w:t>
            </w:r>
          </w:p>
        </w:tc>
        <w:tc>
          <w:tcPr>
            <w:tcW w:w="6026" w:type="dxa"/>
            <w:shd w:val="clear" w:color="auto" w:fill="auto"/>
          </w:tcPr>
          <w:p w14:paraId="3CDAE60A"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Płytki Micro-SSP B-</w:t>
            </w:r>
            <w:proofErr w:type="spellStart"/>
            <w:r w:rsidRPr="0007645A">
              <w:rPr>
                <w:rFonts w:eastAsia="Times New Roman" w:cstheme="minorHAnsi"/>
                <w:lang w:eastAsia="pl-PL"/>
              </w:rPr>
              <w:t>low</w:t>
            </w:r>
            <w:proofErr w:type="spellEnd"/>
            <w:r w:rsidRPr="0007645A">
              <w:rPr>
                <w:rFonts w:eastAsia="Times New Roman" w:cstheme="minorHAnsi"/>
                <w:lang w:eastAsia="pl-PL"/>
              </w:rPr>
              <w:t xml:space="preserve"> do badania antygenów HLA klasy I na poziomie niskiej rozdzielczości </w:t>
            </w:r>
          </w:p>
        </w:tc>
        <w:tc>
          <w:tcPr>
            <w:tcW w:w="2640" w:type="dxa"/>
            <w:shd w:val="clear" w:color="auto" w:fill="auto"/>
          </w:tcPr>
          <w:p w14:paraId="34B7E1C7"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96 szt.</w:t>
            </w:r>
          </w:p>
        </w:tc>
      </w:tr>
      <w:tr w:rsidR="00A25032" w:rsidRPr="0007645A" w14:paraId="424D2B2D" w14:textId="77777777" w:rsidTr="00A25032">
        <w:tc>
          <w:tcPr>
            <w:tcW w:w="0" w:type="auto"/>
            <w:shd w:val="clear" w:color="auto" w:fill="auto"/>
          </w:tcPr>
          <w:p w14:paraId="04AE798F"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3.</w:t>
            </w:r>
          </w:p>
        </w:tc>
        <w:tc>
          <w:tcPr>
            <w:tcW w:w="6026" w:type="dxa"/>
            <w:shd w:val="clear" w:color="auto" w:fill="auto"/>
          </w:tcPr>
          <w:p w14:paraId="347A0771"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Płytki Micro-SSP C-</w:t>
            </w:r>
            <w:proofErr w:type="spellStart"/>
            <w:r w:rsidRPr="0007645A">
              <w:rPr>
                <w:rFonts w:eastAsia="Times New Roman" w:cstheme="minorHAnsi"/>
                <w:lang w:eastAsia="pl-PL"/>
              </w:rPr>
              <w:t>low</w:t>
            </w:r>
            <w:proofErr w:type="spellEnd"/>
            <w:r w:rsidRPr="0007645A">
              <w:rPr>
                <w:rFonts w:eastAsia="Times New Roman" w:cstheme="minorHAnsi"/>
                <w:lang w:eastAsia="pl-PL"/>
              </w:rPr>
              <w:t xml:space="preserve"> do badania antygenów HLA klasy I na poziomie niskiej rozdzielczości </w:t>
            </w:r>
          </w:p>
        </w:tc>
        <w:tc>
          <w:tcPr>
            <w:tcW w:w="2640" w:type="dxa"/>
            <w:shd w:val="clear" w:color="auto" w:fill="auto"/>
          </w:tcPr>
          <w:p w14:paraId="487C3F22"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96 szt.</w:t>
            </w:r>
          </w:p>
        </w:tc>
      </w:tr>
      <w:tr w:rsidR="00A25032" w:rsidRPr="0007645A" w14:paraId="68132F47" w14:textId="77777777" w:rsidTr="00A25032">
        <w:tc>
          <w:tcPr>
            <w:tcW w:w="0" w:type="auto"/>
            <w:shd w:val="clear" w:color="auto" w:fill="auto"/>
          </w:tcPr>
          <w:p w14:paraId="257E36E4"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4.</w:t>
            </w:r>
          </w:p>
        </w:tc>
        <w:tc>
          <w:tcPr>
            <w:tcW w:w="6026" w:type="dxa"/>
            <w:shd w:val="clear" w:color="auto" w:fill="auto"/>
          </w:tcPr>
          <w:p w14:paraId="760C7EA0"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Płytki Micro-SSP (DRB1) do badania antygenów HLA klasy II na poziomie niskiej rozdzielczości </w:t>
            </w:r>
            <w:r w:rsidRPr="0007645A">
              <w:rPr>
                <w:rFonts w:eastAsia="Times New Roman" w:cstheme="minorHAnsi"/>
                <w:lang w:eastAsia="pl-PL"/>
              </w:rPr>
              <w:tab/>
            </w:r>
          </w:p>
        </w:tc>
        <w:tc>
          <w:tcPr>
            <w:tcW w:w="2640" w:type="dxa"/>
            <w:shd w:val="clear" w:color="auto" w:fill="auto"/>
          </w:tcPr>
          <w:p w14:paraId="5862A9FF"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96 szt.</w:t>
            </w:r>
          </w:p>
        </w:tc>
      </w:tr>
      <w:tr w:rsidR="00A25032" w:rsidRPr="0007645A" w14:paraId="4C39555E" w14:textId="77777777" w:rsidTr="00A25032">
        <w:tc>
          <w:tcPr>
            <w:tcW w:w="0" w:type="auto"/>
            <w:shd w:val="clear" w:color="auto" w:fill="auto"/>
          </w:tcPr>
          <w:p w14:paraId="4309AAB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5.</w:t>
            </w:r>
          </w:p>
        </w:tc>
        <w:tc>
          <w:tcPr>
            <w:tcW w:w="6026" w:type="dxa"/>
            <w:shd w:val="clear" w:color="auto" w:fill="auto"/>
          </w:tcPr>
          <w:p w14:paraId="64E6BB84"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Płytki Micro-SSP (DQB1) do badania antygenów HLA klasy II na poziomie niskiej rozdzielczości </w:t>
            </w:r>
          </w:p>
        </w:tc>
        <w:tc>
          <w:tcPr>
            <w:tcW w:w="2640" w:type="dxa"/>
            <w:shd w:val="clear" w:color="auto" w:fill="auto"/>
          </w:tcPr>
          <w:p w14:paraId="02B4A806"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96 szt.</w:t>
            </w:r>
          </w:p>
        </w:tc>
      </w:tr>
    </w:tbl>
    <w:p w14:paraId="4E8CDD6D"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0D17761E" w14:textId="77777777" w:rsidR="00EC1C9A" w:rsidRPr="0007645A" w:rsidRDefault="00EC1C9A" w:rsidP="004C6DCD">
      <w:pPr>
        <w:numPr>
          <w:ilvl w:val="0"/>
          <w:numId w:val="67"/>
        </w:numPr>
        <w:spacing w:after="0" w:line="240" w:lineRule="auto"/>
        <w:ind w:left="540" w:hanging="180"/>
        <w:rPr>
          <w:rFonts w:eastAsia="Times New Roman" w:cstheme="minorHAnsi"/>
          <w:lang w:eastAsia="pl-PL"/>
        </w:rPr>
      </w:pPr>
      <w:r w:rsidRPr="0007645A">
        <w:rPr>
          <w:rFonts w:eastAsia="Times New Roman" w:cstheme="minorHAnsi"/>
          <w:lang w:eastAsia="pl-PL"/>
        </w:rPr>
        <w:t xml:space="preserve">Typowanie na poziomie </w:t>
      </w:r>
      <w:proofErr w:type="spellStart"/>
      <w:r w:rsidRPr="0007645A">
        <w:rPr>
          <w:rFonts w:eastAsia="Times New Roman" w:cstheme="minorHAnsi"/>
          <w:lang w:eastAsia="pl-PL"/>
        </w:rPr>
        <w:t>low</w:t>
      </w:r>
      <w:proofErr w:type="spellEnd"/>
      <w:r w:rsidRPr="0007645A">
        <w:rPr>
          <w:rFonts w:eastAsia="Times New Roman" w:cstheme="minorHAnsi"/>
          <w:lang w:eastAsia="pl-PL"/>
        </w:rPr>
        <w:t xml:space="preserve"> resolution metodą PCR w technice Micro-SSP</w:t>
      </w:r>
    </w:p>
    <w:p w14:paraId="581B165E"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Zestawy do typowania powinny zawierać niezbędne do reakcji PCR odczynniki wraz z  polimerazą DNA zawartą w </w:t>
      </w:r>
      <w:proofErr w:type="spellStart"/>
      <w:r w:rsidRPr="0007645A">
        <w:rPr>
          <w:rFonts w:eastAsia="Times New Roman" w:cstheme="minorHAnsi"/>
          <w:lang w:eastAsia="pl-PL"/>
        </w:rPr>
        <w:t>mastermix</w:t>
      </w:r>
      <w:proofErr w:type="spellEnd"/>
      <w:r w:rsidRPr="0007645A">
        <w:rPr>
          <w:rFonts w:eastAsia="Times New Roman" w:cstheme="minorHAnsi"/>
          <w:lang w:eastAsia="pl-PL"/>
        </w:rPr>
        <w:t xml:space="preserve"> albo dołączoną do testu w ilości adekwatnej do jego rodzaju</w:t>
      </w:r>
    </w:p>
    <w:p w14:paraId="2235FA34" w14:textId="77777777" w:rsidR="00EC1C9A" w:rsidRPr="0007645A" w:rsidRDefault="00EC1C9A" w:rsidP="004C6DCD">
      <w:pPr>
        <w:numPr>
          <w:ilvl w:val="0"/>
          <w:numId w:val="67"/>
        </w:numPr>
        <w:spacing w:after="0" w:line="240" w:lineRule="auto"/>
        <w:ind w:left="540" w:hanging="180"/>
        <w:jc w:val="both"/>
        <w:rPr>
          <w:rFonts w:eastAsia="Times New Roman" w:cstheme="minorHAnsi"/>
          <w:lang w:eastAsia="pl-PL"/>
        </w:rPr>
      </w:pPr>
      <w:r w:rsidRPr="0007645A">
        <w:rPr>
          <w:rFonts w:eastAsia="Times New Roman" w:cstheme="minorHAnsi"/>
          <w:lang w:eastAsia="pl-PL"/>
        </w:rPr>
        <w:t xml:space="preserve">Zestawy powinny umożliwiać niezależne typowanie alleli HLA-A, HLA-B, HLA- C, </w:t>
      </w:r>
    </w:p>
    <w:p w14:paraId="0BCC5F81" w14:textId="77777777" w:rsidR="00EC1C9A" w:rsidRPr="0007645A" w:rsidRDefault="00EC1C9A"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   HLA-DRB1, DQB1.</w:t>
      </w:r>
    </w:p>
    <w:p w14:paraId="3A789DB2" w14:textId="77777777" w:rsidR="00EC1C9A" w:rsidRPr="0007645A" w:rsidRDefault="00EC1C9A" w:rsidP="004C6DCD">
      <w:pPr>
        <w:numPr>
          <w:ilvl w:val="0"/>
          <w:numId w:val="67"/>
        </w:numPr>
        <w:spacing w:after="0" w:line="240" w:lineRule="auto"/>
        <w:ind w:left="540" w:hanging="180"/>
        <w:jc w:val="both"/>
        <w:rPr>
          <w:rFonts w:eastAsia="Times New Roman" w:cstheme="minorHAnsi"/>
          <w:lang w:eastAsia="pl-PL"/>
        </w:rPr>
      </w:pPr>
      <w:r w:rsidRPr="0007645A">
        <w:rPr>
          <w:rFonts w:eastAsia="Times New Roman" w:cstheme="minorHAnsi"/>
          <w:lang w:eastAsia="pl-PL"/>
        </w:rPr>
        <w:t xml:space="preserve">Możliwość podziału mikropłytek testowych oraz dostarczonych z nimi gotowych     </w:t>
      </w:r>
    </w:p>
    <w:p w14:paraId="40469A98" w14:textId="77777777" w:rsidR="00EC1C9A" w:rsidRPr="0007645A" w:rsidRDefault="00EC1C9A"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   odczynników w zależności od liczby wykonywanych badań</w:t>
      </w:r>
    </w:p>
    <w:p w14:paraId="6FA58664" w14:textId="77777777" w:rsidR="00EC1C9A" w:rsidRPr="0007645A" w:rsidRDefault="00EC1C9A" w:rsidP="004C6DCD">
      <w:pPr>
        <w:numPr>
          <w:ilvl w:val="0"/>
          <w:numId w:val="67"/>
        </w:numPr>
        <w:spacing w:after="0" w:line="240" w:lineRule="auto"/>
        <w:ind w:left="540" w:hanging="180"/>
        <w:jc w:val="both"/>
        <w:rPr>
          <w:rFonts w:eastAsia="Times New Roman" w:cstheme="minorHAnsi"/>
          <w:lang w:eastAsia="pl-PL"/>
        </w:rPr>
      </w:pPr>
      <w:r w:rsidRPr="0007645A">
        <w:rPr>
          <w:rFonts w:eastAsia="Times New Roman" w:cstheme="minorHAnsi"/>
          <w:lang w:eastAsia="pl-PL"/>
        </w:rPr>
        <w:t xml:space="preserve">Umożliwiać typowanie z próbek o niskim stężeniu DNA (ok. 15-20 </w:t>
      </w:r>
      <w:proofErr w:type="spellStart"/>
      <w:r w:rsidRPr="0007645A">
        <w:rPr>
          <w:rFonts w:eastAsia="Times New Roman" w:cstheme="minorHAnsi"/>
          <w:lang w:eastAsia="pl-PL"/>
        </w:rPr>
        <w:t>ng</w:t>
      </w:r>
      <w:proofErr w:type="spellEnd"/>
      <w:r w:rsidRPr="0007645A">
        <w:rPr>
          <w:rFonts w:eastAsia="Times New Roman" w:cstheme="minorHAnsi"/>
          <w:lang w:eastAsia="pl-PL"/>
        </w:rPr>
        <w:t>/</w:t>
      </w:r>
      <w:proofErr w:type="spellStart"/>
      <w:r w:rsidRPr="0007645A">
        <w:rPr>
          <w:rFonts w:eastAsia="Times New Roman" w:cstheme="minorHAnsi"/>
          <w:lang w:eastAsia="pl-PL"/>
        </w:rPr>
        <w:t>μl</w:t>
      </w:r>
      <w:proofErr w:type="spellEnd"/>
      <w:r w:rsidRPr="0007645A">
        <w:rPr>
          <w:rFonts w:eastAsia="Times New Roman" w:cstheme="minorHAnsi"/>
          <w:lang w:eastAsia="pl-PL"/>
        </w:rPr>
        <w:t>)</w:t>
      </w:r>
    </w:p>
    <w:p w14:paraId="3C21ADFA" w14:textId="77777777" w:rsidR="00EC1C9A" w:rsidRPr="0007645A" w:rsidRDefault="00EC1C9A" w:rsidP="004C6DCD">
      <w:pPr>
        <w:numPr>
          <w:ilvl w:val="0"/>
          <w:numId w:val="67"/>
        </w:numPr>
        <w:spacing w:after="0" w:line="240" w:lineRule="auto"/>
        <w:rPr>
          <w:rFonts w:eastAsia="Times New Roman" w:cstheme="minorHAnsi"/>
          <w:b/>
          <w:u w:val="single"/>
          <w:lang w:eastAsia="pl-PL"/>
        </w:rPr>
      </w:pPr>
      <w:r w:rsidRPr="0007645A">
        <w:rPr>
          <w:rFonts w:eastAsia="Times New Roman" w:cstheme="minorHAnsi"/>
          <w:lang w:eastAsia="pl-PL"/>
        </w:rPr>
        <w:t xml:space="preserve">Producent powinien oferować oprogramowanie komputerowe umożliwiające interpretację wyników badania alleli HLA klasy I </w:t>
      </w:r>
      <w:proofErr w:type="spellStart"/>
      <w:r w:rsidRPr="0007645A">
        <w:rPr>
          <w:rFonts w:eastAsia="Times New Roman" w:cstheme="minorHAnsi"/>
          <w:lang w:eastAsia="pl-PL"/>
        </w:rPr>
        <w:t>i</w:t>
      </w:r>
      <w:proofErr w:type="spellEnd"/>
      <w:r w:rsidRPr="0007645A">
        <w:rPr>
          <w:rFonts w:eastAsia="Times New Roman" w:cstheme="minorHAnsi"/>
          <w:lang w:eastAsia="pl-PL"/>
        </w:rPr>
        <w:t xml:space="preserve"> klasy II oraz archiwizowanie ich w formie komputerowej bazy danych. </w:t>
      </w:r>
    </w:p>
    <w:p w14:paraId="731C2F34"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Instalacja oprogramowania oraz przeszkolenie personelu wykonującego badania powinna być dokonana przez przedstawiciela  firmy dostarczającej testy diagnostyczne. </w:t>
      </w:r>
    </w:p>
    <w:p w14:paraId="1B4BC080" w14:textId="77777777" w:rsidR="00EC1C9A" w:rsidRPr="0007645A" w:rsidRDefault="00EC1C9A" w:rsidP="00EC1C9A">
      <w:pPr>
        <w:spacing w:after="0" w:line="240" w:lineRule="auto"/>
        <w:rPr>
          <w:rFonts w:eastAsia="Times New Roman" w:cstheme="minorHAnsi"/>
          <w:b/>
          <w:u w:val="single"/>
          <w:lang w:eastAsia="pl-PL"/>
        </w:rPr>
      </w:pPr>
      <w:r w:rsidRPr="0007645A">
        <w:rPr>
          <w:rFonts w:eastAsia="Times New Roman" w:cstheme="minorHAnsi"/>
          <w:lang w:eastAsia="pl-PL"/>
        </w:rPr>
        <w:t xml:space="preserve"> </w:t>
      </w:r>
    </w:p>
    <w:p w14:paraId="4424A379" w14:textId="77777777" w:rsidR="00EC1C9A" w:rsidRPr="0007645A" w:rsidRDefault="00EC1C9A" w:rsidP="00EC1C9A">
      <w:pPr>
        <w:spacing w:after="0" w:line="240" w:lineRule="auto"/>
        <w:rPr>
          <w:rFonts w:eastAsia="Times New Roman" w:cstheme="minorHAnsi"/>
          <w:lang w:eastAsia="pl-PL"/>
        </w:rPr>
      </w:pPr>
    </w:p>
    <w:p w14:paraId="4CA042E8" w14:textId="77777777" w:rsidR="00EC1C9A" w:rsidRPr="0007645A" w:rsidRDefault="00EC1C9A" w:rsidP="00EC1C9A">
      <w:pPr>
        <w:spacing w:after="0" w:line="240" w:lineRule="auto"/>
        <w:rPr>
          <w:rFonts w:eastAsia="Times New Roman" w:cstheme="minorHAnsi"/>
          <w:lang w:eastAsia="pl-PL"/>
        </w:rPr>
      </w:pPr>
      <w:r w:rsidRPr="0007645A">
        <w:rPr>
          <w:rFonts w:eastAsia="Times New Roman" w:cstheme="minorHAnsi"/>
          <w:lang w:eastAsia="pl-PL"/>
        </w:rPr>
        <w:t xml:space="preserve">                                </w:t>
      </w:r>
    </w:p>
    <w:p w14:paraId="3B3391FA" w14:textId="3C13005D" w:rsidR="00EC1C9A" w:rsidRPr="00EC07FF" w:rsidRDefault="00EC07FF" w:rsidP="004C6DCD">
      <w:pPr>
        <w:numPr>
          <w:ilvl w:val="0"/>
          <w:numId w:val="72"/>
        </w:numPr>
        <w:spacing w:after="0" w:line="240" w:lineRule="auto"/>
        <w:rPr>
          <w:rFonts w:eastAsia="Times New Roman" w:cstheme="minorHAnsi"/>
          <w:b/>
          <w:lang w:eastAsia="pl-PL"/>
        </w:rPr>
      </w:pPr>
      <w:r w:rsidRPr="00EC07FF">
        <w:rPr>
          <w:rFonts w:eastAsia="Times New Roman" w:cstheme="minorHAnsi"/>
          <w:b/>
          <w:lang w:eastAsia="pl-PL"/>
        </w:rPr>
        <w:t xml:space="preserve">Część </w:t>
      </w:r>
      <w:r w:rsidR="00EC1C9A" w:rsidRPr="00EC07FF">
        <w:rPr>
          <w:rFonts w:eastAsia="Times New Roman" w:cstheme="minorHAnsi"/>
          <w:b/>
          <w:lang w:eastAsia="pl-PL"/>
        </w:rPr>
        <w:t>9</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6"/>
        <w:gridCol w:w="2830"/>
      </w:tblGrid>
      <w:tr w:rsidR="00A25032" w:rsidRPr="0007645A" w14:paraId="23271F61" w14:textId="77777777" w:rsidTr="00A25032">
        <w:tc>
          <w:tcPr>
            <w:tcW w:w="0" w:type="auto"/>
            <w:shd w:val="clear" w:color="auto" w:fill="auto"/>
          </w:tcPr>
          <w:p w14:paraId="4473F98A"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836" w:type="dxa"/>
            <w:shd w:val="clear" w:color="auto" w:fill="auto"/>
          </w:tcPr>
          <w:p w14:paraId="3038F52E"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830" w:type="dxa"/>
            <w:shd w:val="clear" w:color="auto" w:fill="auto"/>
          </w:tcPr>
          <w:p w14:paraId="1422BB9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A25032" w:rsidRPr="0007645A" w14:paraId="0B279A0D" w14:textId="77777777" w:rsidTr="00A25032">
        <w:tc>
          <w:tcPr>
            <w:tcW w:w="0" w:type="auto"/>
            <w:shd w:val="clear" w:color="auto" w:fill="auto"/>
          </w:tcPr>
          <w:p w14:paraId="2EEB869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I.</w:t>
            </w:r>
          </w:p>
        </w:tc>
        <w:tc>
          <w:tcPr>
            <w:tcW w:w="5836" w:type="dxa"/>
            <w:shd w:val="clear" w:color="auto" w:fill="auto"/>
          </w:tcPr>
          <w:p w14:paraId="1C97D542"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lang w:eastAsia="pl-PL"/>
              </w:rPr>
              <w:t>Płytki Micro-SSP , do badania antygenów HLA klasy  I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A,B,C) na poziomie wysokiej rozdzielczości z wyszczególnieniem poszczególnych alleli</w:t>
            </w:r>
          </w:p>
        </w:tc>
        <w:tc>
          <w:tcPr>
            <w:tcW w:w="2830" w:type="dxa"/>
            <w:shd w:val="clear" w:color="auto" w:fill="auto"/>
          </w:tcPr>
          <w:p w14:paraId="07DCFC81" w14:textId="77777777" w:rsidR="00A25032" w:rsidRPr="0007645A" w:rsidRDefault="00A25032" w:rsidP="00EC1C9A">
            <w:pPr>
              <w:spacing w:after="0" w:line="240" w:lineRule="auto"/>
              <w:rPr>
                <w:rFonts w:eastAsia="Times New Roman" w:cstheme="minorHAnsi"/>
                <w:bCs/>
                <w:lang w:eastAsia="pl-PL"/>
              </w:rPr>
            </w:pPr>
          </w:p>
        </w:tc>
      </w:tr>
      <w:tr w:rsidR="00A25032" w:rsidRPr="0007645A" w14:paraId="530AEBC3" w14:textId="77777777" w:rsidTr="00A25032">
        <w:tc>
          <w:tcPr>
            <w:tcW w:w="0" w:type="auto"/>
            <w:shd w:val="clear" w:color="auto" w:fill="auto"/>
          </w:tcPr>
          <w:p w14:paraId="094DA0D2" w14:textId="77777777" w:rsidR="00A25032" w:rsidRPr="0007645A" w:rsidRDefault="00A25032" w:rsidP="00EC1C9A">
            <w:pPr>
              <w:spacing w:after="0" w:line="240" w:lineRule="auto"/>
              <w:jc w:val="both"/>
              <w:rPr>
                <w:rFonts w:eastAsia="Times New Roman" w:cstheme="minorHAnsi"/>
                <w:bCs/>
                <w:lang w:eastAsia="pl-PL"/>
              </w:rPr>
            </w:pPr>
          </w:p>
        </w:tc>
        <w:tc>
          <w:tcPr>
            <w:tcW w:w="5836" w:type="dxa"/>
            <w:shd w:val="clear" w:color="auto" w:fill="auto"/>
          </w:tcPr>
          <w:p w14:paraId="021F3F55"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Zestaw testów do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A</w:t>
            </w:r>
          </w:p>
        </w:tc>
        <w:tc>
          <w:tcPr>
            <w:tcW w:w="2830" w:type="dxa"/>
            <w:shd w:val="clear" w:color="auto" w:fill="auto"/>
          </w:tcPr>
          <w:p w14:paraId="03CD4559" w14:textId="77777777" w:rsidR="00A25032" w:rsidRPr="0007645A" w:rsidRDefault="00A25032" w:rsidP="00EC1C9A">
            <w:pPr>
              <w:spacing w:after="0" w:line="240" w:lineRule="auto"/>
              <w:rPr>
                <w:rFonts w:eastAsia="Times New Roman" w:cstheme="minorHAnsi"/>
                <w:bCs/>
                <w:lang w:eastAsia="pl-PL"/>
              </w:rPr>
            </w:pPr>
          </w:p>
        </w:tc>
      </w:tr>
      <w:tr w:rsidR="00A25032" w:rsidRPr="0007645A" w14:paraId="0047C2ED" w14:textId="77777777" w:rsidTr="00A25032">
        <w:tc>
          <w:tcPr>
            <w:tcW w:w="0" w:type="auto"/>
            <w:shd w:val="clear" w:color="auto" w:fill="auto"/>
          </w:tcPr>
          <w:p w14:paraId="65037AD1"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36" w:type="dxa"/>
            <w:shd w:val="clear" w:color="auto" w:fill="auto"/>
          </w:tcPr>
          <w:p w14:paraId="518BA21B"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A * 01 </w:t>
            </w:r>
          </w:p>
        </w:tc>
        <w:tc>
          <w:tcPr>
            <w:tcW w:w="2830" w:type="dxa"/>
            <w:shd w:val="clear" w:color="auto" w:fill="auto"/>
          </w:tcPr>
          <w:p w14:paraId="74D6BB26"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524260D3" w14:textId="77777777" w:rsidTr="00A25032">
        <w:tc>
          <w:tcPr>
            <w:tcW w:w="0" w:type="auto"/>
            <w:shd w:val="clear" w:color="auto" w:fill="auto"/>
          </w:tcPr>
          <w:p w14:paraId="5C0D9D7E"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2.</w:t>
            </w:r>
          </w:p>
        </w:tc>
        <w:tc>
          <w:tcPr>
            <w:tcW w:w="5836" w:type="dxa"/>
            <w:shd w:val="clear" w:color="auto" w:fill="auto"/>
          </w:tcPr>
          <w:p w14:paraId="115FC8BD"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A*02</w:t>
            </w:r>
          </w:p>
        </w:tc>
        <w:tc>
          <w:tcPr>
            <w:tcW w:w="2830" w:type="dxa"/>
            <w:shd w:val="clear" w:color="auto" w:fill="auto"/>
          </w:tcPr>
          <w:p w14:paraId="22A4B3FB"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0E75F348" w14:textId="77777777" w:rsidTr="00A25032">
        <w:tc>
          <w:tcPr>
            <w:tcW w:w="0" w:type="auto"/>
            <w:shd w:val="clear" w:color="auto" w:fill="auto"/>
          </w:tcPr>
          <w:p w14:paraId="57896A19"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3.</w:t>
            </w:r>
          </w:p>
        </w:tc>
        <w:tc>
          <w:tcPr>
            <w:tcW w:w="5836" w:type="dxa"/>
            <w:shd w:val="clear" w:color="auto" w:fill="auto"/>
          </w:tcPr>
          <w:p w14:paraId="4DB82D0E"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A*03  </w:t>
            </w:r>
          </w:p>
        </w:tc>
        <w:tc>
          <w:tcPr>
            <w:tcW w:w="2830" w:type="dxa"/>
            <w:shd w:val="clear" w:color="auto" w:fill="auto"/>
          </w:tcPr>
          <w:p w14:paraId="2DA5421C"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1D680DEC" w14:textId="77777777" w:rsidTr="00A25032">
        <w:tc>
          <w:tcPr>
            <w:tcW w:w="0" w:type="auto"/>
            <w:shd w:val="clear" w:color="auto" w:fill="auto"/>
          </w:tcPr>
          <w:p w14:paraId="5E02D4AA"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4.</w:t>
            </w:r>
          </w:p>
        </w:tc>
        <w:tc>
          <w:tcPr>
            <w:tcW w:w="5836" w:type="dxa"/>
            <w:shd w:val="clear" w:color="auto" w:fill="auto"/>
          </w:tcPr>
          <w:p w14:paraId="2DA570D9"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A*11</w:t>
            </w:r>
          </w:p>
        </w:tc>
        <w:tc>
          <w:tcPr>
            <w:tcW w:w="2830" w:type="dxa"/>
            <w:shd w:val="clear" w:color="auto" w:fill="auto"/>
          </w:tcPr>
          <w:p w14:paraId="3EE70EAC"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4 szt.</w:t>
            </w:r>
          </w:p>
        </w:tc>
      </w:tr>
      <w:tr w:rsidR="00A25032" w:rsidRPr="0007645A" w14:paraId="326B7597" w14:textId="77777777" w:rsidTr="00A25032">
        <w:tc>
          <w:tcPr>
            <w:tcW w:w="0" w:type="auto"/>
            <w:shd w:val="clear" w:color="auto" w:fill="auto"/>
          </w:tcPr>
          <w:p w14:paraId="3BEAE4F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5.</w:t>
            </w:r>
          </w:p>
        </w:tc>
        <w:tc>
          <w:tcPr>
            <w:tcW w:w="5836" w:type="dxa"/>
            <w:shd w:val="clear" w:color="auto" w:fill="auto"/>
          </w:tcPr>
          <w:p w14:paraId="3D5E7D1F"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A*23</w:t>
            </w:r>
          </w:p>
        </w:tc>
        <w:tc>
          <w:tcPr>
            <w:tcW w:w="2830" w:type="dxa"/>
            <w:shd w:val="clear" w:color="auto" w:fill="auto"/>
          </w:tcPr>
          <w:p w14:paraId="6CF2DA3D"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 xml:space="preserve">8 szt. </w:t>
            </w:r>
          </w:p>
        </w:tc>
      </w:tr>
      <w:tr w:rsidR="00A25032" w:rsidRPr="0007645A" w14:paraId="0095496B" w14:textId="77777777" w:rsidTr="00A25032">
        <w:tc>
          <w:tcPr>
            <w:tcW w:w="0" w:type="auto"/>
            <w:shd w:val="clear" w:color="auto" w:fill="auto"/>
          </w:tcPr>
          <w:p w14:paraId="5F8AFE77"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6.</w:t>
            </w:r>
          </w:p>
        </w:tc>
        <w:tc>
          <w:tcPr>
            <w:tcW w:w="5836" w:type="dxa"/>
            <w:shd w:val="clear" w:color="auto" w:fill="auto"/>
          </w:tcPr>
          <w:p w14:paraId="7251088C"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A*24</w:t>
            </w:r>
          </w:p>
        </w:tc>
        <w:tc>
          <w:tcPr>
            <w:tcW w:w="2830" w:type="dxa"/>
            <w:shd w:val="clear" w:color="auto" w:fill="auto"/>
          </w:tcPr>
          <w:p w14:paraId="29C1E396"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0DDCABA8" w14:textId="77777777" w:rsidTr="00A25032">
        <w:tc>
          <w:tcPr>
            <w:tcW w:w="0" w:type="auto"/>
            <w:shd w:val="clear" w:color="auto" w:fill="auto"/>
          </w:tcPr>
          <w:p w14:paraId="7A2E301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7.</w:t>
            </w:r>
          </w:p>
        </w:tc>
        <w:tc>
          <w:tcPr>
            <w:tcW w:w="5836" w:type="dxa"/>
            <w:shd w:val="clear" w:color="auto" w:fill="auto"/>
          </w:tcPr>
          <w:p w14:paraId="58F8A2C0"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A*25</w:t>
            </w:r>
          </w:p>
        </w:tc>
        <w:tc>
          <w:tcPr>
            <w:tcW w:w="2830" w:type="dxa"/>
            <w:shd w:val="clear" w:color="auto" w:fill="auto"/>
          </w:tcPr>
          <w:p w14:paraId="55887970"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4 szt.</w:t>
            </w:r>
          </w:p>
        </w:tc>
      </w:tr>
      <w:tr w:rsidR="00A25032" w:rsidRPr="0007645A" w14:paraId="66AC1D2F" w14:textId="77777777" w:rsidTr="00A25032">
        <w:tc>
          <w:tcPr>
            <w:tcW w:w="0" w:type="auto"/>
            <w:shd w:val="clear" w:color="auto" w:fill="auto"/>
          </w:tcPr>
          <w:p w14:paraId="65B1F337"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8.</w:t>
            </w:r>
          </w:p>
        </w:tc>
        <w:tc>
          <w:tcPr>
            <w:tcW w:w="5836" w:type="dxa"/>
            <w:shd w:val="clear" w:color="auto" w:fill="auto"/>
          </w:tcPr>
          <w:p w14:paraId="76CC851B"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A*26</w:t>
            </w:r>
          </w:p>
        </w:tc>
        <w:tc>
          <w:tcPr>
            <w:tcW w:w="2830" w:type="dxa"/>
            <w:shd w:val="clear" w:color="auto" w:fill="auto"/>
          </w:tcPr>
          <w:p w14:paraId="1F1B4DE1"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 xml:space="preserve">4 szt. </w:t>
            </w:r>
          </w:p>
        </w:tc>
      </w:tr>
      <w:tr w:rsidR="00A25032" w:rsidRPr="0007645A" w14:paraId="72A5DD1E" w14:textId="77777777" w:rsidTr="00A25032">
        <w:tc>
          <w:tcPr>
            <w:tcW w:w="0" w:type="auto"/>
            <w:shd w:val="clear" w:color="auto" w:fill="auto"/>
          </w:tcPr>
          <w:p w14:paraId="73E8859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9.</w:t>
            </w:r>
          </w:p>
        </w:tc>
        <w:tc>
          <w:tcPr>
            <w:tcW w:w="5836" w:type="dxa"/>
            <w:shd w:val="clear" w:color="auto" w:fill="auto"/>
          </w:tcPr>
          <w:p w14:paraId="3A59D2D0"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A*29 </w:t>
            </w:r>
          </w:p>
        </w:tc>
        <w:tc>
          <w:tcPr>
            <w:tcW w:w="2830" w:type="dxa"/>
            <w:shd w:val="clear" w:color="auto" w:fill="auto"/>
          </w:tcPr>
          <w:p w14:paraId="22F95134"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63DCB002" w14:textId="77777777" w:rsidTr="00A25032">
        <w:tc>
          <w:tcPr>
            <w:tcW w:w="0" w:type="auto"/>
            <w:shd w:val="clear" w:color="auto" w:fill="auto"/>
          </w:tcPr>
          <w:p w14:paraId="6020C57A"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10.</w:t>
            </w:r>
          </w:p>
        </w:tc>
        <w:tc>
          <w:tcPr>
            <w:tcW w:w="5836" w:type="dxa"/>
            <w:shd w:val="clear" w:color="auto" w:fill="auto"/>
          </w:tcPr>
          <w:p w14:paraId="6444C3A4"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A*30 </w:t>
            </w:r>
          </w:p>
        </w:tc>
        <w:tc>
          <w:tcPr>
            <w:tcW w:w="2830" w:type="dxa"/>
            <w:shd w:val="clear" w:color="auto" w:fill="auto"/>
          </w:tcPr>
          <w:p w14:paraId="3D12611D"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248084BC" w14:textId="77777777" w:rsidTr="00A25032">
        <w:tc>
          <w:tcPr>
            <w:tcW w:w="0" w:type="auto"/>
            <w:shd w:val="clear" w:color="auto" w:fill="auto"/>
          </w:tcPr>
          <w:p w14:paraId="2459275A"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11.</w:t>
            </w:r>
          </w:p>
        </w:tc>
        <w:tc>
          <w:tcPr>
            <w:tcW w:w="5836" w:type="dxa"/>
            <w:shd w:val="clear" w:color="auto" w:fill="auto"/>
          </w:tcPr>
          <w:p w14:paraId="0B476D62"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A*31 </w:t>
            </w:r>
          </w:p>
        </w:tc>
        <w:tc>
          <w:tcPr>
            <w:tcW w:w="2830" w:type="dxa"/>
            <w:shd w:val="clear" w:color="auto" w:fill="auto"/>
          </w:tcPr>
          <w:p w14:paraId="4E3BF93B"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44800745" w14:textId="77777777" w:rsidTr="00A25032">
        <w:tc>
          <w:tcPr>
            <w:tcW w:w="0" w:type="auto"/>
            <w:shd w:val="clear" w:color="auto" w:fill="auto"/>
          </w:tcPr>
          <w:p w14:paraId="7170E05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12.</w:t>
            </w:r>
          </w:p>
        </w:tc>
        <w:tc>
          <w:tcPr>
            <w:tcW w:w="5836" w:type="dxa"/>
            <w:shd w:val="clear" w:color="auto" w:fill="auto"/>
          </w:tcPr>
          <w:p w14:paraId="125C0EE1"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A*32 </w:t>
            </w:r>
          </w:p>
        </w:tc>
        <w:tc>
          <w:tcPr>
            <w:tcW w:w="2830" w:type="dxa"/>
            <w:shd w:val="clear" w:color="auto" w:fill="auto"/>
          </w:tcPr>
          <w:p w14:paraId="70B37F1D"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3165C5C7" w14:textId="77777777" w:rsidTr="00A25032">
        <w:tc>
          <w:tcPr>
            <w:tcW w:w="0" w:type="auto"/>
            <w:shd w:val="clear" w:color="auto" w:fill="auto"/>
          </w:tcPr>
          <w:p w14:paraId="7EA3B3B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13.</w:t>
            </w:r>
          </w:p>
        </w:tc>
        <w:tc>
          <w:tcPr>
            <w:tcW w:w="5836" w:type="dxa"/>
            <w:shd w:val="clear" w:color="auto" w:fill="auto"/>
          </w:tcPr>
          <w:p w14:paraId="6933330C"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A*33 </w:t>
            </w:r>
          </w:p>
        </w:tc>
        <w:tc>
          <w:tcPr>
            <w:tcW w:w="2830" w:type="dxa"/>
            <w:shd w:val="clear" w:color="auto" w:fill="auto"/>
          </w:tcPr>
          <w:p w14:paraId="6C3A4805"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6B14720F" w14:textId="77777777" w:rsidTr="00A25032">
        <w:tc>
          <w:tcPr>
            <w:tcW w:w="0" w:type="auto"/>
            <w:shd w:val="clear" w:color="auto" w:fill="auto"/>
          </w:tcPr>
          <w:p w14:paraId="28611E3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14.</w:t>
            </w:r>
          </w:p>
        </w:tc>
        <w:tc>
          <w:tcPr>
            <w:tcW w:w="5836" w:type="dxa"/>
            <w:shd w:val="clear" w:color="auto" w:fill="auto"/>
          </w:tcPr>
          <w:p w14:paraId="30CFE870"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A*68 </w:t>
            </w:r>
          </w:p>
        </w:tc>
        <w:tc>
          <w:tcPr>
            <w:tcW w:w="2830" w:type="dxa"/>
            <w:shd w:val="clear" w:color="auto" w:fill="auto"/>
          </w:tcPr>
          <w:p w14:paraId="3314D1BA"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578ECE22" w14:textId="77777777" w:rsidTr="00A25032">
        <w:tc>
          <w:tcPr>
            <w:tcW w:w="0" w:type="auto"/>
            <w:shd w:val="clear" w:color="auto" w:fill="auto"/>
          </w:tcPr>
          <w:p w14:paraId="0A689520" w14:textId="77777777" w:rsidR="00A25032" w:rsidRPr="0007645A" w:rsidRDefault="00A25032" w:rsidP="00EC1C9A">
            <w:pPr>
              <w:spacing w:after="0" w:line="240" w:lineRule="auto"/>
              <w:jc w:val="both"/>
              <w:rPr>
                <w:rFonts w:eastAsia="Times New Roman" w:cstheme="minorHAnsi"/>
                <w:bCs/>
                <w:lang w:eastAsia="pl-PL"/>
              </w:rPr>
            </w:pPr>
          </w:p>
        </w:tc>
        <w:tc>
          <w:tcPr>
            <w:tcW w:w="5836" w:type="dxa"/>
            <w:shd w:val="clear" w:color="auto" w:fill="auto"/>
          </w:tcPr>
          <w:p w14:paraId="692DA0D9"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Zestaw testów do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B</w:t>
            </w:r>
          </w:p>
        </w:tc>
        <w:tc>
          <w:tcPr>
            <w:tcW w:w="2830" w:type="dxa"/>
            <w:shd w:val="clear" w:color="auto" w:fill="auto"/>
          </w:tcPr>
          <w:p w14:paraId="168095D4" w14:textId="77777777" w:rsidR="00A25032" w:rsidRPr="0007645A" w:rsidRDefault="00A25032" w:rsidP="00EC1C9A">
            <w:pPr>
              <w:spacing w:after="0" w:line="240" w:lineRule="auto"/>
              <w:rPr>
                <w:rFonts w:eastAsia="Times New Roman" w:cstheme="minorHAnsi"/>
                <w:bCs/>
                <w:lang w:eastAsia="pl-PL"/>
              </w:rPr>
            </w:pPr>
          </w:p>
        </w:tc>
      </w:tr>
      <w:tr w:rsidR="00A25032" w:rsidRPr="0007645A" w14:paraId="55803EA0" w14:textId="77777777" w:rsidTr="00A25032">
        <w:tc>
          <w:tcPr>
            <w:tcW w:w="0" w:type="auto"/>
            <w:shd w:val="clear" w:color="auto" w:fill="auto"/>
          </w:tcPr>
          <w:p w14:paraId="1C86E39E"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36" w:type="dxa"/>
            <w:shd w:val="clear" w:color="auto" w:fill="auto"/>
          </w:tcPr>
          <w:p w14:paraId="7DD6E223"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B* 05 </w:t>
            </w:r>
          </w:p>
        </w:tc>
        <w:tc>
          <w:tcPr>
            <w:tcW w:w="2830" w:type="dxa"/>
            <w:shd w:val="clear" w:color="auto" w:fill="auto"/>
          </w:tcPr>
          <w:p w14:paraId="37AE4C54"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09F9506A" w14:textId="77777777" w:rsidTr="00A25032">
        <w:tc>
          <w:tcPr>
            <w:tcW w:w="0" w:type="auto"/>
            <w:shd w:val="clear" w:color="auto" w:fill="auto"/>
          </w:tcPr>
          <w:p w14:paraId="33EF5804"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2.</w:t>
            </w:r>
          </w:p>
        </w:tc>
        <w:tc>
          <w:tcPr>
            <w:tcW w:w="5836" w:type="dxa"/>
            <w:shd w:val="clear" w:color="auto" w:fill="auto"/>
          </w:tcPr>
          <w:p w14:paraId="00106DC5"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B*07 </w:t>
            </w:r>
          </w:p>
        </w:tc>
        <w:tc>
          <w:tcPr>
            <w:tcW w:w="2830" w:type="dxa"/>
            <w:shd w:val="clear" w:color="auto" w:fill="auto"/>
          </w:tcPr>
          <w:p w14:paraId="114FC9A7"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 xml:space="preserve">8 szt. </w:t>
            </w:r>
          </w:p>
        </w:tc>
      </w:tr>
      <w:tr w:rsidR="00A25032" w:rsidRPr="0007645A" w14:paraId="621711C7" w14:textId="77777777" w:rsidTr="00A25032">
        <w:tc>
          <w:tcPr>
            <w:tcW w:w="0" w:type="auto"/>
            <w:shd w:val="clear" w:color="auto" w:fill="auto"/>
          </w:tcPr>
          <w:p w14:paraId="3C8EB784"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3.</w:t>
            </w:r>
          </w:p>
        </w:tc>
        <w:tc>
          <w:tcPr>
            <w:tcW w:w="5836" w:type="dxa"/>
            <w:shd w:val="clear" w:color="auto" w:fill="auto"/>
          </w:tcPr>
          <w:p w14:paraId="4A2327F5"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B*08 </w:t>
            </w:r>
          </w:p>
        </w:tc>
        <w:tc>
          <w:tcPr>
            <w:tcW w:w="2830" w:type="dxa"/>
            <w:shd w:val="clear" w:color="auto" w:fill="auto"/>
          </w:tcPr>
          <w:p w14:paraId="41C0B626"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740FE7F7" w14:textId="77777777" w:rsidTr="00A25032">
        <w:tc>
          <w:tcPr>
            <w:tcW w:w="0" w:type="auto"/>
            <w:shd w:val="clear" w:color="auto" w:fill="auto"/>
          </w:tcPr>
          <w:p w14:paraId="2A11D769"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lastRenderedPageBreak/>
              <w:t>4.</w:t>
            </w:r>
          </w:p>
        </w:tc>
        <w:tc>
          <w:tcPr>
            <w:tcW w:w="5836" w:type="dxa"/>
            <w:shd w:val="clear" w:color="auto" w:fill="auto"/>
          </w:tcPr>
          <w:p w14:paraId="0981A200"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B*13 </w:t>
            </w:r>
          </w:p>
        </w:tc>
        <w:tc>
          <w:tcPr>
            <w:tcW w:w="2830" w:type="dxa"/>
            <w:shd w:val="clear" w:color="auto" w:fill="auto"/>
          </w:tcPr>
          <w:p w14:paraId="4D309F15"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6 szt.</w:t>
            </w:r>
          </w:p>
        </w:tc>
      </w:tr>
      <w:tr w:rsidR="00A25032" w:rsidRPr="0007645A" w14:paraId="5C447B8B" w14:textId="77777777" w:rsidTr="00A25032">
        <w:tc>
          <w:tcPr>
            <w:tcW w:w="0" w:type="auto"/>
            <w:shd w:val="clear" w:color="auto" w:fill="auto"/>
          </w:tcPr>
          <w:p w14:paraId="2142EEA3"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5.</w:t>
            </w:r>
          </w:p>
        </w:tc>
        <w:tc>
          <w:tcPr>
            <w:tcW w:w="5836" w:type="dxa"/>
            <w:shd w:val="clear" w:color="auto" w:fill="auto"/>
          </w:tcPr>
          <w:p w14:paraId="1FC99917"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B*14 </w:t>
            </w:r>
          </w:p>
        </w:tc>
        <w:tc>
          <w:tcPr>
            <w:tcW w:w="2830" w:type="dxa"/>
            <w:shd w:val="clear" w:color="auto" w:fill="auto"/>
          </w:tcPr>
          <w:p w14:paraId="1402D1D6"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611D9B45" w14:textId="77777777" w:rsidTr="00A25032">
        <w:tc>
          <w:tcPr>
            <w:tcW w:w="0" w:type="auto"/>
            <w:shd w:val="clear" w:color="auto" w:fill="auto"/>
          </w:tcPr>
          <w:p w14:paraId="4A447802"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6.</w:t>
            </w:r>
          </w:p>
        </w:tc>
        <w:tc>
          <w:tcPr>
            <w:tcW w:w="5836" w:type="dxa"/>
            <w:shd w:val="clear" w:color="auto" w:fill="auto"/>
          </w:tcPr>
          <w:p w14:paraId="3FBCCFE0"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B*15 </w:t>
            </w:r>
          </w:p>
        </w:tc>
        <w:tc>
          <w:tcPr>
            <w:tcW w:w="2830" w:type="dxa"/>
            <w:shd w:val="clear" w:color="auto" w:fill="auto"/>
          </w:tcPr>
          <w:p w14:paraId="497F9479"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 xml:space="preserve">8 szt. </w:t>
            </w:r>
          </w:p>
        </w:tc>
      </w:tr>
      <w:tr w:rsidR="00A25032" w:rsidRPr="0007645A" w14:paraId="0FC550EB" w14:textId="77777777" w:rsidTr="00A25032">
        <w:tc>
          <w:tcPr>
            <w:tcW w:w="0" w:type="auto"/>
            <w:shd w:val="clear" w:color="auto" w:fill="auto"/>
          </w:tcPr>
          <w:p w14:paraId="47DA9051"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7.</w:t>
            </w:r>
          </w:p>
        </w:tc>
        <w:tc>
          <w:tcPr>
            <w:tcW w:w="5836" w:type="dxa"/>
            <w:shd w:val="clear" w:color="auto" w:fill="auto"/>
          </w:tcPr>
          <w:p w14:paraId="26DF3CA2"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B*18 </w:t>
            </w:r>
          </w:p>
        </w:tc>
        <w:tc>
          <w:tcPr>
            <w:tcW w:w="2830" w:type="dxa"/>
            <w:shd w:val="clear" w:color="auto" w:fill="auto"/>
          </w:tcPr>
          <w:p w14:paraId="5D25D815"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4 szt.</w:t>
            </w:r>
          </w:p>
        </w:tc>
      </w:tr>
      <w:tr w:rsidR="00A25032" w:rsidRPr="0007645A" w14:paraId="41C07539" w14:textId="77777777" w:rsidTr="00A25032">
        <w:tc>
          <w:tcPr>
            <w:tcW w:w="0" w:type="auto"/>
            <w:shd w:val="clear" w:color="auto" w:fill="auto"/>
          </w:tcPr>
          <w:p w14:paraId="1FBDFB4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8.</w:t>
            </w:r>
          </w:p>
        </w:tc>
        <w:tc>
          <w:tcPr>
            <w:tcW w:w="5836" w:type="dxa"/>
            <w:shd w:val="clear" w:color="auto" w:fill="auto"/>
          </w:tcPr>
          <w:p w14:paraId="565E67BA"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B*27</w:t>
            </w:r>
          </w:p>
        </w:tc>
        <w:tc>
          <w:tcPr>
            <w:tcW w:w="2830" w:type="dxa"/>
            <w:shd w:val="clear" w:color="auto" w:fill="auto"/>
          </w:tcPr>
          <w:p w14:paraId="7EBE3198"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1DD8F94D" w14:textId="77777777" w:rsidTr="00A25032">
        <w:tc>
          <w:tcPr>
            <w:tcW w:w="0" w:type="auto"/>
            <w:shd w:val="clear" w:color="auto" w:fill="auto"/>
          </w:tcPr>
          <w:p w14:paraId="0F5DDD1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9.</w:t>
            </w:r>
          </w:p>
        </w:tc>
        <w:tc>
          <w:tcPr>
            <w:tcW w:w="5836" w:type="dxa"/>
            <w:shd w:val="clear" w:color="auto" w:fill="auto"/>
          </w:tcPr>
          <w:p w14:paraId="1EF72C26"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B*35 </w:t>
            </w:r>
          </w:p>
        </w:tc>
        <w:tc>
          <w:tcPr>
            <w:tcW w:w="2830" w:type="dxa"/>
            <w:shd w:val="clear" w:color="auto" w:fill="auto"/>
          </w:tcPr>
          <w:p w14:paraId="0B656628"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4 szt.</w:t>
            </w:r>
          </w:p>
        </w:tc>
      </w:tr>
      <w:tr w:rsidR="00A25032" w:rsidRPr="0007645A" w14:paraId="4D44282F" w14:textId="77777777" w:rsidTr="00A25032">
        <w:tc>
          <w:tcPr>
            <w:tcW w:w="0" w:type="auto"/>
            <w:shd w:val="clear" w:color="auto" w:fill="auto"/>
          </w:tcPr>
          <w:p w14:paraId="27E0BF3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10.</w:t>
            </w:r>
          </w:p>
        </w:tc>
        <w:tc>
          <w:tcPr>
            <w:tcW w:w="5836" w:type="dxa"/>
            <w:shd w:val="clear" w:color="auto" w:fill="auto"/>
          </w:tcPr>
          <w:p w14:paraId="74136176"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B*37 </w:t>
            </w:r>
          </w:p>
        </w:tc>
        <w:tc>
          <w:tcPr>
            <w:tcW w:w="2830" w:type="dxa"/>
            <w:shd w:val="clear" w:color="auto" w:fill="auto"/>
          </w:tcPr>
          <w:p w14:paraId="268EE195"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780547F3" w14:textId="77777777" w:rsidTr="00A25032">
        <w:tc>
          <w:tcPr>
            <w:tcW w:w="0" w:type="auto"/>
            <w:shd w:val="clear" w:color="auto" w:fill="auto"/>
          </w:tcPr>
          <w:p w14:paraId="4AC67574"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11.</w:t>
            </w:r>
          </w:p>
        </w:tc>
        <w:tc>
          <w:tcPr>
            <w:tcW w:w="5836" w:type="dxa"/>
            <w:shd w:val="clear" w:color="auto" w:fill="auto"/>
          </w:tcPr>
          <w:p w14:paraId="3A94CFF0"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B*38/39 </w:t>
            </w:r>
          </w:p>
        </w:tc>
        <w:tc>
          <w:tcPr>
            <w:tcW w:w="2830" w:type="dxa"/>
            <w:shd w:val="clear" w:color="auto" w:fill="auto"/>
          </w:tcPr>
          <w:p w14:paraId="79F9FA22"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6 szt.</w:t>
            </w:r>
          </w:p>
        </w:tc>
      </w:tr>
      <w:tr w:rsidR="00A25032" w:rsidRPr="0007645A" w14:paraId="76C9F11B" w14:textId="77777777" w:rsidTr="00A25032">
        <w:tc>
          <w:tcPr>
            <w:tcW w:w="0" w:type="auto"/>
            <w:shd w:val="clear" w:color="auto" w:fill="auto"/>
          </w:tcPr>
          <w:p w14:paraId="7DA62CB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12.</w:t>
            </w:r>
          </w:p>
        </w:tc>
        <w:tc>
          <w:tcPr>
            <w:tcW w:w="5836" w:type="dxa"/>
            <w:shd w:val="clear" w:color="auto" w:fill="auto"/>
          </w:tcPr>
          <w:p w14:paraId="6B0E30A2"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B*40 </w:t>
            </w:r>
          </w:p>
        </w:tc>
        <w:tc>
          <w:tcPr>
            <w:tcW w:w="2830" w:type="dxa"/>
            <w:shd w:val="clear" w:color="auto" w:fill="auto"/>
          </w:tcPr>
          <w:p w14:paraId="1A6CB40F"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1A468EFD" w14:textId="77777777" w:rsidTr="00A25032">
        <w:tc>
          <w:tcPr>
            <w:tcW w:w="0" w:type="auto"/>
            <w:shd w:val="clear" w:color="auto" w:fill="auto"/>
          </w:tcPr>
          <w:p w14:paraId="3C33A0A7"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13.</w:t>
            </w:r>
          </w:p>
        </w:tc>
        <w:tc>
          <w:tcPr>
            <w:tcW w:w="5836" w:type="dxa"/>
            <w:shd w:val="clear" w:color="auto" w:fill="auto"/>
          </w:tcPr>
          <w:p w14:paraId="23A70CA6"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B*41</w:t>
            </w:r>
          </w:p>
        </w:tc>
        <w:tc>
          <w:tcPr>
            <w:tcW w:w="2830" w:type="dxa"/>
            <w:shd w:val="clear" w:color="auto" w:fill="auto"/>
          </w:tcPr>
          <w:p w14:paraId="5A9CF7F2"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187B316F" w14:textId="77777777" w:rsidTr="00A25032">
        <w:tc>
          <w:tcPr>
            <w:tcW w:w="0" w:type="auto"/>
            <w:shd w:val="clear" w:color="auto" w:fill="auto"/>
          </w:tcPr>
          <w:p w14:paraId="1FE8509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14.</w:t>
            </w:r>
          </w:p>
        </w:tc>
        <w:tc>
          <w:tcPr>
            <w:tcW w:w="5836" w:type="dxa"/>
            <w:shd w:val="clear" w:color="auto" w:fill="auto"/>
          </w:tcPr>
          <w:p w14:paraId="2E693C33"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B*44 </w:t>
            </w:r>
          </w:p>
        </w:tc>
        <w:tc>
          <w:tcPr>
            <w:tcW w:w="2830" w:type="dxa"/>
            <w:shd w:val="clear" w:color="auto" w:fill="auto"/>
          </w:tcPr>
          <w:p w14:paraId="16374DF7"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0C5CB56E" w14:textId="77777777" w:rsidTr="00A25032">
        <w:tc>
          <w:tcPr>
            <w:tcW w:w="0" w:type="auto"/>
            <w:shd w:val="clear" w:color="auto" w:fill="auto"/>
          </w:tcPr>
          <w:p w14:paraId="4924292B"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15.</w:t>
            </w:r>
          </w:p>
        </w:tc>
        <w:tc>
          <w:tcPr>
            <w:tcW w:w="5836" w:type="dxa"/>
            <w:shd w:val="clear" w:color="auto" w:fill="auto"/>
          </w:tcPr>
          <w:p w14:paraId="0B4C3928"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B*45 </w:t>
            </w:r>
          </w:p>
        </w:tc>
        <w:tc>
          <w:tcPr>
            <w:tcW w:w="2830" w:type="dxa"/>
            <w:shd w:val="clear" w:color="auto" w:fill="auto"/>
          </w:tcPr>
          <w:p w14:paraId="0639618B"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7EF9CF0D" w14:textId="77777777" w:rsidTr="00A25032">
        <w:tc>
          <w:tcPr>
            <w:tcW w:w="0" w:type="auto"/>
            <w:shd w:val="clear" w:color="auto" w:fill="auto"/>
          </w:tcPr>
          <w:p w14:paraId="5BA8EFD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16.</w:t>
            </w:r>
          </w:p>
        </w:tc>
        <w:tc>
          <w:tcPr>
            <w:tcW w:w="5836" w:type="dxa"/>
            <w:shd w:val="clear" w:color="auto" w:fill="auto"/>
          </w:tcPr>
          <w:p w14:paraId="7B05CB64"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B*48 </w:t>
            </w:r>
          </w:p>
        </w:tc>
        <w:tc>
          <w:tcPr>
            <w:tcW w:w="2830" w:type="dxa"/>
            <w:shd w:val="clear" w:color="auto" w:fill="auto"/>
          </w:tcPr>
          <w:p w14:paraId="2858B5B0"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36B0E7EB" w14:textId="77777777" w:rsidTr="00A25032">
        <w:tc>
          <w:tcPr>
            <w:tcW w:w="0" w:type="auto"/>
            <w:shd w:val="clear" w:color="auto" w:fill="auto"/>
          </w:tcPr>
          <w:p w14:paraId="50891F5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17.</w:t>
            </w:r>
          </w:p>
        </w:tc>
        <w:tc>
          <w:tcPr>
            <w:tcW w:w="5836" w:type="dxa"/>
            <w:shd w:val="clear" w:color="auto" w:fill="auto"/>
          </w:tcPr>
          <w:p w14:paraId="3783D23A"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B*49/50</w:t>
            </w:r>
          </w:p>
        </w:tc>
        <w:tc>
          <w:tcPr>
            <w:tcW w:w="2830" w:type="dxa"/>
            <w:shd w:val="clear" w:color="auto" w:fill="auto"/>
          </w:tcPr>
          <w:p w14:paraId="5724C672"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0C5838D4" w14:textId="77777777" w:rsidTr="00A25032">
        <w:tc>
          <w:tcPr>
            <w:tcW w:w="0" w:type="auto"/>
            <w:shd w:val="clear" w:color="auto" w:fill="auto"/>
          </w:tcPr>
          <w:p w14:paraId="3BBDF50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18.</w:t>
            </w:r>
          </w:p>
        </w:tc>
        <w:tc>
          <w:tcPr>
            <w:tcW w:w="5836" w:type="dxa"/>
            <w:shd w:val="clear" w:color="auto" w:fill="auto"/>
          </w:tcPr>
          <w:p w14:paraId="016D81B5"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B*54/56 </w:t>
            </w:r>
          </w:p>
        </w:tc>
        <w:tc>
          <w:tcPr>
            <w:tcW w:w="2830" w:type="dxa"/>
            <w:shd w:val="clear" w:color="auto" w:fill="auto"/>
          </w:tcPr>
          <w:p w14:paraId="6115BBC4"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4 szt.</w:t>
            </w:r>
          </w:p>
        </w:tc>
      </w:tr>
      <w:tr w:rsidR="00A25032" w:rsidRPr="0007645A" w14:paraId="7F25DA16" w14:textId="77777777" w:rsidTr="00A25032">
        <w:tc>
          <w:tcPr>
            <w:tcW w:w="0" w:type="auto"/>
            <w:shd w:val="clear" w:color="auto" w:fill="auto"/>
          </w:tcPr>
          <w:p w14:paraId="2F88D031"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19.</w:t>
            </w:r>
          </w:p>
        </w:tc>
        <w:tc>
          <w:tcPr>
            <w:tcW w:w="5836" w:type="dxa"/>
            <w:shd w:val="clear" w:color="auto" w:fill="auto"/>
          </w:tcPr>
          <w:p w14:paraId="2EA7C3F7"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B*57 </w:t>
            </w:r>
          </w:p>
        </w:tc>
        <w:tc>
          <w:tcPr>
            <w:tcW w:w="2830" w:type="dxa"/>
            <w:shd w:val="clear" w:color="auto" w:fill="auto"/>
          </w:tcPr>
          <w:p w14:paraId="75159E3D"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78CA60B3" w14:textId="77777777" w:rsidTr="00A25032">
        <w:tc>
          <w:tcPr>
            <w:tcW w:w="0" w:type="auto"/>
            <w:shd w:val="clear" w:color="auto" w:fill="auto"/>
          </w:tcPr>
          <w:p w14:paraId="6A2C760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20.</w:t>
            </w:r>
          </w:p>
        </w:tc>
        <w:tc>
          <w:tcPr>
            <w:tcW w:w="5836" w:type="dxa"/>
            <w:shd w:val="clear" w:color="auto" w:fill="auto"/>
          </w:tcPr>
          <w:p w14:paraId="46B8C415"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B*58 </w:t>
            </w:r>
          </w:p>
        </w:tc>
        <w:tc>
          <w:tcPr>
            <w:tcW w:w="2830" w:type="dxa"/>
            <w:shd w:val="clear" w:color="auto" w:fill="auto"/>
          </w:tcPr>
          <w:p w14:paraId="394735CB"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8 szt.</w:t>
            </w:r>
          </w:p>
        </w:tc>
      </w:tr>
      <w:tr w:rsidR="00A25032" w:rsidRPr="0007645A" w14:paraId="13DBAF12" w14:textId="77777777" w:rsidTr="00A25032">
        <w:tc>
          <w:tcPr>
            <w:tcW w:w="0" w:type="auto"/>
            <w:shd w:val="clear" w:color="auto" w:fill="auto"/>
          </w:tcPr>
          <w:p w14:paraId="06ECB33C" w14:textId="77777777" w:rsidR="00A25032" w:rsidRPr="0007645A" w:rsidRDefault="00A25032" w:rsidP="00EC1C9A">
            <w:pPr>
              <w:spacing w:after="0" w:line="240" w:lineRule="auto"/>
              <w:jc w:val="both"/>
              <w:rPr>
                <w:rFonts w:eastAsia="Times New Roman" w:cstheme="minorHAnsi"/>
                <w:bCs/>
                <w:lang w:eastAsia="pl-PL"/>
              </w:rPr>
            </w:pPr>
          </w:p>
        </w:tc>
        <w:tc>
          <w:tcPr>
            <w:tcW w:w="5836" w:type="dxa"/>
            <w:shd w:val="clear" w:color="auto" w:fill="auto"/>
          </w:tcPr>
          <w:p w14:paraId="41A4B02E"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Zestaw testów do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C</w:t>
            </w:r>
          </w:p>
        </w:tc>
        <w:tc>
          <w:tcPr>
            <w:tcW w:w="2830" w:type="dxa"/>
            <w:shd w:val="clear" w:color="auto" w:fill="auto"/>
          </w:tcPr>
          <w:p w14:paraId="6607B511" w14:textId="77777777" w:rsidR="00A25032" w:rsidRPr="0007645A" w:rsidRDefault="00A25032" w:rsidP="00EC1C9A">
            <w:pPr>
              <w:spacing w:after="0" w:line="240" w:lineRule="auto"/>
              <w:rPr>
                <w:rFonts w:eastAsia="Times New Roman" w:cstheme="minorHAnsi"/>
                <w:bCs/>
                <w:lang w:eastAsia="pl-PL"/>
              </w:rPr>
            </w:pPr>
          </w:p>
        </w:tc>
      </w:tr>
      <w:tr w:rsidR="00A25032" w:rsidRPr="0007645A" w14:paraId="51CF9A11" w14:textId="77777777" w:rsidTr="00A25032">
        <w:tc>
          <w:tcPr>
            <w:tcW w:w="0" w:type="auto"/>
            <w:shd w:val="clear" w:color="auto" w:fill="auto"/>
          </w:tcPr>
          <w:p w14:paraId="6DD80DFE"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36" w:type="dxa"/>
            <w:shd w:val="clear" w:color="auto" w:fill="auto"/>
          </w:tcPr>
          <w:p w14:paraId="149DBBEB"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 xml:space="preserve">C*01 </w:t>
            </w:r>
          </w:p>
        </w:tc>
        <w:tc>
          <w:tcPr>
            <w:tcW w:w="2830" w:type="dxa"/>
            <w:shd w:val="clear" w:color="auto" w:fill="auto"/>
          </w:tcPr>
          <w:p w14:paraId="023ED68E"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280290E0" w14:textId="77777777" w:rsidTr="00A25032">
        <w:tc>
          <w:tcPr>
            <w:tcW w:w="0" w:type="auto"/>
            <w:shd w:val="clear" w:color="auto" w:fill="auto"/>
          </w:tcPr>
          <w:p w14:paraId="245652E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2.</w:t>
            </w:r>
          </w:p>
        </w:tc>
        <w:tc>
          <w:tcPr>
            <w:tcW w:w="5836" w:type="dxa"/>
            <w:shd w:val="clear" w:color="auto" w:fill="auto"/>
          </w:tcPr>
          <w:p w14:paraId="1EB7EBEC"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 xml:space="preserve">C*02 </w:t>
            </w:r>
          </w:p>
        </w:tc>
        <w:tc>
          <w:tcPr>
            <w:tcW w:w="2830" w:type="dxa"/>
            <w:shd w:val="clear" w:color="auto" w:fill="auto"/>
          </w:tcPr>
          <w:p w14:paraId="10E27B74"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59535E4D" w14:textId="77777777" w:rsidTr="00A25032">
        <w:tc>
          <w:tcPr>
            <w:tcW w:w="0" w:type="auto"/>
            <w:shd w:val="clear" w:color="auto" w:fill="auto"/>
          </w:tcPr>
          <w:p w14:paraId="057C9B13"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3.</w:t>
            </w:r>
          </w:p>
        </w:tc>
        <w:tc>
          <w:tcPr>
            <w:tcW w:w="5836" w:type="dxa"/>
            <w:shd w:val="clear" w:color="auto" w:fill="auto"/>
          </w:tcPr>
          <w:p w14:paraId="1855D623"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 xml:space="preserve">C*03 </w:t>
            </w:r>
          </w:p>
        </w:tc>
        <w:tc>
          <w:tcPr>
            <w:tcW w:w="2830" w:type="dxa"/>
            <w:shd w:val="clear" w:color="auto" w:fill="auto"/>
          </w:tcPr>
          <w:p w14:paraId="3004B2F7"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0775BEBC" w14:textId="77777777" w:rsidTr="00A25032">
        <w:tc>
          <w:tcPr>
            <w:tcW w:w="0" w:type="auto"/>
            <w:shd w:val="clear" w:color="auto" w:fill="auto"/>
          </w:tcPr>
          <w:p w14:paraId="6E558C0F"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4.</w:t>
            </w:r>
          </w:p>
        </w:tc>
        <w:tc>
          <w:tcPr>
            <w:tcW w:w="5836" w:type="dxa"/>
            <w:shd w:val="clear" w:color="auto" w:fill="auto"/>
          </w:tcPr>
          <w:p w14:paraId="62EAFE5A"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 xml:space="preserve">C*04 </w:t>
            </w:r>
          </w:p>
        </w:tc>
        <w:tc>
          <w:tcPr>
            <w:tcW w:w="2830" w:type="dxa"/>
            <w:shd w:val="clear" w:color="auto" w:fill="auto"/>
          </w:tcPr>
          <w:p w14:paraId="6C2CB9E7"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34349B51" w14:textId="77777777" w:rsidTr="00A25032">
        <w:tc>
          <w:tcPr>
            <w:tcW w:w="0" w:type="auto"/>
            <w:shd w:val="clear" w:color="auto" w:fill="auto"/>
          </w:tcPr>
          <w:p w14:paraId="4B22E18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5.</w:t>
            </w:r>
          </w:p>
        </w:tc>
        <w:tc>
          <w:tcPr>
            <w:tcW w:w="5836" w:type="dxa"/>
            <w:shd w:val="clear" w:color="auto" w:fill="auto"/>
          </w:tcPr>
          <w:p w14:paraId="1431D5FA"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 xml:space="preserve">C*05 </w:t>
            </w:r>
          </w:p>
        </w:tc>
        <w:tc>
          <w:tcPr>
            <w:tcW w:w="2830" w:type="dxa"/>
            <w:shd w:val="clear" w:color="auto" w:fill="auto"/>
          </w:tcPr>
          <w:p w14:paraId="56EA8F91"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71E93DFE" w14:textId="77777777" w:rsidTr="00A25032">
        <w:tc>
          <w:tcPr>
            <w:tcW w:w="0" w:type="auto"/>
            <w:shd w:val="clear" w:color="auto" w:fill="auto"/>
          </w:tcPr>
          <w:p w14:paraId="61372FCA"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6.</w:t>
            </w:r>
          </w:p>
        </w:tc>
        <w:tc>
          <w:tcPr>
            <w:tcW w:w="5836" w:type="dxa"/>
            <w:shd w:val="clear" w:color="auto" w:fill="auto"/>
          </w:tcPr>
          <w:p w14:paraId="1D314F85"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 xml:space="preserve">C*06 </w:t>
            </w:r>
          </w:p>
        </w:tc>
        <w:tc>
          <w:tcPr>
            <w:tcW w:w="2830" w:type="dxa"/>
            <w:shd w:val="clear" w:color="auto" w:fill="auto"/>
          </w:tcPr>
          <w:p w14:paraId="07C473D1"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65A80DB4" w14:textId="77777777" w:rsidTr="00A25032">
        <w:tc>
          <w:tcPr>
            <w:tcW w:w="0" w:type="auto"/>
            <w:shd w:val="clear" w:color="auto" w:fill="auto"/>
          </w:tcPr>
          <w:p w14:paraId="1BFC2F83"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7.</w:t>
            </w:r>
          </w:p>
        </w:tc>
        <w:tc>
          <w:tcPr>
            <w:tcW w:w="5836" w:type="dxa"/>
            <w:shd w:val="clear" w:color="auto" w:fill="auto"/>
          </w:tcPr>
          <w:p w14:paraId="34B78058"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C*07</w:t>
            </w:r>
          </w:p>
        </w:tc>
        <w:tc>
          <w:tcPr>
            <w:tcW w:w="2830" w:type="dxa"/>
            <w:shd w:val="clear" w:color="auto" w:fill="auto"/>
          </w:tcPr>
          <w:p w14:paraId="7EC37BF1"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1E5CF248" w14:textId="77777777" w:rsidTr="00A25032">
        <w:tc>
          <w:tcPr>
            <w:tcW w:w="0" w:type="auto"/>
            <w:shd w:val="clear" w:color="auto" w:fill="auto"/>
          </w:tcPr>
          <w:p w14:paraId="7B228F0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8.</w:t>
            </w:r>
          </w:p>
        </w:tc>
        <w:tc>
          <w:tcPr>
            <w:tcW w:w="5836" w:type="dxa"/>
            <w:shd w:val="clear" w:color="auto" w:fill="auto"/>
          </w:tcPr>
          <w:p w14:paraId="77D4E051"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 xml:space="preserve">C*08 </w:t>
            </w:r>
          </w:p>
        </w:tc>
        <w:tc>
          <w:tcPr>
            <w:tcW w:w="2830" w:type="dxa"/>
            <w:shd w:val="clear" w:color="auto" w:fill="auto"/>
          </w:tcPr>
          <w:p w14:paraId="3CAE843A"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1BF4B006" w14:textId="77777777" w:rsidTr="00A25032">
        <w:tc>
          <w:tcPr>
            <w:tcW w:w="0" w:type="auto"/>
            <w:shd w:val="clear" w:color="auto" w:fill="auto"/>
          </w:tcPr>
          <w:p w14:paraId="6EC78141"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9.</w:t>
            </w:r>
          </w:p>
        </w:tc>
        <w:tc>
          <w:tcPr>
            <w:tcW w:w="5836" w:type="dxa"/>
            <w:shd w:val="clear" w:color="auto" w:fill="auto"/>
          </w:tcPr>
          <w:p w14:paraId="76B6974A"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C*12</w:t>
            </w:r>
          </w:p>
        </w:tc>
        <w:tc>
          <w:tcPr>
            <w:tcW w:w="2830" w:type="dxa"/>
            <w:shd w:val="clear" w:color="auto" w:fill="auto"/>
          </w:tcPr>
          <w:p w14:paraId="55D6FBAD"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4D320986" w14:textId="77777777" w:rsidTr="00A25032">
        <w:tc>
          <w:tcPr>
            <w:tcW w:w="0" w:type="auto"/>
            <w:shd w:val="clear" w:color="auto" w:fill="auto"/>
          </w:tcPr>
          <w:p w14:paraId="1511A9E1"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10.</w:t>
            </w:r>
          </w:p>
        </w:tc>
        <w:tc>
          <w:tcPr>
            <w:tcW w:w="5836" w:type="dxa"/>
            <w:shd w:val="clear" w:color="auto" w:fill="auto"/>
          </w:tcPr>
          <w:p w14:paraId="61AECC17"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 xml:space="preserve">C*14 </w:t>
            </w:r>
          </w:p>
        </w:tc>
        <w:tc>
          <w:tcPr>
            <w:tcW w:w="2830" w:type="dxa"/>
            <w:shd w:val="clear" w:color="auto" w:fill="auto"/>
          </w:tcPr>
          <w:p w14:paraId="09D886C5"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2CD3C023" w14:textId="77777777" w:rsidTr="00A25032">
        <w:tc>
          <w:tcPr>
            <w:tcW w:w="0" w:type="auto"/>
            <w:shd w:val="clear" w:color="auto" w:fill="auto"/>
          </w:tcPr>
          <w:p w14:paraId="13A4274F"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11.</w:t>
            </w:r>
          </w:p>
        </w:tc>
        <w:tc>
          <w:tcPr>
            <w:tcW w:w="5836" w:type="dxa"/>
            <w:shd w:val="clear" w:color="auto" w:fill="auto"/>
          </w:tcPr>
          <w:p w14:paraId="1B84BC12"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C*15</w:t>
            </w:r>
          </w:p>
        </w:tc>
        <w:tc>
          <w:tcPr>
            <w:tcW w:w="2830" w:type="dxa"/>
            <w:shd w:val="clear" w:color="auto" w:fill="auto"/>
          </w:tcPr>
          <w:p w14:paraId="4E2FC51F"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66664320" w14:textId="77777777" w:rsidTr="00A25032">
        <w:tc>
          <w:tcPr>
            <w:tcW w:w="0" w:type="auto"/>
            <w:shd w:val="clear" w:color="auto" w:fill="auto"/>
          </w:tcPr>
          <w:p w14:paraId="527EB962"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12.</w:t>
            </w:r>
          </w:p>
        </w:tc>
        <w:tc>
          <w:tcPr>
            <w:tcW w:w="5836" w:type="dxa"/>
            <w:shd w:val="clear" w:color="auto" w:fill="auto"/>
          </w:tcPr>
          <w:p w14:paraId="629AC70E" w14:textId="77777777" w:rsidR="00A25032" w:rsidRPr="0007645A" w:rsidRDefault="00A25032" w:rsidP="00EC1C9A">
            <w:pPr>
              <w:spacing w:after="0" w:line="240" w:lineRule="auto"/>
              <w:ind w:right="1190"/>
              <w:rPr>
                <w:rFonts w:eastAsia="Times New Roman" w:cstheme="minorHAnsi"/>
                <w:lang w:eastAsia="pl-PL"/>
              </w:rPr>
            </w:pPr>
            <w:r w:rsidRPr="0007645A">
              <w:rPr>
                <w:rFonts w:eastAsia="Times New Roman" w:cstheme="minorHAnsi"/>
                <w:lang w:eastAsia="pl-PL"/>
              </w:rPr>
              <w:t>C*16</w:t>
            </w:r>
          </w:p>
        </w:tc>
        <w:tc>
          <w:tcPr>
            <w:tcW w:w="2830" w:type="dxa"/>
            <w:shd w:val="clear" w:color="auto" w:fill="auto"/>
          </w:tcPr>
          <w:p w14:paraId="66D357D9"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46596601" w14:textId="77777777" w:rsidTr="00A25032">
        <w:tc>
          <w:tcPr>
            <w:tcW w:w="0" w:type="auto"/>
            <w:shd w:val="clear" w:color="auto" w:fill="auto"/>
          </w:tcPr>
          <w:p w14:paraId="7C29FF62"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II.</w:t>
            </w:r>
          </w:p>
        </w:tc>
        <w:tc>
          <w:tcPr>
            <w:tcW w:w="5836" w:type="dxa"/>
            <w:shd w:val="clear" w:color="auto" w:fill="auto"/>
          </w:tcPr>
          <w:p w14:paraId="72374DDB"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Płytki Micro-SSP do badania antygenów HLA klasy  II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DRB1) na poziomie wysokiej rozdzielczości z wyszczególnieniem poszczególnych alleli:</w:t>
            </w:r>
          </w:p>
        </w:tc>
        <w:tc>
          <w:tcPr>
            <w:tcW w:w="2830" w:type="dxa"/>
            <w:shd w:val="clear" w:color="auto" w:fill="auto"/>
          </w:tcPr>
          <w:p w14:paraId="4EB2C31E" w14:textId="77777777" w:rsidR="00A25032" w:rsidRPr="0007645A" w:rsidRDefault="00A25032" w:rsidP="00EC1C9A">
            <w:pPr>
              <w:spacing w:after="0" w:line="240" w:lineRule="auto"/>
              <w:rPr>
                <w:rFonts w:eastAsia="Times New Roman" w:cstheme="minorHAnsi"/>
                <w:bCs/>
                <w:lang w:eastAsia="pl-PL"/>
              </w:rPr>
            </w:pPr>
          </w:p>
        </w:tc>
      </w:tr>
      <w:tr w:rsidR="00A25032" w:rsidRPr="0007645A" w14:paraId="070FAA2F" w14:textId="77777777" w:rsidTr="00A25032">
        <w:tc>
          <w:tcPr>
            <w:tcW w:w="0" w:type="auto"/>
            <w:shd w:val="clear" w:color="auto" w:fill="auto"/>
          </w:tcPr>
          <w:p w14:paraId="6EAAFE9D"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36" w:type="dxa"/>
            <w:shd w:val="clear" w:color="auto" w:fill="auto"/>
          </w:tcPr>
          <w:p w14:paraId="30F6CD77"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DRB1*01  </w:t>
            </w:r>
          </w:p>
        </w:tc>
        <w:tc>
          <w:tcPr>
            <w:tcW w:w="2830" w:type="dxa"/>
            <w:shd w:val="clear" w:color="auto" w:fill="auto"/>
          </w:tcPr>
          <w:p w14:paraId="07350E99"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011EC4EC" w14:textId="77777777" w:rsidTr="00A25032">
        <w:tc>
          <w:tcPr>
            <w:tcW w:w="0" w:type="auto"/>
            <w:shd w:val="clear" w:color="auto" w:fill="auto"/>
          </w:tcPr>
          <w:p w14:paraId="7F008F02"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2.</w:t>
            </w:r>
          </w:p>
        </w:tc>
        <w:tc>
          <w:tcPr>
            <w:tcW w:w="5836" w:type="dxa"/>
            <w:shd w:val="clear" w:color="auto" w:fill="auto"/>
          </w:tcPr>
          <w:p w14:paraId="537B39EF"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DRB1*03 </w:t>
            </w:r>
          </w:p>
        </w:tc>
        <w:tc>
          <w:tcPr>
            <w:tcW w:w="2830" w:type="dxa"/>
            <w:shd w:val="clear" w:color="auto" w:fill="auto"/>
          </w:tcPr>
          <w:p w14:paraId="396A698E"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457E945A" w14:textId="77777777" w:rsidTr="00A25032">
        <w:tc>
          <w:tcPr>
            <w:tcW w:w="0" w:type="auto"/>
            <w:shd w:val="clear" w:color="auto" w:fill="auto"/>
          </w:tcPr>
          <w:p w14:paraId="147544B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3.</w:t>
            </w:r>
          </w:p>
        </w:tc>
        <w:tc>
          <w:tcPr>
            <w:tcW w:w="5836" w:type="dxa"/>
            <w:shd w:val="clear" w:color="auto" w:fill="auto"/>
          </w:tcPr>
          <w:p w14:paraId="71D8DB31"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DRB1*04 </w:t>
            </w:r>
          </w:p>
        </w:tc>
        <w:tc>
          <w:tcPr>
            <w:tcW w:w="2830" w:type="dxa"/>
            <w:shd w:val="clear" w:color="auto" w:fill="auto"/>
          </w:tcPr>
          <w:p w14:paraId="275DE88A"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38B9287D" w14:textId="77777777" w:rsidTr="00A25032">
        <w:tc>
          <w:tcPr>
            <w:tcW w:w="0" w:type="auto"/>
            <w:shd w:val="clear" w:color="auto" w:fill="auto"/>
          </w:tcPr>
          <w:p w14:paraId="240E27B9"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4.</w:t>
            </w:r>
          </w:p>
        </w:tc>
        <w:tc>
          <w:tcPr>
            <w:tcW w:w="5836" w:type="dxa"/>
            <w:shd w:val="clear" w:color="auto" w:fill="auto"/>
          </w:tcPr>
          <w:p w14:paraId="4E16B4AE"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DRB1*07 </w:t>
            </w:r>
          </w:p>
        </w:tc>
        <w:tc>
          <w:tcPr>
            <w:tcW w:w="2830" w:type="dxa"/>
            <w:shd w:val="clear" w:color="auto" w:fill="auto"/>
          </w:tcPr>
          <w:p w14:paraId="581E5432"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5B823551" w14:textId="77777777" w:rsidTr="00A25032">
        <w:tc>
          <w:tcPr>
            <w:tcW w:w="0" w:type="auto"/>
            <w:shd w:val="clear" w:color="auto" w:fill="auto"/>
          </w:tcPr>
          <w:p w14:paraId="3253215F"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5.</w:t>
            </w:r>
          </w:p>
        </w:tc>
        <w:tc>
          <w:tcPr>
            <w:tcW w:w="5836" w:type="dxa"/>
            <w:shd w:val="clear" w:color="auto" w:fill="auto"/>
          </w:tcPr>
          <w:p w14:paraId="3A340ACF"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DRB1*08</w:t>
            </w:r>
          </w:p>
        </w:tc>
        <w:tc>
          <w:tcPr>
            <w:tcW w:w="2830" w:type="dxa"/>
            <w:shd w:val="clear" w:color="auto" w:fill="auto"/>
          </w:tcPr>
          <w:p w14:paraId="798F841B"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0870CDFC" w14:textId="77777777" w:rsidTr="00A25032">
        <w:tc>
          <w:tcPr>
            <w:tcW w:w="0" w:type="auto"/>
            <w:shd w:val="clear" w:color="auto" w:fill="auto"/>
          </w:tcPr>
          <w:p w14:paraId="2D4448FB"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6.</w:t>
            </w:r>
          </w:p>
        </w:tc>
        <w:tc>
          <w:tcPr>
            <w:tcW w:w="5836" w:type="dxa"/>
            <w:shd w:val="clear" w:color="auto" w:fill="auto"/>
          </w:tcPr>
          <w:p w14:paraId="2FB095E2"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DRB1*09</w:t>
            </w:r>
          </w:p>
        </w:tc>
        <w:tc>
          <w:tcPr>
            <w:tcW w:w="2830" w:type="dxa"/>
            <w:shd w:val="clear" w:color="auto" w:fill="auto"/>
          </w:tcPr>
          <w:p w14:paraId="2472CAA2"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591C53DD" w14:textId="77777777" w:rsidTr="00A25032">
        <w:tc>
          <w:tcPr>
            <w:tcW w:w="0" w:type="auto"/>
            <w:shd w:val="clear" w:color="auto" w:fill="auto"/>
          </w:tcPr>
          <w:p w14:paraId="6A9AE994"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7.</w:t>
            </w:r>
          </w:p>
        </w:tc>
        <w:tc>
          <w:tcPr>
            <w:tcW w:w="5836" w:type="dxa"/>
            <w:shd w:val="clear" w:color="auto" w:fill="auto"/>
          </w:tcPr>
          <w:p w14:paraId="53FFB2F9"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DRB1*10 </w:t>
            </w:r>
          </w:p>
        </w:tc>
        <w:tc>
          <w:tcPr>
            <w:tcW w:w="2830" w:type="dxa"/>
            <w:shd w:val="clear" w:color="auto" w:fill="auto"/>
          </w:tcPr>
          <w:p w14:paraId="1381DCFE"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5FD53E16" w14:textId="77777777" w:rsidTr="00A25032">
        <w:tc>
          <w:tcPr>
            <w:tcW w:w="0" w:type="auto"/>
            <w:shd w:val="clear" w:color="auto" w:fill="auto"/>
          </w:tcPr>
          <w:p w14:paraId="2ECA18AF"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8.</w:t>
            </w:r>
          </w:p>
        </w:tc>
        <w:tc>
          <w:tcPr>
            <w:tcW w:w="5836" w:type="dxa"/>
            <w:shd w:val="clear" w:color="auto" w:fill="auto"/>
          </w:tcPr>
          <w:p w14:paraId="1A21AB6C"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DRB1*11 </w:t>
            </w:r>
          </w:p>
        </w:tc>
        <w:tc>
          <w:tcPr>
            <w:tcW w:w="2830" w:type="dxa"/>
            <w:shd w:val="clear" w:color="auto" w:fill="auto"/>
          </w:tcPr>
          <w:p w14:paraId="18BA0A68"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4BD3D66A" w14:textId="77777777" w:rsidTr="00A25032">
        <w:tc>
          <w:tcPr>
            <w:tcW w:w="0" w:type="auto"/>
            <w:shd w:val="clear" w:color="auto" w:fill="auto"/>
          </w:tcPr>
          <w:p w14:paraId="12BBCBAE"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9.</w:t>
            </w:r>
          </w:p>
        </w:tc>
        <w:tc>
          <w:tcPr>
            <w:tcW w:w="5836" w:type="dxa"/>
            <w:shd w:val="clear" w:color="auto" w:fill="auto"/>
          </w:tcPr>
          <w:p w14:paraId="49818516"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DRB1*12  </w:t>
            </w:r>
          </w:p>
        </w:tc>
        <w:tc>
          <w:tcPr>
            <w:tcW w:w="2830" w:type="dxa"/>
            <w:shd w:val="clear" w:color="auto" w:fill="auto"/>
          </w:tcPr>
          <w:p w14:paraId="08DB83A6"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789529BA" w14:textId="77777777" w:rsidTr="00A25032">
        <w:tc>
          <w:tcPr>
            <w:tcW w:w="0" w:type="auto"/>
            <w:shd w:val="clear" w:color="auto" w:fill="auto"/>
          </w:tcPr>
          <w:p w14:paraId="18D5887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10.</w:t>
            </w:r>
          </w:p>
        </w:tc>
        <w:tc>
          <w:tcPr>
            <w:tcW w:w="5836" w:type="dxa"/>
            <w:shd w:val="clear" w:color="auto" w:fill="auto"/>
          </w:tcPr>
          <w:p w14:paraId="52DFE1B1"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DRB1*13 </w:t>
            </w:r>
          </w:p>
        </w:tc>
        <w:tc>
          <w:tcPr>
            <w:tcW w:w="2830" w:type="dxa"/>
            <w:shd w:val="clear" w:color="auto" w:fill="auto"/>
          </w:tcPr>
          <w:p w14:paraId="71E21532"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409B73A8" w14:textId="77777777" w:rsidTr="00A25032">
        <w:tc>
          <w:tcPr>
            <w:tcW w:w="0" w:type="auto"/>
            <w:shd w:val="clear" w:color="auto" w:fill="auto"/>
          </w:tcPr>
          <w:p w14:paraId="0D6EB7D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11.</w:t>
            </w:r>
          </w:p>
        </w:tc>
        <w:tc>
          <w:tcPr>
            <w:tcW w:w="5836" w:type="dxa"/>
            <w:shd w:val="clear" w:color="auto" w:fill="auto"/>
          </w:tcPr>
          <w:p w14:paraId="6B8E681F"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      DRB1*14 </w:t>
            </w:r>
          </w:p>
        </w:tc>
        <w:tc>
          <w:tcPr>
            <w:tcW w:w="2830" w:type="dxa"/>
            <w:shd w:val="clear" w:color="auto" w:fill="auto"/>
          </w:tcPr>
          <w:p w14:paraId="513D6AFE"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0C661704" w14:textId="77777777" w:rsidTr="00A25032">
        <w:tc>
          <w:tcPr>
            <w:tcW w:w="0" w:type="auto"/>
            <w:shd w:val="clear" w:color="auto" w:fill="auto"/>
          </w:tcPr>
          <w:p w14:paraId="26B0D404"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12.</w:t>
            </w:r>
          </w:p>
        </w:tc>
        <w:tc>
          <w:tcPr>
            <w:tcW w:w="5836" w:type="dxa"/>
            <w:shd w:val="clear" w:color="auto" w:fill="auto"/>
          </w:tcPr>
          <w:p w14:paraId="68C26B14"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DRB1*15</w:t>
            </w:r>
          </w:p>
        </w:tc>
        <w:tc>
          <w:tcPr>
            <w:tcW w:w="2830" w:type="dxa"/>
            <w:shd w:val="clear" w:color="auto" w:fill="auto"/>
          </w:tcPr>
          <w:p w14:paraId="0592BF00"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6FEBC18B" w14:textId="77777777" w:rsidTr="00A25032">
        <w:tc>
          <w:tcPr>
            <w:tcW w:w="0" w:type="auto"/>
            <w:shd w:val="clear" w:color="auto" w:fill="auto"/>
          </w:tcPr>
          <w:p w14:paraId="438DBEC8"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13.</w:t>
            </w:r>
          </w:p>
        </w:tc>
        <w:tc>
          <w:tcPr>
            <w:tcW w:w="5836" w:type="dxa"/>
            <w:shd w:val="clear" w:color="auto" w:fill="auto"/>
          </w:tcPr>
          <w:p w14:paraId="2FDCDFB1"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 xml:space="preserve">DRB1*16 </w:t>
            </w:r>
          </w:p>
        </w:tc>
        <w:tc>
          <w:tcPr>
            <w:tcW w:w="2830" w:type="dxa"/>
            <w:shd w:val="clear" w:color="auto" w:fill="auto"/>
          </w:tcPr>
          <w:p w14:paraId="477E4565"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8 szt.</w:t>
            </w:r>
          </w:p>
        </w:tc>
      </w:tr>
      <w:tr w:rsidR="00A25032" w:rsidRPr="0007645A" w14:paraId="29E39117" w14:textId="77777777" w:rsidTr="00A25032">
        <w:tc>
          <w:tcPr>
            <w:tcW w:w="0" w:type="auto"/>
            <w:shd w:val="clear" w:color="auto" w:fill="auto"/>
          </w:tcPr>
          <w:p w14:paraId="426CEACE"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III.</w:t>
            </w:r>
          </w:p>
        </w:tc>
        <w:tc>
          <w:tcPr>
            <w:tcW w:w="5836" w:type="dxa"/>
            <w:shd w:val="clear" w:color="auto" w:fill="auto"/>
          </w:tcPr>
          <w:p w14:paraId="6778BDAC"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lang w:eastAsia="pl-PL"/>
              </w:rPr>
              <w:t>Płytki Micro-SSP do badania antygenów HLA klasy  II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DQB1) na poziomie wysokiej rozdzielczości</w:t>
            </w:r>
          </w:p>
        </w:tc>
        <w:tc>
          <w:tcPr>
            <w:tcW w:w="2830" w:type="dxa"/>
            <w:shd w:val="clear" w:color="auto" w:fill="auto"/>
          </w:tcPr>
          <w:p w14:paraId="1E114B59"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32 szt.</w:t>
            </w:r>
          </w:p>
        </w:tc>
      </w:tr>
    </w:tbl>
    <w:p w14:paraId="1A41F7B3"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6FC8476B"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lastRenderedPageBreak/>
        <w:t>Typowanie na poziomie high resolution metodą PCR w technice Micro-SSP</w:t>
      </w:r>
    </w:p>
    <w:p w14:paraId="7168D951"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Zestawy powinny umożliwiać niezależne typowanie alleli HLA-A, HLA-B, HLA-C, HLA-DRB1 i HLA-DQB1</w:t>
      </w:r>
    </w:p>
    <w:p w14:paraId="5E65E598"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Możliwość podziału mikropłytek testowych oraz dostarczonych z nimi gotowych odczynników w zależności od liczby wykonywanych badań</w:t>
      </w:r>
    </w:p>
    <w:p w14:paraId="0625EB16"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Umożliwiać typowanie z próbek o niskim stężeniu DNA (ok. 25 </w:t>
      </w:r>
      <w:proofErr w:type="spellStart"/>
      <w:r w:rsidRPr="0007645A">
        <w:rPr>
          <w:rFonts w:eastAsia="Times New Roman" w:cstheme="minorHAnsi"/>
          <w:lang w:eastAsia="pl-PL"/>
        </w:rPr>
        <w:t>ng</w:t>
      </w:r>
      <w:proofErr w:type="spellEnd"/>
      <w:r w:rsidRPr="0007645A">
        <w:rPr>
          <w:rFonts w:eastAsia="Times New Roman" w:cstheme="minorHAnsi"/>
          <w:lang w:eastAsia="pl-PL"/>
        </w:rPr>
        <w:t>/</w:t>
      </w:r>
      <w:proofErr w:type="spellStart"/>
      <w:r w:rsidRPr="0007645A">
        <w:rPr>
          <w:rFonts w:eastAsia="Times New Roman" w:cstheme="minorHAnsi"/>
          <w:lang w:eastAsia="pl-PL"/>
        </w:rPr>
        <w:t>μl</w:t>
      </w:r>
      <w:proofErr w:type="spellEnd"/>
      <w:r w:rsidRPr="0007645A">
        <w:rPr>
          <w:rFonts w:eastAsia="Times New Roman" w:cstheme="minorHAnsi"/>
          <w:lang w:eastAsia="pl-PL"/>
        </w:rPr>
        <w:t>)</w:t>
      </w:r>
    </w:p>
    <w:p w14:paraId="77B86FEC"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Producent powinien oferować oprogramowanie komputerowe umożliwiające interpretację wyników badania alleli HLA klasy I </w:t>
      </w:r>
      <w:proofErr w:type="spellStart"/>
      <w:r w:rsidRPr="0007645A">
        <w:rPr>
          <w:rFonts w:eastAsia="Times New Roman" w:cstheme="minorHAnsi"/>
          <w:lang w:eastAsia="pl-PL"/>
        </w:rPr>
        <w:t>i</w:t>
      </w:r>
      <w:proofErr w:type="spellEnd"/>
      <w:r w:rsidRPr="0007645A">
        <w:rPr>
          <w:rFonts w:eastAsia="Times New Roman" w:cstheme="minorHAnsi"/>
          <w:lang w:eastAsia="pl-PL"/>
        </w:rPr>
        <w:t xml:space="preserve"> II oraz archiwizowanie ich w formie komputerowej bazy danych. </w:t>
      </w:r>
    </w:p>
    <w:p w14:paraId="79AAB521"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Instalacja oprogramowania oraz przeszkolenie personelu wykonującego badania powinna być dokonana przez przedstawiciela  firmy dostarczającej testy diagnostyczne. </w:t>
      </w:r>
    </w:p>
    <w:p w14:paraId="24F3B1B2" w14:textId="77777777" w:rsidR="00EC1C9A" w:rsidRPr="0007645A" w:rsidRDefault="00EC1C9A"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  </w:t>
      </w:r>
    </w:p>
    <w:p w14:paraId="33F4B323" w14:textId="77777777" w:rsidR="00EC1C9A" w:rsidRPr="0007645A" w:rsidRDefault="00EC1C9A" w:rsidP="00EC1C9A">
      <w:pPr>
        <w:spacing w:after="0" w:line="240" w:lineRule="auto"/>
        <w:jc w:val="both"/>
        <w:rPr>
          <w:rFonts w:eastAsia="Times New Roman" w:cstheme="minorHAnsi"/>
          <w:lang w:eastAsia="pl-PL"/>
        </w:rPr>
      </w:pPr>
    </w:p>
    <w:p w14:paraId="4D890567" w14:textId="1D39AC7A" w:rsidR="00EC1C9A" w:rsidRPr="0007645A" w:rsidRDefault="00EC07FF" w:rsidP="004C6DCD">
      <w:pPr>
        <w:numPr>
          <w:ilvl w:val="0"/>
          <w:numId w:val="72"/>
        </w:numPr>
        <w:spacing w:after="0" w:line="240" w:lineRule="auto"/>
        <w:rPr>
          <w:rFonts w:eastAsia="Times New Roman" w:cstheme="minorHAnsi"/>
          <w:b/>
          <w:lang w:eastAsia="pl-PL"/>
        </w:rPr>
      </w:pPr>
      <w:r w:rsidRPr="00EC07FF">
        <w:rPr>
          <w:rFonts w:eastAsia="Times New Roman" w:cstheme="minorHAnsi"/>
          <w:b/>
          <w:lang w:eastAsia="pl-PL"/>
        </w:rPr>
        <w:t>Część</w:t>
      </w:r>
      <w:r w:rsidR="00EC1C9A" w:rsidRPr="00EC07FF">
        <w:rPr>
          <w:rFonts w:eastAsia="Times New Roman" w:cstheme="minorHAnsi"/>
          <w:b/>
          <w:lang w:eastAsia="pl-PL"/>
        </w:rPr>
        <w:t xml:space="preserve"> </w:t>
      </w:r>
      <w:r w:rsidR="00EC1C9A" w:rsidRPr="0007645A">
        <w:rPr>
          <w:rFonts w:eastAsia="Times New Roman" w:cstheme="minorHAnsi"/>
          <w:b/>
          <w:lang w:eastAsia="pl-PL"/>
        </w:rPr>
        <w:t>10</w:t>
      </w:r>
    </w:p>
    <w:p w14:paraId="1CA12965" w14:textId="77777777" w:rsidR="00EC1C9A" w:rsidRPr="0007645A" w:rsidRDefault="00EC1C9A" w:rsidP="00EC1C9A">
      <w:pPr>
        <w:spacing w:after="0" w:line="240" w:lineRule="auto"/>
        <w:rPr>
          <w:rFonts w:eastAsia="Times New Roman" w:cstheme="minorHAnsi"/>
          <w:b/>
          <w:lang w:eastAsia="pl-PL"/>
        </w:rPr>
      </w:pPr>
      <w:r w:rsidRPr="0007645A">
        <w:rPr>
          <w:rFonts w:eastAsia="Times New Roman" w:cstheme="minorHAnsi"/>
          <w:b/>
          <w:lang w:eastAsia="pl-PL"/>
        </w:rPr>
        <w:t xml:space="preserve">Zestaw odczynników do badania antygenów HLA klasy I </w:t>
      </w:r>
      <w:proofErr w:type="spellStart"/>
      <w:r w:rsidRPr="0007645A">
        <w:rPr>
          <w:rFonts w:eastAsia="Times New Roman" w:cstheme="minorHAnsi"/>
          <w:b/>
          <w:lang w:eastAsia="pl-PL"/>
        </w:rPr>
        <w:t>i</w:t>
      </w:r>
      <w:proofErr w:type="spellEnd"/>
      <w:r w:rsidRPr="0007645A">
        <w:rPr>
          <w:rFonts w:eastAsia="Times New Roman" w:cstheme="minorHAnsi"/>
          <w:b/>
          <w:lang w:eastAsia="pl-PL"/>
        </w:rPr>
        <w:t xml:space="preserve"> II metodą PCR-SSO z użyciem aparatu </w:t>
      </w:r>
      <w:proofErr w:type="spellStart"/>
      <w:r w:rsidRPr="0007645A">
        <w:rPr>
          <w:rFonts w:eastAsia="Times New Roman" w:cstheme="minorHAnsi"/>
          <w:b/>
          <w:lang w:eastAsia="pl-PL"/>
        </w:rPr>
        <w:t>Histo</w:t>
      </w:r>
      <w:proofErr w:type="spellEnd"/>
      <w:r w:rsidRPr="0007645A">
        <w:rPr>
          <w:rFonts w:eastAsia="Times New Roman" w:cstheme="minorHAnsi"/>
          <w:b/>
          <w:lang w:eastAsia="pl-PL"/>
        </w:rPr>
        <w:t xml:space="preserve">-Spot ( własność </w:t>
      </w:r>
      <w:proofErr w:type="spellStart"/>
      <w:r w:rsidRPr="0007645A">
        <w:rPr>
          <w:rFonts w:eastAsia="Times New Roman" w:cstheme="minorHAnsi"/>
          <w:b/>
          <w:lang w:eastAsia="pl-PL"/>
        </w:rPr>
        <w:t>RCKiK</w:t>
      </w:r>
      <w:proofErr w:type="spellEnd"/>
      <w:r w:rsidRPr="0007645A">
        <w:rPr>
          <w:rFonts w:eastAsia="Times New Roman" w:cstheme="minorHAnsi"/>
          <w:b/>
          <w:lang w:eastAsia="pl-PL"/>
        </w:rPr>
        <w:t xml:space="preserve"> w Lublinie)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026"/>
        <w:gridCol w:w="2640"/>
      </w:tblGrid>
      <w:tr w:rsidR="00A25032" w:rsidRPr="0007645A" w14:paraId="579CF119" w14:textId="77777777" w:rsidTr="0007645A">
        <w:tc>
          <w:tcPr>
            <w:tcW w:w="0" w:type="auto"/>
            <w:shd w:val="clear" w:color="auto" w:fill="auto"/>
          </w:tcPr>
          <w:p w14:paraId="6DBDCD8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6026" w:type="dxa"/>
            <w:shd w:val="clear" w:color="auto" w:fill="auto"/>
          </w:tcPr>
          <w:p w14:paraId="2582729C"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640" w:type="dxa"/>
            <w:shd w:val="clear" w:color="auto" w:fill="auto"/>
          </w:tcPr>
          <w:p w14:paraId="187397ED"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A25032" w:rsidRPr="0007645A" w14:paraId="05679E26" w14:textId="77777777" w:rsidTr="0007645A">
        <w:tc>
          <w:tcPr>
            <w:tcW w:w="0" w:type="auto"/>
            <w:shd w:val="clear" w:color="auto" w:fill="auto"/>
          </w:tcPr>
          <w:p w14:paraId="3ADA2818"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6026" w:type="dxa"/>
            <w:shd w:val="clear" w:color="auto" w:fill="auto"/>
          </w:tcPr>
          <w:p w14:paraId="5E40FCA7"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lang w:eastAsia="pl-PL"/>
              </w:rPr>
              <w:t xml:space="preserve">Testy SSO do typowania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A                                                </w:t>
            </w:r>
          </w:p>
        </w:tc>
        <w:tc>
          <w:tcPr>
            <w:tcW w:w="2640" w:type="dxa"/>
            <w:shd w:val="clear" w:color="auto" w:fill="auto"/>
          </w:tcPr>
          <w:p w14:paraId="7E298DFF"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4 op.</w:t>
            </w:r>
          </w:p>
        </w:tc>
      </w:tr>
      <w:tr w:rsidR="00A25032" w:rsidRPr="0007645A" w14:paraId="55DDCF7E" w14:textId="77777777" w:rsidTr="0007645A">
        <w:tc>
          <w:tcPr>
            <w:tcW w:w="0" w:type="auto"/>
            <w:shd w:val="clear" w:color="auto" w:fill="auto"/>
          </w:tcPr>
          <w:p w14:paraId="732AD4A5"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2.</w:t>
            </w:r>
          </w:p>
        </w:tc>
        <w:tc>
          <w:tcPr>
            <w:tcW w:w="6026" w:type="dxa"/>
            <w:shd w:val="clear" w:color="auto" w:fill="auto"/>
          </w:tcPr>
          <w:p w14:paraId="4D2CAAA9"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Testy SSO do typowania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B</w:t>
            </w:r>
          </w:p>
        </w:tc>
        <w:tc>
          <w:tcPr>
            <w:tcW w:w="2640" w:type="dxa"/>
            <w:shd w:val="clear" w:color="auto" w:fill="auto"/>
          </w:tcPr>
          <w:p w14:paraId="459C04D0"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4 op.</w:t>
            </w:r>
          </w:p>
        </w:tc>
      </w:tr>
      <w:tr w:rsidR="00A25032" w:rsidRPr="0007645A" w14:paraId="5A30DB2E" w14:textId="77777777" w:rsidTr="0007645A">
        <w:tc>
          <w:tcPr>
            <w:tcW w:w="0" w:type="auto"/>
            <w:shd w:val="clear" w:color="auto" w:fill="auto"/>
          </w:tcPr>
          <w:p w14:paraId="396E022B"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3.</w:t>
            </w:r>
          </w:p>
        </w:tc>
        <w:tc>
          <w:tcPr>
            <w:tcW w:w="6026" w:type="dxa"/>
            <w:shd w:val="clear" w:color="auto" w:fill="auto"/>
          </w:tcPr>
          <w:p w14:paraId="4C560CF4"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Testy SSO do typowania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C                                                </w:t>
            </w:r>
          </w:p>
        </w:tc>
        <w:tc>
          <w:tcPr>
            <w:tcW w:w="2640" w:type="dxa"/>
            <w:shd w:val="clear" w:color="auto" w:fill="auto"/>
          </w:tcPr>
          <w:p w14:paraId="1C3BC49C"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4 op.</w:t>
            </w:r>
          </w:p>
        </w:tc>
      </w:tr>
      <w:tr w:rsidR="00A25032" w:rsidRPr="0007645A" w14:paraId="390F876B" w14:textId="77777777" w:rsidTr="0007645A">
        <w:tc>
          <w:tcPr>
            <w:tcW w:w="0" w:type="auto"/>
            <w:shd w:val="clear" w:color="auto" w:fill="auto"/>
          </w:tcPr>
          <w:p w14:paraId="1F555EF0"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4.</w:t>
            </w:r>
          </w:p>
        </w:tc>
        <w:tc>
          <w:tcPr>
            <w:tcW w:w="6026" w:type="dxa"/>
            <w:shd w:val="clear" w:color="auto" w:fill="auto"/>
          </w:tcPr>
          <w:p w14:paraId="2927CDE5"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Testy SSO do typowania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DRB1                                        </w:t>
            </w:r>
          </w:p>
        </w:tc>
        <w:tc>
          <w:tcPr>
            <w:tcW w:w="2640" w:type="dxa"/>
            <w:shd w:val="clear" w:color="auto" w:fill="auto"/>
          </w:tcPr>
          <w:p w14:paraId="77128036"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4 op.</w:t>
            </w:r>
          </w:p>
        </w:tc>
      </w:tr>
      <w:tr w:rsidR="00A25032" w:rsidRPr="0007645A" w14:paraId="03D138D3" w14:textId="77777777" w:rsidTr="0007645A">
        <w:tc>
          <w:tcPr>
            <w:tcW w:w="0" w:type="auto"/>
            <w:shd w:val="clear" w:color="auto" w:fill="auto"/>
          </w:tcPr>
          <w:p w14:paraId="23CAEED6"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5.</w:t>
            </w:r>
          </w:p>
        </w:tc>
        <w:tc>
          <w:tcPr>
            <w:tcW w:w="6026" w:type="dxa"/>
            <w:shd w:val="clear" w:color="auto" w:fill="auto"/>
          </w:tcPr>
          <w:p w14:paraId="3B394EDA" w14:textId="77777777" w:rsidR="00A25032" w:rsidRPr="0007645A" w:rsidRDefault="00A25032" w:rsidP="00EC1C9A">
            <w:pPr>
              <w:spacing w:after="0" w:line="240" w:lineRule="auto"/>
              <w:jc w:val="both"/>
              <w:rPr>
                <w:rFonts w:eastAsia="Times New Roman" w:cstheme="minorHAnsi"/>
                <w:lang w:eastAsia="pl-PL"/>
              </w:rPr>
            </w:pPr>
            <w:r w:rsidRPr="0007645A">
              <w:rPr>
                <w:rFonts w:eastAsia="Times New Roman" w:cstheme="minorHAnsi"/>
                <w:lang w:eastAsia="pl-PL"/>
              </w:rPr>
              <w:t xml:space="preserve">Testy SSO do typowania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DQB1                                         </w:t>
            </w:r>
          </w:p>
        </w:tc>
        <w:tc>
          <w:tcPr>
            <w:tcW w:w="2640" w:type="dxa"/>
            <w:shd w:val="clear" w:color="auto" w:fill="auto"/>
          </w:tcPr>
          <w:p w14:paraId="2092C322" w14:textId="77777777" w:rsidR="00A25032" w:rsidRPr="0007645A" w:rsidRDefault="00A25032" w:rsidP="00EC1C9A">
            <w:pPr>
              <w:spacing w:after="0" w:line="240" w:lineRule="auto"/>
              <w:rPr>
                <w:rFonts w:eastAsia="Times New Roman" w:cstheme="minorHAnsi"/>
                <w:lang w:eastAsia="pl-PL"/>
              </w:rPr>
            </w:pPr>
            <w:r w:rsidRPr="0007645A">
              <w:rPr>
                <w:rFonts w:eastAsia="Times New Roman" w:cstheme="minorHAnsi"/>
                <w:bCs/>
                <w:lang w:eastAsia="pl-PL"/>
              </w:rPr>
              <w:t>4 op.</w:t>
            </w:r>
          </w:p>
        </w:tc>
      </w:tr>
      <w:tr w:rsidR="00A25032" w:rsidRPr="0007645A" w14:paraId="448B71AD" w14:textId="77777777" w:rsidTr="0007645A">
        <w:tc>
          <w:tcPr>
            <w:tcW w:w="0" w:type="auto"/>
            <w:shd w:val="clear" w:color="auto" w:fill="auto"/>
          </w:tcPr>
          <w:p w14:paraId="0C7D9A19"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6.</w:t>
            </w:r>
          </w:p>
        </w:tc>
        <w:tc>
          <w:tcPr>
            <w:tcW w:w="6026" w:type="dxa"/>
            <w:shd w:val="clear" w:color="auto" w:fill="auto"/>
          </w:tcPr>
          <w:p w14:paraId="498D6156" w14:textId="77777777" w:rsidR="00A25032" w:rsidRPr="0007645A" w:rsidRDefault="00A25032" w:rsidP="00EC1C9A">
            <w:pPr>
              <w:spacing w:after="0" w:line="240" w:lineRule="auto"/>
              <w:jc w:val="both"/>
              <w:rPr>
                <w:rFonts w:eastAsia="Times New Roman" w:cstheme="minorHAnsi"/>
                <w:lang w:eastAsia="pl-PL"/>
              </w:rPr>
            </w:pPr>
            <w:proofErr w:type="spellStart"/>
            <w:r w:rsidRPr="0007645A">
              <w:rPr>
                <w:rFonts w:eastAsia="Times New Roman" w:cstheme="minorHAnsi"/>
                <w:lang w:val="en-US" w:eastAsia="pl-PL"/>
              </w:rPr>
              <w:t>Histo</w:t>
            </w:r>
            <w:proofErr w:type="spellEnd"/>
            <w:r w:rsidRPr="0007645A">
              <w:rPr>
                <w:rFonts w:eastAsia="Times New Roman" w:cstheme="minorHAnsi"/>
                <w:lang w:val="en-US" w:eastAsia="pl-PL"/>
              </w:rPr>
              <w:t xml:space="preserve">-Spot Reagent Kit                                                                      </w:t>
            </w:r>
          </w:p>
        </w:tc>
        <w:tc>
          <w:tcPr>
            <w:tcW w:w="2640" w:type="dxa"/>
            <w:shd w:val="clear" w:color="auto" w:fill="auto"/>
          </w:tcPr>
          <w:p w14:paraId="4FDBF92E"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20 op.</w:t>
            </w:r>
          </w:p>
        </w:tc>
      </w:tr>
      <w:tr w:rsidR="00A25032" w:rsidRPr="0007645A" w14:paraId="2BEC110E" w14:textId="77777777" w:rsidTr="0007645A">
        <w:tc>
          <w:tcPr>
            <w:tcW w:w="0" w:type="auto"/>
            <w:shd w:val="clear" w:color="auto" w:fill="auto"/>
          </w:tcPr>
          <w:p w14:paraId="3494C394"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7.</w:t>
            </w:r>
          </w:p>
        </w:tc>
        <w:tc>
          <w:tcPr>
            <w:tcW w:w="6026" w:type="dxa"/>
            <w:shd w:val="clear" w:color="auto" w:fill="auto"/>
          </w:tcPr>
          <w:p w14:paraId="4A1FD46A" w14:textId="77777777" w:rsidR="00A25032" w:rsidRPr="0007645A" w:rsidRDefault="00A25032" w:rsidP="00EC1C9A">
            <w:pPr>
              <w:spacing w:after="0" w:line="240" w:lineRule="auto"/>
              <w:jc w:val="both"/>
              <w:rPr>
                <w:rFonts w:eastAsia="Times New Roman" w:cstheme="minorHAnsi"/>
                <w:lang w:val="en-US" w:eastAsia="pl-PL"/>
              </w:rPr>
            </w:pPr>
            <w:proofErr w:type="spellStart"/>
            <w:r w:rsidRPr="0007645A">
              <w:rPr>
                <w:rFonts w:eastAsia="Times New Roman" w:cstheme="minorHAnsi"/>
                <w:lang w:val="en-US" w:eastAsia="pl-PL"/>
              </w:rPr>
              <w:t>Histo</w:t>
            </w:r>
            <w:proofErr w:type="spellEnd"/>
            <w:r w:rsidRPr="0007645A">
              <w:rPr>
                <w:rFonts w:eastAsia="Times New Roman" w:cstheme="minorHAnsi"/>
                <w:lang w:val="en-US" w:eastAsia="pl-PL"/>
              </w:rPr>
              <w:t xml:space="preserve">-Spot Pipet  Tips  1000ul                                                           </w:t>
            </w:r>
          </w:p>
        </w:tc>
        <w:tc>
          <w:tcPr>
            <w:tcW w:w="2640" w:type="dxa"/>
            <w:shd w:val="clear" w:color="auto" w:fill="auto"/>
          </w:tcPr>
          <w:p w14:paraId="4224C392"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2 op.</w:t>
            </w:r>
          </w:p>
        </w:tc>
      </w:tr>
      <w:tr w:rsidR="00A25032" w:rsidRPr="0007645A" w14:paraId="27717767" w14:textId="77777777" w:rsidTr="0007645A">
        <w:tc>
          <w:tcPr>
            <w:tcW w:w="0" w:type="auto"/>
            <w:shd w:val="clear" w:color="auto" w:fill="auto"/>
          </w:tcPr>
          <w:p w14:paraId="1A56FE0F" w14:textId="77777777" w:rsidR="00A25032" w:rsidRPr="0007645A" w:rsidRDefault="00A25032" w:rsidP="00EC1C9A">
            <w:pPr>
              <w:spacing w:after="0" w:line="240" w:lineRule="auto"/>
              <w:jc w:val="both"/>
              <w:rPr>
                <w:rFonts w:eastAsia="Times New Roman" w:cstheme="minorHAnsi"/>
                <w:bCs/>
                <w:lang w:eastAsia="pl-PL"/>
              </w:rPr>
            </w:pPr>
            <w:r w:rsidRPr="0007645A">
              <w:rPr>
                <w:rFonts w:eastAsia="Times New Roman" w:cstheme="minorHAnsi"/>
                <w:bCs/>
                <w:lang w:eastAsia="pl-PL"/>
              </w:rPr>
              <w:t>8.</w:t>
            </w:r>
          </w:p>
        </w:tc>
        <w:tc>
          <w:tcPr>
            <w:tcW w:w="6026" w:type="dxa"/>
            <w:shd w:val="clear" w:color="auto" w:fill="auto"/>
          </w:tcPr>
          <w:p w14:paraId="165D533A" w14:textId="77777777" w:rsidR="00A25032" w:rsidRPr="0007645A" w:rsidRDefault="00A25032" w:rsidP="00EC1C9A">
            <w:pPr>
              <w:spacing w:after="0" w:line="240" w:lineRule="auto"/>
              <w:jc w:val="both"/>
              <w:rPr>
                <w:rFonts w:eastAsia="Times New Roman" w:cstheme="minorHAnsi"/>
                <w:lang w:val="en-US" w:eastAsia="pl-PL"/>
              </w:rPr>
            </w:pPr>
            <w:proofErr w:type="spellStart"/>
            <w:r w:rsidRPr="0007645A">
              <w:rPr>
                <w:rFonts w:eastAsia="Times New Roman" w:cstheme="minorHAnsi"/>
                <w:lang w:val="en-US" w:eastAsia="pl-PL"/>
              </w:rPr>
              <w:t>Histo</w:t>
            </w:r>
            <w:proofErr w:type="spellEnd"/>
            <w:r w:rsidRPr="0007645A">
              <w:rPr>
                <w:rFonts w:eastAsia="Times New Roman" w:cstheme="minorHAnsi"/>
                <w:lang w:val="en-US" w:eastAsia="pl-PL"/>
              </w:rPr>
              <w:t xml:space="preserve">-Spot Pipet  Tips  200ul                                                             </w:t>
            </w:r>
          </w:p>
        </w:tc>
        <w:tc>
          <w:tcPr>
            <w:tcW w:w="2640" w:type="dxa"/>
            <w:shd w:val="clear" w:color="auto" w:fill="auto"/>
          </w:tcPr>
          <w:p w14:paraId="154EA061" w14:textId="77777777" w:rsidR="00A25032" w:rsidRPr="0007645A" w:rsidRDefault="00A25032" w:rsidP="00EC1C9A">
            <w:pPr>
              <w:spacing w:after="0" w:line="240" w:lineRule="auto"/>
              <w:rPr>
                <w:rFonts w:eastAsia="Times New Roman" w:cstheme="minorHAnsi"/>
                <w:bCs/>
                <w:lang w:eastAsia="pl-PL"/>
              </w:rPr>
            </w:pPr>
            <w:r w:rsidRPr="0007645A">
              <w:rPr>
                <w:rFonts w:eastAsia="Times New Roman" w:cstheme="minorHAnsi"/>
                <w:bCs/>
                <w:lang w:eastAsia="pl-PL"/>
              </w:rPr>
              <w:t>2 op.</w:t>
            </w:r>
          </w:p>
        </w:tc>
      </w:tr>
    </w:tbl>
    <w:p w14:paraId="46FE6DB4"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29C37094"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Typowanie na poziomie pośredniej rozdzielczości  metodą PCR-SSO w technice </w:t>
      </w:r>
      <w:proofErr w:type="spellStart"/>
      <w:r w:rsidRPr="0007645A">
        <w:rPr>
          <w:rFonts w:eastAsia="Times New Roman" w:cstheme="minorHAnsi"/>
          <w:lang w:eastAsia="pl-PL"/>
        </w:rPr>
        <w:t>mikromacierzy</w:t>
      </w:r>
      <w:proofErr w:type="spellEnd"/>
    </w:p>
    <w:p w14:paraId="49C29D9B"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Zestawy do typowania powinny zawierać niezbędne do reakcji PCR odczynniki (w tym polimerazę)</w:t>
      </w:r>
    </w:p>
    <w:p w14:paraId="4A2513DB"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Zestawy powinny umożliwiać niezależne typowanie alleli HLA- z </w:t>
      </w:r>
      <w:proofErr w:type="spellStart"/>
      <w:r w:rsidRPr="0007645A">
        <w:rPr>
          <w:rFonts w:eastAsia="Times New Roman" w:cstheme="minorHAnsi"/>
          <w:lang w:eastAsia="pl-PL"/>
        </w:rPr>
        <w:t>locus</w:t>
      </w:r>
      <w:proofErr w:type="spellEnd"/>
      <w:r w:rsidRPr="0007645A">
        <w:rPr>
          <w:rFonts w:eastAsia="Times New Roman" w:cstheme="minorHAnsi"/>
          <w:lang w:eastAsia="pl-PL"/>
        </w:rPr>
        <w:t xml:space="preserve"> A,B,C,DRB1 i HLA-DQB1</w:t>
      </w:r>
    </w:p>
    <w:p w14:paraId="0B779C84"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Możliwość podziału mikropłytek testowych oraz dostarczonych z nimi gotowych odczynników w zależności od liczby wykonywanych badań</w:t>
      </w:r>
    </w:p>
    <w:p w14:paraId="06BC3345"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Umożliwiać typowanie z próbek o niskim stężeniu DNA (ok. 15-20 </w:t>
      </w:r>
      <w:proofErr w:type="spellStart"/>
      <w:r w:rsidRPr="0007645A">
        <w:rPr>
          <w:rFonts w:eastAsia="Times New Roman" w:cstheme="minorHAnsi"/>
          <w:lang w:eastAsia="pl-PL"/>
        </w:rPr>
        <w:t>ng</w:t>
      </w:r>
      <w:proofErr w:type="spellEnd"/>
      <w:r w:rsidRPr="0007645A">
        <w:rPr>
          <w:rFonts w:eastAsia="Times New Roman" w:cstheme="minorHAnsi"/>
          <w:lang w:eastAsia="pl-PL"/>
        </w:rPr>
        <w:t>/</w:t>
      </w:r>
      <w:proofErr w:type="spellStart"/>
      <w:r w:rsidRPr="0007645A">
        <w:rPr>
          <w:rFonts w:eastAsia="Times New Roman" w:cstheme="minorHAnsi"/>
          <w:lang w:eastAsia="pl-PL"/>
        </w:rPr>
        <w:t>μl</w:t>
      </w:r>
      <w:proofErr w:type="spellEnd"/>
      <w:r w:rsidRPr="0007645A">
        <w:rPr>
          <w:rFonts w:eastAsia="Times New Roman" w:cstheme="minorHAnsi"/>
          <w:lang w:eastAsia="pl-PL"/>
        </w:rPr>
        <w:t>)</w:t>
      </w:r>
    </w:p>
    <w:p w14:paraId="7D07A432"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Producent powinien oferować oprogramowanie komputerowe umożliwiające interpretację wyników badania alleli HLA klasy II oraz archiwizowanie ich w formie komputerowej bazy danych. </w:t>
      </w:r>
    </w:p>
    <w:p w14:paraId="293312F8" w14:textId="77777777" w:rsidR="00EC1C9A" w:rsidRPr="0007645A" w:rsidRDefault="00EC1C9A" w:rsidP="004C6DCD">
      <w:pPr>
        <w:numPr>
          <w:ilvl w:val="0"/>
          <w:numId w:val="67"/>
        </w:numPr>
        <w:spacing w:after="0" w:line="240" w:lineRule="auto"/>
        <w:jc w:val="both"/>
        <w:rPr>
          <w:rFonts w:eastAsia="Times New Roman" w:cstheme="minorHAnsi"/>
          <w:lang w:eastAsia="pl-PL"/>
        </w:rPr>
      </w:pPr>
      <w:r w:rsidRPr="0007645A">
        <w:rPr>
          <w:rFonts w:eastAsia="Times New Roman" w:cstheme="minorHAnsi"/>
          <w:lang w:eastAsia="pl-PL"/>
        </w:rPr>
        <w:t xml:space="preserve">Instalacja oprogramowania oraz przeszkolenie personelu wykonującego badania powinna być dokonana przez przedstawiciela  firmy dostarczającej testy diagnostyczne. </w:t>
      </w:r>
    </w:p>
    <w:p w14:paraId="276B70DD" w14:textId="77777777" w:rsidR="00EC1C9A" w:rsidRPr="0007645A" w:rsidRDefault="00EC1C9A" w:rsidP="00EC1C9A">
      <w:pPr>
        <w:spacing w:after="0" w:line="240" w:lineRule="auto"/>
        <w:jc w:val="both"/>
        <w:rPr>
          <w:rFonts w:eastAsia="Times New Roman" w:cstheme="minorHAnsi"/>
          <w:lang w:eastAsia="pl-PL"/>
        </w:rPr>
      </w:pPr>
    </w:p>
    <w:p w14:paraId="5FD58DAC" w14:textId="77777777" w:rsidR="00EC1C9A" w:rsidRPr="00EC07FF" w:rsidRDefault="00EC1C9A" w:rsidP="00EC1C9A">
      <w:pPr>
        <w:spacing w:after="0" w:line="240" w:lineRule="auto"/>
        <w:rPr>
          <w:rFonts w:eastAsia="Times New Roman" w:cstheme="minorHAnsi"/>
          <w:b/>
          <w:lang w:eastAsia="pl-PL"/>
        </w:rPr>
      </w:pPr>
    </w:p>
    <w:p w14:paraId="1EA8F2F4" w14:textId="68D02055" w:rsidR="00EC1C9A" w:rsidRPr="00EC07FF" w:rsidRDefault="00EC07FF" w:rsidP="004C6DCD">
      <w:pPr>
        <w:numPr>
          <w:ilvl w:val="0"/>
          <w:numId w:val="72"/>
        </w:numPr>
        <w:spacing w:after="0" w:line="240" w:lineRule="auto"/>
        <w:rPr>
          <w:rFonts w:eastAsia="Times New Roman" w:cstheme="minorHAnsi"/>
          <w:b/>
          <w:lang w:eastAsia="pl-PL"/>
        </w:rPr>
      </w:pPr>
      <w:r w:rsidRPr="00EC07FF">
        <w:rPr>
          <w:rFonts w:eastAsia="Times New Roman" w:cstheme="minorHAnsi"/>
          <w:b/>
          <w:lang w:eastAsia="pl-PL"/>
        </w:rPr>
        <w:t>Część</w:t>
      </w:r>
      <w:r w:rsidR="00EC1C9A" w:rsidRPr="00EC07FF">
        <w:rPr>
          <w:rFonts w:eastAsia="Times New Roman" w:cstheme="minorHAnsi"/>
          <w:b/>
          <w:lang w:eastAsia="pl-PL"/>
        </w:rPr>
        <w:t xml:space="preserve"> 11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84"/>
        <w:gridCol w:w="2782"/>
      </w:tblGrid>
      <w:tr w:rsidR="0007645A" w:rsidRPr="0007645A" w14:paraId="414D7CD9" w14:textId="77777777" w:rsidTr="0007645A">
        <w:tc>
          <w:tcPr>
            <w:tcW w:w="0" w:type="auto"/>
            <w:shd w:val="clear" w:color="auto" w:fill="auto"/>
          </w:tcPr>
          <w:p w14:paraId="527D2A98" w14:textId="77777777" w:rsidR="0007645A" w:rsidRPr="0007645A" w:rsidRDefault="0007645A"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884" w:type="dxa"/>
            <w:shd w:val="clear" w:color="auto" w:fill="auto"/>
          </w:tcPr>
          <w:p w14:paraId="26D7ECA7" w14:textId="77777777" w:rsidR="0007645A" w:rsidRPr="0007645A" w:rsidRDefault="0007645A"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782" w:type="dxa"/>
            <w:shd w:val="clear" w:color="auto" w:fill="auto"/>
          </w:tcPr>
          <w:p w14:paraId="449E7791" w14:textId="77777777" w:rsidR="0007645A" w:rsidRPr="0007645A" w:rsidRDefault="0007645A"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07645A" w:rsidRPr="0007645A" w14:paraId="730F1EFA" w14:textId="77777777" w:rsidTr="0007645A">
        <w:tc>
          <w:tcPr>
            <w:tcW w:w="0" w:type="auto"/>
            <w:shd w:val="clear" w:color="auto" w:fill="auto"/>
          </w:tcPr>
          <w:p w14:paraId="54BB662D" w14:textId="77777777" w:rsidR="0007645A" w:rsidRPr="0007645A" w:rsidRDefault="0007645A"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84" w:type="dxa"/>
            <w:shd w:val="clear" w:color="auto" w:fill="auto"/>
          </w:tcPr>
          <w:p w14:paraId="344BA1EB" w14:textId="77777777" w:rsidR="0007645A" w:rsidRPr="0007645A" w:rsidRDefault="0007645A" w:rsidP="00EC1C9A">
            <w:pPr>
              <w:spacing w:after="0" w:line="240" w:lineRule="auto"/>
              <w:rPr>
                <w:rFonts w:eastAsia="Times New Roman" w:cstheme="minorHAnsi"/>
                <w:bCs/>
                <w:lang w:eastAsia="pl-PL"/>
              </w:rPr>
            </w:pPr>
            <w:r w:rsidRPr="0007645A">
              <w:rPr>
                <w:rFonts w:eastAsia="Times New Roman" w:cstheme="minorHAnsi"/>
                <w:lang w:eastAsia="pl-PL"/>
              </w:rPr>
              <w:t>Testy do badania przeciwciał przeciwpłytkowych metodą                                       immunoenzymatyczną ELISA</w:t>
            </w:r>
          </w:p>
        </w:tc>
        <w:tc>
          <w:tcPr>
            <w:tcW w:w="2782" w:type="dxa"/>
            <w:shd w:val="clear" w:color="auto" w:fill="auto"/>
          </w:tcPr>
          <w:p w14:paraId="548F787B" w14:textId="77777777" w:rsidR="0007645A" w:rsidRPr="0007645A" w:rsidRDefault="0007645A" w:rsidP="00EC1C9A">
            <w:pPr>
              <w:spacing w:after="0" w:line="240" w:lineRule="auto"/>
              <w:rPr>
                <w:rFonts w:eastAsia="Times New Roman" w:cstheme="minorHAnsi"/>
                <w:bCs/>
                <w:lang w:eastAsia="pl-PL"/>
              </w:rPr>
            </w:pPr>
            <w:r w:rsidRPr="0007645A">
              <w:rPr>
                <w:rFonts w:eastAsia="Times New Roman" w:cstheme="minorHAnsi"/>
                <w:bCs/>
                <w:lang w:eastAsia="pl-PL"/>
              </w:rPr>
              <w:t>150 szt.</w:t>
            </w:r>
          </w:p>
        </w:tc>
      </w:tr>
      <w:tr w:rsidR="0007645A" w:rsidRPr="0007645A" w14:paraId="56703E9D" w14:textId="77777777" w:rsidTr="0007645A">
        <w:tc>
          <w:tcPr>
            <w:tcW w:w="0" w:type="auto"/>
            <w:shd w:val="clear" w:color="auto" w:fill="auto"/>
          </w:tcPr>
          <w:p w14:paraId="262457DB" w14:textId="77777777" w:rsidR="0007645A" w:rsidRPr="0007645A" w:rsidRDefault="0007645A" w:rsidP="00EC1C9A">
            <w:pPr>
              <w:spacing w:after="0" w:line="240" w:lineRule="auto"/>
              <w:jc w:val="both"/>
              <w:rPr>
                <w:rFonts w:eastAsia="Times New Roman" w:cstheme="minorHAnsi"/>
                <w:bCs/>
                <w:lang w:eastAsia="pl-PL"/>
              </w:rPr>
            </w:pPr>
            <w:r w:rsidRPr="0007645A">
              <w:rPr>
                <w:rFonts w:eastAsia="Times New Roman" w:cstheme="minorHAnsi"/>
                <w:bCs/>
                <w:lang w:eastAsia="pl-PL"/>
              </w:rPr>
              <w:t>2.</w:t>
            </w:r>
          </w:p>
        </w:tc>
        <w:tc>
          <w:tcPr>
            <w:tcW w:w="5884" w:type="dxa"/>
            <w:shd w:val="clear" w:color="auto" w:fill="auto"/>
          </w:tcPr>
          <w:p w14:paraId="5B4B29EC" w14:textId="77777777" w:rsidR="0007645A" w:rsidRPr="0007645A" w:rsidRDefault="0007645A" w:rsidP="00EC1C9A">
            <w:pPr>
              <w:spacing w:after="0" w:line="240" w:lineRule="auto"/>
              <w:jc w:val="both"/>
              <w:rPr>
                <w:rFonts w:eastAsia="Times New Roman" w:cstheme="minorHAnsi"/>
                <w:lang w:eastAsia="pl-PL"/>
              </w:rPr>
            </w:pPr>
            <w:r w:rsidRPr="0007645A">
              <w:rPr>
                <w:rFonts w:eastAsia="Times New Roman" w:cstheme="minorHAnsi"/>
                <w:lang w:eastAsia="pl-PL"/>
              </w:rPr>
              <w:t>Płytki Micro-SSP do badania antygenów HPA</w:t>
            </w:r>
          </w:p>
        </w:tc>
        <w:tc>
          <w:tcPr>
            <w:tcW w:w="2782" w:type="dxa"/>
            <w:shd w:val="clear" w:color="auto" w:fill="auto"/>
          </w:tcPr>
          <w:p w14:paraId="6D9439DE" w14:textId="77777777" w:rsidR="0007645A" w:rsidRPr="0007645A" w:rsidRDefault="0007645A" w:rsidP="00EC1C9A">
            <w:pPr>
              <w:spacing w:after="0" w:line="240" w:lineRule="auto"/>
              <w:rPr>
                <w:rFonts w:eastAsia="Times New Roman" w:cstheme="minorHAnsi"/>
                <w:bCs/>
                <w:lang w:eastAsia="pl-PL"/>
              </w:rPr>
            </w:pPr>
            <w:r w:rsidRPr="0007645A">
              <w:rPr>
                <w:rFonts w:eastAsia="Times New Roman" w:cstheme="minorHAnsi"/>
                <w:bCs/>
                <w:lang w:eastAsia="pl-PL"/>
              </w:rPr>
              <w:t>120 szt.</w:t>
            </w:r>
          </w:p>
        </w:tc>
      </w:tr>
    </w:tbl>
    <w:p w14:paraId="2B1F01A0"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5F8E22E0" w14:textId="77777777" w:rsidR="00EC1C9A" w:rsidRPr="0007645A" w:rsidRDefault="00EC1C9A" w:rsidP="00EC1C9A">
      <w:pPr>
        <w:spacing w:after="0" w:line="240" w:lineRule="auto"/>
        <w:jc w:val="center"/>
        <w:rPr>
          <w:rFonts w:eastAsia="Times New Roman" w:cstheme="minorHAnsi"/>
          <w:b/>
          <w:lang w:eastAsia="pl-PL"/>
        </w:rPr>
      </w:pPr>
      <w:r w:rsidRPr="0007645A">
        <w:rPr>
          <w:rFonts w:eastAsia="Times New Roman" w:cstheme="minorHAnsi"/>
          <w:b/>
          <w:lang w:eastAsia="pl-PL"/>
        </w:rPr>
        <w:t>Testy do badania przeciwciał przeciwpłytkowych</w:t>
      </w:r>
    </w:p>
    <w:p w14:paraId="6ADCDDB7" w14:textId="77777777" w:rsidR="00EC1C9A" w:rsidRPr="0007645A" w:rsidRDefault="00EC1C9A" w:rsidP="004C6DCD">
      <w:pPr>
        <w:numPr>
          <w:ilvl w:val="0"/>
          <w:numId w:val="69"/>
        </w:numPr>
        <w:spacing w:after="0" w:line="240" w:lineRule="auto"/>
        <w:rPr>
          <w:rFonts w:eastAsia="Times New Roman" w:cstheme="minorHAnsi"/>
          <w:lang w:eastAsia="pl-PL"/>
        </w:rPr>
      </w:pPr>
      <w:r w:rsidRPr="0007645A">
        <w:rPr>
          <w:rFonts w:eastAsia="Times New Roman" w:cstheme="minorHAnsi"/>
          <w:lang w:eastAsia="pl-PL"/>
        </w:rPr>
        <w:t>test powinien opierać się na metodzie immunoenzymatycznej (ELISA)</w:t>
      </w:r>
    </w:p>
    <w:p w14:paraId="3632965D" w14:textId="77777777" w:rsidR="00EC1C9A" w:rsidRPr="0007645A" w:rsidRDefault="00EC1C9A" w:rsidP="004C6DCD">
      <w:pPr>
        <w:numPr>
          <w:ilvl w:val="0"/>
          <w:numId w:val="69"/>
        </w:numPr>
        <w:spacing w:after="0" w:line="240" w:lineRule="auto"/>
        <w:jc w:val="both"/>
        <w:rPr>
          <w:rFonts w:eastAsia="Times New Roman" w:cstheme="minorHAnsi"/>
          <w:lang w:eastAsia="pl-PL"/>
        </w:rPr>
      </w:pPr>
      <w:r w:rsidRPr="0007645A">
        <w:rPr>
          <w:rFonts w:eastAsia="Times New Roman" w:cstheme="minorHAnsi"/>
          <w:lang w:eastAsia="pl-PL"/>
        </w:rPr>
        <w:t xml:space="preserve">powinien umożliwiać screening i wstępne ustalenie swoistości ewentualnych przeciwciał przeciwpłytkowych   </w:t>
      </w:r>
    </w:p>
    <w:p w14:paraId="4DBF4261" w14:textId="77777777" w:rsidR="00EC1C9A" w:rsidRPr="0007645A" w:rsidRDefault="00EC1C9A" w:rsidP="004C6DCD">
      <w:pPr>
        <w:numPr>
          <w:ilvl w:val="0"/>
          <w:numId w:val="69"/>
        </w:numPr>
        <w:spacing w:after="0" w:line="240" w:lineRule="auto"/>
        <w:jc w:val="both"/>
        <w:rPr>
          <w:rFonts w:eastAsia="Times New Roman" w:cstheme="minorHAnsi"/>
          <w:lang w:eastAsia="pl-PL"/>
        </w:rPr>
      </w:pPr>
      <w:r w:rsidRPr="0007645A">
        <w:rPr>
          <w:rFonts w:eastAsia="Times New Roman" w:cstheme="minorHAnsi"/>
          <w:lang w:eastAsia="pl-PL"/>
        </w:rPr>
        <w:t>powinny umożliwiać wykrywanie słabszej ekspresji przeciwciał anty-HPA i anty-HLA</w:t>
      </w:r>
    </w:p>
    <w:p w14:paraId="3D625FDA" w14:textId="77777777" w:rsidR="00EC1C9A" w:rsidRPr="0007645A" w:rsidRDefault="00EC1C9A" w:rsidP="00EC1C9A">
      <w:pPr>
        <w:spacing w:after="0" w:line="240" w:lineRule="auto"/>
        <w:jc w:val="both"/>
        <w:rPr>
          <w:rFonts w:eastAsia="Times New Roman" w:cstheme="minorHAnsi"/>
          <w:lang w:eastAsia="pl-PL"/>
        </w:rPr>
      </w:pPr>
    </w:p>
    <w:p w14:paraId="0203F528" w14:textId="77777777" w:rsidR="00EC1C9A" w:rsidRPr="0007645A" w:rsidRDefault="00EC1C9A" w:rsidP="00EC1C9A">
      <w:pPr>
        <w:spacing w:after="0" w:line="240" w:lineRule="auto"/>
        <w:rPr>
          <w:rFonts w:eastAsia="Times New Roman" w:cstheme="minorHAnsi"/>
          <w:b/>
          <w:u w:val="single"/>
          <w:lang w:eastAsia="pl-PL"/>
        </w:rPr>
      </w:pPr>
      <w:r w:rsidRPr="0007645A">
        <w:rPr>
          <w:rFonts w:eastAsia="Times New Roman" w:cstheme="minorHAnsi"/>
          <w:b/>
          <w:lang w:eastAsia="pl-PL"/>
        </w:rPr>
        <w:t xml:space="preserve">                    Testy do typowania antygenów płytkowych (HPA)</w:t>
      </w:r>
    </w:p>
    <w:p w14:paraId="6CE0B387" w14:textId="77777777" w:rsidR="00EC1C9A" w:rsidRPr="0007645A" w:rsidRDefault="00EC1C9A" w:rsidP="004C6DCD">
      <w:pPr>
        <w:numPr>
          <w:ilvl w:val="0"/>
          <w:numId w:val="69"/>
        </w:numPr>
        <w:spacing w:after="0" w:line="240" w:lineRule="auto"/>
        <w:rPr>
          <w:rFonts w:eastAsia="Times New Roman" w:cstheme="minorHAnsi"/>
          <w:lang w:eastAsia="pl-PL"/>
        </w:rPr>
      </w:pPr>
      <w:r w:rsidRPr="0007645A">
        <w:rPr>
          <w:rFonts w:eastAsia="Times New Roman" w:cstheme="minorHAnsi"/>
          <w:lang w:eastAsia="pl-PL"/>
        </w:rPr>
        <w:t>test powinien opierać się na metodzie PCR-Micro SSP</w:t>
      </w:r>
    </w:p>
    <w:p w14:paraId="03544480" w14:textId="77777777" w:rsidR="00EC1C9A" w:rsidRPr="0007645A" w:rsidRDefault="00EC1C9A" w:rsidP="004C6DCD">
      <w:pPr>
        <w:numPr>
          <w:ilvl w:val="0"/>
          <w:numId w:val="69"/>
        </w:numPr>
        <w:spacing w:after="0" w:line="240" w:lineRule="auto"/>
        <w:jc w:val="both"/>
        <w:rPr>
          <w:rFonts w:eastAsia="Times New Roman" w:cstheme="minorHAnsi"/>
          <w:lang w:eastAsia="pl-PL"/>
        </w:rPr>
      </w:pPr>
      <w:r w:rsidRPr="0007645A">
        <w:rPr>
          <w:rFonts w:eastAsia="Times New Roman" w:cstheme="minorHAnsi"/>
          <w:lang w:eastAsia="pl-PL"/>
        </w:rPr>
        <w:t xml:space="preserve">powinien umożliwiać identyfikację alleli HPA: 1a/b, 2a/b, 3a/b, 4a/b, 5a/b, 6a/b,9a/b, 15a/b,  </w:t>
      </w:r>
    </w:p>
    <w:p w14:paraId="52D48FAE" w14:textId="77777777" w:rsidR="00EC1C9A" w:rsidRPr="0007645A" w:rsidRDefault="00EC1C9A" w:rsidP="004C6DCD">
      <w:pPr>
        <w:numPr>
          <w:ilvl w:val="0"/>
          <w:numId w:val="69"/>
        </w:numPr>
        <w:spacing w:after="0" w:line="240" w:lineRule="auto"/>
        <w:jc w:val="both"/>
        <w:rPr>
          <w:rFonts w:eastAsia="Times New Roman" w:cstheme="minorHAnsi"/>
          <w:u w:val="single"/>
          <w:lang w:eastAsia="pl-PL"/>
        </w:rPr>
      </w:pPr>
      <w:r w:rsidRPr="0007645A">
        <w:rPr>
          <w:rFonts w:eastAsia="Times New Roman" w:cstheme="minorHAnsi"/>
          <w:lang w:eastAsia="pl-PL"/>
        </w:rPr>
        <w:t xml:space="preserve">powinny umożliwiać przeprowadzenie reakcji PCR z próbki o stężeniu DNA 25-100 </w:t>
      </w:r>
      <w:proofErr w:type="spellStart"/>
      <w:r w:rsidRPr="0007645A">
        <w:rPr>
          <w:rFonts w:eastAsia="Times New Roman" w:cstheme="minorHAnsi"/>
          <w:lang w:eastAsia="pl-PL"/>
        </w:rPr>
        <w:t>ng</w:t>
      </w:r>
      <w:proofErr w:type="spellEnd"/>
      <w:r w:rsidRPr="0007645A">
        <w:rPr>
          <w:rFonts w:eastAsia="Times New Roman" w:cstheme="minorHAnsi"/>
          <w:lang w:eastAsia="pl-PL"/>
        </w:rPr>
        <w:t>/</w:t>
      </w:r>
      <w:proofErr w:type="spellStart"/>
      <w:r w:rsidRPr="0007645A">
        <w:rPr>
          <w:rFonts w:eastAsia="Times New Roman" w:cstheme="minorHAnsi"/>
          <w:lang w:eastAsia="pl-PL"/>
        </w:rPr>
        <w:t>μl</w:t>
      </w:r>
      <w:proofErr w:type="spellEnd"/>
      <w:r w:rsidRPr="0007645A">
        <w:rPr>
          <w:rFonts w:eastAsia="Times New Roman" w:cstheme="minorHAnsi"/>
          <w:lang w:eastAsia="pl-PL"/>
        </w:rPr>
        <w:t xml:space="preserve"> </w:t>
      </w:r>
    </w:p>
    <w:p w14:paraId="3F98F45C" w14:textId="77777777" w:rsidR="00EC1C9A" w:rsidRPr="00EC07FF" w:rsidRDefault="00EC1C9A" w:rsidP="00EC1C9A">
      <w:pPr>
        <w:spacing w:after="0" w:line="240" w:lineRule="auto"/>
        <w:rPr>
          <w:rFonts w:eastAsia="Times New Roman" w:cstheme="minorHAnsi"/>
          <w:lang w:val="en-US" w:eastAsia="pl-PL"/>
        </w:rPr>
      </w:pPr>
    </w:p>
    <w:p w14:paraId="69E33859" w14:textId="14593028" w:rsidR="00EC1C9A" w:rsidRPr="0007645A" w:rsidRDefault="00EC07FF" w:rsidP="004C6DCD">
      <w:pPr>
        <w:numPr>
          <w:ilvl w:val="0"/>
          <w:numId w:val="72"/>
        </w:numPr>
        <w:spacing w:after="0" w:line="240" w:lineRule="auto"/>
        <w:rPr>
          <w:rFonts w:eastAsia="Times New Roman" w:cstheme="minorHAnsi"/>
          <w:b/>
          <w:lang w:val="en-US" w:eastAsia="pl-PL"/>
        </w:rPr>
      </w:pPr>
      <w:r w:rsidRPr="00EC07FF">
        <w:rPr>
          <w:rFonts w:eastAsia="Times New Roman" w:cstheme="minorHAnsi"/>
          <w:b/>
          <w:lang w:eastAsia="pl-PL"/>
        </w:rPr>
        <w:t>Część</w:t>
      </w:r>
      <w:r w:rsidR="00EC1C9A" w:rsidRPr="0007645A">
        <w:rPr>
          <w:rFonts w:eastAsia="Times New Roman" w:cstheme="minorHAnsi"/>
          <w:b/>
          <w:lang w:val="en-US" w:eastAsia="pl-PL"/>
        </w:rPr>
        <w:t xml:space="preserve">  12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84"/>
        <w:gridCol w:w="2782"/>
      </w:tblGrid>
      <w:tr w:rsidR="0007645A" w:rsidRPr="0007645A" w14:paraId="78261FA6" w14:textId="77777777" w:rsidTr="0007645A">
        <w:tc>
          <w:tcPr>
            <w:tcW w:w="0" w:type="auto"/>
            <w:shd w:val="clear" w:color="auto" w:fill="auto"/>
          </w:tcPr>
          <w:p w14:paraId="4CF5A0BF" w14:textId="77777777" w:rsidR="0007645A" w:rsidRPr="0007645A" w:rsidRDefault="0007645A" w:rsidP="00EC1C9A">
            <w:pPr>
              <w:spacing w:after="0" w:line="240" w:lineRule="auto"/>
              <w:jc w:val="both"/>
              <w:rPr>
                <w:rFonts w:eastAsia="Times New Roman" w:cstheme="minorHAnsi"/>
                <w:bCs/>
                <w:lang w:eastAsia="pl-PL"/>
              </w:rPr>
            </w:pPr>
            <w:r w:rsidRPr="0007645A">
              <w:rPr>
                <w:rFonts w:eastAsia="Times New Roman" w:cstheme="minorHAnsi"/>
                <w:bCs/>
                <w:lang w:eastAsia="pl-PL"/>
              </w:rPr>
              <w:t>Lp.</w:t>
            </w:r>
          </w:p>
        </w:tc>
        <w:tc>
          <w:tcPr>
            <w:tcW w:w="5884" w:type="dxa"/>
            <w:shd w:val="clear" w:color="auto" w:fill="auto"/>
          </w:tcPr>
          <w:p w14:paraId="0624A73E" w14:textId="77777777" w:rsidR="0007645A" w:rsidRPr="0007645A" w:rsidRDefault="0007645A" w:rsidP="00EC1C9A">
            <w:pPr>
              <w:spacing w:after="0" w:line="240" w:lineRule="auto"/>
              <w:jc w:val="both"/>
              <w:rPr>
                <w:rFonts w:eastAsia="Times New Roman" w:cstheme="minorHAnsi"/>
                <w:bCs/>
                <w:lang w:eastAsia="pl-PL"/>
              </w:rPr>
            </w:pPr>
            <w:r w:rsidRPr="0007645A">
              <w:rPr>
                <w:rFonts w:eastAsia="Times New Roman" w:cstheme="minorHAnsi"/>
                <w:bCs/>
                <w:lang w:eastAsia="pl-PL"/>
              </w:rPr>
              <w:t xml:space="preserve">Nazwa </w:t>
            </w:r>
          </w:p>
        </w:tc>
        <w:tc>
          <w:tcPr>
            <w:tcW w:w="2782" w:type="dxa"/>
            <w:shd w:val="clear" w:color="auto" w:fill="auto"/>
          </w:tcPr>
          <w:p w14:paraId="47309F8F" w14:textId="77777777" w:rsidR="0007645A" w:rsidRPr="0007645A" w:rsidRDefault="0007645A" w:rsidP="00EC1C9A">
            <w:pPr>
              <w:spacing w:after="0" w:line="240" w:lineRule="auto"/>
              <w:jc w:val="both"/>
              <w:rPr>
                <w:rFonts w:eastAsia="Times New Roman" w:cstheme="minorHAnsi"/>
                <w:bCs/>
                <w:lang w:eastAsia="pl-PL"/>
              </w:rPr>
            </w:pPr>
            <w:r w:rsidRPr="0007645A">
              <w:rPr>
                <w:rFonts w:eastAsia="Times New Roman" w:cstheme="minorHAnsi"/>
                <w:bCs/>
                <w:lang w:eastAsia="pl-PL"/>
              </w:rPr>
              <w:t>Zamawiana ilość</w:t>
            </w:r>
          </w:p>
        </w:tc>
      </w:tr>
      <w:tr w:rsidR="0007645A" w:rsidRPr="0007645A" w14:paraId="49F68E80" w14:textId="77777777" w:rsidTr="0007645A">
        <w:tc>
          <w:tcPr>
            <w:tcW w:w="0" w:type="auto"/>
            <w:shd w:val="clear" w:color="auto" w:fill="auto"/>
          </w:tcPr>
          <w:p w14:paraId="69990F0D" w14:textId="77777777" w:rsidR="0007645A" w:rsidRPr="0007645A" w:rsidRDefault="0007645A" w:rsidP="00EC1C9A">
            <w:pPr>
              <w:spacing w:after="0" w:line="240" w:lineRule="auto"/>
              <w:jc w:val="both"/>
              <w:rPr>
                <w:rFonts w:eastAsia="Times New Roman" w:cstheme="minorHAnsi"/>
                <w:bCs/>
                <w:lang w:eastAsia="pl-PL"/>
              </w:rPr>
            </w:pPr>
            <w:r w:rsidRPr="0007645A">
              <w:rPr>
                <w:rFonts w:eastAsia="Times New Roman" w:cstheme="minorHAnsi"/>
                <w:bCs/>
                <w:lang w:eastAsia="pl-PL"/>
              </w:rPr>
              <w:t>1.</w:t>
            </w:r>
          </w:p>
        </w:tc>
        <w:tc>
          <w:tcPr>
            <w:tcW w:w="5884" w:type="dxa"/>
            <w:shd w:val="clear" w:color="auto" w:fill="auto"/>
          </w:tcPr>
          <w:p w14:paraId="2FE3475B" w14:textId="77777777" w:rsidR="0007645A" w:rsidRPr="0007645A" w:rsidRDefault="0007645A" w:rsidP="00EC1C9A">
            <w:pPr>
              <w:spacing w:after="0" w:line="240" w:lineRule="auto"/>
              <w:rPr>
                <w:rFonts w:eastAsia="Times New Roman" w:cstheme="minorHAnsi"/>
                <w:bCs/>
                <w:lang w:eastAsia="pl-PL"/>
              </w:rPr>
            </w:pPr>
            <w:r w:rsidRPr="0007645A">
              <w:rPr>
                <w:rFonts w:eastAsia="Times New Roman" w:cstheme="minorHAnsi"/>
                <w:bCs/>
                <w:lang w:eastAsia="pl-PL"/>
              </w:rPr>
              <w:t>Zestaw odczynników (g</w:t>
            </w:r>
            <w:r w:rsidRPr="0007645A">
              <w:rPr>
                <w:rFonts w:eastAsia="Times New Roman" w:cstheme="minorHAnsi"/>
                <w:lang w:eastAsia="pl-PL"/>
              </w:rPr>
              <w:t>otowe kartridże )</w:t>
            </w:r>
            <w:r w:rsidRPr="0007645A">
              <w:rPr>
                <w:rFonts w:eastAsia="Times New Roman" w:cstheme="minorHAnsi"/>
                <w:bCs/>
                <w:lang w:eastAsia="pl-PL"/>
              </w:rPr>
              <w:t xml:space="preserve"> do izolacji DNA na aparacie NORDIAG ARROW </w:t>
            </w:r>
          </w:p>
        </w:tc>
        <w:tc>
          <w:tcPr>
            <w:tcW w:w="2782" w:type="dxa"/>
            <w:shd w:val="clear" w:color="auto" w:fill="auto"/>
          </w:tcPr>
          <w:p w14:paraId="3D353B89" w14:textId="77777777" w:rsidR="0007645A" w:rsidRPr="0007645A" w:rsidRDefault="0007645A" w:rsidP="00EC1C9A">
            <w:pPr>
              <w:spacing w:after="0" w:line="240" w:lineRule="auto"/>
              <w:rPr>
                <w:rFonts w:eastAsia="Times New Roman" w:cstheme="minorHAnsi"/>
                <w:bCs/>
                <w:lang w:eastAsia="pl-PL"/>
              </w:rPr>
            </w:pPr>
            <w:r w:rsidRPr="0007645A">
              <w:rPr>
                <w:rFonts w:eastAsia="Times New Roman" w:cstheme="minorHAnsi"/>
                <w:bCs/>
                <w:lang w:eastAsia="pl-PL"/>
              </w:rPr>
              <w:t>960 szt. (10 op.)</w:t>
            </w:r>
          </w:p>
        </w:tc>
      </w:tr>
    </w:tbl>
    <w:p w14:paraId="12C5A1A4" w14:textId="77777777" w:rsidR="00EC1C9A" w:rsidRPr="0007645A" w:rsidRDefault="00EC1C9A" w:rsidP="00EC1C9A">
      <w:pPr>
        <w:spacing w:after="0" w:line="240" w:lineRule="auto"/>
        <w:jc w:val="both"/>
        <w:rPr>
          <w:rFonts w:eastAsia="Times New Roman" w:cstheme="minorHAnsi"/>
          <w:bCs/>
          <w:lang w:eastAsia="pl-PL"/>
        </w:rPr>
      </w:pPr>
      <w:r w:rsidRPr="0007645A">
        <w:rPr>
          <w:rFonts w:eastAsia="Times New Roman" w:cstheme="minorHAnsi"/>
          <w:bCs/>
          <w:u w:val="single"/>
          <w:lang w:eastAsia="pl-PL"/>
        </w:rPr>
        <w:t>PARAMETRY:</w:t>
      </w:r>
    </w:p>
    <w:p w14:paraId="42D6BB96" w14:textId="77777777" w:rsidR="00EC1C9A" w:rsidRPr="0007645A" w:rsidRDefault="00EC1C9A" w:rsidP="004C6DCD">
      <w:pPr>
        <w:numPr>
          <w:ilvl w:val="0"/>
          <w:numId w:val="73"/>
        </w:numPr>
        <w:spacing w:after="0" w:line="240" w:lineRule="auto"/>
        <w:rPr>
          <w:rFonts w:eastAsia="Times New Roman" w:cstheme="minorHAnsi"/>
          <w:lang w:eastAsia="pl-PL"/>
        </w:rPr>
      </w:pPr>
      <w:r w:rsidRPr="0007645A">
        <w:rPr>
          <w:rFonts w:eastAsia="Times New Roman" w:cstheme="minorHAnsi"/>
          <w:lang w:eastAsia="pl-PL"/>
        </w:rPr>
        <w:t xml:space="preserve">gotowe kartridże z odczynnikami do izolacji  dedykowane do aparatu </w:t>
      </w:r>
      <w:proofErr w:type="spellStart"/>
      <w:r w:rsidRPr="0007645A">
        <w:rPr>
          <w:rFonts w:eastAsia="Times New Roman" w:cstheme="minorHAnsi"/>
          <w:lang w:eastAsia="pl-PL"/>
        </w:rPr>
        <w:t>Nordiag</w:t>
      </w:r>
      <w:proofErr w:type="spellEnd"/>
      <w:r w:rsidRPr="0007645A">
        <w:rPr>
          <w:rFonts w:eastAsia="Times New Roman" w:cstheme="minorHAnsi"/>
          <w:lang w:eastAsia="pl-PL"/>
        </w:rPr>
        <w:t xml:space="preserve"> Arrow z  zestawem pipet ;</w:t>
      </w:r>
    </w:p>
    <w:p w14:paraId="42E74D5F" w14:textId="77777777" w:rsidR="00EC1C9A" w:rsidRPr="0007645A" w:rsidRDefault="00EC1C9A" w:rsidP="004C6DCD">
      <w:pPr>
        <w:numPr>
          <w:ilvl w:val="0"/>
          <w:numId w:val="73"/>
        </w:numPr>
        <w:spacing w:after="0" w:line="240" w:lineRule="auto"/>
        <w:rPr>
          <w:rFonts w:eastAsia="Times New Roman" w:cstheme="minorHAnsi"/>
          <w:lang w:eastAsia="pl-PL"/>
        </w:rPr>
      </w:pPr>
      <w:r w:rsidRPr="0007645A">
        <w:rPr>
          <w:rFonts w:eastAsia="Times New Roman" w:cstheme="minorHAnsi"/>
          <w:lang w:eastAsia="pl-PL"/>
        </w:rPr>
        <w:t>jeden kartridż umożliwia izolację DNA z min.200 µl krwi pełnej świeżej lub zamrożonej ;</w:t>
      </w:r>
    </w:p>
    <w:p w14:paraId="3E901439" w14:textId="6D921CEC" w:rsidR="00EC1C9A" w:rsidRPr="0007645A" w:rsidRDefault="00EC1C9A" w:rsidP="004C6DCD">
      <w:pPr>
        <w:numPr>
          <w:ilvl w:val="0"/>
          <w:numId w:val="73"/>
        </w:numPr>
        <w:spacing w:after="0" w:line="240" w:lineRule="auto"/>
        <w:rPr>
          <w:rFonts w:eastAsia="Times New Roman" w:cstheme="minorHAnsi"/>
          <w:b/>
          <w:lang w:eastAsia="pl-PL"/>
        </w:rPr>
      </w:pPr>
      <w:r w:rsidRPr="0007645A">
        <w:rPr>
          <w:rFonts w:eastAsia="Times New Roman" w:cstheme="minorHAnsi"/>
          <w:lang w:eastAsia="pl-PL"/>
        </w:rPr>
        <w:t>wydajność izolacji musi mieścić się w zakresie wymaganym do wykonania badań dawców i pacjentów a więc (ilość uzyskanego DNA – ok. 180-200 ul  ; stężenie DNA - powyżej 40-50ng/ul,  czystość w zakresie 1,8 - 2, 00 ;</w:t>
      </w:r>
    </w:p>
    <w:p w14:paraId="196C87EB" w14:textId="73A6F159" w:rsidR="00227040" w:rsidRDefault="00227040" w:rsidP="00227040">
      <w:pPr>
        <w:spacing w:after="0" w:line="240" w:lineRule="auto"/>
        <w:rPr>
          <w:rFonts w:eastAsia="Times New Roman" w:cstheme="minorHAnsi"/>
          <w:sz w:val="24"/>
          <w:szCs w:val="24"/>
          <w:lang w:eastAsia="pl-PL"/>
        </w:rPr>
      </w:pPr>
    </w:p>
    <w:p w14:paraId="6685DF43" w14:textId="38D2F7F7" w:rsidR="00227040" w:rsidRDefault="00227040" w:rsidP="00227040">
      <w:pPr>
        <w:spacing w:after="0" w:line="240" w:lineRule="auto"/>
        <w:rPr>
          <w:rFonts w:eastAsia="Times New Roman" w:cstheme="minorHAnsi"/>
          <w:sz w:val="24"/>
          <w:szCs w:val="24"/>
          <w:lang w:eastAsia="pl-PL"/>
        </w:rPr>
      </w:pPr>
    </w:p>
    <w:p w14:paraId="107F846B" w14:textId="0707AD81" w:rsidR="00227040" w:rsidRDefault="00227040" w:rsidP="00227040">
      <w:pPr>
        <w:spacing w:after="0" w:line="240" w:lineRule="auto"/>
        <w:rPr>
          <w:rFonts w:eastAsia="Times New Roman" w:cstheme="minorHAnsi"/>
          <w:sz w:val="24"/>
          <w:szCs w:val="24"/>
          <w:lang w:eastAsia="pl-PL"/>
        </w:rPr>
      </w:pPr>
    </w:p>
    <w:p w14:paraId="4C97DCEB" w14:textId="7902FFE8" w:rsidR="00227040" w:rsidRDefault="00227040" w:rsidP="00227040">
      <w:pPr>
        <w:spacing w:after="0" w:line="240" w:lineRule="auto"/>
        <w:rPr>
          <w:rFonts w:eastAsia="Times New Roman" w:cstheme="minorHAnsi"/>
          <w:sz w:val="24"/>
          <w:szCs w:val="24"/>
          <w:lang w:eastAsia="pl-PL"/>
        </w:rPr>
      </w:pPr>
    </w:p>
    <w:p w14:paraId="03204DA3" w14:textId="094F1E7D" w:rsidR="00227040" w:rsidRDefault="00227040" w:rsidP="00227040">
      <w:pPr>
        <w:spacing w:after="0" w:line="240" w:lineRule="auto"/>
        <w:rPr>
          <w:rFonts w:eastAsia="Times New Roman" w:cstheme="minorHAnsi"/>
          <w:sz w:val="24"/>
          <w:szCs w:val="24"/>
          <w:lang w:eastAsia="pl-PL"/>
        </w:rPr>
      </w:pPr>
    </w:p>
    <w:p w14:paraId="3B5164B3" w14:textId="3C90F5D8" w:rsidR="00227040" w:rsidRDefault="00227040" w:rsidP="00227040">
      <w:pPr>
        <w:spacing w:after="0" w:line="240" w:lineRule="auto"/>
        <w:rPr>
          <w:rFonts w:eastAsia="Times New Roman" w:cstheme="minorHAnsi"/>
          <w:sz w:val="24"/>
          <w:szCs w:val="24"/>
          <w:lang w:eastAsia="pl-PL"/>
        </w:rPr>
      </w:pPr>
    </w:p>
    <w:p w14:paraId="20342D52" w14:textId="0CBB7211" w:rsidR="00227040" w:rsidRDefault="00227040" w:rsidP="00227040">
      <w:pPr>
        <w:spacing w:after="0" w:line="240" w:lineRule="auto"/>
        <w:rPr>
          <w:rFonts w:eastAsia="Times New Roman" w:cstheme="minorHAnsi"/>
          <w:sz w:val="24"/>
          <w:szCs w:val="24"/>
          <w:lang w:eastAsia="pl-PL"/>
        </w:rPr>
      </w:pPr>
    </w:p>
    <w:p w14:paraId="0E13B066" w14:textId="2462F1B4" w:rsidR="00227040" w:rsidRDefault="00227040" w:rsidP="00227040">
      <w:pPr>
        <w:spacing w:after="0" w:line="240" w:lineRule="auto"/>
        <w:rPr>
          <w:rFonts w:eastAsia="Times New Roman" w:cstheme="minorHAnsi"/>
          <w:sz w:val="24"/>
          <w:szCs w:val="24"/>
          <w:lang w:eastAsia="pl-PL"/>
        </w:rPr>
      </w:pPr>
    </w:p>
    <w:p w14:paraId="02DF4629" w14:textId="4A93361C" w:rsidR="00227040" w:rsidRDefault="00227040" w:rsidP="00227040">
      <w:pPr>
        <w:spacing w:after="0" w:line="240" w:lineRule="auto"/>
        <w:rPr>
          <w:rFonts w:eastAsia="Times New Roman" w:cstheme="minorHAnsi"/>
          <w:sz w:val="24"/>
          <w:szCs w:val="24"/>
          <w:lang w:eastAsia="pl-PL"/>
        </w:rPr>
      </w:pPr>
    </w:p>
    <w:p w14:paraId="0C8FB841" w14:textId="009C4532" w:rsidR="00227040" w:rsidRDefault="00227040" w:rsidP="00227040">
      <w:pPr>
        <w:spacing w:after="0" w:line="240" w:lineRule="auto"/>
        <w:rPr>
          <w:rFonts w:eastAsia="Times New Roman" w:cstheme="minorHAnsi"/>
          <w:sz w:val="24"/>
          <w:szCs w:val="24"/>
          <w:lang w:eastAsia="pl-PL"/>
        </w:rPr>
      </w:pPr>
    </w:p>
    <w:p w14:paraId="06174FC2" w14:textId="475B689E" w:rsidR="00227040" w:rsidRDefault="00227040" w:rsidP="00227040">
      <w:pPr>
        <w:spacing w:after="0" w:line="240" w:lineRule="auto"/>
        <w:rPr>
          <w:rFonts w:eastAsia="Times New Roman" w:cstheme="minorHAnsi"/>
          <w:sz w:val="24"/>
          <w:szCs w:val="24"/>
          <w:lang w:eastAsia="pl-PL"/>
        </w:rPr>
      </w:pPr>
    </w:p>
    <w:p w14:paraId="18C96201" w14:textId="00C18A79" w:rsidR="00227040" w:rsidRDefault="00227040" w:rsidP="00227040">
      <w:pPr>
        <w:spacing w:after="0" w:line="240" w:lineRule="auto"/>
        <w:rPr>
          <w:rFonts w:eastAsia="Times New Roman" w:cstheme="minorHAnsi"/>
          <w:sz w:val="24"/>
          <w:szCs w:val="24"/>
          <w:lang w:eastAsia="pl-PL"/>
        </w:rPr>
      </w:pPr>
    </w:p>
    <w:p w14:paraId="1BE9E9B9" w14:textId="77B826A9" w:rsidR="00227040" w:rsidRDefault="00227040" w:rsidP="00227040">
      <w:pPr>
        <w:spacing w:after="0" w:line="240" w:lineRule="auto"/>
        <w:rPr>
          <w:rFonts w:eastAsia="Times New Roman" w:cstheme="minorHAnsi"/>
          <w:sz w:val="24"/>
          <w:szCs w:val="24"/>
          <w:lang w:eastAsia="pl-PL"/>
        </w:rPr>
      </w:pPr>
    </w:p>
    <w:p w14:paraId="6EB01F89" w14:textId="75B6AFD8" w:rsidR="00227040" w:rsidRDefault="00227040" w:rsidP="00227040">
      <w:pPr>
        <w:spacing w:after="0" w:line="240" w:lineRule="auto"/>
        <w:rPr>
          <w:rFonts w:eastAsia="Times New Roman" w:cstheme="minorHAnsi"/>
          <w:sz w:val="24"/>
          <w:szCs w:val="24"/>
          <w:lang w:eastAsia="pl-PL"/>
        </w:rPr>
      </w:pPr>
    </w:p>
    <w:p w14:paraId="7C84F304" w14:textId="136BE2E8" w:rsidR="00227040" w:rsidRDefault="00227040" w:rsidP="00227040">
      <w:pPr>
        <w:spacing w:after="0" w:line="240" w:lineRule="auto"/>
        <w:rPr>
          <w:rFonts w:eastAsia="Times New Roman" w:cstheme="minorHAnsi"/>
          <w:sz w:val="24"/>
          <w:szCs w:val="24"/>
          <w:lang w:eastAsia="pl-PL"/>
        </w:rPr>
      </w:pPr>
    </w:p>
    <w:p w14:paraId="2CEC9AE6" w14:textId="0BFF4160" w:rsidR="00227040" w:rsidRDefault="00227040" w:rsidP="00227040">
      <w:pPr>
        <w:spacing w:after="0" w:line="240" w:lineRule="auto"/>
        <w:rPr>
          <w:rFonts w:eastAsia="Times New Roman" w:cstheme="minorHAnsi"/>
          <w:sz w:val="24"/>
          <w:szCs w:val="24"/>
          <w:lang w:eastAsia="pl-PL"/>
        </w:rPr>
      </w:pPr>
    </w:p>
    <w:p w14:paraId="5A7BAEDB" w14:textId="55EFDD20" w:rsidR="00227040" w:rsidRDefault="00227040" w:rsidP="00227040">
      <w:pPr>
        <w:spacing w:after="0" w:line="240" w:lineRule="auto"/>
        <w:rPr>
          <w:rFonts w:eastAsia="Times New Roman" w:cstheme="minorHAnsi"/>
          <w:sz w:val="24"/>
          <w:szCs w:val="24"/>
          <w:lang w:eastAsia="pl-PL"/>
        </w:rPr>
      </w:pPr>
    </w:p>
    <w:p w14:paraId="6E02FF18" w14:textId="04014032" w:rsidR="00227040" w:rsidRDefault="00227040" w:rsidP="00227040">
      <w:pPr>
        <w:spacing w:after="0" w:line="240" w:lineRule="auto"/>
        <w:rPr>
          <w:rFonts w:eastAsia="Times New Roman" w:cstheme="minorHAnsi"/>
          <w:sz w:val="24"/>
          <w:szCs w:val="24"/>
          <w:lang w:eastAsia="pl-PL"/>
        </w:rPr>
      </w:pPr>
    </w:p>
    <w:p w14:paraId="3F087709" w14:textId="42CB68F0" w:rsidR="00227040" w:rsidRDefault="00227040" w:rsidP="00227040">
      <w:pPr>
        <w:spacing w:after="0" w:line="240" w:lineRule="auto"/>
        <w:rPr>
          <w:rFonts w:eastAsia="Times New Roman" w:cstheme="minorHAnsi"/>
          <w:sz w:val="24"/>
          <w:szCs w:val="24"/>
          <w:lang w:eastAsia="pl-PL"/>
        </w:rPr>
      </w:pPr>
    </w:p>
    <w:p w14:paraId="1085A2C5" w14:textId="71C22266" w:rsidR="00227040" w:rsidRDefault="00227040" w:rsidP="00227040">
      <w:pPr>
        <w:spacing w:after="0" w:line="240" w:lineRule="auto"/>
        <w:rPr>
          <w:rFonts w:eastAsia="Times New Roman" w:cstheme="minorHAnsi"/>
          <w:sz w:val="24"/>
          <w:szCs w:val="24"/>
          <w:lang w:eastAsia="pl-PL"/>
        </w:rPr>
      </w:pPr>
    </w:p>
    <w:p w14:paraId="3FAEA428" w14:textId="29DC6B2C" w:rsidR="00227040" w:rsidRDefault="00227040" w:rsidP="00227040">
      <w:pPr>
        <w:spacing w:after="0" w:line="240" w:lineRule="auto"/>
        <w:rPr>
          <w:rFonts w:eastAsia="Times New Roman" w:cstheme="minorHAnsi"/>
          <w:sz w:val="24"/>
          <w:szCs w:val="24"/>
          <w:lang w:eastAsia="pl-PL"/>
        </w:rPr>
      </w:pPr>
    </w:p>
    <w:p w14:paraId="08084C42" w14:textId="41622837" w:rsidR="00227040" w:rsidRDefault="00227040" w:rsidP="00227040">
      <w:pPr>
        <w:spacing w:after="0" w:line="240" w:lineRule="auto"/>
        <w:rPr>
          <w:rFonts w:eastAsia="Times New Roman" w:cstheme="minorHAnsi"/>
          <w:sz w:val="24"/>
          <w:szCs w:val="24"/>
          <w:lang w:eastAsia="pl-PL"/>
        </w:rPr>
      </w:pPr>
    </w:p>
    <w:p w14:paraId="6DAD8E35" w14:textId="36358B5A" w:rsidR="00227040" w:rsidRDefault="00227040" w:rsidP="00227040">
      <w:pPr>
        <w:spacing w:after="0" w:line="240" w:lineRule="auto"/>
        <w:rPr>
          <w:rFonts w:eastAsia="Times New Roman" w:cstheme="minorHAnsi"/>
          <w:sz w:val="24"/>
          <w:szCs w:val="24"/>
          <w:lang w:eastAsia="pl-PL"/>
        </w:rPr>
      </w:pPr>
    </w:p>
    <w:p w14:paraId="3F2FDE87" w14:textId="2A78AAED" w:rsidR="00227040" w:rsidRDefault="00227040" w:rsidP="00227040">
      <w:pPr>
        <w:spacing w:after="0" w:line="240" w:lineRule="auto"/>
        <w:rPr>
          <w:rFonts w:eastAsia="Times New Roman" w:cstheme="minorHAnsi"/>
          <w:sz w:val="24"/>
          <w:szCs w:val="24"/>
          <w:lang w:eastAsia="pl-PL"/>
        </w:rPr>
      </w:pPr>
    </w:p>
    <w:p w14:paraId="7241FD51" w14:textId="68A0079B" w:rsidR="00227040" w:rsidRDefault="00227040" w:rsidP="00227040">
      <w:pPr>
        <w:spacing w:after="0" w:line="240" w:lineRule="auto"/>
        <w:rPr>
          <w:rFonts w:eastAsia="Times New Roman" w:cstheme="minorHAnsi"/>
          <w:sz w:val="24"/>
          <w:szCs w:val="24"/>
          <w:lang w:eastAsia="pl-PL"/>
        </w:rPr>
      </w:pPr>
    </w:p>
    <w:p w14:paraId="5E50B6D3" w14:textId="5362B3DD" w:rsidR="00227040" w:rsidRDefault="00227040" w:rsidP="00227040">
      <w:pPr>
        <w:spacing w:after="0" w:line="240" w:lineRule="auto"/>
        <w:rPr>
          <w:rFonts w:eastAsia="Times New Roman" w:cstheme="minorHAnsi"/>
          <w:sz w:val="24"/>
          <w:szCs w:val="24"/>
          <w:lang w:eastAsia="pl-PL"/>
        </w:rPr>
      </w:pPr>
    </w:p>
    <w:p w14:paraId="0C9B080B" w14:textId="329050E9" w:rsidR="0007645A" w:rsidRDefault="0007645A" w:rsidP="00227040">
      <w:pPr>
        <w:spacing w:after="0" w:line="240" w:lineRule="auto"/>
        <w:rPr>
          <w:rFonts w:eastAsia="Times New Roman" w:cstheme="minorHAnsi"/>
          <w:sz w:val="24"/>
          <w:szCs w:val="24"/>
          <w:lang w:eastAsia="pl-PL"/>
        </w:rPr>
      </w:pPr>
    </w:p>
    <w:p w14:paraId="657CB5FC" w14:textId="7C5E7F5A" w:rsidR="0007645A" w:rsidRDefault="0007645A" w:rsidP="00227040">
      <w:pPr>
        <w:spacing w:after="0" w:line="240" w:lineRule="auto"/>
        <w:rPr>
          <w:rFonts w:eastAsia="Times New Roman" w:cstheme="minorHAnsi"/>
          <w:sz w:val="24"/>
          <w:szCs w:val="24"/>
          <w:lang w:eastAsia="pl-PL"/>
        </w:rPr>
      </w:pPr>
    </w:p>
    <w:p w14:paraId="504894BC" w14:textId="0B7EBFA6" w:rsidR="0007645A" w:rsidRDefault="0007645A" w:rsidP="00227040">
      <w:pPr>
        <w:spacing w:after="0" w:line="240" w:lineRule="auto"/>
        <w:rPr>
          <w:rFonts w:eastAsia="Times New Roman" w:cstheme="minorHAnsi"/>
          <w:sz w:val="24"/>
          <w:szCs w:val="24"/>
          <w:lang w:eastAsia="pl-PL"/>
        </w:rPr>
      </w:pPr>
    </w:p>
    <w:p w14:paraId="188B047F" w14:textId="283830AA" w:rsidR="0007645A" w:rsidRDefault="0007645A" w:rsidP="00227040">
      <w:pPr>
        <w:spacing w:after="0" w:line="240" w:lineRule="auto"/>
        <w:rPr>
          <w:rFonts w:eastAsia="Times New Roman" w:cstheme="minorHAnsi"/>
          <w:sz w:val="24"/>
          <w:szCs w:val="24"/>
          <w:lang w:eastAsia="pl-PL"/>
        </w:rPr>
      </w:pPr>
    </w:p>
    <w:p w14:paraId="46785F53" w14:textId="12EDE0A0" w:rsidR="00227040" w:rsidRDefault="00227040" w:rsidP="00227040">
      <w:pPr>
        <w:spacing w:after="0" w:line="240" w:lineRule="auto"/>
        <w:rPr>
          <w:rFonts w:eastAsia="Times New Roman" w:cstheme="minorHAnsi"/>
          <w:sz w:val="24"/>
          <w:szCs w:val="24"/>
          <w:lang w:eastAsia="pl-PL"/>
        </w:rPr>
      </w:pPr>
    </w:p>
    <w:p w14:paraId="4ACF1C10" w14:textId="77777777" w:rsidR="00227040" w:rsidRPr="00227040" w:rsidRDefault="00227040" w:rsidP="00227040">
      <w:pPr>
        <w:spacing w:after="0" w:line="240" w:lineRule="auto"/>
        <w:rPr>
          <w:rFonts w:eastAsia="Times New Roman" w:cstheme="minorHAnsi"/>
          <w:b/>
          <w:sz w:val="24"/>
          <w:szCs w:val="24"/>
          <w:lang w:eastAsia="pl-PL"/>
        </w:rPr>
      </w:pPr>
    </w:p>
    <w:p w14:paraId="688956F6" w14:textId="77777777" w:rsidR="00FB38AA" w:rsidRPr="00227040" w:rsidRDefault="00FB38AA" w:rsidP="00FB38AA">
      <w:pPr>
        <w:widowControl w:val="0"/>
        <w:pBdr>
          <w:bottom w:val="single" w:sz="4" w:space="1" w:color="000000"/>
        </w:pBdr>
        <w:suppressAutoHyphens/>
        <w:spacing w:after="0" w:line="276" w:lineRule="auto"/>
        <w:jc w:val="center"/>
        <w:rPr>
          <w:rFonts w:eastAsia="Calibri" w:cstheme="minorHAnsi"/>
          <w:b/>
          <w:bCs/>
          <w:lang w:eastAsia="zh-CN"/>
        </w:rPr>
      </w:pPr>
      <w:r w:rsidRPr="00227040">
        <w:rPr>
          <w:rFonts w:eastAsia="Times New Roman" w:cstheme="minorHAnsi"/>
          <w:b/>
          <w:kern w:val="2"/>
          <w:lang w:eastAsia="zh-CN"/>
        </w:rPr>
        <w:t>Załącznik nr 5</w:t>
      </w:r>
      <w:r w:rsidRPr="00227040">
        <w:rPr>
          <w:rFonts w:eastAsia="Calibri" w:cstheme="minorHAnsi"/>
          <w:b/>
          <w:bCs/>
          <w:lang w:eastAsia="zh-CN"/>
        </w:rPr>
        <w:t xml:space="preserve"> -Wzór oświadczenia Wykonawców wspólnie ubiegających </w:t>
      </w:r>
      <w:r w:rsidRPr="00227040">
        <w:rPr>
          <w:rFonts w:eastAsia="Calibri" w:cstheme="minorHAnsi"/>
          <w:b/>
          <w:bCs/>
          <w:lang w:eastAsia="zh-CN"/>
        </w:rPr>
        <w:br/>
        <w:t>się o udzielenie zamówienia ( jeżeli dotyczy)</w:t>
      </w:r>
    </w:p>
    <w:p w14:paraId="77D9FD85" w14:textId="77777777" w:rsidR="00FB38AA" w:rsidRPr="00227040" w:rsidRDefault="00FB38AA" w:rsidP="00FB38AA">
      <w:pPr>
        <w:widowControl w:val="0"/>
        <w:pBdr>
          <w:bottom w:val="single" w:sz="4" w:space="1" w:color="000000"/>
        </w:pBdr>
        <w:suppressAutoHyphens/>
        <w:spacing w:after="0" w:line="276" w:lineRule="auto"/>
        <w:jc w:val="center"/>
        <w:rPr>
          <w:rFonts w:eastAsia="Calibri" w:cstheme="minorHAnsi"/>
          <w:lang w:eastAsia="zh-CN"/>
        </w:rPr>
      </w:pPr>
    </w:p>
    <w:p w14:paraId="00DFD593" w14:textId="77777777" w:rsidR="00FB38AA" w:rsidRPr="00227040" w:rsidRDefault="00FB38AA" w:rsidP="00FB38AA">
      <w:pPr>
        <w:suppressAutoHyphens/>
        <w:spacing w:before="227" w:after="0" w:line="276" w:lineRule="auto"/>
        <w:rPr>
          <w:rFonts w:eastAsia="Times New Roman" w:cstheme="minorHAnsi"/>
          <w:spacing w:val="4"/>
          <w:lang w:eastAsia="zh-CN"/>
        </w:rPr>
      </w:pPr>
    </w:p>
    <w:p w14:paraId="26111E6D" w14:textId="77777777" w:rsidR="00FB38AA" w:rsidRPr="00227040" w:rsidRDefault="00FB38AA" w:rsidP="00FB38AA">
      <w:pPr>
        <w:suppressAutoHyphens/>
        <w:spacing w:before="227" w:after="0" w:line="276" w:lineRule="auto"/>
        <w:jc w:val="right"/>
        <w:rPr>
          <w:rFonts w:eastAsia="Times New Roman" w:cstheme="minorHAnsi"/>
          <w:spacing w:val="4"/>
          <w:lang w:eastAsia="zh-CN"/>
        </w:rPr>
      </w:pPr>
      <w:r w:rsidRPr="00227040">
        <w:rPr>
          <w:rFonts w:eastAsia="Times New Roman" w:cstheme="minorHAnsi"/>
          <w:spacing w:val="4"/>
          <w:lang w:eastAsia="zh-CN"/>
        </w:rPr>
        <w:t>……………………….., dnia ………………….</w:t>
      </w:r>
    </w:p>
    <w:p w14:paraId="79C91403" w14:textId="77777777" w:rsidR="00FB38AA" w:rsidRPr="00227040" w:rsidRDefault="00FB38AA" w:rsidP="00FB38AA">
      <w:pPr>
        <w:suppressAutoHyphens/>
        <w:spacing w:before="227" w:after="0" w:line="276" w:lineRule="auto"/>
        <w:rPr>
          <w:rFonts w:eastAsia="Times New Roman" w:cstheme="minorHAnsi"/>
          <w:lang w:eastAsia="zh-CN"/>
        </w:rPr>
      </w:pPr>
    </w:p>
    <w:p w14:paraId="3211A952" w14:textId="77777777" w:rsidR="00FB38AA" w:rsidRPr="00227040" w:rsidRDefault="00FB38AA" w:rsidP="00FB38AA">
      <w:pPr>
        <w:pStyle w:val="Akapitzlist"/>
        <w:autoSpaceDE w:val="0"/>
        <w:spacing w:line="240" w:lineRule="auto"/>
        <w:ind w:left="360"/>
        <w:jc w:val="both"/>
        <w:rPr>
          <w:rFonts w:asciiTheme="minorHAnsi" w:hAnsiTheme="minorHAnsi" w:cstheme="minorHAnsi"/>
          <w:i/>
          <w:iCs/>
        </w:rPr>
      </w:pPr>
      <w:r w:rsidRPr="00227040">
        <w:rPr>
          <w:rFonts w:asciiTheme="minorHAnsi" w:hAnsiTheme="minorHAnsi" w:cstheme="minorHAnsi"/>
          <w:i/>
          <w:iCs/>
        </w:rPr>
        <w:t xml:space="preserve">Dotyczy postępowania o udzielenie zamówienia publicznego na: </w:t>
      </w:r>
    </w:p>
    <w:p w14:paraId="6A997226" w14:textId="77777777" w:rsidR="00FB38AA" w:rsidRPr="00227040" w:rsidRDefault="00FB38AA" w:rsidP="00FB38AA">
      <w:pPr>
        <w:pStyle w:val="Akapitzlist"/>
        <w:autoSpaceDE w:val="0"/>
        <w:spacing w:line="240" w:lineRule="auto"/>
        <w:ind w:left="360"/>
        <w:jc w:val="both"/>
        <w:rPr>
          <w:rFonts w:asciiTheme="minorHAnsi" w:hAnsiTheme="minorHAnsi" w:cstheme="minorHAnsi"/>
          <w:color w:val="auto"/>
        </w:rPr>
      </w:pPr>
      <w:r w:rsidRPr="00227040">
        <w:rPr>
          <w:rFonts w:asciiTheme="minorHAnsi" w:hAnsiTheme="minorHAnsi" w:cstheme="minorHAnsi"/>
          <w:b/>
          <w:bCs w:val="0"/>
          <w:color w:val="auto"/>
          <w:lang w:val="fr-FR"/>
        </w:rPr>
        <w:t>dostawa : odczynniki diagnostyczne, kontrole, kalibratory i materiały zużywalne do wykonywania badań HLA i HPA</w:t>
      </w:r>
      <w:r w:rsidRPr="00227040">
        <w:rPr>
          <w:rFonts w:asciiTheme="minorHAnsi" w:hAnsiTheme="minorHAnsi" w:cstheme="minorHAnsi"/>
          <w:color w:val="auto"/>
          <w:lang w:val="fr-FR"/>
        </w:rPr>
        <w:t>.</w:t>
      </w:r>
    </w:p>
    <w:p w14:paraId="1BBD00F6" w14:textId="77777777" w:rsidR="00FB38AA" w:rsidRPr="00227040" w:rsidRDefault="00FB38AA" w:rsidP="00FB38AA">
      <w:pPr>
        <w:rPr>
          <w:rFonts w:eastAsia="Calibri" w:cstheme="minorHAnsi"/>
          <w:lang w:eastAsia="zh-CN"/>
        </w:rPr>
      </w:pPr>
      <w:r w:rsidRPr="00227040">
        <w:rPr>
          <w:rFonts w:eastAsia="Calibri" w:cstheme="minorHAnsi"/>
          <w:b/>
          <w:u w:val="single"/>
          <w:lang w:eastAsia="zh-CN"/>
        </w:rPr>
        <w:t>PODMIOTY W IMIENIU KTÓRYCH SKŁADANE JEST OŚWIADCZENIE:</w:t>
      </w:r>
    </w:p>
    <w:p w14:paraId="3CDA9916" w14:textId="77777777" w:rsidR="00FB38AA" w:rsidRPr="00227040" w:rsidRDefault="00FB38AA" w:rsidP="00FB38AA">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FB38AA" w:rsidRPr="00227040" w14:paraId="346D4620" w14:textId="77777777" w:rsidTr="009423F4">
        <w:tc>
          <w:tcPr>
            <w:tcW w:w="9355" w:type="dxa"/>
            <w:shd w:val="clear" w:color="auto" w:fill="auto"/>
          </w:tcPr>
          <w:p w14:paraId="292FB1EB"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p w14:paraId="25C93E71"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tc>
      </w:tr>
      <w:tr w:rsidR="00FB38AA" w:rsidRPr="00227040" w14:paraId="1CD36CAF" w14:textId="77777777" w:rsidTr="009423F4">
        <w:tc>
          <w:tcPr>
            <w:tcW w:w="9355" w:type="dxa"/>
            <w:shd w:val="clear" w:color="auto" w:fill="auto"/>
          </w:tcPr>
          <w:p w14:paraId="5F2801A1" w14:textId="77777777" w:rsidR="00FB38AA" w:rsidRPr="00227040" w:rsidRDefault="00FB38AA" w:rsidP="009423F4">
            <w:pPr>
              <w:widowControl w:val="0"/>
              <w:tabs>
                <w:tab w:val="left" w:pos="9072"/>
              </w:tabs>
              <w:suppressAutoHyphens/>
              <w:spacing w:after="0" w:line="276" w:lineRule="auto"/>
              <w:jc w:val="both"/>
              <w:rPr>
                <w:rFonts w:eastAsia="Calibri" w:cstheme="minorHAnsi"/>
                <w:lang w:eastAsia="zh-CN"/>
              </w:rPr>
            </w:pPr>
            <w:r w:rsidRPr="00227040">
              <w:rPr>
                <w:rFonts w:eastAsia="Calibri" w:cstheme="minorHAnsi"/>
                <w:i/>
                <w:lang w:eastAsia="zh-CN"/>
              </w:rPr>
              <w:t>(pełna nazwa/firma, adres, w zależności od podmiotu: NIP/PESEL, KRS/CEIDG)</w:t>
            </w:r>
          </w:p>
        </w:tc>
      </w:tr>
      <w:tr w:rsidR="00FB38AA" w:rsidRPr="00227040" w14:paraId="18B8DA2F" w14:textId="77777777" w:rsidTr="009423F4">
        <w:tc>
          <w:tcPr>
            <w:tcW w:w="9355" w:type="dxa"/>
            <w:shd w:val="clear" w:color="auto" w:fill="auto"/>
          </w:tcPr>
          <w:p w14:paraId="75FD3E54"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p w14:paraId="0F4D04AB"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tc>
      </w:tr>
      <w:tr w:rsidR="00FB38AA" w:rsidRPr="00227040" w14:paraId="66A2CDE3" w14:textId="77777777" w:rsidTr="009423F4">
        <w:tc>
          <w:tcPr>
            <w:tcW w:w="9355" w:type="dxa"/>
            <w:shd w:val="clear" w:color="auto" w:fill="auto"/>
          </w:tcPr>
          <w:p w14:paraId="0696EA2F" w14:textId="77777777" w:rsidR="00FB38AA" w:rsidRPr="00227040" w:rsidRDefault="00FB38AA" w:rsidP="009423F4">
            <w:pPr>
              <w:widowControl w:val="0"/>
              <w:tabs>
                <w:tab w:val="left" w:pos="9072"/>
              </w:tabs>
              <w:suppressAutoHyphens/>
              <w:spacing w:after="0" w:line="276" w:lineRule="auto"/>
              <w:jc w:val="both"/>
              <w:rPr>
                <w:rFonts w:eastAsia="Calibri" w:cstheme="minorHAnsi"/>
                <w:lang w:eastAsia="zh-CN"/>
              </w:rPr>
            </w:pPr>
            <w:r w:rsidRPr="00227040">
              <w:rPr>
                <w:rFonts w:eastAsia="Calibri" w:cstheme="minorHAnsi"/>
                <w:i/>
                <w:lang w:eastAsia="zh-CN"/>
              </w:rPr>
              <w:t>(pełna nazwa/firma, adres, w zależności od podmiotu: NIP/PESEL, KRS/CEIDG)</w:t>
            </w:r>
          </w:p>
        </w:tc>
      </w:tr>
      <w:tr w:rsidR="00FB38AA" w:rsidRPr="00227040" w14:paraId="190FEA73" w14:textId="77777777" w:rsidTr="009423F4">
        <w:tc>
          <w:tcPr>
            <w:tcW w:w="9355" w:type="dxa"/>
            <w:shd w:val="clear" w:color="auto" w:fill="auto"/>
          </w:tcPr>
          <w:p w14:paraId="0EC15BE1"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p w14:paraId="2AEE751F"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tc>
      </w:tr>
      <w:tr w:rsidR="00FB38AA" w:rsidRPr="00227040" w14:paraId="6B6048E2" w14:textId="77777777" w:rsidTr="009423F4">
        <w:tc>
          <w:tcPr>
            <w:tcW w:w="9355" w:type="dxa"/>
            <w:shd w:val="clear" w:color="auto" w:fill="auto"/>
          </w:tcPr>
          <w:p w14:paraId="12A1FC7F" w14:textId="77777777" w:rsidR="00FB38AA" w:rsidRPr="00227040" w:rsidRDefault="00FB38AA" w:rsidP="009423F4">
            <w:pPr>
              <w:widowControl w:val="0"/>
              <w:tabs>
                <w:tab w:val="left" w:pos="9072"/>
              </w:tabs>
              <w:suppressAutoHyphens/>
              <w:spacing w:after="0" w:line="276" w:lineRule="auto"/>
              <w:jc w:val="both"/>
              <w:rPr>
                <w:rFonts w:eastAsia="Calibri" w:cstheme="minorHAnsi"/>
                <w:lang w:eastAsia="zh-CN"/>
              </w:rPr>
            </w:pPr>
            <w:r w:rsidRPr="00227040">
              <w:rPr>
                <w:rFonts w:eastAsia="Calibri" w:cstheme="minorHAnsi"/>
                <w:i/>
                <w:lang w:eastAsia="zh-CN"/>
              </w:rPr>
              <w:t>(pełna nazwa/firma, adres, w zależności od podmiotu: NIP/PESEL, KRS/CEIDG)</w:t>
            </w:r>
          </w:p>
        </w:tc>
      </w:tr>
      <w:tr w:rsidR="00FB38AA" w:rsidRPr="00227040" w14:paraId="0B1BB85D" w14:textId="77777777" w:rsidTr="009423F4">
        <w:tc>
          <w:tcPr>
            <w:tcW w:w="9355" w:type="dxa"/>
            <w:shd w:val="clear" w:color="auto" w:fill="auto"/>
          </w:tcPr>
          <w:p w14:paraId="67D90182" w14:textId="77777777" w:rsidR="00FB38AA" w:rsidRPr="00227040" w:rsidRDefault="00FB38AA" w:rsidP="009423F4">
            <w:pPr>
              <w:widowControl w:val="0"/>
              <w:tabs>
                <w:tab w:val="left" w:pos="9072"/>
              </w:tabs>
              <w:suppressAutoHyphens/>
              <w:spacing w:before="170" w:after="170" w:line="276" w:lineRule="auto"/>
              <w:jc w:val="both"/>
              <w:rPr>
                <w:rFonts w:eastAsia="Calibri" w:cstheme="minorHAnsi"/>
                <w:b/>
                <w:bCs/>
                <w:lang w:eastAsia="zh-CN"/>
              </w:rPr>
            </w:pPr>
            <w:r w:rsidRPr="00227040">
              <w:rPr>
                <w:rFonts w:eastAsia="Calibri" w:cstheme="minorHAnsi"/>
                <w:b/>
                <w:bCs/>
                <w:u w:val="single"/>
                <w:lang w:eastAsia="zh-CN"/>
              </w:rPr>
              <w:t>reprezentowane przez:</w:t>
            </w:r>
          </w:p>
        </w:tc>
      </w:tr>
      <w:tr w:rsidR="00FB38AA" w:rsidRPr="00227040" w14:paraId="5FD3A809" w14:textId="77777777" w:rsidTr="009423F4">
        <w:tc>
          <w:tcPr>
            <w:tcW w:w="9355" w:type="dxa"/>
            <w:shd w:val="clear" w:color="auto" w:fill="auto"/>
          </w:tcPr>
          <w:p w14:paraId="417C7CFC" w14:textId="77777777" w:rsidR="00FB38AA" w:rsidRPr="00227040" w:rsidRDefault="00FB38AA" w:rsidP="009423F4">
            <w:pPr>
              <w:widowControl w:val="0"/>
              <w:tabs>
                <w:tab w:val="left" w:pos="9072"/>
              </w:tabs>
              <w:suppressAutoHyphens/>
              <w:spacing w:after="0" w:line="276" w:lineRule="auto"/>
              <w:jc w:val="both"/>
              <w:rPr>
                <w:rFonts w:eastAsia="Calibri" w:cstheme="minorHAnsi"/>
                <w:lang w:eastAsia="zh-CN"/>
              </w:rPr>
            </w:pPr>
            <w:r w:rsidRPr="00227040">
              <w:rPr>
                <w:rFonts w:eastAsia="Calibri" w:cstheme="minorHAnsi"/>
                <w:lang w:eastAsia="zh-CN"/>
              </w:rPr>
              <w:t>…………………………………………………..…..…………</w:t>
            </w:r>
          </w:p>
        </w:tc>
      </w:tr>
      <w:tr w:rsidR="00FB38AA" w:rsidRPr="00227040" w14:paraId="65FC3092" w14:textId="77777777" w:rsidTr="009423F4">
        <w:tc>
          <w:tcPr>
            <w:tcW w:w="9355" w:type="dxa"/>
            <w:shd w:val="clear" w:color="auto" w:fill="auto"/>
          </w:tcPr>
          <w:p w14:paraId="55E24EF7" w14:textId="77777777" w:rsidR="00FB38AA" w:rsidRPr="00227040" w:rsidRDefault="00FB38AA" w:rsidP="009423F4">
            <w:pPr>
              <w:widowControl w:val="0"/>
              <w:tabs>
                <w:tab w:val="left" w:pos="9072"/>
              </w:tabs>
              <w:suppressAutoHyphens/>
              <w:spacing w:after="0" w:line="276" w:lineRule="auto"/>
              <w:jc w:val="both"/>
              <w:rPr>
                <w:rFonts w:eastAsia="Calibri" w:cstheme="minorHAnsi"/>
                <w:lang w:eastAsia="zh-CN"/>
              </w:rPr>
            </w:pPr>
            <w:r w:rsidRPr="00227040">
              <w:rPr>
                <w:rFonts w:eastAsia="Cambria" w:cstheme="minorHAnsi"/>
                <w:i/>
                <w:lang w:eastAsia="zh-CN"/>
              </w:rPr>
              <w:t xml:space="preserve"> </w:t>
            </w:r>
            <w:r w:rsidRPr="00227040">
              <w:rPr>
                <w:rFonts w:eastAsia="Calibri" w:cstheme="minorHAnsi"/>
                <w:i/>
                <w:lang w:eastAsia="zh-CN"/>
              </w:rPr>
              <w:t>(imię, nazwisko, stanowisko/podstawa do reprezentacji)</w:t>
            </w:r>
          </w:p>
        </w:tc>
      </w:tr>
    </w:tbl>
    <w:p w14:paraId="16E03EE3" w14:textId="77777777" w:rsidR="00FB38AA" w:rsidRPr="00227040" w:rsidRDefault="00FB38AA" w:rsidP="00FB38AA">
      <w:pPr>
        <w:suppressAutoHyphens/>
        <w:spacing w:after="0" w:line="276" w:lineRule="auto"/>
        <w:jc w:val="both"/>
        <w:rPr>
          <w:rFonts w:eastAsia="Calibri" w:cstheme="minorHAnsi"/>
          <w:i/>
          <w:lang w:eastAsia="zh-CN"/>
        </w:rPr>
      </w:pPr>
    </w:p>
    <w:p w14:paraId="33D948E2" w14:textId="77777777" w:rsidR="00FB38AA" w:rsidRPr="00227040" w:rsidRDefault="00FB38AA" w:rsidP="00FB38AA">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FB38AA" w:rsidRPr="00227040" w14:paraId="3E188022" w14:textId="77777777" w:rsidTr="009423F4">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DC558" w14:textId="77777777" w:rsidR="00FB38AA" w:rsidRPr="00227040" w:rsidRDefault="00FB38AA" w:rsidP="009423F4">
            <w:pPr>
              <w:widowControl w:val="0"/>
              <w:suppressAutoHyphens/>
              <w:spacing w:after="0" w:line="276" w:lineRule="auto"/>
              <w:jc w:val="center"/>
              <w:rPr>
                <w:rFonts w:eastAsia="Calibri" w:cstheme="minorHAnsi"/>
                <w:lang w:eastAsia="zh-CN"/>
              </w:rPr>
            </w:pPr>
            <w:r w:rsidRPr="00227040">
              <w:rPr>
                <w:rFonts w:eastAsia="Calibri" w:cstheme="minorHAnsi"/>
                <w:b/>
                <w:lang w:eastAsia="zh-CN"/>
              </w:rPr>
              <w:t xml:space="preserve">Oświadczenie składane na podstawie art. 117 ust. 4 ustawy z dnia 11 września 2019 r. Prawo zamówień publicznych </w:t>
            </w:r>
            <w:r w:rsidRPr="00227040">
              <w:rPr>
                <w:rFonts w:eastAsia="Calibri" w:cstheme="minorHAnsi"/>
                <w:b/>
                <w:spacing w:val="4"/>
                <w:lang w:eastAsia="zh-CN"/>
              </w:rPr>
              <w:t>(</w:t>
            </w:r>
            <w:hyperlink r:id="rId15" w:history="1">
              <w:r w:rsidRPr="00227040">
                <w:rPr>
                  <w:rFonts w:eastAsia="Times New Roman" w:cstheme="minorHAnsi"/>
                  <w:bCs/>
                  <w:kern w:val="2"/>
                  <w:lang w:eastAsia="zh-CN"/>
                </w:rPr>
                <w:t>Dz.U. z 2021 r. poz. 1129</w:t>
              </w:r>
            </w:hyperlink>
            <w:r w:rsidRPr="00227040">
              <w:rPr>
                <w:rFonts w:eastAsia="Times New Roman" w:cstheme="minorHAnsi"/>
                <w:bCs/>
                <w:kern w:val="2"/>
                <w:lang w:eastAsia="zh-CN"/>
              </w:rPr>
              <w:t xml:space="preserve"> z </w:t>
            </w:r>
            <w:proofErr w:type="spellStart"/>
            <w:r w:rsidRPr="00227040">
              <w:rPr>
                <w:rFonts w:eastAsia="Times New Roman" w:cstheme="minorHAnsi"/>
                <w:bCs/>
                <w:kern w:val="2"/>
                <w:lang w:eastAsia="zh-CN"/>
              </w:rPr>
              <w:t>późn</w:t>
            </w:r>
            <w:proofErr w:type="spellEnd"/>
            <w:r w:rsidRPr="00227040">
              <w:rPr>
                <w:rFonts w:eastAsia="Times New Roman" w:cstheme="minorHAnsi"/>
                <w:bCs/>
                <w:kern w:val="2"/>
                <w:lang w:eastAsia="zh-CN"/>
              </w:rPr>
              <w:t>. zm.</w:t>
            </w:r>
            <w:r w:rsidRPr="00227040">
              <w:rPr>
                <w:rFonts w:eastAsia="Calibri" w:cstheme="minorHAnsi"/>
                <w:b/>
                <w:spacing w:val="4"/>
                <w:lang w:eastAsia="zh-CN"/>
              </w:rPr>
              <w:t xml:space="preserve">) - dalej: ustawa </w:t>
            </w:r>
            <w:proofErr w:type="spellStart"/>
            <w:r w:rsidRPr="00227040">
              <w:rPr>
                <w:rFonts w:eastAsia="Calibri" w:cstheme="minorHAnsi"/>
                <w:b/>
                <w:spacing w:val="4"/>
                <w:lang w:eastAsia="zh-CN"/>
              </w:rPr>
              <w:t>Pzp</w:t>
            </w:r>
            <w:proofErr w:type="spellEnd"/>
          </w:p>
        </w:tc>
      </w:tr>
    </w:tbl>
    <w:p w14:paraId="4CF876E9" w14:textId="77777777" w:rsidR="00FB38AA" w:rsidRPr="00227040" w:rsidRDefault="00FB38AA" w:rsidP="00FB38AA">
      <w:pPr>
        <w:suppressAutoHyphens/>
        <w:spacing w:after="0" w:line="240" w:lineRule="auto"/>
        <w:rPr>
          <w:rFonts w:eastAsia="Calibri" w:cstheme="minorHAnsi"/>
          <w:b/>
          <w:lang w:eastAsia="zh-CN"/>
        </w:rPr>
      </w:pPr>
    </w:p>
    <w:p w14:paraId="72F6AB53" w14:textId="77777777" w:rsidR="00FB38AA" w:rsidRPr="00227040" w:rsidRDefault="00FB38AA" w:rsidP="00FB38AA">
      <w:pPr>
        <w:tabs>
          <w:tab w:val="left" w:pos="567"/>
        </w:tabs>
        <w:suppressAutoHyphens/>
        <w:spacing w:after="0" w:line="276" w:lineRule="auto"/>
        <w:contextualSpacing/>
        <w:jc w:val="both"/>
        <w:rPr>
          <w:rFonts w:eastAsia="Calibri" w:cstheme="minorHAnsi"/>
          <w:lang w:eastAsia="zh-CN"/>
        </w:rPr>
      </w:pPr>
      <w:r w:rsidRPr="00227040">
        <w:rPr>
          <w:rFonts w:eastAsia="Calibri" w:cstheme="minorHAnsi"/>
          <w:b/>
          <w:lang w:eastAsia="zh-CN"/>
        </w:rPr>
        <w:t>D</w:t>
      </w:r>
      <w:bookmarkStart w:id="22" w:name="__DdeLink__1742_210383595511"/>
      <w:r w:rsidRPr="00227040">
        <w:rPr>
          <w:rFonts w:eastAsia="Calibri" w:cstheme="minorHAnsi"/>
          <w:b/>
          <w:lang w:eastAsia="zh-CN"/>
        </w:rPr>
        <w:t>ziałając jako pełnomocnik podmiotów, w imieniu których składane jest oświadczenie oświadczam, że:</w:t>
      </w:r>
    </w:p>
    <w:p w14:paraId="7C177174" w14:textId="77777777" w:rsidR="00FB38AA" w:rsidRPr="00227040" w:rsidRDefault="00FB38AA" w:rsidP="00FB38AA">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B38AA" w:rsidRPr="00227040" w14:paraId="05504007" w14:textId="77777777" w:rsidTr="009423F4">
        <w:tc>
          <w:tcPr>
            <w:tcW w:w="9300" w:type="dxa"/>
            <w:shd w:val="clear" w:color="auto" w:fill="auto"/>
          </w:tcPr>
          <w:p w14:paraId="2A687B55" w14:textId="77777777" w:rsidR="00FB38AA" w:rsidRPr="00227040" w:rsidRDefault="00FB38AA" w:rsidP="009423F4">
            <w:pPr>
              <w:widowControl w:val="0"/>
              <w:suppressAutoHyphens/>
              <w:spacing w:after="0" w:line="276" w:lineRule="auto"/>
              <w:ind w:right="4244"/>
              <w:rPr>
                <w:rFonts w:eastAsia="Calibri" w:cstheme="minorHAnsi"/>
                <w:lang w:eastAsia="zh-CN"/>
              </w:rPr>
            </w:pPr>
            <w:r w:rsidRPr="00227040">
              <w:rPr>
                <w:rFonts w:eastAsia="Calibri" w:cstheme="minorHAnsi"/>
                <w:b/>
                <w:bCs/>
                <w:lang w:eastAsia="zh-CN"/>
              </w:rPr>
              <w:t>Wykonawca:</w:t>
            </w:r>
          </w:p>
        </w:tc>
      </w:tr>
      <w:tr w:rsidR="00FB38AA" w:rsidRPr="00227040" w14:paraId="24B4B2A7" w14:textId="77777777" w:rsidTr="009423F4">
        <w:tc>
          <w:tcPr>
            <w:tcW w:w="9300" w:type="dxa"/>
            <w:shd w:val="clear" w:color="auto" w:fill="auto"/>
          </w:tcPr>
          <w:p w14:paraId="72B4FF57"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tc>
      </w:tr>
      <w:tr w:rsidR="00FB38AA" w:rsidRPr="00227040" w14:paraId="1E2D31BF" w14:textId="77777777" w:rsidTr="009423F4">
        <w:tc>
          <w:tcPr>
            <w:tcW w:w="9300" w:type="dxa"/>
            <w:shd w:val="clear" w:color="auto" w:fill="auto"/>
          </w:tcPr>
          <w:p w14:paraId="433688DC" w14:textId="77777777" w:rsidR="00FB38AA" w:rsidRPr="00227040" w:rsidRDefault="00FB38AA" w:rsidP="009423F4">
            <w:pPr>
              <w:widowControl w:val="0"/>
              <w:suppressAutoHyphens/>
              <w:spacing w:after="0" w:line="276" w:lineRule="auto"/>
              <w:ind w:right="-6"/>
              <w:rPr>
                <w:rFonts w:eastAsia="Calibri" w:cstheme="minorHAnsi"/>
                <w:lang w:eastAsia="zh-CN"/>
              </w:rPr>
            </w:pPr>
            <w:r w:rsidRPr="00227040">
              <w:rPr>
                <w:rFonts w:eastAsia="Calibri" w:cstheme="minorHAnsi"/>
                <w:i/>
                <w:lang w:eastAsia="zh-CN"/>
              </w:rPr>
              <w:t>Wykona następujący zakres świadczenia wynikającego z umowy o zamówienie publiczne:</w:t>
            </w:r>
          </w:p>
        </w:tc>
      </w:tr>
      <w:tr w:rsidR="00FB38AA" w:rsidRPr="00227040" w14:paraId="21032EB7" w14:textId="77777777" w:rsidTr="009423F4">
        <w:tc>
          <w:tcPr>
            <w:tcW w:w="9300" w:type="dxa"/>
            <w:shd w:val="clear" w:color="auto" w:fill="auto"/>
          </w:tcPr>
          <w:p w14:paraId="46DA2D59"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p w14:paraId="3B0A9BAE"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tc>
      </w:tr>
      <w:tr w:rsidR="00FB38AA" w:rsidRPr="00227040" w14:paraId="0671AB8C" w14:textId="77777777" w:rsidTr="009423F4">
        <w:tc>
          <w:tcPr>
            <w:tcW w:w="9300" w:type="dxa"/>
            <w:shd w:val="clear" w:color="auto" w:fill="auto"/>
          </w:tcPr>
          <w:p w14:paraId="1223E76B" w14:textId="77777777" w:rsidR="00FB38AA" w:rsidRPr="00227040" w:rsidRDefault="00FB38AA" w:rsidP="009423F4">
            <w:pPr>
              <w:widowControl w:val="0"/>
              <w:suppressAutoHyphens/>
              <w:spacing w:after="0" w:line="276" w:lineRule="auto"/>
              <w:ind w:right="4244"/>
              <w:rPr>
                <w:rFonts w:eastAsia="Calibri" w:cstheme="minorHAnsi"/>
                <w:lang w:eastAsia="zh-CN"/>
              </w:rPr>
            </w:pPr>
            <w:r w:rsidRPr="00227040">
              <w:rPr>
                <w:rFonts w:eastAsia="Calibri" w:cstheme="minorHAnsi"/>
                <w:b/>
                <w:bCs/>
                <w:lang w:eastAsia="zh-CN"/>
              </w:rPr>
              <w:lastRenderedPageBreak/>
              <w:t>Wykonawca:</w:t>
            </w:r>
          </w:p>
        </w:tc>
      </w:tr>
      <w:tr w:rsidR="00FB38AA" w:rsidRPr="00227040" w14:paraId="056BD0A2" w14:textId="77777777" w:rsidTr="009423F4">
        <w:tc>
          <w:tcPr>
            <w:tcW w:w="9300" w:type="dxa"/>
            <w:shd w:val="clear" w:color="auto" w:fill="auto"/>
          </w:tcPr>
          <w:p w14:paraId="51CECBC3"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tc>
      </w:tr>
      <w:tr w:rsidR="00FB38AA" w:rsidRPr="00227040" w14:paraId="0041DA07" w14:textId="77777777" w:rsidTr="009423F4">
        <w:tc>
          <w:tcPr>
            <w:tcW w:w="9300" w:type="dxa"/>
            <w:shd w:val="clear" w:color="auto" w:fill="auto"/>
          </w:tcPr>
          <w:p w14:paraId="142F93B2" w14:textId="77777777" w:rsidR="00FB38AA" w:rsidRPr="00227040" w:rsidRDefault="00FB38AA" w:rsidP="009423F4">
            <w:pPr>
              <w:widowControl w:val="0"/>
              <w:suppressAutoHyphens/>
              <w:spacing w:after="0" w:line="276" w:lineRule="auto"/>
              <w:ind w:right="-6"/>
              <w:rPr>
                <w:rFonts w:eastAsia="Calibri" w:cstheme="minorHAnsi"/>
                <w:lang w:eastAsia="zh-CN"/>
              </w:rPr>
            </w:pPr>
            <w:r w:rsidRPr="00227040">
              <w:rPr>
                <w:rFonts w:eastAsia="Calibri" w:cstheme="minorHAnsi"/>
                <w:i/>
                <w:lang w:eastAsia="zh-CN"/>
              </w:rPr>
              <w:t>Wykona następujący zakres świadczenia wynikającego z umowy o zamówienie publiczne:</w:t>
            </w:r>
          </w:p>
        </w:tc>
      </w:tr>
      <w:tr w:rsidR="00FB38AA" w:rsidRPr="00227040" w14:paraId="4CD540DC" w14:textId="77777777" w:rsidTr="009423F4">
        <w:tc>
          <w:tcPr>
            <w:tcW w:w="9300" w:type="dxa"/>
            <w:shd w:val="clear" w:color="auto" w:fill="auto"/>
          </w:tcPr>
          <w:p w14:paraId="7955E128"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p w14:paraId="6EABB896" w14:textId="77777777" w:rsidR="00FB38AA" w:rsidRPr="00227040" w:rsidRDefault="00FB38AA" w:rsidP="009423F4">
            <w:pPr>
              <w:widowControl w:val="0"/>
              <w:suppressLineNumbers/>
              <w:suppressAutoHyphens/>
              <w:spacing w:after="0" w:line="276" w:lineRule="auto"/>
              <w:ind w:right="-6"/>
              <w:rPr>
                <w:rFonts w:eastAsia="Calibri" w:cstheme="minorHAnsi"/>
                <w:lang w:eastAsia="zh-CN"/>
              </w:rPr>
            </w:pPr>
            <w:r w:rsidRPr="00227040">
              <w:rPr>
                <w:rFonts w:eastAsia="Calibri" w:cstheme="minorHAnsi"/>
                <w:lang w:eastAsia="zh-CN"/>
              </w:rPr>
              <w:t>………………………………………………………………………………………………………………..</w:t>
            </w:r>
          </w:p>
        </w:tc>
      </w:tr>
      <w:tr w:rsidR="00FB38AA" w:rsidRPr="00227040" w14:paraId="4EBA5286" w14:textId="77777777" w:rsidTr="009423F4">
        <w:tc>
          <w:tcPr>
            <w:tcW w:w="9300" w:type="dxa"/>
            <w:shd w:val="clear" w:color="auto" w:fill="auto"/>
          </w:tcPr>
          <w:p w14:paraId="2C262731" w14:textId="77777777" w:rsidR="00FB38AA" w:rsidRPr="00227040" w:rsidRDefault="00FB38AA" w:rsidP="009423F4">
            <w:pPr>
              <w:widowControl w:val="0"/>
              <w:suppressAutoHyphens/>
              <w:spacing w:after="0" w:line="276" w:lineRule="auto"/>
              <w:ind w:right="4244"/>
              <w:rPr>
                <w:rFonts w:eastAsia="Calibri" w:cstheme="minorHAnsi"/>
                <w:lang w:eastAsia="zh-CN"/>
              </w:rPr>
            </w:pPr>
            <w:r w:rsidRPr="00227040">
              <w:rPr>
                <w:rFonts w:eastAsia="Calibri" w:cstheme="minorHAnsi"/>
                <w:b/>
                <w:bCs/>
                <w:lang w:eastAsia="zh-CN"/>
              </w:rPr>
              <w:t>Wykonawca:</w:t>
            </w:r>
          </w:p>
        </w:tc>
      </w:tr>
      <w:tr w:rsidR="00FB38AA" w:rsidRPr="00227040" w14:paraId="67C68666" w14:textId="77777777" w:rsidTr="009423F4">
        <w:tc>
          <w:tcPr>
            <w:tcW w:w="9300" w:type="dxa"/>
            <w:shd w:val="clear" w:color="auto" w:fill="auto"/>
          </w:tcPr>
          <w:p w14:paraId="5CFCC2B5"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tc>
      </w:tr>
      <w:tr w:rsidR="00FB38AA" w:rsidRPr="00227040" w14:paraId="296E59C7" w14:textId="77777777" w:rsidTr="009423F4">
        <w:tc>
          <w:tcPr>
            <w:tcW w:w="9300" w:type="dxa"/>
            <w:shd w:val="clear" w:color="auto" w:fill="auto"/>
          </w:tcPr>
          <w:p w14:paraId="461EDF6E" w14:textId="77777777" w:rsidR="00FB38AA" w:rsidRPr="00227040" w:rsidRDefault="00FB38AA" w:rsidP="009423F4">
            <w:pPr>
              <w:widowControl w:val="0"/>
              <w:suppressAutoHyphens/>
              <w:spacing w:after="0" w:line="276" w:lineRule="auto"/>
              <w:ind w:right="-6"/>
              <w:rPr>
                <w:rFonts w:eastAsia="Calibri" w:cstheme="minorHAnsi"/>
                <w:lang w:eastAsia="zh-CN"/>
              </w:rPr>
            </w:pPr>
            <w:r w:rsidRPr="00227040">
              <w:rPr>
                <w:rFonts w:eastAsia="Calibri" w:cstheme="minorHAnsi"/>
                <w:i/>
                <w:lang w:eastAsia="zh-CN"/>
              </w:rPr>
              <w:t>Wykona następujący zakres świadczenia wynikającego z umowy o zamówienie publiczne:</w:t>
            </w:r>
          </w:p>
        </w:tc>
      </w:tr>
      <w:tr w:rsidR="00FB38AA" w:rsidRPr="00227040" w14:paraId="528C323D" w14:textId="77777777" w:rsidTr="009423F4">
        <w:tc>
          <w:tcPr>
            <w:tcW w:w="9300" w:type="dxa"/>
            <w:shd w:val="clear" w:color="auto" w:fill="auto"/>
          </w:tcPr>
          <w:p w14:paraId="0976E078" w14:textId="77777777" w:rsidR="00FB38AA" w:rsidRPr="00227040" w:rsidRDefault="00FB38AA" w:rsidP="009423F4">
            <w:pPr>
              <w:widowControl w:val="0"/>
              <w:suppressLineNumbers/>
              <w:suppressAutoHyphens/>
              <w:spacing w:after="0" w:line="240" w:lineRule="auto"/>
              <w:rPr>
                <w:rFonts w:eastAsia="Calibri" w:cstheme="minorHAnsi"/>
                <w:lang w:eastAsia="zh-CN"/>
              </w:rPr>
            </w:pPr>
            <w:r w:rsidRPr="00227040">
              <w:rPr>
                <w:rFonts w:eastAsia="Calibri" w:cstheme="minorHAnsi"/>
                <w:lang w:eastAsia="zh-CN"/>
              </w:rPr>
              <w:t>………………………………………………………………………………………………………………</w:t>
            </w:r>
          </w:p>
          <w:p w14:paraId="308DFF69" w14:textId="77777777" w:rsidR="00FB38AA" w:rsidRPr="00227040" w:rsidRDefault="00FB38AA" w:rsidP="009423F4">
            <w:pPr>
              <w:widowControl w:val="0"/>
              <w:suppressLineNumbers/>
              <w:suppressAutoHyphens/>
              <w:spacing w:after="0" w:line="276" w:lineRule="auto"/>
              <w:ind w:right="-6"/>
              <w:rPr>
                <w:rFonts w:eastAsia="Calibri" w:cstheme="minorHAnsi"/>
                <w:lang w:eastAsia="zh-CN"/>
              </w:rPr>
            </w:pPr>
            <w:r w:rsidRPr="00227040">
              <w:rPr>
                <w:rFonts w:eastAsia="Calibri" w:cstheme="minorHAnsi"/>
                <w:lang w:eastAsia="zh-CN"/>
              </w:rPr>
              <w:t>………………………………………………………………………………………………………………..</w:t>
            </w:r>
          </w:p>
        </w:tc>
      </w:tr>
    </w:tbl>
    <w:p w14:paraId="677038DB" w14:textId="77777777" w:rsidR="00FB38AA" w:rsidRPr="00227040" w:rsidRDefault="00FB38AA" w:rsidP="00FB38AA">
      <w:pPr>
        <w:suppressAutoHyphens/>
        <w:spacing w:after="0" w:line="276" w:lineRule="auto"/>
        <w:ind w:right="4244"/>
        <w:rPr>
          <w:rFonts w:eastAsia="Calibri" w:cstheme="minorHAnsi"/>
          <w:b/>
          <w:bCs/>
          <w:lang w:eastAsia="zh-CN"/>
        </w:rPr>
      </w:pPr>
    </w:p>
    <w:p w14:paraId="57421C93" w14:textId="77777777" w:rsidR="00FB38AA" w:rsidRPr="00227040" w:rsidRDefault="00FB38AA" w:rsidP="00FB38AA">
      <w:pPr>
        <w:suppressAutoHyphens/>
        <w:spacing w:after="0" w:line="276" w:lineRule="auto"/>
        <w:rPr>
          <w:rFonts w:eastAsia="Calibri" w:cstheme="minorHAnsi"/>
          <w:bCs/>
          <w:i/>
          <w:lang w:eastAsia="zh-CN"/>
        </w:rPr>
      </w:pPr>
    </w:p>
    <w:p w14:paraId="1E4F0647" w14:textId="77777777" w:rsidR="00FB38AA" w:rsidRPr="00227040" w:rsidRDefault="00FB38AA" w:rsidP="00FB38AA">
      <w:pPr>
        <w:suppressAutoHyphens/>
        <w:spacing w:after="0" w:line="276" w:lineRule="auto"/>
        <w:jc w:val="both"/>
        <w:rPr>
          <w:rFonts w:eastAsia="Calibri" w:cstheme="minorHAnsi"/>
          <w:lang w:eastAsia="zh-CN"/>
        </w:rPr>
      </w:pPr>
      <w:r w:rsidRPr="00227040">
        <w:rPr>
          <w:rFonts w:eastAsia="Calibri" w:cstheme="minorHAnsi"/>
          <w:lang w:eastAsia="zh-CN"/>
        </w:rPr>
        <w:t>Oświadczam, że wszystkie informacje podane w powyższych oświadczeniach są aktualne i zgodne z prawdą.</w:t>
      </w:r>
    </w:p>
    <w:bookmarkEnd w:id="22"/>
    <w:p w14:paraId="58B08139" w14:textId="77777777" w:rsidR="00FB38AA" w:rsidRPr="00227040" w:rsidRDefault="00FB38AA" w:rsidP="00FB38AA">
      <w:pPr>
        <w:widowControl w:val="0"/>
        <w:suppressAutoHyphens/>
        <w:spacing w:after="120" w:line="276" w:lineRule="auto"/>
        <w:jc w:val="both"/>
        <w:rPr>
          <w:rFonts w:eastAsia="Times New Roman" w:cstheme="minorHAnsi"/>
          <w:lang w:eastAsia="zh-CN"/>
        </w:rPr>
      </w:pPr>
    </w:p>
    <w:p w14:paraId="065A40BA" w14:textId="77777777" w:rsidR="00FB38AA" w:rsidRPr="00227040" w:rsidRDefault="00FB38AA" w:rsidP="00FB38AA">
      <w:pPr>
        <w:suppressAutoHyphens/>
        <w:spacing w:after="200" w:line="240" w:lineRule="auto"/>
        <w:rPr>
          <w:rFonts w:eastAsia="Calibri" w:cstheme="minorHAnsi"/>
          <w:lang w:eastAsia="zh-CN"/>
        </w:rPr>
      </w:pPr>
      <w:r w:rsidRPr="00227040">
        <w:rPr>
          <w:rFonts w:eastAsia="Calibri" w:cstheme="minorHAnsi"/>
          <w:lang w:eastAsia="zh-CN"/>
        </w:rPr>
        <w:t>Podpis  osoby/osób upoważnionej/</w:t>
      </w:r>
      <w:proofErr w:type="spellStart"/>
      <w:r w:rsidRPr="00227040">
        <w:rPr>
          <w:rFonts w:eastAsia="Calibri" w:cstheme="minorHAnsi"/>
          <w:lang w:eastAsia="zh-CN"/>
        </w:rPr>
        <w:t>ych</w:t>
      </w:r>
      <w:proofErr w:type="spellEnd"/>
      <w:r w:rsidRPr="00227040">
        <w:rPr>
          <w:rFonts w:eastAsia="Calibri" w:cstheme="minorHAnsi"/>
          <w:lang w:eastAsia="zh-CN"/>
        </w:rPr>
        <w:t xml:space="preserve"> do występowania w imieniu Wykonawców.</w:t>
      </w:r>
    </w:p>
    <w:p w14:paraId="4F71CAF4" w14:textId="77777777" w:rsidR="00FB38AA" w:rsidRPr="00227040" w:rsidRDefault="00FB38AA" w:rsidP="00FB38AA">
      <w:pPr>
        <w:rPr>
          <w:rFonts w:cstheme="minorHAnsi"/>
          <w:color w:val="FF0000"/>
        </w:rPr>
      </w:pPr>
    </w:p>
    <w:p w14:paraId="5B83D2FF" w14:textId="77777777" w:rsidR="00FB38AA" w:rsidRPr="00227040" w:rsidRDefault="00FB38AA" w:rsidP="00FB38AA">
      <w:pPr>
        <w:rPr>
          <w:rFonts w:cstheme="minorHAnsi"/>
          <w:color w:val="FF0000"/>
        </w:rPr>
      </w:pPr>
    </w:p>
    <w:p w14:paraId="6B42711A" w14:textId="77777777" w:rsidR="00FB38AA" w:rsidRPr="00227040" w:rsidRDefault="00FB38AA" w:rsidP="00FB38AA">
      <w:pPr>
        <w:rPr>
          <w:rFonts w:cstheme="minorHAnsi"/>
          <w:color w:val="FF0000"/>
        </w:rPr>
      </w:pPr>
    </w:p>
    <w:p w14:paraId="6EF9E4EF" w14:textId="77777777" w:rsidR="00FB38AA" w:rsidRPr="00227040" w:rsidRDefault="00FB38AA" w:rsidP="00FB38AA">
      <w:pPr>
        <w:rPr>
          <w:rFonts w:cstheme="minorHAnsi"/>
          <w:color w:val="FF0000"/>
        </w:rPr>
      </w:pPr>
    </w:p>
    <w:p w14:paraId="03D093A6" w14:textId="067465A9" w:rsidR="00FB38AA" w:rsidRDefault="00FB38AA" w:rsidP="00FB38AA">
      <w:pPr>
        <w:rPr>
          <w:rFonts w:cstheme="minorHAnsi"/>
          <w:color w:val="FF0000"/>
        </w:rPr>
      </w:pPr>
    </w:p>
    <w:p w14:paraId="3A6CC1B0" w14:textId="794F46BD" w:rsidR="00227040" w:rsidRDefault="00227040" w:rsidP="00FB38AA">
      <w:pPr>
        <w:rPr>
          <w:rFonts w:cstheme="minorHAnsi"/>
          <w:color w:val="FF0000"/>
        </w:rPr>
      </w:pPr>
    </w:p>
    <w:p w14:paraId="7159BDA3" w14:textId="6FF30F11" w:rsidR="00227040" w:rsidRDefault="00227040" w:rsidP="00FB38AA">
      <w:pPr>
        <w:rPr>
          <w:rFonts w:cstheme="minorHAnsi"/>
          <w:color w:val="FF0000"/>
        </w:rPr>
      </w:pPr>
    </w:p>
    <w:p w14:paraId="5A95EB25" w14:textId="475BD3A3" w:rsidR="00227040" w:rsidRDefault="00227040" w:rsidP="00FB38AA">
      <w:pPr>
        <w:rPr>
          <w:rFonts w:cstheme="minorHAnsi"/>
          <w:color w:val="FF0000"/>
        </w:rPr>
      </w:pPr>
    </w:p>
    <w:p w14:paraId="28D2FE77" w14:textId="1C196E48" w:rsidR="00227040" w:rsidRDefault="00227040" w:rsidP="00FB38AA">
      <w:pPr>
        <w:rPr>
          <w:rFonts w:cstheme="minorHAnsi"/>
          <w:color w:val="FF0000"/>
        </w:rPr>
      </w:pPr>
    </w:p>
    <w:p w14:paraId="16A887F1" w14:textId="461CF4B7" w:rsidR="00227040" w:rsidRDefault="00227040" w:rsidP="00FB38AA">
      <w:pPr>
        <w:rPr>
          <w:rFonts w:cstheme="minorHAnsi"/>
          <w:color w:val="FF0000"/>
        </w:rPr>
      </w:pPr>
    </w:p>
    <w:p w14:paraId="5FE4E0F4" w14:textId="6A08B5DB" w:rsidR="00227040" w:rsidRDefault="00227040" w:rsidP="00FB38AA">
      <w:pPr>
        <w:rPr>
          <w:rFonts w:cstheme="minorHAnsi"/>
          <w:color w:val="FF0000"/>
        </w:rPr>
      </w:pPr>
    </w:p>
    <w:p w14:paraId="6B357084" w14:textId="006224B2" w:rsidR="00227040" w:rsidRDefault="00227040" w:rsidP="00FB38AA">
      <w:pPr>
        <w:rPr>
          <w:rFonts w:cstheme="minorHAnsi"/>
          <w:color w:val="FF0000"/>
        </w:rPr>
      </w:pPr>
    </w:p>
    <w:p w14:paraId="50266707" w14:textId="506C4788" w:rsidR="00227040" w:rsidRDefault="00227040" w:rsidP="00FB38AA">
      <w:pPr>
        <w:rPr>
          <w:rFonts w:cstheme="minorHAnsi"/>
          <w:color w:val="FF0000"/>
        </w:rPr>
      </w:pPr>
    </w:p>
    <w:p w14:paraId="65010678" w14:textId="3FE58370" w:rsidR="00227040" w:rsidRDefault="00227040" w:rsidP="00FB38AA">
      <w:pPr>
        <w:rPr>
          <w:rFonts w:cstheme="minorHAnsi"/>
          <w:color w:val="FF0000"/>
        </w:rPr>
      </w:pPr>
    </w:p>
    <w:p w14:paraId="62F0473D" w14:textId="0BA22859" w:rsidR="00227040" w:rsidRDefault="00227040" w:rsidP="00FB38AA">
      <w:pPr>
        <w:rPr>
          <w:rFonts w:cstheme="minorHAnsi"/>
          <w:color w:val="FF0000"/>
        </w:rPr>
      </w:pPr>
    </w:p>
    <w:p w14:paraId="66F28B70" w14:textId="241A2B6A" w:rsidR="00227040" w:rsidRDefault="00227040" w:rsidP="00FB38AA">
      <w:pPr>
        <w:rPr>
          <w:rFonts w:cstheme="minorHAnsi"/>
          <w:color w:val="FF0000"/>
        </w:rPr>
      </w:pPr>
    </w:p>
    <w:p w14:paraId="72B18C10" w14:textId="77777777" w:rsidR="00227040" w:rsidRPr="00227040" w:rsidRDefault="00227040" w:rsidP="00FB38AA">
      <w:pPr>
        <w:rPr>
          <w:rFonts w:cstheme="minorHAnsi"/>
          <w:color w:val="FF0000"/>
        </w:rPr>
      </w:pPr>
    </w:p>
    <w:p w14:paraId="492F4538" w14:textId="42141BE9" w:rsidR="00FB38AA" w:rsidRDefault="00FB38AA" w:rsidP="00FB38AA">
      <w:pPr>
        <w:widowControl w:val="0"/>
        <w:suppressAutoHyphens/>
        <w:spacing w:after="0" w:line="288" w:lineRule="auto"/>
        <w:rPr>
          <w:rFonts w:cstheme="minorHAnsi"/>
          <w:color w:val="FF0000"/>
        </w:rPr>
      </w:pPr>
      <w:bookmarkStart w:id="23" w:name="_Hlk72324170"/>
    </w:p>
    <w:p w14:paraId="60385E9A" w14:textId="77777777" w:rsidR="00227040" w:rsidRPr="00227040" w:rsidRDefault="00227040" w:rsidP="00FB38AA">
      <w:pPr>
        <w:widowControl w:val="0"/>
        <w:suppressAutoHyphens/>
        <w:spacing w:after="0" w:line="288" w:lineRule="auto"/>
        <w:rPr>
          <w:rFonts w:eastAsia="Times New Roman" w:cstheme="minorHAnsi"/>
          <w:b/>
          <w:bCs/>
          <w:kern w:val="2"/>
          <w:lang w:eastAsia="zh-CN"/>
        </w:rPr>
      </w:pPr>
    </w:p>
    <w:p w14:paraId="357F564D" w14:textId="77777777" w:rsidR="00FB38AA" w:rsidRPr="00227040" w:rsidRDefault="00FB38AA" w:rsidP="00FB38AA">
      <w:pPr>
        <w:widowControl w:val="0"/>
        <w:suppressAutoHyphens/>
        <w:spacing w:after="0" w:line="288" w:lineRule="auto"/>
        <w:jc w:val="center"/>
        <w:rPr>
          <w:rFonts w:eastAsia="Times New Roman" w:cstheme="minorHAnsi"/>
          <w:bCs/>
          <w:kern w:val="2"/>
          <w:lang w:eastAsia="zh-CN"/>
        </w:rPr>
      </w:pPr>
      <w:r w:rsidRPr="00227040">
        <w:rPr>
          <w:rFonts w:eastAsia="Times New Roman" w:cstheme="minorHAnsi"/>
          <w:b/>
          <w:bCs/>
          <w:kern w:val="2"/>
          <w:lang w:eastAsia="zh-CN"/>
        </w:rPr>
        <w:t xml:space="preserve">Załącznik Nr 6– </w:t>
      </w:r>
      <w:bookmarkStart w:id="24" w:name="_Hlk76970955"/>
      <w:r w:rsidRPr="00227040">
        <w:rPr>
          <w:rFonts w:eastAsia="Times New Roman" w:cstheme="minorHAnsi"/>
          <w:b/>
          <w:bCs/>
          <w:kern w:val="2"/>
          <w:lang w:eastAsia="zh-CN"/>
        </w:rPr>
        <w:t>Wzór oświadczenia o spełnianiu warunków</w:t>
      </w:r>
      <w:bookmarkEnd w:id="24"/>
    </w:p>
    <w:p w14:paraId="711EA375" w14:textId="77777777" w:rsidR="00FB38AA" w:rsidRPr="00227040" w:rsidRDefault="00FB38AA" w:rsidP="00FB38AA">
      <w:pPr>
        <w:widowControl w:val="0"/>
        <w:suppressAutoHyphens/>
        <w:spacing w:after="0" w:line="100" w:lineRule="atLeast"/>
        <w:rPr>
          <w:rFonts w:eastAsia="Times New Roman" w:cstheme="minorHAnsi"/>
          <w:bCs/>
          <w:kern w:val="2"/>
          <w:lang w:eastAsia="zh-CN"/>
        </w:rPr>
      </w:pPr>
      <w:r w:rsidRPr="00227040">
        <w:rPr>
          <w:rFonts w:eastAsia="Times New Roman" w:cstheme="minorHAnsi"/>
          <w:b/>
          <w:bCs/>
          <w:kern w:val="2"/>
          <w:lang w:eastAsia="zh-CN"/>
        </w:rPr>
        <w:t>Zamawiający:</w:t>
      </w:r>
    </w:p>
    <w:p w14:paraId="3F71B764" w14:textId="77777777" w:rsidR="00FB38AA" w:rsidRPr="00227040" w:rsidRDefault="00FB38AA" w:rsidP="00FB38AA">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Regionalne Centrum Krwiodawstwa i Krwiolecznictwa w Lublinie</w:t>
      </w:r>
    </w:p>
    <w:p w14:paraId="089542C9" w14:textId="77777777" w:rsidR="00FB38AA" w:rsidRPr="00227040" w:rsidRDefault="00FB38AA" w:rsidP="00FB38AA">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Samodzielny Publiczny Zakład Opieki Zdrowotnej</w:t>
      </w:r>
    </w:p>
    <w:p w14:paraId="612FC91F" w14:textId="77777777" w:rsidR="00FB38AA" w:rsidRPr="00227040" w:rsidRDefault="00FB38AA" w:rsidP="00FB38AA">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ul. Żołnierzy Niepodległej 8, 20-078 Lublin</w:t>
      </w:r>
    </w:p>
    <w:p w14:paraId="01439BA2" w14:textId="77777777" w:rsidR="00FB38AA" w:rsidRPr="00227040" w:rsidRDefault="00FB38AA" w:rsidP="00FB38AA">
      <w:pPr>
        <w:widowControl w:val="0"/>
        <w:suppressAutoHyphens/>
        <w:spacing w:after="0" w:line="100" w:lineRule="atLeast"/>
        <w:rPr>
          <w:rFonts w:eastAsia="Times New Roman" w:cstheme="minorHAnsi"/>
          <w:b/>
          <w:bCs/>
          <w:kern w:val="2"/>
          <w:lang w:eastAsia="zh-CN"/>
        </w:rPr>
      </w:pPr>
    </w:p>
    <w:p w14:paraId="19B64283" w14:textId="77777777" w:rsidR="00FB38AA" w:rsidRPr="00227040" w:rsidRDefault="00FB38AA" w:rsidP="00FB38AA">
      <w:pPr>
        <w:widowControl w:val="0"/>
        <w:suppressAutoHyphens/>
        <w:spacing w:after="0" w:line="100" w:lineRule="atLeast"/>
        <w:rPr>
          <w:rFonts w:eastAsia="Times New Roman" w:cstheme="minorHAnsi"/>
          <w:bCs/>
          <w:kern w:val="2"/>
          <w:lang w:eastAsia="zh-CN"/>
        </w:rPr>
      </w:pPr>
      <w:r w:rsidRPr="00227040">
        <w:rPr>
          <w:rFonts w:eastAsia="Times New Roman" w:cstheme="minorHAnsi"/>
          <w:b/>
          <w:bCs/>
          <w:kern w:val="2"/>
          <w:lang w:eastAsia="zh-CN"/>
        </w:rPr>
        <w:t>Wykonawca:</w:t>
      </w:r>
    </w:p>
    <w:p w14:paraId="002258F6" w14:textId="77777777" w:rsidR="00FB38AA" w:rsidRPr="00227040" w:rsidRDefault="00FB38AA" w:rsidP="00FB38AA">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w:t>
      </w:r>
    </w:p>
    <w:p w14:paraId="40BB8B47" w14:textId="77777777" w:rsidR="00FB38AA" w:rsidRPr="00227040" w:rsidRDefault="00FB38AA" w:rsidP="00FB38AA">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(pełna nazwa/firma, adres)</w:t>
      </w:r>
      <w:r w:rsidRPr="00227040">
        <w:rPr>
          <w:rFonts w:eastAsia="Times New Roman" w:cstheme="minorHAnsi"/>
          <w:bCs/>
          <w:kern w:val="2"/>
          <w:lang w:eastAsia="zh-CN"/>
        </w:rPr>
        <w:br/>
      </w:r>
    </w:p>
    <w:p w14:paraId="75DB03F0" w14:textId="77777777" w:rsidR="00FB38AA" w:rsidRPr="00227040" w:rsidRDefault="00FB38AA" w:rsidP="00FB38AA">
      <w:pPr>
        <w:widowControl w:val="0"/>
        <w:suppressAutoHyphens/>
        <w:spacing w:after="0" w:line="100" w:lineRule="atLeast"/>
        <w:rPr>
          <w:rFonts w:eastAsia="Times New Roman" w:cstheme="minorHAnsi"/>
          <w:bCs/>
          <w:kern w:val="2"/>
          <w:lang w:eastAsia="zh-CN"/>
        </w:rPr>
      </w:pPr>
    </w:p>
    <w:p w14:paraId="6E32F643" w14:textId="77777777" w:rsidR="00FB38AA" w:rsidRPr="00227040" w:rsidRDefault="00FB38AA" w:rsidP="00FB38AA">
      <w:pPr>
        <w:widowControl w:val="0"/>
        <w:suppressAutoHyphens/>
        <w:spacing w:after="0" w:line="100" w:lineRule="atLeast"/>
        <w:jc w:val="center"/>
        <w:rPr>
          <w:rFonts w:eastAsia="Times New Roman" w:cstheme="minorHAnsi"/>
          <w:bCs/>
          <w:kern w:val="2"/>
          <w:lang w:eastAsia="zh-CN"/>
        </w:rPr>
      </w:pPr>
      <w:r w:rsidRPr="00227040">
        <w:rPr>
          <w:rFonts w:eastAsia="Times New Roman" w:cstheme="minorHAnsi"/>
          <w:b/>
          <w:bCs/>
          <w:kern w:val="2"/>
          <w:u w:val="single"/>
          <w:lang w:eastAsia="zh-CN"/>
        </w:rPr>
        <w:t xml:space="preserve">Oświadczenie wykonawcy </w:t>
      </w:r>
    </w:p>
    <w:p w14:paraId="341E4DB8" w14:textId="77777777" w:rsidR="00FB38AA" w:rsidRPr="00227040" w:rsidRDefault="00FB38AA" w:rsidP="00FB38AA">
      <w:pPr>
        <w:widowControl w:val="0"/>
        <w:suppressAutoHyphens/>
        <w:spacing w:after="0" w:line="100" w:lineRule="atLeast"/>
        <w:jc w:val="center"/>
        <w:rPr>
          <w:rFonts w:eastAsia="Times New Roman" w:cstheme="minorHAnsi"/>
          <w:bCs/>
          <w:kern w:val="2"/>
          <w:lang w:eastAsia="zh-CN"/>
        </w:rPr>
      </w:pPr>
      <w:r w:rsidRPr="00227040">
        <w:rPr>
          <w:rFonts w:eastAsia="Times New Roman" w:cstheme="minorHAnsi"/>
          <w:b/>
          <w:bCs/>
          <w:kern w:val="2"/>
          <w:lang w:eastAsia="zh-CN"/>
        </w:rPr>
        <w:t xml:space="preserve">składane na podstawie art. 125 ust. 1 ustawy z dnia 11 września 2019 r. </w:t>
      </w:r>
      <w:r w:rsidRPr="00227040">
        <w:rPr>
          <w:rFonts w:eastAsia="Times New Roman" w:cstheme="minorHAnsi"/>
          <w:b/>
          <w:bCs/>
          <w:kern w:val="2"/>
          <w:lang w:eastAsia="zh-CN"/>
        </w:rPr>
        <w:br/>
        <w:t xml:space="preserve">Prawo zamówień publicznych (dalej jako: ustawa </w:t>
      </w:r>
      <w:proofErr w:type="spellStart"/>
      <w:r w:rsidRPr="00227040">
        <w:rPr>
          <w:rFonts w:eastAsia="Times New Roman" w:cstheme="minorHAnsi"/>
          <w:b/>
          <w:bCs/>
          <w:kern w:val="2"/>
          <w:lang w:eastAsia="zh-CN"/>
        </w:rPr>
        <w:t>Pzp</w:t>
      </w:r>
      <w:proofErr w:type="spellEnd"/>
      <w:r w:rsidRPr="00227040">
        <w:rPr>
          <w:rFonts w:eastAsia="Times New Roman" w:cstheme="minorHAnsi"/>
          <w:b/>
          <w:bCs/>
          <w:kern w:val="2"/>
          <w:lang w:eastAsia="zh-CN"/>
        </w:rPr>
        <w:t xml:space="preserve">), </w:t>
      </w:r>
    </w:p>
    <w:p w14:paraId="09985C8C" w14:textId="77777777" w:rsidR="00FB38AA" w:rsidRPr="00227040" w:rsidRDefault="00FB38AA" w:rsidP="00FB38AA">
      <w:pPr>
        <w:widowControl w:val="0"/>
        <w:suppressAutoHyphens/>
        <w:spacing w:after="0" w:line="100" w:lineRule="atLeast"/>
        <w:jc w:val="center"/>
        <w:rPr>
          <w:rFonts w:eastAsia="Times New Roman" w:cstheme="minorHAnsi"/>
          <w:bCs/>
          <w:kern w:val="2"/>
          <w:lang w:eastAsia="zh-CN"/>
        </w:rPr>
      </w:pPr>
      <w:r w:rsidRPr="00227040">
        <w:rPr>
          <w:rFonts w:eastAsia="Times New Roman" w:cstheme="minorHAnsi"/>
          <w:b/>
          <w:bCs/>
          <w:kern w:val="2"/>
          <w:u w:val="single"/>
          <w:lang w:eastAsia="zh-CN"/>
        </w:rPr>
        <w:t xml:space="preserve">DOTYCZĄCE SPEŁNIANIA WARUNKÓW UDZIAŁU W POSTĘPOWANIU </w:t>
      </w:r>
    </w:p>
    <w:p w14:paraId="35230C06"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p>
    <w:p w14:paraId="1C911F9E" w14:textId="77777777" w:rsidR="00FB38AA" w:rsidRPr="00227040" w:rsidRDefault="00FB38AA" w:rsidP="00FB38AA">
      <w:pPr>
        <w:widowControl w:val="0"/>
        <w:suppressAutoHyphens/>
        <w:autoSpaceDE w:val="0"/>
        <w:spacing w:after="0" w:line="240" w:lineRule="auto"/>
        <w:ind w:left="566" w:hanging="283"/>
        <w:jc w:val="center"/>
        <w:rPr>
          <w:rFonts w:eastAsia="Times New Roman" w:cstheme="minorHAnsi"/>
          <w:bCs/>
          <w:kern w:val="2"/>
          <w:lang w:eastAsia="zh-CN"/>
        </w:rPr>
      </w:pPr>
      <w:r w:rsidRPr="00227040">
        <w:rPr>
          <w:rFonts w:eastAsia="Times New Roman" w:cstheme="minorHAnsi"/>
          <w:bCs/>
          <w:kern w:val="2"/>
          <w:lang w:eastAsia="zh-CN"/>
        </w:rPr>
        <w:t xml:space="preserve">Na potrzeby postępowania o udzielenie zamówienia publicznego, którego przedmiotem jest </w:t>
      </w:r>
    </w:p>
    <w:p w14:paraId="0676B749" w14:textId="77777777" w:rsidR="00FB38AA" w:rsidRPr="00227040" w:rsidRDefault="00FB38AA" w:rsidP="00FB38AA">
      <w:pPr>
        <w:pStyle w:val="Akapitzlist"/>
        <w:autoSpaceDE w:val="0"/>
        <w:spacing w:line="240" w:lineRule="auto"/>
        <w:ind w:left="360"/>
        <w:jc w:val="both"/>
        <w:rPr>
          <w:rFonts w:asciiTheme="minorHAnsi" w:hAnsiTheme="minorHAnsi" w:cstheme="minorHAnsi"/>
          <w:b/>
          <w:bCs w:val="0"/>
          <w:color w:val="auto"/>
        </w:rPr>
      </w:pPr>
      <w:r w:rsidRPr="00227040">
        <w:rPr>
          <w:rFonts w:asciiTheme="minorHAnsi" w:hAnsiTheme="minorHAnsi" w:cstheme="minorHAnsi"/>
          <w:b/>
          <w:bCs w:val="0"/>
          <w:color w:val="auto"/>
          <w:lang w:val="fr-FR"/>
        </w:rPr>
        <w:t>dostawa : odczynniki diagnostyczne, kontrole, kalibratory i materiały zużywalne do wykonywania badań HLA i HPA.</w:t>
      </w:r>
    </w:p>
    <w:p w14:paraId="1362188E" w14:textId="77777777" w:rsidR="00FB38AA" w:rsidRPr="00227040" w:rsidRDefault="00FB38AA" w:rsidP="00FB38AA">
      <w:pPr>
        <w:widowControl w:val="0"/>
        <w:suppressAutoHyphens/>
        <w:autoSpaceDE w:val="0"/>
        <w:spacing w:after="0" w:line="240" w:lineRule="auto"/>
        <w:ind w:left="566" w:hanging="283"/>
        <w:jc w:val="center"/>
        <w:rPr>
          <w:rFonts w:eastAsia="Times New Roman" w:cstheme="minorHAnsi"/>
          <w:bCs/>
          <w:kern w:val="2"/>
          <w:lang w:eastAsia="zh-CN"/>
        </w:rPr>
      </w:pPr>
    </w:p>
    <w:p w14:paraId="3554B96E" w14:textId="77777777" w:rsidR="00FB38AA" w:rsidRPr="00227040" w:rsidRDefault="00FB38AA" w:rsidP="00FB38AA">
      <w:pPr>
        <w:widowControl w:val="0"/>
        <w:suppressAutoHyphens/>
        <w:autoSpaceDE w:val="0"/>
        <w:spacing w:after="0" w:line="240" w:lineRule="auto"/>
        <w:ind w:left="283"/>
        <w:rPr>
          <w:rFonts w:eastAsia="Times New Roman" w:cstheme="minorHAnsi"/>
          <w:bCs/>
          <w:kern w:val="2"/>
          <w:lang w:eastAsia="zh-CN"/>
        </w:rPr>
      </w:pPr>
      <w:r w:rsidRPr="00227040">
        <w:rPr>
          <w:rFonts w:eastAsia="Times New Roman" w:cstheme="minorHAnsi"/>
          <w:bCs/>
          <w:kern w:val="2"/>
          <w:lang w:eastAsia="zh-CN"/>
        </w:rPr>
        <w:t>prowadzonego przez Regionalne Centrum Krwiodawstwa i Krwiolecznictwa w Lublinie oświadczam, co następuje:</w:t>
      </w:r>
    </w:p>
    <w:p w14:paraId="0E5A937F" w14:textId="77777777" w:rsidR="00FB38AA" w:rsidRPr="00227040" w:rsidRDefault="00FB38AA" w:rsidP="00FB38AA">
      <w:pPr>
        <w:widowControl w:val="0"/>
        <w:tabs>
          <w:tab w:val="left" w:pos="1960"/>
        </w:tabs>
        <w:suppressAutoHyphens/>
        <w:spacing w:after="0" w:line="100" w:lineRule="atLeast"/>
        <w:jc w:val="center"/>
        <w:rPr>
          <w:rFonts w:eastAsia="Arial Unicode MS" w:cstheme="minorHAnsi"/>
          <w:b/>
          <w:bCs/>
          <w:kern w:val="2"/>
          <w:lang w:eastAsia="zh-CN"/>
        </w:rPr>
      </w:pPr>
    </w:p>
    <w:p w14:paraId="43D91D25" w14:textId="77777777" w:rsidR="00FB38AA" w:rsidRPr="00227040" w:rsidRDefault="00FB38AA" w:rsidP="00FB38AA">
      <w:pPr>
        <w:widowControl w:val="0"/>
        <w:shd w:val="clear" w:color="auto" w:fill="BFBFBF"/>
        <w:suppressAutoHyphens/>
        <w:spacing w:after="0" w:line="100" w:lineRule="atLeast"/>
        <w:jc w:val="both"/>
        <w:rPr>
          <w:rFonts w:eastAsia="Times New Roman" w:cstheme="minorHAnsi"/>
          <w:bCs/>
          <w:kern w:val="2"/>
          <w:lang w:eastAsia="zh-CN"/>
        </w:rPr>
      </w:pPr>
      <w:r w:rsidRPr="00227040">
        <w:rPr>
          <w:rFonts w:eastAsia="Times New Roman" w:cstheme="minorHAnsi"/>
          <w:b/>
          <w:bCs/>
          <w:kern w:val="2"/>
          <w:lang w:eastAsia="zh-CN"/>
        </w:rPr>
        <w:t>INFORMACJA DOTYCZĄCA WYKONAWCY:</w:t>
      </w:r>
    </w:p>
    <w:p w14:paraId="7B3FDC25"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 xml:space="preserve">Oświadczam, że spełniam warunki udziału w postępowaniu </w:t>
      </w:r>
      <w:r w:rsidRPr="00227040">
        <w:rPr>
          <w:rFonts w:eastAsia="Times New Roman" w:cstheme="minorHAnsi"/>
          <w:bCs/>
          <w:i/>
          <w:kern w:val="2"/>
          <w:lang w:eastAsia="zh-CN"/>
        </w:rPr>
        <w:t>(wskazać dokument i właściwą jednostkę redakcyjną dokumentu, w której określono warunki udziału w postępowaniu)</w:t>
      </w:r>
      <w:r w:rsidRPr="00227040">
        <w:rPr>
          <w:rFonts w:eastAsia="Times New Roman" w:cstheme="minorHAnsi"/>
          <w:bCs/>
          <w:kern w:val="2"/>
          <w:lang w:eastAsia="zh-CN"/>
        </w:rPr>
        <w:t>.</w:t>
      </w:r>
    </w:p>
    <w:p w14:paraId="5BED7120"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p>
    <w:p w14:paraId="3F19B1DD"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 xml:space="preserve">…………….……. </w:t>
      </w:r>
      <w:r w:rsidRPr="00227040">
        <w:rPr>
          <w:rFonts w:eastAsia="Times New Roman" w:cstheme="minorHAnsi"/>
          <w:bCs/>
          <w:i/>
          <w:kern w:val="2"/>
          <w:lang w:eastAsia="zh-CN"/>
        </w:rPr>
        <w:t xml:space="preserve">(miejscowość), </w:t>
      </w:r>
      <w:r w:rsidRPr="00227040">
        <w:rPr>
          <w:rFonts w:eastAsia="Times New Roman" w:cstheme="minorHAnsi"/>
          <w:bCs/>
          <w:kern w:val="2"/>
          <w:lang w:eastAsia="zh-CN"/>
        </w:rPr>
        <w:t xml:space="preserve">dnia ………….……. r. </w:t>
      </w:r>
    </w:p>
    <w:p w14:paraId="57C951F0" w14:textId="77777777" w:rsidR="00FB38AA" w:rsidRPr="00227040" w:rsidRDefault="00FB38AA" w:rsidP="00FB38AA">
      <w:pPr>
        <w:widowControl w:val="0"/>
        <w:suppressAutoHyphens/>
        <w:spacing w:after="0" w:line="100" w:lineRule="atLeast"/>
        <w:jc w:val="both"/>
        <w:rPr>
          <w:rFonts w:eastAsia="Times New Roman" w:cstheme="minorHAnsi"/>
          <w:bCs/>
          <w:i/>
          <w:kern w:val="2"/>
          <w:lang w:eastAsia="zh-CN"/>
        </w:rPr>
      </w:pP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p>
    <w:p w14:paraId="6159382E" w14:textId="77777777" w:rsidR="00FB38AA" w:rsidRPr="00227040" w:rsidRDefault="00FB38AA" w:rsidP="00FB38AA">
      <w:pPr>
        <w:widowControl w:val="0"/>
        <w:shd w:val="clear" w:color="auto" w:fill="BFBFBF"/>
        <w:suppressAutoHyphens/>
        <w:spacing w:after="0" w:line="100" w:lineRule="atLeast"/>
        <w:jc w:val="both"/>
        <w:rPr>
          <w:rFonts w:eastAsia="Times New Roman" w:cstheme="minorHAnsi"/>
          <w:bCs/>
          <w:kern w:val="2"/>
          <w:lang w:eastAsia="zh-CN"/>
        </w:rPr>
      </w:pPr>
      <w:r w:rsidRPr="00227040">
        <w:rPr>
          <w:rFonts w:eastAsia="Times New Roman" w:cstheme="minorHAnsi"/>
          <w:b/>
          <w:bCs/>
          <w:kern w:val="2"/>
          <w:lang w:eastAsia="zh-CN"/>
        </w:rPr>
        <w:t>INFORMACJA W ZWIĄZKU Z POLEGANIEM NA ZASOBACH INNYCH PODMIOTÓW</w:t>
      </w:r>
      <w:r w:rsidRPr="00227040">
        <w:rPr>
          <w:rFonts w:eastAsia="Times New Roman" w:cstheme="minorHAnsi"/>
          <w:bCs/>
          <w:kern w:val="2"/>
          <w:lang w:eastAsia="zh-CN"/>
        </w:rPr>
        <w:t xml:space="preserve">: </w:t>
      </w:r>
    </w:p>
    <w:p w14:paraId="36CD2E4E"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Oświadczam, że w celu wykazania spełniania warunków udziału w postępowaniu, określonych przez Zamawiającego w Rozdziale XVIII pkt b) Specyfikacji Warunków Zamówienia polegam na zasobach następującego/</w:t>
      </w:r>
      <w:proofErr w:type="spellStart"/>
      <w:r w:rsidRPr="00227040">
        <w:rPr>
          <w:rFonts w:eastAsia="Times New Roman" w:cstheme="minorHAnsi"/>
          <w:bCs/>
          <w:kern w:val="2"/>
          <w:lang w:eastAsia="zh-CN"/>
        </w:rPr>
        <w:t>ych</w:t>
      </w:r>
      <w:proofErr w:type="spellEnd"/>
      <w:r w:rsidRPr="00227040">
        <w:rPr>
          <w:rFonts w:eastAsia="Times New Roman" w:cstheme="minorHAnsi"/>
          <w:bCs/>
          <w:kern w:val="2"/>
          <w:lang w:eastAsia="zh-CN"/>
        </w:rPr>
        <w:t xml:space="preserve"> podmiotu/ów: ……………………………………….………………………</w:t>
      </w:r>
    </w:p>
    <w:p w14:paraId="787627E5"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w:t>
      </w:r>
    </w:p>
    <w:p w14:paraId="67E579EB" w14:textId="77777777" w:rsidR="00FB38AA" w:rsidRPr="00227040" w:rsidRDefault="00FB38AA" w:rsidP="00FB38AA">
      <w:pPr>
        <w:widowControl w:val="0"/>
        <w:suppressAutoHyphens/>
        <w:spacing w:after="0" w:line="100" w:lineRule="atLeast"/>
        <w:rPr>
          <w:rFonts w:eastAsia="Times New Roman" w:cstheme="minorHAnsi"/>
          <w:bCs/>
          <w:kern w:val="2"/>
          <w:lang w:eastAsia="zh-CN"/>
        </w:rPr>
      </w:pPr>
      <w:r w:rsidRPr="00227040">
        <w:rPr>
          <w:rFonts w:eastAsia="Times New Roman" w:cstheme="minorHAnsi"/>
          <w:bCs/>
          <w:kern w:val="2"/>
          <w:lang w:eastAsia="zh-CN"/>
        </w:rPr>
        <w:t xml:space="preserve">w następującym zakresie: </w:t>
      </w:r>
    </w:p>
    <w:p w14:paraId="698324C7"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w:t>
      </w:r>
      <w:r w:rsidRPr="00227040">
        <w:rPr>
          <w:rFonts w:eastAsia="Times New Roman" w:cstheme="minorHAnsi"/>
          <w:bCs/>
          <w:kern w:val="2"/>
          <w:lang w:eastAsia="zh-CN"/>
        </w:rPr>
        <w:br/>
      </w:r>
      <w:r w:rsidRPr="00227040">
        <w:rPr>
          <w:rFonts w:eastAsia="Times New Roman" w:cstheme="minorHAnsi"/>
          <w:bCs/>
          <w:i/>
          <w:kern w:val="2"/>
          <w:lang w:eastAsia="zh-CN"/>
        </w:rPr>
        <w:t xml:space="preserve">(wskazać podmiot i określić odpowiedni zakres dla wskazanego podmiotu). </w:t>
      </w:r>
    </w:p>
    <w:p w14:paraId="6726E286"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p>
    <w:p w14:paraId="59CD0EA9"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 xml:space="preserve">…………….……. </w:t>
      </w:r>
      <w:r w:rsidRPr="00227040">
        <w:rPr>
          <w:rFonts w:eastAsia="Times New Roman" w:cstheme="minorHAnsi"/>
          <w:bCs/>
          <w:i/>
          <w:kern w:val="2"/>
          <w:lang w:eastAsia="zh-CN"/>
        </w:rPr>
        <w:t xml:space="preserve">(miejscowość), </w:t>
      </w:r>
      <w:r w:rsidRPr="00227040">
        <w:rPr>
          <w:rFonts w:eastAsia="Times New Roman" w:cstheme="minorHAnsi"/>
          <w:bCs/>
          <w:kern w:val="2"/>
          <w:lang w:eastAsia="zh-CN"/>
        </w:rPr>
        <w:t xml:space="preserve">dnia ………….……. r. </w:t>
      </w:r>
    </w:p>
    <w:p w14:paraId="2AB85D63" w14:textId="77777777" w:rsidR="00FB38AA" w:rsidRPr="00227040" w:rsidRDefault="00FB38AA" w:rsidP="00FB38AA">
      <w:pPr>
        <w:widowControl w:val="0"/>
        <w:suppressAutoHyphens/>
        <w:spacing w:after="0" w:line="100" w:lineRule="atLeast"/>
        <w:jc w:val="both"/>
        <w:rPr>
          <w:rFonts w:eastAsia="Times New Roman" w:cstheme="minorHAnsi"/>
          <w:b/>
          <w:bCs/>
          <w:kern w:val="2"/>
          <w:lang w:eastAsia="zh-CN"/>
        </w:rPr>
      </w:pP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r w:rsidRPr="00227040">
        <w:rPr>
          <w:rFonts w:eastAsia="Times New Roman" w:cstheme="minorHAnsi"/>
          <w:bCs/>
          <w:kern w:val="2"/>
          <w:lang w:eastAsia="zh-CN"/>
        </w:rPr>
        <w:tab/>
      </w:r>
    </w:p>
    <w:p w14:paraId="7DE35955" w14:textId="77777777" w:rsidR="00FB38AA" w:rsidRPr="00227040" w:rsidRDefault="00FB38AA" w:rsidP="00FB38AA">
      <w:pPr>
        <w:widowControl w:val="0"/>
        <w:shd w:val="clear" w:color="auto" w:fill="BFBFBF"/>
        <w:suppressAutoHyphens/>
        <w:spacing w:after="0" w:line="100" w:lineRule="atLeast"/>
        <w:jc w:val="both"/>
        <w:rPr>
          <w:rFonts w:eastAsia="Times New Roman" w:cstheme="minorHAnsi"/>
          <w:bCs/>
          <w:kern w:val="2"/>
          <w:lang w:eastAsia="zh-CN"/>
        </w:rPr>
      </w:pPr>
      <w:r w:rsidRPr="00227040">
        <w:rPr>
          <w:rFonts w:eastAsia="Times New Roman" w:cstheme="minorHAnsi"/>
          <w:b/>
          <w:bCs/>
          <w:kern w:val="2"/>
          <w:lang w:eastAsia="zh-CN"/>
        </w:rPr>
        <w:t>OŚWIADCZENIE DOTYCZĄCE PODANYCH INFORMACJI:</w:t>
      </w:r>
    </w:p>
    <w:p w14:paraId="15E6FED4"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 xml:space="preserve">Oświadczam, że wszystkie informacje podane w powyższych oświadczeniach są aktualne </w:t>
      </w:r>
      <w:r w:rsidRPr="00227040">
        <w:rPr>
          <w:rFonts w:eastAsia="Times New Roman" w:cstheme="minorHAnsi"/>
          <w:bCs/>
          <w:kern w:val="2"/>
          <w:lang w:eastAsia="zh-CN"/>
        </w:rPr>
        <w:br/>
        <w:t>i zgodne z prawdą oraz zostały przedstawione z pełną świadomością konsekwencji wprowadzenia zamawiającego w błąd przy przedstawianiu informacji.</w:t>
      </w:r>
    </w:p>
    <w:p w14:paraId="59CAC2B0"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p>
    <w:p w14:paraId="529BB234"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 xml:space="preserve">…………….……. </w:t>
      </w:r>
      <w:r w:rsidRPr="00227040">
        <w:rPr>
          <w:rFonts w:eastAsia="Times New Roman" w:cstheme="minorHAnsi"/>
          <w:bCs/>
          <w:i/>
          <w:kern w:val="2"/>
          <w:lang w:eastAsia="zh-CN"/>
        </w:rPr>
        <w:t xml:space="preserve">(miejscowość), </w:t>
      </w:r>
      <w:r w:rsidRPr="00227040">
        <w:rPr>
          <w:rFonts w:eastAsia="Times New Roman" w:cstheme="minorHAnsi"/>
          <w:bCs/>
          <w:kern w:val="2"/>
          <w:lang w:eastAsia="zh-CN"/>
        </w:rPr>
        <w:t xml:space="preserve">dnia ………….……. r. </w:t>
      </w:r>
    </w:p>
    <w:p w14:paraId="3A104DAE"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p>
    <w:p w14:paraId="1E80EF6B" w14:textId="77777777" w:rsidR="00FB38AA" w:rsidRPr="00227040" w:rsidRDefault="00FB38AA" w:rsidP="00FB38AA">
      <w:pPr>
        <w:widowControl w:val="0"/>
        <w:suppressAutoHyphens/>
        <w:spacing w:after="0" w:line="100" w:lineRule="atLeast"/>
        <w:jc w:val="both"/>
        <w:rPr>
          <w:rFonts w:eastAsia="Times New Roman" w:cstheme="minorHAnsi"/>
          <w:bCs/>
          <w:kern w:val="2"/>
          <w:lang w:eastAsia="zh-CN"/>
        </w:rPr>
      </w:pPr>
      <w:r w:rsidRPr="00227040">
        <w:rPr>
          <w:rFonts w:eastAsia="Times New Roman" w:cstheme="minorHAnsi"/>
          <w:bCs/>
          <w:kern w:val="2"/>
          <w:lang w:eastAsia="zh-CN"/>
        </w:rPr>
        <w:tab/>
      </w:r>
      <w:bookmarkEnd w:id="23"/>
    </w:p>
    <w:p w14:paraId="572AAC2A" w14:textId="6A2CED31" w:rsidR="00FB38AA" w:rsidRPr="0007645A" w:rsidRDefault="00FB38AA" w:rsidP="0007645A">
      <w:pPr>
        <w:widowControl w:val="0"/>
        <w:spacing w:after="0" w:line="288" w:lineRule="auto"/>
        <w:rPr>
          <w:rFonts w:eastAsia="Times New Roman" w:cstheme="minorHAnsi"/>
          <w:bCs/>
          <w:lang w:eastAsia="zh-CN"/>
        </w:rPr>
      </w:pPr>
      <w:r w:rsidRPr="00227040">
        <w:rPr>
          <w:rFonts w:eastAsia="Times New Roman" w:cstheme="minorHAnsi"/>
          <w:bCs/>
          <w:kern w:val="2"/>
          <w:sz w:val="20"/>
          <w:szCs w:val="20"/>
          <w:lang w:eastAsia="zh-CN"/>
        </w:rPr>
        <w:t>Uwaga! Oświadczenie należy podpisać:</w:t>
      </w:r>
      <w:r w:rsidRPr="00227040">
        <w:rPr>
          <w:rFonts w:eastAsia="Times New Roman" w:cstheme="minorHAnsi"/>
          <w:bCs/>
          <w:lang w:eastAsia="zh-CN"/>
        </w:rPr>
        <w:t xml:space="preserve"> </w:t>
      </w:r>
      <w:r w:rsidRPr="00227040">
        <w:rPr>
          <w:rFonts w:eastAsia="Times New Roman" w:cstheme="minorHAnsi"/>
          <w:bCs/>
          <w:kern w:val="2"/>
          <w:sz w:val="20"/>
          <w:szCs w:val="20"/>
          <w:lang w:eastAsia="zh-CN"/>
        </w:rPr>
        <w:t xml:space="preserve">kwalifikowanym podpisem elektronicznym lub podpisem zaufanym </w:t>
      </w:r>
      <w:r w:rsidRPr="00227040">
        <w:rPr>
          <w:rFonts w:eastAsia="Times New Roman" w:cstheme="minorHAnsi"/>
          <w:bCs/>
          <w:lang w:eastAsia="zh-CN"/>
        </w:rPr>
        <w:t xml:space="preserve"> </w:t>
      </w:r>
      <w:r w:rsidRPr="00227040">
        <w:rPr>
          <w:rFonts w:eastAsia="Times New Roman" w:cstheme="minorHAnsi"/>
          <w:bCs/>
          <w:kern w:val="2"/>
          <w:sz w:val="20"/>
          <w:szCs w:val="20"/>
          <w:lang w:eastAsia="zh-CN"/>
        </w:rPr>
        <w:t>lub podpisem osobistym.</w:t>
      </w:r>
    </w:p>
    <w:sectPr w:rsidR="00FB38AA" w:rsidRPr="0007645A" w:rsidSect="00A30D43">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85DD" w14:textId="77777777" w:rsidR="00EB2BE9" w:rsidRDefault="00EB2BE9" w:rsidP="00FA6012">
      <w:pPr>
        <w:spacing w:after="0" w:line="240" w:lineRule="auto"/>
      </w:pPr>
      <w:r>
        <w:separator/>
      </w:r>
    </w:p>
  </w:endnote>
  <w:endnote w:type="continuationSeparator" w:id="0">
    <w:p w14:paraId="450C8A31" w14:textId="77777777" w:rsidR="00EB2BE9" w:rsidRDefault="00EB2BE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8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2F03" w14:textId="77777777" w:rsidR="00EB2BE9" w:rsidRDefault="00EB2BE9" w:rsidP="00FA6012">
      <w:pPr>
        <w:spacing w:after="0" w:line="240" w:lineRule="auto"/>
      </w:pPr>
      <w:r>
        <w:separator/>
      </w:r>
    </w:p>
  </w:footnote>
  <w:footnote w:type="continuationSeparator" w:id="0">
    <w:p w14:paraId="7F860124" w14:textId="77777777" w:rsidR="00EB2BE9" w:rsidRDefault="00EB2BE9" w:rsidP="00FA6012">
      <w:pPr>
        <w:spacing w:after="0" w:line="240" w:lineRule="auto"/>
      </w:pPr>
      <w:r>
        <w:continuationSeparator/>
      </w:r>
    </w:p>
  </w:footnote>
  <w:footnote w:id="1">
    <w:p w14:paraId="06C38057" w14:textId="77777777" w:rsidR="00F41110" w:rsidRDefault="00F41110" w:rsidP="00F41110">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0292F217"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F71AC2">
      <w:rPr>
        <w:rFonts w:ascii="Times New Roman" w:eastAsia="Times New Roman" w:hAnsi="Times New Roman" w:cs="Times New Roman"/>
        <w:color w:val="000000"/>
        <w:kern w:val="1"/>
        <w:szCs w:val="18"/>
        <w:u w:val="single"/>
        <w:lang w:eastAsia="ar-SA"/>
      </w:rPr>
      <w:t xml:space="preserve">26 </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9F664DA"/>
    <w:multiLevelType w:val="hybridMultilevel"/>
    <w:tmpl w:val="4C885796"/>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4310D5"/>
    <w:multiLevelType w:val="hybridMultilevel"/>
    <w:tmpl w:val="D05AB13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4"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0C26E81"/>
    <w:multiLevelType w:val="hybridMultilevel"/>
    <w:tmpl w:val="DA84AD80"/>
    <w:lvl w:ilvl="0" w:tplc="0415000B">
      <w:start w:val="1"/>
      <w:numFmt w:val="bullet"/>
      <w:lvlText w:val=""/>
      <w:lvlJc w:val="left"/>
      <w:pPr>
        <w:tabs>
          <w:tab w:val="num" w:pos="720"/>
        </w:tabs>
        <w:ind w:left="720" w:hanging="360"/>
      </w:pPr>
      <w:rPr>
        <w:rFonts w:ascii="Wingdings" w:hAnsi="Wingdings" w:hint="default"/>
      </w:rPr>
    </w:lvl>
    <w:lvl w:ilvl="1" w:tplc="97FE4FF8">
      <w:start w:val="4"/>
      <w:numFmt w:val="bullet"/>
      <w:lvlText w:val="-"/>
      <w:lvlJc w:val="left"/>
      <w:pPr>
        <w:tabs>
          <w:tab w:val="num" w:pos="1420"/>
        </w:tabs>
        <w:ind w:left="1420" w:hanging="34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107CCF"/>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E034AF"/>
    <w:multiLevelType w:val="hybridMultilevel"/>
    <w:tmpl w:val="E07EBB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106952"/>
    <w:multiLevelType w:val="hybridMultilevel"/>
    <w:tmpl w:val="DC986DEA"/>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687D7B"/>
    <w:multiLevelType w:val="hybridMultilevel"/>
    <w:tmpl w:val="6F0A497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F0A3BF7"/>
    <w:multiLevelType w:val="multilevel"/>
    <w:tmpl w:val="B4FEFB88"/>
    <w:lvl w:ilvl="0">
      <w:start w:val="1"/>
      <w:numFmt w:val="decimal"/>
      <w:lvlText w:val="%1."/>
      <w:lvlJc w:val="left"/>
      <w:pPr>
        <w:ind w:left="780" w:hanging="42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E1B4B68"/>
    <w:multiLevelType w:val="hybridMultilevel"/>
    <w:tmpl w:val="A4DC13D2"/>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3E795CA6"/>
    <w:multiLevelType w:val="hybridMultilevel"/>
    <w:tmpl w:val="0862D4B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2"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9A570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A6A13EB"/>
    <w:multiLevelType w:val="hybridMultilevel"/>
    <w:tmpl w:val="51B28644"/>
    <w:lvl w:ilvl="0" w:tplc="0415000B">
      <w:start w:val="1"/>
      <w:numFmt w:val="bullet"/>
      <w:lvlText w:val=""/>
      <w:lvlJc w:val="left"/>
      <w:pPr>
        <w:tabs>
          <w:tab w:val="num" w:pos="1620"/>
        </w:tabs>
        <w:ind w:left="1620" w:hanging="360"/>
      </w:pPr>
      <w:rPr>
        <w:rFonts w:ascii="Wingdings" w:hAnsi="Wingdings"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48" w15:restartNumberingAfterBreak="0">
    <w:nsid w:val="4A8751CC"/>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0" w15:restartNumberingAfterBreak="0">
    <w:nsid w:val="50E05CD1"/>
    <w:multiLevelType w:val="hybridMultilevel"/>
    <w:tmpl w:val="4F780F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D056F1"/>
    <w:multiLevelType w:val="hybridMultilevel"/>
    <w:tmpl w:val="4F780F90"/>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65D326B1"/>
    <w:multiLevelType w:val="singleLevel"/>
    <w:tmpl w:val="0415000B"/>
    <w:lvl w:ilvl="0">
      <w:start w:val="1"/>
      <w:numFmt w:val="bullet"/>
      <w:lvlText w:val=""/>
      <w:lvlJc w:val="left"/>
      <w:pPr>
        <w:ind w:left="720" w:hanging="360"/>
      </w:pPr>
      <w:rPr>
        <w:rFonts w:ascii="Wingdings" w:hAnsi="Wingdings" w:hint="default"/>
      </w:rPr>
    </w:lvl>
  </w:abstractNum>
  <w:abstractNum w:abstractNumId="61" w15:restartNumberingAfterBreak="0">
    <w:nsid w:val="664B1092"/>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030433"/>
    <w:multiLevelType w:val="hybridMultilevel"/>
    <w:tmpl w:val="7F846E2C"/>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9B46211"/>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CEF6323"/>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9E5D07"/>
    <w:multiLevelType w:val="hybridMultilevel"/>
    <w:tmpl w:val="4F780F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E4A21B3"/>
    <w:multiLevelType w:val="hybridMultilevel"/>
    <w:tmpl w:val="2618C1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8"/>
  </w:num>
  <w:num w:numId="6">
    <w:abstractNumId w:val="70"/>
  </w:num>
  <w:num w:numId="7">
    <w:abstractNumId w:val="49"/>
  </w:num>
  <w:num w:numId="8">
    <w:abstractNumId w:val="68"/>
  </w:num>
  <w:num w:numId="9">
    <w:abstractNumId w:val="9"/>
  </w:num>
  <w:num w:numId="10">
    <w:abstractNumId w:val="7"/>
  </w:num>
  <w:num w:numId="11">
    <w:abstractNumId w:val="67"/>
  </w:num>
  <w:num w:numId="12">
    <w:abstractNumId w:val="59"/>
  </w:num>
  <w:num w:numId="13">
    <w:abstractNumId w:val="72"/>
  </w:num>
  <w:num w:numId="14">
    <w:abstractNumId w:val="8"/>
  </w:num>
  <w:num w:numId="15">
    <w:abstractNumId w:val="35"/>
  </w:num>
  <w:num w:numId="16">
    <w:abstractNumId w:val="46"/>
  </w:num>
  <w:num w:numId="17">
    <w:abstractNumId w:val="42"/>
  </w:num>
  <w:num w:numId="18">
    <w:abstractNumId w:val="27"/>
  </w:num>
  <w:num w:numId="19">
    <w:abstractNumId w:val="69"/>
  </w:num>
  <w:num w:numId="20">
    <w:abstractNumId w:val="64"/>
  </w:num>
  <w:num w:numId="21">
    <w:abstractNumId w:val="55"/>
  </w:num>
  <w:num w:numId="22">
    <w:abstractNumId w:val="15"/>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 w:numId="27">
    <w:abstractNumId w:val="6"/>
  </w:num>
  <w:num w:numId="28">
    <w:abstractNumId w:val="33"/>
  </w:num>
  <w:num w:numId="29">
    <w:abstractNumId w:val="51"/>
  </w:num>
  <w:num w:numId="30">
    <w:abstractNumId w:val="38"/>
  </w:num>
  <w:num w:numId="31">
    <w:abstractNumId w:val="62"/>
  </w:num>
  <w:num w:numId="32">
    <w:abstractNumId w:val="57"/>
  </w:num>
  <w:num w:numId="33">
    <w:abstractNumId w:val="20"/>
  </w:num>
  <w:num w:numId="34">
    <w:abstractNumId w:val="12"/>
  </w:num>
  <w:num w:numId="35">
    <w:abstractNumId w:val="29"/>
  </w:num>
  <w:num w:numId="36">
    <w:abstractNumId w:val="44"/>
  </w:num>
  <w:num w:numId="37">
    <w:abstractNumId w:val="54"/>
  </w:num>
  <w:num w:numId="38">
    <w:abstractNumId w:val="17"/>
  </w:num>
  <w:num w:numId="39">
    <w:abstractNumId w:val="53"/>
  </w:num>
  <w:num w:numId="40">
    <w:abstractNumId w:val="11"/>
  </w:num>
  <w:num w:numId="41">
    <w:abstractNumId w:val="22"/>
  </w:num>
  <w:num w:numId="42">
    <w:abstractNumId w:val="71"/>
  </w:num>
  <w:num w:numId="43">
    <w:abstractNumId w:val="52"/>
  </w:num>
  <w:num w:numId="44">
    <w:abstractNumId w:val="21"/>
  </w:num>
  <w:num w:numId="45">
    <w:abstractNumId w:val="16"/>
  </w:num>
  <w:num w:numId="46">
    <w:abstractNumId w:val="31"/>
  </w:num>
  <w:num w:numId="47">
    <w:abstractNumId w:val="39"/>
  </w:num>
  <w:num w:numId="48">
    <w:abstractNumId w:val="28"/>
  </w:num>
  <w:num w:numId="49">
    <w:abstractNumId w:val="45"/>
  </w:num>
  <w:num w:numId="50">
    <w:abstractNumId w:val="34"/>
  </w:num>
  <w:num w:numId="51">
    <w:abstractNumId w:val="14"/>
  </w:num>
  <w:num w:numId="52">
    <w:abstractNumId w:val="30"/>
  </w:num>
  <w:num w:numId="53">
    <w:abstractNumId w:val="36"/>
  </w:num>
  <w:num w:numId="54">
    <w:abstractNumId w:val="10"/>
  </w:num>
  <w:num w:numId="55">
    <w:abstractNumId w:val="48"/>
  </w:num>
  <w:num w:numId="56">
    <w:abstractNumId w:val="50"/>
  </w:num>
  <w:num w:numId="57">
    <w:abstractNumId w:val="73"/>
  </w:num>
  <w:num w:numId="58">
    <w:abstractNumId w:val="56"/>
  </w:num>
  <w:num w:numId="59">
    <w:abstractNumId w:val="26"/>
  </w:num>
  <w:num w:numId="60">
    <w:abstractNumId w:val="61"/>
  </w:num>
  <w:num w:numId="61">
    <w:abstractNumId w:val="65"/>
  </w:num>
  <w:num w:numId="62">
    <w:abstractNumId w:val="66"/>
  </w:num>
  <w:num w:numId="63">
    <w:abstractNumId w:val="63"/>
  </w:num>
  <w:num w:numId="64">
    <w:abstractNumId w:val="13"/>
  </w:num>
  <w:num w:numId="65">
    <w:abstractNumId w:val="32"/>
  </w:num>
  <w:num w:numId="66">
    <w:abstractNumId w:val="43"/>
  </w:num>
  <w:num w:numId="67">
    <w:abstractNumId w:val="60"/>
  </w:num>
  <w:num w:numId="68">
    <w:abstractNumId w:val="25"/>
  </w:num>
  <w:num w:numId="69">
    <w:abstractNumId w:val="18"/>
  </w:num>
  <w:num w:numId="70">
    <w:abstractNumId w:val="40"/>
  </w:num>
  <w:num w:numId="71">
    <w:abstractNumId w:val="47"/>
  </w:num>
  <w:num w:numId="72">
    <w:abstractNumId w:val="37"/>
  </w:num>
  <w:num w:numId="73">
    <w:abstractNumId w:val="41"/>
  </w:num>
  <w:num w:numId="74">
    <w:abstractNumId w:val="7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56075"/>
    <w:rsid w:val="0005777D"/>
    <w:rsid w:val="00066F2C"/>
    <w:rsid w:val="00072540"/>
    <w:rsid w:val="0007645A"/>
    <w:rsid w:val="00077730"/>
    <w:rsid w:val="000874B2"/>
    <w:rsid w:val="00095212"/>
    <w:rsid w:val="000A21ED"/>
    <w:rsid w:val="000C23BF"/>
    <w:rsid w:val="000C3F46"/>
    <w:rsid w:val="000C5E17"/>
    <w:rsid w:val="000D022D"/>
    <w:rsid w:val="000D09E4"/>
    <w:rsid w:val="000D0BDA"/>
    <w:rsid w:val="000E09A9"/>
    <w:rsid w:val="000E5171"/>
    <w:rsid w:val="000F1069"/>
    <w:rsid w:val="001145BF"/>
    <w:rsid w:val="001231A1"/>
    <w:rsid w:val="0014280D"/>
    <w:rsid w:val="00163FBB"/>
    <w:rsid w:val="00164320"/>
    <w:rsid w:val="00171398"/>
    <w:rsid w:val="00183B06"/>
    <w:rsid w:val="0019301A"/>
    <w:rsid w:val="001A0B07"/>
    <w:rsid w:val="001A6E2A"/>
    <w:rsid w:val="001B0363"/>
    <w:rsid w:val="001B1C40"/>
    <w:rsid w:val="001B3606"/>
    <w:rsid w:val="001B3C12"/>
    <w:rsid w:val="001B525C"/>
    <w:rsid w:val="001C6698"/>
    <w:rsid w:val="001E35C7"/>
    <w:rsid w:val="001F1F96"/>
    <w:rsid w:val="002025B2"/>
    <w:rsid w:val="00225B3C"/>
    <w:rsid w:val="00227040"/>
    <w:rsid w:val="002341CA"/>
    <w:rsid w:val="00234428"/>
    <w:rsid w:val="00236161"/>
    <w:rsid w:val="002369D7"/>
    <w:rsid w:val="00251844"/>
    <w:rsid w:val="0027581E"/>
    <w:rsid w:val="002873D3"/>
    <w:rsid w:val="002B2E58"/>
    <w:rsid w:val="002C0EBC"/>
    <w:rsid w:val="002C3B3E"/>
    <w:rsid w:val="002E765F"/>
    <w:rsid w:val="002E7D0B"/>
    <w:rsid w:val="002F094D"/>
    <w:rsid w:val="00302BAA"/>
    <w:rsid w:val="0031247A"/>
    <w:rsid w:val="00313EBB"/>
    <w:rsid w:val="0031603A"/>
    <w:rsid w:val="00321A38"/>
    <w:rsid w:val="003231CA"/>
    <w:rsid w:val="0032336C"/>
    <w:rsid w:val="00330E30"/>
    <w:rsid w:val="003563EF"/>
    <w:rsid w:val="00364992"/>
    <w:rsid w:val="0037232B"/>
    <w:rsid w:val="003735EB"/>
    <w:rsid w:val="00387385"/>
    <w:rsid w:val="00397027"/>
    <w:rsid w:val="003B62CB"/>
    <w:rsid w:val="003C7D75"/>
    <w:rsid w:val="003D50FA"/>
    <w:rsid w:val="003D77C7"/>
    <w:rsid w:val="003D7F30"/>
    <w:rsid w:val="003F0621"/>
    <w:rsid w:val="00420C4E"/>
    <w:rsid w:val="00432600"/>
    <w:rsid w:val="00434517"/>
    <w:rsid w:val="00442C23"/>
    <w:rsid w:val="00442D48"/>
    <w:rsid w:val="0044661D"/>
    <w:rsid w:val="00451DAC"/>
    <w:rsid w:val="00452BB8"/>
    <w:rsid w:val="0045593A"/>
    <w:rsid w:val="00464B4B"/>
    <w:rsid w:val="004663A0"/>
    <w:rsid w:val="00476410"/>
    <w:rsid w:val="0047714A"/>
    <w:rsid w:val="00480A60"/>
    <w:rsid w:val="00483E2B"/>
    <w:rsid w:val="00490EAF"/>
    <w:rsid w:val="00494D1E"/>
    <w:rsid w:val="004B638B"/>
    <w:rsid w:val="004C6DCD"/>
    <w:rsid w:val="004D0DF0"/>
    <w:rsid w:val="004D3B71"/>
    <w:rsid w:val="004F1A4C"/>
    <w:rsid w:val="004F2070"/>
    <w:rsid w:val="00506B0F"/>
    <w:rsid w:val="00511CDA"/>
    <w:rsid w:val="00522DE9"/>
    <w:rsid w:val="0052547C"/>
    <w:rsid w:val="00555B67"/>
    <w:rsid w:val="00594720"/>
    <w:rsid w:val="005A1787"/>
    <w:rsid w:val="005B380A"/>
    <w:rsid w:val="005C34F6"/>
    <w:rsid w:val="005D1D46"/>
    <w:rsid w:val="005D7B74"/>
    <w:rsid w:val="005F399B"/>
    <w:rsid w:val="006357C1"/>
    <w:rsid w:val="0063645E"/>
    <w:rsid w:val="00640EDF"/>
    <w:rsid w:val="00647E9C"/>
    <w:rsid w:val="006519A4"/>
    <w:rsid w:val="00691760"/>
    <w:rsid w:val="00695595"/>
    <w:rsid w:val="006B77CA"/>
    <w:rsid w:val="006D30BA"/>
    <w:rsid w:val="006D68E6"/>
    <w:rsid w:val="007008E1"/>
    <w:rsid w:val="00704027"/>
    <w:rsid w:val="007164CB"/>
    <w:rsid w:val="007472D7"/>
    <w:rsid w:val="007571B6"/>
    <w:rsid w:val="00767640"/>
    <w:rsid w:val="00776778"/>
    <w:rsid w:val="00786B6F"/>
    <w:rsid w:val="00791F8B"/>
    <w:rsid w:val="007A1AFA"/>
    <w:rsid w:val="007A2203"/>
    <w:rsid w:val="007B6C62"/>
    <w:rsid w:val="007C4C27"/>
    <w:rsid w:val="007D473E"/>
    <w:rsid w:val="007F45BE"/>
    <w:rsid w:val="00800A94"/>
    <w:rsid w:val="00804BFC"/>
    <w:rsid w:val="00807B17"/>
    <w:rsid w:val="00826A3A"/>
    <w:rsid w:val="00827BD8"/>
    <w:rsid w:val="0083369D"/>
    <w:rsid w:val="0084412D"/>
    <w:rsid w:val="00871D3A"/>
    <w:rsid w:val="00891C1D"/>
    <w:rsid w:val="0089291E"/>
    <w:rsid w:val="008A6DA4"/>
    <w:rsid w:val="008B2AEE"/>
    <w:rsid w:val="008C726B"/>
    <w:rsid w:val="008D55F3"/>
    <w:rsid w:val="008E1B72"/>
    <w:rsid w:val="008E64B9"/>
    <w:rsid w:val="008F1FC5"/>
    <w:rsid w:val="00900904"/>
    <w:rsid w:val="00900F42"/>
    <w:rsid w:val="00901CD4"/>
    <w:rsid w:val="00905F04"/>
    <w:rsid w:val="00915CEC"/>
    <w:rsid w:val="00916655"/>
    <w:rsid w:val="00916DD0"/>
    <w:rsid w:val="00917B45"/>
    <w:rsid w:val="00924460"/>
    <w:rsid w:val="00934FC1"/>
    <w:rsid w:val="00936B1E"/>
    <w:rsid w:val="009410BD"/>
    <w:rsid w:val="00945787"/>
    <w:rsid w:val="00960E46"/>
    <w:rsid w:val="0098529E"/>
    <w:rsid w:val="00987606"/>
    <w:rsid w:val="00990797"/>
    <w:rsid w:val="009949D8"/>
    <w:rsid w:val="0099621D"/>
    <w:rsid w:val="009A62D0"/>
    <w:rsid w:val="009A7B00"/>
    <w:rsid w:val="009B3499"/>
    <w:rsid w:val="009B4F7D"/>
    <w:rsid w:val="009B6FEA"/>
    <w:rsid w:val="009C6CCA"/>
    <w:rsid w:val="009D7398"/>
    <w:rsid w:val="009E2C74"/>
    <w:rsid w:val="009F3DFC"/>
    <w:rsid w:val="009F4E37"/>
    <w:rsid w:val="00A07689"/>
    <w:rsid w:val="00A16F01"/>
    <w:rsid w:val="00A23628"/>
    <w:rsid w:val="00A25032"/>
    <w:rsid w:val="00A30D43"/>
    <w:rsid w:val="00A337D2"/>
    <w:rsid w:val="00A34454"/>
    <w:rsid w:val="00A45E8F"/>
    <w:rsid w:val="00A517D1"/>
    <w:rsid w:val="00A63CE4"/>
    <w:rsid w:val="00A854E3"/>
    <w:rsid w:val="00A87C06"/>
    <w:rsid w:val="00A959D2"/>
    <w:rsid w:val="00A96EAE"/>
    <w:rsid w:val="00AB1F75"/>
    <w:rsid w:val="00AB347B"/>
    <w:rsid w:val="00AC241A"/>
    <w:rsid w:val="00AD3923"/>
    <w:rsid w:val="00AD3B33"/>
    <w:rsid w:val="00AE00CC"/>
    <w:rsid w:val="00AE60A7"/>
    <w:rsid w:val="00B14D43"/>
    <w:rsid w:val="00B22B31"/>
    <w:rsid w:val="00B23B63"/>
    <w:rsid w:val="00B24DC5"/>
    <w:rsid w:val="00B309E6"/>
    <w:rsid w:val="00B356C7"/>
    <w:rsid w:val="00B50EBC"/>
    <w:rsid w:val="00B55953"/>
    <w:rsid w:val="00B61FCA"/>
    <w:rsid w:val="00B71B0E"/>
    <w:rsid w:val="00B75DC3"/>
    <w:rsid w:val="00B801CC"/>
    <w:rsid w:val="00B8287F"/>
    <w:rsid w:val="00B90EA1"/>
    <w:rsid w:val="00B91559"/>
    <w:rsid w:val="00B9416F"/>
    <w:rsid w:val="00BA5988"/>
    <w:rsid w:val="00BC4154"/>
    <w:rsid w:val="00BC53D5"/>
    <w:rsid w:val="00BC6A8F"/>
    <w:rsid w:val="00BC701E"/>
    <w:rsid w:val="00BE0959"/>
    <w:rsid w:val="00BE1BF2"/>
    <w:rsid w:val="00BF549A"/>
    <w:rsid w:val="00C04593"/>
    <w:rsid w:val="00C10547"/>
    <w:rsid w:val="00C213D8"/>
    <w:rsid w:val="00C23B45"/>
    <w:rsid w:val="00C249EB"/>
    <w:rsid w:val="00C36240"/>
    <w:rsid w:val="00C43B24"/>
    <w:rsid w:val="00C44B58"/>
    <w:rsid w:val="00C46A41"/>
    <w:rsid w:val="00C53B12"/>
    <w:rsid w:val="00C63032"/>
    <w:rsid w:val="00CA5A38"/>
    <w:rsid w:val="00CB0A45"/>
    <w:rsid w:val="00CC4692"/>
    <w:rsid w:val="00CE4928"/>
    <w:rsid w:val="00D235ED"/>
    <w:rsid w:val="00D27249"/>
    <w:rsid w:val="00D30C4B"/>
    <w:rsid w:val="00D32F41"/>
    <w:rsid w:val="00D378B3"/>
    <w:rsid w:val="00D44DFA"/>
    <w:rsid w:val="00D51522"/>
    <w:rsid w:val="00D61953"/>
    <w:rsid w:val="00D82EA7"/>
    <w:rsid w:val="00D84A66"/>
    <w:rsid w:val="00D922E7"/>
    <w:rsid w:val="00DA0EBC"/>
    <w:rsid w:val="00DA1405"/>
    <w:rsid w:val="00DB0462"/>
    <w:rsid w:val="00DB099D"/>
    <w:rsid w:val="00DB187F"/>
    <w:rsid w:val="00DC2A55"/>
    <w:rsid w:val="00DD262F"/>
    <w:rsid w:val="00DD2FD0"/>
    <w:rsid w:val="00DE29FD"/>
    <w:rsid w:val="00DE49F3"/>
    <w:rsid w:val="00E0237A"/>
    <w:rsid w:val="00E118C7"/>
    <w:rsid w:val="00E152A8"/>
    <w:rsid w:val="00E152E5"/>
    <w:rsid w:val="00E27F64"/>
    <w:rsid w:val="00E344C0"/>
    <w:rsid w:val="00E5224F"/>
    <w:rsid w:val="00E57CDC"/>
    <w:rsid w:val="00E714F0"/>
    <w:rsid w:val="00E75062"/>
    <w:rsid w:val="00E86E24"/>
    <w:rsid w:val="00E92BD8"/>
    <w:rsid w:val="00E93B38"/>
    <w:rsid w:val="00E94A88"/>
    <w:rsid w:val="00E958BC"/>
    <w:rsid w:val="00E976D2"/>
    <w:rsid w:val="00EA7165"/>
    <w:rsid w:val="00EB2246"/>
    <w:rsid w:val="00EB2BE9"/>
    <w:rsid w:val="00EB2FD8"/>
    <w:rsid w:val="00EC07FF"/>
    <w:rsid w:val="00EC1C9A"/>
    <w:rsid w:val="00EC6A36"/>
    <w:rsid w:val="00ED0B24"/>
    <w:rsid w:val="00ED4347"/>
    <w:rsid w:val="00F0199E"/>
    <w:rsid w:val="00F054C1"/>
    <w:rsid w:val="00F105D4"/>
    <w:rsid w:val="00F30207"/>
    <w:rsid w:val="00F30ECF"/>
    <w:rsid w:val="00F33150"/>
    <w:rsid w:val="00F36FF3"/>
    <w:rsid w:val="00F41110"/>
    <w:rsid w:val="00F5338D"/>
    <w:rsid w:val="00F53779"/>
    <w:rsid w:val="00F5772F"/>
    <w:rsid w:val="00F66FAC"/>
    <w:rsid w:val="00F674A7"/>
    <w:rsid w:val="00F71AC2"/>
    <w:rsid w:val="00F74D97"/>
    <w:rsid w:val="00F82780"/>
    <w:rsid w:val="00F83D75"/>
    <w:rsid w:val="00F905F3"/>
    <w:rsid w:val="00F93DC2"/>
    <w:rsid w:val="00FA3A11"/>
    <w:rsid w:val="00FA6012"/>
    <w:rsid w:val="00FB1C96"/>
    <w:rsid w:val="00FB38AA"/>
    <w:rsid w:val="00FB720E"/>
    <w:rsid w:val="00FD1974"/>
    <w:rsid w:val="00FD332D"/>
    <w:rsid w:val="00FD57CB"/>
    <w:rsid w:val="00FE4017"/>
    <w:rsid w:val="00FF3370"/>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numbering" w:customStyle="1" w:styleId="Bezlisty2">
    <w:name w:val="Bez listy2"/>
    <w:next w:val="Bezlisty"/>
    <w:semiHidden/>
    <w:rsid w:val="00791F8B"/>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EC1C9A"/>
  </w:style>
  <w:style w:type="table" w:customStyle="1" w:styleId="Tabela-Siatka2">
    <w:name w:val="Tabela - Siatka2"/>
    <w:basedOn w:val="Standardowy"/>
    <w:next w:val="Tabela-Siatka"/>
    <w:rsid w:val="00EC1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nbrhazdi"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47</Pages>
  <Words>15685</Words>
  <Characters>94111</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20</cp:revision>
  <cp:lastPrinted>2022-03-17T08:30:00Z</cp:lastPrinted>
  <dcterms:created xsi:type="dcterms:W3CDTF">2022-03-16T07:13:00Z</dcterms:created>
  <dcterms:modified xsi:type="dcterms:W3CDTF">2022-03-17T12:01:00Z</dcterms:modified>
</cp:coreProperties>
</file>