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AD6B1F" w:rsidRDefault="00AD6B1F" w:rsidP="00AD6B1F">
      <w:pPr>
        <w:tabs>
          <w:tab w:val="left" w:pos="6642"/>
        </w:tabs>
        <w:ind w:left="-851" w:right="-567"/>
        <w:jc w:val="right"/>
        <w:rPr>
          <w:color w:val="FF0000"/>
        </w:rPr>
      </w:pPr>
      <w:r>
        <w:rPr>
          <w:color w:val="FF0000"/>
        </w:rPr>
        <w:t xml:space="preserve">Uwzględniająca zmianę z dnia </w:t>
      </w:r>
      <w:r w:rsidR="00B14B9C">
        <w:rPr>
          <w:color w:val="FF0000"/>
        </w:rPr>
        <w:t>28.</w:t>
      </w:r>
      <w:bookmarkStart w:id="0" w:name="_GoBack"/>
      <w:bookmarkEnd w:id="0"/>
      <w:r>
        <w:rPr>
          <w:color w:val="FF0000"/>
        </w:rPr>
        <w:t xml:space="preserve">05.2019 r. </w:t>
      </w: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r w:rsidRPr="00172FED">
        <w:rPr>
          <w:rFonts w:ascii="Arial" w:hAnsi="Arial" w:cs="Arial"/>
        </w:rPr>
        <w:t>z  dnia</w:t>
      </w:r>
      <w:r w:rsidR="00172FED" w:rsidRPr="00172FED">
        <w:rPr>
          <w:rFonts w:ascii="Arial" w:hAnsi="Arial" w:cs="Arial"/>
        </w:rPr>
        <w:t xml:space="preserve"> </w:t>
      </w:r>
      <w:r w:rsidR="007A1A55" w:rsidRPr="00F45BA4">
        <w:rPr>
          <w:rFonts w:ascii="Arial" w:hAnsi="Arial" w:cs="Arial"/>
        </w:rPr>
        <w:t>18</w:t>
      </w:r>
      <w:r w:rsidR="00D864A1" w:rsidRPr="00F45BA4">
        <w:rPr>
          <w:rFonts w:ascii="Arial" w:hAnsi="Arial" w:cs="Arial"/>
        </w:rPr>
        <w:t xml:space="preserve"> kwietnia </w:t>
      </w:r>
      <w:r w:rsidR="001D51C8" w:rsidRPr="00F45BA4">
        <w:rPr>
          <w:rFonts w:ascii="Arial" w:hAnsi="Arial" w:cs="Arial"/>
        </w:rPr>
        <w:t>2019</w:t>
      </w:r>
      <w:r w:rsidR="00D62D6B" w:rsidRPr="00F45BA4">
        <w:rPr>
          <w:rFonts w:ascii="Arial" w:hAnsi="Arial" w:cs="Arial"/>
        </w:rPr>
        <w:t xml:space="preserve"> r. </w:t>
      </w:r>
    </w:p>
    <w:p w:rsidR="0060253B" w:rsidRPr="00172FED" w:rsidRDefault="0060253B" w:rsidP="0060253B">
      <w:pPr>
        <w:jc w:val="center"/>
        <w:rPr>
          <w:rFonts w:ascii="Arial" w:hAnsi="Arial" w:cs="Arial"/>
        </w:rPr>
      </w:pPr>
      <w:r w:rsidRPr="00172FED">
        <w:rPr>
          <w:rFonts w:ascii="Arial" w:hAnsi="Arial" w:cs="Arial"/>
        </w:rPr>
        <w:t xml:space="preserve">na </w:t>
      </w:r>
      <w:r w:rsidR="000622C8" w:rsidRPr="00172FED">
        <w:rPr>
          <w:rFonts w:ascii="Arial" w:hAnsi="Arial" w:cs="Arial"/>
        </w:rPr>
        <w:t>dostawę</w:t>
      </w:r>
      <w:r w:rsidRPr="00172FED">
        <w:rPr>
          <w:rFonts w:ascii="Arial" w:hAnsi="Arial" w:cs="Arial"/>
        </w:rPr>
        <w:t xml:space="preserve"> pod nazwą</w:t>
      </w:r>
    </w:p>
    <w:p w:rsidR="00D864A1" w:rsidRPr="00D864A1" w:rsidRDefault="00D864A1" w:rsidP="00D864A1">
      <w:pPr>
        <w:spacing w:before="100" w:beforeAutospacing="1" w:after="0" w:line="240" w:lineRule="auto"/>
        <w:rPr>
          <w:rFonts w:ascii="Times New Roman" w:eastAsia="Times New Roman" w:hAnsi="Times New Roman" w:cs="Times New Roman"/>
          <w:sz w:val="24"/>
          <w:szCs w:val="24"/>
          <w:lang w:eastAsia="pl-PL"/>
        </w:rPr>
      </w:pPr>
      <w:r w:rsidRPr="00D864A1">
        <w:rPr>
          <w:rFonts w:ascii="Times New Roman" w:eastAsia="Times New Roman" w:hAnsi="Times New Roman" w:cs="Times New Roman"/>
          <w:sz w:val="24"/>
          <w:szCs w:val="24"/>
          <w:lang w:eastAsia="pl-PL"/>
        </w:rPr>
        <w:t>„</w:t>
      </w:r>
      <w:r w:rsidRPr="00D864A1">
        <w:rPr>
          <w:rFonts w:ascii="Arial" w:eastAsia="Times New Roman" w:hAnsi="Arial" w:cs="Arial"/>
          <w:b/>
          <w:bCs/>
          <w:sz w:val="24"/>
          <w:szCs w:val="24"/>
          <w:lang w:eastAsia="pl-PL"/>
        </w:rPr>
        <w:t>Zakup taboru do obsługi linii komunikacji miejskiej - 5 szt. trolejbusów mega”</w:t>
      </w:r>
    </w:p>
    <w:p w:rsidR="00D864A1" w:rsidRDefault="00D864A1" w:rsidP="0060253B">
      <w:pPr>
        <w:jc w:val="center"/>
        <w:rPr>
          <w:rFonts w:ascii="Arial" w:hAnsi="Arial" w:cs="Arial"/>
          <w:b/>
        </w:rPr>
      </w:pPr>
    </w:p>
    <w:p w:rsidR="00F65194" w:rsidRPr="00242505" w:rsidRDefault="00F65194" w:rsidP="0060253B">
      <w:pPr>
        <w:jc w:val="center"/>
        <w:rPr>
          <w:rFonts w:ascii="Arial" w:hAnsi="Arial" w:cs="Arial"/>
          <w:b/>
        </w:rPr>
      </w:pPr>
      <w:r w:rsidRPr="00242505">
        <w:rPr>
          <w:rFonts w:ascii="Arial" w:hAnsi="Arial" w:cs="Arial"/>
          <w:b/>
        </w:rPr>
        <w:t>Nr sprawy</w:t>
      </w:r>
      <w:r w:rsidR="00D864A1">
        <w:rPr>
          <w:rFonts w:ascii="Arial" w:hAnsi="Arial" w:cs="Arial"/>
          <w:b/>
        </w:rPr>
        <w:t xml:space="preserve"> DZ.381.UE-2</w:t>
      </w:r>
      <w:r w:rsidR="001D51C8" w:rsidRPr="00242505">
        <w:rPr>
          <w:rFonts w:ascii="Arial" w:hAnsi="Arial" w:cs="Arial"/>
          <w:b/>
        </w:rPr>
        <w:t>/19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ń publicznych (Dz. U. z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późn. zm.).</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(Dz. U. z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późn. zm.)- </w:t>
      </w:r>
      <w:r w:rsidR="00F5226D" w:rsidRPr="00F5226D">
        <w:rPr>
          <w:rFonts w:ascii="Arial" w:hAnsi="Arial" w:cs="Arial"/>
          <w:b/>
          <w:u w:val="single"/>
        </w:rPr>
        <w:t xml:space="preserve">powyżej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BC1872" w:rsidRDefault="00D1077F" w:rsidP="00D1077F">
      <w:pPr>
        <w:jc w:val="right"/>
        <w:rPr>
          <w:rFonts w:ascii="Arial" w:hAnsi="Arial" w:cs="Arial"/>
        </w:rPr>
      </w:pPr>
      <w:r w:rsidRPr="00BC1872">
        <w:rPr>
          <w:rFonts w:ascii="Arial" w:hAnsi="Arial" w:cs="Arial"/>
        </w:rPr>
        <w:t xml:space="preserve">w dniu </w:t>
      </w:r>
      <w:r w:rsidR="00BC1872" w:rsidRPr="00BC1872">
        <w:rPr>
          <w:rFonts w:ascii="Arial" w:hAnsi="Arial" w:cs="Arial"/>
        </w:rPr>
        <w:t>18</w:t>
      </w:r>
      <w:r w:rsidR="00333DE3" w:rsidRPr="00BC1872">
        <w:rPr>
          <w:rFonts w:ascii="Arial" w:hAnsi="Arial" w:cs="Arial"/>
        </w:rPr>
        <w:t>.0</w:t>
      </w:r>
      <w:r w:rsidR="00D864A1" w:rsidRPr="00BC1872">
        <w:rPr>
          <w:rFonts w:ascii="Arial" w:hAnsi="Arial" w:cs="Arial"/>
        </w:rPr>
        <w:t>4</w:t>
      </w:r>
      <w:r w:rsidR="00333DE3" w:rsidRPr="00BC1872">
        <w:rPr>
          <w:rFonts w:ascii="Arial" w:hAnsi="Arial" w:cs="Arial"/>
        </w:rPr>
        <w:t>.2019</w:t>
      </w:r>
      <w:r w:rsidR="00D62D6B" w:rsidRPr="00BC1872">
        <w:rPr>
          <w:rFonts w:ascii="Arial" w:hAnsi="Arial" w:cs="Arial"/>
        </w:rPr>
        <w:t xml:space="preserve"> r.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lastRenderedPageBreak/>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010A4A">
        <w:rPr>
          <w:rFonts w:ascii="Arial" w:hAnsi="Arial" w:cs="Arial"/>
        </w:rPr>
        <w:t>ul.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Adres strony 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http://www.ztm.lublin.eu</w:t>
      </w:r>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1"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1"/>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Tryb udzielenia  zamówienia</w:t>
      </w:r>
      <w:r w:rsidR="00DA5852">
        <w:rPr>
          <w:rFonts w:ascii="Arial" w:hAnsi="Arial" w:cs="Arial"/>
          <w:b/>
        </w:rPr>
        <w:t>.</w:t>
      </w:r>
      <w:r w:rsidRPr="00B65361">
        <w:rPr>
          <w:rFonts w:ascii="Arial" w:hAnsi="Arial" w:cs="Arial"/>
          <w:b/>
        </w:rPr>
        <w:t xml:space="preserve"> </w:t>
      </w:r>
    </w:p>
    <w:p w:rsidR="00B65361" w:rsidRPr="00B65361" w:rsidRDefault="00B65361" w:rsidP="00DA5852">
      <w:pPr>
        <w:pStyle w:val="Akapitzlist"/>
        <w:tabs>
          <w:tab w:val="left" w:pos="142"/>
        </w:tabs>
        <w:spacing w:after="0" w:line="360" w:lineRule="auto"/>
        <w:ind w:left="709"/>
        <w:jc w:val="both"/>
        <w:rPr>
          <w:rFonts w:ascii="Arial" w:hAnsi="Arial" w:cs="Arial"/>
        </w:rPr>
      </w:pPr>
    </w:p>
    <w:p w:rsidR="00EE5814" w:rsidRPr="00EE5814" w:rsidRDefault="00B65361" w:rsidP="00EE5814">
      <w:pPr>
        <w:pStyle w:val="Akapitzlist"/>
        <w:spacing w:after="0" w:line="360" w:lineRule="auto"/>
        <w:ind w:left="380"/>
        <w:jc w:val="both"/>
        <w:rPr>
          <w:rFonts w:ascii="Arial" w:eastAsia="Arial" w:hAnsi="Arial" w:cs="Arial"/>
          <w:color w:val="000000"/>
          <w:lang w:eastAsia="pl-PL" w:bidi="pl-PL"/>
        </w:rPr>
      </w:pPr>
      <w:r w:rsidRPr="00B65361">
        <w:rPr>
          <w:rFonts w:ascii="Arial" w:hAnsi="Arial" w:cs="Arial"/>
        </w:rPr>
        <w:t>Postępowanie o udzielenie zamówienia publicznego prowadzone jest w trybie przetargu nieograniczonego, na podstawie ustawy z dnia 29 stycznia 2004 r. Prawo zamówień publicznych</w:t>
      </w:r>
      <w:r w:rsidR="00E23456">
        <w:rPr>
          <w:rFonts w:ascii="Arial" w:hAnsi="Arial" w:cs="Arial"/>
        </w:rPr>
        <w:t xml:space="preserve"> (D</w:t>
      </w:r>
      <w:r w:rsidR="00333DE3">
        <w:rPr>
          <w:rFonts w:ascii="Arial" w:hAnsi="Arial" w:cs="Arial"/>
        </w:rPr>
        <w:t>z. U. z 2018</w:t>
      </w:r>
      <w:r w:rsidR="00E23456">
        <w:rPr>
          <w:rFonts w:ascii="Arial" w:hAnsi="Arial" w:cs="Arial"/>
        </w:rPr>
        <w:t xml:space="preserve"> r.</w:t>
      </w:r>
      <w:r w:rsidR="00333DE3">
        <w:rPr>
          <w:rFonts w:ascii="Arial" w:hAnsi="Arial" w:cs="Arial"/>
        </w:rPr>
        <w:t xml:space="preserve"> poz. 1986</w:t>
      </w:r>
      <w:r w:rsidRPr="00B65361">
        <w:rPr>
          <w:rFonts w:ascii="Arial" w:hAnsi="Arial" w:cs="Arial"/>
        </w:rPr>
        <w:t xml:space="preserve"> z późn. zm.)</w:t>
      </w:r>
      <w:r w:rsidR="005A03E3">
        <w:rPr>
          <w:rFonts w:ascii="Arial" w:hAnsi="Arial" w:cs="Arial"/>
        </w:rPr>
        <w:t xml:space="preserve"> </w:t>
      </w:r>
      <w:r w:rsidR="00EE5814" w:rsidRPr="00EE5814">
        <w:rPr>
          <w:rFonts w:ascii="Arial" w:eastAsia="Calibri" w:hAnsi="Arial" w:cs="Arial"/>
        </w:rPr>
        <w:t>zwanej dalej ustawą Pzp - jako zamówienie sektorowe o wartości powyżej kwoty określonej w przepisach wydanych na podstawie art. 11 ust. 8 ustawy Pzp.</w:t>
      </w:r>
    </w:p>
    <w:p w:rsidR="00B65361" w:rsidRPr="001573E9" w:rsidRDefault="00B65361" w:rsidP="001573E9">
      <w:pPr>
        <w:tabs>
          <w:tab w:val="left" w:pos="142"/>
        </w:tabs>
        <w:spacing w:after="0" w:line="360" w:lineRule="auto"/>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rsidR="00E440EC" w:rsidRDefault="00E440EC" w:rsidP="00E440EC">
      <w:pPr>
        <w:pStyle w:val="Akapitzlist"/>
        <w:tabs>
          <w:tab w:val="left" w:pos="142"/>
        </w:tabs>
        <w:spacing w:after="0" w:line="360" w:lineRule="auto"/>
        <w:ind w:left="0"/>
        <w:jc w:val="both"/>
        <w:rPr>
          <w:rFonts w:ascii="Arial" w:hAnsi="Arial" w:cs="Arial"/>
          <w:b/>
        </w:rPr>
      </w:pPr>
    </w:p>
    <w:p w:rsidR="00D864A1" w:rsidRPr="00BC1872" w:rsidRDefault="00D864A1" w:rsidP="00D864A1">
      <w:pPr>
        <w:pStyle w:val="Akapitzlist"/>
        <w:numPr>
          <w:ilvl w:val="1"/>
          <w:numId w:val="50"/>
        </w:numPr>
        <w:tabs>
          <w:tab w:val="left" w:pos="142"/>
        </w:tabs>
        <w:spacing w:after="0" w:line="360" w:lineRule="auto"/>
        <w:jc w:val="both"/>
        <w:rPr>
          <w:rFonts w:ascii="Arial" w:hAnsi="Arial" w:cs="Arial"/>
          <w:b/>
        </w:rPr>
      </w:pPr>
      <w:r>
        <w:rPr>
          <w:rFonts w:ascii="Arial" w:hAnsi="Arial" w:cs="Arial"/>
        </w:rPr>
        <w:t xml:space="preserve">Przedmiotem zamówienia jest zakup taboru do obsługi linii komunikacji miejskiej </w:t>
      </w:r>
      <w:r w:rsidRPr="00BC1872">
        <w:rPr>
          <w:rFonts w:ascii="Arial" w:hAnsi="Arial" w:cs="Arial"/>
        </w:rPr>
        <w:t xml:space="preserve">– 5 szt. trolejbusów przegubowych (klasy mega), wraz z </w:t>
      </w:r>
      <w:r w:rsidRPr="00BC1872">
        <w:rPr>
          <w:rFonts w:ascii="Arial" w:hAnsi="Arial" w:cs="Arial"/>
          <w:bCs/>
        </w:rPr>
        <w:t xml:space="preserve">dokumentacją, programami i dodatkowym wyposażeniem, określonymi w § 2 Wzoru umowy </w:t>
      </w:r>
      <w:r w:rsidR="006D33CD" w:rsidRPr="00BC1872">
        <w:rPr>
          <w:rFonts w:ascii="Arial" w:hAnsi="Arial" w:cs="Arial"/>
          <w:bCs/>
        </w:rPr>
        <w:t>stanowiącego</w:t>
      </w:r>
      <w:r w:rsidRPr="00BC1872">
        <w:rPr>
          <w:rFonts w:ascii="Arial" w:hAnsi="Arial" w:cs="Arial"/>
          <w:bCs/>
        </w:rPr>
        <w:t xml:space="preserve"> </w:t>
      </w:r>
      <w:r w:rsidRPr="00BC1872">
        <w:rPr>
          <w:rFonts w:ascii="Arial" w:hAnsi="Arial" w:cs="Arial"/>
          <w:b/>
          <w:bCs/>
        </w:rPr>
        <w:t xml:space="preserve">Załącznik nr </w:t>
      </w:r>
      <w:r w:rsidR="006D33CD" w:rsidRPr="00BC1872">
        <w:rPr>
          <w:rFonts w:ascii="Arial" w:hAnsi="Arial" w:cs="Arial"/>
          <w:b/>
          <w:bCs/>
        </w:rPr>
        <w:t xml:space="preserve">8 </w:t>
      </w:r>
      <w:r w:rsidRPr="00BC1872">
        <w:rPr>
          <w:rFonts w:ascii="Arial" w:hAnsi="Arial" w:cs="Arial"/>
          <w:b/>
          <w:bCs/>
        </w:rPr>
        <w:t>do s.i.w.z</w:t>
      </w:r>
      <w:r w:rsidRPr="00BC1872">
        <w:rPr>
          <w:rFonts w:ascii="Arial" w:hAnsi="Arial" w:cs="Arial"/>
          <w:b/>
        </w:rPr>
        <w:t>.</w:t>
      </w:r>
    </w:p>
    <w:p w:rsidR="00D864A1" w:rsidRPr="00BC1872" w:rsidRDefault="00D864A1" w:rsidP="00D864A1">
      <w:pPr>
        <w:pStyle w:val="Akapitzlist"/>
        <w:numPr>
          <w:ilvl w:val="1"/>
          <w:numId w:val="50"/>
        </w:numPr>
        <w:tabs>
          <w:tab w:val="left" w:pos="142"/>
        </w:tabs>
        <w:spacing w:after="0" w:line="360" w:lineRule="auto"/>
        <w:jc w:val="both"/>
        <w:rPr>
          <w:rFonts w:ascii="Arial" w:hAnsi="Arial" w:cs="Arial"/>
        </w:rPr>
      </w:pPr>
      <w:r w:rsidRPr="00BC1872">
        <w:rPr>
          <w:rFonts w:ascii="Arial" w:hAnsi="Arial" w:cs="Arial"/>
          <w:u w:val="single"/>
        </w:rPr>
        <w:t>Zakres zamówienia obejmuje</w:t>
      </w:r>
      <w:r w:rsidRPr="00BC1872">
        <w:rPr>
          <w:rFonts w:ascii="Arial" w:hAnsi="Arial" w:cs="Arial"/>
        </w:rPr>
        <w:t xml:space="preserve">: </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sidRPr="00BC1872">
        <w:rPr>
          <w:rFonts w:ascii="Arial" w:hAnsi="Arial" w:cs="Arial"/>
        </w:rPr>
        <w:t xml:space="preserve">Zakup i dostawę 5 sztuk fabrycznie nowych tj. wyprodukowanych nie wcześniej niż 12 miesięcy </w:t>
      </w:r>
      <w:r w:rsidRPr="00D864A1">
        <w:rPr>
          <w:rFonts w:ascii="Arial" w:hAnsi="Arial" w:cs="Arial"/>
        </w:rPr>
        <w:t>przed dostawą, nieeksploatowan</w:t>
      </w:r>
      <w:r>
        <w:rPr>
          <w:rFonts w:ascii="Arial" w:hAnsi="Arial" w:cs="Arial"/>
        </w:rPr>
        <w:t>ych, niskopodłogowych Trolejbusów przegubowych klasy mega, takich samych, tej samej marki, wyposażonych w kompletacji zgodnej ze specyfikacją istotnych warunków zamówienia wraz z załącznikami, przystosowanych do przewozu osób niepełnosprawnych, a także:</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Dostawę narzędzi specjalnych, przyrządów diagnostycznych i kontrolno-pomiarowych, oprzyrządowania, programów do wykonywania prac obsługowo-naprawczych;</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Dostawę programów i urządzeń dodatkowych wraz z kosztami montażu, a także wymaganej dokumentacji przewidzianej w s.i.w.z;</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lastRenderedPageBreak/>
        <w:t>Dostawę kół zapasowych dla każdego trolejbusu;</w:t>
      </w:r>
    </w:p>
    <w:p w:rsidR="00D864A1" w:rsidRDefault="00D864A1" w:rsidP="006D33CD">
      <w:pPr>
        <w:pStyle w:val="Akapitzlist"/>
        <w:numPr>
          <w:ilvl w:val="2"/>
          <w:numId w:val="50"/>
        </w:numPr>
        <w:spacing w:after="0" w:line="360" w:lineRule="auto"/>
        <w:rPr>
          <w:rFonts w:ascii="Arial" w:hAnsi="Arial" w:cs="Arial"/>
        </w:rPr>
      </w:pPr>
      <w:r>
        <w:rPr>
          <w:rFonts w:ascii="Arial" w:hAnsi="Arial" w:cs="Arial"/>
        </w:rPr>
        <w:t>Dostawę dodatkowych kompletów opon zimowych dla każdego trolejbusu (po 4 szt. na trolejbus)-  identycznych dla całej dostawy;</w:t>
      </w:r>
    </w:p>
    <w:p w:rsidR="00D864A1" w:rsidRPr="00BC1872"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 xml:space="preserve">Dostawę </w:t>
      </w:r>
      <w:r w:rsidRPr="00D864A1">
        <w:rPr>
          <w:rFonts w:ascii="Arial" w:hAnsi="Arial" w:cs="Arial"/>
        </w:rPr>
        <w:t xml:space="preserve">po jednej sztuce </w:t>
      </w:r>
      <w:r>
        <w:rPr>
          <w:rFonts w:ascii="Arial" w:hAnsi="Arial" w:cs="Arial"/>
        </w:rPr>
        <w:t xml:space="preserve">rozdzielnicy wraz z kablem zasilającym i wtyczką umożliwiającą podłączenie trolejbusu do zasilania stacjonarnego trolejbusu ze standardowej sieci 3 x 400 V, 50 Hz w układzie TN-S z zabezpieczeniem 63 A oraz z dedykowanym </w:t>
      </w:r>
      <w:r w:rsidRPr="00BC1872">
        <w:rPr>
          <w:rFonts w:ascii="Arial" w:hAnsi="Arial" w:cs="Arial"/>
        </w:rPr>
        <w:t xml:space="preserve">zabezpieczeniem różnicowo – prądowym - do każdego trolejbusu; </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sidRPr="00BC1872">
        <w:rPr>
          <w:rFonts w:ascii="Arial" w:hAnsi="Arial" w:cs="Arial"/>
        </w:rPr>
        <w:t>Dostawę  dodatkowych 5 dysków zastępczych do rejestratora monitoringu wraz z kieszenią umożliwiającą ich montaż w pojeździe– na całą dostawę, o których mowa w Załączniku nr 1 do s.i.w.</w:t>
      </w:r>
      <w:r>
        <w:rPr>
          <w:rFonts w:ascii="Arial" w:hAnsi="Arial" w:cs="Arial"/>
        </w:rPr>
        <w:t>z.- Specyfikacja techniczna trolejbusów;</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rPr>
        <w:t>Dostarczenie, skonfigurowanie i uruchomienie serwera wraz z wszelkim niezbędnym oprogramowaniem do obsługi automatów biletowych;</w:t>
      </w:r>
    </w:p>
    <w:p w:rsidR="00D864A1" w:rsidRPr="00BC1872"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rPr>
        <w:t>Dostawę zaczepów holowniczych, po jednym z przodu i z tyłu trolejbusu</w:t>
      </w:r>
      <w:r>
        <w:rPr>
          <w:rFonts w:ascii="Arial" w:hAnsi="Arial" w:cs="Arial"/>
          <w:lang w:eastAsia="pl-PL"/>
        </w:rPr>
        <w:t xml:space="preserve"> oraz po jednym łączniku zaczepu holowniczego (umożliwiający zamocowanie holu sztywnego przed zderzakiem – jeśli jest przewidywany), w ilości 5 sztuk na całą dostawę</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sidRPr="00BC1872">
        <w:rPr>
          <w:rFonts w:ascii="Arial" w:hAnsi="Arial" w:cs="Arial"/>
        </w:rPr>
        <w:t xml:space="preserve">Wykonania naklejek i oklejenia wszystkich 5 sztuk Trolejbusów zgodnie z zasadami promocji projektu oraz wytycznymi zamawiającego </w:t>
      </w:r>
      <w:r>
        <w:rPr>
          <w:rFonts w:ascii="Arial" w:hAnsi="Arial" w:cs="Arial"/>
        </w:rPr>
        <w:t>przedstawionymi na etapie przygotowywania stosownych oznaczeń, oraz dodatkowo dostarczenie  po 2 komplety zapasowe naklejek dla każdego pojazdu;</w:t>
      </w:r>
    </w:p>
    <w:p w:rsidR="00D864A1" w:rsidRDefault="00D864A1" w:rsidP="00D864A1">
      <w:pPr>
        <w:pStyle w:val="Akapitzlist"/>
        <w:numPr>
          <w:ilvl w:val="1"/>
          <w:numId w:val="50"/>
        </w:numPr>
        <w:tabs>
          <w:tab w:val="left" w:pos="142"/>
        </w:tabs>
        <w:spacing w:after="0" w:line="360" w:lineRule="auto"/>
        <w:jc w:val="both"/>
        <w:rPr>
          <w:rFonts w:ascii="Arial" w:hAnsi="Arial" w:cs="Arial"/>
        </w:rPr>
      </w:pPr>
      <w:r>
        <w:rPr>
          <w:rFonts w:ascii="Arial" w:hAnsi="Arial" w:cs="Arial"/>
        </w:rPr>
        <w:t>Szczegółowy opis przedmiotu zamówienia określają:</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Specyfikacja techniczna trolejbusów</w:t>
      </w:r>
      <w:r>
        <w:rPr>
          <w:rFonts w:ascii="Arial" w:hAnsi="Arial" w:cs="Arial"/>
        </w:rPr>
        <w:t xml:space="preserve"> - </w:t>
      </w:r>
      <w:r>
        <w:rPr>
          <w:rFonts w:ascii="Arial" w:hAnsi="Arial" w:cs="Arial"/>
          <w:b/>
        </w:rPr>
        <w:t>Załącznik nr 1 do s.i.w.z.</w:t>
      </w:r>
      <w:r>
        <w:rPr>
          <w:rFonts w:ascii="Arial" w:hAnsi="Arial" w:cs="Arial"/>
        </w:rPr>
        <w:t>,</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eastAsia="ArialNarrow" w:hAnsi="Arial" w:cs="Arial"/>
          <w:b/>
        </w:rPr>
        <w:t xml:space="preserve">Szczegółowe wymagania dotyczące funkcjonalności systemu informacji  pasażerskiej- Załącznik nr 1 do specyfikacji technicznej trolejbusów, </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Wzór tapicerki- Załącznik nr 2 do specyfikacji technicznej trolejbusów</w:t>
      </w:r>
      <w:r>
        <w:rPr>
          <w:rFonts w:ascii="Arial" w:hAnsi="Arial" w:cs="Arial"/>
        </w:rPr>
        <w:t>,</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Opis danych eksploatacyjnych- Załącznik nr 3 do specyfikacji technicznej trolejbusów.</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rPr>
      </w:pPr>
      <w:r w:rsidRPr="00010A4A">
        <w:rPr>
          <w:rFonts w:ascii="Arial" w:hAnsi="Arial" w:cs="Arial"/>
        </w:rPr>
        <w:t>Wykonawca może powierzyć wykonanie części zamówienia podwykonawcy.</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b/>
          <w:color w:val="FF0000"/>
        </w:rPr>
      </w:pPr>
      <w:r w:rsidRPr="00010A4A">
        <w:rPr>
          <w:rFonts w:ascii="Arial" w:hAnsi="Arial" w:cs="Arial"/>
        </w:rPr>
        <w:t xml:space="preserve">Zamawiający żąda wskazania przez wykonawcę części zamówienia, których wykonanie zamierza powierzyć podwykonawcom, i podania przez wykonawcę firm podwykonawców w </w:t>
      </w:r>
      <w:r w:rsidRPr="00010A4A">
        <w:rPr>
          <w:rFonts w:ascii="Arial" w:hAnsi="Arial" w:cs="Arial"/>
          <w:b/>
        </w:rPr>
        <w:t>Formularzu ofertowym wg Załącznika nr 7 do specyfikacji istotnych warunków zamówienia</w:t>
      </w:r>
      <w:r w:rsidRPr="00BC1872">
        <w:rPr>
          <w:rFonts w:ascii="Arial" w:hAnsi="Arial" w:cs="Arial"/>
          <w:b/>
        </w:rPr>
        <w:t>.</w:t>
      </w:r>
    </w:p>
    <w:p w:rsidR="006D33CD" w:rsidRPr="00CF0200" w:rsidRDefault="006D33CD" w:rsidP="006D33CD">
      <w:pPr>
        <w:pStyle w:val="Akapitzlist"/>
        <w:numPr>
          <w:ilvl w:val="1"/>
          <w:numId w:val="2"/>
        </w:numPr>
        <w:tabs>
          <w:tab w:val="left" w:pos="142"/>
        </w:tabs>
        <w:spacing w:after="0" w:line="360" w:lineRule="auto"/>
        <w:jc w:val="both"/>
        <w:rPr>
          <w:rFonts w:ascii="Arial" w:hAnsi="Arial" w:cs="Arial"/>
        </w:rPr>
      </w:pPr>
      <w:r w:rsidRPr="00CF0200">
        <w:rPr>
          <w:rFonts w:ascii="Arial" w:hAnsi="Arial" w:cs="Arial"/>
        </w:rPr>
        <w:t xml:space="preserve">Jeżeli zmiana albo rezygnacja z podwykonawcy dotyczy podmiotu, na którego zasoby wykonawca powoływał się, na zasadach określonych w art. 22a ust. 1 Pzp, w celu wykazania spełniania warunków udziału w postępowaniu lub </w:t>
      </w:r>
      <w:r w:rsidRPr="00CF0200">
        <w:rPr>
          <w:rFonts w:ascii="Arial" w:hAnsi="Arial" w:cs="Arial"/>
        </w:rPr>
        <w:lastRenderedPageBreak/>
        <w:t>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33CD" w:rsidRPr="006D33CD" w:rsidRDefault="006D33CD" w:rsidP="006D33CD">
      <w:pPr>
        <w:pStyle w:val="Akapitzlist"/>
        <w:numPr>
          <w:ilvl w:val="1"/>
          <w:numId w:val="2"/>
        </w:numPr>
        <w:tabs>
          <w:tab w:val="left" w:pos="142"/>
        </w:tabs>
        <w:spacing w:after="0" w:line="360" w:lineRule="auto"/>
        <w:jc w:val="both"/>
        <w:rPr>
          <w:rFonts w:ascii="Arial" w:hAnsi="Arial" w:cs="Arial"/>
          <w:b/>
          <w:i/>
        </w:rPr>
      </w:pPr>
      <w:r w:rsidRPr="00010A4A">
        <w:rPr>
          <w:rFonts w:ascii="Arial" w:hAnsi="Arial" w:cs="Arial"/>
        </w:rPr>
        <w:t>Przedmiot zamówienia współfinansowany z projektu</w:t>
      </w:r>
      <w:r w:rsidRPr="00010A4A">
        <w:rPr>
          <w:rFonts w:ascii="Arial" w:hAnsi="Arial" w:cs="Arial"/>
          <w:i/>
        </w:rPr>
        <w:t xml:space="preserve"> </w:t>
      </w:r>
      <w:r w:rsidRPr="006D33CD">
        <w:rPr>
          <w:rFonts w:ascii="Arial" w:hAnsi="Arial" w:cs="Arial"/>
          <w:b/>
          <w:i/>
        </w:rPr>
        <w:t>„Rozbudowa i udrożnienie sieci komunikacji zbiorowej dla obszaru specjalnej strefy ekonomicznej i</w:t>
      </w:r>
      <w:r w:rsidR="001B4262">
        <w:rPr>
          <w:rFonts w:ascii="Arial" w:hAnsi="Arial" w:cs="Arial"/>
          <w:b/>
          <w:i/>
        </w:rPr>
        <w:t xml:space="preserve"> strefy przemysłowej w Lublinie</w:t>
      </w:r>
      <w:r w:rsidRPr="006D33CD">
        <w:rPr>
          <w:rFonts w:ascii="Arial" w:hAnsi="Arial" w:cs="Arial"/>
          <w:b/>
          <w:i/>
        </w:rPr>
        <w:t>„</w:t>
      </w:r>
      <w:r w:rsidR="001B4262">
        <w:rPr>
          <w:rFonts w:ascii="Arial" w:hAnsi="Arial" w:cs="Arial"/>
          <w:b/>
          <w:i/>
        </w:rPr>
        <w:t xml:space="preserve"> </w:t>
      </w:r>
      <w:r w:rsidRPr="006D33CD">
        <w:rPr>
          <w:rFonts w:ascii="Arial" w:hAnsi="Arial" w:cs="Arial"/>
          <w:b/>
          <w:i/>
        </w:rPr>
        <w:t>w ramach Programu Operacyjnego Polska</w:t>
      </w:r>
      <w:r w:rsidR="00504FC0">
        <w:rPr>
          <w:rFonts w:ascii="Arial" w:hAnsi="Arial" w:cs="Arial"/>
          <w:b/>
          <w:i/>
        </w:rPr>
        <w:t xml:space="preserve"> </w:t>
      </w:r>
      <w:r w:rsidRPr="006D33CD">
        <w:rPr>
          <w:rFonts w:ascii="Arial" w:hAnsi="Arial" w:cs="Arial"/>
          <w:b/>
          <w:i/>
        </w:rPr>
        <w:t xml:space="preserve">Wschodnia 2014-2020 Osi priorytetowej II: Nowoczesna </w:t>
      </w:r>
      <w:r w:rsidR="00AE4F98">
        <w:rPr>
          <w:rFonts w:ascii="Arial" w:hAnsi="Arial" w:cs="Arial"/>
          <w:b/>
          <w:i/>
        </w:rPr>
        <w:t>Infra</w:t>
      </w:r>
      <w:r w:rsidRPr="006D33CD">
        <w:rPr>
          <w:rFonts w:ascii="Arial" w:hAnsi="Arial" w:cs="Arial"/>
          <w:b/>
          <w:i/>
        </w:rPr>
        <w:t>struktu</w:t>
      </w:r>
      <w:r w:rsidR="00AE4F98">
        <w:rPr>
          <w:rFonts w:ascii="Arial" w:hAnsi="Arial" w:cs="Arial"/>
          <w:b/>
          <w:i/>
        </w:rPr>
        <w:t>ra T</w:t>
      </w:r>
      <w:r w:rsidRPr="006D33CD">
        <w:rPr>
          <w:rFonts w:ascii="Arial" w:hAnsi="Arial" w:cs="Arial"/>
          <w:b/>
          <w:i/>
        </w:rPr>
        <w:t>ransportowa Działania 2.1. Zrównoważony transport miejski.</w:t>
      </w:r>
    </w:p>
    <w:p w:rsidR="00CE65CD" w:rsidRPr="00C656EC" w:rsidRDefault="00CE65CD" w:rsidP="00CE65CD">
      <w:pPr>
        <w:pStyle w:val="Akapitzlist"/>
        <w:numPr>
          <w:ilvl w:val="1"/>
          <w:numId w:val="2"/>
        </w:numPr>
        <w:spacing w:after="0" w:line="360" w:lineRule="auto"/>
        <w:jc w:val="both"/>
        <w:rPr>
          <w:rFonts w:ascii="Arial" w:hAnsi="Arial" w:cs="Arial"/>
        </w:rPr>
      </w:pPr>
      <w:r w:rsidRPr="001267FB">
        <w:rPr>
          <w:rFonts w:ascii="Arial" w:hAnsi="Arial" w:cs="Arial"/>
        </w:rPr>
        <w:t>Zgodnie z art. 29 ust. 3 Pzp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Pr>
          <w:rFonts w:ascii="Arial" w:hAnsi="Arial" w:cs="Arial"/>
        </w:rPr>
        <w:t>ot</w:t>
      </w:r>
      <w:r w:rsidRPr="00C656EC">
        <w:rPr>
          <w:rFonts w:ascii="Arial" w:hAnsi="Arial" w:cs="Arial"/>
        </w:rPr>
        <w:t xml:space="preserve">nych warunków zamówienia, składając Wykaz towarów (materiałów i urządzeń) równoważnych, określony w pkt </w:t>
      </w:r>
      <w:r>
        <w:rPr>
          <w:rFonts w:ascii="Arial" w:hAnsi="Arial" w:cs="Arial"/>
        </w:rPr>
        <w:t>10.6.8</w:t>
      </w:r>
      <w:r w:rsidRPr="00C656EC">
        <w:rPr>
          <w:rFonts w:ascii="Arial" w:hAnsi="Arial" w:cs="Arial"/>
        </w:rPr>
        <w:t xml:space="preserve">. wraz z dokumentami wymaganymi w pkt </w:t>
      </w:r>
      <w:r>
        <w:rPr>
          <w:rFonts w:ascii="Arial" w:hAnsi="Arial" w:cs="Arial"/>
        </w:rPr>
        <w:t>10.6.10.</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CE65CD" w:rsidRPr="00CE65CD" w:rsidRDefault="00CE65CD" w:rsidP="00CE65CD">
      <w:pPr>
        <w:pStyle w:val="Akapitzlist"/>
        <w:numPr>
          <w:ilvl w:val="1"/>
          <w:numId w:val="2"/>
        </w:numPr>
        <w:spacing w:after="0" w:line="360" w:lineRule="auto"/>
        <w:jc w:val="both"/>
        <w:rPr>
          <w:rFonts w:ascii="Arial" w:hAnsi="Arial" w:cs="Arial"/>
        </w:rPr>
      </w:pPr>
      <w:r w:rsidRPr="00C656EC">
        <w:rPr>
          <w:rFonts w:ascii="Arial" w:hAnsi="Arial" w:cs="Arial"/>
        </w:rPr>
        <w:t>Zgodnie z art. 30 ust. 4 ust</w:t>
      </w:r>
      <w:r w:rsidR="009E4424">
        <w:rPr>
          <w:rFonts w:ascii="Arial" w:hAnsi="Arial" w:cs="Arial"/>
        </w:rPr>
        <w:t>a</w:t>
      </w:r>
      <w:r w:rsidRPr="00C656EC">
        <w:rPr>
          <w:rFonts w:ascii="Arial" w:hAnsi="Arial" w:cs="Arial"/>
        </w:rPr>
        <w:t>wy Pzp Zamawiający w niniejszym postępowaniu dopuszcza zastosowanie przez wykonawców rozwiązań równoważnych w stosunku do rozwiązań opisywanych w niniejszej s.i.w.z. Wykonawca może powołać się w ofercie na zastosowanie rozwiązań równoważnych opisywanym w s.i.w.z. składając Opis rozwiązań   równo</w:t>
      </w:r>
      <w:r>
        <w:rPr>
          <w:rFonts w:ascii="Arial" w:hAnsi="Arial" w:cs="Arial"/>
        </w:rPr>
        <w:t>ważnych, określony w pkt. 10.6.9</w:t>
      </w:r>
      <w:r w:rsidRPr="00C656EC">
        <w:rPr>
          <w:rFonts w:ascii="Arial" w:hAnsi="Arial" w:cs="Arial"/>
        </w:rPr>
        <w:t xml:space="preserve">.  wraz z dokumentami wymaganymi </w:t>
      </w:r>
      <w:r>
        <w:rPr>
          <w:rFonts w:ascii="Arial" w:hAnsi="Arial" w:cs="Arial"/>
        </w:rPr>
        <w:t>w pkt 10.6.10</w:t>
      </w:r>
      <w:r w:rsidRPr="00C656EC">
        <w:rPr>
          <w:rFonts w:ascii="Arial" w:hAnsi="Arial" w:cs="Arial"/>
        </w:rPr>
        <w:t xml:space="preserve">. W takim przypadku wykonawca jest zobowiązany wykazać, że oferowane przez niego </w:t>
      </w:r>
      <w:r>
        <w:rPr>
          <w:rFonts w:ascii="Arial" w:hAnsi="Arial" w:cs="Arial"/>
        </w:rPr>
        <w:t xml:space="preserve">dostawy, usługi, </w:t>
      </w:r>
      <w:r w:rsidRPr="00C656EC">
        <w:rPr>
          <w:rFonts w:ascii="Arial" w:hAnsi="Arial" w:cs="Arial"/>
        </w:rPr>
        <w:t>spełniają określone przez Zamawiającego wymagania (kryteria równoważności).</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rPr>
      </w:pPr>
      <w:r w:rsidRPr="00010A4A">
        <w:rPr>
          <w:rFonts w:ascii="Arial" w:hAnsi="Arial" w:cs="Arial"/>
        </w:rPr>
        <w:t>Nazwy i kody określone we Wspólnym Słowniku Zamówień:</w:t>
      </w:r>
    </w:p>
    <w:p w:rsidR="00D864A1" w:rsidRPr="00504FC0" w:rsidRDefault="006D33CD" w:rsidP="00504FC0">
      <w:pPr>
        <w:pStyle w:val="Akapitzlist"/>
        <w:tabs>
          <w:tab w:val="left" w:pos="142"/>
        </w:tabs>
        <w:spacing w:after="0" w:line="360" w:lineRule="auto"/>
        <w:ind w:left="1440"/>
        <w:jc w:val="both"/>
        <w:rPr>
          <w:rFonts w:ascii="Arial" w:hAnsi="Arial" w:cs="Arial"/>
        </w:rPr>
      </w:pPr>
      <w:r w:rsidRPr="00010A4A">
        <w:rPr>
          <w:rFonts w:ascii="Arial" w:hAnsi="Arial" w:cs="Arial"/>
        </w:rPr>
        <w:t>- kod CPV: 34 62 23 00-6 – Trolejbusy.</w:t>
      </w:r>
    </w:p>
    <w:p w:rsidR="00D864A1" w:rsidRDefault="00D864A1" w:rsidP="00E440EC">
      <w:pPr>
        <w:pStyle w:val="Akapitzlist"/>
        <w:tabs>
          <w:tab w:val="left" w:pos="142"/>
        </w:tabs>
        <w:spacing w:after="0" w:line="360" w:lineRule="auto"/>
        <w:ind w:left="0"/>
        <w:jc w:val="both"/>
        <w:rPr>
          <w:rFonts w:ascii="Arial" w:hAnsi="Arial" w:cs="Arial"/>
          <w:b/>
        </w:rPr>
      </w:pPr>
    </w:p>
    <w:p w:rsidR="00504FC0" w:rsidRDefault="00DA5852" w:rsidP="00504FC0">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504FC0" w:rsidRPr="00504FC0" w:rsidRDefault="00504FC0" w:rsidP="00504FC0">
      <w:pPr>
        <w:pStyle w:val="Akapitzlist"/>
        <w:numPr>
          <w:ilvl w:val="1"/>
          <w:numId w:val="2"/>
        </w:numPr>
        <w:tabs>
          <w:tab w:val="left" w:pos="142"/>
        </w:tabs>
        <w:spacing w:after="0" w:line="360" w:lineRule="auto"/>
        <w:jc w:val="both"/>
        <w:rPr>
          <w:rFonts w:ascii="Arial" w:hAnsi="Arial" w:cs="Arial"/>
          <w:b/>
        </w:rPr>
      </w:pPr>
      <w:r w:rsidRPr="00504FC0">
        <w:rPr>
          <w:rFonts w:ascii="Arial" w:hAnsi="Arial" w:cs="Arial"/>
        </w:rPr>
        <w:lastRenderedPageBreak/>
        <w:t>Wykonawca dostarczy Trolejbusy będące przedmiotem zamówienia do miejsca wskazanego przez Zamawiającego na terenie miasta Lubli</w:t>
      </w:r>
      <w:r>
        <w:rPr>
          <w:rFonts w:ascii="Arial" w:hAnsi="Arial" w:cs="Arial"/>
        </w:rPr>
        <w:t>n w ilości 5</w:t>
      </w:r>
      <w:r w:rsidRPr="00504FC0">
        <w:rPr>
          <w:rFonts w:ascii="Arial" w:hAnsi="Arial" w:cs="Arial"/>
        </w:rPr>
        <w:t xml:space="preserve"> sztuk </w:t>
      </w:r>
      <w:r w:rsidRPr="00504FC0">
        <w:rPr>
          <w:rFonts w:ascii="Arial" w:hAnsi="Arial" w:cs="Arial"/>
          <w:b/>
        </w:rPr>
        <w:t>do dnia</w:t>
      </w:r>
      <w:r w:rsidRPr="00A1446E">
        <w:rPr>
          <w:rFonts w:ascii="Arial" w:hAnsi="Arial" w:cs="Arial"/>
          <w:b/>
          <w:color w:val="FF0000"/>
        </w:rPr>
        <w:t xml:space="preserve"> </w:t>
      </w:r>
      <w:r w:rsidR="007D6730">
        <w:rPr>
          <w:rFonts w:ascii="Arial" w:hAnsi="Arial" w:cs="Arial"/>
          <w:b/>
        </w:rPr>
        <w:t>2 listopada</w:t>
      </w:r>
      <w:r w:rsidR="00A77FA8" w:rsidRPr="00A77FA8">
        <w:rPr>
          <w:rFonts w:ascii="Arial" w:hAnsi="Arial" w:cs="Arial"/>
          <w:b/>
        </w:rPr>
        <w:t xml:space="preserve"> 2020</w:t>
      </w:r>
      <w:r w:rsidRPr="00A77FA8">
        <w:rPr>
          <w:rFonts w:ascii="Arial" w:hAnsi="Arial" w:cs="Arial"/>
        </w:rPr>
        <w:t xml:space="preserve"> r.</w:t>
      </w:r>
    </w:p>
    <w:p w:rsidR="0000448F" w:rsidRPr="00504FC0" w:rsidRDefault="00504FC0" w:rsidP="00504FC0">
      <w:pPr>
        <w:pStyle w:val="Akapitzlist"/>
        <w:numPr>
          <w:ilvl w:val="1"/>
          <w:numId w:val="2"/>
        </w:numPr>
        <w:tabs>
          <w:tab w:val="left" w:pos="142"/>
        </w:tabs>
        <w:spacing w:after="0" w:line="360" w:lineRule="auto"/>
        <w:jc w:val="both"/>
        <w:rPr>
          <w:rFonts w:ascii="Arial" w:hAnsi="Arial" w:cs="Arial"/>
          <w:b/>
        </w:rPr>
      </w:pPr>
      <w:r w:rsidRPr="00504FC0">
        <w:rPr>
          <w:rFonts w:ascii="Arial" w:hAnsi="Arial" w:cs="Arial"/>
        </w:rPr>
        <w:t xml:space="preserve">Szczegółowo termin i warunki dostawy określone zostały w </w:t>
      </w:r>
      <w:r w:rsidRPr="00504FC0">
        <w:rPr>
          <w:rFonts w:ascii="Arial" w:hAnsi="Arial" w:cs="Arial"/>
          <w:b/>
        </w:rPr>
        <w:t>§ 2 Wzoru umowy stanowiącej załącznik nr 8 do s.i.w.z.</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nie podlegają wykluczeniu z art. 24 ust. 1 i art. 24 ust. 5 ustawy Pzp,</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spełniają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kompetencji lub uprawnień do prowadzenia określonej działalności  zawodowej,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sytuacji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zdolności  technicznej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w</w:t>
      </w:r>
      <w:r w:rsidR="00300723" w:rsidRPr="00BB27AB">
        <w:rPr>
          <w:rFonts w:ascii="Arial" w:hAnsi="Arial" w:cs="Arial"/>
        </w:rPr>
        <w:t>y</w:t>
      </w:r>
      <w:r w:rsidRPr="00BB27AB">
        <w:rPr>
          <w:rFonts w:ascii="Arial" w:hAnsi="Arial" w:cs="Arial"/>
        </w:rPr>
        <w:t xml:space="preserve">kazania, że wykonawca posiada </w:t>
      </w:r>
      <w:r w:rsidR="00504FC0">
        <w:rPr>
          <w:rFonts w:ascii="Arial" w:hAnsi="Arial" w:cs="Arial"/>
          <w:b/>
        </w:rPr>
        <w:t>5</w:t>
      </w:r>
      <w:r w:rsidR="00C1202D" w:rsidRPr="00BB27AB">
        <w:rPr>
          <w:rFonts w:ascii="Arial" w:hAnsi="Arial" w:cs="Arial"/>
          <w:b/>
        </w:rPr>
        <w:t>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504FC0">
        <w:rPr>
          <w:rFonts w:ascii="Arial" w:hAnsi="Arial" w:cs="Arial"/>
        </w:rPr>
        <w:t xml:space="preserve">pięć </w:t>
      </w:r>
      <w:r w:rsidR="00FB7823" w:rsidRPr="00BB27AB">
        <w:rPr>
          <w:rFonts w:ascii="Arial" w:hAnsi="Arial" w:cs="Arial"/>
        </w:rPr>
        <w:t xml:space="preserve">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że  wykonawca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r w:rsidRPr="00BB27AB">
        <w:rPr>
          <w:rFonts w:ascii="Arial" w:hAnsi="Arial" w:cs="Arial"/>
        </w:rPr>
        <w:t xml:space="preserve">w </w:t>
      </w:r>
      <w:r w:rsidR="00B31261" w:rsidRPr="00BB27AB">
        <w:rPr>
          <w:rFonts w:ascii="Arial" w:hAnsi="Arial" w:cs="Arial"/>
        </w:rPr>
        <w:t>zakresie</w:t>
      </w:r>
      <w:r w:rsidRPr="00BB27AB">
        <w:rPr>
          <w:rFonts w:ascii="Arial" w:hAnsi="Arial" w:cs="Arial"/>
        </w:rPr>
        <w:t xml:space="preserve"> warunku określonego w pkt. 5.2.3. </w:t>
      </w:r>
    </w:p>
    <w:p w:rsidR="00CF07D0" w:rsidRPr="008755F2" w:rsidRDefault="00A1446E" w:rsidP="00A1446E">
      <w:pPr>
        <w:pStyle w:val="Akapitzlist"/>
        <w:numPr>
          <w:ilvl w:val="3"/>
          <w:numId w:val="2"/>
        </w:numPr>
        <w:spacing w:after="0" w:line="360" w:lineRule="auto"/>
        <w:jc w:val="both"/>
        <w:rPr>
          <w:rFonts w:ascii="Arial" w:hAnsi="Arial" w:cs="Arial"/>
          <w:b/>
        </w:rPr>
      </w:pPr>
      <w:r w:rsidRPr="00A1446E">
        <w:rPr>
          <w:rFonts w:ascii="Arial" w:hAnsi="Arial" w:cs="Arial"/>
        </w:rPr>
        <w:lastRenderedPageBreak/>
        <w:t xml:space="preserve">wykonania w okresie ostatnich 3 lat przed upływem terminu składania ofert, a jeżeli okres działalności jest krótszy- w tym okresie, </w:t>
      </w:r>
      <w:r w:rsidRPr="00A1446E">
        <w:rPr>
          <w:rFonts w:ascii="Arial" w:hAnsi="Arial" w:cs="Arial"/>
          <w:b/>
        </w:rPr>
        <w:t xml:space="preserve">jednokrotnej dostawy (rozumianej jako zrealizowanej w ramach jednego zamówienia, bądź umowy)  3  (słownie: trzech) sztuk trolejbusów o łącznej wartości co najmniej  </w:t>
      </w:r>
      <w:r w:rsidR="008755F2" w:rsidRPr="008755F2">
        <w:rPr>
          <w:rFonts w:ascii="Arial" w:hAnsi="Arial" w:cs="Arial"/>
          <w:b/>
        </w:rPr>
        <w:t>5 000 000,00</w:t>
      </w:r>
      <w:r w:rsidRPr="008755F2">
        <w:rPr>
          <w:rFonts w:ascii="Arial" w:hAnsi="Arial" w:cs="Arial"/>
          <w:b/>
        </w:rPr>
        <w:t xml:space="preserve"> zł brutto (słownie: </w:t>
      </w:r>
      <w:r w:rsidR="008755F2" w:rsidRPr="008755F2">
        <w:rPr>
          <w:rFonts w:ascii="Arial" w:hAnsi="Arial" w:cs="Arial"/>
          <w:b/>
        </w:rPr>
        <w:t xml:space="preserve">pięć milionów </w:t>
      </w:r>
      <w:r w:rsidRPr="008755F2">
        <w:rPr>
          <w:rFonts w:ascii="Arial" w:hAnsi="Arial" w:cs="Arial"/>
          <w:b/>
        </w:rPr>
        <w:t>złotych 00/100).</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Zgodnie z wyrokiem Trybunału Sprawiedliwości UE z dnia 4 maja 2017 r. (C-387/14) doświadczenie konsorcjanta nie powinno być traktowane jako d</w:t>
      </w:r>
      <w:r w:rsidR="00A1446E">
        <w:rPr>
          <w:rFonts w:ascii="Arial" w:hAnsi="Arial" w:cs="Arial"/>
        </w:rPr>
        <w:t xml:space="preserve">oświadczenie całego konsorcjum. </w:t>
      </w:r>
      <w:r w:rsidRPr="00171B15">
        <w:rPr>
          <w:rFonts w:ascii="Arial" w:hAnsi="Arial" w:cs="Arial"/>
        </w:rPr>
        <w:t>Doświadczenie konsorcjanta to wyłącznie zakres faktycznie zrealizowanych przez niego prac. Jeżeli pojedynczy członek konsorcjum chciałby powołać się na doświadczenie całego konsorcjum to powinien skorzystać ze wsparcia pozostałych jego członków w trybie art. 22a ustawy Pzp.</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Z postępowania o udzielenie zamówienia zamawiający wykluczy wykonawcę, w </w:t>
      </w:r>
      <w:r w:rsidR="00DD48AD" w:rsidRPr="00312706">
        <w:rPr>
          <w:rFonts w:ascii="Arial" w:hAnsi="Arial" w:cs="Arial"/>
        </w:rPr>
        <w:t>stosunku, do którego</w:t>
      </w:r>
      <w:r w:rsidRPr="00312706">
        <w:rPr>
          <w:rFonts w:ascii="Arial" w:hAnsi="Arial" w:cs="Arial"/>
        </w:rPr>
        <w:t xml:space="preserve"> zachodzą okoliczności wymienione w art. 24 ust. 1 ustawy Pzp. </w:t>
      </w:r>
      <w:r w:rsidR="00AF3F24" w:rsidRPr="00312706">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lit.d. </w:t>
      </w:r>
      <w:r w:rsidRPr="00312706">
        <w:rPr>
          <w:rFonts w:ascii="Arial" w:hAnsi="Arial" w:cs="Arial"/>
        </w:rPr>
        <w:t>Zgodnie z art. 24 ust. 5 ustawy Pzp, zamawiający wykluczy z postępowania również wykonawcę:</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lastRenderedPageBreak/>
        <w:t>w stosunku do którego otwarto likwidację, w zatwierd</w:t>
      </w:r>
      <w:r w:rsidR="00E13354" w:rsidRPr="00312706">
        <w:rPr>
          <w:rFonts w:ascii="Arial" w:hAnsi="Arial" w:cs="Arial"/>
        </w:rPr>
        <w:t>zonym przez sąd układzie w postę</w:t>
      </w:r>
      <w:r w:rsidRPr="00312706">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r w:rsidR="003D265D" w:rsidRPr="00312706">
        <w:rPr>
          <w:rFonts w:ascii="Arial" w:hAnsi="Arial" w:cs="Arial"/>
        </w:rPr>
        <w:t xml:space="preserve">t.j. </w:t>
      </w:r>
      <w:r w:rsidRPr="00312706">
        <w:rPr>
          <w:rFonts w:ascii="Arial" w:hAnsi="Arial" w:cs="Arial"/>
        </w:rPr>
        <w:t>Dz. U. z</w:t>
      </w:r>
      <w:r w:rsidR="002C4612">
        <w:rPr>
          <w:rFonts w:ascii="Arial" w:hAnsi="Arial" w:cs="Arial"/>
        </w:rPr>
        <w:t xml:space="preserve"> 2019</w:t>
      </w:r>
      <w:r w:rsidR="003D265D" w:rsidRPr="00312706">
        <w:rPr>
          <w:rFonts w:ascii="Arial" w:hAnsi="Arial" w:cs="Arial"/>
        </w:rPr>
        <w:t xml:space="preserve"> r. poz. </w:t>
      </w:r>
      <w:r w:rsidR="002C4612">
        <w:rPr>
          <w:rFonts w:ascii="Arial" w:hAnsi="Arial" w:cs="Arial"/>
        </w:rPr>
        <w:t>243</w:t>
      </w:r>
      <w:r w:rsidR="00171B15">
        <w:rPr>
          <w:rFonts w:ascii="Arial" w:hAnsi="Arial" w:cs="Arial"/>
        </w:rPr>
        <w:t xml:space="preserve"> ze zm.</w:t>
      </w:r>
      <w:r w:rsidRPr="00312706">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r w:rsidR="003D265D" w:rsidRPr="00312706">
        <w:rPr>
          <w:rFonts w:ascii="Arial" w:hAnsi="Arial" w:cs="Arial"/>
        </w:rPr>
        <w:t xml:space="preserve">t.j. </w:t>
      </w:r>
      <w:r w:rsidRPr="00312706">
        <w:rPr>
          <w:rFonts w:ascii="Arial" w:hAnsi="Arial" w:cs="Arial"/>
        </w:rPr>
        <w:t>Dz. U. z</w:t>
      </w:r>
      <w:r w:rsidR="003D265D" w:rsidRPr="00312706">
        <w:rPr>
          <w:rFonts w:ascii="Arial" w:hAnsi="Arial" w:cs="Arial"/>
        </w:rPr>
        <w:t xml:space="preserve"> 2017 r. poz. 2344</w:t>
      </w:r>
      <w:r w:rsidR="00171B15">
        <w:rPr>
          <w:rFonts w:ascii="Arial" w:hAnsi="Arial" w:cs="Arial"/>
        </w:rPr>
        <w:t xml:space="preserve"> ze zm.</w:t>
      </w:r>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który w sposób zawiniony poważnie naruszył obowiązki zawodowe, co podważa jego uczciwość, w </w:t>
      </w:r>
      <w:r w:rsidR="00D86E70" w:rsidRPr="00312706">
        <w:rPr>
          <w:rFonts w:ascii="Arial" w:hAnsi="Arial" w:cs="Arial"/>
        </w:rPr>
        <w:t>szczególności, gdy</w:t>
      </w:r>
      <w:r w:rsidRPr="00312706">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jeżeli wykonawca lub osoby, o których mowa w ust. 1 pkt. 14 ustawy Pzp, uprawnione do reprezentowania wykonawcy pozostają w relacjach określonych w art. 17 ust. 1 pkt 2-4</w:t>
      </w:r>
      <w:r w:rsidR="00C128E3" w:rsidRPr="00312706">
        <w:rPr>
          <w:rFonts w:ascii="Arial" w:hAnsi="Arial" w:cs="Arial"/>
        </w:rPr>
        <w:t xml:space="preserve"> ustawy Pzp</w:t>
      </w:r>
      <w:r w:rsidRPr="00312706">
        <w:rPr>
          <w:rFonts w:ascii="Arial" w:hAnsi="Arial" w:cs="Arial"/>
        </w:rPr>
        <w:t xml:space="preserve"> z:</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zamawiającym,</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osobami uprawnionymi do reprezentowania zamawiającego,</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członkami komisji przetargowej</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osobami, które złożyły oświadczenie, o którym mowa w art. 17 ust. 2a ustawy Pzp</w:t>
      </w:r>
    </w:p>
    <w:p w:rsidR="00B10CE7" w:rsidRPr="00312706"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chyba, że jest możliwe zapewnienie bezstronności po stronie zamawiającego w inny sposób niż przez wykluczeni</w:t>
      </w:r>
      <w:r w:rsidR="00E13354" w:rsidRPr="00312706">
        <w:rPr>
          <w:rFonts w:ascii="Arial" w:hAnsi="Arial" w:cs="Arial"/>
        </w:rPr>
        <w:t>e wykonawcy z udziału w postę</w:t>
      </w:r>
      <w:r w:rsidRPr="00312706">
        <w:rPr>
          <w:rFonts w:ascii="Arial" w:hAnsi="Arial" w:cs="Arial"/>
        </w:rPr>
        <w:t>powaniu;</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312706">
        <w:rPr>
          <w:rFonts w:ascii="Arial" w:hAnsi="Arial" w:cs="Arial"/>
        </w:rPr>
        <w:t xml:space="preserve"> ustawy Pzp</w:t>
      </w:r>
      <w:r w:rsidRPr="00312706">
        <w:rPr>
          <w:rFonts w:ascii="Arial" w:hAnsi="Arial" w:cs="Arial"/>
        </w:rPr>
        <w:t>, co doprowadziło do rozwiązania umowy lub zasądzenia odszkodowania;</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5.6.6. jeżeli urzędującego członka jego organu zarządzającego lub nadzorczego, wspólnika </w:t>
      </w:r>
      <w:r w:rsidR="00803889" w:rsidRPr="00312706">
        <w:rPr>
          <w:rFonts w:ascii="Arial" w:hAnsi="Arial" w:cs="Arial"/>
        </w:rPr>
        <w:t>spółki w</w:t>
      </w:r>
      <w:r w:rsidRPr="00312706">
        <w:rPr>
          <w:rFonts w:ascii="Arial" w:hAnsi="Arial" w:cs="Arial"/>
        </w:rPr>
        <w:t xml:space="preserve"> spółce jawnej lub partnerskiej albo komplementariusza w </w:t>
      </w:r>
      <w:r w:rsidRPr="00312706">
        <w:rPr>
          <w:rFonts w:ascii="Arial" w:hAnsi="Arial" w:cs="Arial"/>
        </w:rPr>
        <w:lastRenderedPageBreak/>
        <w:t xml:space="preserve">spółce komandytowej lub komandytowo- akcyjnej lub prokurenta prawomocnie skazanego za wykroczenie, o którym mowa w pkt </w:t>
      </w:r>
      <w:r w:rsidR="00803889" w:rsidRPr="00312706">
        <w:rPr>
          <w:rFonts w:ascii="Arial" w:hAnsi="Arial" w:cs="Arial"/>
        </w:rPr>
        <w:t>5.6.</w:t>
      </w:r>
      <w:r w:rsidRPr="00312706">
        <w:rPr>
          <w:rFonts w:ascii="Arial" w:hAnsi="Arial" w:cs="Arial"/>
        </w:rPr>
        <w:t>5;</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5.6.7. wobec którego wydano ostateczną decyzję administracyjną o naruszeniu obowiązków </w:t>
      </w:r>
      <w:r w:rsidR="00803889" w:rsidRPr="00312706">
        <w:rPr>
          <w:rFonts w:ascii="Arial" w:hAnsi="Arial" w:cs="Arial"/>
        </w:rPr>
        <w:t>wynikających z</w:t>
      </w:r>
      <w:r w:rsidRPr="00312706">
        <w:rPr>
          <w:rFonts w:ascii="Arial" w:hAnsi="Arial" w:cs="Arial"/>
        </w:rPr>
        <w:t xml:space="preserve"> przepisów prawa pracy, prawa ochrony środowiska lub przepisów o zabezpieczeniu społecznym, jeżeli wymierzono  tą decyzją karę pieniężną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5.6.8. który naruszył </w:t>
      </w:r>
      <w:r w:rsidR="00803889" w:rsidRPr="00312706">
        <w:rPr>
          <w:rFonts w:ascii="Arial" w:hAnsi="Arial" w:cs="Arial"/>
        </w:rPr>
        <w:t>obowiązki dotyczące</w:t>
      </w:r>
      <w:r w:rsidRPr="00312706">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312706">
        <w:rPr>
          <w:rFonts w:ascii="Arial" w:hAnsi="Arial" w:cs="Arial"/>
        </w:rPr>
        <w:t xml:space="preserve">art. 24 </w:t>
      </w:r>
      <w:r w:rsidR="00E13354" w:rsidRPr="00312706">
        <w:rPr>
          <w:rFonts w:ascii="Arial" w:hAnsi="Arial" w:cs="Arial"/>
        </w:rPr>
        <w:t>ust. 1 pkt</w:t>
      </w:r>
      <w:r w:rsidRPr="00312706">
        <w:rPr>
          <w:rFonts w:ascii="Arial" w:hAnsi="Arial" w:cs="Arial"/>
        </w:rPr>
        <w:t xml:space="preserve"> 15</w:t>
      </w:r>
      <w:r w:rsidR="00E13354" w:rsidRPr="00312706">
        <w:rPr>
          <w:rFonts w:ascii="Arial" w:hAnsi="Arial" w:cs="Arial"/>
        </w:rPr>
        <w:t xml:space="preserve"> ustawy Pzp</w:t>
      </w:r>
      <w:r w:rsidRPr="00312706">
        <w:rPr>
          <w:rFonts w:ascii="Arial" w:hAnsi="Arial" w:cs="Arial"/>
        </w:rPr>
        <w:t xml:space="preserve">, </w:t>
      </w:r>
      <w:r w:rsidR="00803889" w:rsidRPr="00312706">
        <w:rPr>
          <w:rFonts w:ascii="Arial" w:hAnsi="Arial" w:cs="Arial"/>
        </w:rPr>
        <w:t>chyba, że</w:t>
      </w:r>
      <w:r w:rsidRPr="00312706">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   Wykluczenie wykonawcy następuje: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5.7.1. w przypadkach, o których mowa w art. 24 ust. 1 pkt 13 lit. a-c i pkt 14 ustawy Pzp, gdy osoba, o której mowa w tych przepisach została skazana za przestępstwo wymienione w ust. 1 pkt 13 lit. a-c ustawy Pzp, jeżeli nie upłynęło 5 lat od dnia uprawomocnienia się wyroku potwierdzającego zaistnienie jednej z podstaw wykluczenia, chyba że w tym wyroku został określony inny okres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 w przypadkach, o których mowa: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5.7.2.1.  w art. 24 ust. 1 pkt. 15 ustawy Pzp,</w:t>
      </w:r>
    </w:p>
    <w:p w:rsidR="00B10CE7" w:rsidRPr="00312706" w:rsidRDefault="0056039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5.7.2.2</w:t>
      </w:r>
      <w:r w:rsidR="00B10CE7" w:rsidRPr="00312706">
        <w:rPr>
          <w:rFonts w:ascii="Arial" w:hAnsi="Arial" w:cs="Arial"/>
        </w:rPr>
        <w:t>. w art. 24 ust. 5 pkt 5-7 ustawy Pzp</w:t>
      </w:r>
    </w:p>
    <w:p w:rsidR="00B10CE7" w:rsidRPr="00312706" w:rsidRDefault="00B10CE7" w:rsidP="00B10CE7">
      <w:pPr>
        <w:pStyle w:val="Akapitzlist"/>
        <w:tabs>
          <w:tab w:val="left" w:pos="142"/>
          <w:tab w:val="left" w:pos="1418"/>
        </w:tabs>
        <w:spacing w:after="0" w:line="360" w:lineRule="auto"/>
        <w:ind w:left="1418"/>
        <w:jc w:val="both"/>
        <w:rPr>
          <w:rFonts w:ascii="Arial" w:hAnsi="Arial" w:cs="Arial"/>
        </w:rPr>
      </w:pPr>
      <w:r w:rsidRPr="00312706">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5.7.3.  w przypadkach, o których mowa w art. 24 ust. 1 pkt. 18 i 20 ustawy Pzp lub art. 24 ust. 5 pkt. 2 i 4 ustawy Pzp, jeżeli nie upłynęły 3 lata od dnia zaistnienia zdarzenia będącego podstawą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5.7.4.  w przypadku, o którym mowa w art. 24 ust. 1 pkt. 21 ustawy Pzp, jeżeli nie upłynął okres na jaki został prawomocnie orzeczony zakaz ubiegania się o zamówienia publiczne;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5.7.5. w przypadku ,o którym mowa w art. 24 ust. 1 pkt 22 ustawy Pzp, jeżeli nie upłynął okres obowiązywania zakazu ubiegania się  o zamówienia publiczne.</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5.8.    Wykonawca, który podlega wykluczeniu na podstawie art. 24 ust. 1 pkt 13</w:t>
      </w:r>
      <w:r w:rsidR="00D87B8A" w:rsidRPr="00312706">
        <w:rPr>
          <w:rFonts w:ascii="Arial" w:hAnsi="Arial" w:cs="Arial"/>
        </w:rPr>
        <w:t xml:space="preserve"> lit. a-c</w:t>
      </w:r>
      <w:r w:rsidRPr="00312706">
        <w:rPr>
          <w:rFonts w:ascii="Arial" w:hAnsi="Arial" w:cs="Arial"/>
        </w:rPr>
        <w:t xml:space="preserve"> i 14</w:t>
      </w:r>
      <w:r w:rsidR="00D87B8A" w:rsidRPr="00312706">
        <w:rPr>
          <w:rFonts w:ascii="Arial" w:hAnsi="Arial" w:cs="Arial"/>
        </w:rPr>
        <w:t xml:space="preserve">, z wyłączeniem  przypadku,  jeżeli osoba, o której mowa w ust. 14 </w:t>
      </w:r>
      <w:r w:rsidR="00D87B8A" w:rsidRPr="00312706">
        <w:rPr>
          <w:rFonts w:ascii="Arial" w:hAnsi="Arial" w:cs="Arial"/>
        </w:rPr>
        <w:lastRenderedPageBreak/>
        <w:t xml:space="preserve">została skazana za przestępstwo wymienione w art. 24 ust. 1 pkt 13 lit. d </w:t>
      </w:r>
      <w:r w:rsidRPr="00312706">
        <w:rPr>
          <w:rFonts w:ascii="Arial" w:hAnsi="Arial" w:cs="Arial"/>
        </w:rPr>
        <w:t xml:space="preserve">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312706">
        <w:rPr>
          <w:rFonts w:ascii="Arial" w:hAnsi="Arial" w:cs="Arial"/>
        </w:rPr>
        <w:t>ania pierwszego nie stosuje się</w:t>
      </w:r>
      <w:r w:rsidRPr="00312706">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5.10.   Zamawiający może wykluczyć wykonawcę na każdym etapie postępowania o udzielenie zamówienia.</w:t>
      </w:r>
    </w:p>
    <w:p w:rsidR="00710B8F" w:rsidRPr="00312706" w:rsidRDefault="007278D4"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5.11.  </w:t>
      </w:r>
      <w:r w:rsidR="00710B8F" w:rsidRPr="00312706">
        <w:rPr>
          <w:rFonts w:ascii="Arial" w:hAnsi="Arial" w:cs="Arial"/>
        </w:rPr>
        <w:t>W przypadkach, o których mowa w</w:t>
      </w:r>
      <w:r w:rsidRPr="00312706">
        <w:rPr>
          <w:rFonts w:ascii="Arial" w:hAnsi="Arial" w:cs="Arial"/>
        </w:rPr>
        <w:t xml:space="preserve"> art. 24 ust. 1 pkt. 19 ustawy P</w:t>
      </w:r>
      <w:r w:rsidR="00710B8F" w:rsidRPr="00312706">
        <w:rPr>
          <w:rFonts w:ascii="Arial" w:hAnsi="Arial" w:cs="Arial"/>
        </w:rPr>
        <w:t xml:space="preserve">zp, przed wykluczeniem wykonawcy, zamawiający  zapewnia temu wykonawcy możliwość udowodnienia, że jego udział w przygotowaniu postępowania o udzielenie zamówienia nie zakłóci konkurencji. </w:t>
      </w:r>
    </w:p>
    <w:p w:rsidR="00B10CE7" w:rsidRPr="00312706" w:rsidRDefault="00710B8F" w:rsidP="007278D4">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W przypadku wykonawców wspólnie ubiegających się o udzielenie zamówienia:</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.1. warunki udziału w post</w:t>
      </w:r>
      <w:r w:rsidR="00182A28" w:rsidRPr="00312706">
        <w:rPr>
          <w:rFonts w:ascii="Arial" w:hAnsi="Arial" w:cs="Arial"/>
        </w:rPr>
        <w:t>ępowaniu , o których mowa w pkt</w:t>
      </w:r>
      <w:r w:rsidR="00B10CE7" w:rsidRPr="00312706">
        <w:rPr>
          <w:rFonts w:ascii="Arial" w:hAnsi="Arial" w:cs="Arial"/>
        </w:rPr>
        <w:t xml:space="preserve"> 5.2.</w:t>
      </w:r>
      <w:r w:rsidR="001879F6" w:rsidRPr="00312706">
        <w:rPr>
          <w:rFonts w:ascii="Arial" w:hAnsi="Arial" w:cs="Arial"/>
        </w:rPr>
        <w:t xml:space="preserve"> </w:t>
      </w:r>
      <w:r w:rsidR="00B10CE7" w:rsidRPr="00312706">
        <w:rPr>
          <w:rFonts w:ascii="Arial" w:hAnsi="Arial" w:cs="Arial"/>
        </w:rPr>
        <w:t xml:space="preserve"> muszą  zostać spełnione przez wykonawców łącznie.</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.2. bra</w:t>
      </w:r>
      <w:r w:rsidRPr="00312706">
        <w:rPr>
          <w:rFonts w:ascii="Arial" w:hAnsi="Arial" w:cs="Arial"/>
        </w:rPr>
        <w:t>k podstaw do wykluczenia z postę</w:t>
      </w:r>
      <w:r w:rsidR="00B10CE7" w:rsidRPr="00312706">
        <w:rPr>
          <w:rFonts w:ascii="Arial" w:hAnsi="Arial" w:cs="Arial"/>
        </w:rPr>
        <w:t>powania o udzielenie zamówienia  wykonawcy w okolicznościach, o których mowa w art. 24 ust. 1 i 5 ustawy Pzp musi zostać wykazany przez każdego z wykonawców.</w:t>
      </w:r>
    </w:p>
    <w:p w:rsidR="0006509D" w:rsidRDefault="00710B8F" w:rsidP="00A1446E">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xml:space="preserve">.3. wykonawcy, którzy nie wykażą spełniania wymaganych warunków udziału w postepowaniu zostaną wykluczeni z postępowania. </w:t>
      </w:r>
    </w:p>
    <w:p w:rsidR="00A1446E" w:rsidRDefault="00A1446E" w:rsidP="00A1446E">
      <w:pPr>
        <w:pStyle w:val="Akapitzlist"/>
        <w:tabs>
          <w:tab w:val="left" w:pos="142"/>
          <w:tab w:val="left" w:pos="1418"/>
        </w:tabs>
        <w:spacing w:after="0" w:line="360" w:lineRule="auto"/>
        <w:ind w:left="1418" w:hanging="709"/>
        <w:jc w:val="both"/>
        <w:rPr>
          <w:rFonts w:ascii="Arial" w:hAnsi="Arial" w:cs="Arial"/>
        </w:rPr>
      </w:pPr>
      <w:r>
        <w:rPr>
          <w:rFonts w:ascii="Arial" w:hAnsi="Arial" w:cs="Arial"/>
        </w:rPr>
        <w:t xml:space="preserve">5.13. </w:t>
      </w:r>
      <w:r>
        <w:rPr>
          <w:rFonts w:ascii="Arial" w:eastAsia="Arial-BoldMT" w:hAnsi="Arial" w:cs="Arial"/>
          <w:b/>
          <w:bCs/>
        </w:rPr>
        <w:t xml:space="preserve">Zamawiający zastrzega, że warunek opisany w pkt 5.5.2.1. s.i.w.z nie podlega sumowaniu. Oznacza to, że w przypadku wykonawców wspólnie ubiegających się o udzielenie zamówienia minimum jeden z uczestników konsorcjum wykaże się całym wymaganym doświadczeniem opisanym w pkt 5.5.2.1.(Warunek nie będzie spełniony, jeżeli wszyscy uczestnicy konsorcjum w sumie wykażą się wymaganym doświadczeniem opisanym </w:t>
      </w:r>
      <w:r>
        <w:rPr>
          <w:rFonts w:ascii="Arial" w:eastAsia="Arial-BoldMT" w:hAnsi="Arial" w:cs="Arial"/>
          <w:b/>
          <w:bCs/>
        </w:rPr>
        <w:lastRenderedPageBreak/>
        <w:t>w pkt 5.5.2.1., ale żaden z nich indywidualnie nie wykazał się całym wymaganym doświadczeniem).</w:t>
      </w:r>
    </w:p>
    <w:p w:rsidR="00A1446E" w:rsidRPr="00606048" w:rsidRDefault="00A1446E" w:rsidP="00A1446E">
      <w:pPr>
        <w:pStyle w:val="Akapitzlist"/>
        <w:tabs>
          <w:tab w:val="left" w:pos="142"/>
          <w:tab w:val="left" w:pos="1418"/>
        </w:tabs>
        <w:spacing w:after="0" w:line="360" w:lineRule="auto"/>
        <w:ind w:left="1418" w:hanging="709"/>
        <w:jc w:val="both"/>
        <w:rPr>
          <w:rFonts w:ascii="Arial" w:hAnsi="Arial" w:cs="Arial"/>
        </w:rPr>
      </w:pPr>
    </w:p>
    <w:p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Wykaz oświadczeń lub dokumentów, potwierdzających spełnianie warunków udziału w postępowaniu oraz brak podstaw wykluczenia.</w:t>
      </w:r>
    </w:p>
    <w:p w:rsidR="007278D4" w:rsidRDefault="007278D4" w:rsidP="007278D4">
      <w:pPr>
        <w:pStyle w:val="Akapitzlist"/>
        <w:tabs>
          <w:tab w:val="left" w:pos="142"/>
        </w:tabs>
        <w:spacing w:after="0" w:line="360" w:lineRule="auto"/>
        <w:ind w:left="709"/>
        <w:jc w:val="both"/>
        <w:rPr>
          <w:rFonts w:ascii="Arial" w:hAnsi="Arial" w:cs="Arial"/>
          <w:b/>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36745F">
        <w:rPr>
          <w:rFonts w:ascii="Arial" w:hAnsi="Arial" w:cs="Arial"/>
          <w:b/>
          <w:i/>
          <w:u w:val="single"/>
        </w:rPr>
        <w:t>Wykaz oświadczeń składanych przez wykonawc</w:t>
      </w:r>
      <w:r>
        <w:rPr>
          <w:rFonts w:ascii="Arial" w:hAnsi="Arial" w:cs="Arial"/>
          <w:b/>
          <w:i/>
          <w:u w:val="single"/>
        </w:rPr>
        <w:t>ę w celu wstępnego potwierdzenia</w:t>
      </w:r>
      <w:r w:rsidRPr="0036745F">
        <w:rPr>
          <w:rFonts w:ascii="Arial" w:hAnsi="Arial" w:cs="Arial"/>
          <w:b/>
          <w:i/>
          <w:u w:val="single"/>
        </w:rPr>
        <w:t>, że nie podlega on wykluczeniu oraz spełnia warunki udziału w postępowaniu:</w:t>
      </w:r>
    </w:p>
    <w:p w:rsidR="007278D4" w:rsidRPr="0036745F" w:rsidRDefault="007278D4" w:rsidP="007278D4">
      <w:pPr>
        <w:pStyle w:val="Akapitzlist"/>
        <w:tabs>
          <w:tab w:val="left" w:pos="142"/>
        </w:tabs>
        <w:spacing w:after="0" w:line="360" w:lineRule="auto"/>
        <w:ind w:left="1430"/>
        <w:jc w:val="both"/>
        <w:rPr>
          <w:rFonts w:ascii="Arial" w:hAnsi="Arial" w:cs="Arial"/>
          <w:b/>
          <w:i/>
          <w:u w:val="single"/>
        </w:rPr>
      </w:pPr>
    </w:p>
    <w:p w:rsidR="008C674D" w:rsidRPr="00BC3164" w:rsidRDefault="00F531E7" w:rsidP="008C674D">
      <w:pPr>
        <w:pStyle w:val="Akapitzlist"/>
        <w:numPr>
          <w:ilvl w:val="2"/>
          <w:numId w:val="2"/>
        </w:numPr>
        <w:tabs>
          <w:tab w:val="left" w:pos="142"/>
        </w:tabs>
        <w:spacing w:after="0" w:line="360" w:lineRule="auto"/>
        <w:jc w:val="both"/>
        <w:rPr>
          <w:rFonts w:ascii="Arial" w:hAnsi="Arial" w:cs="Arial"/>
          <w:i/>
          <w:u w:val="single"/>
        </w:rPr>
      </w:pPr>
      <w:r>
        <w:rPr>
          <w:rFonts w:ascii="Arial" w:hAnsi="Arial" w:cs="Arial"/>
        </w:rPr>
        <w:t>Aktualne na dzień składania ofert o</w:t>
      </w:r>
      <w:r w:rsidR="008C674D">
        <w:rPr>
          <w:rFonts w:ascii="Arial" w:hAnsi="Arial" w:cs="Arial"/>
        </w:rPr>
        <w:t xml:space="preserve">świadczenie wykonawcy o niepodleganiu wykluczeniu oraz spełnieniu warunków udziału w postępowaniu </w:t>
      </w:r>
      <w:r w:rsidR="004B0373">
        <w:rPr>
          <w:rFonts w:ascii="Arial" w:hAnsi="Arial" w:cs="Arial"/>
        </w:rPr>
        <w:t>w formie jednolitego dokumentu</w:t>
      </w:r>
      <w:r w:rsidR="007278D4" w:rsidRPr="007278D4">
        <w:rPr>
          <w:rFonts w:ascii="Arial" w:hAnsi="Arial" w:cs="Arial"/>
        </w:rPr>
        <w:t xml:space="preserve"> - </w:t>
      </w:r>
      <w:r w:rsidR="00C621FF" w:rsidRPr="00F865F7">
        <w:rPr>
          <w:rFonts w:ascii="Arial" w:hAnsi="Arial" w:cs="Arial"/>
          <w:b/>
        </w:rPr>
        <w:t>(</w:t>
      </w:r>
      <w:r w:rsidR="005F4026" w:rsidRPr="00F865F7">
        <w:rPr>
          <w:rFonts w:ascii="Arial" w:hAnsi="Arial" w:cs="Arial"/>
          <w:b/>
        </w:rPr>
        <w:t>wg</w:t>
      </w:r>
      <w:r w:rsidR="007E4C4A" w:rsidRPr="00F865F7">
        <w:rPr>
          <w:rFonts w:ascii="Arial" w:hAnsi="Arial" w:cs="Arial"/>
          <w:b/>
        </w:rPr>
        <w:t xml:space="preserve"> Załącznika nr </w:t>
      </w:r>
      <w:r w:rsidR="00F865F7" w:rsidRPr="00F865F7">
        <w:rPr>
          <w:rFonts w:ascii="Arial" w:hAnsi="Arial" w:cs="Arial"/>
          <w:b/>
        </w:rPr>
        <w:t>5</w:t>
      </w:r>
      <w:r w:rsidR="00C621FF" w:rsidRPr="00F865F7">
        <w:rPr>
          <w:rFonts w:ascii="Arial" w:hAnsi="Arial" w:cs="Arial"/>
          <w:b/>
        </w:rPr>
        <w:t xml:space="preserve"> do specyfikacji istotnych warunków zamówienia)</w:t>
      </w:r>
      <w:r w:rsidR="00C621FF" w:rsidRPr="00F865F7">
        <w:rPr>
          <w:rFonts w:ascii="Arial" w:hAnsi="Arial" w:cs="Arial"/>
        </w:rPr>
        <w:t xml:space="preserve"> -</w:t>
      </w:r>
      <w:r w:rsidR="00C621FF" w:rsidRPr="007278D4">
        <w:rPr>
          <w:rFonts w:ascii="Arial" w:hAnsi="Arial" w:cs="Arial"/>
        </w:rPr>
        <w:t xml:space="preserve"> </w:t>
      </w:r>
      <w:r w:rsidR="007278D4" w:rsidRPr="00023D8E">
        <w:rPr>
          <w:rFonts w:ascii="Arial" w:hAnsi="Arial" w:cs="Arial"/>
          <w:b/>
        </w:rPr>
        <w:t>JEDZ</w:t>
      </w:r>
      <w:r w:rsidR="008C674D" w:rsidRPr="00023D8E">
        <w:rPr>
          <w:rFonts w:ascii="Arial" w:hAnsi="Arial" w:cs="Arial"/>
          <w:b/>
        </w:rPr>
        <w:t>.</w:t>
      </w:r>
      <w:r>
        <w:rPr>
          <w:rFonts w:ascii="Arial" w:hAnsi="Arial" w:cs="Arial"/>
          <w:b/>
        </w:rPr>
        <w:t xml:space="preserve"> </w:t>
      </w:r>
      <w:r w:rsidRPr="00BC3164">
        <w:rPr>
          <w:rFonts w:ascii="Arial" w:hAnsi="Arial" w:cs="Arial"/>
          <w:i/>
          <w:u w:val="single"/>
        </w:rPr>
        <w:t>Zamawiający wymaga, aby wykonawca wypełnił JEDZ w następującym zakresie:</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BC3164">
        <w:rPr>
          <w:rFonts w:ascii="Arial" w:hAnsi="Arial" w:cs="Arial"/>
        </w:rPr>
        <w:t>państwa</w:t>
      </w:r>
      <w:r w:rsidRPr="00BC3164">
        <w:rPr>
          <w:rFonts w:ascii="Arial" w:hAnsi="Arial" w:cs="Arial"/>
        </w:rPr>
        <w:t xml:space="preserve"> członkowskiego instytucji zamawiającej lub podmiotu zamawiającego;</w:t>
      </w:r>
    </w:p>
    <w:p w:rsidR="00834CF4" w:rsidRPr="00554C61" w:rsidRDefault="00BC3164" w:rsidP="00F531E7">
      <w:pPr>
        <w:pStyle w:val="Akapitzlist"/>
        <w:numPr>
          <w:ilvl w:val="0"/>
          <w:numId w:val="14"/>
        </w:numPr>
        <w:tabs>
          <w:tab w:val="left" w:pos="142"/>
        </w:tabs>
        <w:spacing w:after="0" w:line="360" w:lineRule="auto"/>
        <w:jc w:val="both"/>
        <w:rPr>
          <w:rFonts w:ascii="Arial" w:hAnsi="Arial" w:cs="Arial"/>
          <w:u w:val="single"/>
        </w:rPr>
      </w:pPr>
      <w:r w:rsidRPr="00834CF4">
        <w:rPr>
          <w:rFonts w:ascii="Arial" w:hAnsi="Arial" w:cs="Arial"/>
        </w:rPr>
        <w:t xml:space="preserve">Część IV: Kryteria kwalifikacji: </w:t>
      </w:r>
      <w:r w:rsidR="00834CF4">
        <w:rPr>
          <w:rFonts w:ascii="Arial" w:hAnsi="Arial" w:cs="Arial"/>
          <w:u w:val="single"/>
        </w:rPr>
        <w:t>sekcja</w:t>
      </w:r>
      <w:r w:rsidR="00834CF4" w:rsidRPr="00834CF4">
        <w:rPr>
          <w:rFonts w:ascii="Arial" w:hAnsi="Arial" w:cs="Arial"/>
          <w:u w:val="single"/>
        </w:rPr>
        <w:t xml:space="preserve"> α-</w:t>
      </w:r>
      <w:r w:rsidR="00834CF4" w:rsidRPr="00834CF4">
        <w:rPr>
          <w:rFonts w:ascii="Arial" w:hAnsi="Arial" w:cs="Arial"/>
        </w:rPr>
        <w:t>ogólne oświadczenie  dotyczące wszystkich kryteriów kwalifikacji;</w:t>
      </w:r>
      <w:r w:rsidR="00834CF4">
        <w:rPr>
          <w:rFonts w:ascii="Arial" w:hAnsi="Arial" w:cs="Arial"/>
        </w:rPr>
        <w:t xml:space="preserve"> Uwaga w części IV: Kryteria kwalifikacji </w:t>
      </w:r>
      <w:r w:rsidR="00834CF4" w:rsidRPr="00554C61">
        <w:rPr>
          <w:rFonts w:ascii="Arial" w:hAnsi="Arial" w:cs="Arial"/>
          <w:u w:val="single"/>
        </w:rPr>
        <w:t xml:space="preserve">wykonawca </w:t>
      </w:r>
      <w:r w:rsidR="00834CF4" w:rsidRPr="00254597">
        <w:rPr>
          <w:rFonts w:ascii="Arial" w:hAnsi="Arial" w:cs="Arial"/>
          <w:b/>
          <w:u w:val="single"/>
        </w:rPr>
        <w:t>nie wypełnia</w:t>
      </w:r>
      <w:r w:rsidR="00834CF4" w:rsidRPr="00554C61">
        <w:rPr>
          <w:rFonts w:ascii="Arial" w:hAnsi="Arial" w:cs="Arial"/>
          <w:u w:val="single"/>
        </w:rPr>
        <w:t xml:space="preserve"> </w:t>
      </w:r>
      <w:r w:rsidR="00554C61" w:rsidRPr="00554C61">
        <w:rPr>
          <w:rFonts w:ascii="Arial" w:hAnsi="Arial" w:cs="Arial"/>
          <w:u w:val="single"/>
        </w:rPr>
        <w:t>sekcji A-D;</w:t>
      </w:r>
    </w:p>
    <w:p w:rsidR="00BC3164" w:rsidRDefault="00BC3164" w:rsidP="00F531E7">
      <w:pPr>
        <w:pStyle w:val="Akapitzlist"/>
        <w:numPr>
          <w:ilvl w:val="0"/>
          <w:numId w:val="14"/>
        </w:numPr>
        <w:tabs>
          <w:tab w:val="left" w:pos="142"/>
        </w:tabs>
        <w:spacing w:after="0" w:line="360" w:lineRule="auto"/>
        <w:jc w:val="both"/>
        <w:rPr>
          <w:rFonts w:ascii="Arial" w:hAnsi="Arial" w:cs="Arial"/>
        </w:rPr>
      </w:pPr>
      <w:r w:rsidRPr="00834CF4">
        <w:rPr>
          <w:rFonts w:ascii="Arial" w:hAnsi="Arial" w:cs="Arial"/>
        </w:rPr>
        <w:t>Część VI: Oświadczenia końcowe</w:t>
      </w:r>
      <w:r w:rsidR="00554C61">
        <w:rPr>
          <w:rFonts w:ascii="Arial" w:hAnsi="Arial" w:cs="Arial"/>
        </w:rPr>
        <w:t>.</w:t>
      </w:r>
    </w:p>
    <w:p w:rsidR="005F4026" w:rsidRPr="00E317F7" w:rsidRDefault="005F4026" w:rsidP="005F4026">
      <w:pPr>
        <w:pStyle w:val="Akapitzlist"/>
        <w:tabs>
          <w:tab w:val="left" w:pos="142"/>
        </w:tabs>
        <w:spacing w:after="0" w:line="360" w:lineRule="auto"/>
        <w:ind w:left="1800"/>
        <w:jc w:val="both"/>
        <w:rPr>
          <w:rFonts w:ascii="Arial" w:hAnsi="Arial" w:cs="Arial"/>
        </w:rPr>
      </w:pPr>
      <w:r w:rsidRPr="00E317F7">
        <w:rPr>
          <w:rFonts w:ascii="Arial" w:hAnsi="Arial" w:cs="Arial"/>
          <w:b/>
          <w:u w:val="single"/>
        </w:rPr>
        <w:t>Uwaga:</w:t>
      </w:r>
      <w:r w:rsidRPr="00E317F7">
        <w:t xml:space="preserve"> </w:t>
      </w:r>
      <w:r w:rsidRPr="00E317F7">
        <w:rPr>
          <w:rFonts w:ascii="Arial" w:hAnsi="Arial" w:cs="Arial"/>
        </w:rPr>
        <w:t xml:space="preserve">W celu ułatwienia wypełnienia przez wykonawcę JEDZ zamawiający </w:t>
      </w:r>
      <w:r w:rsidR="00E317F7" w:rsidRPr="00E317F7">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7E4C4A" w:rsidRDefault="008C674D" w:rsidP="008C674D">
      <w:pPr>
        <w:pStyle w:val="Akapitzlist"/>
        <w:numPr>
          <w:ilvl w:val="2"/>
          <w:numId w:val="2"/>
        </w:numPr>
        <w:tabs>
          <w:tab w:val="left" w:pos="142"/>
        </w:tabs>
        <w:spacing w:after="0" w:line="360" w:lineRule="auto"/>
        <w:jc w:val="both"/>
        <w:rPr>
          <w:rFonts w:ascii="Arial" w:hAnsi="Arial" w:cs="Arial"/>
          <w:i/>
          <w:color w:val="FF0000"/>
          <w:u w:val="single"/>
        </w:rPr>
      </w:pPr>
      <w:r w:rsidRPr="005F070F">
        <w:rPr>
          <w:rFonts w:ascii="Arial" w:hAnsi="Arial" w:cs="Arial"/>
        </w:rPr>
        <w:lastRenderedPageBreak/>
        <w:t xml:space="preserve">W przypadku wspólnego ubiegania się o zamówienie przez wykonawców, </w:t>
      </w:r>
      <w:r w:rsidR="007278D4">
        <w:rPr>
          <w:rFonts w:ascii="Arial" w:hAnsi="Arial" w:cs="Arial"/>
        </w:rPr>
        <w:t>jednolity dokument</w:t>
      </w:r>
      <w:r w:rsidRPr="005F070F">
        <w:rPr>
          <w:rFonts w:ascii="Arial" w:hAnsi="Arial" w:cs="Arial"/>
        </w:rPr>
        <w:t xml:space="preserve"> </w:t>
      </w:r>
      <w:r w:rsidR="005436A3" w:rsidRPr="0005732B">
        <w:rPr>
          <w:rFonts w:ascii="Arial" w:hAnsi="Arial" w:cs="Arial"/>
        </w:rPr>
        <w:t xml:space="preserve">wypełnia </w:t>
      </w:r>
      <w:r w:rsidR="005436A3" w:rsidRPr="0005732B">
        <w:rPr>
          <w:rFonts w:ascii="Arial" w:hAnsi="Arial" w:cs="Arial"/>
          <w:i/>
          <w:u w:val="single"/>
        </w:rPr>
        <w:t xml:space="preserve">i </w:t>
      </w:r>
      <w:r w:rsidR="00E41321" w:rsidRPr="0005732B">
        <w:rPr>
          <w:rFonts w:ascii="Arial" w:hAnsi="Arial" w:cs="Arial"/>
          <w:i/>
          <w:u w:val="single"/>
        </w:rPr>
        <w:t>składa</w:t>
      </w:r>
      <w:r w:rsidRPr="0005732B">
        <w:rPr>
          <w:rFonts w:ascii="Arial" w:hAnsi="Arial" w:cs="Arial"/>
          <w:i/>
          <w:u w:val="single"/>
        </w:rPr>
        <w:t xml:space="preserve"> każdy z wykonawców wspólnie ubiegających się o zamówienie.</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 celu potwierdzenia spełniania warunków udziału w postępowaniu, polega na </w:t>
      </w:r>
      <w:r w:rsidR="00CF14E7">
        <w:rPr>
          <w:rFonts w:ascii="Arial" w:hAnsi="Arial" w:cs="Arial"/>
        </w:rPr>
        <w:t>zdolnościach technicznych</w:t>
      </w:r>
      <w:r>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FD58C8">
        <w:rPr>
          <w:rFonts w:ascii="Arial" w:hAnsi="Arial" w:cs="Arial"/>
          <w:b/>
        </w:rPr>
        <w:t>zobowiązanie</w:t>
      </w:r>
      <w:r>
        <w:rPr>
          <w:rFonts w:ascii="Arial" w:hAnsi="Arial" w:cs="Arial"/>
        </w:rPr>
        <w:t xml:space="preserve"> tych </w:t>
      </w:r>
      <w:r w:rsidRPr="00FD58C8">
        <w:rPr>
          <w:rFonts w:ascii="Arial" w:hAnsi="Arial" w:cs="Arial"/>
          <w:b/>
        </w:rPr>
        <w:t xml:space="preserve">podmiotów </w:t>
      </w:r>
      <w:r>
        <w:rPr>
          <w:rFonts w:ascii="Arial" w:hAnsi="Arial" w:cs="Arial"/>
        </w:rPr>
        <w:t>do oddania mu do dyspozycji niezbędnych zasobów  na potrzeby realizacji zamówienia.</w:t>
      </w:r>
    </w:p>
    <w:p w:rsidR="00EB770A" w:rsidRDefault="008C674D" w:rsidP="00EB770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t>
      </w:r>
      <w:r w:rsidRPr="00103823">
        <w:rPr>
          <w:rFonts w:ascii="Arial" w:hAnsi="Arial" w:cs="Arial"/>
          <w:b/>
        </w:rPr>
        <w:t>powołuje się  na zasoby innych podmiotów</w:t>
      </w:r>
      <w:r>
        <w:rPr>
          <w:rFonts w:ascii="Arial" w:hAnsi="Arial" w:cs="Arial"/>
        </w:rPr>
        <w:t>, w celu wykazania braku istnienia wobec nich podstaw wykluczenia oraz spełniania</w:t>
      </w:r>
      <w:r w:rsidR="00103823">
        <w:rPr>
          <w:rFonts w:ascii="Arial" w:hAnsi="Arial" w:cs="Arial"/>
        </w:rPr>
        <w:t xml:space="preserve">, </w:t>
      </w:r>
      <w:r>
        <w:rPr>
          <w:rFonts w:ascii="Arial" w:hAnsi="Arial" w:cs="Arial"/>
        </w:rPr>
        <w:t xml:space="preserve"> w zakresie, w jakim powołuje się na ich zasoby, warunków udziału w postępowaniu</w:t>
      </w:r>
      <w:r w:rsidR="00EB770A">
        <w:rPr>
          <w:rFonts w:ascii="Arial" w:hAnsi="Arial" w:cs="Arial"/>
        </w:rPr>
        <w:t xml:space="preserve"> składa także jednolite dokumenty dotyczące tych podmiotów</w:t>
      </w:r>
      <w:r>
        <w:rPr>
          <w:rFonts w:ascii="Arial" w:hAnsi="Arial" w:cs="Arial"/>
        </w:rPr>
        <w:t xml:space="preserve">. </w:t>
      </w:r>
    </w:p>
    <w:p w:rsidR="008C674D"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być wypełniony w zakresie, w jakim wykonawca  korzysta </w:t>
      </w:r>
      <w:r w:rsidR="008C674D">
        <w:rPr>
          <w:rFonts w:ascii="Arial" w:hAnsi="Arial" w:cs="Arial"/>
        </w:rPr>
        <w:t xml:space="preserve"> </w:t>
      </w:r>
      <w:r>
        <w:rPr>
          <w:rFonts w:ascii="Arial" w:hAnsi="Arial" w:cs="Arial"/>
        </w:rPr>
        <w:t>z zasobów podmiotu trzeciego niezależnie od tego czy podmiot trzeci będzie podwykonawcą w trakcie realizacji zmówienia, czy podwykonawcą nie będzie.</w:t>
      </w:r>
    </w:p>
    <w:p w:rsidR="00EB770A"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JEDZ powinien zawierać także informacje,  że w stosunku do Wykonawcy nie zachodzą podstawy wykluczenia.</w:t>
      </w:r>
    </w:p>
    <w:p w:rsidR="008C674D" w:rsidRPr="00400A56" w:rsidRDefault="008C674D" w:rsidP="00103823">
      <w:pPr>
        <w:pStyle w:val="Akapitzlist"/>
        <w:numPr>
          <w:ilvl w:val="2"/>
          <w:numId w:val="2"/>
        </w:numPr>
        <w:tabs>
          <w:tab w:val="left" w:pos="142"/>
        </w:tabs>
        <w:spacing w:after="0" w:line="360" w:lineRule="auto"/>
        <w:jc w:val="both"/>
        <w:rPr>
          <w:rFonts w:ascii="Arial" w:hAnsi="Arial" w:cs="Arial"/>
          <w:b/>
        </w:rPr>
      </w:pPr>
      <w:r>
        <w:rPr>
          <w:rFonts w:ascii="Arial" w:hAnsi="Arial" w:cs="Aria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sidRPr="00400A56">
        <w:rPr>
          <w:rFonts w:ascii="Arial" w:hAnsi="Arial" w:cs="Arial"/>
          <w:b/>
        </w:rPr>
        <w:t>zamawiający ż</w:t>
      </w:r>
      <w:r w:rsidR="00103823" w:rsidRPr="00400A56">
        <w:rPr>
          <w:rFonts w:ascii="Arial" w:hAnsi="Arial" w:cs="Arial"/>
          <w:b/>
        </w:rPr>
        <w:t>ąda aby dokument (zobowiązanie)</w:t>
      </w:r>
      <w:r w:rsidR="004B0373">
        <w:rPr>
          <w:rFonts w:ascii="Arial" w:hAnsi="Arial" w:cs="Arial"/>
          <w:b/>
        </w:rPr>
        <w:t>, o którym mowa w pkt 6.1.3</w:t>
      </w:r>
      <w:r w:rsidR="00F22E6E" w:rsidRPr="00400A56">
        <w:rPr>
          <w:rFonts w:ascii="Arial" w:hAnsi="Arial" w:cs="Arial"/>
          <w:b/>
        </w:rPr>
        <w:t>.</w:t>
      </w:r>
      <w:r w:rsidRPr="00400A56">
        <w:rPr>
          <w:rFonts w:ascii="Arial" w:hAnsi="Arial" w:cs="Arial"/>
          <w:b/>
        </w:rPr>
        <w:t>, określał w szczególności:</w:t>
      </w:r>
    </w:p>
    <w:p w:rsidR="008C674D" w:rsidRDefault="008C674D" w:rsidP="008C674D">
      <w:pPr>
        <w:pStyle w:val="Akapitzlist"/>
        <w:numPr>
          <w:ilvl w:val="4"/>
          <w:numId w:val="2"/>
        </w:numPr>
        <w:tabs>
          <w:tab w:val="left" w:pos="142"/>
        </w:tabs>
        <w:spacing w:after="0" w:line="360" w:lineRule="auto"/>
        <w:jc w:val="both"/>
        <w:rPr>
          <w:rFonts w:ascii="Arial" w:hAnsi="Arial" w:cs="Arial"/>
        </w:rPr>
      </w:pPr>
      <w:r>
        <w:rPr>
          <w:rFonts w:ascii="Arial" w:hAnsi="Arial" w:cs="Arial"/>
        </w:rPr>
        <w:t>zakres dostępnych wykonawcy zasobów innego podmiotu;</w:t>
      </w:r>
    </w:p>
    <w:p w:rsidR="008C674D" w:rsidRDefault="008C674D" w:rsidP="008C674D">
      <w:pPr>
        <w:pStyle w:val="Akapitzlist"/>
        <w:numPr>
          <w:ilvl w:val="4"/>
          <w:numId w:val="2"/>
        </w:numPr>
        <w:tabs>
          <w:tab w:val="left" w:pos="142"/>
        </w:tabs>
        <w:spacing w:after="0" w:line="360" w:lineRule="auto"/>
        <w:jc w:val="both"/>
        <w:rPr>
          <w:rFonts w:ascii="Arial" w:hAnsi="Arial" w:cs="Arial"/>
        </w:rPr>
      </w:pPr>
      <w:r>
        <w:rPr>
          <w:rFonts w:ascii="Arial" w:hAnsi="Arial" w:cs="Arial"/>
        </w:rPr>
        <w:t>sposób wykorzystania zasobów innego podmiotu przy wykonywaniu zamówienia publicznego;</w:t>
      </w:r>
    </w:p>
    <w:p w:rsidR="008C674D" w:rsidRDefault="008C674D" w:rsidP="008C674D">
      <w:pPr>
        <w:pStyle w:val="Akapitzlist"/>
        <w:numPr>
          <w:ilvl w:val="4"/>
          <w:numId w:val="2"/>
        </w:numPr>
        <w:tabs>
          <w:tab w:val="left" w:pos="142"/>
        </w:tabs>
        <w:spacing w:after="0" w:line="360" w:lineRule="auto"/>
        <w:jc w:val="both"/>
        <w:rPr>
          <w:rFonts w:ascii="Arial" w:hAnsi="Arial" w:cs="Arial"/>
        </w:rPr>
      </w:pPr>
      <w:r>
        <w:rPr>
          <w:rFonts w:ascii="Arial" w:hAnsi="Arial" w:cs="Arial"/>
        </w:rPr>
        <w:t>zakres i okres udziału innego podmiotu przy wykonywaniu zamówienia publicznego;</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Wykonawca może wraz  ze zobowiąz</w:t>
      </w:r>
      <w:r w:rsidR="004B0373">
        <w:rPr>
          <w:rFonts w:ascii="Arial" w:hAnsi="Arial" w:cs="Arial"/>
        </w:rPr>
        <w:t>anym,  o którym mowa w pkt 6.1.3</w:t>
      </w:r>
      <w:r>
        <w:rPr>
          <w:rFonts w:ascii="Arial" w:hAnsi="Arial" w:cs="Arial"/>
        </w:rPr>
        <w:t>. złożyć inne dokumenty, które potwierdzają rzeczywisty dostęp wykonawcy do udostępnionych zasobów dotyczące, w szczególności informa</w:t>
      </w:r>
      <w:r w:rsidR="00C51D2A">
        <w:rPr>
          <w:rFonts w:ascii="Arial" w:hAnsi="Arial" w:cs="Arial"/>
        </w:rPr>
        <w:t>cji, o których mowa w pkt. 6.1.5.1.1.-6.1.5</w:t>
      </w:r>
      <w:r w:rsidR="001A7FB9">
        <w:rPr>
          <w:rFonts w:ascii="Arial" w:hAnsi="Arial" w:cs="Arial"/>
        </w:rPr>
        <w:t>.1</w:t>
      </w:r>
      <w:r w:rsidR="00554C61">
        <w:rPr>
          <w:rFonts w:ascii="Arial" w:hAnsi="Arial" w:cs="Arial"/>
        </w:rPr>
        <w:t>.3</w:t>
      </w:r>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Pr>
          <w:rFonts w:ascii="Arial" w:hAnsi="Arial" w:cs="Arial"/>
        </w:rPr>
        <w:t>st. 1 pkt. 13-22 i ust. 5</w:t>
      </w:r>
      <w:r>
        <w:rPr>
          <w:rFonts w:ascii="Arial" w:hAnsi="Arial" w:cs="Arial"/>
        </w:rPr>
        <w:t xml:space="preserve"> ustawy Pzp.</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Pr>
          <w:rFonts w:ascii="Arial" w:hAnsi="Arial" w:cs="Arial"/>
        </w:rPr>
        <w:t>, chyba że  za nieudostępnienie zasobów nie ponosi winy.</w:t>
      </w:r>
      <w:r>
        <w:rPr>
          <w:rFonts w:ascii="Arial" w:hAnsi="Arial" w:cs="Arial"/>
        </w:rPr>
        <w:t xml:space="preserve"> </w:t>
      </w:r>
    </w:p>
    <w:p w:rsidR="005F3863" w:rsidRPr="00142292" w:rsidRDefault="007702A8" w:rsidP="005F3863">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Formularz JEDZ dotyczący</w:t>
      </w:r>
      <w:r w:rsidR="008C674D" w:rsidRPr="00142292">
        <w:rPr>
          <w:rFonts w:ascii="Arial" w:hAnsi="Arial" w:cs="Arial"/>
        </w:rPr>
        <w:t xml:space="preserve"> wykonawcy i innych podmiotów, na których zdolnościach lub sytuacji polega wykonawca na zasadach określonych w art. 22a ustawy Pzp</w:t>
      </w:r>
      <w:r w:rsidR="004C4FEC" w:rsidRPr="00142292">
        <w:rPr>
          <w:rFonts w:ascii="Arial" w:hAnsi="Arial" w:cs="Arial"/>
        </w:rPr>
        <w:t xml:space="preserve"> należy sporządzić , pod rygorem nieważniości,  w postaci elektronicznej i opatrzyć </w:t>
      </w:r>
      <w:r w:rsidR="00C50E6B" w:rsidRPr="00142292">
        <w:rPr>
          <w:rFonts w:ascii="Arial" w:hAnsi="Arial" w:cs="Arial"/>
        </w:rPr>
        <w:t>bezpiecznym</w:t>
      </w:r>
      <w:r w:rsidR="004C4FEC" w:rsidRPr="00142292">
        <w:rPr>
          <w:rFonts w:ascii="Arial" w:hAnsi="Arial" w:cs="Arial"/>
        </w:rPr>
        <w:t xml:space="preserve"> podpisem elektronicznym</w:t>
      </w:r>
      <w:r w:rsidR="005F3863"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Zobowi</w:t>
      </w:r>
      <w:r w:rsidR="007702A8" w:rsidRPr="00142292">
        <w:rPr>
          <w:rFonts w:ascii="Arial" w:hAnsi="Arial" w:cs="Arial"/>
        </w:rPr>
        <w:t>ąz</w:t>
      </w:r>
      <w:r w:rsidR="004B0373" w:rsidRPr="00142292">
        <w:rPr>
          <w:rFonts w:ascii="Arial" w:hAnsi="Arial" w:cs="Arial"/>
        </w:rPr>
        <w:t>anie, o  którym mowa w pkt 6.1.3</w:t>
      </w:r>
      <w:r w:rsidR="007702A8" w:rsidRPr="00142292">
        <w:rPr>
          <w:rFonts w:ascii="Arial" w:hAnsi="Arial" w:cs="Arial"/>
        </w:rPr>
        <w:t>.</w:t>
      </w:r>
      <w:r w:rsidRPr="00142292">
        <w:rPr>
          <w:rFonts w:ascii="Arial" w:hAnsi="Arial" w:cs="Arial"/>
        </w:rPr>
        <w:t xml:space="preserve"> należy złożyć w oryginale</w:t>
      </w:r>
      <w:r w:rsidR="00C50E6B" w:rsidRPr="00142292">
        <w:rPr>
          <w:rFonts w:ascii="Arial" w:hAnsi="Arial" w:cs="Arial"/>
        </w:rPr>
        <w:t xml:space="preserve"> w postaci dokumentu elektronicznego lub w elektronicznej kopii zobowiązania poświadczonej za </w:t>
      </w:r>
      <w:r w:rsidR="0005732B" w:rsidRPr="00142292">
        <w:rPr>
          <w:rFonts w:ascii="Arial" w:hAnsi="Arial" w:cs="Arial"/>
        </w:rPr>
        <w:t>zgodność</w:t>
      </w:r>
      <w:r w:rsidR="00C50E6B"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w:t>
      </w:r>
      <w:r w:rsidR="00001784" w:rsidRPr="00142292">
        <w:rPr>
          <w:rFonts w:ascii="Arial" w:hAnsi="Arial" w:cs="Arial"/>
        </w:rPr>
        <w:t>enty, o których mowa w pkt 6.1.5</w:t>
      </w:r>
      <w:r w:rsidR="007702A8" w:rsidRPr="00142292">
        <w:rPr>
          <w:rFonts w:ascii="Arial" w:hAnsi="Arial" w:cs="Arial"/>
        </w:rPr>
        <w:t>.2</w:t>
      </w:r>
      <w:r w:rsidRPr="00142292">
        <w:rPr>
          <w:rFonts w:ascii="Arial" w:hAnsi="Arial" w:cs="Arial"/>
        </w:rPr>
        <w:t>. należy złożyć w oryginale</w:t>
      </w:r>
      <w:r w:rsidR="00C50E6B" w:rsidRPr="00142292">
        <w:rPr>
          <w:rFonts w:ascii="Arial" w:hAnsi="Arial" w:cs="Arial"/>
        </w:rPr>
        <w:t xml:space="preserve"> w postaci dokumentu elektronicznego lub w elektronicznej kopi dokumentu poświadczonej za zgodność</w:t>
      </w:r>
      <w:r w:rsidR="00117B77"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42292">
        <w:rPr>
          <w:rFonts w:ascii="Arial" w:hAnsi="Arial" w:cs="Arial"/>
        </w:rPr>
        <w:t xml:space="preserve"> lub oświadczeń</w:t>
      </w:r>
      <w:r w:rsidRPr="00142292">
        <w:rPr>
          <w:rFonts w:ascii="Arial" w:hAnsi="Arial" w:cs="Arial"/>
        </w:rPr>
        <w:t xml:space="preserve">, które każdego z nich dotyczą. </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Poświadczenie za zgodność z oryginałem</w:t>
      </w:r>
      <w:r w:rsidR="007C0727" w:rsidRPr="00142292">
        <w:rPr>
          <w:rFonts w:ascii="Arial" w:hAnsi="Arial" w:cs="Arial"/>
        </w:rPr>
        <w:t xml:space="preserve"> elektronicznej kopii dokumentu lub </w:t>
      </w:r>
      <w:r w:rsidR="009E67ED" w:rsidRPr="00142292">
        <w:rPr>
          <w:rFonts w:ascii="Arial" w:hAnsi="Arial" w:cs="Arial"/>
        </w:rPr>
        <w:t>oświadczenia</w:t>
      </w:r>
      <w:r w:rsidR="007C0727" w:rsidRPr="00142292">
        <w:rPr>
          <w:rFonts w:ascii="Arial" w:hAnsi="Arial" w:cs="Arial"/>
        </w:rPr>
        <w:t xml:space="preserve"> następuje przy użyciu kwalifikowanego podpisu elektronicznego</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w:t>
      </w:r>
      <w:r w:rsidR="007C0727" w:rsidRPr="00142292">
        <w:rPr>
          <w:rFonts w:ascii="Arial" w:hAnsi="Arial" w:cs="Arial"/>
        </w:rPr>
        <w:t xml:space="preserve"> lub oświadczenia</w:t>
      </w:r>
      <w:r w:rsidRPr="00142292">
        <w:rPr>
          <w:rFonts w:ascii="Arial" w:hAnsi="Arial" w:cs="Arial"/>
        </w:rPr>
        <w:t xml:space="preserve"> sporządzone w języku obcym należy składać wraz z tłumaczeniem na język polski.</w:t>
      </w:r>
    </w:p>
    <w:p w:rsidR="007702A8" w:rsidRPr="0076641A" w:rsidRDefault="007702A8" w:rsidP="007702A8">
      <w:pPr>
        <w:pStyle w:val="Akapitzlist"/>
        <w:tabs>
          <w:tab w:val="left" w:pos="142"/>
        </w:tabs>
        <w:spacing w:after="0" w:line="360" w:lineRule="auto"/>
        <w:ind w:left="1440"/>
        <w:jc w:val="both"/>
        <w:rPr>
          <w:rFonts w:ascii="Arial" w:hAnsi="Arial" w:cs="Arial"/>
          <w:color w:val="FF0000"/>
          <w:u w:val="single"/>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AF72BD">
        <w:rPr>
          <w:rFonts w:ascii="Arial" w:hAnsi="Arial" w:cs="Arial"/>
          <w:b/>
          <w:i/>
          <w:u w:val="single"/>
        </w:rPr>
        <w:t>Wykaz oświadczeń lub dokumentów, składanych przez wykonawcę w postępowaniu na wezwanie zamawiającego w celu potwierdzenia</w:t>
      </w:r>
      <w:r>
        <w:rPr>
          <w:rFonts w:ascii="Arial" w:hAnsi="Arial" w:cs="Arial"/>
          <w:b/>
          <w:i/>
          <w:u w:val="single"/>
        </w:rPr>
        <w:t xml:space="preserve"> </w:t>
      </w:r>
      <w:r w:rsidRPr="00AF72BD">
        <w:rPr>
          <w:rFonts w:ascii="Arial" w:hAnsi="Arial" w:cs="Arial"/>
          <w:b/>
          <w:i/>
          <w:u w:val="single"/>
        </w:rPr>
        <w:t>okoliczności, o których mowa w art. 25 ust. 1 pkt. 3 ustawy Pzp:</w:t>
      </w:r>
    </w:p>
    <w:p w:rsidR="00EF1B9F" w:rsidRPr="00AF72BD" w:rsidRDefault="00EF1B9F" w:rsidP="00EF1B9F">
      <w:pPr>
        <w:pStyle w:val="Akapitzlist"/>
        <w:tabs>
          <w:tab w:val="left" w:pos="142"/>
        </w:tabs>
        <w:spacing w:after="0" w:line="360" w:lineRule="auto"/>
        <w:ind w:left="1430"/>
        <w:jc w:val="both"/>
        <w:rPr>
          <w:rFonts w:ascii="Arial" w:hAnsi="Arial" w:cs="Arial"/>
          <w:b/>
          <w:i/>
          <w:u w:val="single"/>
        </w:rPr>
      </w:pPr>
    </w:p>
    <w:p w:rsidR="008C674D" w:rsidRPr="002344F4" w:rsidRDefault="008C674D" w:rsidP="008C674D">
      <w:pPr>
        <w:pStyle w:val="Akapitzlist"/>
        <w:numPr>
          <w:ilvl w:val="2"/>
          <w:numId w:val="2"/>
        </w:numPr>
        <w:tabs>
          <w:tab w:val="left" w:pos="142"/>
        </w:tabs>
        <w:spacing w:after="0" w:line="360" w:lineRule="auto"/>
        <w:jc w:val="both"/>
        <w:rPr>
          <w:rFonts w:ascii="Arial" w:hAnsi="Arial" w:cs="Arial"/>
          <w:b/>
          <w:u w:val="single"/>
        </w:rPr>
      </w:pPr>
      <w:r>
        <w:rPr>
          <w:rFonts w:ascii="Arial" w:hAnsi="Arial" w:cs="Arial"/>
        </w:rPr>
        <w:t xml:space="preserve"> </w:t>
      </w:r>
      <w:r w:rsidRPr="002344F4">
        <w:rPr>
          <w:rFonts w:ascii="Arial" w:hAnsi="Arial" w:cs="Arial"/>
          <w:b/>
          <w:u w:val="single"/>
        </w:rPr>
        <w:t>Wykonawca na żądanie zamawiającego zobligowany będzie przedstawić:</w:t>
      </w:r>
    </w:p>
    <w:p w:rsidR="00EF1B9F" w:rsidRDefault="00EF1B9F" w:rsidP="00CC714B">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Informację z Krajowego Rejestru Karnego w zakresie określonym w art. 24 ust. 1 pk</w:t>
      </w:r>
      <w:r w:rsidR="002344F4">
        <w:rPr>
          <w:rFonts w:ascii="Arial" w:hAnsi="Arial" w:cs="Arial"/>
        </w:rPr>
        <w:t>t. 13, 14 i 21 ustawy Pzp oraz</w:t>
      </w:r>
      <w:r w:rsidR="00CC714B" w:rsidRPr="00CC714B">
        <w:rPr>
          <w:rFonts w:ascii="Arial" w:hAnsi="Arial" w:cs="Arial"/>
        </w:rPr>
        <w:t>, odnośnie skazania za wykroczenie na karę aresztu, w zakresie określonym przez zamawiającego na podstawie art. 24 ust. 5 pkt 5 i 6 ustawy</w:t>
      </w:r>
      <w:r w:rsidR="00960466">
        <w:rPr>
          <w:rFonts w:ascii="Arial" w:hAnsi="Arial" w:cs="Arial"/>
        </w:rPr>
        <w:t xml:space="preserve"> Pzp</w:t>
      </w:r>
      <w:r w:rsidR="00414E70">
        <w:rPr>
          <w:rFonts w:ascii="Arial" w:hAnsi="Arial" w:cs="Arial"/>
        </w:rPr>
        <w:t>, wystawioną</w:t>
      </w:r>
      <w:r w:rsidR="00CC714B" w:rsidRPr="00CC714B">
        <w:rPr>
          <w:rFonts w:ascii="Arial" w:hAnsi="Arial" w:cs="Arial"/>
        </w:rPr>
        <w:t xml:space="preserve"> nie wcześniej niż 6 miesięcy przed upływem terminu składania ofert;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w:t>
      </w:r>
      <w:r w:rsidRPr="00960466">
        <w:rPr>
          <w:rFonts w:ascii="Arial" w:hAnsi="Arial" w:cs="Arial"/>
        </w:rPr>
        <w:t>aś</w:t>
      </w:r>
      <w:r>
        <w:rPr>
          <w:rFonts w:ascii="Arial" w:hAnsi="Arial" w:cs="Arial"/>
        </w:rPr>
        <w:t>wiadczenie</w:t>
      </w:r>
      <w:r w:rsidRPr="00960466">
        <w:rPr>
          <w:rFonts w:ascii="Arial" w:hAnsi="Arial" w:cs="Arial"/>
        </w:rPr>
        <w:t xml:space="preserve"> właściwego naczelnika urzędu skarbowego potwierdzającego, że wykonawca nie zalega z o</w:t>
      </w:r>
      <w:r w:rsidR="00414E70">
        <w:rPr>
          <w:rFonts w:ascii="Arial" w:hAnsi="Arial" w:cs="Arial"/>
        </w:rPr>
        <w:t>płacaniem podatków, wystawione</w:t>
      </w:r>
      <w:r w:rsidRPr="00960466">
        <w:rPr>
          <w:rFonts w:ascii="Arial" w:hAnsi="Arial" w:cs="Arial"/>
        </w:rPr>
        <w:t xml:space="preserve"> nie wcześniej niż 3 miesiące przed upływem ter</w:t>
      </w:r>
      <w:r w:rsidR="00414E70">
        <w:rPr>
          <w:rFonts w:ascii="Arial" w:hAnsi="Arial" w:cs="Arial"/>
        </w:rPr>
        <w:t>minu składania ofert, lub inny dokument potwierdzający</w:t>
      </w:r>
      <w:r w:rsidRPr="00960466">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Zaświadczenie</w:t>
      </w:r>
      <w:r w:rsidRPr="00960466">
        <w:rPr>
          <w:rFonts w:ascii="Arial" w:hAnsi="Arial" w:cs="Arial"/>
        </w:rPr>
        <w:t xml:space="preserve"> właściwej terenowej jednostki organizacyjnej Zakładu Ubezpieczeń Społecznych lub Kasy Rolniczego Ubezpieczenia Społecznego albo innego dokumentu potwierdzającego, że wykonawca nie zalega z opłacaniem składek na ubezpieczenia społe</w:t>
      </w:r>
      <w:r w:rsidR="000B5ECA">
        <w:rPr>
          <w:rFonts w:ascii="Arial" w:hAnsi="Arial" w:cs="Arial"/>
        </w:rPr>
        <w:t>czne lub zdrowotne, wystawiony</w:t>
      </w:r>
      <w:r w:rsidRPr="00960466">
        <w:rPr>
          <w:rFonts w:ascii="Arial" w:hAnsi="Arial" w:cs="Arial"/>
        </w:rPr>
        <w:t xml:space="preserve"> nie wcześniej niż 3 miesiące przed upływem ter</w:t>
      </w:r>
      <w:r w:rsidR="00E3558E">
        <w:rPr>
          <w:rFonts w:ascii="Arial" w:hAnsi="Arial" w:cs="Arial"/>
        </w:rPr>
        <w:t>minu składania ofert, lub inny dokument potwierdzający</w:t>
      </w:r>
      <w:r w:rsidRPr="00960466">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Pr>
          <w:rFonts w:ascii="Arial" w:hAnsi="Arial" w:cs="Arial"/>
        </w:rPr>
        <w:t xml:space="preserve"> pkt</w:t>
      </w:r>
      <w:r>
        <w:rPr>
          <w:rFonts w:ascii="Arial" w:hAnsi="Arial" w:cs="Arial"/>
        </w:rPr>
        <w:t xml:space="preserve"> 1 ustawy Pzp.</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Pr="00960466">
        <w:rPr>
          <w:rFonts w:ascii="Arial" w:hAnsi="Arial" w:cs="Arial"/>
        </w:rPr>
        <w:t>świadczeni</w:t>
      </w:r>
      <w:r>
        <w:rPr>
          <w:rFonts w:ascii="Arial" w:hAnsi="Arial" w:cs="Arial"/>
        </w:rPr>
        <w:t>e</w:t>
      </w:r>
      <w:r w:rsidRPr="00960466">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 xml:space="preserve"> </w:t>
      </w:r>
      <w:r w:rsidR="00451BDD">
        <w:rPr>
          <w:rFonts w:ascii="Arial" w:hAnsi="Arial" w:cs="Arial"/>
          <w:b/>
        </w:rPr>
        <w:t>(wg Załącznika nr 3</w:t>
      </w:r>
      <w:r w:rsidRPr="00960466">
        <w:rPr>
          <w:rFonts w:ascii="Arial" w:hAnsi="Arial" w:cs="Arial"/>
          <w:b/>
        </w:rPr>
        <w:t xml:space="preserve"> do specyfikacji istotnych warunków zamówienia)</w:t>
      </w:r>
      <w:r w:rsidRPr="00960466">
        <w:rPr>
          <w:rFonts w:ascii="Arial" w:hAnsi="Arial" w:cs="Arial"/>
        </w:rPr>
        <w:t>;</w:t>
      </w:r>
    </w:p>
    <w:p w:rsidR="00E36514" w:rsidRDefault="00BB336C" w:rsidP="00E36514">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O</w:t>
      </w:r>
      <w:r w:rsidR="00E36514">
        <w:rPr>
          <w:rFonts w:ascii="Arial" w:hAnsi="Arial" w:cs="Arial"/>
        </w:rPr>
        <w:t>świadczenie</w:t>
      </w:r>
      <w:r w:rsidR="00E36514" w:rsidRPr="00E36514">
        <w:rPr>
          <w:rFonts w:ascii="Arial" w:hAnsi="Arial" w:cs="Arial"/>
        </w:rPr>
        <w:t xml:space="preserve"> wykonawcy o braku orzeczenia wobec niego tytułem środka zapobiegawczego zakazu ubiegania się o zamówienia publiczne</w:t>
      </w:r>
      <w:r w:rsidR="00E36514">
        <w:rPr>
          <w:rFonts w:ascii="Arial" w:hAnsi="Arial" w:cs="Arial"/>
        </w:rPr>
        <w:t xml:space="preserve"> </w:t>
      </w:r>
      <w:r w:rsidR="007C0727">
        <w:rPr>
          <w:rFonts w:ascii="Arial" w:hAnsi="Arial" w:cs="Arial"/>
          <w:b/>
        </w:rPr>
        <w:t xml:space="preserve">(wg </w:t>
      </w:r>
      <w:r w:rsidR="00451BDD">
        <w:rPr>
          <w:rFonts w:ascii="Arial" w:hAnsi="Arial" w:cs="Arial"/>
          <w:b/>
        </w:rPr>
        <w:t>Załącznika nr 3</w:t>
      </w:r>
      <w:r w:rsidR="00E36514" w:rsidRPr="00F865F7">
        <w:rPr>
          <w:rFonts w:ascii="Arial" w:hAnsi="Arial" w:cs="Arial"/>
          <w:b/>
        </w:rPr>
        <w:t xml:space="preserve"> do specyfikacji istotnych warunków </w:t>
      </w:r>
      <w:r w:rsidR="00E36514" w:rsidRPr="00960466">
        <w:rPr>
          <w:rFonts w:ascii="Arial" w:hAnsi="Arial" w:cs="Arial"/>
          <w:b/>
        </w:rPr>
        <w:t>zamówienia)</w:t>
      </w:r>
      <w:r w:rsidR="00E36514" w:rsidRPr="00E36514">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rPr>
      </w:pPr>
      <w:r>
        <w:rPr>
          <w:rFonts w:ascii="Arial" w:hAnsi="Arial" w:cs="Arial"/>
        </w:rPr>
        <w:t>Oświadczenie</w:t>
      </w:r>
      <w:r w:rsidRPr="00BB336C">
        <w:rPr>
          <w:rFonts w:ascii="Arial" w:hAnsi="Arial" w:cs="Arial"/>
        </w:rPr>
        <w:t xml:space="preserve"> wykonawcy o braku wydania prawomocnego wyroku sądu skazującego za wykroczenie na karę ograniczenia wolności lub grzywny w zakresie określonym przez zamawiającego na podstawie art. 24 ust. 5 pkt 5 i 6 ustawy</w:t>
      </w:r>
      <w:r>
        <w:rPr>
          <w:rFonts w:ascii="Arial" w:hAnsi="Arial" w:cs="Arial"/>
        </w:rPr>
        <w:t xml:space="preserve"> </w:t>
      </w:r>
      <w:r w:rsidR="007C0727" w:rsidRPr="00F865F7">
        <w:rPr>
          <w:rFonts w:ascii="Arial" w:hAnsi="Arial" w:cs="Arial"/>
          <w:b/>
        </w:rPr>
        <w:t xml:space="preserve">(wg Załącznika nr </w:t>
      </w:r>
      <w:r w:rsidR="00451BDD">
        <w:rPr>
          <w:rFonts w:ascii="Arial" w:hAnsi="Arial" w:cs="Arial"/>
          <w:b/>
        </w:rPr>
        <w:t>3</w:t>
      </w:r>
      <w:r w:rsidRPr="00F865F7">
        <w:rPr>
          <w:rFonts w:ascii="Arial" w:hAnsi="Arial" w:cs="Arial"/>
          <w:b/>
        </w:rPr>
        <w:t xml:space="preserve"> do specyfikacji </w:t>
      </w:r>
      <w:r w:rsidRPr="00BB336C">
        <w:rPr>
          <w:rFonts w:ascii="Arial" w:hAnsi="Arial" w:cs="Arial"/>
          <w:b/>
        </w:rPr>
        <w:t>istotnych warunków zamówienia)</w:t>
      </w:r>
      <w:r w:rsidRPr="00BB336C">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b/>
        </w:rPr>
      </w:pPr>
      <w:r>
        <w:rPr>
          <w:rFonts w:ascii="Arial" w:hAnsi="Arial" w:cs="Arial"/>
        </w:rPr>
        <w:t>Oświadczenie</w:t>
      </w:r>
      <w:r w:rsidRPr="00BB336C">
        <w:rPr>
          <w:rFonts w:ascii="Arial" w:hAnsi="Arial" w:cs="Arial"/>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rFonts w:ascii="Arial" w:hAnsi="Arial" w:cs="Arial"/>
        </w:rPr>
        <w:t xml:space="preserve"> </w:t>
      </w:r>
      <w:r w:rsidRPr="00F865F7">
        <w:rPr>
          <w:rFonts w:ascii="Arial" w:hAnsi="Arial" w:cs="Arial"/>
        </w:rPr>
        <w:t xml:space="preserve">Pzp </w:t>
      </w:r>
      <w:r w:rsidR="007C0727" w:rsidRPr="00F865F7">
        <w:rPr>
          <w:rFonts w:ascii="Arial" w:hAnsi="Arial" w:cs="Arial"/>
          <w:b/>
        </w:rPr>
        <w:t>(</w:t>
      </w:r>
      <w:r w:rsidR="00451BDD">
        <w:rPr>
          <w:rFonts w:ascii="Arial" w:hAnsi="Arial" w:cs="Arial"/>
          <w:b/>
        </w:rPr>
        <w:t>wg Załącznika nr 3</w:t>
      </w:r>
      <w:r w:rsidR="009C226B" w:rsidRPr="00F865F7">
        <w:rPr>
          <w:rFonts w:ascii="Arial" w:hAnsi="Arial" w:cs="Arial"/>
          <w:b/>
        </w:rPr>
        <w:t xml:space="preserve"> do </w:t>
      </w:r>
      <w:r w:rsidR="009C226B" w:rsidRPr="009C226B">
        <w:rPr>
          <w:rFonts w:ascii="Arial" w:hAnsi="Arial" w:cs="Arial"/>
          <w:b/>
        </w:rPr>
        <w:t>specyfikacji istotnych</w:t>
      </w:r>
      <w:r w:rsidRPr="009C226B">
        <w:rPr>
          <w:rFonts w:ascii="Arial" w:hAnsi="Arial" w:cs="Arial"/>
          <w:b/>
        </w:rPr>
        <w:t>;</w:t>
      </w:r>
    </w:p>
    <w:p w:rsidR="009C226B" w:rsidRPr="009C226B" w:rsidRDefault="009C226B" w:rsidP="009C226B">
      <w:pPr>
        <w:pStyle w:val="Akapitzlist"/>
        <w:numPr>
          <w:ilvl w:val="3"/>
          <w:numId w:val="2"/>
        </w:numPr>
        <w:tabs>
          <w:tab w:val="left" w:pos="142"/>
        </w:tabs>
        <w:spacing w:after="0" w:line="360" w:lineRule="auto"/>
        <w:jc w:val="both"/>
        <w:rPr>
          <w:rFonts w:ascii="Arial" w:hAnsi="Arial" w:cs="Arial"/>
        </w:rPr>
      </w:pPr>
      <w:r w:rsidRPr="009C226B">
        <w:rPr>
          <w:rFonts w:ascii="Arial" w:hAnsi="Arial" w:cs="Arial"/>
        </w:rPr>
        <w:t>Oświadczenie wykonawcy o niezaleganiu z opłacaniem podatków i opłat lokalnych, o których mowa w ustawie z dnia 12 stycznia 1991 r. o podatkach i o</w:t>
      </w:r>
      <w:r w:rsidR="00EA220D">
        <w:rPr>
          <w:rFonts w:ascii="Arial" w:hAnsi="Arial" w:cs="Arial"/>
        </w:rPr>
        <w:t>płatach lokalnych (</w:t>
      </w:r>
      <w:r w:rsidR="004E634F">
        <w:rPr>
          <w:rFonts w:ascii="Arial" w:hAnsi="Arial" w:cs="Arial"/>
        </w:rPr>
        <w:t>t.j. Dz. U. z 2018 r. poz. 1445</w:t>
      </w:r>
      <w:r w:rsidRPr="009C226B">
        <w:rPr>
          <w:rFonts w:ascii="Arial" w:hAnsi="Arial" w:cs="Arial"/>
        </w:rPr>
        <w:t>)</w:t>
      </w:r>
      <w:r>
        <w:rPr>
          <w:rFonts w:ascii="Arial" w:hAnsi="Arial" w:cs="Arial"/>
        </w:rPr>
        <w:t xml:space="preserve"> (</w:t>
      </w:r>
      <w:r w:rsidR="004E634F">
        <w:rPr>
          <w:rFonts w:ascii="Arial" w:hAnsi="Arial" w:cs="Arial"/>
          <w:b/>
        </w:rPr>
        <w:t xml:space="preserve">wg </w:t>
      </w:r>
      <w:r w:rsidR="00451BDD">
        <w:rPr>
          <w:rFonts w:ascii="Arial" w:hAnsi="Arial" w:cs="Arial"/>
          <w:b/>
        </w:rPr>
        <w:t>Załącznika nr 3</w:t>
      </w:r>
      <w:r w:rsidRPr="00F865F7">
        <w:rPr>
          <w:rFonts w:ascii="Arial" w:hAnsi="Arial" w:cs="Arial"/>
          <w:b/>
        </w:rPr>
        <w:t xml:space="preserve"> do specyfikacji </w:t>
      </w:r>
      <w:r w:rsidRPr="009C226B">
        <w:rPr>
          <w:rFonts w:ascii="Arial" w:hAnsi="Arial" w:cs="Arial"/>
          <w:b/>
        </w:rPr>
        <w:t>istotnych warunków zamówienia</w:t>
      </w:r>
      <w:r>
        <w:rPr>
          <w:rFonts w:ascii="Arial" w:hAnsi="Arial" w:cs="Arial"/>
          <w:b/>
        </w:rPr>
        <w:t>)</w:t>
      </w:r>
      <w:r>
        <w:rPr>
          <w:rFonts w:ascii="Arial" w:hAnsi="Arial" w:cs="Arial"/>
        </w:rPr>
        <w:t>;</w:t>
      </w:r>
    </w:p>
    <w:p w:rsidR="00954FC6"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wykonawca ma siedzibę lub miejsce zamieszkania poza terytorium Rzeczypospolitej Polskiej, zamiast dokumentów, o których mowa</w:t>
      </w:r>
      <w:r w:rsidR="00954FC6">
        <w:rPr>
          <w:rFonts w:ascii="Arial" w:hAnsi="Arial" w:cs="Arial"/>
        </w:rPr>
        <w:t>:</w:t>
      </w:r>
    </w:p>
    <w:p w:rsid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t xml:space="preserve"> W pkt. 6.2.1.1. </w:t>
      </w:r>
      <w:r w:rsidRPr="00954FC6">
        <w:rPr>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rFonts w:ascii="Arial" w:hAnsi="Arial" w:cs="Arial"/>
        </w:rPr>
        <w:t xml:space="preserve"> Pzp</w:t>
      </w:r>
      <w:r w:rsidRPr="00954FC6">
        <w:rPr>
          <w:rFonts w:ascii="Arial" w:hAnsi="Arial" w:cs="Arial"/>
        </w:rPr>
        <w:t>;</w:t>
      </w:r>
    </w:p>
    <w:p w:rsidR="00954FC6" w:rsidRP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t>w pkt 6.2.1.2-.6.2.1.4.- składa</w:t>
      </w:r>
      <w:r w:rsidRPr="00954FC6">
        <w:rPr>
          <w:rFonts w:ascii="Arial" w:hAnsi="Arial" w:cs="Arial"/>
        </w:rPr>
        <w:t xml:space="preserve"> dokument lub dokumenty wystawione w kraju, w którym wykonawca ma siedzibę lub miejsce zamieszkania, potwierdzające odpowiednio, że:</w:t>
      </w:r>
    </w:p>
    <w:p w:rsidR="00954FC6" w:rsidRP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 xml:space="preserve">a) nie zalega z opłacaniem podatków, opłat, składek na ubezpieczenie społeczne lub zdrowotne </w:t>
      </w:r>
      <w:r>
        <w:rPr>
          <w:rFonts w:ascii="Arial" w:hAnsi="Arial" w:cs="Arial"/>
        </w:rPr>
        <w:t>albo</w:t>
      </w:r>
      <w:r w:rsidRPr="00954FC6">
        <w:rPr>
          <w:rFonts w:ascii="Arial" w:hAnsi="Arial" w:cs="Arial"/>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b) nie otwarto jego likwidacji ani nie ogłoszono upadłości.</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Dokumenty, o których mowa w pkt 6.2.1.1</w:t>
      </w:r>
      <w:r w:rsidR="00C931BB">
        <w:rPr>
          <w:rFonts w:ascii="Arial" w:hAnsi="Arial" w:cs="Arial"/>
        </w:rPr>
        <w:t>0</w:t>
      </w:r>
      <w:r>
        <w:rPr>
          <w:rFonts w:ascii="Arial" w:hAnsi="Arial" w:cs="Arial"/>
        </w:rPr>
        <w:t>.</w:t>
      </w:r>
      <w:r w:rsidR="00C931BB">
        <w:rPr>
          <w:rFonts w:ascii="Arial" w:hAnsi="Arial" w:cs="Arial"/>
        </w:rPr>
        <w:t xml:space="preserve">1. </w:t>
      </w:r>
      <w:r w:rsidR="00954FC6">
        <w:rPr>
          <w:rFonts w:ascii="Arial" w:hAnsi="Arial" w:cs="Arial"/>
        </w:rPr>
        <w:t xml:space="preserve"> i </w:t>
      </w:r>
      <w:r w:rsidR="00C931BB">
        <w:rPr>
          <w:rFonts w:ascii="Arial" w:hAnsi="Arial" w:cs="Arial"/>
        </w:rPr>
        <w:t>6.2.1.10.2. lit. b</w:t>
      </w:r>
      <w:r>
        <w:rPr>
          <w:rFonts w:ascii="Arial" w:hAnsi="Arial" w:cs="Arial"/>
        </w:rPr>
        <w:t>, powinny być wystawione nie wcześniej niż 6 miesięcy przed upływem terminu składania ofert.</w:t>
      </w:r>
      <w:r w:rsidR="00C931BB">
        <w:rPr>
          <w:rFonts w:ascii="Arial" w:hAnsi="Arial" w:cs="Arial"/>
        </w:rPr>
        <w:t xml:space="preserve"> Dokument, o którym mowa w pkt 6.2.1.10.2. lit a, powinien być wystawiony nie wcześniej niż 3 miesiące przed upływem tego terminu.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t>
      </w:r>
      <w:r w:rsidR="00C931BB">
        <w:rPr>
          <w:rFonts w:ascii="Arial" w:hAnsi="Arial" w:cs="Arial"/>
        </w:rPr>
        <w:t xml:space="preserve">w, o których mowa w </w:t>
      </w:r>
      <w:r w:rsidR="00C931BB" w:rsidRPr="004D5C37">
        <w:rPr>
          <w:rFonts w:ascii="Arial" w:hAnsi="Arial" w:cs="Arial"/>
        </w:rPr>
        <w:t>pkt. 6.2.1.10</w:t>
      </w:r>
      <w:r w:rsidRPr="004D5C37">
        <w:rPr>
          <w:rFonts w:ascii="Arial" w:hAnsi="Arial" w:cs="Arial"/>
        </w:rPr>
        <w:t>.</w:t>
      </w:r>
      <w:r w:rsidR="004D5C37" w:rsidRPr="004D5C37">
        <w:rPr>
          <w:rFonts w:ascii="Arial" w:hAnsi="Arial" w:cs="Arial"/>
        </w:rPr>
        <w:t>1 i 6.2.1.10.2</w:t>
      </w:r>
      <w:r w:rsidRPr="004D5C37">
        <w:rPr>
          <w:rFonts w:ascii="Arial" w:hAnsi="Arial" w:cs="Arial"/>
        </w:rPr>
        <w:t xml:space="preserve">, zastępuje się je dokumentem zawierającym </w:t>
      </w:r>
      <w:r>
        <w:rPr>
          <w:rFonts w:ascii="Arial" w:hAnsi="Arial" w:cs="Arial"/>
        </w:rPr>
        <w:t>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Pr>
          <w:rFonts w:ascii="Arial" w:hAnsi="Arial" w:cs="Arial"/>
        </w:rPr>
        <w:t>a tej osoby. Przepis pkt 6.2.1.11</w:t>
      </w:r>
      <w:r>
        <w:rPr>
          <w:rFonts w:ascii="Arial" w:hAnsi="Arial" w:cs="Arial"/>
        </w:rPr>
        <w:t>. stosuje się odpowiednio.</w:t>
      </w:r>
    </w:p>
    <w:p w:rsidR="000C6284" w:rsidRDefault="000C6284" w:rsidP="000C6284">
      <w:pPr>
        <w:pStyle w:val="Akapitzlist"/>
        <w:numPr>
          <w:ilvl w:val="3"/>
          <w:numId w:val="2"/>
        </w:numPr>
        <w:tabs>
          <w:tab w:val="left" w:pos="142"/>
        </w:tabs>
        <w:spacing w:after="0" w:line="360" w:lineRule="auto"/>
        <w:jc w:val="both"/>
        <w:rPr>
          <w:rFonts w:ascii="Arial" w:hAnsi="Arial" w:cs="Arial"/>
        </w:rPr>
      </w:pPr>
      <w:r w:rsidRPr="000C6284">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B45028"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6.2.1.1.</w:t>
      </w:r>
      <w:r w:rsidRPr="00B45028">
        <w:rPr>
          <w:rFonts w:ascii="Arial" w:hAnsi="Arial" w:cs="Arial"/>
        </w:rPr>
        <w:t xml:space="preserve">, składa dokument, o którym mowa w </w:t>
      </w:r>
      <w:r>
        <w:rPr>
          <w:rFonts w:ascii="Arial" w:hAnsi="Arial" w:cs="Arial"/>
        </w:rPr>
        <w:t>pkt 6.2.1.10.1.</w:t>
      </w:r>
      <w:r w:rsidRPr="00B45028">
        <w:rPr>
          <w:rFonts w:ascii="Arial" w:hAnsi="Arial" w:cs="Arial"/>
        </w:rPr>
        <w:t>, w zakresie określonym w art. 24 ust. 1 pkt 14 i 21 oraz ust. 5 pkt 6 ustawy</w:t>
      </w:r>
      <w:r>
        <w:rPr>
          <w:rFonts w:ascii="Arial" w:hAnsi="Arial" w:cs="Arial"/>
        </w:rPr>
        <w:t xml:space="preserve"> Pzp</w:t>
      </w:r>
      <w:r w:rsidRPr="00B45028">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hAnsi="Arial" w:cs="Arial"/>
        </w:rPr>
        <w:t xml:space="preserve">pkt 6.2.1.11. </w:t>
      </w:r>
      <w:r w:rsidRPr="00B45028">
        <w:rPr>
          <w:rFonts w:ascii="Arial" w:hAnsi="Arial" w:cs="Arial"/>
        </w:rPr>
        <w:t>zdanie pierwsze stosuje się.</w:t>
      </w:r>
    </w:p>
    <w:p w:rsidR="00C931BB"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C6284" w:rsidRDefault="008C674D" w:rsidP="008C674D">
      <w:pPr>
        <w:pStyle w:val="Akapitzlist"/>
        <w:numPr>
          <w:ilvl w:val="2"/>
          <w:numId w:val="2"/>
        </w:numPr>
        <w:tabs>
          <w:tab w:val="left" w:pos="142"/>
        </w:tabs>
        <w:spacing w:after="0" w:line="360" w:lineRule="auto"/>
        <w:jc w:val="both"/>
        <w:rPr>
          <w:rFonts w:ascii="Arial" w:hAnsi="Arial" w:cs="Arial"/>
          <w:b/>
        </w:rPr>
      </w:pPr>
      <w:r w:rsidRPr="000C6284">
        <w:rPr>
          <w:rFonts w:ascii="Arial" w:hAnsi="Arial" w:cs="Arial"/>
          <w:b/>
        </w:rPr>
        <w:lastRenderedPageBreak/>
        <w:t xml:space="preserve">Wykonawca, który polega na zdolnościach lub sytuacji innych podmiotów na zasadach określonych w art. 22 a ustawy, zobligowany będzie przedstawić w odniesieniu do tych podmiotów dokumenty wymienione w pkt 6.2.1. </w:t>
      </w:r>
    </w:p>
    <w:p w:rsidR="008C674D" w:rsidRPr="00142292" w:rsidRDefault="009E67E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rPr>
        <w:t>Dokumenty lub o</w:t>
      </w:r>
      <w:r w:rsidR="008C674D" w:rsidRPr="00142292">
        <w:rPr>
          <w:rFonts w:ascii="Arial" w:hAnsi="Arial" w:cs="Arial"/>
        </w:rPr>
        <w:t xml:space="preserve">świadczenia, o których mowa w pkt. 6.2. </w:t>
      </w:r>
      <w:r w:rsidR="008C674D" w:rsidRPr="00142292">
        <w:rPr>
          <w:rFonts w:ascii="Arial" w:hAnsi="Arial" w:cs="Arial"/>
          <w:u w:val="single"/>
        </w:rPr>
        <w:t>składane są w oryginale</w:t>
      </w:r>
      <w:r w:rsidR="004C1B3A" w:rsidRPr="00142292">
        <w:rPr>
          <w:rFonts w:ascii="Arial" w:hAnsi="Arial" w:cs="Arial"/>
          <w:u w:val="single"/>
        </w:rPr>
        <w:t xml:space="preserve"> w postaci dokumentu elektronicznego lub w elektronicznej kopii </w:t>
      </w:r>
      <w:r w:rsidRPr="00142292">
        <w:rPr>
          <w:rFonts w:ascii="Arial" w:hAnsi="Arial" w:cs="Arial"/>
          <w:u w:val="single"/>
        </w:rPr>
        <w:t xml:space="preserve">dokumentu lub </w:t>
      </w:r>
      <w:r w:rsidR="004C1B3A" w:rsidRPr="00142292">
        <w:rPr>
          <w:rFonts w:ascii="Arial" w:hAnsi="Arial" w:cs="Arial"/>
          <w:u w:val="single"/>
        </w:rPr>
        <w:t>oświadczenia poświadczonej za zgodność z oryginałem</w:t>
      </w:r>
      <w:r w:rsidR="008C674D" w:rsidRPr="00142292">
        <w:rPr>
          <w:rFonts w:ascii="Arial" w:hAnsi="Arial" w:cs="Arial"/>
          <w:u w:val="single"/>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42292">
        <w:rPr>
          <w:rFonts w:ascii="Arial" w:hAnsi="Arial" w:cs="Arial"/>
          <w:u w:val="single"/>
        </w:rPr>
        <w:t xml:space="preserve"> lub oświadczeń</w:t>
      </w:r>
      <w:r w:rsidRPr="00142292">
        <w:rPr>
          <w:rFonts w:ascii="Arial" w:hAnsi="Arial" w:cs="Arial"/>
          <w:u w:val="single"/>
        </w:rPr>
        <w:t>, które każdego z nich dotyczą.</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Poświadczenie za</w:t>
      </w:r>
      <w:r w:rsidR="004C1B3A" w:rsidRPr="00142292">
        <w:rPr>
          <w:rFonts w:ascii="Arial" w:hAnsi="Arial" w:cs="Arial"/>
          <w:u w:val="single"/>
        </w:rPr>
        <w:t xml:space="preserve"> zgodność z oryginałem elektronicznej kopii dokumentu lub oświadczenia  następuje przy użyciu kwalifikowanego podpisu elektronicznego</w:t>
      </w:r>
      <w:r w:rsidRPr="00142292">
        <w:rPr>
          <w:rFonts w:ascii="Arial" w:hAnsi="Arial" w:cs="Arial"/>
          <w:u w:val="single"/>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Dokumenty</w:t>
      </w:r>
      <w:r w:rsidR="004C1B3A">
        <w:rPr>
          <w:rFonts w:ascii="Arial" w:hAnsi="Arial" w:cs="Arial"/>
        </w:rPr>
        <w:t xml:space="preserve"> </w:t>
      </w:r>
      <w:r w:rsidR="004C1B3A" w:rsidRPr="00142292">
        <w:rPr>
          <w:rFonts w:ascii="Arial" w:hAnsi="Arial" w:cs="Arial"/>
        </w:rPr>
        <w:t>lub oświadczenia</w:t>
      </w:r>
      <w:r w:rsidRPr="00142292">
        <w:rPr>
          <w:rFonts w:ascii="Arial" w:hAnsi="Arial" w:cs="Arial"/>
        </w:rPr>
        <w:t xml:space="preserve"> sporządzone w języku obcym należy składać wraz z tłumaczeniem na język polski.</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6.2. s.i.w.z., w formie elektronicznej pod określonymi adresami ogólnodostępnych i bezpłatnych baz danych, zamawiający pobierze samodzielnie z tych baz danych wskazane przez wykonawcę oświadczenia lub dokumenty.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AB56F4">
        <w:rPr>
          <w:rFonts w:ascii="Arial" w:hAnsi="Arial" w:cs="Arial"/>
        </w:rPr>
        <w:t>padku, o którym mowa w pkt 6.2.7</w:t>
      </w:r>
      <w:r>
        <w:rPr>
          <w:rFonts w:ascii="Arial" w:hAnsi="Arial" w:cs="Arial"/>
        </w:rPr>
        <w:t xml:space="preserve"> s.i.w.z. , zamawiający może żądać od wykonawcy przedstawienia tłumaczenia na język polski wskazanych przez wykonawcę i pobranych samodzielnie przez zamawiającego dokumentów. </w:t>
      </w:r>
    </w:p>
    <w:p w:rsidR="00567434" w:rsidRPr="00567434" w:rsidRDefault="00567434" w:rsidP="00567434">
      <w:pPr>
        <w:pStyle w:val="Akapitzlist"/>
        <w:numPr>
          <w:ilvl w:val="2"/>
          <w:numId w:val="2"/>
        </w:numPr>
        <w:spacing w:after="0" w:line="360" w:lineRule="auto"/>
        <w:jc w:val="both"/>
        <w:rPr>
          <w:rFonts w:ascii="Arial" w:hAnsi="Arial" w:cs="Arial"/>
        </w:rPr>
      </w:pPr>
      <w:r w:rsidRPr="00567434">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Pr>
          <w:rFonts w:ascii="Arial" w:hAnsi="Arial" w:cs="Arial"/>
        </w:rPr>
        <w:t>okumentów wymienionych w pkt 6.2.1.1</w:t>
      </w:r>
      <w:r w:rsidRPr="00567434">
        <w:rPr>
          <w:rFonts w:ascii="Arial" w:hAnsi="Arial" w:cs="Arial"/>
        </w:rPr>
        <w:t>.</w:t>
      </w:r>
      <w:r>
        <w:rPr>
          <w:rFonts w:ascii="Arial" w:hAnsi="Arial" w:cs="Arial"/>
        </w:rPr>
        <w:t>-6.2.1.9.</w:t>
      </w:r>
    </w:p>
    <w:p w:rsidR="008C674D" w:rsidRPr="00BD7738" w:rsidRDefault="008C674D" w:rsidP="00567434">
      <w:pPr>
        <w:tabs>
          <w:tab w:val="left" w:pos="142"/>
        </w:tabs>
        <w:spacing w:after="0" w:line="360" w:lineRule="auto"/>
        <w:jc w:val="both"/>
        <w:rPr>
          <w:rFonts w:ascii="Arial" w:hAnsi="Arial" w:cs="Arial"/>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BD7738">
        <w:rPr>
          <w:rFonts w:ascii="Arial" w:hAnsi="Arial" w:cs="Arial"/>
          <w:b/>
          <w:i/>
          <w:u w:val="single"/>
        </w:rPr>
        <w:t>Wykaz oświadczeń lub dokumentów  sk</w:t>
      </w:r>
      <w:r>
        <w:rPr>
          <w:rFonts w:ascii="Arial" w:hAnsi="Arial" w:cs="Arial"/>
          <w:b/>
          <w:i/>
          <w:u w:val="single"/>
        </w:rPr>
        <w:t>ładanych przez wykonawcę w postę</w:t>
      </w:r>
      <w:r w:rsidRPr="00BD7738">
        <w:rPr>
          <w:rFonts w:ascii="Arial" w:hAnsi="Arial" w:cs="Arial"/>
          <w:b/>
          <w:i/>
          <w:u w:val="single"/>
        </w:rPr>
        <w:t>powaniu na wezwanie zamawia</w:t>
      </w:r>
      <w:r>
        <w:rPr>
          <w:rFonts w:ascii="Arial" w:hAnsi="Arial" w:cs="Arial"/>
          <w:b/>
          <w:i/>
          <w:u w:val="single"/>
        </w:rPr>
        <w:t>jące</w:t>
      </w:r>
      <w:r w:rsidRPr="00BD7738">
        <w:rPr>
          <w:rFonts w:ascii="Arial" w:hAnsi="Arial" w:cs="Arial"/>
          <w:b/>
          <w:i/>
          <w:u w:val="single"/>
        </w:rPr>
        <w:t>go w celu potwierdzenia okoliczności, o kt</w:t>
      </w:r>
      <w:r w:rsidR="00521E60">
        <w:rPr>
          <w:rFonts w:ascii="Arial" w:hAnsi="Arial" w:cs="Arial"/>
          <w:b/>
          <w:i/>
          <w:u w:val="single"/>
        </w:rPr>
        <w:t>órych mowa w art. 25 ust. 1 pkt</w:t>
      </w:r>
      <w:r w:rsidRPr="00BD7738">
        <w:rPr>
          <w:rFonts w:ascii="Arial" w:hAnsi="Arial" w:cs="Arial"/>
          <w:b/>
          <w:i/>
          <w:u w:val="single"/>
        </w:rPr>
        <w:t xml:space="preserve"> 1</w:t>
      </w:r>
      <w:r w:rsidR="00E977C0">
        <w:rPr>
          <w:rFonts w:ascii="Arial" w:hAnsi="Arial" w:cs="Arial"/>
          <w:b/>
          <w:i/>
          <w:u w:val="single"/>
        </w:rPr>
        <w:t xml:space="preserve"> oraz pkt 2 </w:t>
      </w:r>
      <w:r w:rsidRPr="00BD7738">
        <w:rPr>
          <w:rFonts w:ascii="Arial" w:hAnsi="Arial" w:cs="Arial"/>
          <w:b/>
          <w:i/>
          <w:u w:val="single"/>
        </w:rPr>
        <w:t xml:space="preserve"> ustawy Pzp:</w:t>
      </w:r>
    </w:p>
    <w:p w:rsidR="000C6284" w:rsidRPr="00BD7738" w:rsidRDefault="000C6284" w:rsidP="000C6284">
      <w:pPr>
        <w:pStyle w:val="Akapitzlist"/>
        <w:tabs>
          <w:tab w:val="left" w:pos="142"/>
        </w:tabs>
        <w:spacing w:after="0" w:line="360" w:lineRule="auto"/>
        <w:ind w:left="1430"/>
        <w:jc w:val="both"/>
        <w:rPr>
          <w:rFonts w:ascii="Arial" w:hAnsi="Arial" w:cs="Arial"/>
          <w:b/>
          <w:i/>
          <w:u w:val="single"/>
        </w:rPr>
      </w:pPr>
    </w:p>
    <w:p w:rsidR="008C674D" w:rsidRPr="00830CED"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2" w:name="_Hlk430166"/>
      <w:r w:rsidRPr="00830CED">
        <w:rPr>
          <w:rFonts w:ascii="Arial" w:hAnsi="Arial" w:cs="Arial"/>
          <w:u w:val="single"/>
        </w:rPr>
        <w:t xml:space="preserve">W celu potwierdzenia </w:t>
      </w:r>
      <w:bookmarkEnd w:id="2"/>
      <w:r w:rsidRPr="00830CED">
        <w:rPr>
          <w:rFonts w:ascii="Arial" w:hAnsi="Arial" w:cs="Arial"/>
          <w:u w:val="single"/>
        </w:rPr>
        <w:t>spełniania przez wykonawcę warunków udziału w postępowaniu, o których mowa w art</w:t>
      </w:r>
      <w:r w:rsidRPr="00ED03B2">
        <w:rPr>
          <w:rFonts w:ascii="Arial" w:hAnsi="Arial" w:cs="Arial"/>
          <w:u w:val="single"/>
        </w:rPr>
        <w:t xml:space="preserve">. 25 ust. 1 pkt. 1 </w:t>
      </w:r>
      <w:r w:rsidRPr="00830CED">
        <w:rPr>
          <w:rFonts w:ascii="Arial" w:hAnsi="Arial" w:cs="Arial"/>
          <w:u w:val="single"/>
        </w:rPr>
        <w:t>ustawy Pzp, należy złożyć:</w:t>
      </w:r>
    </w:p>
    <w:p w:rsidR="008C674D" w:rsidRPr="00F865F7" w:rsidRDefault="008C674D" w:rsidP="008C674D">
      <w:pPr>
        <w:pStyle w:val="Akapitzlist"/>
        <w:numPr>
          <w:ilvl w:val="3"/>
          <w:numId w:val="2"/>
        </w:numPr>
        <w:tabs>
          <w:tab w:val="left" w:pos="142"/>
        </w:tabs>
        <w:spacing w:after="0" w:line="360" w:lineRule="auto"/>
        <w:jc w:val="both"/>
        <w:rPr>
          <w:rFonts w:ascii="Arial" w:hAnsi="Arial" w:cs="Arial"/>
          <w:b/>
          <w:u w:val="single"/>
        </w:rPr>
      </w:pPr>
      <w:r>
        <w:rPr>
          <w:rFonts w:ascii="Arial" w:hAnsi="Arial" w:cs="Arial"/>
        </w:rPr>
        <w:t xml:space="preserve">Wykaz </w:t>
      </w:r>
      <w:r w:rsidR="00E977C0">
        <w:rPr>
          <w:rFonts w:ascii="Arial" w:hAnsi="Arial" w:cs="Arial"/>
        </w:rPr>
        <w:t>dostaw</w:t>
      </w:r>
      <w:r>
        <w:rPr>
          <w:rFonts w:ascii="Arial" w:hAnsi="Arial" w:cs="Arial"/>
        </w:rPr>
        <w:t xml:space="preserve"> wykonanych, a w przypadku świadczeń okresowych lub ciągłych również wykonywanych</w:t>
      </w:r>
      <w:r w:rsidR="00AB56F4">
        <w:rPr>
          <w:rFonts w:ascii="Arial" w:hAnsi="Arial" w:cs="Arial"/>
        </w:rPr>
        <w:t xml:space="preserve">, w okresie ostatnich </w:t>
      </w:r>
      <w:r w:rsidR="00451BDD">
        <w:rPr>
          <w:rFonts w:ascii="Arial" w:hAnsi="Arial" w:cs="Arial"/>
        </w:rPr>
        <w:t>trzech</w:t>
      </w:r>
      <w:r>
        <w:rPr>
          <w:rFonts w:ascii="Arial" w:hAnsi="Arial" w:cs="Arial"/>
        </w:rPr>
        <w:t xml:space="preserve"> lat</w:t>
      </w:r>
      <w:r w:rsidR="00940A40">
        <w:rPr>
          <w:rFonts w:ascii="Arial" w:hAnsi="Arial" w:cs="Arial"/>
        </w:rPr>
        <w:t xml:space="preserve"> </w:t>
      </w:r>
      <w:r>
        <w:rPr>
          <w:rFonts w:ascii="Arial" w:hAnsi="Arial" w:cs="Arial"/>
        </w:rPr>
        <w:t xml:space="preserve"> przed upływem terminu składania ofert, a jeżeli okres działalności jest krótszy-  w tym okresie, wraz z podaniem ich wartości, przedmiotu, dat wykonania i podmiotów, na rzecz których </w:t>
      </w:r>
      <w:r w:rsidR="00263BD5">
        <w:rPr>
          <w:rFonts w:ascii="Arial" w:hAnsi="Arial" w:cs="Arial"/>
        </w:rPr>
        <w:t xml:space="preserve">dostawy </w:t>
      </w:r>
      <w:r>
        <w:rPr>
          <w:rFonts w:ascii="Arial" w:hAnsi="Arial" w:cs="Arial"/>
        </w:rPr>
        <w:t xml:space="preserve">zostały wykonane </w:t>
      </w:r>
      <w:r w:rsidR="00451BDD">
        <w:rPr>
          <w:rFonts w:ascii="Arial" w:hAnsi="Arial" w:cs="Arial"/>
          <w:b/>
        </w:rPr>
        <w:t>(wg Załącznika nr 4</w:t>
      </w:r>
      <w:r w:rsidRPr="00F865F7">
        <w:rPr>
          <w:rFonts w:ascii="Arial" w:hAnsi="Arial" w:cs="Arial"/>
          <w:b/>
        </w:rPr>
        <w:t xml:space="preserve"> do specyfikacji istotnych warunków zamówienia).</w:t>
      </w:r>
    </w:p>
    <w:p w:rsidR="008C674D" w:rsidRPr="00516B7D" w:rsidRDefault="008C674D" w:rsidP="008C674D">
      <w:pPr>
        <w:pStyle w:val="Akapitzlist"/>
        <w:numPr>
          <w:ilvl w:val="4"/>
          <w:numId w:val="2"/>
        </w:numPr>
        <w:tabs>
          <w:tab w:val="left" w:pos="142"/>
        </w:tabs>
        <w:spacing w:after="0" w:line="360" w:lineRule="auto"/>
        <w:jc w:val="both"/>
        <w:rPr>
          <w:rFonts w:ascii="Arial" w:hAnsi="Arial" w:cs="Arial"/>
          <w:u w:val="single"/>
        </w:rPr>
      </w:pPr>
      <w:r>
        <w:rPr>
          <w:rFonts w:ascii="Arial" w:hAnsi="Arial" w:cs="Arial"/>
        </w:rPr>
        <w:t xml:space="preserve">Załączyć dowody określające czy te </w:t>
      </w:r>
      <w:r w:rsidR="00E977C0">
        <w:rPr>
          <w:rFonts w:ascii="Arial" w:hAnsi="Arial" w:cs="Arial"/>
        </w:rPr>
        <w:t>dostawy</w:t>
      </w:r>
      <w:r>
        <w:rPr>
          <w:rFonts w:ascii="Arial" w:hAnsi="Arial" w:cs="Arial"/>
        </w:rPr>
        <w:t xml:space="preserve"> wskazane</w:t>
      </w:r>
      <w:r w:rsidR="00BB19F6">
        <w:rPr>
          <w:rFonts w:ascii="Arial" w:hAnsi="Arial" w:cs="Arial"/>
        </w:rPr>
        <w:t xml:space="preserve"> w wykazie, o którym mowa w pkt</w:t>
      </w:r>
      <w:r>
        <w:rPr>
          <w:rFonts w:ascii="Arial" w:hAnsi="Arial" w:cs="Arial"/>
        </w:rPr>
        <w:t xml:space="preserve"> 6.3.1.1. zostały wykonane lub są wykonywane należycie, przy czym dowodami, o których mowa, są referencje bądź inne dokumenty wystawione przez podmiot, na rzecz którego </w:t>
      </w:r>
      <w:r w:rsidR="00E977C0">
        <w:rPr>
          <w:rFonts w:ascii="Arial" w:hAnsi="Arial" w:cs="Arial"/>
        </w:rPr>
        <w:t>dostawy</w:t>
      </w:r>
      <w:r>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AE4984" w:rsidRDefault="008C674D" w:rsidP="008C674D">
      <w:pPr>
        <w:pStyle w:val="Akapitzlist"/>
        <w:numPr>
          <w:ilvl w:val="4"/>
          <w:numId w:val="2"/>
        </w:numPr>
        <w:tabs>
          <w:tab w:val="left" w:pos="142"/>
        </w:tabs>
        <w:spacing w:after="0" w:line="360" w:lineRule="auto"/>
        <w:jc w:val="both"/>
        <w:rPr>
          <w:rFonts w:ascii="Arial" w:hAnsi="Arial" w:cs="Arial"/>
          <w:u w:val="single"/>
        </w:rPr>
      </w:pPr>
      <w:r w:rsidRPr="00516B7D">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Default="001C2D4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Jeżeli z uzasadnionej przyczyny wykonawca nie może  złożyć wymaganych przez zamawiającego dokumentów, o których mowa w pkt 6.3.1.</w:t>
      </w:r>
      <w:r w:rsidR="00451BDD">
        <w:rPr>
          <w:rFonts w:ascii="Arial" w:hAnsi="Arial" w:cs="Arial"/>
        </w:rPr>
        <w:t>2</w:t>
      </w:r>
      <w:r>
        <w:rPr>
          <w:rFonts w:ascii="Arial" w:hAnsi="Arial" w:cs="Arial"/>
        </w:rPr>
        <w:t>. i 6.3.1.</w:t>
      </w:r>
      <w:r w:rsidR="00451BDD">
        <w:rPr>
          <w:rFonts w:ascii="Arial" w:hAnsi="Arial" w:cs="Arial"/>
        </w:rPr>
        <w:t>3</w:t>
      </w:r>
      <w:r>
        <w:rPr>
          <w:rFonts w:ascii="Arial" w:hAnsi="Arial" w:cs="Arial"/>
        </w:rPr>
        <w:t xml:space="preserve">., zamawiający dopuszcza złożenie przez wykonawcę innych dokumentów, o których mowa w art. </w:t>
      </w:r>
      <w:r w:rsidR="00D4407D">
        <w:rPr>
          <w:rFonts w:ascii="Arial" w:hAnsi="Arial" w:cs="Arial"/>
        </w:rPr>
        <w:t>26 ust. 2c ustawy Pzp.</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Pr>
          <w:rFonts w:ascii="Arial" w:hAnsi="Arial" w:cs="Arial"/>
        </w:rPr>
        <w:t>dostawy</w:t>
      </w:r>
      <w:r w:rsidR="00EB3849">
        <w:rPr>
          <w:rFonts w:ascii="Arial" w:hAnsi="Arial" w:cs="Arial"/>
        </w:rPr>
        <w:t>/usługi</w:t>
      </w:r>
      <w:r w:rsidR="00E43321">
        <w:rPr>
          <w:rFonts w:ascii="Arial" w:hAnsi="Arial" w:cs="Arial"/>
        </w:rPr>
        <w:t xml:space="preserve"> </w:t>
      </w:r>
      <w:r>
        <w:rPr>
          <w:rFonts w:ascii="Arial" w:hAnsi="Arial" w:cs="Arial"/>
        </w:rPr>
        <w:t xml:space="preserve">były wykonane, a w </w:t>
      </w:r>
      <w:r>
        <w:rPr>
          <w:rFonts w:ascii="Arial" w:hAnsi="Arial" w:cs="Arial"/>
        </w:rPr>
        <w:lastRenderedPageBreak/>
        <w:t xml:space="preserve">przypadku świadczeń okresowych lub ciągłych również wykonywane, o dodatkowe informacje lub dokumenty w tym zakresie.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dokumentów, o których mowa w pkt 6.3.</w:t>
      </w:r>
      <w:r w:rsidR="00EB3849">
        <w:rPr>
          <w:rFonts w:ascii="Arial" w:hAnsi="Arial" w:cs="Arial"/>
        </w:rPr>
        <w:t>1,</w:t>
      </w:r>
      <w:r>
        <w:rPr>
          <w:rFonts w:ascii="Arial" w:hAnsi="Arial" w:cs="Arial"/>
        </w:rPr>
        <w:t xml:space="preserve"> s.i.w.z., w formie elektronicznej pod określonymi adresami ogólnodostępnych i bezpłatnych baz danych, zamawiający pobierze samodzielnie z tych baz danych wskazane przez wykonawcę oświadczenia lub dokumenty. </w:t>
      </w:r>
    </w:p>
    <w:p w:rsidR="00830CED" w:rsidRDefault="008C674D"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126B82">
        <w:rPr>
          <w:rFonts w:ascii="Arial" w:hAnsi="Arial" w:cs="Arial"/>
        </w:rPr>
        <w:t>padku, o którym mowa w pkt 6.3.</w:t>
      </w:r>
      <w:r w:rsidR="00EB3849">
        <w:rPr>
          <w:rFonts w:ascii="Arial" w:hAnsi="Arial" w:cs="Arial"/>
        </w:rPr>
        <w:t>3</w:t>
      </w:r>
      <w:r>
        <w:rPr>
          <w:rFonts w:ascii="Arial" w:hAnsi="Arial" w:cs="Arial"/>
        </w:rPr>
        <w:t xml:space="preserve">. s.i.w.z., zamawiający może żądać od wykonawcy przedstawienia tłumaczenia na język polski wskazanych przez wykonawcę i pobranych samodzielnie przez zamawiającego dokumentów. </w:t>
      </w:r>
    </w:p>
    <w:p w:rsidR="0055528C" w:rsidRDefault="0055528C"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Pr>
          <w:rFonts w:ascii="Arial" w:hAnsi="Arial" w:cs="Arial"/>
        </w:rPr>
        <w:t>1.</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EB3849"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451BDD" w:rsidRPr="00142292" w:rsidRDefault="00451BDD" w:rsidP="00451BDD">
      <w:pPr>
        <w:pStyle w:val="Akapitzlist"/>
        <w:tabs>
          <w:tab w:val="left" w:pos="142"/>
        </w:tabs>
        <w:spacing w:after="0" w:line="360" w:lineRule="auto"/>
        <w:ind w:left="1440"/>
        <w:jc w:val="both"/>
        <w:rPr>
          <w:rFonts w:ascii="Arial" w:hAnsi="Arial" w:cs="Arial"/>
        </w:rPr>
      </w:pPr>
    </w:p>
    <w:p w:rsidR="008C674D" w:rsidRPr="00E967A5"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zobligowany jest do przekazania zamawiającemu </w:t>
      </w:r>
      <w:r w:rsidRPr="002C65E7">
        <w:rPr>
          <w:rFonts w:ascii="Arial" w:hAnsi="Arial" w:cs="Arial"/>
          <w:b/>
        </w:rPr>
        <w:t>oświadczenia o przynależności lub braku przynależności do tej samej grupy kapitałowej</w:t>
      </w:r>
      <w:r>
        <w:rPr>
          <w:rFonts w:ascii="Arial" w:hAnsi="Arial" w:cs="Arial"/>
          <w:b/>
        </w:rPr>
        <w:t>, o której mowa w art. 24 ust. 1 pkt 23</w:t>
      </w:r>
      <w:r w:rsidRPr="002C65E7">
        <w:rPr>
          <w:rFonts w:ascii="Arial" w:hAnsi="Arial" w:cs="Arial"/>
          <w:b/>
        </w:rPr>
        <w:t xml:space="preserve"> </w:t>
      </w:r>
      <w:r>
        <w:rPr>
          <w:rFonts w:ascii="Arial" w:hAnsi="Arial" w:cs="Arial"/>
          <w:b/>
        </w:rPr>
        <w:t xml:space="preserve"> ustawy Pzp </w:t>
      </w:r>
      <w:r>
        <w:rPr>
          <w:rFonts w:ascii="Arial" w:hAnsi="Arial" w:cs="Arial"/>
        </w:rPr>
        <w:t xml:space="preserve">(należy </w:t>
      </w:r>
      <w:r>
        <w:rPr>
          <w:rFonts w:ascii="Arial" w:hAnsi="Arial" w:cs="Arial"/>
        </w:rPr>
        <w:lastRenderedPageBreak/>
        <w:t xml:space="preserve">sporządzić </w:t>
      </w:r>
      <w:r w:rsidR="006B0CDA" w:rsidRPr="00F865F7">
        <w:rPr>
          <w:rFonts w:ascii="Arial" w:hAnsi="Arial" w:cs="Arial"/>
          <w:b/>
        </w:rPr>
        <w:t xml:space="preserve">wg Załącznika nr </w:t>
      </w:r>
      <w:r w:rsidR="00F865F7" w:rsidRPr="00F865F7">
        <w:rPr>
          <w:rFonts w:ascii="Arial" w:hAnsi="Arial" w:cs="Arial"/>
          <w:b/>
        </w:rPr>
        <w:t xml:space="preserve">6 </w:t>
      </w:r>
      <w:r w:rsidRPr="00F865F7">
        <w:rPr>
          <w:rFonts w:ascii="Arial" w:hAnsi="Arial" w:cs="Arial"/>
          <w:b/>
        </w:rPr>
        <w:t xml:space="preserve">do specyfikacji istotnych </w:t>
      </w:r>
      <w:r w:rsidRPr="002C65E7">
        <w:rPr>
          <w:rFonts w:ascii="Arial" w:hAnsi="Arial" w:cs="Arial"/>
          <w:b/>
        </w:rPr>
        <w:t>warunków zamówienia</w:t>
      </w:r>
      <w:r>
        <w:rPr>
          <w:rFonts w:ascii="Arial" w:hAnsi="Arial" w:cs="Arial"/>
        </w:rPr>
        <w:t>)  w terminie 3 dni od zamieszczenia na stronie internetowej zamawiającego informacji, o której mowa w art. 86 ust. 5 ustawy Pzp, tj. informacji która zawiera w szczególności firmy oraz adresy wykonawców, którzy złożyli oferty w terminie określonym w s.i</w:t>
      </w:r>
      <w:r w:rsidR="00553F73">
        <w:rPr>
          <w:rFonts w:ascii="Arial" w:hAnsi="Arial" w:cs="Arial"/>
        </w:rPr>
        <w:t>.</w:t>
      </w:r>
      <w:r>
        <w:rPr>
          <w:rFonts w:ascii="Arial" w:hAnsi="Arial" w:cs="Arial"/>
        </w:rPr>
        <w:t xml:space="preserve">w.z. </w:t>
      </w:r>
      <w:r w:rsidR="00553F73">
        <w:rPr>
          <w:rFonts w:ascii="Arial" w:hAnsi="Arial" w:cs="Arial"/>
        </w:rPr>
        <w:t>za pośrednictwem formu</w:t>
      </w:r>
      <w:bookmarkStart w:id="3" w:name="_Hlk439945"/>
      <w:r w:rsidR="00142292">
        <w:rPr>
          <w:rFonts w:ascii="Arial" w:hAnsi="Arial" w:cs="Arial"/>
        </w:rPr>
        <w:t xml:space="preserve">larza zamieszczonego 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3"/>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zamawiającego jako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24aa ustawy Pzp. Zamawiający najpierw dokona oceny ofert, a następnie zbada, czy wykonawca, którego oferta została oceniona jako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(Zgodnie z art. 25a ust. 1  ustawy Pzp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r w:rsidR="003F08DC" w:rsidRPr="003F08DC">
        <w:rPr>
          <w:rFonts w:ascii="Arial" w:hAnsi="Arial" w:cs="Arial"/>
          <w:b/>
        </w:rPr>
        <w:t>P</w:t>
      </w:r>
      <w:r w:rsidRPr="003F08DC">
        <w:rPr>
          <w:rFonts w:ascii="Arial" w:hAnsi="Arial" w:cs="Arial"/>
          <w:b/>
        </w:rPr>
        <w:t>zp)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 xml:space="preserve">astępnie w </w:t>
      </w:r>
      <w:r w:rsidR="00372B05">
        <w:rPr>
          <w:rFonts w:ascii="Arial" w:hAnsi="Arial" w:cs="Arial"/>
          <w:b/>
        </w:rPr>
        <w:lastRenderedPageBreak/>
        <w:t>trybie art. 26 ust. 1</w:t>
      </w:r>
      <w:r w:rsidRPr="003F08DC">
        <w:rPr>
          <w:rFonts w:ascii="Arial" w:hAnsi="Arial" w:cs="Arial"/>
          <w:b/>
        </w:rPr>
        <w:t xml:space="preserve"> ustawy Pzp żąda przedłożenia dokumentów określ</w:t>
      </w:r>
      <w:r w:rsidR="00142292">
        <w:rPr>
          <w:rFonts w:ascii="Arial" w:hAnsi="Arial" w:cs="Arial"/>
          <w:b/>
        </w:rPr>
        <w:t xml:space="preserve">onych w pkt 6.2 i 6.3 s.i.w.z. </w:t>
      </w:r>
    </w:p>
    <w:p w:rsidR="00626EA2" w:rsidRDefault="00626EA2" w:rsidP="0006509D">
      <w:pPr>
        <w:pStyle w:val="Akapitzlist"/>
        <w:tabs>
          <w:tab w:val="left" w:pos="142"/>
        </w:tabs>
        <w:spacing w:after="0" w:line="360" w:lineRule="auto"/>
        <w:ind w:left="709"/>
        <w:jc w:val="both"/>
        <w:rPr>
          <w:rFonts w:ascii="Arial" w:hAnsi="Arial" w:cs="Arial"/>
          <w:b/>
        </w:rPr>
      </w:pPr>
      <w:r>
        <w:rPr>
          <w:rFonts w:ascii="Arial" w:hAnsi="Arial" w:cs="Arial"/>
          <w:b/>
        </w:rPr>
        <w:t xml:space="preserve">Uwaga: </w:t>
      </w:r>
      <w:r w:rsidRPr="00626EA2">
        <w:rPr>
          <w:rFonts w:ascii="Arial" w:hAnsi="Arial" w:cs="Arial"/>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4"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4"/>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00E72AF2">
        <w:rPr>
          <w:rFonts w:ascii="Arial" w:eastAsia="Times New Roman" w:hAnsi="Arial" w:cs="Arial"/>
          <w:bCs/>
          <w:lang w:eastAsia="ar-SA"/>
        </w:rPr>
        <w:t xml:space="preserve"> DZ.381.UE-2</w:t>
      </w:r>
      <w:r w:rsidRPr="0026021F">
        <w:rPr>
          <w:rFonts w:ascii="Arial" w:eastAsia="Times New Roman" w:hAnsi="Arial" w:cs="Arial"/>
          <w:bCs/>
          <w:lang w:eastAsia="ar-SA"/>
        </w:rPr>
        <w:t>/19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oświadczeń  oraz innych informacji </w:t>
      </w:r>
      <w:r w:rsidR="002604AC">
        <w:rPr>
          <w:rFonts w:ascii="Arial" w:eastAsia="Times New Roman" w:hAnsi="Arial" w:cs="Arial"/>
          <w:bCs/>
          <w:lang w:eastAsia="ar-SA"/>
        </w:rPr>
        <w:t xml:space="preserve"> przyjmuje się datę ich doręczenia za </w:t>
      </w:r>
      <w:r w:rsidR="002604AC">
        <w:rPr>
          <w:rFonts w:ascii="Arial" w:eastAsia="Times New Roman" w:hAnsi="Arial" w:cs="Arial"/>
          <w:bCs/>
          <w:lang w:eastAsia="ar-SA"/>
        </w:rPr>
        <w:lastRenderedPageBreak/>
        <w:t xml:space="preserve">pośrednictwem formularza zamieszczonego na stronie </w:t>
      </w:r>
      <w:bookmarkStart w:id="5"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5"/>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6" w:name="_Hlk440983"/>
      <w:r>
        <w:rPr>
          <w:rFonts w:ascii="Arial" w:eastAsia="Times New Roman" w:hAnsi="Arial" w:cs="Arial"/>
          <w:lang w:val="cs-CZ" w:eastAsia="ar-SA"/>
        </w:rPr>
        <w:t xml:space="preserve">W kwestiach merytorycznych- Pan </w:t>
      </w:r>
      <w:r w:rsidR="00451BDD">
        <w:rPr>
          <w:rFonts w:ascii="Arial" w:eastAsia="Times New Roman" w:hAnsi="Arial" w:cs="Arial"/>
          <w:lang w:val="cs-CZ" w:eastAsia="ar-SA"/>
        </w:rPr>
        <w:t>Rafał Tarnawski, tel. 81-466-29-37 w. 130</w:t>
      </w:r>
      <w:r>
        <w:rPr>
          <w:rFonts w:ascii="Arial" w:eastAsia="Times New Roman" w:hAnsi="Arial" w:cs="Arial"/>
          <w:lang w:val="cs-CZ" w:eastAsia="ar-SA"/>
        </w:rPr>
        <w:t xml:space="preserve">; </w:t>
      </w:r>
    </w:p>
    <w:bookmarkEnd w:id="6"/>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4A0209">
        <w:rPr>
          <w:rFonts w:ascii="Arial" w:eastAsia="Times New Roman" w:hAnsi="Arial" w:cs="Arial"/>
          <w:u w:val="single"/>
          <w:lang w:eastAsia="ar-SA"/>
        </w:rPr>
        <w:t xml:space="preserve"> </w:t>
      </w:r>
      <w:r w:rsidRPr="00BC1872">
        <w:rPr>
          <w:rFonts w:ascii="Arial" w:eastAsia="Times New Roman" w:hAnsi="Arial" w:cs="Arial"/>
          <w:b/>
          <w:u w:val="single"/>
          <w:lang w:eastAsia="ar-SA"/>
        </w:rPr>
        <w:t>tj</w:t>
      </w:r>
      <w:r w:rsidR="00BC1872" w:rsidRPr="00BC1872">
        <w:rPr>
          <w:rFonts w:ascii="Arial" w:eastAsia="Times New Roman" w:hAnsi="Arial" w:cs="Arial"/>
          <w:b/>
          <w:u w:val="single"/>
          <w:lang w:eastAsia="ar-SA"/>
        </w:rPr>
        <w:t>. 09.05</w:t>
      </w:r>
      <w:r w:rsidR="00D12CFF" w:rsidRPr="00BC1872">
        <w:rPr>
          <w:rFonts w:ascii="Arial" w:eastAsia="Times New Roman" w:hAnsi="Arial" w:cs="Arial"/>
          <w:b/>
          <w:u w:val="single"/>
          <w:lang w:eastAsia="ar-SA"/>
        </w:rPr>
        <w:t>.2019</w:t>
      </w:r>
      <w:r w:rsidRPr="00BC1872">
        <w:rPr>
          <w:rFonts w:ascii="Arial" w:eastAsia="Times New Roman" w:hAnsi="Arial" w:cs="Arial"/>
          <w:b/>
          <w:u w:val="single"/>
          <w:lang w:eastAsia="ar-SA"/>
        </w:rPr>
        <w:t xml:space="preserve"> r. </w:t>
      </w:r>
      <w:r w:rsidRPr="00BC1872">
        <w:rPr>
          <w:rFonts w:ascii="Arial" w:eastAsia="Times New Roman" w:hAnsi="Arial" w:cs="Arial"/>
          <w:lang w:eastAsia="ar-SA"/>
        </w:rPr>
        <w:t xml:space="preserve">Jeżeli </w:t>
      </w:r>
      <w:r w:rsidRPr="004A0209">
        <w:rPr>
          <w:rFonts w:ascii="Arial" w:eastAsia="Times New Roman" w:hAnsi="Arial" w:cs="Arial"/>
          <w:lang w:eastAsia="ar-SA"/>
        </w:rPr>
        <w:t>wniosek o wyjaśnienie treści s.i.w.z.  wpłynie po upływie terminu, o którym mowa powyżej, lub dotyczy udzielonych wyjaśnień, zamawiający może udzielić wyjaśnień albo pozostawić wniosek bez rozpoznania. Zamawiający zamieści wyjaśnienia na str. internetowej, na której udostępniono s.i</w:t>
      </w:r>
      <w:r w:rsidR="00D33290">
        <w:rPr>
          <w:rFonts w:ascii="Arial" w:eastAsia="Times New Roman" w:hAnsi="Arial" w:cs="Arial"/>
          <w:lang w:eastAsia="ar-SA"/>
        </w:rPr>
        <w:t>.w</w:t>
      </w:r>
      <w:r w:rsidRPr="004A0209">
        <w:rPr>
          <w:rFonts w:ascii="Arial" w:eastAsia="Times New Roman" w:hAnsi="Arial" w:cs="Arial"/>
          <w:lang w:eastAsia="ar-SA"/>
        </w:rPr>
        <w:t>.z.</w:t>
      </w:r>
      <w:r w:rsidR="00D33290">
        <w:rPr>
          <w:rFonts w:ascii="Arial" w:eastAsia="Times New Roman" w:hAnsi="Arial" w:cs="Arial"/>
          <w:lang w:eastAsia="ar-SA"/>
        </w:rPr>
        <w:t xml:space="preserve"> tj. na </w:t>
      </w:r>
      <w:bookmarkStart w:id="7"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7"/>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8"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8"/>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Eu L 119, s.1)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lastRenderedPageBreak/>
        <w:t xml:space="preserve">Jako administrator będziemy przetwarzać Pani/Pana dane na podstawie art. 6 ust. 1 lit. c RODO w celu związanym z postępowaniem o udzielenie zamówienia publicznego </w:t>
      </w:r>
      <w:r w:rsidR="00672BA7">
        <w:rPr>
          <w:rFonts w:ascii="Arial" w:eastAsia="Calibri" w:hAnsi="Arial" w:cs="Arial"/>
        </w:rPr>
        <w:t>pn</w:t>
      </w:r>
      <w:r w:rsidR="00672BA7" w:rsidRPr="00451BDD">
        <w:rPr>
          <w:rFonts w:ascii="Arial" w:eastAsia="Calibri" w:hAnsi="Arial" w:cs="Arial"/>
          <w:sz w:val="20"/>
          <w:szCs w:val="20"/>
        </w:rPr>
        <w:t>.</w:t>
      </w:r>
      <w:r w:rsidR="00451BDD" w:rsidRPr="00451BDD">
        <w:rPr>
          <w:rFonts w:ascii="Arial" w:hAnsi="Arial" w:cs="Arial"/>
          <w:sz w:val="20"/>
          <w:szCs w:val="20"/>
        </w:rPr>
        <w:t xml:space="preserve"> </w:t>
      </w:r>
      <w:r w:rsidR="00451BDD" w:rsidRPr="00451BDD">
        <w:rPr>
          <w:rFonts w:ascii="Arial" w:hAnsi="Arial" w:cs="Arial"/>
        </w:rPr>
        <w:t>„</w:t>
      </w:r>
      <w:r w:rsidR="00451BDD" w:rsidRPr="00451BDD">
        <w:rPr>
          <w:rFonts w:ascii="Arial" w:hAnsi="Arial" w:cs="Arial"/>
          <w:bCs/>
        </w:rPr>
        <w:t>Zakup taboru do obsługi linii komunikacji miejskiej - 5 szt. trolejbusów mega</w:t>
      </w:r>
      <w:r w:rsidR="00672BA7" w:rsidRPr="00451BDD">
        <w:rPr>
          <w:rFonts w:ascii="Arial" w:eastAsia="Times New Roman" w:hAnsi="Arial" w:cs="Arial"/>
          <w:bCs/>
          <w:lang w:eastAsia="pl-PL"/>
        </w:rPr>
        <w:t>”</w:t>
      </w:r>
      <w:r w:rsidRPr="00451BDD">
        <w:rPr>
          <w:rFonts w:ascii="Arial" w:eastAsia="Times New Roman" w:hAnsi="Arial" w:cs="Arial"/>
          <w:lang w:eastAsia="pl-PL"/>
        </w:rPr>
        <w:t>,</w:t>
      </w:r>
      <w:r w:rsidRPr="00722B60">
        <w:rPr>
          <w:rFonts w:ascii="Arial" w:eastAsia="Times New Roman" w:hAnsi="Arial" w:cs="Arial"/>
          <w:lang w:eastAsia="pl-PL"/>
        </w:rPr>
        <w:t xml:space="preserve"> </w:t>
      </w:r>
      <w:r w:rsidR="00451BDD">
        <w:rPr>
          <w:rFonts w:ascii="Arial" w:eastAsia="Calibri" w:hAnsi="Arial" w:cs="Arial"/>
        </w:rPr>
        <w:t>Nr sprawy DZ.381.UE-2</w:t>
      </w:r>
      <w:r w:rsidR="00672BA7">
        <w:rPr>
          <w:rFonts w:ascii="Arial" w:eastAsia="Calibri" w:hAnsi="Arial" w:cs="Arial"/>
        </w:rPr>
        <w:t>/19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ówień publicznych (Dz. U. z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r w:rsidRPr="00722B60">
        <w:rPr>
          <w:rFonts w:ascii="Arial" w:eastAsia="Calibri" w:hAnsi="Arial" w:cs="Arial"/>
        </w:rPr>
        <w:t>Pzp”.</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Pzp,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r w:rsidRPr="00722B60">
        <w:rPr>
          <w:rFonts w:ascii="Arial" w:eastAsia="Times New Roman" w:hAnsi="Arial" w:cs="Arial"/>
          <w:lang w:eastAsia="pl-PL"/>
        </w:rPr>
        <w:t>na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prawo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w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r w:rsidRPr="00722B60">
        <w:rPr>
          <w:rFonts w:ascii="Arial" w:eastAsia="Times New Roman" w:hAnsi="Arial" w:cs="Arial"/>
          <w:lang w:eastAsia="pl-PL"/>
        </w:rPr>
        <w:t>prawo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r w:rsidRPr="00722B60">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lastRenderedPageBreak/>
        <w:t xml:space="preserve">7.10.1.9.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o udzielenie zamówienia publicznego ani zmianą postanowień umowy w zakresie niezgodnym z ustawą Pzp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9" w:name="_Hlk443795"/>
      <w:r>
        <w:rPr>
          <w:rFonts w:ascii="Arial" w:hAnsi="Arial" w:cs="Arial"/>
          <w:b/>
        </w:rPr>
        <w:t>w sprawie użycia środków komunikacji elektronicznej w postepowaniu o udzielenie  zamówienia publicznego oraz udostępnienia i przechowywania dokumentów elektronicznych</w:t>
      </w:r>
      <w:bookmarkEnd w:id="9"/>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udzielenie  zamówienia publicznego </w:t>
      </w:r>
      <w:r w:rsidR="00DA34B7">
        <w:rPr>
          <w:rFonts w:ascii="Arial" w:hAnsi="Arial" w:cs="Arial"/>
          <w:b/>
        </w:rPr>
        <w:lastRenderedPageBreak/>
        <w:t>oraz udostępnienia i przechowywa</w:t>
      </w:r>
      <w:r w:rsidR="00600950">
        <w:rPr>
          <w:rFonts w:ascii="Arial" w:hAnsi="Arial" w:cs="Arial"/>
          <w:b/>
        </w:rPr>
        <w:t>nia dokumentów elektronicznych (D</w:t>
      </w:r>
      <w:r w:rsidR="00DA34B7">
        <w:rPr>
          <w:rFonts w:ascii="Arial" w:hAnsi="Arial" w:cs="Arial"/>
          <w:b/>
        </w:rPr>
        <w:t>z. U. z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22a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Składający ofertę  winien wnieść wadium przed upływem termin</w:t>
      </w:r>
      <w:r w:rsidR="006C2D09">
        <w:rPr>
          <w:rFonts w:ascii="Arial" w:hAnsi="Arial" w:cs="Arial"/>
          <w:color w:val="auto"/>
          <w:sz w:val="22"/>
          <w:szCs w:val="22"/>
          <w:lang w:val="pl-PL"/>
        </w:rPr>
        <w:t xml:space="preserve">u składania ofert, w wysokości: </w:t>
      </w:r>
      <w:r w:rsidR="006770EF">
        <w:rPr>
          <w:rFonts w:ascii="Arial" w:hAnsi="Arial" w:cs="Arial"/>
          <w:b/>
          <w:color w:val="auto"/>
          <w:sz w:val="22"/>
          <w:szCs w:val="22"/>
          <w:lang w:val="pl-PL"/>
        </w:rPr>
        <w:t>100 000</w:t>
      </w:r>
      <w:r w:rsidR="002D449A">
        <w:rPr>
          <w:rFonts w:ascii="Arial" w:hAnsi="Arial" w:cs="Arial"/>
          <w:b/>
          <w:color w:val="auto"/>
          <w:sz w:val="22"/>
          <w:szCs w:val="22"/>
          <w:lang w:val="pl-PL"/>
        </w:rPr>
        <w:t>,</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6770EF">
        <w:rPr>
          <w:rFonts w:ascii="Arial" w:hAnsi="Arial" w:cs="Arial"/>
          <w:color w:val="auto"/>
          <w:sz w:val="22"/>
          <w:szCs w:val="22"/>
          <w:lang w:val="pl-PL"/>
        </w:rPr>
        <w:t xml:space="preserve">sto </w:t>
      </w:r>
      <w:r w:rsidR="002D449A">
        <w:rPr>
          <w:rFonts w:ascii="Arial" w:hAnsi="Arial" w:cs="Arial"/>
          <w:color w:val="auto"/>
          <w:sz w:val="22"/>
          <w:szCs w:val="22"/>
          <w:lang w:val="pl-PL"/>
        </w:rPr>
        <w:t>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r w:rsidR="00243441">
        <w:rPr>
          <w:rFonts w:ascii="Arial" w:hAnsi="Arial" w:cs="Arial"/>
          <w:color w:val="auto"/>
          <w:sz w:val="22"/>
          <w:szCs w:val="22"/>
          <w:lang w:val="pl-PL"/>
        </w:rPr>
        <w:t xml:space="preserve">t.j.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z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770EF" w:rsidRPr="006770EF">
        <w:rPr>
          <w:rFonts w:ascii="Arial" w:hAnsi="Arial" w:cs="Arial"/>
          <w:b/>
          <w:sz w:val="22"/>
          <w:szCs w:val="22"/>
        </w:rPr>
        <w:t>„</w:t>
      </w:r>
      <w:r w:rsidR="006770EF" w:rsidRPr="006770EF">
        <w:rPr>
          <w:rFonts w:ascii="Arial" w:hAnsi="Arial" w:cs="Arial"/>
          <w:b/>
          <w:bCs/>
          <w:sz w:val="22"/>
          <w:szCs w:val="22"/>
        </w:rPr>
        <w:t>Zakup taboru - 5 szt. trolejbusów mega</w:t>
      </w:r>
      <w:r w:rsidR="006B616C" w:rsidRPr="006770EF">
        <w:rPr>
          <w:rFonts w:ascii="Arial" w:hAnsi="Arial" w:cs="Arial"/>
          <w:b/>
          <w:bCs/>
          <w:sz w:val="22"/>
          <w:szCs w:val="22"/>
        </w:rPr>
        <w:t>”</w:t>
      </w:r>
      <w:r w:rsidR="006B616C" w:rsidRPr="006B616C">
        <w:rPr>
          <w:rFonts w:ascii="Arial" w:hAnsi="Arial" w:cs="Arial"/>
          <w:b/>
          <w:bCs/>
          <w:i/>
          <w:sz w:val="22"/>
          <w:szCs w:val="22"/>
        </w:rPr>
        <w:t xml:space="preserve">, </w:t>
      </w:r>
      <w:r w:rsidR="006770EF">
        <w:rPr>
          <w:rFonts w:ascii="Arial" w:hAnsi="Arial" w:cs="Arial"/>
          <w:b/>
          <w:bCs/>
          <w:sz w:val="22"/>
          <w:szCs w:val="22"/>
        </w:rPr>
        <w:t>Nr sprawy DZ.381.UE-2</w:t>
      </w:r>
      <w:r w:rsidR="006B616C" w:rsidRPr="002D449A">
        <w:rPr>
          <w:rFonts w:ascii="Arial" w:hAnsi="Arial" w:cs="Arial"/>
          <w:b/>
          <w:bCs/>
          <w:sz w:val="22"/>
          <w:szCs w:val="22"/>
        </w:rPr>
        <w:t>/19.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lastRenderedPageBreak/>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E16BFE" w:rsidRDefault="008F3251" w:rsidP="008F3251">
      <w:pPr>
        <w:pStyle w:val="NumberList"/>
        <w:numPr>
          <w:ilvl w:val="1"/>
          <w:numId w:val="2"/>
        </w:numPr>
        <w:tabs>
          <w:tab w:val="left" w:pos="7799"/>
        </w:tabs>
        <w:spacing w:line="360" w:lineRule="auto"/>
        <w:rPr>
          <w:rFonts w:ascii="Arial" w:hAnsi="Arial" w:cs="Arial"/>
          <w:color w:val="FF0000"/>
          <w:sz w:val="22"/>
          <w:szCs w:val="22"/>
          <w:u w:val="single"/>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E16BFE">
        <w:rPr>
          <w:rFonts w:ascii="Arial" w:hAnsi="Arial" w:cs="Arial"/>
          <w:color w:val="auto"/>
          <w:sz w:val="22"/>
          <w:szCs w:val="22"/>
          <w:u w:val="single"/>
          <w:lang w:val="pl-PL"/>
        </w:rPr>
        <w:t>Dokument zostanie wniesiony prawidłowo, jeżeli zostanie dołączony do oferty jako załącznik- bez podpis</w:t>
      </w:r>
      <w:r w:rsidR="00835A29" w:rsidRPr="00E16BFE">
        <w:rPr>
          <w:rFonts w:ascii="Arial" w:hAnsi="Arial" w:cs="Arial"/>
          <w:color w:val="auto"/>
          <w:sz w:val="22"/>
          <w:szCs w:val="22"/>
          <w:u w:val="single"/>
          <w:lang w:val="pl-PL"/>
        </w:rPr>
        <w:t>u wykonawcy składającego ofertę.</w:t>
      </w:r>
      <w:r w:rsidR="009D10C1" w:rsidRPr="00E16BFE">
        <w:rPr>
          <w:rFonts w:ascii="Arial" w:hAnsi="Arial" w:cs="Arial"/>
          <w:color w:val="auto"/>
          <w:sz w:val="22"/>
          <w:szCs w:val="22"/>
          <w:u w:val="single"/>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Pzp).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003D5EE7">
        <w:rPr>
          <w:rFonts w:ascii="Arial" w:hAnsi="Arial" w:cs="Arial"/>
          <w:color w:val="auto"/>
          <w:sz w:val="22"/>
          <w:szCs w:val="22"/>
          <w:lang w:val="pl-PL"/>
        </w:rPr>
        <w:t xml:space="preserve"> </w:t>
      </w:r>
      <w:r w:rsidR="003D5EE7" w:rsidRPr="003D5EE7">
        <w:rPr>
          <w:rFonts w:ascii="Arial" w:hAnsi="Arial" w:cs="Arial"/>
          <w:b/>
          <w:i/>
          <w:sz w:val="22"/>
          <w:szCs w:val="22"/>
        </w:rPr>
        <w:t>„</w:t>
      </w:r>
      <w:r w:rsidR="003D5EE7" w:rsidRPr="003D5EE7">
        <w:rPr>
          <w:rFonts w:ascii="Arial" w:hAnsi="Arial" w:cs="Arial"/>
          <w:b/>
          <w:bCs/>
          <w:i/>
          <w:sz w:val="22"/>
          <w:szCs w:val="22"/>
        </w:rPr>
        <w:t>Zakup taboru do obsługi linii komunikacji miejskiej - 5 szt. trolejbusów mega”</w:t>
      </w:r>
      <w:r w:rsidRPr="003D5EE7">
        <w:rPr>
          <w:rFonts w:ascii="Arial" w:hAnsi="Arial" w:cs="Arial"/>
          <w:b/>
          <w:color w:val="auto"/>
          <w:sz w:val="22"/>
          <w:szCs w:val="22"/>
          <w:lang w:val="pl-PL"/>
        </w:rPr>
        <w:t>,</w:t>
      </w:r>
      <w:r w:rsidR="003D5EE7">
        <w:rPr>
          <w:rFonts w:ascii="Arial" w:hAnsi="Arial" w:cs="Arial"/>
          <w:color w:val="auto"/>
          <w:sz w:val="22"/>
          <w:szCs w:val="22"/>
          <w:lang w:val="pl-PL"/>
        </w:rPr>
        <w:t xml:space="preserve"> Nr sprawy DZ.381.UE-2/19.</w:t>
      </w:r>
      <w:r w:rsidRPr="002061B9">
        <w:rPr>
          <w:rFonts w:ascii="Arial" w:hAnsi="Arial" w:cs="Arial"/>
          <w:color w:val="auto"/>
          <w:sz w:val="22"/>
          <w:szCs w:val="22"/>
          <w:lang w:val="pl-PL"/>
        </w:rPr>
        <w:t xml:space="preserve">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Wadium wniesione w formie gwarancji ubezpieczeniowej lub bankowej będzie akceptowane pod warunkiem, że jest zgodne z ustawą Pzp,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okres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lastRenderedPageBreak/>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Jeżeli wykonawca w odpowiedzi na wezwanie, o którym mowa w art. 26 ust. 3 i 3a,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Pr>
          <w:rFonts w:ascii="Arial" w:hAnsi="Arial" w:cs="Arial"/>
          <w:color w:val="auto"/>
          <w:sz w:val="22"/>
          <w:szCs w:val="22"/>
          <w:lang w:val="pl-PL"/>
        </w:rPr>
        <w:t>lub nie wyraził zgody na poprawienie omyłki, o której mowa w art. 87 ust. 2 pkt. 3 pzp, co spowodowało brak możliwości wybrania oferty przez wykonawcę jako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odmówił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nie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zawarcie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zwraca  wadium zgodnie z art. 46 ustawy Pzp.</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53763A">
        <w:rPr>
          <w:rFonts w:ascii="Arial" w:hAnsi="Arial" w:cs="Arial"/>
          <w:b/>
        </w:rPr>
        <w:t>9</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pod  adresem</w:t>
      </w:r>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s.i.w.z.</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użyciu  platformy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platformazakupowa.pl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platformazakupowa.pl,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odbywać może się  wyłącznie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umożliwiające </w:t>
      </w:r>
      <w:r w:rsidR="006E1F3C" w:rsidRPr="00600950">
        <w:rPr>
          <w:rFonts w:ascii="Arial" w:hAnsi="Arial" w:cs="Arial"/>
        </w:rPr>
        <w:t xml:space="preserve"> korzystanie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Javascript, akceptująca pliki „cookies” oraz łącze internetowe o przepustowości, co najmniej 256 kbit/s.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zoptymalizowana  dla minimalnej rozdzielczości ekranu 1024x768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600950">
        <w:rPr>
          <w:rFonts w:ascii="Arial" w:hAnsi="Arial" w:cs="Arial"/>
        </w:rPr>
        <w:t xml:space="preserve">, dlatego Użytkownicy powinni stosować właściwe środki techniczne, które zminimalizują wskazane wyżej zagrożenia. W szczególności </w:t>
      </w:r>
      <w:r w:rsidR="00A2057F" w:rsidRPr="00600950">
        <w:rPr>
          <w:rFonts w:ascii="Arial" w:hAnsi="Arial" w:cs="Arial"/>
        </w:rPr>
        <w:lastRenderedPageBreak/>
        <w:t>stosować programy antywirusowe i chroniące tożsamość korzystających z sieci Internet. Usługodawca</w:t>
      </w:r>
      <w:r w:rsidR="008A4D2B" w:rsidRPr="00600950">
        <w:rPr>
          <w:rFonts w:ascii="Arial" w:hAnsi="Arial" w:cs="Arial"/>
        </w:rPr>
        <w:t xml:space="preserve"> nigdy nie zwraca się  do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Na Platformie  znajduje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ofet,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do 17.00 pod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s.i.w.z.</w:t>
      </w:r>
      <w:r w:rsidR="00947779">
        <w:rPr>
          <w:rFonts w:ascii="Arial" w:hAnsi="Arial" w:cs="Arial"/>
          <w:u w:val="single"/>
        </w:rPr>
        <w:t xml:space="preserve"> </w:t>
      </w:r>
      <w:r w:rsidR="00947779" w:rsidRPr="002061B9">
        <w:rPr>
          <w:rFonts w:ascii="Arial" w:hAnsi="Arial" w:cs="Arial"/>
          <w:u w:val="single"/>
        </w:rPr>
        <w:t xml:space="preserve">i regulaminem </w:t>
      </w:r>
      <w:hyperlink r:id="rId22" w:history="1">
        <w:r w:rsidR="00947779" w:rsidRPr="002061B9">
          <w:rPr>
            <w:rStyle w:val="Hipercze"/>
            <w:rFonts w:ascii="Arial" w:hAnsi="Arial" w:cs="Arial"/>
            <w:color w:val="auto"/>
          </w:rPr>
          <w:t>www.platformazakupowa.pl</w:t>
        </w:r>
      </w:hyperlink>
      <w:r w:rsidR="00947779" w:rsidRPr="002061B9">
        <w:rPr>
          <w:rFonts w:ascii="Arial" w:hAnsi="Arial" w:cs="Arial"/>
          <w:u w:val="single"/>
        </w:rPr>
        <w:t xml:space="preserve"> </w:t>
      </w:r>
      <w:r w:rsidR="005B02DE" w:rsidRPr="002061B9">
        <w:rPr>
          <w:rFonts w:ascii="Arial" w:hAnsi="Arial" w:cs="Arial"/>
          <w:u w:val="single"/>
        </w:rPr>
        <w:t xml:space="preserve"> poprzez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s.i.w.z.- </w:t>
      </w:r>
      <w:r w:rsidR="00057AD3" w:rsidRPr="002061B9">
        <w:rPr>
          <w:rFonts w:ascii="Arial" w:hAnsi="Arial" w:cs="Arial"/>
        </w:rPr>
        <w:t>Formularz ofertow</w:t>
      </w:r>
      <w:r w:rsidRPr="002061B9">
        <w:rPr>
          <w:rFonts w:ascii="Arial" w:hAnsi="Arial" w:cs="Arial"/>
        </w:rPr>
        <w:t>y</w:t>
      </w:r>
      <w:r w:rsidR="00057AD3" w:rsidRPr="002061B9">
        <w:rPr>
          <w:rFonts w:ascii="Arial" w:hAnsi="Arial" w:cs="Arial"/>
        </w:rPr>
        <w:t xml:space="preserve">-  w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CE65CD" w:rsidRPr="00CE65CD" w:rsidRDefault="0053763A" w:rsidP="00CE65CD">
      <w:pPr>
        <w:pStyle w:val="Akapitzlist"/>
        <w:numPr>
          <w:ilvl w:val="2"/>
          <w:numId w:val="2"/>
        </w:numPr>
        <w:tabs>
          <w:tab w:val="left" w:pos="142"/>
        </w:tabs>
        <w:spacing w:after="0" w:line="360" w:lineRule="auto"/>
        <w:jc w:val="both"/>
        <w:rPr>
          <w:rFonts w:ascii="Arial" w:hAnsi="Arial" w:cs="Arial"/>
          <w:b/>
        </w:rPr>
      </w:pPr>
      <w:r w:rsidRPr="00CE65CD">
        <w:rPr>
          <w:rFonts w:ascii="Arial" w:hAnsi="Arial" w:cs="Arial"/>
          <w:b/>
        </w:rPr>
        <w:lastRenderedPageBreak/>
        <w:t>Z</w:t>
      </w:r>
      <w:r w:rsidR="008F785F" w:rsidRPr="00CE65CD">
        <w:rPr>
          <w:rFonts w:ascii="Arial" w:hAnsi="Arial" w:cs="Arial"/>
          <w:b/>
        </w:rPr>
        <w:t xml:space="preserve">ałącznika nr </w:t>
      </w:r>
      <w:r w:rsidRPr="00CE65CD">
        <w:rPr>
          <w:rFonts w:ascii="Arial" w:hAnsi="Arial" w:cs="Arial"/>
          <w:b/>
        </w:rPr>
        <w:t>1</w:t>
      </w:r>
      <w:r w:rsidR="008F785F" w:rsidRPr="00CE65CD">
        <w:rPr>
          <w:rFonts w:ascii="Arial" w:hAnsi="Arial" w:cs="Arial"/>
          <w:b/>
        </w:rPr>
        <w:t xml:space="preserve"> do s.i.w.z.- </w:t>
      </w:r>
      <w:r w:rsidRPr="00CE65CD">
        <w:rPr>
          <w:rFonts w:ascii="Arial" w:hAnsi="Arial" w:cs="Arial"/>
          <w:b/>
        </w:rPr>
        <w:t>Specyfikacja techniczna trolejbusów</w:t>
      </w:r>
      <w:r w:rsidR="00CE65CD" w:rsidRPr="00CE65CD">
        <w:rPr>
          <w:rFonts w:ascii="Arial" w:hAnsi="Arial" w:cs="Arial"/>
          <w:b/>
        </w:rPr>
        <w:t xml:space="preserve"> </w:t>
      </w:r>
      <w:r w:rsidR="00CE65CD" w:rsidRPr="002061B9">
        <w:rPr>
          <w:rFonts w:ascii="Arial" w:hAnsi="Arial" w:cs="Arial"/>
          <w:b/>
        </w:rPr>
        <w:t>w formie elektronicznej opatrzonej kwalifikowanym podpisem elektronicznym przez wykonawcę- dołączony jako załącznik do oferty.</w:t>
      </w:r>
    </w:p>
    <w:p w:rsidR="00F938B4" w:rsidRPr="00CE65CD" w:rsidRDefault="00E33788" w:rsidP="00F938B4">
      <w:pPr>
        <w:pStyle w:val="Akapitzlist"/>
        <w:numPr>
          <w:ilvl w:val="2"/>
          <w:numId w:val="2"/>
        </w:numPr>
        <w:tabs>
          <w:tab w:val="left" w:pos="142"/>
        </w:tabs>
        <w:spacing w:after="0" w:line="360" w:lineRule="auto"/>
        <w:jc w:val="both"/>
        <w:rPr>
          <w:rFonts w:ascii="Arial" w:hAnsi="Arial" w:cs="Arial"/>
          <w:b/>
        </w:rPr>
      </w:pPr>
      <w:r w:rsidRPr="00CE65CD">
        <w:rPr>
          <w:rFonts w:ascii="Arial" w:hAnsi="Arial" w:cs="Arial"/>
          <w:b/>
        </w:rPr>
        <w:t>Dołączyć d</w:t>
      </w:r>
      <w:r w:rsidR="007F68F3" w:rsidRPr="00CE65CD">
        <w:rPr>
          <w:rFonts w:ascii="Arial" w:hAnsi="Arial" w:cs="Arial"/>
          <w:b/>
        </w:rPr>
        <w:t>okumenty wymagane w pkt. 6.1. s.i.w.z.</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t>Oświadczenie wykonawcy o niepodleganiu wykluczeniu oraz spełnianiu warunków udziału w postępowaniu w formie jednolitego dokumentu JEDZ.</w:t>
      </w:r>
    </w:p>
    <w:p w:rsidR="00F938B4" w:rsidRPr="00BC1872"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w:t>
      </w:r>
      <w:r w:rsidR="00600950" w:rsidRPr="00BC1872">
        <w:rPr>
          <w:rFonts w:ascii="Arial" w:hAnsi="Arial" w:cs="Arial"/>
        </w:rPr>
        <w:t>z</w:t>
      </w:r>
      <w:r w:rsidR="00316AA3" w:rsidRPr="00BC1872">
        <w:rPr>
          <w:rFonts w:ascii="Arial" w:hAnsi="Arial" w:cs="Arial"/>
        </w:rPr>
        <w:t xml:space="preserve">  zastrzeżeniem </w:t>
      </w:r>
      <w:r w:rsidR="00D214EA" w:rsidRPr="00BC1872">
        <w:rPr>
          <w:rFonts w:ascii="Arial" w:hAnsi="Arial" w:cs="Arial"/>
        </w:rPr>
        <w:t xml:space="preserve">i uwzględnieniem </w:t>
      </w:r>
      <w:r w:rsidR="00316AA3" w:rsidRPr="00BC1872">
        <w:rPr>
          <w:rFonts w:ascii="Arial" w:hAnsi="Arial" w:cs="Arial"/>
        </w:rPr>
        <w:t xml:space="preserve">zapisów </w:t>
      </w:r>
      <w:r w:rsidR="00600950" w:rsidRPr="00BC1872">
        <w:rPr>
          <w:rFonts w:ascii="Arial" w:hAnsi="Arial" w:cs="Arial"/>
        </w:rPr>
        <w:t xml:space="preserve"> pkt 8</w:t>
      </w:r>
      <w:r w:rsidR="008B53ED" w:rsidRPr="00BC1872">
        <w:rPr>
          <w:rFonts w:ascii="Arial" w:hAnsi="Arial" w:cs="Arial"/>
        </w:rPr>
        <w:t>.5</w:t>
      </w:r>
      <w:r w:rsidR="00600950" w:rsidRPr="00BC1872">
        <w:rPr>
          <w:rFonts w:ascii="Arial" w:hAnsi="Arial" w:cs="Arial"/>
        </w:rPr>
        <w:t xml:space="preserve"> s.i.w.z</w:t>
      </w:r>
      <w:r w:rsidRPr="00BC1872">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dot.  powstania u zamawiającego obowiązku podatkowego zgodnie z przepisami o podatku  od towarów i usług ( w trybie art. 91 ust. 3a ustawy Pzp)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r w:rsidRPr="006C2D09">
        <w:rPr>
          <w:rFonts w:ascii="Arial" w:hAnsi="Arial" w:cs="Arial"/>
        </w:rPr>
        <w:t>określenie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r w:rsidRPr="00F938B4">
        <w:rPr>
          <w:rFonts w:ascii="Arial" w:hAnsi="Arial" w:cs="Arial"/>
        </w:rPr>
        <w:t>jeżeli wybór oferty będzie wywoływał skut</w:t>
      </w:r>
      <w:r w:rsidR="006C2D09" w:rsidRPr="00F938B4">
        <w:rPr>
          <w:rFonts w:ascii="Arial" w:hAnsi="Arial" w:cs="Arial"/>
        </w:rPr>
        <w:t>ek, o którym mowa powyżej (ppkt</w:t>
      </w:r>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 xml:space="preserve">będzie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r w:rsidRPr="00F938B4">
        <w:rPr>
          <w:rFonts w:ascii="Arial" w:hAnsi="Arial" w:cs="Arial"/>
        </w:rPr>
        <w:t>Uwaga:  Brak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Pełnomocnictwo do reprezentowania w postępowaniu albo do reprezentowania w postępowaniu i zawarcia umowy, w przypadku wykonawców wspólnie ubiegających się o udzielenie zamówienia zgodnie z art. 23 ustawy Pzp  (dotyczy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Pełnomocnictwo o którym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powinno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lastRenderedPageBreak/>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dołączoną jako załącznik do oferty </w:t>
      </w:r>
      <w:r w:rsidRPr="002061B9">
        <w:rPr>
          <w:rFonts w:ascii="Arial" w:hAnsi="Arial" w:cs="Arial"/>
          <w:szCs w:val="24"/>
        </w:rPr>
        <w:t xml:space="preserve">określający </w:t>
      </w:r>
      <w:r w:rsidRPr="00600950">
        <w:rPr>
          <w:rFonts w:ascii="Arial" w:hAnsi="Arial" w:cs="Arial"/>
          <w:szCs w:val="24"/>
        </w:rPr>
        <w:t>ich nazwy (symbole, typy) oraz zawierający porównanie pomiędzy parametrami technicznymi i użytkowymi (jakościowymi i funkcjonalnymi) towarów (materiałów) i urządzeń) opisanych w s.i.w.z. i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dołączony jako załącznik do oferty </w:t>
      </w:r>
      <w:r w:rsidRPr="002061B9">
        <w:rPr>
          <w:rFonts w:ascii="Arial" w:hAnsi="Arial" w:cs="Arial"/>
          <w:szCs w:val="24"/>
        </w:rPr>
        <w:t>potwierdzający równoważność oferowanych przez Wykonawcę rozwiązań w stosunku do rozwiązań opisanych w s.i.w.z.- w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w:t>
      </w:r>
      <w:r w:rsidRPr="002061B9">
        <w:rPr>
          <w:rFonts w:ascii="Arial" w:hAnsi="Arial" w:cs="Arial"/>
          <w:szCs w:val="24"/>
        </w:rPr>
        <w:t>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w formie elektronicznej opatrzonej kwalifikowanym podpisem elektronicznym przez wykonawcę- dołączoną jako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aby nie było  można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25a, w tym jednolity dokument, sporządza się pod rygorem nieważności, w postaci elektronicznej i opatruje się  kwalifikowanym podpisem elektronicznym.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Uwaga: Wszelkie informacje  stanowiące tajemnicę przedsiębiorstwa w rozumieniu ustawy z dnia 16 kwietnia 1993 r. o zwalczaniu nieuczciwej </w:t>
      </w:r>
      <w:r w:rsidRPr="00600950">
        <w:rPr>
          <w:rFonts w:ascii="Arial" w:hAnsi="Arial" w:cs="Arial"/>
        </w:rPr>
        <w:lastRenderedPageBreak/>
        <w:t>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dołączoną jako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477AA1">
        <w:rPr>
          <w:rFonts w:ascii="Arial" w:hAnsi="Arial" w:cs="Arial"/>
          <w:b/>
        </w:rPr>
        <w:t>17</w:t>
      </w:r>
      <w:r w:rsidR="00277E70">
        <w:rPr>
          <w:rFonts w:ascii="Arial" w:hAnsi="Arial" w:cs="Arial"/>
          <w:b/>
        </w:rPr>
        <w:t>.06</w:t>
      </w:r>
      <w:r w:rsidR="00100DF5" w:rsidRPr="00BC1872">
        <w:rPr>
          <w:rFonts w:ascii="Arial" w:hAnsi="Arial" w:cs="Arial"/>
          <w:b/>
        </w:rPr>
        <w:t>.2019</w:t>
      </w:r>
      <w:r w:rsidR="007322A9" w:rsidRPr="00BC1872">
        <w:rPr>
          <w:rFonts w:ascii="Arial" w:hAnsi="Arial" w:cs="Arial"/>
          <w:b/>
        </w:rPr>
        <w:t xml:space="preserve"> r.  </w:t>
      </w:r>
      <w:r w:rsidR="007322A9" w:rsidRPr="008A4570">
        <w:rPr>
          <w:rFonts w:ascii="Arial" w:hAnsi="Arial" w:cs="Arial"/>
          <w:b/>
        </w:rPr>
        <w:t>do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D214EA">
        <w:rPr>
          <w:rFonts w:ascii="Arial" w:hAnsi="Arial" w:cs="Arial"/>
          <w:b/>
        </w:rPr>
        <w:t xml:space="preserve">atformie ofert nastąpi w dniu </w:t>
      </w:r>
      <w:r w:rsidR="00477AA1">
        <w:rPr>
          <w:rFonts w:ascii="Arial" w:hAnsi="Arial" w:cs="Arial"/>
          <w:b/>
        </w:rPr>
        <w:t>17</w:t>
      </w:r>
      <w:r w:rsidR="00277E70">
        <w:rPr>
          <w:rFonts w:ascii="Arial" w:hAnsi="Arial" w:cs="Arial"/>
          <w:b/>
        </w:rPr>
        <w:t>.06</w:t>
      </w:r>
      <w:r w:rsidR="007322A9" w:rsidRPr="00BC1872">
        <w:rPr>
          <w:rFonts w:ascii="Arial" w:hAnsi="Arial" w:cs="Arial"/>
          <w:b/>
        </w:rPr>
        <w:t xml:space="preserve">.2019 </w:t>
      </w:r>
      <w:r w:rsidR="007322A9" w:rsidRPr="008A4570">
        <w:rPr>
          <w:rFonts w:ascii="Arial" w:hAnsi="Arial" w:cs="Arial"/>
          <w:b/>
        </w:rPr>
        <w:t>r. o godz.</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ówień publicznych (Dz. U. z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7A02F5">
        <w:rPr>
          <w:rFonts w:ascii="Arial" w:hAnsi="Arial" w:cs="Arial"/>
        </w:rPr>
        <w:t>ówień publicznych (Dz. U. z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Niezwłocznie po otwarciu ofert zamawiający zamieści  na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r>
        <w:rPr>
          <w:rFonts w:ascii="Arial" w:hAnsi="Arial" w:cs="Arial"/>
        </w:rPr>
        <w:t>kwoty,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r>
        <w:rPr>
          <w:rFonts w:ascii="Arial" w:hAnsi="Arial" w:cs="Arial"/>
        </w:rPr>
        <w:t>firm oraz adresów wykonawców, którzy złożyli oferty w terminie;</w:t>
      </w:r>
    </w:p>
    <w:p w:rsidR="00DB3899" w:rsidRPr="005D7805" w:rsidRDefault="001F46CB" w:rsidP="00E93CAF">
      <w:pPr>
        <w:pStyle w:val="Akapitzlist"/>
        <w:numPr>
          <w:ilvl w:val="2"/>
          <w:numId w:val="2"/>
        </w:numPr>
        <w:tabs>
          <w:tab w:val="left" w:pos="142"/>
        </w:tabs>
        <w:spacing w:after="0" w:line="360" w:lineRule="auto"/>
        <w:jc w:val="both"/>
        <w:rPr>
          <w:rFonts w:ascii="Arial" w:hAnsi="Arial" w:cs="Arial"/>
        </w:rPr>
      </w:pPr>
      <w:r w:rsidRPr="005D7805">
        <w:rPr>
          <w:rFonts w:ascii="Arial" w:hAnsi="Arial" w:cs="Arial"/>
        </w:rPr>
        <w:t>ceny,  okres</w:t>
      </w:r>
      <w:r w:rsidR="00813ED3" w:rsidRPr="005D7805">
        <w:rPr>
          <w:rFonts w:ascii="Arial" w:hAnsi="Arial" w:cs="Arial"/>
        </w:rPr>
        <w:t xml:space="preserve"> gwarancji na cały pojazd bez limitu kilometrów,  okres gwarancji na baterie trakcyjne, okres gwarancji na elektryczny układ napędowy, o którym mowa w pkt 16 specyfikacji technicznej trolejbusów stanowiącej </w:t>
      </w:r>
      <w:r w:rsidR="00813ED3" w:rsidRPr="005D7805">
        <w:rPr>
          <w:rFonts w:ascii="Arial" w:hAnsi="Arial" w:cs="Arial"/>
        </w:rPr>
        <w:lastRenderedPageBreak/>
        <w:t>Załącznik nr 1 do s.i.w.z., okres gwarancji na silnik trakcyjny, szyba przednia (czołowa), pojemność energetyczna baterii trakcyjnych, podtrzymanie zasilania sprężarek klimatyzatorów podczas przejazdu przez izolatory sekcyjne sieci trakcyjnej, liczba miejsc pasażerskich siedzących dostępnych z poziomu niskiej podłogi, średnie zużycie energii przez trolejbus w warunkach ruchu miejskiego przy wyłączonym ogrzewaniu i klimatyzacji, o którym mowa w pkt 16.15 Specyfikacji technicznej trolejbusów, stanowiącej Załącznik nr 1 do s.i.w.z.</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s.i.w.z. </w:t>
      </w:r>
      <w:r w:rsidR="008A5943">
        <w:rPr>
          <w:rFonts w:ascii="Arial" w:hAnsi="Arial" w:cs="Arial"/>
        </w:rPr>
        <w:t xml:space="preserve">wraz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s.i.w.z</w:t>
      </w:r>
      <w:r w:rsidRPr="008A5943">
        <w:rPr>
          <w:rFonts w:ascii="Arial" w:hAnsi="Arial" w:cs="Arial"/>
          <w:b/>
        </w:rPr>
        <w:t>.</w:t>
      </w:r>
      <w:r w:rsidRPr="005742B2">
        <w:rPr>
          <w:rFonts w:ascii="Arial" w:hAnsi="Arial" w:cs="Arial"/>
        </w:rPr>
        <w:t xml:space="preserve"> </w:t>
      </w:r>
    </w:p>
    <w:p w:rsidR="005742B2" w:rsidRPr="005742B2" w:rsidRDefault="005742B2" w:rsidP="005F26BA">
      <w:pPr>
        <w:pStyle w:val="Akapitzlist"/>
        <w:numPr>
          <w:ilvl w:val="1"/>
          <w:numId w:val="2"/>
        </w:numPr>
        <w:tabs>
          <w:tab w:val="left" w:pos="142"/>
        </w:tabs>
        <w:spacing w:after="0"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F26BA" w:rsidRPr="005F26BA" w:rsidRDefault="005F26BA" w:rsidP="005F26BA">
      <w:pPr>
        <w:pStyle w:val="Akapitzlist"/>
        <w:numPr>
          <w:ilvl w:val="1"/>
          <w:numId w:val="2"/>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 w rozbiciu na cenę jednostkową netto i brutto za jeden  trolejbus  w PLN i VAT</w:t>
      </w:r>
      <w:r w:rsidRPr="005742B2">
        <w:rPr>
          <w:rFonts w:ascii="Arial" w:hAnsi="Arial" w:cs="Arial"/>
        </w:rPr>
        <w:t>(dotyczy podmiotów będących płatnikami VAT)</w:t>
      </w:r>
      <w:r>
        <w:rPr>
          <w:rFonts w:ascii="Arial" w:hAnsi="Arial" w:cs="Arial"/>
          <w:b/>
          <w:lang w:val="cs-CZ"/>
        </w:rPr>
        <w:t xml:space="preserve"> </w:t>
      </w:r>
      <w:r w:rsidRPr="005F26BA">
        <w:rPr>
          <w:rFonts w:ascii="Arial" w:hAnsi="Arial" w:cs="Arial"/>
          <w:b/>
          <w:lang w:val="cs-CZ"/>
        </w:rPr>
        <w:t>- wg Załącznika nr 7 do s.i.w.z.-  „Formularz oferty“</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00C74C09">
        <w:rPr>
          <w:rFonts w:ascii="Arial" w:hAnsi="Arial" w:cs="Arial"/>
          <w:b/>
        </w:rPr>
        <w:t xml:space="preserve">do s.i.w.z. </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C13E4D" w:rsidRDefault="008B05EE" w:rsidP="00DB3899">
      <w:pPr>
        <w:pStyle w:val="Akapitzlist"/>
        <w:numPr>
          <w:ilvl w:val="1"/>
          <w:numId w:val="2"/>
        </w:numPr>
        <w:tabs>
          <w:tab w:val="left" w:pos="142"/>
        </w:tabs>
        <w:spacing w:after="0" w:line="360" w:lineRule="auto"/>
        <w:jc w:val="both"/>
        <w:rPr>
          <w:rFonts w:ascii="Arial" w:hAnsi="Arial" w:cs="Arial"/>
          <w:b/>
        </w:rPr>
      </w:pPr>
      <w:r w:rsidRPr="00C13E4D">
        <w:rPr>
          <w:rFonts w:ascii="Arial" w:hAnsi="Arial" w:cs="Arial"/>
        </w:rPr>
        <w:t xml:space="preserve">Zamawiający przewiduje </w:t>
      </w:r>
      <w:r w:rsidR="00932A21" w:rsidRPr="00C13E4D">
        <w:rPr>
          <w:rFonts w:ascii="Arial" w:hAnsi="Arial" w:cs="Arial"/>
        </w:rPr>
        <w:t>możliwość</w:t>
      </w:r>
      <w:r w:rsidRPr="00C13E4D">
        <w:rPr>
          <w:rFonts w:ascii="Arial" w:hAnsi="Arial" w:cs="Arial"/>
        </w:rPr>
        <w:t xml:space="preserve"> zmian</w:t>
      </w:r>
      <w:r w:rsidR="00932A21" w:rsidRPr="00C13E4D">
        <w:rPr>
          <w:rFonts w:ascii="Arial" w:hAnsi="Arial" w:cs="Arial"/>
        </w:rPr>
        <w:t>y</w:t>
      </w:r>
      <w:r w:rsidRPr="00C13E4D">
        <w:rPr>
          <w:rFonts w:ascii="Arial" w:hAnsi="Arial" w:cs="Arial"/>
        </w:rPr>
        <w:t xml:space="preserve"> ceny ofertowej brutto </w:t>
      </w:r>
      <w:r w:rsidR="00E2235A" w:rsidRPr="00C13E4D">
        <w:rPr>
          <w:rFonts w:ascii="Arial" w:hAnsi="Arial" w:cs="Arial"/>
        </w:rPr>
        <w:t>w sytuacjach</w:t>
      </w:r>
      <w:r w:rsidR="00932A21" w:rsidRPr="00C13E4D">
        <w:rPr>
          <w:rFonts w:ascii="Arial" w:hAnsi="Arial" w:cs="Arial"/>
        </w:rPr>
        <w:t xml:space="preserve"> </w:t>
      </w:r>
      <w:r w:rsidR="008A5943" w:rsidRPr="00C13E4D">
        <w:rPr>
          <w:rFonts w:ascii="Arial" w:hAnsi="Arial" w:cs="Arial"/>
        </w:rPr>
        <w:t>wymienionych</w:t>
      </w:r>
      <w:r w:rsidR="00932A21" w:rsidRPr="00C13E4D">
        <w:rPr>
          <w:rFonts w:ascii="Arial" w:hAnsi="Arial" w:cs="Arial"/>
        </w:rPr>
        <w:t xml:space="preserve"> </w:t>
      </w:r>
      <w:r w:rsidR="008A5943" w:rsidRPr="00C13E4D">
        <w:rPr>
          <w:rFonts w:ascii="Arial" w:hAnsi="Arial" w:cs="Arial"/>
        </w:rPr>
        <w:t>we wzorze u</w:t>
      </w:r>
      <w:r w:rsidR="00E2235A" w:rsidRPr="00C13E4D">
        <w:rPr>
          <w:rFonts w:ascii="Arial" w:hAnsi="Arial" w:cs="Arial"/>
          <w:b/>
        </w:rPr>
        <w:t>mowy stanowiącej</w:t>
      </w:r>
      <w:r w:rsidRPr="00C13E4D">
        <w:rPr>
          <w:rFonts w:ascii="Arial" w:hAnsi="Arial" w:cs="Arial"/>
          <w:b/>
        </w:rPr>
        <w:t xml:space="preserve"> </w:t>
      </w:r>
      <w:r w:rsidR="007672B0" w:rsidRPr="00C13E4D">
        <w:rPr>
          <w:rFonts w:ascii="Arial" w:hAnsi="Arial" w:cs="Arial"/>
          <w:b/>
        </w:rPr>
        <w:t xml:space="preserve">Załącznik nr </w:t>
      </w:r>
      <w:r w:rsidR="008A5943" w:rsidRPr="00C13E4D">
        <w:rPr>
          <w:rFonts w:ascii="Arial" w:hAnsi="Arial" w:cs="Arial"/>
          <w:b/>
        </w:rPr>
        <w:t>8</w:t>
      </w:r>
      <w:r w:rsidRPr="00C13E4D">
        <w:rPr>
          <w:rFonts w:ascii="Arial" w:hAnsi="Arial" w:cs="Arial"/>
          <w:b/>
        </w:rPr>
        <w:t xml:space="preserve"> do s.i.w.z.</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r w:rsidR="007F099A" w:rsidRPr="009B4B8E">
        <w:rPr>
          <w:rFonts w:ascii="Arial" w:hAnsi="Arial" w:cs="Arial"/>
        </w:rPr>
        <w:t xml:space="preserve">t.j. </w:t>
      </w:r>
      <w:r w:rsidRPr="009B4B8E">
        <w:rPr>
          <w:rFonts w:ascii="Arial" w:hAnsi="Arial" w:cs="Arial"/>
        </w:rPr>
        <w:t>Dz. U.</w:t>
      </w:r>
      <w:r w:rsidR="00E2235A">
        <w:rPr>
          <w:rFonts w:ascii="Arial" w:hAnsi="Arial" w:cs="Arial"/>
        </w:rPr>
        <w:t xml:space="preserve"> z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lastRenderedPageBreak/>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5B041B" w:rsidRPr="004A7917" w:rsidRDefault="005B041B" w:rsidP="005B041B">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4A7917">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5B041B" w:rsidRPr="00563225" w:rsidRDefault="005B041B" w:rsidP="005B041B">
      <w:pPr>
        <w:tabs>
          <w:tab w:val="left" w:pos="8225"/>
        </w:tabs>
        <w:suppressAutoHyphens/>
        <w:spacing w:after="0" w:line="240" w:lineRule="auto"/>
        <w:ind w:left="426"/>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Kryterium</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Waga </w:t>
            </w:r>
          </w:p>
        </w:tc>
      </w:tr>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Cena za cały przedmiot zamówienia</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60 %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r w:rsidRPr="00323012">
              <w:rPr>
                <w:rFonts w:ascii="Arial" w:eastAsia="TimesNewRomanPS-BoldMT" w:hAnsi="Arial" w:cs="Arial"/>
                <w:b/>
                <w:color w:val="000000"/>
                <w:kern w:val="3"/>
                <w:sz w:val="20"/>
                <w:szCs w:val="20"/>
                <w:lang w:eastAsia="pl-PL"/>
              </w:rPr>
              <w:t>Gwarancja</w:t>
            </w:r>
          </w:p>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FF0000"/>
                <w:sz w:val="20"/>
                <w:szCs w:val="20"/>
                <w:lang w:val="cs-CZ" w:eastAsia="ar-SA"/>
              </w:rPr>
            </w:pPr>
            <w:r w:rsidRPr="00323012">
              <w:rPr>
                <w:rFonts w:ascii="Arial" w:eastAsia="Arial" w:hAnsi="Arial" w:cs="Arial"/>
                <w:color w:val="000000"/>
                <w:sz w:val="20"/>
                <w:szCs w:val="20"/>
                <w:lang w:val="cs-CZ" w:eastAsia="ar-SA"/>
              </w:rPr>
              <w:t>10 %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Warunki techniczne </w:t>
            </w:r>
          </w:p>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 xml:space="preserve">25% </w:t>
            </w:r>
          </w:p>
        </w:tc>
      </w:tr>
      <w:tr w:rsidR="005B041B" w:rsidRPr="00563225" w:rsidTr="005B041B">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r w:rsidRPr="00323012">
              <w:rPr>
                <w:rFonts w:ascii="Arial" w:eastAsia="Lucida Sans Unicode" w:hAnsi="Arial" w:cs="Arial"/>
                <w:b/>
                <w:kern w:val="3"/>
                <w:sz w:val="20"/>
                <w:szCs w:val="20"/>
                <w:lang w:eastAsia="pl-PL"/>
              </w:rPr>
              <w:t xml:space="preserve">Ekologia </w:t>
            </w:r>
            <w:r w:rsidRPr="00323012">
              <w:rPr>
                <w:rFonts w:ascii="Arial" w:eastAsia="Lucida Sans Unicode" w:hAnsi="Arial" w:cs="Arial"/>
                <w:b/>
                <w:kern w:val="3"/>
                <w:sz w:val="20"/>
                <w:szCs w:val="20"/>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5 %</w:t>
            </w:r>
          </w:p>
        </w:tc>
      </w:tr>
      <w:tr w:rsidR="005B041B" w:rsidRPr="00563225" w:rsidTr="005B041B">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Razem</w:t>
            </w:r>
          </w:p>
          <w:p w:rsidR="005B041B" w:rsidRPr="00323012" w:rsidRDefault="005B041B" w:rsidP="005B041B">
            <w:pPr>
              <w:tabs>
                <w:tab w:val="left" w:pos="7799"/>
              </w:tabs>
              <w:suppressAutoHyphens/>
              <w:spacing w:after="0" w:line="36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100%</w:t>
            </w:r>
          </w:p>
        </w:tc>
      </w:tr>
    </w:tbl>
    <w:p w:rsidR="005B041B" w:rsidRPr="00563225" w:rsidRDefault="005B041B" w:rsidP="005B041B">
      <w:pPr>
        <w:tabs>
          <w:tab w:val="left" w:pos="1159"/>
          <w:tab w:val="left" w:pos="1276"/>
        </w:tabs>
        <w:suppressAutoHyphens/>
        <w:spacing w:after="0" w:line="360" w:lineRule="auto"/>
        <w:ind w:left="720"/>
        <w:rPr>
          <w:rFonts w:ascii="Arial" w:eastAsia="Arial" w:hAnsi="Arial" w:cs="Arial"/>
          <w:b/>
          <w:color w:val="000000"/>
          <w:lang w:val="cs-CZ" w:eastAsia="ar-SA"/>
        </w:rPr>
      </w:pPr>
      <w:r w:rsidRPr="00563225">
        <w:rPr>
          <w:rFonts w:ascii="Arial" w:eastAsia="Arial" w:hAnsi="Arial" w:cs="Arial"/>
          <w:b/>
          <w:color w:val="000000"/>
          <w:lang w:val="cs-CZ" w:eastAsia="ar-SA"/>
        </w:rPr>
        <w:tab/>
      </w:r>
    </w:p>
    <w:p w:rsidR="005B041B" w:rsidRDefault="005B041B" w:rsidP="005B041B">
      <w:pPr>
        <w:suppressAutoHyphens/>
        <w:spacing w:after="0" w:line="360" w:lineRule="auto"/>
        <w:rPr>
          <w:rFonts w:ascii="Arial" w:eastAsia="Arial" w:hAnsi="Arial" w:cs="Arial"/>
          <w:b/>
          <w:color w:val="000000"/>
          <w:lang w:val="cs-CZ" w:eastAsia="ar-SA"/>
        </w:rPr>
      </w:pPr>
      <w:r w:rsidRPr="00563225">
        <w:rPr>
          <w:rFonts w:ascii="Arial" w:eastAsia="Arial" w:hAnsi="Arial" w:cs="Arial"/>
          <w:b/>
          <w:color w:val="000000"/>
          <w:lang w:val="cs-CZ" w:eastAsia="ar-SA"/>
        </w:rPr>
        <w:t>Uwaga: Wszystkie oblic</w:t>
      </w:r>
      <w:r>
        <w:rPr>
          <w:rFonts w:ascii="Arial" w:eastAsia="Arial" w:hAnsi="Arial" w:cs="Arial"/>
          <w:b/>
          <w:color w:val="000000"/>
          <w:lang w:val="cs-CZ" w:eastAsia="ar-SA"/>
        </w:rPr>
        <w:t xml:space="preserve">zenia dokonywane są z dokładnością </w:t>
      </w:r>
      <w:r w:rsidRPr="00752770">
        <w:rPr>
          <w:rFonts w:ascii="Arial" w:eastAsia="Arial" w:hAnsi="Arial" w:cs="Arial"/>
          <w:b/>
          <w:color w:val="000000"/>
          <w:lang w:val="cs-CZ" w:eastAsia="ar-SA"/>
        </w:rPr>
        <w:t>do dwóch miejsc po p</w:t>
      </w:r>
      <w:r>
        <w:rPr>
          <w:rFonts w:ascii="Arial" w:eastAsia="Arial" w:hAnsi="Arial" w:cs="Arial"/>
          <w:b/>
          <w:color w:val="000000"/>
          <w:lang w:val="cs-CZ" w:eastAsia="ar-SA"/>
        </w:rPr>
        <w:t xml:space="preserve">rzecinku (końcówki poniżej 0,005 </w:t>
      </w:r>
      <w:r w:rsidRPr="00752770">
        <w:rPr>
          <w:rFonts w:ascii="Arial" w:eastAsia="Arial" w:hAnsi="Arial" w:cs="Arial"/>
          <w:b/>
          <w:color w:val="000000"/>
          <w:lang w:val="cs-CZ" w:eastAsia="ar-SA"/>
        </w:rPr>
        <w:t xml:space="preserve"> pomija się, a końcówki 0,</w:t>
      </w:r>
      <w:r>
        <w:rPr>
          <w:rFonts w:ascii="Arial" w:eastAsia="Arial" w:hAnsi="Arial" w:cs="Arial"/>
          <w:b/>
          <w:color w:val="000000"/>
          <w:lang w:val="cs-CZ" w:eastAsia="ar-SA"/>
        </w:rPr>
        <w:t>00</w:t>
      </w:r>
      <w:r w:rsidRPr="00752770">
        <w:rPr>
          <w:rFonts w:ascii="Arial" w:eastAsia="Arial" w:hAnsi="Arial" w:cs="Arial"/>
          <w:b/>
          <w:color w:val="000000"/>
          <w:lang w:val="cs-CZ" w:eastAsia="ar-SA"/>
        </w:rPr>
        <w:t xml:space="preserve">5 i wyższe zaokrągla się do </w:t>
      </w:r>
      <w:r>
        <w:rPr>
          <w:rFonts w:ascii="Arial" w:eastAsia="Arial" w:hAnsi="Arial" w:cs="Arial"/>
          <w:b/>
          <w:color w:val="000000"/>
          <w:lang w:val="cs-CZ" w:eastAsia="ar-SA"/>
        </w:rPr>
        <w:t>0,0</w:t>
      </w:r>
      <w:r w:rsidRPr="00752770">
        <w:rPr>
          <w:rFonts w:ascii="Arial" w:eastAsia="Arial" w:hAnsi="Arial" w:cs="Arial"/>
          <w:b/>
          <w:color w:val="000000"/>
          <w:lang w:val="cs-CZ" w:eastAsia="ar-SA"/>
        </w:rPr>
        <w:t>1).</w:t>
      </w:r>
    </w:p>
    <w:p w:rsidR="005B041B" w:rsidRPr="00E9513E" w:rsidRDefault="005B041B" w:rsidP="005B041B">
      <w:pPr>
        <w:suppressAutoHyphens/>
        <w:spacing w:after="0" w:line="360" w:lineRule="auto"/>
        <w:rPr>
          <w:rFonts w:ascii="Arial" w:eastAsia="Arial" w:hAnsi="Arial" w:cs="Arial"/>
          <w:color w:val="000000"/>
          <w:lang w:val="cs-CZ" w:eastAsia="ar-SA"/>
        </w:rPr>
      </w:pPr>
      <w:r w:rsidRPr="00E9513E">
        <w:rPr>
          <w:rFonts w:ascii="Arial" w:eastAsia="Arial" w:hAnsi="Arial" w:cs="Arial"/>
          <w:color w:val="000000"/>
          <w:lang w:val="cs-CZ" w:eastAsia="ar-SA"/>
        </w:rPr>
        <w:t>Określenie skali ocen dla poszczególnych kryteriów:</w:t>
      </w:r>
    </w:p>
    <w:p w:rsidR="005B041B" w:rsidRPr="00563225" w:rsidRDefault="005B041B" w:rsidP="005B041B">
      <w:pPr>
        <w:suppressAutoHyphens/>
        <w:spacing w:after="0" w:line="360" w:lineRule="auto"/>
        <w:rPr>
          <w:rFonts w:ascii="Arial" w:eastAsia="Arial" w:hAnsi="Arial" w:cs="Arial"/>
          <w:bCs/>
          <w:color w:val="000000"/>
          <w:lang w:val="cs-CZ" w:eastAsia="ar-SA"/>
        </w:rPr>
      </w:pPr>
    </w:p>
    <w:p w:rsidR="005B041B" w:rsidRDefault="005B041B" w:rsidP="005B041B">
      <w:pPr>
        <w:pStyle w:val="Akapitzlist"/>
        <w:numPr>
          <w:ilvl w:val="2"/>
          <w:numId w:val="2"/>
        </w:numPr>
        <w:suppressAutoHyphens/>
        <w:spacing w:after="0" w:line="360" w:lineRule="auto"/>
        <w:ind w:hanging="873"/>
        <w:rPr>
          <w:rFonts w:ascii="Arial" w:eastAsia="Arial" w:hAnsi="Arial" w:cs="Arial"/>
          <w:b/>
          <w:color w:val="000000"/>
          <w:lang w:val="cs-CZ" w:eastAsia="ar-SA"/>
        </w:rPr>
      </w:pPr>
      <w:r w:rsidRPr="0096542D">
        <w:rPr>
          <w:rFonts w:ascii="Arial" w:eastAsia="Arial" w:hAnsi="Arial" w:cs="Arial"/>
          <w:color w:val="000000"/>
          <w:lang w:val="cs-CZ" w:eastAsia="ar-SA"/>
        </w:rPr>
        <w:t xml:space="preserve"> </w:t>
      </w:r>
      <w:r w:rsidRPr="0096542D">
        <w:rPr>
          <w:rFonts w:ascii="Arial" w:eastAsia="Arial" w:hAnsi="Arial" w:cs="Arial"/>
          <w:b/>
          <w:color w:val="000000"/>
          <w:lang w:val="cs-CZ" w:eastAsia="ar-SA"/>
        </w:rPr>
        <w:t xml:space="preserve">Cena [Xc] </w:t>
      </w:r>
      <w:r w:rsidR="0041310C">
        <w:rPr>
          <w:rFonts w:ascii="Arial" w:eastAsia="Arial" w:hAnsi="Arial" w:cs="Arial"/>
          <w:b/>
          <w:color w:val="000000"/>
          <w:lang w:val="cs-CZ" w:eastAsia="ar-SA"/>
        </w:rPr>
        <w:t xml:space="preserve">                                                                                    Max. 100 pkt</w:t>
      </w:r>
    </w:p>
    <w:p w:rsidR="0041310C"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W powyższym kryterium oceniana będzie cena oferty brutto</w:t>
      </w:r>
      <w:r>
        <w:rPr>
          <w:rFonts w:ascii="Arial" w:eastAsia="Arial" w:hAnsi="Arial" w:cs="Arial"/>
          <w:color w:val="000000"/>
          <w:lang w:val="cs-CZ" w:eastAsia="ar-SA"/>
        </w:rPr>
        <w:t>. Maksymalną liczbę 100 pkt</w:t>
      </w:r>
      <w:r w:rsidRPr="004A7917">
        <w:rPr>
          <w:rFonts w:ascii="Arial" w:eastAsia="Arial" w:hAnsi="Arial" w:cs="Arial"/>
          <w:color w:val="000000"/>
          <w:lang w:val="cs-CZ" w:eastAsia="ar-SA"/>
        </w:rPr>
        <w:t xml:space="preserve"> otrzyma wykonawca, który zaoferuje najniższą cenę </w:t>
      </w:r>
      <w:r>
        <w:rPr>
          <w:rFonts w:ascii="Arial" w:eastAsia="Arial" w:hAnsi="Arial" w:cs="Arial"/>
          <w:color w:val="000000"/>
          <w:lang w:val="cs-CZ" w:eastAsia="ar-SA"/>
        </w:rPr>
        <w:t>za cały przedmiot zamówienia</w:t>
      </w:r>
      <w:r w:rsidRPr="004A7917">
        <w:rPr>
          <w:rFonts w:ascii="Arial" w:eastAsia="Arial" w:hAnsi="Arial" w:cs="Arial"/>
          <w:color w:val="000000"/>
          <w:lang w:val="cs-CZ" w:eastAsia="ar-SA"/>
        </w:rPr>
        <w:t>, pozostali będą oceniani zgodnie z poniższym wzorem:</w:t>
      </w:r>
      <w:r>
        <w:rPr>
          <w:rFonts w:ascii="Arial" w:eastAsia="Arial" w:hAnsi="Arial" w:cs="Arial"/>
          <w:color w:val="000000"/>
          <w:lang w:val="cs-CZ" w:eastAsia="ar-SA"/>
        </w:rPr>
        <w:br/>
      </w:r>
    </w:p>
    <w:p w:rsidR="0041310C" w:rsidRPr="0041310C" w:rsidRDefault="005B041B" w:rsidP="0041310C">
      <w:pPr>
        <w:suppressAutoHyphens/>
        <w:spacing w:after="0" w:line="360" w:lineRule="auto"/>
        <w:ind w:left="851"/>
        <w:jc w:val="both"/>
        <w:rPr>
          <w:rFonts w:ascii="Arial" w:eastAsia="Arial" w:hAnsi="Arial" w:cs="Arial"/>
          <w:b/>
          <w:color w:val="000000"/>
          <w:lang w:val="cs-CZ" w:eastAsia="ar-SA"/>
        </w:rPr>
      </w:pPr>
      <w:r w:rsidRPr="0041310C">
        <w:rPr>
          <w:rFonts w:ascii="Arial" w:eastAsia="Arial" w:hAnsi="Arial" w:cs="Arial"/>
          <w:b/>
          <w:color w:val="000000"/>
          <w:lang w:val="cs-CZ" w:eastAsia="ar-SA"/>
        </w:rPr>
        <w:t>Xc= cena najniższa x 100 pkt. / cena danego wykonawcy</w:t>
      </w:r>
      <w:r w:rsidRPr="0041310C">
        <w:rPr>
          <w:rFonts w:ascii="Arial" w:eastAsia="Arial" w:hAnsi="Arial" w:cs="Arial"/>
          <w:b/>
          <w:color w:val="000000"/>
          <w:lang w:val="cs-CZ" w:eastAsia="ar-SA"/>
        </w:rPr>
        <w:br/>
      </w:r>
    </w:p>
    <w:p w:rsidR="005B041B"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Xc- liczbę punktów przyznana danemu wykonawcy w kryterium cena</w:t>
      </w:r>
    </w:p>
    <w:p w:rsidR="005B041B" w:rsidRPr="00563225" w:rsidRDefault="005B041B" w:rsidP="005B041B">
      <w:pPr>
        <w:suppressAutoHyphens/>
        <w:spacing w:after="0" w:line="360" w:lineRule="auto"/>
        <w:ind w:left="432"/>
        <w:rPr>
          <w:rFonts w:ascii="Arial" w:eastAsia="Arial" w:hAnsi="Arial" w:cs="Arial"/>
          <w:color w:val="000000"/>
          <w:lang w:val="cs-CZ" w:eastAsia="ar-SA"/>
        </w:rPr>
      </w:pPr>
    </w:p>
    <w:p w:rsidR="005B041B" w:rsidRPr="0096542D" w:rsidRDefault="005B041B" w:rsidP="005B041B">
      <w:pPr>
        <w:pStyle w:val="Akapitzlist"/>
        <w:widowControl w:val="0"/>
        <w:numPr>
          <w:ilvl w:val="2"/>
          <w:numId w:val="2"/>
        </w:numPr>
        <w:tabs>
          <w:tab w:val="left" w:pos="709"/>
        </w:tabs>
        <w:suppressAutoHyphens/>
        <w:autoSpaceDN w:val="0"/>
        <w:spacing w:after="0" w:line="360" w:lineRule="auto"/>
        <w:ind w:hanging="873"/>
        <w:textAlignment w:val="baseline"/>
        <w:rPr>
          <w:rFonts w:ascii="Arial" w:eastAsia="TimesNewRomanPSMT" w:hAnsi="Arial" w:cs="Arial"/>
          <w:kern w:val="3"/>
          <w:lang w:eastAsia="pl-PL"/>
        </w:rPr>
      </w:pPr>
      <w:r w:rsidRPr="0096542D">
        <w:rPr>
          <w:rFonts w:ascii="Arial" w:eastAsia="TimesNewRomanPSMT" w:hAnsi="Arial" w:cs="Arial"/>
          <w:b/>
          <w:color w:val="000000"/>
          <w:kern w:val="3"/>
          <w:lang w:eastAsia="pl-PL"/>
        </w:rPr>
        <w:t xml:space="preserve">Warunki gwarancji [Xg]     </w:t>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t xml:space="preserve">        </w:t>
      </w:r>
      <w:r w:rsidRPr="0096542D">
        <w:rPr>
          <w:rFonts w:ascii="Arial" w:eastAsia="TimesNewRomanPSMT" w:hAnsi="Arial" w:cs="Arial"/>
          <w:b/>
          <w:color w:val="000000"/>
          <w:kern w:val="3"/>
          <w:lang w:eastAsia="pl-PL"/>
        </w:rPr>
        <w:t xml:space="preserve"> Max. 100 pkt</w:t>
      </w:r>
      <w:r w:rsidRPr="0096542D">
        <w:rPr>
          <w:rFonts w:ascii="Arial" w:eastAsia="TimesNewRomanPSMT" w:hAnsi="Arial" w:cs="Arial"/>
          <w:color w:val="000000"/>
          <w:kern w:val="3"/>
          <w:lang w:eastAsia="pl-PL"/>
        </w:rPr>
        <w:br/>
        <w:t xml:space="preserve">Za kryterium warunki gwarancji Wykonawca może otrzymać maksymalnie </w:t>
      </w:r>
      <w:r w:rsidRPr="0096542D">
        <w:rPr>
          <w:rFonts w:ascii="Arial" w:eastAsia="TimesNewRomanPSMT" w:hAnsi="Arial" w:cs="Arial"/>
          <w:kern w:val="3"/>
          <w:lang w:eastAsia="pl-PL"/>
        </w:rPr>
        <w:t>100 punktów, które będą przyznawane według następujących zasad:</w:t>
      </w:r>
    </w:p>
    <w:p w:rsidR="005B041B" w:rsidRDefault="005B041B" w:rsidP="0041310C">
      <w:pPr>
        <w:pStyle w:val="Akapitzlist"/>
        <w:widowControl w:val="0"/>
        <w:numPr>
          <w:ilvl w:val="3"/>
          <w:numId w:val="2"/>
        </w:numPr>
        <w:tabs>
          <w:tab w:val="left" w:pos="709"/>
        </w:tabs>
        <w:suppressAutoHyphens/>
        <w:autoSpaceDN w:val="0"/>
        <w:spacing w:after="0" w:line="360" w:lineRule="auto"/>
        <w:jc w:val="both"/>
        <w:textAlignment w:val="baseline"/>
        <w:rPr>
          <w:rFonts w:ascii="Arial" w:eastAsia="TimesNewRomanPSMT" w:hAnsi="Arial" w:cs="Arial"/>
          <w:color w:val="000000"/>
          <w:kern w:val="3"/>
          <w:lang w:eastAsia="pl-PL"/>
        </w:rPr>
      </w:pPr>
      <w:r w:rsidRPr="003A1A8D">
        <w:rPr>
          <w:rFonts w:ascii="Arial" w:eastAsia="TimesNewRomanPSMT" w:hAnsi="Arial" w:cs="Arial"/>
          <w:b/>
          <w:kern w:val="3"/>
          <w:lang w:eastAsia="pl-PL"/>
        </w:rPr>
        <w:t>Okres gwarancji na cały pojazd bez limitu kilometrów</w:t>
      </w:r>
      <w:r w:rsidRPr="003A1A8D">
        <w:rPr>
          <w:rFonts w:ascii="Arial" w:eastAsia="TimesNewRomanPSMT" w:hAnsi="Arial" w:cs="Arial"/>
          <w:kern w:val="3"/>
          <w:lang w:eastAsia="pl-PL"/>
        </w:rPr>
        <w:t>.</w:t>
      </w:r>
      <w:r w:rsidRPr="003A1A8D">
        <w:rPr>
          <w:rFonts w:ascii="Arial" w:eastAsia="TimesNewRomanPSMT" w:hAnsi="Arial" w:cs="Arial"/>
          <w:color w:val="000000"/>
          <w:kern w:val="3"/>
          <w:lang w:eastAsia="pl-PL"/>
        </w:rPr>
        <w:t xml:space="preserve"> [X</w:t>
      </w:r>
      <w:r w:rsidRPr="003A1A8D">
        <w:rPr>
          <w:rFonts w:ascii="Arial" w:eastAsia="TimesNewRomanPSMT" w:hAnsi="Arial" w:cs="Arial"/>
          <w:color w:val="000000"/>
          <w:kern w:val="3"/>
          <w:vertAlign w:val="subscript"/>
          <w:lang w:eastAsia="pl-PL"/>
        </w:rPr>
        <w:t>gp</w:t>
      </w:r>
      <w:r w:rsidRPr="003A1A8D">
        <w:rPr>
          <w:rFonts w:ascii="Arial" w:eastAsia="TimesNewRomanPSMT" w:hAnsi="Arial" w:cs="Arial"/>
          <w:color w:val="000000"/>
          <w:kern w:val="3"/>
          <w:lang w:eastAsia="pl-PL"/>
        </w:rPr>
        <w:t>]</w:t>
      </w:r>
      <w:r w:rsidRPr="003A1A8D">
        <w:rPr>
          <w:rFonts w:ascii="Arial" w:eastAsia="TimesNewRomanPSMT" w:hAnsi="Arial" w:cs="Arial"/>
          <w:kern w:val="3"/>
          <w:lang w:eastAsia="pl-PL"/>
        </w:rPr>
        <w:t xml:space="preserve">         </w:t>
      </w:r>
      <w:r w:rsidRPr="003A1A8D">
        <w:rPr>
          <w:rFonts w:ascii="Arial" w:eastAsia="TimesNewRomanPSMT" w:hAnsi="Arial" w:cs="Arial"/>
          <w:kern w:val="3"/>
          <w:lang w:eastAsia="pl-PL"/>
        </w:rPr>
        <w:br/>
      </w:r>
      <w:r w:rsidRPr="003A1A8D">
        <w:rPr>
          <w:rFonts w:ascii="Arial" w:hAnsi="Arial" w:cs="Arial"/>
        </w:rPr>
        <w:t xml:space="preserve">W powyższym kryterium oceniany będzie </w:t>
      </w:r>
      <w:r w:rsidRPr="003A1A8D">
        <w:rPr>
          <w:rFonts w:ascii="Arial" w:eastAsia="TimesNewRomanPSMT" w:hAnsi="Arial" w:cs="Arial"/>
        </w:rPr>
        <w:t xml:space="preserve">Okres gwarancji na cały pojazd </w:t>
      </w:r>
      <w:r w:rsidRPr="003A1A8D">
        <w:rPr>
          <w:rFonts w:ascii="Arial" w:eastAsia="TimesNewRomanPSMT" w:hAnsi="Arial" w:cs="Arial"/>
        </w:rPr>
        <w:lastRenderedPageBreak/>
        <w:t>bez limitu kilometrów</w:t>
      </w:r>
      <w:r w:rsidRPr="003A1A8D">
        <w:rPr>
          <w:rFonts w:ascii="Arial" w:hAnsi="Arial" w:cs="Arial"/>
        </w:rPr>
        <w:t>. Maksymalną liczbę 100 pkt. otrzyma wykonawca, który zaoferuje najdłuższy, punktowany przez zamawiającego okres gwarancji ≥ 60 miesięcy, pozostali będą oceniani zgodnie z poniższym wzorem:</w:t>
      </w:r>
      <w:r w:rsidRPr="003A1A8D">
        <w:rPr>
          <w:rFonts w:ascii="Arial" w:hAnsi="Arial" w:cs="Arial"/>
        </w:rPr>
        <w:br/>
      </w:r>
      <w:r w:rsidRPr="003A1A8D">
        <w:rPr>
          <w:rFonts w:ascii="Arial" w:eastAsia="TimesNewRomanPSMT" w:hAnsi="Arial" w:cs="Arial"/>
          <w:color w:val="000000"/>
          <w:kern w:val="3"/>
          <w:lang w:eastAsia="pl-PL"/>
        </w:rPr>
        <w:t>X</w:t>
      </w:r>
      <w:r w:rsidRPr="003A1A8D">
        <w:rPr>
          <w:rFonts w:ascii="Arial" w:eastAsia="TimesNewRomanPSMT" w:hAnsi="Arial" w:cs="Arial"/>
          <w:color w:val="000000"/>
          <w:kern w:val="3"/>
          <w:vertAlign w:val="subscript"/>
          <w:lang w:eastAsia="pl-PL"/>
        </w:rPr>
        <w:t>gp</w:t>
      </w:r>
      <w:r w:rsidRPr="003A1A8D">
        <w:rPr>
          <w:rFonts w:ascii="Arial" w:eastAsia="TimesNewRomanPSMT" w:hAnsi="Arial" w:cs="Arial"/>
          <w:color w:val="000000"/>
          <w:kern w:val="3"/>
          <w:lang w:eastAsia="pl-PL"/>
        </w:rPr>
        <w:t xml:space="preserve"> = [(</w:t>
      </w:r>
      <w:r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of</w:t>
      </w:r>
      <w:r w:rsidRPr="003A1A8D">
        <w:rPr>
          <w:rFonts w:ascii="Arial" w:eastAsia="TimesNewRomanPSMT" w:hAnsi="Arial" w:cs="Arial"/>
          <w:color w:val="000000"/>
          <w:kern w:val="3"/>
          <w:lang w:eastAsia="pl-PL"/>
        </w:rPr>
        <w:t xml:space="preserve"> – </w:t>
      </w:r>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r w:rsidRPr="003A1A8D">
        <w:rPr>
          <w:rFonts w:ascii="Arial" w:eastAsia="TimesNewRomanPSMT" w:hAnsi="Arial" w:cs="Arial"/>
          <w:color w:val="000000"/>
          <w:kern w:val="3"/>
          <w:lang w:eastAsia="pl-PL"/>
        </w:rPr>
        <w:t>) / (</w:t>
      </w:r>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max</w:t>
      </w:r>
      <w:r w:rsidRPr="003A1A8D">
        <w:rPr>
          <w:rFonts w:ascii="Arial" w:eastAsia="TimesNewRomanPSMT" w:hAnsi="Arial" w:cs="Arial"/>
          <w:color w:val="000000"/>
          <w:kern w:val="3"/>
          <w:lang w:eastAsia="pl-PL"/>
        </w:rPr>
        <w:t xml:space="preserve"> – </w:t>
      </w:r>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r w:rsidRPr="003A1A8D">
        <w:rPr>
          <w:rFonts w:ascii="Arial" w:eastAsia="TimesNewRomanPSMT" w:hAnsi="Arial" w:cs="Arial"/>
          <w:color w:val="000000"/>
          <w:kern w:val="3"/>
          <w:lang w:eastAsia="pl-PL"/>
        </w:rPr>
        <w:t>)] x 100</w:t>
      </w:r>
      <w:r w:rsidRPr="003A1A8D">
        <w:rPr>
          <w:rFonts w:ascii="Arial" w:eastAsia="TimesNewRomanPSMT" w:hAnsi="Arial" w:cs="Arial"/>
          <w:color w:val="000000"/>
          <w:kern w:val="3"/>
          <w:lang w:eastAsia="pl-PL"/>
        </w:rPr>
        <w:br/>
        <w:t xml:space="preserve">gdzie: </w:t>
      </w:r>
      <w:r w:rsidRPr="003A1A8D">
        <w:rPr>
          <w:rFonts w:ascii="Arial" w:eastAsia="TimesNewRomanPSMT" w:hAnsi="Arial" w:cs="Arial"/>
          <w:color w:val="000000"/>
          <w:kern w:val="3"/>
          <w:lang w:eastAsia="pl-PL"/>
        </w:rPr>
        <w:br/>
      </w:r>
      <w:r w:rsidRPr="00D10600">
        <w:rPr>
          <w:rFonts w:ascii="Arial" w:eastAsia="TimesNewRomanPSMT" w:hAnsi="Arial" w:cs="Arial"/>
          <w:kern w:val="3"/>
          <w:lang w:eastAsia="pl-PL"/>
        </w:rPr>
        <w:t>Gpof – zaoferowany okres gwarancji na cały pojazd podany w pełnych</w:t>
      </w:r>
      <w:r w:rsidRPr="00D10600">
        <w:rPr>
          <w:rFonts w:ascii="Arial" w:eastAsia="TimesNewRomanPSMT" w:hAnsi="Arial" w:cs="Arial"/>
          <w:kern w:val="3"/>
          <w:lang w:eastAsia="pl-PL"/>
        </w:rPr>
        <w:br/>
        <w:t>miesiącach. Jeżeli wykonawca zaoferuje okres gwarancji dłuższy niż 60 miesięcy wówczas do wzoru zostanie podstawiona liczba 60.</w:t>
      </w:r>
      <w:r w:rsidRPr="00D10600">
        <w:rPr>
          <w:rFonts w:ascii="Arial" w:eastAsia="TimesNewRomanPSMT" w:hAnsi="Arial" w:cs="Arial"/>
          <w:kern w:val="3"/>
          <w:lang w:eastAsia="pl-PL"/>
        </w:rPr>
        <w:br/>
        <w:t>Gpmin – minimalny, wymagany przez zamawiającego okres gwarancji na cały pojazd, wynoszący 36 miesięcy,</w:t>
      </w:r>
      <w:r w:rsidRPr="00D10600">
        <w:rPr>
          <w:rFonts w:ascii="Arial" w:eastAsia="TimesNewRomanPSMT" w:hAnsi="Arial" w:cs="Arial"/>
          <w:kern w:val="3"/>
          <w:lang w:eastAsia="pl-PL"/>
        </w:rPr>
        <w:br/>
        <w:t>Gpmax -  maksymalny punktowany przez zamawiającego okres gwarancji na cały  pojazd, wynoszący 60 miesięcy.</w:t>
      </w:r>
      <w:r w:rsidRPr="00D10600">
        <w:rPr>
          <w:rFonts w:ascii="Arial" w:eastAsia="TimesNewRomanPSMT" w:hAnsi="Arial" w:cs="Arial"/>
          <w:kern w:val="3"/>
          <w:lang w:eastAsia="pl-PL"/>
        </w:rPr>
        <w:br/>
      </w:r>
      <w:r w:rsidRPr="006774C9">
        <w:rPr>
          <w:rFonts w:ascii="Arial" w:eastAsia="TimesNewRomanPSMT" w:hAnsi="Arial" w:cs="Arial"/>
          <w:b/>
          <w:color w:val="000000"/>
          <w:kern w:val="3"/>
          <w:u w:val="single"/>
          <w:lang w:eastAsia="pl-PL"/>
        </w:rPr>
        <w:t>Uwagi:</w:t>
      </w:r>
      <w:r w:rsidRPr="003A1A8D">
        <w:rPr>
          <w:rFonts w:ascii="Arial" w:eastAsia="TimesNewRomanPSMT" w:hAnsi="Arial" w:cs="Arial"/>
          <w:color w:val="000000"/>
          <w:kern w:val="3"/>
          <w:lang w:eastAsia="pl-PL"/>
        </w:rPr>
        <w:t xml:space="preserve"> </w:t>
      </w:r>
    </w:p>
    <w:p w:rsidR="005B041B" w:rsidRPr="003A1A8D" w:rsidRDefault="005B041B" w:rsidP="006774C9">
      <w:pPr>
        <w:pStyle w:val="Akapitzlist"/>
        <w:widowControl w:val="0"/>
        <w:numPr>
          <w:ilvl w:val="4"/>
          <w:numId w:val="2"/>
        </w:numPr>
        <w:tabs>
          <w:tab w:val="left" w:pos="709"/>
        </w:tabs>
        <w:suppressAutoHyphens/>
        <w:autoSpaceDN w:val="0"/>
        <w:spacing w:after="0" w:line="360" w:lineRule="auto"/>
        <w:ind w:firstLine="43"/>
        <w:jc w:val="both"/>
        <w:textAlignment w:val="baseline"/>
        <w:rPr>
          <w:rFonts w:ascii="Arial" w:eastAsia="TimesNewRomanPSMT" w:hAnsi="Arial" w:cs="Arial"/>
          <w:color w:val="000000"/>
          <w:kern w:val="3"/>
          <w:lang w:eastAsia="pl-PL"/>
        </w:rPr>
      </w:pPr>
      <w:r w:rsidRPr="003A1A8D">
        <w:rPr>
          <w:rFonts w:ascii="Arial" w:eastAsia="TimesNewRomanPSMT" w:hAnsi="Arial" w:cs="Arial"/>
          <w:kern w:val="3"/>
          <w:lang w:eastAsia="pl-PL"/>
        </w:rPr>
        <w:t>Jeżeli wykonawca zaoferuje okres gwarancji na cały pojazd bez limitu kilometrów mniejszy od 36 miesięcy, wówczas jego oferta podlegać będzie odrzuceniu.</w:t>
      </w:r>
    </w:p>
    <w:p w:rsidR="005B041B" w:rsidRPr="00F832E4" w:rsidRDefault="005B041B" w:rsidP="005B041B">
      <w:pPr>
        <w:pStyle w:val="Akapitzlist"/>
        <w:widowControl w:val="0"/>
        <w:numPr>
          <w:ilvl w:val="4"/>
          <w:numId w:val="2"/>
        </w:numPr>
        <w:tabs>
          <w:tab w:val="left" w:pos="709"/>
        </w:tabs>
        <w:suppressAutoHyphens/>
        <w:autoSpaceDN w:val="0"/>
        <w:spacing w:after="0" w:line="360" w:lineRule="auto"/>
        <w:ind w:firstLine="43"/>
        <w:jc w:val="both"/>
        <w:textAlignment w:val="baseline"/>
        <w:rPr>
          <w:rFonts w:ascii="Arial" w:eastAsia="TimesNewRomanPSMT" w:hAnsi="Arial" w:cs="Arial"/>
          <w:color w:val="FF0000"/>
          <w:kern w:val="3"/>
          <w:lang w:eastAsia="pl-PL"/>
        </w:rPr>
      </w:pPr>
      <w:r w:rsidRPr="00F832E4">
        <w:rPr>
          <w:rFonts w:ascii="Arial" w:eastAsia="TimesNewRomanPSMT" w:hAnsi="Arial" w:cs="Arial"/>
          <w:kern w:val="3"/>
          <w:lang w:eastAsia="pl-PL"/>
        </w:rPr>
        <w:t xml:space="preserve"> W okresie obowiązywania gwarancji na cały pojazd</w:t>
      </w:r>
      <w:r w:rsidRPr="00F832E4">
        <w:rPr>
          <w:rFonts w:ascii="Arial" w:eastAsia="TimesNewRomanPSMT" w:hAnsi="Arial" w:cs="Arial"/>
        </w:rPr>
        <w:t xml:space="preserve"> bez limitu kilometrów, nie mają zastosowania jej ograniczenia na skutek stosowania gwarancji na podzespoły, o których mowa w punktach od 1</w:t>
      </w:r>
      <w:r w:rsidR="00F832E4" w:rsidRPr="00F832E4">
        <w:rPr>
          <w:rFonts w:ascii="Arial" w:eastAsia="TimesNewRomanPSMT" w:hAnsi="Arial" w:cs="Arial"/>
        </w:rPr>
        <w:t>3.1.2</w:t>
      </w:r>
      <w:r w:rsidRPr="00F832E4">
        <w:rPr>
          <w:rFonts w:ascii="Arial" w:eastAsia="TimesNewRomanPSMT" w:hAnsi="Arial" w:cs="Arial"/>
        </w:rPr>
        <w:t>.2. do 1</w:t>
      </w:r>
      <w:r w:rsidR="00F832E4" w:rsidRPr="00F832E4">
        <w:rPr>
          <w:rFonts w:ascii="Arial" w:eastAsia="TimesNewRomanPSMT" w:hAnsi="Arial" w:cs="Arial"/>
        </w:rPr>
        <w:t>3</w:t>
      </w:r>
      <w:r w:rsidRPr="00F832E4">
        <w:rPr>
          <w:rFonts w:ascii="Arial" w:eastAsia="TimesNewRomanPSMT" w:hAnsi="Arial" w:cs="Arial"/>
        </w:rPr>
        <w:t>.1.</w:t>
      </w:r>
      <w:r w:rsidR="00F832E4" w:rsidRPr="00F832E4">
        <w:rPr>
          <w:rFonts w:ascii="Arial" w:eastAsia="TimesNewRomanPSMT" w:hAnsi="Arial" w:cs="Arial"/>
        </w:rPr>
        <w:t>2</w:t>
      </w:r>
      <w:r w:rsidRPr="00F832E4">
        <w:rPr>
          <w:rFonts w:ascii="Arial" w:eastAsia="TimesNewRomanPSMT" w:hAnsi="Arial" w:cs="Arial"/>
        </w:rPr>
        <w:t>.4. s.i.w.z.</w:t>
      </w:r>
      <w:r w:rsidR="006774C9" w:rsidRPr="00F832E4">
        <w:rPr>
          <w:rFonts w:ascii="Arial" w:eastAsia="TimesNewRomanPSMT" w:hAnsi="Arial" w:cs="Arial"/>
        </w:rPr>
        <w:t xml:space="preserve"> </w:t>
      </w:r>
    </w:p>
    <w:p w:rsidR="005B041B" w:rsidRPr="006774C9" w:rsidRDefault="005B041B" w:rsidP="005B041B">
      <w:pPr>
        <w:pStyle w:val="Akapitzlist"/>
        <w:widowControl w:val="0"/>
        <w:numPr>
          <w:ilvl w:val="3"/>
          <w:numId w:val="2"/>
        </w:numPr>
        <w:tabs>
          <w:tab w:val="left" w:pos="709"/>
        </w:tabs>
        <w:suppressAutoHyphens/>
        <w:autoSpaceDN w:val="0"/>
        <w:spacing w:after="0" w:line="360" w:lineRule="auto"/>
        <w:textAlignment w:val="baseline"/>
        <w:rPr>
          <w:rFonts w:ascii="Arial" w:eastAsia="TimesNewRomanPSMT" w:hAnsi="Arial" w:cs="Arial"/>
          <w:b/>
          <w:color w:val="FF0000"/>
          <w:kern w:val="3"/>
          <w:lang w:eastAsia="pl-PL"/>
        </w:rPr>
      </w:pPr>
      <w:r w:rsidRPr="0096542D">
        <w:rPr>
          <w:rFonts w:ascii="Arial" w:eastAsia="TimesNewRomanPSMT" w:hAnsi="Arial" w:cs="Arial"/>
          <w:b/>
          <w:kern w:val="3"/>
          <w:lang w:eastAsia="pl-PL"/>
        </w:rPr>
        <w:t xml:space="preserve">Okres gwarancji na </w:t>
      </w:r>
      <w:r w:rsidRPr="0096542D">
        <w:rPr>
          <w:rFonts w:ascii="Arial" w:eastAsia="Lucida Sans Unicode" w:hAnsi="Arial" w:cs="Arial"/>
          <w:b/>
          <w:kern w:val="3"/>
          <w:lang w:eastAsia="pl-PL"/>
        </w:rPr>
        <w:t>baterie trakcyjne</w:t>
      </w:r>
      <w:r>
        <w:rPr>
          <w:rFonts w:ascii="Arial" w:eastAsia="Lucida Sans Unicode" w:hAnsi="Arial" w:cs="Arial"/>
          <w:b/>
          <w:kern w:val="3"/>
          <w:lang w:eastAsia="pl-PL"/>
        </w:rPr>
        <w:t xml:space="preserve"> </w:t>
      </w:r>
      <w:r>
        <w:rPr>
          <w:rFonts w:ascii="Arial" w:eastAsia="Lucida Sans Unicode" w:hAnsi="Arial" w:cs="Arial"/>
          <w:kern w:val="3"/>
          <w:lang w:eastAsia="pl-PL"/>
        </w:rPr>
        <w:t>[</w:t>
      </w:r>
      <w:r w:rsidRPr="00657DE9">
        <w:rPr>
          <w:rFonts w:ascii="Arial" w:eastAsia="TimesNewRomanPSMT" w:hAnsi="Arial" w:cs="Arial"/>
          <w:color w:val="000000"/>
        </w:rPr>
        <w:t xml:space="preserve"> </w:t>
      </w:r>
      <w:r w:rsidRPr="00D25D89">
        <w:rPr>
          <w:rFonts w:ascii="Arial" w:eastAsia="TimesNewRomanPSMT" w:hAnsi="Arial" w:cs="Arial"/>
          <w:color w:val="000000"/>
        </w:rPr>
        <w:t>X</w:t>
      </w:r>
      <w:r w:rsidRPr="00D25D89">
        <w:rPr>
          <w:rFonts w:ascii="Arial" w:eastAsia="TimesNewRomanPSMT" w:hAnsi="Arial" w:cs="Arial"/>
          <w:color w:val="000000"/>
          <w:vertAlign w:val="subscript"/>
        </w:rPr>
        <w:t>gb</w:t>
      </w:r>
      <w:r w:rsidR="006774C9">
        <w:rPr>
          <w:rFonts w:ascii="Arial" w:eastAsia="TimesNewRomanPSMT" w:hAnsi="Arial" w:cs="Arial"/>
          <w:color w:val="000000"/>
        </w:rPr>
        <w:t xml:space="preserve">]                        </w:t>
      </w:r>
      <w:r w:rsidR="006774C9" w:rsidRPr="006774C9">
        <w:rPr>
          <w:rFonts w:ascii="Arial" w:eastAsia="TimesNewRomanPSMT" w:hAnsi="Arial" w:cs="Arial"/>
          <w:b/>
          <w:color w:val="000000"/>
        </w:rPr>
        <w:t>Max. 100 pkt</w:t>
      </w:r>
    </w:p>
    <w:p w:rsidR="005B041B"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rPr>
      </w:pPr>
      <w:r>
        <w:rPr>
          <w:rFonts w:ascii="Arial" w:hAnsi="Arial" w:cs="Arial"/>
        </w:rPr>
        <w:t xml:space="preserve">Uwaga: W zaoferowanym okresie gwarancji, </w:t>
      </w:r>
      <w:r w:rsidRPr="00D25D89">
        <w:rPr>
          <w:rFonts w:ascii="Arial" w:hAnsi="Arial" w:cs="Arial"/>
        </w:rPr>
        <w:t>żywotnoś</w:t>
      </w:r>
      <w:r>
        <w:rPr>
          <w:rFonts w:ascii="Arial" w:hAnsi="Arial" w:cs="Arial"/>
        </w:rPr>
        <w:t xml:space="preserve">ć baterii, o której mowa w pkt </w:t>
      </w:r>
      <w:r w:rsidR="006774C9">
        <w:rPr>
          <w:rFonts w:ascii="Arial" w:hAnsi="Arial" w:cs="Arial"/>
        </w:rPr>
        <w:t>35.3.8 Specyfikacji technicznej</w:t>
      </w:r>
      <w:r>
        <w:rPr>
          <w:rFonts w:ascii="Arial" w:hAnsi="Arial" w:cs="Arial"/>
        </w:rPr>
        <w:t xml:space="preserve"> </w:t>
      </w:r>
      <w:r w:rsidR="006774C9">
        <w:rPr>
          <w:rFonts w:ascii="Arial" w:eastAsia="TimesNewRomanPSMT" w:hAnsi="Arial" w:cs="Arial"/>
          <w:b/>
          <w:kern w:val="3"/>
          <w:lang w:eastAsia="pl-PL"/>
        </w:rPr>
        <w:t>trolejbusów</w:t>
      </w:r>
      <w:r w:rsidRPr="00C97CE7">
        <w:rPr>
          <w:rFonts w:ascii="Arial" w:eastAsia="TimesNewRomanPSMT" w:hAnsi="Arial" w:cs="Arial"/>
          <w:b/>
          <w:kern w:val="3"/>
          <w:lang w:eastAsia="pl-PL"/>
        </w:rPr>
        <w:t xml:space="preserve"> stanowiącej Załącznik nr 1 do s.i.w.z.</w:t>
      </w:r>
      <w:r>
        <w:rPr>
          <w:rFonts w:ascii="Arial" w:eastAsia="TimesNewRomanPSMT" w:hAnsi="Arial" w:cs="Arial"/>
          <w:b/>
          <w:kern w:val="3"/>
          <w:lang w:eastAsia="pl-PL"/>
        </w:rPr>
        <w:t xml:space="preserve">, </w:t>
      </w:r>
      <w:r>
        <w:rPr>
          <w:rFonts w:ascii="Arial" w:hAnsi="Arial" w:cs="Arial"/>
        </w:rPr>
        <w:t>musi być</w:t>
      </w:r>
      <w:r w:rsidRPr="00D25D89">
        <w:rPr>
          <w:rFonts w:ascii="Arial" w:hAnsi="Arial" w:cs="Arial"/>
        </w:rPr>
        <w:t xml:space="preserve"> ≥ 160 000 kWh.</w:t>
      </w:r>
      <w:r>
        <w:rPr>
          <w:rFonts w:ascii="Arial" w:hAnsi="Arial" w:cs="Arial"/>
        </w:rPr>
        <w:br/>
      </w:r>
      <w:r w:rsidRPr="00D25D89">
        <w:rPr>
          <w:rFonts w:ascii="Arial" w:hAnsi="Arial" w:cs="Arial"/>
        </w:rPr>
        <w:t xml:space="preserve">Maksymalną </w:t>
      </w:r>
      <w:r>
        <w:rPr>
          <w:rFonts w:ascii="Arial" w:hAnsi="Arial" w:cs="Arial"/>
        </w:rPr>
        <w:t>liczbę</w:t>
      </w:r>
      <w:r w:rsidRPr="00D25D89">
        <w:rPr>
          <w:rFonts w:ascii="Arial" w:hAnsi="Arial" w:cs="Arial"/>
        </w:rPr>
        <w:t xml:space="preserve"> 100 pkt. otrzyma wykonawca, który zaoferuje okres gwarancji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t xml:space="preserve"> ≥</w:t>
      </w:r>
      <w:r w:rsidRPr="00D25D89">
        <w:rPr>
          <w:rFonts w:ascii="Arial" w:hAnsi="Arial" w:cs="Arial"/>
        </w:rPr>
        <w:t xml:space="preserve"> </w:t>
      </w:r>
      <w:r>
        <w:rPr>
          <w:rFonts w:ascii="Arial" w:hAnsi="Arial" w:cs="Arial"/>
        </w:rPr>
        <w:t>96</w:t>
      </w:r>
      <w:r w:rsidRPr="00D25D89">
        <w:rPr>
          <w:rFonts w:ascii="Arial" w:hAnsi="Arial" w:cs="Arial"/>
        </w:rPr>
        <w:t xml:space="preserve"> miesi</w:t>
      </w:r>
      <w:r>
        <w:rPr>
          <w:rFonts w:ascii="Arial" w:hAnsi="Arial" w:cs="Arial"/>
        </w:rPr>
        <w:t>ęcy</w:t>
      </w:r>
      <w:r w:rsidR="006774C9">
        <w:rPr>
          <w:rFonts w:ascii="Arial" w:hAnsi="Arial" w:cs="Arial"/>
        </w:rPr>
        <w:t xml:space="preserve">, pozostali będą oceniani </w:t>
      </w:r>
      <w:r w:rsidRPr="00D25D89">
        <w:rPr>
          <w:rFonts w:ascii="Arial" w:hAnsi="Arial" w:cs="Arial"/>
        </w:rPr>
        <w:t>zgodnie z poniższym wzorem:</w:t>
      </w:r>
      <w:r w:rsidRPr="00D25D89">
        <w:rPr>
          <w:rFonts w:ascii="Arial" w:hAnsi="Arial" w:cs="Arial"/>
        </w:rPr>
        <w:br/>
      </w:r>
      <w:r w:rsidRPr="00D25D89">
        <w:rPr>
          <w:rFonts w:ascii="Arial" w:eastAsia="TimesNewRomanPSMT" w:hAnsi="Arial" w:cs="Arial"/>
          <w:color w:val="000000"/>
        </w:rPr>
        <w:t>X</w:t>
      </w:r>
      <w:r w:rsidRPr="00D25D89">
        <w:rPr>
          <w:rFonts w:ascii="Arial" w:eastAsia="TimesNewRomanPSMT" w:hAnsi="Arial" w:cs="Arial"/>
          <w:color w:val="000000"/>
          <w:vertAlign w:val="subscript"/>
        </w:rPr>
        <w:t>gb</w:t>
      </w:r>
      <w:r w:rsidRPr="00D25D89">
        <w:rPr>
          <w:rFonts w:ascii="Arial" w:eastAsia="TimesNewRomanPSMT" w:hAnsi="Arial" w:cs="Arial"/>
          <w:color w:val="000000"/>
        </w:rPr>
        <w:t xml:space="preserve"> = [(G</w:t>
      </w:r>
      <w:r w:rsidRPr="00D25D89">
        <w:rPr>
          <w:rFonts w:ascii="Arial" w:eastAsia="TimesNewRomanPSMT" w:hAnsi="Arial" w:cs="Arial"/>
          <w:color w:val="000000"/>
          <w:vertAlign w:val="subscript"/>
        </w:rPr>
        <w:t xml:space="preserve">bof </w:t>
      </w:r>
      <w:r w:rsidRPr="00D25D89">
        <w:rPr>
          <w:rFonts w:ascii="Arial" w:eastAsia="TimesNewRomanPSMT" w:hAnsi="Arial" w:cs="Arial"/>
          <w:color w:val="000000"/>
        </w:rPr>
        <w:t>– G</w:t>
      </w:r>
      <w:r w:rsidRPr="00D25D89">
        <w:rPr>
          <w:rFonts w:ascii="Arial" w:eastAsia="TimesNewRomanPSMT" w:hAnsi="Arial" w:cs="Arial"/>
          <w:color w:val="000000"/>
          <w:vertAlign w:val="subscript"/>
        </w:rPr>
        <w:t>bmin</w:t>
      </w:r>
      <w:r w:rsidRPr="00D25D89">
        <w:rPr>
          <w:rFonts w:ascii="Arial" w:eastAsia="TimesNewRomanPSMT" w:hAnsi="Arial" w:cs="Arial"/>
          <w:color w:val="000000"/>
        </w:rPr>
        <w:t>)/ (G</w:t>
      </w:r>
      <w:r w:rsidRPr="00D25D89">
        <w:rPr>
          <w:rFonts w:ascii="Arial" w:eastAsia="TimesNewRomanPSMT" w:hAnsi="Arial" w:cs="Arial"/>
          <w:color w:val="000000"/>
          <w:vertAlign w:val="subscript"/>
        </w:rPr>
        <w:t>bmax</w:t>
      </w:r>
      <w:r w:rsidRPr="00D25D89">
        <w:rPr>
          <w:rFonts w:ascii="Arial" w:eastAsia="TimesNewRomanPSMT" w:hAnsi="Arial" w:cs="Arial"/>
          <w:color w:val="000000"/>
        </w:rPr>
        <w:t xml:space="preserve"> – G</w:t>
      </w:r>
      <w:r w:rsidRPr="00D25D89">
        <w:rPr>
          <w:rFonts w:ascii="Arial" w:eastAsia="TimesNewRomanPSMT" w:hAnsi="Arial" w:cs="Arial"/>
          <w:color w:val="000000"/>
          <w:vertAlign w:val="subscript"/>
        </w:rPr>
        <w:t>bmin</w:t>
      </w:r>
      <w:r w:rsidRPr="00D25D89">
        <w:rPr>
          <w:rFonts w:ascii="Arial" w:eastAsia="TimesNewRomanPSMT" w:hAnsi="Arial" w:cs="Arial"/>
          <w:color w:val="000000"/>
        </w:rPr>
        <w:t>)] x 100</w:t>
      </w:r>
    </w:p>
    <w:p w:rsidR="005B041B" w:rsidRPr="00D25D89"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FF0000"/>
          <w:kern w:val="3"/>
          <w:lang w:eastAsia="pl-PL"/>
        </w:rPr>
      </w:pPr>
      <w:r w:rsidRPr="00D25D89">
        <w:rPr>
          <w:rFonts w:ascii="Arial" w:eastAsia="TimesNewRomanPSMT" w:hAnsi="Arial" w:cs="Arial"/>
          <w:color w:val="000000"/>
        </w:rPr>
        <w:t>gdzie:</w:t>
      </w:r>
      <w:r w:rsidRPr="00D25D89">
        <w:rPr>
          <w:rFonts w:ascii="Arial" w:eastAsia="TimesNewRomanPSMT" w:hAnsi="Arial" w:cs="Arial"/>
          <w:color w:val="000000"/>
        </w:rPr>
        <w:br/>
        <w:t>X</w:t>
      </w:r>
      <w:r w:rsidRPr="00D25D89">
        <w:rPr>
          <w:rFonts w:ascii="Arial" w:eastAsia="TimesNewRomanPSMT" w:hAnsi="Arial" w:cs="Arial"/>
          <w:color w:val="000000"/>
          <w:vertAlign w:val="subscript"/>
        </w:rPr>
        <w:t>gb</w:t>
      </w:r>
      <w:r w:rsidRPr="00D25D89">
        <w:rPr>
          <w:rFonts w:ascii="Arial" w:eastAsia="TimesNewRomanPSMT" w:hAnsi="Arial" w:cs="Arial"/>
          <w:color w:val="000000"/>
        </w:rPr>
        <w:t xml:space="preserve"> – liczba punktów uzyskanych przez wykonawcę z tytułu gwarancji udzielonej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br/>
      </w:r>
      <w:r w:rsidRPr="00D25D89">
        <w:rPr>
          <w:rFonts w:ascii="Arial" w:eastAsia="TimesNewRomanPSMT" w:hAnsi="Arial" w:cs="Arial"/>
          <w:color w:val="000000"/>
        </w:rPr>
        <w:t>G</w:t>
      </w:r>
      <w:r w:rsidRPr="00D25D89">
        <w:rPr>
          <w:rFonts w:ascii="Arial" w:eastAsia="TimesNewRomanPSMT" w:hAnsi="Arial" w:cs="Arial"/>
          <w:color w:val="000000"/>
          <w:vertAlign w:val="subscript"/>
        </w:rPr>
        <w:t>bof</w:t>
      </w:r>
      <w:r w:rsidRPr="00D25D89">
        <w:rPr>
          <w:rFonts w:ascii="Arial" w:eastAsia="TimesNewRomanPSMT" w:hAnsi="Arial" w:cs="Arial"/>
          <w:color w:val="000000"/>
        </w:rPr>
        <w:t xml:space="preserve"> – zaoferowany przez wykonawcę okres gwarancji </w:t>
      </w:r>
      <w:r w:rsidRPr="00D25D89">
        <w:rPr>
          <w:rFonts w:ascii="Arial" w:eastAsia="TimesNewRomanPSMT" w:hAnsi="Arial" w:cs="Arial"/>
        </w:rPr>
        <w:t xml:space="preserve">na </w:t>
      </w:r>
      <w:r w:rsidRPr="00D25D89">
        <w:rPr>
          <w:rFonts w:ascii="Arial" w:hAnsi="Arial" w:cs="Arial"/>
        </w:rPr>
        <w:t>baterie trakcyjne</w:t>
      </w:r>
      <w:r w:rsidRPr="00D25D89">
        <w:rPr>
          <w:rFonts w:ascii="Arial" w:eastAsia="TimesNewRomanPSMT" w:hAnsi="Arial" w:cs="Arial"/>
          <w:color w:val="000000"/>
        </w:rPr>
        <w:t xml:space="preserve"> </w:t>
      </w:r>
      <w:r w:rsidRPr="00D25D89">
        <w:rPr>
          <w:rFonts w:ascii="Arial" w:eastAsia="TimesNewRomanPSMT" w:hAnsi="Arial" w:cs="Arial"/>
          <w:color w:val="000000"/>
        </w:rPr>
        <w:br/>
        <w:t xml:space="preserve">podany w pełnych </w:t>
      </w:r>
      <w:r>
        <w:rPr>
          <w:rFonts w:ascii="Arial" w:eastAsia="TimesNewRomanPSMT" w:hAnsi="Arial" w:cs="Arial"/>
          <w:color w:val="000000"/>
        </w:rPr>
        <w:t xml:space="preserve">miesiącach. </w:t>
      </w:r>
      <w:r w:rsidRPr="00D25D89">
        <w:rPr>
          <w:rFonts w:ascii="Arial" w:eastAsia="TimesNewRomanPSMT" w:hAnsi="Arial" w:cs="Arial"/>
          <w:color w:val="000000"/>
        </w:rPr>
        <w:t xml:space="preserve">Jeżeli wykonawca zaoferuje okres gwarancji dłuższy niż </w:t>
      </w:r>
      <w:r>
        <w:rPr>
          <w:rFonts w:ascii="Arial" w:eastAsia="TimesNewRomanPSMT" w:hAnsi="Arial" w:cs="Arial"/>
          <w:color w:val="000000"/>
        </w:rPr>
        <w:t>96</w:t>
      </w:r>
      <w:r w:rsidRPr="00D25D89">
        <w:rPr>
          <w:rFonts w:ascii="Arial" w:eastAsia="TimesNewRomanPSMT" w:hAnsi="Arial" w:cs="Arial"/>
          <w:color w:val="000000"/>
        </w:rPr>
        <w:t xml:space="preserve"> miesi</w:t>
      </w:r>
      <w:r>
        <w:rPr>
          <w:rFonts w:ascii="Arial" w:eastAsia="TimesNewRomanPSMT" w:hAnsi="Arial" w:cs="Arial"/>
          <w:color w:val="000000"/>
        </w:rPr>
        <w:t>ęcy,</w:t>
      </w:r>
      <w:r w:rsidRPr="00D25D89">
        <w:rPr>
          <w:rFonts w:ascii="Arial" w:eastAsia="TimesNewRomanPSMT" w:hAnsi="Arial" w:cs="Arial"/>
          <w:color w:val="000000"/>
        </w:rPr>
        <w:t xml:space="preserve"> wówczas do wzoru zostanie podstawiona liczba </w:t>
      </w:r>
      <w:r>
        <w:rPr>
          <w:rFonts w:ascii="Arial" w:eastAsia="TimesNewRomanPSMT" w:hAnsi="Arial" w:cs="Arial"/>
          <w:color w:val="000000"/>
        </w:rPr>
        <w:t>96</w:t>
      </w:r>
      <w:r w:rsidRPr="00D25D89">
        <w:rPr>
          <w:rFonts w:ascii="Arial" w:eastAsia="TimesNewRomanPSMT" w:hAnsi="Arial" w:cs="Arial"/>
          <w:color w:val="000000"/>
        </w:rPr>
        <w:t>.</w:t>
      </w:r>
      <w:r w:rsidRPr="00D25D89">
        <w:rPr>
          <w:rFonts w:ascii="Arial" w:eastAsia="TimesNewRomanPSMT" w:hAnsi="Arial" w:cs="Arial"/>
          <w:color w:val="000000"/>
        </w:rPr>
        <w:br/>
        <w:t>G</w:t>
      </w:r>
      <w:r w:rsidRPr="00D25D89">
        <w:rPr>
          <w:rFonts w:ascii="Arial" w:eastAsia="TimesNewRomanPSMT" w:hAnsi="Arial" w:cs="Arial"/>
          <w:color w:val="000000"/>
          <w:vertAlign w:val="subscript"/>
        </w:rPr>
        <w:t>bmin</w:t>
      </w:r>
      <w:r w:rsidRPr="00D25D89">
        <w:rPr>
          <w:rFonts w:ascii="Arial" w:eastAsia="TimesNewRomanPSMT" w:hAnsi="Arial" w:cs="Arial"/>
          <w:color w:val="000000"/>
        </w:rPr>
        <w:t xml:space="preserve"> – minimalny, wymagany przez zamawiającego okres gwarancji </w:t>
      </w:r>
      <w:r w:rsidRPr="00D25D89">
        <w:rPr>
          <w:rFonts w:ascii="Arial" w:eastAsia="TimesNewRomanPSMT" w:hAnsi="Arial" w:cs="Arial"/>
        </w:rPr>
        <w:t xml:space="preserve">na </w:t>
      </w:r>
      <w:r w:rsidRPr="00D25D89">
        <w:rPr>
          <w:rFonts w:ascii="Arial" w:hAnsi="Arial" w:cs="Arial"/>
        </w:rPr>
        <w:lastRenderedPageBreak/>
        <w:t>baterie</w:t>
      </w:r>
      <w:r>
        <w:rPr>
          <w:rFonts w:ascii="Arial" w:hAnsi="Arial" w:cs="Arial"/>
        </w:rPr>
        <w:t xml:space="preserve"> </w:t>
      </w:r>
      <w:r w:rsidRPr="00D25D89">
        <w:rPr>
          <w:rFonts w:ascii="Arial" w:hAnsi="Arial" w:cs="Arial"/>
        </w:rPr>
        <w:t>trakcyjne</w:t>
      </w:r>
      <w:r w:rsidRPr="00D25D89">
        <w:rPr>
          <w:rFonts w:ascii="Arial" w:eastAsia="TimesNewRomanPSMT" w:hAnsi="Arial" w:cs="Arial"/>
        </w:rPr>
        <w:t>, wynoszący 60 miesięcy,</w:t>
      </w:r>
      <w:r>
        <w:rPr>
          <w:rFonts w:ascii="Arial" w:eastAsia="TimesNewRomanPSMT" w:hAnsi="Arial" w:cs="Arial"/>
        </w:rPr>
        <w:br/>
      </w:r>
      <w:r w:rsidRPr="00D25D89">
        <w:rPr>
          <w:rFonts w:ascii="Arial" w:eastAsia="TimesNewRomanPSMT" w:hAnsi="Arial" w:cs="Arial"/>
          <w:color w:val="000000"/>
        </w:rPr>
        <w:t>G</w:t>
      </w:r>
      <w:r w:rsidRPr="00D25D89">
        <w:rPr>
          <w:rFonts w:ascii="Arial" w:eastAsia="TimesNewRomanPSMT" w:hAnsi="Arial" w:cs="Arial"/>
          <w:color w:val="000000"/>
          <w:vertAlign w:val="subscript"/>
        </w:rPr>
        <w:t>bmax</w:t>
      </w:r>
      <w:r w:rsidRPr="00D25D89">
        <w:rPr>
          <w:rFonts w:ascii="Arial" w:eastAsia="TimesNewRomanPSMT" w:hAnsi="Arial" w:cs="Arial"/>
          <w:color w:val="000000"/>
        </w:rPr>
        <w:t xml:space="preserve"> -  maksymalny punktowany przez zamawiającego okres gwarancji </w:t>
      </w:r>
      <w:r w:rsidRPr="00D25D89">
        <w:rPr>
          <w:rFonts w:ascii="Arial" w:eastAsia="TimesNewRomanPSMT" w:hAnsi="Arial" w:cs="Arial"/>
        </w:rPr>
        <w:t>na</w:t>
      </w:r>
      <w:r>
        <w:rPr>
          <w:rFonts w:ascii="Arial" w:eastAsia="TimesNewRomanPSMT" w:hAnsi="Arial" w:cs="Arial"/>
        </w:rPr>
        <w:t xml:space="preserve"> </w:t>
      </w:r>
      <w:r w:rsidRPr="00D25D89">
        <w:rPr>
          <w:rFonts w:ascii="Arial" w:hAnsi="Arial" w:cs="Arial"/>
        </w:rPr>
        <w:t>baterie trakcyjne</w:t>
      </w:r>
      <w:r w:rsidRPr="00D25D89">
        <w:rPr>
          <w:rFonts w:ascii="Arial" w:eastAsia="TimesNewRomanPSMT" w:hAnsi="Arial" w:cs="Arial"/>
        </w:rPr>
        <w:t xml:space="preserve">, wynoszący </w:t>
      </w:r>
      <w:r>
        <w:rPr>
          <w:rFonts w:ascii="Arial" w:eastAsia="TimesNewRomanPSMT" w:hAnsi="Arial" w:cs="Arial"/>
        </w:rPr>
        <w:t>96</w:t>
      </w:r>
      <w:r w:rsidRPr="00D25D89">
        <w:rPr>
          <w:rFonts w:ascii="Arial" w:eastAsia="TimesNewRomanPSMT" w:hAnsi="Arial" w:cs="Arial"/>
        </w:rPr>
        <w:t xml:space="preserve"> miesi</w:t>
      </w:r>
      <w:r>
        <w:rPr>
          <w:rFonts w:ascii="Arial" w:eastAsia="TimesNewRomanPSMT" w:hAnsi="Arial" w:cs="Arial"/>
        </w:rPr>
        <w:t>ęcy</w:t>
      </w:r>
      <w:r w:rsidRPr="00D25D89">
        <w:rPr>
          <w:rFonts w:ascii="Arial" w:eastAsia="TimesNewRomanPSMT" w:hAnsi="Arial" w:cs="Arial"/>
        </w:rPr>
        <w:t>.</w:t>
      </w:r>
      <w:r>
        <w:rPr>
          <w:rFonts w:ascii="Arial" w:eastAsia="TimesNewRomanPSMT" w:hAnsi="Arial" w:cs="Arial"/>
        </w:rPr>
        <w:br/>
      </w:r>
      <w:r w:rsidRPr="00D25D89">
        <w:rPr>
          <w:rFonts w:ascii="Arial" w:eastAsia="TimesNewRomanPSMT" w:hAnsi="Arial" w:cs="Arial"/>
        </w:rPr>
        <w:t>Jeżeli wykonawca zaoferuje okres gwarancji na baterie trakcyjne</w:t>
      </w:r>
      <w:r w:rsidRPr="00D25D89">
        <w:rPr>
          <w:rFonts w:ascii="Arial" w:hAnsi="Arial" w:cs="Arial"/>
        </w:rPr>
        <w:t xml:space="preserve"> mniejszy od 60 miesięcy, </w:t>
      </w:r>
      <w:r w:rsidRPr="00D25D89">
        <w:rPr>
          <w:rFonts w:ascii="Arial" w:eastAsia="TimesNewRomanPSMT" w:hAnsi="Arial" w:cs="Arial"/>
        </w:rPr>
        <w:t>wówczas jego oferta podlegać będzie odrzuceniu.</w:t>
      </w:r>
    </w:p>
    <w:p w:rsidR="005B041B" w:rsidRDefault="005B041B" w:rsidP="006774C9">
      <w:pPr>
        <w:pStyle w:val="Akapitzlist"/>
        <w:widowControl w:val="0"/>
        <w:numPr>
          <w:ilvl w:val="3"/>
          <w:numId w:val="2"/>
        </w:numPr>
        <w:suppressAutoHyphens/>
        <w:autoSpaceDE w:val="0"/>
        <w:autoSpaceDN w:val="0"/>
        <w:spacing w:after="0" w:line="360" w:lineRule="auto"/>
        <w:jc w:val="both"/>
        <w:textAlignment w:val="baseline"/>
        <w:rPr>
          <w:rFonts w:ascii="Arial" w:eastAsia="TimesNewRomanPSMT" w:hAnsi="Arial" w:cs="Arial"/>
          <w:kern w:val="3"/>
          <w:lang w:eastAsia="pl-PL"/>
        </w:rPr>
      </w:pPr>
      <w:r w:rsidRPr="00E361E7">
        <w:rPr>
          <w:rFonts w:ascii="Arial" w:eastAsia="TimesNewRomanPSMT" w:hAnsi="Arial" w:cs="Arial"/>
          <w:b/>
          <w:kern w:val="3"/>
          <w:lang w:eastAsia="pl-PL"/>
        </w:rPr>
        <w:t>Okres gwarancji na elektryczny układ nap</w:t>
      </w:r>
      <w:r w:rsidR="006774C9">
        <w:rPr>
          <w:rFonts w:ascii="Arial" w:eastAsia="TimesNewRomanPSMT" w:hAnsi="Arial" w:cs="Arial"/>
          <w:b/>
          <w:kern w:val="3"/>
          <w:lang w:eastAsia="pl-PL"/>
        </w:rPr>
        <w:t>ędowy, o którym mowa w pkt. 16 S</w:t>
      </w:r>
      <w:r w:rsidRPr="00E361E7">
        <w:rPr>
          <w:rFonts w:ascii="Arial" w:eastAsia="TimesNewRomanPSMT" w:hAnsi="Arial" w:cs="Arial"/>
          <w:b/>
          <w:kern w:val="3"/>
          <w:lang w:eastAsia="pl-PL"/>
        </w:rPr>
        <w:t>pecyfikacji technicznej trolejbusów, stanowią</w:t>
      </w:r>
      <w:r w:rsidR="006774C9">
        <w:rPr>
          <w:rFonts w:ascii="Arial" w:eastAsia="TimesNewRomanPSMT" w:hAnsi="Arial" w:cs="Arial"/>
          <w:b/>
          <w:kern w:val="3"/>
          <w:lang w:eastAsia="pl-PL"/>
        </w:rPr>
        <w:t xml:space="preserve">cej Załącznik </w:t>
      </w:r>
      <w:r w:rsidRPr="00E361E7">
        <w:rPr>
          <w:rFonts w:ascii="Arial" w:eastAsia="TimesNewRomanPSMT" w:hAnsi="Arial" w:cs="Arial"/>
          <w:b/>
          <w:kern w:val="3"/>
          <w:lang w:eastAsia="pl-PL"/>
        </w:rPr>
        <w:t>nr 1 do s.i.w.z.</w:t>
      </w:r>
      <w:r w:rsidR="006774C9">
        <w:rPr>
          <w:rFonts w:ascii="Arial" w:eastAsia="TimesNewRomanPSMT" w:hAnsi="Arial" w:cs="Arial"/>
          <w:b/>
          <w:kern w:val="3"/>
          <w:lang w:eastAsia="pl-PL"/>
        </w:rPr>
        <w:t xml:space="preserve">                              Max. 100 pkt</w:t>
      </w:r>
      <w:r w:rsidRPr="00E361E7">
        <w:rPr>
          <w:rFonts w:ascii="Arial" w:eastAsia="TimesNewRomanPSMT" w:hAnsi="Arial" w:cs="Arial"/>
          <w:b/>
          <w:kern w:val="3"/>
          <w:lang w:eastAsia="pl-PL"/>
        </w:rPr>
        <w:br/>
      </w:r>
      <w:r w:rsidR="006774C9">
        <w:rPr>
          <w:rFonts w:ascii="Arial" w:eastAsia="TimesNewRomanPSMT" w:hAnsi="Arial" w:cs="Arial"/>
          <w:kern w:val="3"/>
          <w:lang w:eastAsia="pl-PL"/>
        </w:rPr>
        <w:t>Maksymalną ilość 100 punktów</w:t>
      </w:r>
      <w:r w:rsidRPr="00E361E7">
        <w:rPr>
          <w:rFonts w:ascii="Arial" w:eastAsia="TimesNewRomanPSMT" w:hAnsi="Arial" w:cs="Arial"/>
          <w:kern w:val="3"/>
          <w:lang w:eastAsia="pl-PL"/>
        </w:rPr>
        <w:t xml:space="preserve"> otrzyma wykonawca, który zaoferuje okres gwarancji na elektryczny układ napędowy </w:t>
      </w:r>
      <w:r w:rsidRPr="00E361E7">
        <w:rPr>
          <w:rFonts w:ascii="Arial" w:hAnsi="Arial" w:cs="Arial"/>
        </w:rPr>
        <w:t>≥</w:t>
      </w:r>
      <w:r w:rsidRPr="00E361E7">
        <w:rPr>
          <w:rFonts w:ascii="Arial" w:eastAsia="TimesNewRomanPSMT" w:hAnsi="Arial" w:cs="Arial"/>
          <w:kern w:val="3"/>
          <w:lang w:eastAsia="pl-PL"/>
        </w:rPr>
        <w:t xml:space="preserve"> 96 miesięcy, pozostali będą oceniani zgodnie z poniższym wzorem:</w:t>
      </w:r>
      <w:r w:rsidRPr="00E361E7">
        <w:rPr>
          <w:rFonts w:ascii="Arial" w:eastAsia="TimesNewRomanPSMT" w:hAnsi="Arial" w:cs="Arial"/>
          <w:kern w:val="3"/>
          <w:lang w:eastAsia="pl-PL"/>
        </w:rPr>
        <w:br/>
      </w:r>
      <w:r w:rsidRPr="00E361E7">
        <w:rPr>
          <w:rFonts w:ascii="Arial" w:eastAsia="TimesNewRomanPSMT" w:hAnsi="Arial" w:cs="Arial"/>
          <w:color w:val="000000"/>
          <w:kern w:val="3"/>
          <w:lang w:eastAsia="pl-PL"/>
        </w:rPr>
        <w:t>X</w:t>
      </w:r>
      <w:r w:rsidRPr="00E361E7">
        <w:rPr>
          <w:rFonts w:ascii="Arial" w:eastAsia="TimesNewRomanPSMT" w:hAnsi="Arial" w:cs="Arial"/>
          <w:color w:val="000000"/>
          <w:kern w:val="3"/>
          <w:vertAlign w:val="subscript"/>
          <w:lang w:eastAsia="pl-PL"/>
        </w:rPr>
        <w:t>gun</w:t>
      </w:r>
      <w:r w:rsidRPr="00E361E7">
        <w:rPr>
          <w:rFonts w:ascii="Arial" w:eastAsia="TimesNewRomanPSMT" w:hAnsi="Arial" w:cs="Arial"/>
          <w:color w:val="000000"/>
          <w:kern w:val="3"/>
          <w:lang w:eastAsia="pl-PL"/>
        </w:rPr>
        <w:t xml:space="preserve"> = [(G</w:t>
      </w:r>
      <w:r w:rsidRPr="00E361E7">
        <w:rPr>
          <w:rFonts w:ascii="Arial" w:eastAsia="TimesNewRomanPSMT" w:hAnsi="Arial" w:cs="Arial"/>
          <w:color w:val="000000"/>
          <w:kern w:val="3"/>
          <w:vertAlign w:val="subscript"/>
          <w:lang w:eastAsia="pl-PL"/>
        </w:rPr>
        <w:t xml:space="preserve">unof </w:t>
      </w:r>
      <w:r w:rsidRPr="00E361E7">
        <w:rPr>
          <w:rFonts w:ascii="Arial" w:eastAsia="TimesNewRomanPSMT" w:hAnsi="Arial" w:cs="Arial"/>
          <w:color w:val="000000"/>
          <w:kern w:val="3"/>
          <w:lang w:eastAsia="pl-PL"/>
        </w:rPr>
        <w:t>– G</w:t>
      </w:r>
      <w:r w:rsidRPr="00E361E7">
        <w:rPr>
          <w:rFonts w:ascii="Arial" w:eastAsia="TimesNewRomanPSMT" w:hAnsi="Arial" w:cs="Arial"/>
          <w:color w:val="000000"/>
          <w:kern w:val="3"/>
          <w:vertAlign w:val="subscript"/>
          <w:lang w:eastAsia="pl-PL"/>
        </w:rPr>
        <w:t>unmin</w:t>
      </w:r>
      <w:r w:rsidRPr="00E361E7">
        <w:rPr>
          <w:rFonts w:ascii="Arial" w:eastAsia="TimesNewRomanPSMT" w:hAnsi="Arial" w:cs="Arial"/>
          <w:color w:val="000000"/>
          <w:kern w:val="3"/>
          <w:lang w:eastAsia="pl-PL"/>
        </w:rPr>
        <w:t>)/ (G</w:t>
      </w:r>
      <w:r w:rsidRPr="00E361E7">
        <w:rPr>
          <w:rFonts w:ascii="Arial" w:eastAsia="TimesNewRomanPSMT" w:hAnsi="Arial" w:cs="Arial"/>
          <w:color w:val="000000"/>
          <w:kern w:val="3"/>
          <w:vertAlign w:val="subscript"/>
          <w:lang w:eastAsia="pl-PL"/>
        </w:rPr>
        <w:t>unmax</w:t>
      </w:r>
      <w:r w:rsidRPr="00E361E7">
        <w:rPr>
          <w:rFonts w:ascii="Arial" w:eastAsia="TimesNewRomanPSMT" w:hAnsi="Arial" w:cs="Arial"/>
          <w:color w:val="000000"/>
          <w:kern w:val="3"/>
          <w:lang w:eastAsia="pl-PL"/>
        </w:rPr>
        <w:t xml:space="preserve"> – G</w:t>
      </w:r>
      <w:r w:rsidRPr="00E361E7">
        <w:rPr>
          <w:rFonts w:ascii="Arial" w:eastAsia="TimesNewRomanPSMT" w:hAnsi="Arial" w:cs="Arial"/>
          <w:color w:val="000000"/>
          <w:kern w:val="3"/>
          <w:vertAlign w:val="subscript"/>
          <w:lang w:eastAsia="pl-PL"/>
        </w:rPr>
        <w:t>unmin</w:t>
      </w:r>
      <w:r w:rsidRPr="00E361E7">
        <w:rPr>
          <w:rFonts w:ascii="Arial" w:eastAsia="TimesNewRomanPSMT" w:hAnsi="Arial" w:cs="Arial"/>
          <w:color w:val="000000"/>
          <w:kern w:val="3"/>
          <w:lang w:eastAsia="pl-PL"/>
        </w:rPr>
        <w:t>)] x 100</w:t>
      </w:r>
      <w:r w:rsidRPr="00E361E7">
        <w:rPr>
          <w:rFonts w:ascii="Arial" w:eastAsia="TimesNewRomanPSMT" w:hAnsi="Arial" w:cs="Arial"/>
          <w:color w:val="000000"/>
          <w:kern w:val="3"/>
          <w:lang w:eastAsia="pl-PL"/>
        </w:rPr>
        <w:br/>
        <w:t>gdzie:</w:t>
      </w:r>
      <w:r w:rsidRPr="00E361E7">
        <w:rPr>
          <w:rFonts w:ascii="Arial" w:eastAsia="TimesNewRomanPSMT" w:hAnsi="Arial" w:cs="Arial"/>
          <w:color w:val="000000"/>
          <w:kern w:val="3"/>
          <w:lang w:eastAsia="pl-PL"/>
        </w:rPr>
        <w:br/>
        <w:t>X</w:t>
      </w:r>
      <w:r w:rsidRPr="00E361E7">
        <w:rPr>
          <w:rFonts w:ascii="Arial" w:eastAsia="TimesNewRomanPSMT" w:hAnsi="Arial" w:cs="Arial"/>
          <w:color w:val="000000"/>
          <w:kern w:val="3"/>
          <w:vertAlign w:val="subscript"/>
          <w:lang w:eastAsia="pl-PL"/>
        </w:rPr>
        <w:t>gun</w:t>
      </w:r>
      <w:r w:rsidRPr="00E361E7">
        <w:rPr>
          <w:rFonts w:ascii="Arial" w:eastAsia="TimesNewRomanPSMT" w:hAnsi="Arial" w:cs="Arial"/>
          <w:color w:val="000000"/>
          <w:kern w:val="3"/>
          <w:lang w:eastAsia="pl-PL"/>
        </w:rPr>
        <w:t xml:space="preserve"> – liczba punktów uzyskanych przez wykonawcę z tytułu gwarancji udzielonej </w:t>
      </w:r>
      <w:r w:rsidRPr="00E361E7">
        <w:rPr>
          <w:rFonts w:ascii="Arial" w:eastAsia="TimesNewRomanPSMT" w:hAnsi="Arial" w:cs="Arial"/>
          <w:kern w:val="3"/>
          <w:lang w:eastAsia="pl-PL"/>
        </w:rPr>
        <w:t>na elektryczny układ napędowy</w:t>
      </w:r>
      <w:r w:rsidRPr="00E361E7">
        <w:rPr>
          <w:rFonts w:ascii="Arial" w:eastAsia="TimesNewRomanPSMT" w:hAnsi="Arial" w:cs="Arial"/>
          <w:color w:val="000000"/>
          <w:kern w:val="3"/>
          <w:lang w:eastAsia="pl-PL"/>
        </w:rPr>
        <w:t>,</w:t>
      </w:r>
      <w:r w:rsidRPr="00E361E7">
        <w:rPr>
          <w:rFonts w:ascii="Arial" w:eastAsia="TimesNewRomanPSMT" w:hAnsi="Arial" w:cs="Arial"/>
          <w:color w:val="000000"/>
          <w:kern w:val="3"/>
          <w:lang w:eastAsia="pl-PL"/>
        </w:rPr>
        <w:br/>
        <w:t>G</w:t>
      </w:r>
      <w:r w:rsidRPr="00E361E7">
        <w:rPr>
          <w:rFonts w:ascii="Arial" w:eastAsia="TimesNewRomanPSMT" w:hAnsi="Arial" w:cs="Arial"/>
          <w:color w:val="000000"/>
          <w:kern w:val="3"/>
          <w:vertAlign w:val="subscript"/>
          <w:lang w:eastAsia="pl-PL"/>
        </w:rPr>
        <w:t>unof</w:t>
      </w:r>
      <w:r w:rsidRPr="00E361E7">
        <w:rPr>
          <w:rFonts w:ascii="Arial" w:eastAsia="TimesNewRomanPSMT" w:hAnsi="Arial" w:cs="Arial"/>
          <w:color w:val="000000"/>
          <w:kern w:val="3"/>
          <w:lang w:eastAsia="pl-PL"/>
        </w:rPr>
        <w:t xml:space="preserve"> – zaoferowany przez wykonawcę okres gwarancji </w:t>
      </w:r>
      <w:r w:rsidRPr="00E361E7">
        <w:rPr>
          <w:rFonts w:ascii="Arial" w:eastAsia="TimesNewRomanPSMT" w:hAnsi="Arial" w:cs="Arial"/>
          <w:kern w:val="3"/>
          <w:lang w:eastAsia="pl-PL"/>
        </w:rPr>
        <w:t xml:space="preserve">na elektryczny układ napędowy, </w:t>
      </w:r>
      <w:r w:rsidRPr="00E361E7">
        <w:rPr>
          <w:rFonts w:ascii="Arial" w:eastAsia="TimesNewRomanPSMT" w:hAnsi="Arial" w:cs="Arial"/>
          <w:color w:val="000000"/>
          <w:kern w:val="3"/>
          <w:lang w:eastAsia="pl-PL"/>
        </w:rPr>
        <w:t>podany w pełnych miesiącach.</w:t>
      </w:r>
      <w:r w:rsidRPr="00B50296">
        <w:t xml:space="preserve"> </w:t>
      </w:r>
      <w:r w:rsidRPr="00E361E7">
        <w:rPr>
          <w:rFonts w:ascii="Arial" w:eastAsia="TimesNewRomanPSMT" w:hAnsi="Arial" w:cs="Arial"/>
          <w:color w:val="000000"/>
          <w:kern w:val="3"/>
          <w:lang w:eastAsia="pl-PL"/>
        </w:rPr>
        <w:t xml:space="preserve">Jeżeli wykonawca zaoferuje okres gwarancji dłuższy, niż </w:t>
      </w:r>
      <w:r w:rsidRPr="00E361E7">
        <w:rPr>
          <w:rFonts w:ascii="Arial" w:eastAsia="TimesNewRomanPSMT" w:hAnsi="Arial" w:cs="Arial"/>
          <w:kern w:val="3"/>
          <w:lang w:eastAsia="pl-PL"/>
        </w:rPr>
        <w:t>96 miesięcy</w:t>
      </w:r>
      <w:r w:rsidRPr="00E361E7">
        <w:rPr>
          <w:rFonts w:ascii="Arial" w:eastAsia="TimesNewRomanPSMT" w:hAnsi="Arial" w:cs="Arial"/>
          <w:color w:val="000000"/>
          <w:kern w:val="3"/>
          <w:lang w:eastAsia="pl-PL"/>
        </w:rPr>
        <w:t xml:space="preserve"> wówczas do wzoru zostanie podstawiona liczba 96.</w:t>
      </w:r>
      <w:r w:rsidRPr="00E361E7">
        <w:rPr>
          <w:rFonts w:ascii="Arial" w:eastAsia="TimesNewRomanPSMT" w:hAnsi="Arial" w:cs="Arial"/>
          <w:color w:val="000000"/>
          <w:kern w:val="3"/>
          <w:lang w:eastAsia="pl-PL"/>
        </w:rPr>
        <w:br/>
        <w:t>G</w:t>
      </w:r>
      <w:r w:rsidRPr="00E361E7">
        <w:rPr>
          <w:rFonts w:ascii="Arial" w:eastAsia="TimesNewRomanPSMT" w:hAnsi="Arial" w:cs="Arial"/>
          <w:color w:val="000000"/>
          <w:kern w:val="3"/>
          <w:vertAlign w:val="subscript"/>
          <w:lang w:eastAsia="pl-PL"/>
        </w:rPr>
        <w:t>unmin</w:t>
      </w:r>
      <w:r w:rsidRPr="00E361E7">
        <w:rPr>
          <w:rFonts w:ascii="Arial" w:eastAsia="TimesNewRomanPSMT" w:hAnsi="Arial" w:cs="Arial"/>
          <w:color w:val="000000"/>
          <w:kern w:val="3"/>
          <w:lang w:eastAsia="pl-PL"/>
        </w:rPr>
        <w:t xml:space="preserve"> – minimalny, wymagany przez zamawiającego okres gwarancji </w:t>
      </w:r>
      <w:r w:rsidRPr="00E361E7">
        <w:rPr>
          <w:rFonts w:ascii="Arial" w:eastAsia="TimesNewRomanPSMT" w:hAnsi="Arial" w:cs="Arial"/>
          <w:kern w:val="3"/>
          <w:lang w:eastAsia="pl-PL"/>
        </w:rPr>
        <w:t>na elektryczny układ napędowy, wynoszący 60 miesięcy,</w:t>
      </w:r>
      <w:r w:rsidRPr="00E361E7">
        <w:rPr>
          <w:rFonts w:ascii="Arial" w:eastAsia="TimesNewRomanPSMT" w:hAnsi="Arial" w:cs="Arial"/>
          <w:kern w:val="3"/>
          <w:lang w:eastAsia="pl-PL"/>
        </w:rPr>
        <w:br/>
      </w:r>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unmax</w:t>
      </w:r>
      <w:r w:rsidRPr="00E361E7">
        <w:rPr>
          <w:rFonts w:ascii="Arial" w:eastAsia="TimesNewRomanPSMT" w:hAnsi="Arial" w:cs="Arial"/>
          <w:color w:val="000000"/>
          <w:kern w:val="3"/>
          <w:lang w:eastAsia="pl-PL"/>
        </w:rPr>
        <w:t xml:space="preserve"> -  maksymalny punktowany przez zamawiającego okres gwarancji </w:t>
      </w:r>
      <w:r w:rsidRPr="00E361E7">
        <w:rPr>
          <w:rFonts w:ascii="Arial" w:eastAsia="TimesNewRomanPSMT" w:hAnsi="Arial" w:cs="Arial"/>
          <w:kern w:val="3"/>
          <w:lang w:eastAsia="pl-PL"/>
        </w:rPr>
        <w:t xml:space="preserve">na elektryczny układ napędowy, wynoszący 96 miesięcy. </w:t>
      </w:r>
      <w:r w:rsidRPr="00E361E7">
        <w:rPr>
          <w:rFonts w:ascii="Arial" w:eastAsia="TimesNewRomanPSMT" w:hAnsi="Arial" w:cs="Arial"/>
          <w:kern w:val="3"/>
          <w:lang w:eastAsia="pl-PL"/>
        </w:rPr>
        <w:br/>
        <w:t>Jeżeli wykonawca zaoferuje okres gwarancji na elektryczny układ napędowy</w:t>
      </w:r>
      <w:r w:rsidRPr="00E361E7">
        <w:rPr>
          <w:rFonts w:ascii="Arial" w:eastAsia="Lucida Sans Unicode" w:hAnsi="Arial" w:cs="Arial"/>
          <w:kern w:val="3"/>
          <w:lang w:eastAsia="pl-PL"/>
        </w:rPr>
        <w:t xml:space="preserve"> mniejszy od 60 miesięcy,</w:t>
      </w:r>
      <w:r w:rsidRPr="00E361E7">
        <w:rPr>
          <w:rFonts w:ascii="Arial" w:eastAsia="TimesNewRomanPSMT" w:hAnsi="Arial" w:cs="Arial"/>
          <w:kern w:val="3"/>
          <w:lang w:eastAsia="pl-PL"/>
        </w:rPr>
        <w:t xml:space="preserve"> wówczas jego oferta podlegać będzie odrzuceniu.</w:t>
      </w:r>
    </w:p>
    <w:p w:rsidR="00CD615A" w:rsidRDefault="005B041B" w:rsidP="006774C9">
      <w:pPr>
        <w:pStyle w:val="Akapitzlist"/>
        <w:widowControl w:val="0"/>
        <w:numPr>
          <w:ilvl w:val="3"/>
          <w:numId w:val="2"/>
        </w:numPr>
        <w:suppressAutoHyphens/>
        <w:autoSpaceDE w:val="0"/>
        <w:autoSpaceDN w:val="0"/>
        <w:spacing w:after="0" w:line="360" w:lineRule="auto"/>
        <w:jc w:val="both"/>
        <w:textAlignment w:val="baseline"/>
        <w:rPr>
          <w:rFonts w:ascii="Arial" w:eastAsia="TimesNewRomanPSMT" w:hAnsi="Arial" w:cs="Arial"/>
          <w:kern w:val="3"/>
          <w:lang w:eastAsia="pl-PL"/>
        </w:rPr>
      </w:pPr>
      <w:r w:rsidRPr="00D95438">
        <w:rPr>
          <w:rFonts w:ascii="Arial" w:eastAsia="TimesNewRomanPSMT" w:hAnsi="Arial" w:cs="Arial"/>
          <w:b/>
          <w:kern w:val="3"/>
          <w:lang w:eastAsia="pl-PL"/>
        </w:rPr>
        <w:t xml:space="preserve">Okres gwarancji na </w:t>
      </w:r>
      <w:r w:rsidRPr="00D95438">
        <w:rPr>
          <w:rFonts w:ascii="Arial" w:eastAsia="Lucida Sans Unicode" w:hAnsi="Arial" w:cs="Arial"/>
          <w:b/>
          <w:kern w:val="3"/>
          <w:lang w:eastAsia="pl-PL"/>
        </w:rPr>
        <w:t>silnik trakcyjny</w:t>
      </w:r>
      <w:r w:rsidR="006774C9">
        <w:rPr>
          <w:rFonts w:ascii="Arial" w:eastAsia="TimesNewRomanPSMT" w:hAnsi="Arial" w:cs="Arial"/>
          <w:b/>
          <w:kern w:val="3"/>
          <w:lang w:eastAsia="pl-PL"/>
        </w:rPr>
        <w:t xml:space="preserve">                   Max. 100 pkt</w:t>
      </w:r>
      <w:r w:rsidRPr="00D95438">
        <w:rPr>
          <w:rFonts w:ascii="Arial" w:eastAsia="TimesNewRomanPSMT" w:hAnsi="Arial" w:cs="Arial"/>
          <w:b/>
          <w:kern w:val="3"/>
          <w:lang w:eastAsia="pl-PL"/>
        </w:rPr>
        <w:br/>
      </w:r>
      <w:r w:rsidRPr="00D95438">
        <w:rPr>
          <w:rFonts w:ascii="Arial" w:hAnsi="Arial" w:cs="Arial"/>
        </w:rPr>
        <w:t xml:space="preserve">Maksymalną ilość 100 pkt. otrzyma wykonawca, który zaoferuje okres gwarancji </w:t>
      </w:r>
      <w:r w:rsidRPr="00D95438">
        <w:rPr>
          <w:rFonts w:ascii="Arial" w:eastAsia="TimesNewRomanPSMT" w:hAnsi="Arial" w:cs="Arial"/>
        </w:rPr>
        <w:t xml:space="preserve">na </w:t>
      </w:r>
      <w:r w:rsidRPr="00D95438">
        <w:rPr>
          <w:rFonts w:ascii="Arial" w:hAnsi="Arial" w:cs="Arial"/>
        </w:rPr>
        <w:t>silnik trakcyjny ≥ 500 000 km,</w:t>
      </w:r>
      <w:r w:rsidRPr="00D95438">
        <w:rPr>
          <w:rFonts w:ascii="Arial" w:eastAsia="Lucida Sans Unicode" w:hAnsi="Arial" w:cs="Arial"/>
          <w:kern w:val="3"/>
          <w:lang w:eastAsia="pl-PL"/>
        </w:rPr>
        <w:t xml:space="preserve"> bez ograniczenia czasowego gwarancji,</w:t>
      </w:r>
      <w:r w:rsidRPr="00D95438">
        <w:rPr>
          <w:rFonts w:ascii="Arial" w:hAnsi="Arial" w:cs="Arial"/>
        </w:rPr>
        <w:t xml:space="preserve"> pozostali będą oceniani zgodnie z poniższym wzorem:</w:t>
      </w:r>
      <w:r w:rsidRPr="00D95438">
        <w:rPr>
          <w:rFonts w:ascii="Arial" w:hAnsi="Arial" w:cs="Arial"/>
        </w:rPr>
        <w:br/>
      </w:r>
      <w:r w:rsidRPr="00D95438">
        <w:rPr>
          <w:rFonts w:ascii="Arial" w:eastAsia="TimesNewRomanPSMT" w:hAnsi="Arial" w:cs="Arial"/>
          <w:kern w:val="3"/>
          <w:lang w:eastAsia="pl-PL"/>
        </w:rPr>
        <w:t xml:space="preserve"> </w:t>
      </w:r>
      <w:r w:rsidRPr="00D95438">
        <w:rPr>
          <w:rFonts w:ascii="Arial" w:eastAsia="TimesNewRomanPSMT" w:hAnsi="Arial" w:cs="Arial"/>
          <w:kern w:val="3"/>
          <w:lang w:eastAsia="pl-PL"/>
        </w:rPr>
        <w:br/>
      </w:r>
      <w:r w:rsidRPr="00D95438">
        <w:rPr>
          <w:rFonts w:ascii="Arial" w:eastAsia="TimesNewRomanPSMT" w:hAnsi="Arial" w:cs="Arial"/>
          <w:color w:val="000000"/>
          <w:kern w:val="3"/>
          <w:lang w:eastAsia="pl-PL"/>
        </w:rPr>
        <w:t>X</w:t>
      </w:r>
      <w:r w:rsidRPr="00D95438">
        <w:rPr>
          <w:rFonts w:ascii="Arial" w:eastAsia="TimesNewRomanPSMT" w:hAnsi="Arial" w:cs="Arial"/>
          <w:color w:val="000000"/>
          <w:kern w:val="3"/>
          <w:vertAlign w:val="subscript"/>
          <w:lang w:eastAsia="pl-PL"/>
        </w:rPr>
        <w:t>gst</w:t>
      </w:r>
      <w:r w:rsidRPr="00D95438">
        <w:rPr>
          <w:rFonts w:ascii="Arial" w:eastAsia="TimesNewRomanPSMT" w:hAnsi="Arial" w:cs="Arial"/>
          <w:color w:val="000000"/>
          <w:kern w:val="3"/>
          <w:lang w:eastAsia="pl-PL"/>
        </w:rPr>
        <w:t xml:space="preserve"> = [(G</w:t>
      </w:r>
      <w:r w:rsidRPr="00D95438">
        <w:rPr>
          <w:rFonts w:ascii="Arial" w:eastAsia="TimesNewRomanPSMT" w:hAnsi="Arial" w:cs="Arial"/>
          <w:color w:val="000000"/>
          <w:kern w:val="3"/>
          <w:vertAlign w:val="subscript"/>
          <w:lang w:eastAsia="pl-PL"/>
        </w:rPr>
        <w:t xml:space="preserve">stof </w:t>
      </w:r>
      <w:r w:rsidRPr="00D95438">
        <w:rPr>
          <w:rFonts w:ascii="Arial" w:eastAsia="TimesNewRomanPSMT" w:hAnsi="Arial" w:cs="Arial"/>
          <w:color w:val="000000"/>
          <w:kern w:val="3"/>
          <w:lang w:eastAsia="pl-PL"/>
        </w:rPr>
        <w:t>– G</w:t>
      </w:r>
      <w:r w:rsidRPr="00D95438">
        <w:rPr>
          <w:rFonts w:ascii="Arial" w:eastAsia="TimesNewRomanPSMT" w:hAnsi="Arial" w:cs="Arial"/>
          <w:color w:val="000000"/>
          <w:kern w:val="3"/>
          <w:vertAlign w:val="subscript"/>
          <w:lang w:eastAsia="pl-PL"/>
        </w:rPr>
        <w:t>stmin</w:t>
      </w:r>
      <w:r w:rsidRPr="00D95438">
        <w:rPr>
          <w:rFonts w:ascii="Arial" w:eastAsia="TimesNewRomanPSMT" w:hAnsi="Arial" w:cs="Arial"/>
          <w:color w:val="000000"/>
          <w:kern w:val="3"/>
          <w:lang w:eastAsia="pl-PL"/>
        </w:rPr>
        <w:t>)/ (G</w:t>
      </w:r>
      <w:r w:rsidRPr="00D95438">
        <w:rPr>
          <w:rFonts w:ascii="Arial" w:eastAsia="TimesNewRomanPSMT" w:hAnsi="Arial" w:cs="Arial"/>
          <w:color w:val="000000"/>
          <w:kern w:val="3"/>
          <w:vertAlign w:val="subscript"/>
          <w:lang w:eastAsia="pl-PL"/>
        </w:rPr>
        <w:t>stmax</w:t>
      </w:r>
      <w:r w:rsidRPr="00D95438">
        <w:rPr>
          <w:rFonts w:ascii="Arial" w:eastAsia="TimesNewRomanPSMT" w:hAnsi="Arial" w:cs="Arial"/>
          <w:color w:val="000000"/>
          <w:kern w:val="3"/>
          <w:lang w:eastAsia="pl-PL"/>
        </w:rPr>
        <w:t xml:space="preserve"> – G</w:t>
      </w:r>
      <w:r w:rsidRPr="00D95438">
        <w:rPr>
          <w:rFonts w:ascii="Arial" w:eastAsia="TimesNewRomanPSMT" w:hAnsi="Arial" w:cs="Arial"/>
          <w:color w:val="000000"/>
          <w:kern w:val="3"/>
          <w:vertAlign w:val="subscript"/>
          <w:lang w:eastAsia="pl-PL"/>
        </w:rPr>
        <w:t>stmin</w:t>
      </w:r>
      <w:r w:rsidRPr="00D95438">
        <w:rPr>
          <w:rFonts w:ascii="Arial" w:eastAsia="TimesNewRomanPSMT" w:hAnsi="Arial" w:cs="Arial"/>
          <w:color w:val="000000"/>
          <w:kern w:val="3"/>
          <w:lang w:eastAsia="pl-PL"/>
        </w:rPr>
        <w:t>)] x 100</w:t>
      </w:r>
      <w:r w:rsidRPr="00D95438">
        <w:rPr>
          <w:rFonts w:ascii="Arial" w:eastAsia="TimesNewRomanPSMT" w:hAnsi="Arial" w:cs="Arial"/>
          <w:color w:val="000000"/>
          <w:kern w:val="3"/>
          <w:lang w:eastAsia="pl-PL"/>
        </w:rPr>
        <w:br/>
        <w:t>gdzie:</w:t>
      </w:r>
      <w:r w:rsidRPr="00D95438">
        <w:rPr>
          <w:rFonts w:ascii="Arial" w:eastAsia="TimesNewRomanPSMT" w:hAnsi="Arial" w:cs="Arial"/>
          <w:color w:val="000000"/>
          <w:kern w:val="3"/>
          <w:lang w:eastAsia="pl-PL"/>
        </w:rPr>
        <w:br/>
        <w:t>X</w:t>
      </w:r>
      <w:r w:rsidRPr="00D95438">
        <w:rPr>
          <w:rFonts w:ascii="Arial" w:eastAsia="TimesNewRomanPSMT" w:hAnsi="Arial" w:cs="Arial"/>
          <w:color w:val="000000"/>
          <w:kern w:val="3"/>
          <w:vertAlign w:val="subscript"/>
          <w:lang w:eastAsia="pl-PL"/>
        </w:rPr>
        <w:t>gst</w:t>
      </w:r>
      <w:r w:rsidRPr="00D95438">
        <w:rPr>
          <w:rFonts w:ascii="Arial" w:eastAsia="TimesNewRomanPSMT" w:hAnsi="Arial" w:cs="Arial"/>
          <w:color w:val="000000"/>
          <w:kern w:val="3"/>
          <w:lang w:eastAsia="pl-PL"/>
        </w:rPr>
        <w:t xml:space="preserve"> – liczba punktów uzyskanych przez wykonawcę z tytułu gwarancji udzielonej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Lucida Sans Unicode" w:hAnsi="Arial" w:cs="Arial"/>
          <w:kern w:val="3"/>
          <w:lang w:eastAsia="pl-PL"/>
        </w:rPr>
        <w:t>,</w:t>
      </w:r>
      <w:r w:rsidRPr="00D95438">
        <w:rPr>
          <w:rFonts w:ascii="Arial" w:eastAsia="Lucida Sans Unicode" w:hAnsi="Arial" w:cs="Arial"/>
          <w:kern w:val="3"/>
          <w:lang w:eastAsia="pl-PL"/>
        </w:rPr>
        <w:br/>
      </w:r>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stof</w:t>
      </w:r>
      <w:r w:rsidRPr="00D95438">
        <w:rPr>
          <w:rFonts w:ascii="Arial" w:eastAsia="TimesNewRomanPSMT" w:hAnsi="Arial" w:cs="Arial"/>
          <w:color w:val="000000"/>
          <w:kern w:val="3"/>
          <w:lang w:eastAsia="pl-PL"/>
        </w:rPr>
        <w:t xml:space="preserve"> – zaoferowany przez wykonawcę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color w:val="000000"/>
          <w:kern w:val="3"/>
          <w:lang w:eastAsia="pl-PL"/>
        </w:rPr>
        <w:t xml:space="preserve"> </w:t>
      </w:r>
      <w:r w:rsidRPr="00D95438">
        <w:rPr>
          <w:rFonts w:ascii="Arial" w:eastAsia="TimesNewRomanPSMT" w:hAnsi="Arial" w:cs="Arial"/>
          <w:color w:val="000000"/>
          <w:kern w:val="3"/>
          <w:lang w:eastAsia="pl-PL"/>
        </w:rPr>
        <w:br/>
        <w:t xml:space="preserve"> podany w kilometrach</w:t>
      </w:r>
      <w:r w:rsidRPr="00D95438">
        <w:rPr>
          <w:rFonts w:ascii="Arial" w:eastAsia="Lucida Sans Unicode" w:hAnsi="Arial" w:cs="Arial"/>
          <w:kern w:val="3"/>
          <w:lang w:eastAsia="pl-PL"/>
        </w:rPr>
        <w:t xml:space="preserve"> bez ograniczenia czasowego gwarancji</w:t>
      </w:r>
      <w:r w:rsidRPr="00D95438">
        <w:rPr>
          <w:rFonts w:ascii="Arial" w:eastAsia="TimesNewRomanPSMT" w:hAnsi="Arial" w:cs="Arial"/>
          <w:color w:val="000000"/>
          <w:kern w:val="3"/>
          <w:lang w:eastAsia="pl-PL"/>
        </w:rPr>
        <w:t xml:space="preserve">. Jeżeli </w:t>
      </w:r>
      <w:r w:rsidRPr="00D95438">
        <w:rPr>
          <w:rFonts w:ascii="Arial" w:eastAsia="TimesNewRomanPSMT" w:hAnsi="Arial" w:cs="Arial"/>
          <w:color w:val="000000"/>
          <w:kern w:val="3"/>
          <w:lang w:eastAsia="pl-PL"/>
        </w:rPr>
        <w:lastRenderedPageBreak/>
        <w:t>wykonawca zaoferuje okres gwarancji dłuższy niż 500 000 km wówczas do wzoru zostanie podstawiona liczba 500 000,</w:t>
      </w:r>
      <w:r w:rsidRPr="00D95438">
        <w:rPr>
          <w:rFonts w:ascii="Arial" w:eastAsia="TimesNewRomanPSMT" w:hAnsi="Arial" w:cs="Arial"/>
          <w:color w:val="000000"/>
          <w:kern w:val="3"/>
          <w:lang w:eastAsia="pl-PL"/>
        </w:rPr>
        <w:br/>
        <w:t>G</w:t>
      </w:r>
      <w:r w:rsidRPr="00D95438">
        <w:rPr>
          <w:rFonts w:ascii="Arial" w:eastAsia="TimesNewRomanPSMT" w:hAnsi="Arial" w:cs="Arial"/>
          <w:color w:val="000000"/>
          <w:kern w:val="3"/>
          <w:vertAlign w:val="subscript"/>
          <w:lang w:eastAsia="pl-PL"/>
        </w:rPr>
        <w:t>stmin</w:t>
      </w:r>
      <w:r w:rsidRPr="00D95438">
        <w:rPr>
          <w:rFonts w:ascii="Arial" w:eastAsia="TimesNewRomanPSMT" w:hAnsi="Arial" w:cs="Arial"/>
          <w:color w:val="000000"/>
          <w:kern w:val="3"/>
          <w:lang w:eastAsia="pl-PL"/>
        </w:rPr>
        <w:t xml:space="preserve"> – minimalny, wymagany przez zamawiającego okres gwarancji </w:t>
      </w:r>
      <w:r w:rsidRPr="00D95438">
        <w:rPr>
          <w:rFonts w:ascii="Arial" w:eastAsia="TimesNewRomanPSMT" w:hAnsi="Arial" w:cs="Arial"/>
          <w:kern w:val="3"/>
          <w:lang w:eastAsia="pl-PL"/>
        </w:rPr>
        <w:t>na</w:t>
      </w:r>
      <w:r w:rsidRPr="00D95438">
        <w:rPr>
          <w:rFonts w:ascii="Arial" w:eastAsia="Lucida Sans Unicode" w:hAnsi="Arial" w:cs="Arial"/>
          <w:kern w:val="3"/>
          <w:lang w:eastAsia="pl-PL"/>
        </w:rPr>
        <w:t xml:space="preserve"> </w:t>
      </w:r>
      <w:r w:rsidRPr="00D95438">
        <w:rPr>
          <w:rFonts w:ascii="Arial" w:hAnsi="Arial" w:cs="Arial"/>
        </w:rPr>
        <w:t>silnik trakcyjny</w:t>
      </w:r>
      <w:r w:rsidRPr="00D95438">
        <w:rPr>
          <w:rFonts w:ascii="Arial" w:eastAsia="TimesNewRomanPSMT" w:hAnsi="Arial" w:cs="Arial"/>
          <w:kern w:val="3"/>
          <w:lang w:eastAsia="pl-PL"/>
        </w:rPr>
        <w:t xml:space="preserve">, wynoszący 250 000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br/>
      </w:r>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stmax</w:t>
      </w:r>
      <w:r w:rsidRPr="00D95438">
        <w:rPr>
          <w:rFonts w:ascii="Arial" w:eastAsia="TimesNewRomanPSMT" w:hAnsi="Arial" w:cs="Arial"/>
          <w:color w:val="000000"/>
          <w:kern w:val="3"/>
          <w:lang w:eastAsia="pl-PL"/>
        </w:rPr>
        <w:t xml:space="preserve"> -  maksymalny punktowany przez zamawiającego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kern w:val="3"/>
          <w:lang w:eastAsia="pl-PL"/>
        </w:rPr>
        <w:t>, wynoszący 500 000 km</w:t>
      </w:r>
      <w:r w:rsidRPr="00D95438">
        <w:rPr>
          <w:rFonts w:ascii="Arial" w:eastAsia="Lucida Sans Unicode" w:hAnsi="Arial" w:cs="Arial"/>
          <w:kern w:val="3"/>
          <w:lang w:eastAsia="pl-PL"/>
        </w:rPr>
        <w:t xml:space="preserve"> bez ograniczenia czasowego gwarancji.</w:t>
      </w:r>
    </w:p>
    <w:p w:rsidR="005B041B" w:rsidRPr="00CD615A" w:rsidRDefault="005B041B" w:rsidP="00CD615A">
      <w:pPr>
        <w:pStyle w:val="Akapitzlist"/>
        <w:widowControl w:val="0"/>
        <w:suppressAutoHyphens/>
        <w:autoSpaceDE w:val="0"/>
        <w:autoSpaceDN w:val="0"/>
        <w:spacing w:after="0" w:line="360" w:lineRule="auto"/>
        <w:ind w:left="1800"/>
        <w:jc w:val="both"/>
        <w:textAlignment w:val="baseline"/>
        <w:rPr>
          <w:rFonts w:ascii="Arial" w:eastAsia="TimesNewRomanPSMT" w:hAnsi="Arial" w:cs="Arial"/>
          <w:b/>
          <w:kern w:val="3"/>
          <w:u w:val="single"/>
          <w:lang w:eastAsia="pl-PL"/>
        </w:rPr>
      </w:pPr>
      <w:r w:rsidRPr="00CD615A">
        <w:rPr>
          <w:rFonts w:ascii="Arial" w:eastAsia="TimesNewRomanPSMT" w:hAnsi="Arial" w:cs="Arial"/>
          <w:b/>
          <w:kern w:val="3"/>
          <w:u w:val="single"/>
          <w:lang w:eastAsia="pl-PL"/>
        </w:rPr>
        <w:t>Uwagi:</w:t>
      </w:r>
    </w:p>
    <w:p w:rsidR="005B041B" w:rsidRDefault="005B041B" w:rsidP="00CD615A">
      <w:pPr>
        <w:pStyle w:val="Akapitzlist"/>
        <w:widowControl w:val="0"/>
        <w:numPr>
          <w:ilvl w:val="4"/>
          <w:numId w:val="2"/>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sidRPr="00D95438">
        <w:rPr>
          <w:rFonts w:ascii="Arial" w:eastAsia="TimesNewRomanPSMT" w:hAnsi="Arial" w:cs="Arial"/>
          <w:kern w:val="3"/>
          <w:lang w:eastAsia="pl-PL"/>
        </w:rPr>
        <w:t xml:space="preserve">Jeżeli wykonawca zaoferuje okres gwarancji na </w:t>
      </w:r>
      <w:r w:rsidRPr="00D95438">
        <w:rPr>
          <w:rFonts w:ascii="Arial" w:hAnsi="Arial" w:cs="Arial"/>
        </w:rPr>
        <w:t>silnik trakcyjny</w:t>
      </w:r>
      <w:r w:rsidRPr="00D95438">
        <w:rPr>
          <w:rFonts w:ascii="Arial" w:eastAsia="Lucida Sans Unicode" w:hAnsi="Arial" w:cs="Arial"/>
          <w:kern w:val="3"/>
          <w:lang w:eastAsia="pl-PL"/>
        </w:rPr>
        <w:t xml:space="preserve"> mniejszy od 25</w:t>
      </w:r>
      <w:r w:rsidRPr="00D95438">
        <w:rPr>
          <w:rFonts w:ascii="Arial" w:eastAsia="TimesNewRomanPSMT" w:hAnsi="Arial" w:cs="Arial"/>
          <w:kern w:val="3"/>
          <w:lang w:eastAsia="pl-PL"/>
        </w:rPr>
        <w:t xml:space="preserve">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t xml:space="preserve"> wówczas jego oferta podlegać będzie odrzuceniu.</w:t>
      </w:r>
    </w:p>
    <w:p w:rsidR="005B041B" w:rsidRPr="00D95438" w:rsidRDefault="005B041B" w:rsidP="00CD615A">
      <w:pPr>
        <w:pStyle w:val="Akapitzlist"/>
        <w:widowControl w:val="0"/>
        <w:numPr>
          <w:ilvl w:val="4"/>
          <w:numId w:val="2"/>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Pr>
          <w:rFonts w:ascii="Arial" w:eastAsia="TimesNewRomanPSMT" w:hAnsi="Arial" w:cs="Arial"/>
          <w:kern w:val="3"/>
          <w:lang w:eastAsia="pl-PL"/>
        </w:rPr>
        <w:t>W przypadku kiedy zaoferowany okres gwarancji na silnik trakcyjny upłynie przed zaoferowanym okresem gwarancji całopojazdowej wówczas na silnik trakcyjny obowiązuje zaoferowana gwarancja całopojazdowa bez limitu kilometrów.</w:t>
      </w:r>
    </w:p>
    <w:p w:rsidR="005B041B" w:rsidRPr="00246BE8" w:rsidRDefault="005B041B" w:rsidP="005B041B">
      <w:pPr>
        <w:pStyle w:val="Akapitzlist"/>
        <w:widowControl w:val="0"/>
        <w:numPr>
          <w:ilvl w:val="3"/>
          <w:numId w:val="2"/>
        </w:numPr>
        <w:suppressAutoHyphens/>
        <w:autoSpaceDE w:val="0"/>
        <w:autoSpaceDN w:val="0"/>
        <w:spacing w:after="0" w:line="360" w:lineRule="auto"/>
        <w:ind w:hanging="1091"/>
        <w:textAlignment w:val="baseline"/>
        <w:rPr>
          <w:rFonts w:ascii="Arial" w:eastAsia="TimesNewRomanPSMT" w:hAnsi="Arial" w:cs="Arial"/>
          <w:kern w:val="3"/>
          <w:lang w:eastAsia="pl-PL"/>
        </w:rPr>
      </w:pPr>
      <w:r w:rsidRPr="0096542D">
        <w:rPr>
          <w:rFonts w:ascii="Arial" w:eastAsia="Lucida Sans Unicode" w:hAnsi="Arial" w:cs="Arial"/>
          <w:kern w:val="3"/>
          <w:lang w:eastAsia="pl-PL"/>
        </w:rPr>
        <w:t xml:space="preserve">Suma punktów przyznanych przez oceniających dla kryterium </w:t>
      </w:r>
      <w:r w:rsidRPr="0096542D">
        <w:rPr>
          <w:rFonts w:ascii="Arial" w:eastAsia="TimesNewRomanPSMT" w:hAnsi="Arial" w:cs="Arial"/>
          <w:color w:val="000000"/>
          <w:kern w:val="3"/>
          <w:lang w:eastAsia="pl-PL"/>
        </w:rPr>
        <w:t xml:space="preserve">„Warunki gwarancji” </w:t>
      </w:r>
      <w:r w:rsidRPr="0096542D">
        <w:rPr>
          <w:rFonts w:ascii="Arial" w:eastAsia="Lucida Sans Unicode" w:hAnsi="Arial" w:cs="Arial"/>
          <w:kern w:val="3"/>
          <w:lang w:eastAsia="pl-PL"/>
        </w:rPr>
        <w:t>zostanie pomnożona przez jego wagę, zgodnie z poniższym wzorem:</w:t>
      </w:r>
      <w:r w:rsidRPr="0096542D">
        <w:rPr>
          <w:rFonts w:ascii="Arial" w:eastAsia="Lucida Sans Unicode" w:hAnsi="Arial" w:cs="Arial"/>
          <w:kern w:val="3"/>
          <w:lang w:eastAsia="pl-PL"/>
        </w:rPr>
        <w:br/>
      </w:r>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 xml:space="preserve">g </w:t>
      </w:r>
      <w:r w:rsidRPr="00CD615A">
        <w:rPr>
          <w:rFonts w:ascii="Arial" w:eastAsia="Lucida Sans Unicode" w:hAnsi="Arial" w:cs="Arial"/>
          <w:b/>
          <w:kern w:val="3"/>
          <w:lang w:eastAsia="pl-PL"/>
        </w:rPr>
        <w:t>= X</w:t>
      </w:r>
      <w:r w:rsidRPr="00CD615A">
        <w:rPr>
          <w:rFonts w:ascii="Arial" w:eastAsia="Lucida Sans Unicode" w:hAnsi="Arial" w:cs="Arial"/>
          <w:b/>
          <w:kern w:val="3"/>
          <w:vertAlign w:val="subscript"/>
          <w:lang w:eastAsia="pl-PL"/>
        </w:rPr>
        <w:t xml:space="preserve">gp </w:t>
      </w:r>
      <w:r w:rsidRPr="00CD615A">
        <w:rPr>
          <w:rFonts w:ascii="Arial" w:eastAsia="Lucida Sans Unicode" w:hAnsi="Arial" w:cs="Arial"/>
          <w:b/>
          <w:kern w:val="3"/>
          <w:lang w:eastAsia="pl-PL"/>
        </w:rPr>
        <w:t>x 0,6</w:t>
      </w:r>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w:t>
      </w:r>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gb</w:t>
      </w:r>
      <w:r w:rsidRPr="00CD615A">
        <w:rPr>
          <w:rFonts w:ascii="Arial" w:eastAsia="Lucida Sans Unicode" w:hAnsi="Arial" w:cs="Arial"/>
          <w:b/>
          <w:kern w:val="3"/>
          <w:lang w:eastAsia="pl-PL"/>
        </w:rPr>
        <w:t xml:space="preserve"> x 0,15 + X</w:t>
      </w:r>
      <w:r w:rsidRPr="00CD615A">
        <w:rPr>
          <w:rFonts w:ascii="Arial" w:eastAsia="Lucida Sans Unicode" w:hAnsi="Arial" w:cs="Arial"/>
          <w:b/>
          <w:kern w:val="3"/>
          <w:vertAlign w:val="subscript"/>
          <w:lang w:eastAsia="pl-PL"/>
        </w:rPr>
        <w:t xml:space="preserve">gun </w:t>
      </w:r>
      <w:r w:rsidRPr="00CD615A">
        <w:rPr>
          <w:rFonts w:ascii="Arial" w:eastAsia="Lucida Sans Unicode" w:hAnsi="Arial" w:cs="Arial"/>
          <w:b/>
          <w:kern w:val="3"/>
          <w:lang w:eastAsia="pl-PL"/>
        </w:rPr>
        <w:t>x 0,15 + X</w:t>
      </w:r>
      <w:r w:rsidRPr="00CD615A">
        <w:rPr>
          <w:rFonts w:ascii="Arial" w:eastAsia="Lucida Sans Unicode" w:hAnsi="Arial" w:cs="Arial"/>
          <w:b/>
          <w:kern w:val="3"/>
          <w:vertAlign w:val="subscript"/>
          <w:lang w:eastAsia="pl-PL"/>
        </w:rPr>
        <w:t xml:space="preserve">gst </w:t>
      </w:r>
      <w:r w:rsidRPr="00CD615A">
        <w:rPr>
          <w:rFonts w:ascii="Arial" w:eastAsia="Lucida Sans Unicode" w:hAnsi="Arial" w:cs="Arial"/>
          <w:b/>
          <w:kern w:val="3"/>
          <w:lang w:eastAsia="pl-PL"/>
        </w:rPr>
        <w:t>x 0,1</w:t>
      </w:r>
      <w:r>
        <w:rPr>
          <w:rFonts w:ascii="Arial" w:eastAsia="Lucida Sans Unicode" w:hAnsi="Arial" w:cs="Arial"/>
          <w:kern w:val="3"/>
          <w:lang w:eastAsia="pl-PL"/>
        </w:rPr>
        <w:t xml:space="preserve"> </w:t>
      </w:r>
    </w:p>
    <w:p w:rsidR="005B041B" w:rsidRPr="00B772C0" w:rsidRDefault="005B041B" w:rsidP="005B041B">
      <w:pPr>
        <w:pStyle w:val="Akapitzlist"/>
        <w:numPr>
          <w:ilvl w:val="2"/>
          <w:numId w:val="2"/>
        </w:numPr>
        <w:suppressAutoHyphens/>
        <w:spacing w:after="0" w:line="360" w:lineRule="auto"/>
        <w:ind w:left="567" w:hanging="567"/>
        <w:rPr>
          <w:rFonts w:ascii="Arial" w:eastAsia="Calibri" w:hAnsi="Arial" w:cs="Arial"/>
          <w:b/>
          <w:lang w:eastAsia="ar-SA"/>
        </w:rPr>
      </w:pPr>
      <w:r w:rsidRPr="00B772C0">
        <w:rPr>
          <w:rFonts w:ascii="Arial" w:eastAsia="TimesNewRomanPSMT" w:hAnsi="Arial" w:cs="Arial"/>
          <w:b/>
          <w:lang w:eastAsia="ar-SA"/>
        </w:rPr>
        <w:t>Warunki techniczne [X</w:t>
      </w:r>
      <w:r w:rsidRPr="00B772C0">
        <w:rPr>
          <w:rFonts w:ascii="Arial" w:eastAsia="TimesNewRomanPSMT" w:hAnsi="Arial" w:cs="Arial"/>
          <w:b/>
          <w:vertAlign w:val="subscript"/>
          <w:lang w:eastAsia="ar-SA"/>
        </w:rPr>
        <w:t>t</w:t>
      </w:r>
      <w:r w:rsidRPr="00B772C0">
        <w:rPr>
          <w:rFonts w:ascii="Arial" w:eastAsia="TimesNewRomanPSMT" w:hAnsi="Arial" w:cs="Arial"/>
          <w:b/>
          <w:lang w:eastAsia="ar-SA"/>
        </w:rPr>
        <w:t xml:space="preserve">]       </w:t>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t xml:space="preserve">         </w:t>
      </w:r>
      <w:r w:rsidR="00CD615A">
        <w:rPr>
          <w:rFonts w:ascii="Arial" w:eastAsia="TimesNewRomanPSMT" w:hAnsi="Arial" w:cs="Arial"/>
          <w:b/>
          <w:lang w:eastAsia="ar-SA"/>
        </w:rPr>
        <w:t xml:space="preserve">            </w:t>
      </w:r>
      <w:r w:rsidRPr="00B772C0">
        <w:rPr>
          <w:rFonts w:ascii="Arial" w:eastAsia="TimesNewRomanPSMT" w:hAnsi="Arial" w:cs="Arial"/>
          <w:b/>
          <w:lang w:eastAsia="ar-SA"/>
        </w:rPr>
        <w:t xml:space="preserve"> Max. 100 pkt</w:t>
      </w:r>
    </w:p>
    <w:p w:rsidR="005B041B" w:rsidRPr="00323012" w:rsidRDefault="005B041B" w:rsidP="00CD615A">
      <w:pPr>
        <w:pStyle w:val="Akapitzlist"/>
        <w:suppressAutoHyphens/>
        <w:spacing w:after="0" w:line="360" w:lineRule="auto"/>
        <w:ind w:left="709"/>
        <w:jc w:val="both"/>
        <w:rPr>
          <w:rFonts w:ascii="Arial" w:eastAsia="Calibri" w:hAnsi="Arial" w:cs="Arial"/>
          <w:lang w:eastAsia="ar-SA"/>
        </w:rPr>
      </w:pPr>
      <w:r>
        <w:rPr>
          <w:rFonts w:ascii="Arial" w:eastAsia="Calibri" w:hAnsi="Arial" w:cs="Arial"/>
          <w:lang w:eastAsia="ar-SA"/>
        </w:rPr>
        <w:t>Za kryterium warunki techniczne</w:t>
      </w:r>
      <w:r w:rsidRPr="00323012">
        <w:rPr>
          <w:rFonts w:ascii="Arial" w:eastAsia="Calibri" w:hAnsi="Arial" w:cs="Arial"/>
          <w:lang w:eastAsia="ar-SA"/>
        </w:rPr>
        <w:t xml:space="preserve"> Wykonawca może otrzymać maksymalnie 100 punktów, które będą przyznawane według następujących zasad:</w:t>
      </w:r>
    </w:p>
    <w:p w:rsidR="005B041B" w:rsidRPr="006F4BD5" w:rsidRDefault="005B041B" w:rsidP="00CD615A">
      <w:pPr>
        <w:pStyle w:val="Akapitzlist"/>
        <w:numPr>
          <w:ilvl w:val="3"/>
          <w:numId w:val="2"/>
        </w:numPr>
        <w:suppressAutoHyphens/>
        <w:spacing w:after="0" w:line="360" w:lineRule="auto"/>
        <w:ind w:left="1134" w:hanging="567"/>
        <w:jc w:val="both"/>
        <w:rPr>
          <w:rFonts w:ascii="Arial" w:hAnsi="Arial" w:cs="Arial"/>
        </w:rPr>
      </w:pPr>
      <w:r w:rsidRPr="00C540C9">
        <w:rPr>
          <w:rFonts w:ascii="Arial" w:hAnsi="Arial" w:cs="Arial"/>
          <w:b/>
        </w:rPr>
        <w:t>Szyba przednia (czołowa)</w:t>
      </w:r>
      <w:r>
        <w:rPr>
          <w:rFonts w:ascii="Arial" w:hAnsi="Arial" w:cs="Arial"/>
          <w:b/>
        </w:rPr>
        <w:t xml:space="preserve">, </w:t>
      </w:r>
      <w:r w:rsidRPr="005277AE">
        <w:rPr>
          <w:rFonts w:ascii="Arial" w:hAnsi="Arial" w:cs="Arial"/>
        </w:rPr>
        <w:t xml:space="preserve">o której mowa w pkt 24.1. Specyfikacji technicznej </w:t>
      </w:r>
      <w:r>
        <w:rPr>
          <w:rFonts w:ascii="Arial" w:hAnsi="Arial" w:cs="Arial"/>
        </w:rPr>
        <w:t>trolejbusów,</w:t>
      </w:r>
      <w:r w:rsidRPr="005277AE">
        <w:rPr>
          <w:rFonts w:ascii="Arial" w:hAnsi="Arial" w:cs="Arial"/>
        </w:rPr>
        <w:t xml:space="preserve"> stanowi</w:t>
      </w:r>
      <w:r w:rsidR="00CD615A">
        <w:rPr>
          <w:rFonts w:ascii="Arial" w:hAnsi="Arial" w:cs="Arial"/>
        </w:rPr>
        <w:t xml:space="preserve">ącej Załącznik nr 1 do s.i.w.z.  </w:t>
      </w:r>
      <w:r w:rsidRPr="005277AE">
        <w:rPr>
          <w:rFonts w:ascii="Arial" w:hAnsi="Arial" w:cs="Arial"/>
          <w:b/>
        </w:rPr>
        <w:t>[</w:t>
      </w:r>
      <w:r w:rsidRPr="00AC36B7">
        <w:rPr>
          <w:rFonts w:ascii="Arial" w:eastAsia="Arial" w:hAnsi="Arial" w:cs="Arial"/>
          <w:b/>
          <w:color w:val="000000"/>
          <w:lang w:val="cs-CZ" w:eastAsia="ar-SA"/>
        </w:rPr>
        <w:t>X</w:t>
      </w:r>
      <w:r w:rsidRPr="00AC36B7">
        <w:rPr>
          <w:rFonts w:ascii="Arial" w:eastAsia="Arial" w:hAnsi="Arial" w:cs="Arial"/>
          <w:b/>
          <w:color w:val="000000"/>
          <w:vertAlign w:val="subscript"/>
          <w:lang w:val="cs-CZ" w:eastAsia="ar-SA"/>
        </w:rPr>
        <w:t>tszcz</w:t>
      </w:r>
      <w:r w:rsidRPr="005277AE">
        <w:rPr>
          <w:rFonts w:ascii="Arial" w:hAnsi="Arial" w:cs="Arial"/>
          <w:b/>
        </w:rPr>
        <w:t>]</w:t>
      </w:r>
      <w:r w:rsidR="00CD615A">
        <w:rPr>
          <w:rFonts w:ascii="Arial" w:hAnsi="Arial" w:cs="Arial"/>
          <w:b/>
        </w:rPr>
        <w:t xml:space="preserve">    Max. 100 pkt</w:t>
      </w:r>
      <w:r>
        <w:rPr>
          <w:rFonts w:ascii="Arial" w:hAnsi="Arial" w:cs="Arial"/>
          <w:b/>
        </w:rPr>
        <w:br/>
      </w:r>
      <w:r w:rsidR="00CD615A">
        <w:rPr>
          <w:rFonts w:ascii="Arial" w:hAnsi="Arial" w:cs="Arial"/>
        </w:rPr>
        <w:t>Maksymalną liczbę 100 punktów</w:t>
      </w:r>
      <w:r w:rsidRPr="006F4BD5">
        <w:rPr>
          <w:rFonts w:ascii="Arial" w:hAnsi="Arial" w:cs="Arial"/>
        </w:rPr>
        <w:t xml:space="preserve"> otrzyma wykonawca, który zaoferuje szybę przednią dzieloną w pionie. Wykonawca, który zaoferuje szybę niedzieloną w pionie</w:t>
      </w:r>
      <w:r w:rsidR="001F46CB">
        <w:rPr>
          <w:rFonts w:ascii="Arial" w:hAnsi="Arial" w:cs="Arial"/>
        </w:rPr>
        <w:t>- jednoczęściową</w:t>
      </w:r>
      <w:r w:rsidRPr="006F4BD5">
        <w:rPr>
          <w:rFonts w:ascii="Arial" w:hAnsi="Arial" w:cs="Arial"/>
        </w:rPr>
        <w:t xml:space="preserve"> (panoramiczną) otrzyma 0 punktów.</w:t>
      </w:r>
    </w:p>
    <w:p w:rsidR="005B041B" w:rsidRPr="00B46C22" w:rsidRDefault="005B041B" w:rsidP="00CD615A">
      <w:pPr>
        <w:pStyle w:val="Akapitzlist"/>
        <w:numPr>
          <w:ilvl w:val="3"/>
          <w:numId w:val="2"/>
        </w:numPr>
        <w:suppressAutoHyphens/>
        <w:spacing w:after="0" w:line="360" w:lineRule="auto"/>
        <w:ind w:left="1134" w:hanging="567"/>
        <w:jc w:val="both"/>
        <w:rPr>
          <w:rFonts w:ascii="Arial" w:eastAsia="Calibri" w:hAnsi="Arial" w:cs="Arial"/>
          <w:lang w:eastAsia="ar-SA"/>
        </w:rPr>
      </w:pPr>
      <w:r w:rsidRPr="00506958">
        <w:rPr>
          <w:rFonts w:ascii="Arial" w:eastAsia="TimesNewRomanPSMT" w:hAnsi="Arial" w:cs="Arial"/>
          <w:b/>
          <w:lang w:eastAsia="ar-SA"/>
        </w:rPr>
        <w:t>Pojemność energetyczna baterii trakcyjnych</w:t>
      </w:r>
      <w:r>
        <w:rPr>
          <w:rFonts w:ascii="Arial" w:eastAsia="TimesNewRomanPSMT" w:hAnsi="Arial" w:cs="Arial"/>
          <w:b/>
          <w:lang w:eastAsia="ar-SA"/>
        </w:rPr>
        <w:t xml:space="preserve"> [</w:t>
      </w:r>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r w:rsidRPr="005D378E">
        <w:rPr>
          <w:rFonts w:ascii="Arial" w:eastAsia="TimesNewRomanPSMT" w:hAnsi="Arial" w:cs="Arial"/>
          <w:color w:val="000000"/>
          <w:lang w:eastAsia="ar-SA"/>
        </w:rPr>
        <w:t>]</w:t>
      </w:r>
      <w:r w:rsidR="00CD615A">
        <w:rPr>
          <w:rFonts w:ascii="Arial" w:eastAsia="TimesNewRomanPSMT" w:hAnsi="Arial" w:cs="Arial"/>
          <w:b/>
          <w:lang w:eastAsia="ar-SA"/>
        </w:rPr>
        <w:t xml:space="preserve">        Max. 100 pkt</w:t>
      </w:r>
      <w:r w:rsidRPr="00506958">
        <w:rPr>
          <w:rFonts w:ascii="Arial" w:eastAsia="TimesNewRomanPSMT" w:hAnsi="Arial" w:cs="Arial"/>
          <w:b/>
          <w:lang w:eastAsia="ar-SA"/>
        </w:rPr>
        <w:br/>
      </w:r>
      <w:r w:rsidR="00CD615A">
        <w:rPr>
          <w:rFonts w:ascii="Arial" w:hAnsi="Arial" w:cs="Arial"/>
        </w:rPr>
        <w:t>Maksymalną liczbę 100 punktów</w:t>
      </w:r>
      <w:r w:rsidRPr="00506958">
        <w:rPr>
          <w:rFonts w:ascii="Arial" w:hAnsi="Arial" w:cs="Arial"/>
        </w:rPr>
        <w:t xml:space="preserve"> otrzyma wykonawca, który zaoferuje baterie trakcyjne o pojemności energetycznej </w:t>
      </w:r>
      <w:r>
        <w:rPr>
          <w:rFonts w:ascii="Arial" w:hAnsi="Arial" w:cs="Arial"/>
        </w:rPr>
        <w:t>≥</w:t>
      </w:r>
      <w:r w:rsidRPr="00506958">
        <w:rPr>
          <w:rFonts w:ascii="Arial" w:hAnsi="Arial" w:cs="Arial"/>
        </w:rPr>
        <w:t xml:space="preserve"> </w:t>
      </w:r>
      <w:r w:rsidRPr="00CD615A">
        <w:rPr>
          <w:rFonts w:ascii="Arial" w:hAnsi="Arial" w:cs="Arial"/>
        </w:rPr>
        <w:t>60</w:t>
      </w:r>
      <w:r>
        <w:rPr>
          <w:rFonts w:ascii="Arial" w:hAnsi="Arial" w:cs="Arial"/>
        </w:rPr>
        <w:t xml:space="preserve"> </w:t>
      </w:r>
      <w:r w:rsidRPr="00506958">
        <w:rPr>
          <w:rFonts w:ascii="Arial" w:hAnsi="Arial" w:cs="Arial"/>
        </w:rPr>
        <w:t>kWh. Pozostali wykonawcy będą oceniani zgodnie z poniższym wzorem:</w:t>
      </w:r>
      <w:r>
        <w:rPr>
          <w:rFonts w:ascii="Arial" w:hAnsi="Arial" w:cs="Arial"/>
        </w:rPr>
        <w:br/>
      </w:r>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r w:rsidRPr="00B46C22">
        <w:rPr>
          <w:rFonts w:ascii="Arial" w:eastAsia="TimesNewRomanPSMT" w:hAnsi="Arial" w:cs="Arial"/>
          <w:color w:val="000000"/>
          <w:lang w:eastAsia="ar-SA"/>
        </w:rPr>
        <w:t xml:space="preserve"> = [(PE</w:t>
      </w:r>
      <w:r w:rsidRPr="00B46C22">
        <w:rPr>
          <w:rFonts w:ascii="Arial" w:eastAsia="TimesNewRomanPSMT" w:hAnsi="Arial" w:cs="Arial"/>
          <w:color w:val="000000"/>
          <w:vertAlign w:val="subscript"/>
          <w:lang w:eastAsia="ar-SA"/>
        </w:rPr>
        <w:t xml:space="preserve">btof </w:t>
      </w:r>
      <w:r w:rsidRPr="00B46C22">
        <w:rPr>
          <w:rFonts w:ascii="Arial" w:eastAsia="TimesNewRomanPSMT" w:hAnsi="Arial" w:cs="Arial"/>
          <w:color w:val="000000"/>
          <w:lang w:eastAsia="ar-SA"/>
        </w:rPr>
        <w:t>– PE</w:t>
      </w:r>
      <w:r w:rsidRPr="00B46C22">
        <w:rPr>
          <w:rFonts w:ascii="Arial" w:eastAsia="TimesNewRomanPSMT" w:hAnsi="Arial" w:cs="Arial"/>
          <w:color w:val="000000"/>
          <w:vertAlign w:val="subscript"/>
          <w:lang w:eastAsia="ar-SA"/>
        </w:rPr>
        <w:t>btmin</w:t>
      </w:r>
      <w:r w:rsidRPr="00B46C22">
        <w:rPr>
          <w:rFonts w:ascii="Arial" w:eastAsia="TimesNewRomanPSMT" w:hAnsi="Arial" w:cs="Arial"/>
          <w:color w:val="000000"/>
          <w:lang w:eastAsia="ar-SA"/>
        </w:rPr>
        <w:t>)/ (PE</w:t>
      </w:r>
      <w:r w:rsidRPr="00B46C22">
        <w:rPr>
          <w:rFonts w:ascii="Arial" w:eastAsia="TimesNewRomanPSMT" w:hAnsi="Arial" w:cs="Arial"/>
          <w:color w:val="000000"/>
          <w:vertAlign w:val="subscript"/>
          <w:lang w:eastAsia="ar-SA"/>
        </w:rPr>
        <w:t>btmax</w:t>
      </w:r>
      <w:r w:rsidRPr="00B46C22">
        <w:rPr>
          <w:rFonts w:ascii="Arial" w:eastAsia="TimesNewRomanPSMT" w:hAnsi="Arial" w:cs="Arial"/>
          <w:color w:val="000000"/>
          <w:lang w:eastAsia="ar-SA"/>
        </w:rPr>
        <w:t xml:space="preserve"> – PE</w:t>
      </w:r>
      <w:r w:rsidRPr="00B46C22">
        <w:rPr>
          <w:rFonts w:ascii="Arial" w:eastAsia="TimesNewRomanPSMT" w:hAnsi="Arial" w:cs="Arial"/>
          <w:color w:val="000000"/>
          <w:vertAlign w:val="subscript"/>
          <w:lang w:eastAsia="ar-SA"/>
        </w:rPr>
        <w:t>btmin</w:t>
      </w:r>
      <w:r w:rsidRPr="00B46C22">
        <w:rPr>
          <w:rFonts w:ascii="Arial" w:eastAsia="TimesNewRomanPSMT" w:hAnsi="Arial" w:cs="Arial"/>
          <w:color w:val="000000"/>
          <w:lang w:eastAsia="ar-SA"/>
        </w:rPr>
        <w:t>)] x 100</w:t>
      </w:r>
      <w:r w:rsidRPr="00B46C22">
        <w:rPr>
          <w:rFonts w:ascii="Arial" w:eastAsia="TimesNewRomanPSMT" w:hAnsi="Arial" w:cs="Arial"/>
          <w:color w:val="000000"/>
          <w:lang w:eastAsia="ar-SA"/>
        </w:rPr>
        <w:br/>
        <w:t>gdzie:</w:t>
      </w:r>
      <w:r w:rsidRPr="00B46C22">
        <w:rPr>
          <w:rFonts w:ascii="Arial" w:eastAsia="TimesNewRomanPSMT" w:hAnsi="Arial" w:cs="Arial"/>
          <w:color w:val="000000"/>
          <w:lang w:eastAsia="ar-SA"/>
        </w:rPr>
        <w:br/>
        <w:t>X</w:t>
      </w:r>
      <w:r w:rsidRPr="00B46C22">
        <w:rPr>
          <w:rFonts w:ascii="Arial" w:eastAsia="TimesNewRomanPSMT" w:hAnsi="Arial" w:cs="Arial"/>
          <w:color w:val="000000"/>
          <w:vertAlign w:val="subscript"/>
          <w:lang w:eastAsia="ar-SA"/>
        </w:rPr>
        <w:t>tpb</w:t>
      </w:r>
      <w:r w:rsidRPr="00B46C22">
        <w:rPr>
          <w:rFonts w:ascii="Arial" w:eastAsia="TimesNewRomanPSMT" w:hAnsi="Arial" w:cs="Arial"/>
          <w:color w:val="000000"/>
          <w:lang w:eastAsia="ar-SA"/>
        </w:rPr>
        <w:t xml:space="preserve"> – liczba punktów uzyskanych przez wykonawcę z tytułu zaoferowanej </w:t>
      </w:r>
      <w:r w:rsidRPr="00B46C22">
        <w:rPr>
          <w:rFonts w:ascii="Arial" w:eastAsia="TimesNewRomanPSMT" w:hAnsi="Arial" w:cs="Arial"/>
          <w:color w:val="000000"/>
          <w:lang w:eastAsia="ar-SA"/>
        </w:rPr>
        <w:lastRenderedPageBreak/>
        <w:t>pojemności energetycznej baterii trakcyjnych</w:t>
      </w:r>
      <w:r w:rsidRPr="00B46C22">
        <w:rPr>
          <w:rFonts w:ascii="Arial" w:eastAsia="Calibri" w:hAnsi="Arial" w:cs="Arial"/>
          <w:lang w:eastAsia="ar-SA"/>
        </w:rPr>
        <w:t>,</w:t>
      </w:r>
      <w:r w:rsidRPr="00B46C22">
        <w:rPr>
          <w:rFonts w:ascii="Arial" w:eastAsia="TimesNewRomanPSMT" w:hAnsi="Arial" w:cs="Arial"/>
          <w:color w:val="000000"/>
          <w:lang w:eastAsia="ar-SA"/>
        </w:rPr>
        <w:t xml:space="preserve"> </w:t>
      </w:r>
      <w:r w:rsidRPr="00B46C22">
        <w:rPr>
          <w:rFonts w:ascii="Arial" w:eastAsia="TimesNewRomanPSMT" w:hAnsi="Arial" w:cs="Arial"/>
          <w:color w:val="000000"/>
          <w:lang w:eastAsia="ar-SA"/>
        </w:rPr>
        <w:br/>
        <w:t>PE</w:t>
      </w:r>
      <w:r w:rsidRPr="00B46C22">
        <w:rPr>
          <w:rFonts w:ascii="Arial" w:eastAsia="TimesNewRomanPSMT" w:hAnsi="Arial" w:cs="Arial"/>
          <w:color w:val="000000"/>
          <w:vertAlign w:val="subscript"/>
          <w:lang w:eastAsia="ar-SA"/>
        </w:rPr>
        <w:t>btof</w:t>
      </w:r>
      <w:r w:rsidRPr="00B46C22">
        <w:rPr>
          <w:rFonts w:ascii="Arial" w:eastAsia="TimesNewRomanPSMT" w:hAnsi="Arial" w:cs="Arial"/>
          <w:color w:val="000000"/>
          <w:lang w:eastAsia="ar-SA"/>
        </w:rPr>
        <w:t xml:space="preserve"> – zaoferowana przez wykonawcę pojemność energetyczna baterii trakcyjnych w pkt 35.3.1. Załącznika nr 1 do s.i.w.z.- Specyfikacja techniczna trolejbusów podana w kWh.</w:t>
      </w:r>
      <w:r w:rsidRPr="00B46C22">
        <w:rPr>
          <w:rFonts w:ascii="Arial" w:eastAsia="TimesNewRomanPSMT" w:hAnsi="Arial" w:cs="Arial"/>
          <w:color w:val="000000"/>
          <w:kern w:val="3"/>
          <w:lang w:eastAsia="pl-PL"/>
        </w:rPr>
        <w:t xml:space="preserve"> Jeżeli wykonawca zaoferuje pojemność energetyczną baterii większą niż 60 kWh, wówczas do wzoru zostanie podstawiona liczba 60.</w:t>
      </w:r>
      <w:r>
        <w:rPr>
          <w:rFonts w:ascii="Arial" w:eastAsia="TimesNewRomanPSMT" w:hAnsi="Arial" w:cs="Arial"/>
          <w:color w:val="000000"/>
          <w:kern w:val="3"/>
          <w:lang w:eastAsia="pl-PL"/>
        </w:rPr>
        <w:br/>
      </w:r>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r w:rsidRPr="00B46C22">
        <w:rPr>
          <w:rFonts w:ascii="Arial" w:eastAsia="TimesNewRomanPSMT" w:hAnsi="Arial" w:cs="Arial"/>
          <w:color w:val="000000"/>
          <w:lang w:eastAsia="ar-SA"/>
        </w:rPr>
        <w:t xml:space="preserve"> – minimalna, wymagana przez zamawiającego pojemność energetyczna baterii trakcyjnych</w:t>
      </w:r>
      <w:r w:rsidRPr="00B46C22">
        <w:rPr>
          <w:rFonts w:ascii="Arial" w:eastAsia="TimesNewRomanPSMT" w:hAnsi="Arial" w:cs="Arial"/>
          <w:lang w:eastAsia="ar-SA"/>
        </w:rPr>
        <w:t>, wynosząca 40 kWh</w:t>
      </w:r>
      <w:r w:rsidRPr="00B46C22">
        <w:rPr>
          <w:rFonts w:ascii="Arial" w:eastAsia="Calibri" w:hAnsi="Arial" w:cs="Arial"/>
          <w:lang w:eastAsia="ar-SA"/>
        </w:rPr>
        <w:t xml:space="preserve"> </w:t>
      </w:r>
      <w:r>
        <w:rPr>
          <w:rFonts w:ascii="Arial" w:eastAsia="Calibri" w:hAnsi="Arial" w:cs="Arial"/>
          <w:lang w:eastAsia="ar-SA"/>
        </w:rPr>
        <w:br/>
      </w:r>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btmax</w:t>
      </w:r>
      <w:r w:rsidRPr="00B46C22">
        <w:rPr>
          <w:rFonts w:ascii="Arial" w:eastAsia="TimesNewRomanPSMT" w:hAnsi="Arial" w:cs="Arial"/>
          <w:color w:val="000000"/>
          <w:lang w:eastAsia="ar-SA"/>
        </w:rPr>
        <w:t xml:space="preserve"> -  maksymalna punktowana przez zamawiającego pojemność energetyczna baterii trakcyjnych</w:t>
      </w:r>
      <w:r w:rsidRPr="00B46C22">
        <w:rPr>
          <w:rFonts w:ascii="Arial" w:eastAsia="TimesNewRomanPSMT" w:hAnsi="Arial" w:cs="Arial"/>
          <w:lang w:eastAsia="ar-SA"/>
        </w:rPr>
        <w:t>, wynosząca 60 kWh</w:t>
      </w:r>
      <w:r w:rsidRPr="00B46C22">
        <w:rPr>
          <w:rFonts w:ascii="Arial" w:eastAsia="TimesNewRomanPSMT" w:hAnsi="Arial" w:cs="Arial"/>
          <w:lang w:eastAsia="ar-SA"/>
        </w:rPr>
        <w:br/>
      </w:r>
      <w:r w:rsidRPr="00B46C22">
        <w:rPr>
          <w:rFonts w:ascii="Arial" w:eastAsia="Calibri" w:hAnsi="Arial" w:cs="Arial"/>
          <w:lang w:eastAsia="ar-SA"/>
        </w:rPr>
        <w:t>J</w:t>
      </w:r>
      <w:r w:rsidRPr="00B46C22">
        <w:rPr>
          <w:rFonts w:ascii="Arial" w:eastAsia="TimesNewRomanPSMT" w:hAnsi="Arial" w:cs="Arial"/>
          <w:kern w:val="3"/>
          <w:lang w:eastAsia="pl-PL"/>
        </w:rPr>
        <w:t xml:space="preserve">eżeli wykonawca zaoferuje </w:t>
      </w:r>
      <w:r w:rsidRPr="00B46C22">
        <w:rPr>
          <w:rFonts w:ascii="Arial" w:eastAsia="TimesNewRomanPSMT" w:hAnsi="Arial" w:cs="Arial"/>
          <w:color w:val="000000"/>
          <w:kern w:val="3"/>
          <w:lang w:eastAsia="pl-PL"/>
        </w:rPr>
        <w:t>wartość p</w:t>
      </w:r>
      <w:r w:rsidRPr="00B46C22">
        <w:rPr>
          <w:rFonts w:ascii="Arial" w:eastAsia="TimesNewRomanPSMT" w:hAnsi="Arial" w:cs="Arial"/>
          <w:kern w:val="3"/>
          <w:lang w:eastAsia="pl-PL"/>
        </w:rPr>
        <w:t>ojemności energetycznej baterii trakcyjnych</w:t>
      </w:r>
      <w:r w:rsidRPr="00B46C22">
        <w:rPr>
          <w:rFonts w:ascii="Arial" w:eastAsia="TimesNewRomanPSMT" w:hAnsi="Arial" w:cs="Arial"/>
          <w:color w:val="000000"/>
          <w:kern w:val="3"/>
          <w:lang w:eastAsia="pl-PL"/>
        </w:rPr>
        <w:t xml:space="preserve"> mniejszą od 40 kWh</w:t>
      </w:r>
      <w:r w:rsidRPr="00B46C22">
        <w:rPr>
          <w:rFonts w:ascii="Arial" w:eastAsia="Lucida Sans Unicode" w:hAnsi="Arial" w:cs="Arial"/>
          <w:kern w:val="3"/>
          <w:lang w:eastAsia="pl-PL"/>
        </w:rPr>
        <w:t>,</w:t>
      </w:r>
      <w:r w:rsidRPr="00B46C22">
        <w:rPr>
          <w:rFonts w:ascii="Arial" w:eastAsia="TimesNewRomanPSMT" w:hAnsi="Arial" w:cs="Arial"/>
          <w:kern w:val="3"/>
          <w:lang w:eastAsia="pl-PL"/>
        </w:rPr>
        <w:t xml:space="preserve"> wówczas jego oferta podlegać będzie odrzuceniu.</w:t>
      </w:r>
      <w:r>
        <w:rPr>
          <w:rFonts w:ascii="Arial" w:eastAsia="TimesNewRomanPSMT" w:hAnsi="Arial" w:cs="Arial"/>
          <w:kern w:val="3"/>
          <w:lang w:eastAsia="pl-PL"/>
        </w:rPr>
        <w:br/>
      </w:r>
    </w:p>
    <w:p w:rsidR="005B041B" w:rsidRDefault="005B041B" w:rsidP="00CD615A">
      <w:pPr>
        <w:pStyle w:val="Akapitzlist"/>
        <w:numPr>
          <w:ilvl w:val="3"/>
          <w:numId w:val="2"/>
        </w:numPr>
        <w:suppressAutoHyphens/>
        <w:spacing w:after="0" w:line="360" w:lineRule="auto"/>
        <w:ind w:left="1134" w:hanging="567"/>
        <w:jc w:val="both"/>
        <w:rPr>
          <w:rFonts w:ascii="Arial" w:eastAsia="TimesNewRomanPSMT" w:hAnsi="Arial" w:cs="Arial"/>
          <w:lang w:eastAsia="ar-SA"/>
        </w:rPr>
      </w:pPr>
      <w:r w:rsidRPr="00B46C22">
        <w:rPr>
          <w:rFonts w:ascii="Arial" w:eastAsia="Calibri" w:hAnsi="Arial" w:cs="Arial"/>
          <w:b/>
          <w:lang w:eastAsia="ar-SA"/>
        </w:rPr>
        <w:t>Podtrzymanie zasilania silników sprężarek klimatyzatorów podczas przejazdu przez izolatory sekcyjne sieci trakcyjnej</w:t>
      </w:r>
      <w:r>
        <w:rPr>
          <w:rFonts w:ascii="Arial" w:eastAsia="Calibri" w:hAnsi="Arial" w:cs="Arial"/>
          <w:b/>
          <w:lang w:eastAsia="ar-SA"/>
        </w:rPr>
        <w:t xml:space="preserve"> [</w:t>
      </w:r>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Pr>
          <w:rFonts w:ascii="Arial" w:eastAsia="TimesNewRomanPSMT" w:hAnsi="Arial" w:cs="Arial"/>
          <w:color w:val="000000"/>
          <w:lang w:val="cs-CZ" w:eastAsia="ar-SA"/>
        </w:rPr>
        <w:t>]</w:t>
      </w:r>
      <w:r w:rsidR="00CD615A">
        <w:rPr>
          <w:rFonts w:ascii="Arial" w:eastAsia="Calibri" w:hAnsi="Arial" w:cs="Arial"/>
          <w:b/>
          <w:lang w:eastAsia="ar-SA"/>
        </w:rPr>
        <w:t xml:space="preserve">  Max. 100 pkt</w:t>
      </w:r>
      <w:r w:rsidRPr="00B46C22">
        <w:rPr>
          <w:rFonts w:ascii="Arial" w:eastAsia="Calibri" w:hAnsi="Arial" w:cs="Arial"/>
          <w:lang w:eastAsia="ar-SA"/>
        </w:rPr>
        <w:br/>
        <w:t xml:space="preserve">Ocenie podlega prędkość przejazdu przez izolatory sekcyjne sieci trakcyjnej </w:t>
      </w:r>
      <w:r w:rsidRPr="00B46C22">
        <w:rPr>
          <w:rFonts w:ascii="Arial" w:eastAsia="Calibri" w:hAnsi="Arial" w:cs="Arial"/>
          <w:lang w:eastAsia="ar-SA"/>
        </w:rPr>
        <w:br/>
        <w:t>o długości 4000 mm z  podtrzymaniem zasilania silników sprężarek klimatyzatorów.</w:t>
      </w:r>
      <w:r w:rsidRPr="00B46C22">
        <w:rPr>
          <w:rFonts w:ascii="Arial" w:eastAsia="Calibri" w:hAnsi="Arial" w:cs="Arial"/>
          <w:lang w:eastAsia="ar-SA"/>
        </w:rPr>
        <w:br/>
      </w:r>
      <w:r w:rsidRPr="00B46C22">
        <w:rPr>
          <w:rFonts w:ascii="Arial" w:eastAsia="TimesNewRomanPSMT" w:hAnsi="Arial" w:cs="Arial"/>
          <w:lang w:eastAsia="ar-SA"/>
        </w:rPr>
        <w:t>Za to kryterium wykonawca może otrzymać maksymalnie 100</w:t>
      </w:r>
      <w:r w:rsidRPr="00B46C22">
        <w:rPr>
          <w:rFonts w:ascii="Arial" w:eastAsia="TimesNewRomanPSMT" w:hAnsi="Arial" w:cs="Arial"/>
          <w:color w:val="000000"/>
          <w:lang w:val="cs-CZ" w:eastAsia="ar-SA"/>
        </w:rPr>
        <w:t xml:space="preserve"> </w:t>
      </w:r>
      <w:r w:rsidRPr="00B46C22">
        <w:rPr>
          <w:rFonts w:ascii="Arial" w:eastAsia="TimesNewRomanPSMT" w:hAnsi="Arial" w:cs="Arial"/>
          <w:lang w:eastAsia="ar-SA"/>
        </w:rPr>
        <w:t>punktów, które przydzielane będą zgodnie z poniższą tabelą:</w:t>
      </w:r>
      <w:r>
        <w:rPr>
          <w:rFonts w:ascii="Arial" w:eastAsia="TimesNewRomanPSMT" w:hAnsi="Arial" w:cs="Arial"/>
          <w:lang w:eastAsia="ar-SA"/>
        </w:rPr>
        <w:br/>
      </w:r>
    </w:p>
    <w:tbl>
      <w:tblPr>
        <w:tblW w:w="0" w:type="auto"/>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764"/>
        <w:gridCol w:w="2717"/>
      </w:tblGrid>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Lp.</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Prędkość przejazdu - V</w:t>
            </w:r>
            <w:r w:rsidRPr="00563225">
              <w:rPr>
                <w:rFonts w:ascii="Arial" w:eastAsia="Calibri" w:hAnsi="Arial" w:cs="Arial"/>
                <w:vertAlign w:val="subscript"/>
                <w:lang w:eastAsia="ar-SA"/>
              </w:rPr>
              <w:t xml:space="preserve">p </w:t>
            </w:r>
            <w:r w:rsidRPr="00563225">
              <w:rPr>
                <w:rFonts w:ascii="Arial" w:eastAsia="Calibri" w:hAnsi="Arial" w:cs="Arial"/>
                <w:lang w:eastAsia="ar-SA"/>
              </w:rPr>
              <w:t>(km/h) przez izolatory z podtrzymaniem zasilania silników sprężarek klimatyzatorów.</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Przyznana liczba punktów</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0 &lt; V</w:t>
            </w:r>
            <w:r w:rsidRPr="00563225">
              <w:rPr>
                <w:rFonts w:ascii="Arial" w:eastAsia="Calibri" w:hAnsi="Arial" w:cs="Arial"/>
                <w:vertAlign w:val="subscript"/>
                <w:lang w:eastAsia="ar-SA"/>
              </w:rPr>
              <w:t xml:space="preserve">p </w:t>
            </w:r>
            <w:r w:rsidRPr="00563225">
              <w:rPr>
                <w:rFonts w:ascii="Arial" w:eastAsia="Calibri" w:hAnsi="Arial" w:cs="Arial"/>
                <w:lang w:eastAsia="ar-SA"/>
              </w:rPr>
              <w:t>≤ 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100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5 &lt; V</w:t>
            </w:r>
            <w:r w:rsidRPr="00563225">
              <w:rPr>
                <w:rFonts w:ascii="Arial" w:eastAsia="Calibri" w:hAnsi="Arial" w:cs="Arial"/>
                <w:vertAlign w:val="subscript"/>
                <w:lang w:eastAsia="ar-SA"/>
              </w:rPr>
              <w:t xml:space="preserve">p </w:t>
            </w:r>
            <w:r w:rsidRPr="00563225">
              <w:rPr>
                <w:rFonts w:ascii="Arial" w:eastAsia="Calibri" w:hAnsi="Arial" w:cs="Arial"/>
                <w:lang w:eastAsia="ar-SA"/>
              </w:rPr>
              <w:t>≤ 10</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50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3</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10 &lt; V</w:t>
            </w:r>
            <w:r w:rsidRPr="00563225">
              <w:rPr>
                <w:rFonts w:ascii="Arial" w:eastAsia="Calibri" w:hAnsi="Arial" w:cs="Arial"/>
                <w:vertAlign w:val="subscript"/>
                <w:lang w:eastAsia="ar-SA"/>
              </w:rPr>
              <w:t xml:space="preserve">p </w:t>
            </w:r>
            <w:r w:rsidRPr="00563225">
              <w:rPr>
                <w:rFonts w:ascii="Arial" w:eastAsia="Calibri" w:hAnsi="Arial" w:cs="Arial"/>
                <w:lang w:eastAsia="ar-SA"/>
              </w:rPr>
              <w:t>≤ 15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25</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4</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V</w:t>
            </w:r>
            <w:r w:rsidRPr="00563225">
              <w:rPr>
                <w:rFonts w:ascii="Arial" w:eastAsia="Calibri" w:hAnsi="Arial" w:cs="Arial"/>
                <w:vertAlign w:val="subscript"/>
                <w:lang w:eastAsia="ar-SA"/>
              </w:rPr>
              <w:t>p</w:t>
            </w:r>
            <w:r w:rsidRPr="00563225">
              <w:rPr>
                <w:rFonts w:ascii="Arial" w:eastAsia="Calibri" w:hAnsi="Arial" w:cs="Arial"/>
                <w:lang w:eastAsia="ar-SA"/>
              </w:rPr>
              <w:t xml:space="preserve"> &gt; 15 lub brak jest podtrzymania zasilania silników sprężarek klimatyzatorów podczas przejazdu przez izolatory sekcyjne sieci trakcyjnej</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0</w:t>
            </w:r>
          </w:p>
        </w:tc>
      </w:tr>
    </w:tbl>
    <w:p w:rsidR="005B041B" w:rsidRDefault="005B041B" w:rsidP="00DE1E04">
      <w:pPr>
        <w:pStyle w:val="Akapitzlist"/>
        <w:tabs>
          <w:tab w:val="left" w:pos="709"/>
        </w:tabs>
        <w:suppressAutoHyphens/>
        <w:spacing w:after="0" w:line="360" w:lineRule="auto"/>
        <w:ind w:left="993"/>
        <w:jc w:val="both"/>
        <w:rPr>
          <w:rFonts w:ascii="Arial" w:eastAsia="Arial" w:hAnsi="Arial" w:cs="Arial"/>
          <w:color w:val="000000"/>
          <w:lang w:val="cs-CZ" w:eastAsia="ar-SA"/>
        </w:rPr>
      </w:pPr>
      <w:r w:rsidRPr="00B46C22">
        <w:rPr>
          <w:rFonts w:ascii="Arial" w:eastAsia="Arial" w:hAnsi="Arial" w:cs="Arial"/>
          <w:color w:val="000000"/>
          <w:lang w:val="cs-CZ" w:eastAsia="ar-SA"/>
        </w:rPr>
        <w:t>Zaoferowana prędkość przejazdu - V</w:t>
      </w:r>
      <w:r w:rsidRPr="00B46C22">
        <w:rPr>
          <w:rFonts w:ascii="Arial" w:eastAsia="Arial" w:hAnsi="Arial" w:cs="Arial"/>
          <w:color w:val="000000"/>
          <w:vertAlign w:val="subscript"/>
          <w:lang w:val="cs-CZ" w:eastAsia="ar-SA"/>
        </w:rPr>
        <w:t xml:space="preserve">p </w:t>
      </w:r>
      <w:r w:rsidRPr="00B46C22">
        <w:rPr>
          <w:rFonts w:ascii="Arial" w:eastAsia="Arial" w:hAnsi="Arial" w:cs="Arial"/>
          <w:color w:val="000000"/>
          <w:lang w:val="cs-CZ" w:eastAsia="ar-SA"/>
        </w:rPr>
        <w:t>(km/h) przez izolatory z podtrzymaniem zasilania silników sprężarek zostanie zweryfikowana podczas odbiorów technicznych trolejbusów. Zamawiający dopuszcza w uzasadnionych przypadkach pomiar czasu podtrzymania zasilania silników sprężarek klimatyzatorów podczas przejazdu przez izolatory sekcyjne sieci trakcyjnej o długości 4000 mm, a następnie obliczenie prędkości przejazdu.</w:t>
      </w:r>
      <w:r>
        <w:rPr>
          <w:rFonts w:ascii="Arial" w:eastAsia="Arial" w:hAnsi="Arial" w:cs="Arial"/>
          <w:color w:val="000000"/>
          <w:lang w:val="cs-CZ" w:eastAsia="ar-SA"/>
        </w:rPr>
        <w:br/>
      </w:r>
      <w:r w:rsidRPr="00671DE2">
        <w:rPr>
          <w:rFonts w:ascii="Arial" w:eastAsia="TimesNewRomanPSMT" w:hAnsi="Arial" w:cs="Arial"/>
        </w:rPr>
        <w:lastRenderedPageBreak/>
        <w:t>Zaoferowane p</w:t>
      </w:r>
      <w:r w:rsidRPr="00671DE2">
        <w:rPr>
          <w:rFonts w:ascii="Arial" w:eastAsia="Calibri" w:hAnsi="Arial" w:cs="Arial"/>
          <w:lang w:eastAsia="ar-SA"/>
        </w:rPr>
        <w:t>odtrzymanie zasilania silników sprężarek klimatyzatorów podczas przejazdu przez izolatory sekcyjne sieci trakcyjnej</w:t>
      </w:r>
      <w:r w:rsidRPr="00671DE2">
        <w:rPr>
          <w:rFonts w:ascii="Arial" w:hAnsi="Arial" w:cs="Arial"/>
        </w:rPr>
        <w:t>, zostanie poddane weryfikacji podczas odbioru technicznego.</w:t>
      </w:r>
      <w:r w:rsidRPr="00671DE2">
        <w:rPr>
          <w:rFonts w:ascii="Arial" w:eastAsia="Arial" w:hAnsi="Arial" w:cs="Arial"/>
          <w:color w:val="000000"/>
          <w:lang w:val="cs-CZ" w:eastAsia="ar-SA"/>
        </w:rPr>
        <w:br/>
      </w:r>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sidRPr="00B46C22">
        <w:rPr>
          <w:rFonts w:ascii="Arial" w:eastAsia="TimesNewRomanPSMT" w:hAnsi="Arial" w:cs="Arial"/>
          <w:color w:val="000000"/>
          <w:lang w:val="cs-CZ" w:eastAsia="ar-SA"/>
        </w:rPr>
        <w:t xml:space="preserve"> - ilość punktów przyznana danemu wykonawcy w kryterium - </w:t>
      </w:r>
      <w:r w:rsidRPr="00B46C22">
        <w:rPr>
          <w:rFonts w:ascii="Arial" w:eastAsia="Arial" w:hAnsi="Arial" w:cs="Arial"/>
          <w:color w:val="000000"/>
          <w:lang w:val="cs-CZ" w:eastAsia="ar-SA"/>
        </w:rPr>
        <w:t>Podtrzymanie zasilania silników sprężarek klimatyzatorów podczas przejazdu przez izolatory sekcyjne sieci trakcyjnej.</w:t>
      </w:r>
      <w:r>
        <w:rPr>
          <w:rFonts w:ascii="Arial" w:eastAsia="Arial" w:hAnsi="Arial" w:cs="Arial"/>
          <w:color w:val="000000"/>
          <w:lang w:val="cs-CZ" w:eastAsia="ar-SA"/>
        </w:rPr>
        <w:br/>
      </w:r>
    </w:p>
    <w:p w:rsidR="005B041B" w:rsidRPr="00E9513E" w:rsidRDefault="005B041B" w:rsidP="00DE1E04">
      <w:pPr>
        <w:pStyle w:val="Akapitzlist"/>
        <w:numPr>
          <w:ilvl w:val="3"/>
          <w:numId w:val="2"/>
        </w:numPr>
        <w:tabs>
          <w:tab w:val="left" w:pos="1418"/>
        </w:tabs>
        <w:suppressAutoHyphens/>
        <w:spacing w:after="0" w:line="360" w:lineRule="auto"/>
        <w:ind w:left="993" w:hanging="567"/>
        <w:jc w:val="both"/>
        <w:rPr>
          <w:rFonts w:ascii="Arial" w:eastAsia="TimesNewRomanPSMT" w:hAnsi="Arial" w:cs="Arial"/>
          <w:color w:val="000000"/>
          <w:lang w:val="cs-CZ" w:eastAsia="ar-SA"/>
        </w:rPr>
      </w:pPr>
      <w:r w:rsidRPr="00B24B99">
        <w:rPr>
          <w:rFonts w:ascii="Arial" w:eastAsia="TimesNewRomanPSMT" w:hAnsi="Arial" w:cs="Arial"/>
          <w:b/>
          <w:color w:val="000000"/>
          <w:kern w:val="3"/>
          <w:lang w:val="cs-CZ" w:eastAsia="pl-PL"/>
        </w:rPr>
        <w:t>Komfort trolejbusów [</w:t>
      </w:r>
      <w:r w:rsidRPr="005D378E">
        <w:rPr>
          <w:rFonts w:ascii="Arial" w:eastAsia="TimesNewRomanPSMT" w:hAnsi="Arial" w:cs="Arial"/>
          <w:b/>
          <w:color w:val="000000"/>
          <w:kern w:val="3"/>
          <w:lang w:val="cs-CZ" w:eastAsia="pl-PL"/>
        </w:rPr>
        <w:t>X</w:t>
      </w:r>
      <w:r w:rsidRPr="005D378E">
        <w:rPr>
          <w:rFonts w:ascii="Arial" w:eastAsia="TimesNewRomanPSMT" w:hAnsi="Arial" w:cs="Arial"/>
          <w:b/>
          <w:color w:val="000000"/>
          <w:kern w:val="3"/>
          <w:vertAlign w:val="subscript"/>
          <w:lang w:val="cs-CZ" w:eastAsia="pl-PL"/>
        </w:rPr>
        <w:t>tk</w:t>
      </w:r>
      <w:r w:rsidRPr="00B24B99">
        <w:rPr>
          <w:rFonts w:ascii="Arial" w:eastAsia="TimesNewRomanPSMT" w:hAnsi="Arial" w:cs="Arial"/>
          <w:b/>
          <w:color w:val="000000"/>
          <w:kern w:val="3"/>
          <w:lang w:val="cs-CZ" w:eastAsia="pl-PL"/>
        </w:rPr>
        <w:t xml:space="preserve">]                                              </w:t>
      </w:r>
      <w:r w:rsidR="00DE1E04">
        <w:rPr>
          <w:rFonts w:ascii="Arial" w:eastAsia="TimesNewRomanPSMT" w:hAnsi="Arial" w:cs="Arial"/>
          <w:b/>
          <w:color w:val="000000"/>
          <w:kern w:val="3"/>
          <w:lang w:val="cs-CZ" w:eastAsia="pl-PL"/>
        </w:rPr>
        <w:t xml:space="preserve">              Max. 100 pkt</w:t>
      </w:r>
      <w:r>
        <w:rPr>
          <w:rFonts w:ascii="Arial" w:eastAsia="TimesNewRomanPSMT" w:hAnsi="Arial" w:cs="Arial"/>
          <w:b/>
          <w:color w:val="000000"/>
          <w:kern w:val="3"/>
          <w:lang w:val="cs-CZ" w:eastAsia="pl-PL"/>
        </w:rPr>
        <w:br/>
      </w:r>
      <w:r w:rsidRPr="00B24B99">
        <w:rPr>
          <w:rFonts w:ascii="Arial" w:eastAsia="TimesNewRomanPSMT" w:hAnsi="Arial" w:cs="Arial"/>
          <w:kern w:val="3"/>
          <w:lang w:eastAsia="pl-PL"/>
        </w:rPr>
        <w:t>Za kryterium komfort trolejbusów Wykonawca może otrzymać maksymalnie 100</w:t>
      </w:r>
      <w:r>
        <w:rPr>
          <w:rFonts w:ascii="Arial" w:eastAsia="TimesNewRomanPSMT" w:hAnsi="Arial" w:cs="Arial"/>
          <w:color w:val="000000"/>
          <w:kern w:val="3"/>
          <w:lang w:val="cs-CZ" w:eastAsia="pl-PL"/>
        </w:rPr>
        <w:t xml:space="preserve"> </w:t>
      </w:r>
      <w:r w:rsidRPr="00B24B99">
        <w:rPr>
          <w:rFonts w:ascii="Arial" w:eastAsia="TimesNewRomanPSMT" w:hAnsi="Arial" w:cs="Arial"/>
          <w:kern w:val="3"/>
          <w:lang w:eastAsia="pl-PL"/>
        </w:rPr>
        <w:t>punktów, które przydzielane będą zgodnie z poniższą tabelą:</w:t>
      </w:r>
      <w:r>
        <w:rPr>
          <w:rFonts w:ascii="Arial" w:eastAsia="TimesNewRomanPSMT" w:hAnsi="Arial" w:cs="Arial"/>
          <w:kern w:val="3"/>
          <w:lang w:eastAsia="pl-PL"/>
        </w:rPr>
        <w:br/>
      </w:r>
    </w:p>
    <w:tbl>
      <w:tblPr>
        <w:tblW w:w="9072" w:type="dxa"/>
        <w:tblInd w:w="724" w:type="dxa"/>
        <w:tblLayout w:type="fixed"/>
        <w:tblCellMar>
          <w:left w:w="10" w:type="dxa"/>
          <w:right w:w="10" w:type="dxa"/>
        </w:tblCellMar>
        <w:tblLook w:val="0000" w:firstRow="0" w:lastRow="0" w:firstColumn="0" w:lastColumn="0" w:noHBand="0" w:noVBand="0"/>
      </w:tblPr>
      <w:tblGrid>
        <w:gridCol w:w="3544"/>
        <w:gridCol w:w="1559"/>
        <w:gridCol w:w="2126"/>
        <w:gridCol w:w="1843"/>
      </w:tblGrid>
      <w:tr w:rsidR="005B041B" w:rsidRPr="00563225" w:rsidTr="005B041B">
        <w:tc>
          <w:tcPr>
            <w:tcW w:w="354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Nazwa badanego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Punktów</w:t>
            </w:r>
          </w:p>
        </w:tc>
        <w:tc>
          <w:tcPr>
            <w:tcW w:w="2126"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Metodologia oceny</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sidRPr="00563225">
              <w:rPr>
                <w:rFonts w:ascii="Arial" w:eastAsia="TimesNewRomanPS-BoldMT" w:hAnsi="Arial" w:cs="Arial"/>
                <w:kern w:val="3"/>
                <w:lang w:eastAsia="pl-PL"/>
              </w:rPr>
              <w:t>Liczba punktów</w:t>
            </w:r>
          </w:p>
        </w:tc>
      </w:tr>
      <w:tr w:rsidR="005B041B" w:rsidRPr="00563225" w:rsidTr="005B041B">
        <w:tc>
          <w:tcPr>
            <w:tcW w:w="3544"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 miejsc pasażerskich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siedzących dostępnych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z poziomu niskiej podłogi</w:t>
            </w:r>
          </w:p>
        </w:tc>
        <w:tc>
          <w:tcPr>
            <w:tcW w:w="1559"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Maks.</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100 pkt.</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14 i więcej miejsc</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100 pkt</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Od 11 do 13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50 pkt</w:t>
            </w:r>
            <w:r w:rsidR="005B041B" w:rsidRPr="00563225">
              <w:rPr>
                <w:rFonts w:ascii="Arial" w:eastAsia="TimesNewRomanPS-BoldMT" w:hAnsi="Arial" w:cs="Arial"/>
                <w:kern w:val="3"/>
                <w:lang w:eastAsia="pl-PL"/>
              </w:rPr>
              <w:t xml:space="preserve"> </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ind w:left="-20" w:right="3"/>
              <w:textAlignment w:val="baseline"/>
              <w:rPr>
                <w:rFonts w:ascii="Arial" w:eastAsia="TimesNewRomanPSMT" w:hAnsi="Arial" w:cs="Arial"/>
                <w:kern w:val="3"/>
                <w:lang w:eastAsia="pl-PL"/>
              </w:rPr>
            </w:pPr>
            <w:r w:rsidRPr="00563225">
              <w:rPr>
                <w:rFonts w:ascii="Arial" w:eastAsia="TimesNewRomanPSMT" w:hAnsi="Arial" w:cs="Arial"/>
                <w:kern w:val="3"/>
                <w:lang w:eastAsia="pl-PL"/>
              </w:rPr>
              <w:t xml:space="preserve"> 10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0 pkt</w:t>
            </w:r>
          </w:p>
        </w:tc>
      </w:tr>
    </w:tbl>
    <w:p w:rsidR="005B041B" w:rsidRPr="005D378E" w:rsidRDefault="005B041B" w:rsidP="00DE1E04">
      <w:pPr>
        <w:pStyle w:val="Akapitzlist"/>
        <w:tabs>
          <w:tab w:val="left" w:pos="1418"/>
        </w:tabs>
        <w:suppressAutoHyphens/>
        <w:spacing w:after="0" w:line="360" w:lineRule="auto"/>
        <w:ind w:left="851"/>
        <w:jc w:val="both"/>
        <w:rPr>
          <w:rFonts w:ascii="Arial" w:eastAsia="TimesNewRomanPSMT" w:hAnsi="Arial" w:cs="Arial"/>
          <w:color w:val="000000"/>
          <w:lang w:val="cs-CZ" w:eastAsia="ar-SA"/>
        </w:rPr>
      </w:pPr>
      <w:r w:rsidRPr="005D378E">
        <w:rPr>
          <w:rFonts w:ascii="Arial" w:eastAsia="TimesNewRomanPS-BoldMT" w:hAnsi="Arial" w:cs="Arial"/>
          <w:bCs/>
          <w:kern w:val="3"/>
          <w:u w:val="single"/>
          <w:lang w:eastAsia="pl-PL"/>
        </w:rPr>
        <w:t>Uwaga:</w:t>
      </w:r>
      <w:r w:rsidRPr="00563225">
        <w:rPr>
          <w:rFonts w:ascii="Arial" w:eastAsia="TimesNewRomanPS-BoldMT" w:hAnsi="Arial" w:cs="Arial"/>
          <w:bCs/>
          <w:kern w:val="3"/>
          <w:lang w:eastAsia="pl-PL"/>
        </w:rPr>
        <w:t xml:space="preserve"> </w:t>
      </w:r>
      <w:r w:rsidRPr="00563225">
        <w:rPr>
          <w:rFonts w:ascii="Arial" w:eastAsia="Lucida Sans Unicode" w:hAnsi="Arial" w:cs="Arial"/>
          <w:kern w:val="3"/>
          <w:lang w:eastAsia="pl-PL"/>
        </w:rPr>
        <w:t>Miejsca pasażerskie siedzące dostępne z poziomu niskiej podłogi są to siedzenia pasażerskie, które mogą być zajęte bez kon</w:t>
      </w:r>
      <w:r w:rsidR="00DE1E04">
        <w:rPr>
          <w:rFonts w:ascii="Arial" w:eastAsia="Lucida Sans Unicode" w:hAnsi="Arial" w:cs="Arial"/>
          <w:kern w:val="3"/>
          <w:lang w:eastAsia="pl-PL"/>
        </w:rPr>
        <w:t xml:space="preserve">ieczności wchodzenia na stopień </w:t>
      </w:r>
      <w:r w:rsidRPr="00563225">
        <w:rPr>
          <w:rFonts w:ascii="Arial" w:eastAsia="Lucida Sans Unicode" w:hAnsi="Arial" w:cs="Arial"/>
          <w:kern w:val="3"/>
          <w:lang w:eastAsia="pl-PL"/>
        </w:rPr>
        <w:t>(podwyższenie).</w:t>
      </w:r>
      <w:r>
        <w:rPr>
          <w:rFonts w:ascii="Arial" w:eastAsia="Lucida Sans Unicode" w:hAnsi="Arial" w:cs="Arial"/>
          <w:kern w:val="3"/>
          <w:lang w:eastAsia="pl-PL"/>
        </w:rPr>
        <w:br/>
      </w:r>
      <w:r w:rsidRPr="00563225">
        <w:rPr>
          <w:rFonts w:ascii="Arial" w:eastAsia="TimesNewRomanPSMT" w:hAnsi="Arial" w:cs="Arial"/>
          <w:kern w:val="3"/>
          <w:lang w:eastAsia="pl-PL"/>
        </w:rPr>
        <w:t>X</w:t>
      </w:r>
      <w:r w:rsidRPr="005D378E">
        <w:rPr>
          <w:rFonts w:ascii="Arial" w:eastAsia="TimesNewRomanPSMT" w:hAnsi="Arial" w:cs="Arial"/>
          <w:kern w:val="3"/>
          <w:vertAlign w:val="subscript"/>
          <w:lang w:eastAsia="pl-PL"/>
        </w:rPr>
        <w:t>t</w:t>
      </w:r>
      <w:r w:rsidRPr="00563225">
        <w:rPr>
          <w:rFonts w:ascii="Arial" w:eastAsia="TimesNewRomanPSMT" w:hAnsi="Arial" w:cs="Arial"/>
          <w:kern w:val="3"/>
          <w:vertAlign w:val="subscript"/>
          <w:lang w:eastAsia="pl-PL"/>
        </w:rPr>
        <w:t>k</w:t>
      </w:r>
      <w:r w:rsidRPr="00563225">
        <w:rPr>
          <w:rFonts w:ascii="Arial" w:eastAsia="TimesNewRomanPSMT" w:hAnsi="Arial" w:cs="Arial"/>
          <w:kern w:val="3"/>
          <w:lang w:eastAsia="pl-PL"/>
        </w:rPr>
        <w:t xml:space="preserve"> - </w:t>
      </w:r>
      <w:r>
        <w:rPr>
          <w:rFonts w:ascii="Arial" w:eastAsia="TimesNewRomanPSMT" w:hAnsi="Arial" w:cs="Arial"/>
          <w:kern w:val="3"/>
          <w:lang w:eastAsia="pl-PL"/>
        </w:rPr>
        <w:t>liczba</w:t>
      </w:r>
      <w:r w:rsidRPr="00563225">
        <w:rPr>
          <w:rFonts w:ascii="Arial" w:eastAsia="TimesNewRomanPSMT" w:hAnsi="Arial" w:cs="Arial"/>
          <w:kern w:val="3"/>
          <w:lang w:eastAsia="pl-PL"/>
        </w:rPr>
        <w:t xml:space="preserve"> punktów przyznana danemu wykonawcy </w:t>
      </w:r>
      <w:r>
        <w:rPr>
          <w:rFonts w:ascii="Arial" w:eastAsia="TimesNewRomanPSMT" w:hAnsi="Arial" w:cs="Arial"/>
          <w:kern w:val="3"/>
          <w:lang w:eastAsia="pl-PL"/>
        </w:rPr>
        <w:t>w kryterium komfort trolejbusów</w:t>
      </w:r>
      <w:r w:rsidRPr="00563225">
        <w:rPr>
          <w:rFonts w:ascii="Arial" w:eastAsia="TimesNewRomanPSMT" w:hAnsi="Arial" w:cs="Arial"/>
          <w:kern w:val="3"/>
          <w:lang w:eastAsia="pl-PL"/>
        </w:rPr>
        <w:br/>
        <w:t>Jeżeli wykonawca zaoferuje liczbę miejsc pasażerskich siedzących dostępnych</w:t>
      </w:r>
      <w:r>
        <w:rPr>
          <w:rFonts w:ascii="Arial" w:eastAsia="TimesNewRomanPSMT" w:hAnsi="Arial" w:cs="Arial"/>
          <w:kern w:val="3"/>
          <w:lang w:eastAsia="pl-PL"/>
        </w:rPr>
        <w:t xml:space="preserve"> </w:t>
      </w:r>
      <w:r w:rsidRPr="00563225">
        <w:rPr>
          <w:rFonts w:ascii="Arial" w:eastAsia="TimesNewRomanPSMT" w:hAnsi="Arial" w:cs="Arial"/>
          <w:color w:val="000000"/>
          <w:lang w:val="cs-CZ" w:eastAsia="ar-SA"/>
        </w:rPr>
        <w:t>z poziomu niskiej podłogi</w:t>
      </w:r>
      <w:r w:rsidRPr="00563225">
        <w:rPr>
          <w:rFonts w:ascii="Arial" w:eastAsia="Arial" w:hAnsi="Arial" w:cs="Arial"/>
          <w:color w:val="000000"/>
          <w:lang w:val="cs-CZ" w:eastAsia="ar-SA"/>
        </w:rPr>
        <w:t>,</w:t>
      </w:r>
      <w:r w:rsidRPr="00563225">
        <w:rPr>
          <w:rFonts w:ascii="Arial" w:eastAsia="TimesNewRomanPSMT" w:hAnsi="Arial" w:cs="Arial"/>
          <w:color w:val="000000"/>
          <w:lang w:val="cs-CZ" w:eastAsia="ar-SA"/>
        </w:rPr>
        <w:t xml:space="preserve"> mniejszą od 10, wówczas jego oferta podlegać będzie odrzuceniu.</w:t>
      </w:r>
      <w:r>
        <w:rPr>
          <w:rFonts w:ascii="Arial" w:eastAsia="TimesNewRomanPSMT" w:hAnsi="Arial" w:cs="Arial"/>
          <w:color w:val="000000"/>
          <w:lang w:val="cs-CZ" w:eastAsia="ar-SA"/>
        </w:rPr>
        <w:br/>
      </w:r>
    </w:p>
    <w:p w:rsidR="005B041B" w:rsidRPr="0003766B" w:rsidRDefault="005B041B" w:rsidP="00DE1E04">
      <w:pPr>
        <w:pStyle w:val="Akapitzlist"/>
        <w:numPr>
          <w:ilvl w:val="3"/>
          <w:numId w:val="2"/>
        </w:numPr>
        <w:tabs>
          <w:tab w:val="left" w:pos="284"/>
          <w:tab w:val="left" w:pos="1134"/>
        </w:tabs>
        <w:suppressAutoHyphens/>
        <w:spacing w:after="0" w:line="360" w:lineRule="auto"/>
        <w:ind w:left="851" w:hanging="567"/>
        <w:jc w:val="both"/>
        <w:rPr>
          <w:rFonts w:ascii="Arial" w:eastAsia="TimesNewRomanPSMT" w:hAnsi="Arial" w:cs="Arial"/>
          <w:color w:val="000000"/>
          <w:lang w:val="cs-CZ" w:eastAsia="ar-SA"/>
        </w:rPr>
      </w:pPr>
      <w:r w:rsidRPr="00B46C22">
        <w:rPr>
          <w:rFonts w:ascii="Arial" w:eastAsia="Lucida Sans Unicode" w:hAnsi="Arial" w:cs="Arial"/>
          <w:kern w:val="3"/>
          <w:lang w:eastAsia="pl-PL"/>
        </w:rPr>
        <w:t>Suma punktów przyznanych przez oceniających dla kryterium „Warunki techniczne” zostanie pomnożona przez jego wagę, zgodnie z poniższym wzorem:</w:t>
      </w:r>
      <w:r w:rsidRPr="00B46C22">
        <w:rPr>
          <w:rFonts w:ascii="Arial" w:eastAsia="Calibri" w:hAnsi="Arial" w:cs="Arial"/>
          <w:lang w:eastAsia="ar-SA"/>
        </w:rPr>
        <w:br/>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 xml:space="preserve">t </w:t>
      </w:r>
      <w:r w:rsidRPr="00984308">
        <w:rPr>
          <w:rFonts w:ascii="Arial" w:eastAsia="Arial" w:hAnsi="Arial" w:cs="Arial"/>
          <w:b/>
          <w:color w:val="000000"/>
          <w:lang w:val="cs-CZ" w:eastAsia="ar-SA"/>
        </w:rPr>
        <w:t>= X</w:t>
      </w:r>
      <w:r w:rsidRPr="00984308">
        <w:rPr>
          <w:rFonts w:ascii="Arial" w:eastAsia="Arial" w:hAnsi="Arial" w:cs="Arial"/>
          <w:b/>
          <w:color w:val="000000"/>
          <w:vertAlign w:val="subscript"/>
          <w:lang w:val="cs-CZ" w:eastAsia="ar-SA"/>
        </w:rPr>
        <w:t xml:space="preserve">tszcz </w:t>
      </w:r>
      <w:r w:rsidRPr="00984308">
        <w:rPr>
          <w:rFonts w:ascii="Arial" w:eastAsia="Arial" w:hAnsi="Arial" w:cs="Arial"/>
          <w:b/>
          <w:color w:val="000000"/>
          <w:lang w:val="cs-CZ" w:eastAsia="ar-SA"/>
        </w:rPr>
        <w:t>x 0,3</w:t>
      </w:r>
      <w:r>
        <w:rPr>
          <w:rFonts w:ascii="Arial" w:eastAsia="Arial" w:hAnsi="Arial" w:cs="Arial"/>
          <w:b/>
          <w:color w:val="000000"/>
          <w:lang w:val="cs-CZ" w:eastAsia="ar-SA"/>
        </w:rPr>
        <w:t>0</w:t>
      </w:r>
      <w:r w:rsidRPr="00984308">
        <w:rPr>
          <w:rFonts w:ascii="Arial" w:eastAsia="Arial" w:hAnsi="Arial" w:cs="Arial"/>
          <w:b/>
          <w:color w:val="000000"/>
          <w:lang w:val="cs-CZ" w:eastAsia="ar-SA"/>
        </w:rPr>
        <w:t>+</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 xml:space="preserve">tpb </w:t>
      </w:r>
      <w:r w:rsidRPr="00984308">
        <w:rPr>
          <w:rFonts w:ascii="Arial" w:eastAsia="Arial" w:hAnsi="Arial" w:cs="Arial"/>
          <w:b/>
          <w:color w:val="000000"/>
          <w:lang w:val="cs-CZ" w:eastAsia="ar-SA"/>
        </w:rPr>
        <w:t>x 0,30+</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tpz</w:t>
      </w:r>
      <w:r w:rsidRPr="00984308">
        <w:rPr>
          <w:rFonts w:ascii="Arial" w:eastAsia="Arial" w:hAnsi="Arial" w:cs="Arial"/>
          <w:b/>
          <w:color w:val="000000"/>
          <w:lang w:val="cs-CZ" w:eastAsia="ar-SA"/>
        </w:rPr>
        <w:t xml:space="preserve"> x 0,30+</w:t>
      </w:r>
      <w:r w:rsidRPr="00984308">
        <w:rPr>
          <w:rFonts w:ascii="Arial" w:eastAsia="TimesNewRomanPSMT" w:hAnsi="Arial" w:cs="Arial"/>
          <w:b/>
          <w:kern w:val="3"/>
          <w:lang w:eastAsia="pl-PL"/>
        </w:rPr>
        <w:t xml:space="preserve"> X</w:t>
      </w:r>
      <w:r w:rsidRPr="00984308">
        <w:rPr>
          <w:rFonts w:ascii="Arial" w:eastAsia="TimesNewRomanPSMT" w:hAnsi="Arial" w:cs="Arial"/>
          <w:b/>
          <w:kern w:val="3"/>
          <w:vertAlign w:val="subscript"/>
          <w:lang w:eastAsia="pl-PL"/>
        </w:rPr>
        <w:t xml:space="preserve">tk </w:t>
      </w:r>
      <w:r w:rsidRPr="00984308">
        <w:rPr>
          <w:rFonts w:ascii="Arial" w:eastAsia="TimesNewRomanPSMT" w:hAnsi="Arial" w:cs="Arial"/>
          <w:b/>
          <w:kern w:val="3"/>
          <w:lang w:eastAsia="pl-PL"/>
        </w:rPr>
        <w:t>x 0,1</w:t>
      </w:r>
      <w:r>
        <w:rPr>
          <w:rFonts w:ascii="Arial" w:eastAsia="TimesNewRomanPSMT" w:hAnsi="Arial" w:cs="Arial"/>
          <w:b/>
          <w:kern w:val="3"/>
          <w:lang w:eastAsia="pl-PL"/>
        </w:rPr>
        <w:t>0</w:t>
      </w:r>
      <w:r>
        <w:rPr>
          <w:rFonts w:ascii="Arial" w:eastAsia="TimesNewRomanPSMT" w:hAnsi="Arial" w:cs="Arial"/>
          <w:b/>
          <w:kern w:val="3"/>
          <w:lang w:eastAsia="pl-PL"/>
        </w:rPr>
        <w:br/>
      </w:r>
    </w:p>
    <w:p w:rsidR="00DE1E04" w:rsidRPr="00DE1E04" w:rsidRDefault="005B041B" w:rsidP="00DE1E04">
      <w:pPr>
        <w:pStyle w:val="Akapitzlist"/>
        <w:widowControl w:val="0"/>
        <w:numPr>
          <w:ilvl w:val="2"/>
          <w:numId w:val="2"/>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r w:rsidRPr="0003766B">
        <w:rPr>
          <w:rFonts w:ascii="Arial" w:eastAsia="Lucida Sans Unicode" w:hAnsi="Arial" w:cs="Arial"/>
          <w:b/>
          <w:kern w:val="3"/>
          <w:lang w:eastAsia="pl-PL"/>
        </w:rPr>
        <w:t xml:space="preserve">Ekologia     [Xeze]                                                                           Max 100 pkt. </w:t>
      </w:r>
      <w:r w:rsidRPr="0003766B">
        <w:rPr>
          <w:rFonts w:ascii="Arial" w:eastAsia="Lucida Sans Unicode" w:hAnsi="Arial" w:cs="Arial"/>
          <w:b/>
          <w:kern w:val="3"/>
          <w:lang w:eastAsia="pl-PL"/>
        </w:rPr>
        <w:br/>
      </w:r>
      <w:r w:rsidRPr="0003766B">
        <w:rPr>
          <w:rFonts w:ascii="Arial" w:hAnsi="Arial" w:cs="Arial"/>
        </w:rPr>
        <w:t>Średnie zużycie energii przez trolejbus w warunkach ruchu miejskiego przy wyłączonym ogrzewaniu i klimatyzacji</w:t>
      </w:r>
      <w:r>
        <w:rPr>
          <w:rFonts w:ascii="Arial" w:hAnsi="Arial" w:cs="Arial"/>
        </w:rPr>
        <w:t>, o którym mowa w pkt 16.15</w:t>
      </w:r>
      <w:r w:rsidRPr="0003766B">
        <w:rPr>
          <w:rFonts w:ascii="Arial" w:hAnsi="Arial" w:cs="Arial"/>
        </w:rPr>
        <w:t>.</w:t>
      </w:r>
      <w:r>
        <w:rPr>
          <w:rFonts w:ascii="Arial" w:hAnsi="Arial" w:cs="Arial"/>
        </w:rPr>
        <w:t xml:space="preserve"> </w:t>
      </w:r>
      <w:r w:rsidRPr="005277AE">
        <w:rPr>
          <w:rFonts w:ascii="Arial" w:hAnsi="Arial" w:cs="Arial"/>
        </w:rPr>
        <w:t xml:space="preserve">Specyfikacji technicznej </w:t>
      </w:r>
      <w:r>
        <w:rPr>
          <w:rFonts w:ascii="Arial" w:hAnsi="Arial" w:cs="Arial"/>
        </w:rPr>
        <w:t>trolejbusów,</w:t>
      </w:r>
      <w:r w:rsidRPr="005277AE">
        <w:rPr>
          <w:rFonts w:ascii="Arial" w:hAnsi="Arial" w:cs="Arial"/>
        </w:rPr>
        <w:t xml:space="preserve"> stanowiącej Załącznik nr 1 do s.i.w.z</w:t>
      </w:r>
      <w:r>
        <w:rPr>
          <w:rFonts w:ascii="Arial" w:hAnsi="Arial" w:cs="Arial"/>
        </w:rPr>
        <w:t>.</w:t>
      </w:r>
      <w:r w:rsidRPr="0003766B">
        <w:rPr>
          <w:rFonts w:ascii="Arial" w:hAnsi="Arial" w:cs="Arial"/>
        </w:rPr>
        <w:br/>
        <w:t>Ocenie podlega zaoferowana wartość średniego zużycia energii przez trolejbus w warunkach ruchu miejskiego przy wyłączonym ogrzewaniu i klimatyzacji.</w:t>
      </w:r>
      <w:r w:rsidRPr="0003766B">
        <w:rPr>
          <w:rFonts w:ascii="Arial" w:hAnsi="Arial" w:cs="Arial"/>
        </w:rPr>
        <w:br/>
      </w:r>
      <w:r w:rsidRPr="0003766B">
        <w:rPr>
          <w:rFonts w:ascii="Arial" w:hAnsi="Arial" w:cs="Arial"/>
        </w:rPr>
        <w:lastRenderedPageBreak/>
        <w:t xml:space="preserve">Maksymalną liczbę 100 pkt otrzyma wykonawca, który zaoferuje wartość średniego zużycia energii przez trolejbus w warunkach ruchu miejskiego przy wyłączonym ogrzewaniu i klimatyzacji </w:t>
      </w:r>
      <w:r w:rsidRPr="0003766B">
        <w:rPr>
          <w:rFonts w:ascii="Arial" w:eastAsia="Calibri" w:hAnsi="Arial" w:cs="Arial"/>
          <w:lang w:eastAsia="ar-SA"/>
        </w:rPr>
        <w:t>≤</w:t>
      </w:r>
      <w:r w:rsidRPr="0003766B">
        <w:rPr>
          <w:rFonts w:ascii="Arial" w:hAnsi="Arial" w:cs="Arial"/>
        </w:rPr>
        <w:t xml:space="preserve">. 1,4 kWh/km. Natomiast zero punktów otrzyma wykonawca, który zaoferuje wartość dopuszczalną równą 2,5 kWh/km. </w:t>
      </w:r>
    </w:p>
    <w:p w:rsidR="005B041B" w:rsidRDefault="005B041B" w:rsidP="00DE1E04">
      <w:pPr>
        <w:pStyle w:val="Akapitzlist"/>
        <w:widowControl w:val="0"/>
        <w:tabs>
          <w:tab w:val="left" w:pos="851"/>
        </w:tabs>
        <w:suppressAutoHyphens/>
        <w:autoSpaceDE w:val="0"/>
        <w:autoSpaceDN w:val="0"/>
        <w:spacing w:after="0" w:line="360" w:lineRule="auto"/>
        <w:ind w:left="851"/>
        <w:jc w:val="both"/>
        <w:textAlignment w:val="baseline"/>
        <w:rPr>
          <w:rFonts w:ascii="Arial" w:eastAsia="TimesNewRomanPSMT" w:hAnsi="Arial" w:cs="Arial"/>
        </w:rPr>
      </w:pPr>
      <w:r w:rsidRPr="0003766B">
        <w:rPr>
          <w:rFonts w:ascii="Arial" w:hAnsi="Arial" w:cs="Arial"/>
        </w:rPr>
        <w:t>Pozostali wykonawcy będą oceniani zgodnie z poniższym wzorem:</w:t>
      </w:r>
      <w:r w:rsidRPr="0003766B">
        <w:rPr>
          <w:rFonts w:ascii="Arial" w:hAnsi="Arial" w:cs="Arial"/>
        </w:rPr>
        <w:br/>
      </w:r>
      <w:r w:rsidRPr="0003766B">
        <w:rPr>
          <w:rFonts w:ascii="Arial" w:eastAsia="TimesNewRomanPSMT" w:hAnsi="Arial" w:cs="Arial"/>
          <w:color w:val="000000"/>
        </w:rPr>
        <w:t>X</w:t>
      </w:r>
      <w:r w:rsidRPr="0003766B">
        <w:rPr>
          <w:rFonts w:ascii="Arial" w:eastAsia="TimesNewRomanPSMT" w:hAnsi="Arial" w:cs="Arial"/>
          <w:color w:val="000000"/>
          <w:vertAlign w:val="subscript"/>
        </w:rPr>
        <w:t>eze</w:t>
      </w:r>
      <w:r w:rsidRPr="0003766B">
        <w:rPr>
          <w:rFonts w:ascii="Arial" w:eastAsia="TimesNewRomanPSMT" w:hAnsi="Arial" w:cs="Arial"/>
          <w:color w:val="000000"/>
        </w:rPr>
        <w:t xml:space="preserve"> = [(ZE</w:t>
      </w:r>
      <w:r w:rsidRPr="0003766B">
        <w:rPr>
          <w:rFonts w:ascii="Arial" w:eastAsia="TimesNewRomanPSMT" w:hAnsi="Arial" w:cs="Arial"/>
          <w:color w:val="000000"/>
          <w:vertAlign w:val="subscript"/>
        </w:rPr>
        <w:t xml:space="preserve">max </w:t>
      </w:r>
      <w:r w:rsidRPr="0003766B">
        <w:rPr>
          <w:rFonts w:ascii="Arial" w:eastAsia="TimesNewRomanPSMT" w:hAnsi="Arial" w:cs="Arial"/>
          <w:color w:val="000000"/>
        </w:rPr>
        <w:t>- ZE</w:t>
      </w:r>
      <w:r w:rsidRPr="0003766B">
        <w:rPr>
          <w:rFonts w:ascii="Arial" w:eastAsia="TimesNewRomanPSMT" w:hAnsi="Arial" w:cs="Arial"/>
          <w:color w:val="000000"/>
          <w:vertAlign w:val="subscript"/>
        </w:rPr>
        <w:t>of</w:t>
      </w:r>
      <w:r w:rsidRPr="0003766B">
        <w:rPr>
          <w:rFonts w:ascii="Arial" w:eastAsia="TimesNewRomanPSMT" w:hAnsi="Arial" w:cs="Arial"/>
          <w:color w:val="000000"/>
        </w:rPr>
        <w:t>)/ (ZE</w:t>
      </w:r>
      <w:r w:rsidRPr="0003766B">
        <w:rPr>
          <w:rFonts w:ascii="Arial" w:eastAsia="TimesNewRomanPSMT" w:hAnsi="Arial" w:cs="Arial"/>
          <w:color w:val="000000"/>
          <w:vertAlign w:val="subscript"/>
        </w:rPr>
        <w:t>max</w:t>
      </w:r>
      <w:r w:rsidRPr="0003766B">
        <w:rPr>
          <w:rFonts w:ascii="Arial" w:eastAsia="TimesNewRomanPSMT" w:hAnsi="Arial" w:cs="Arial"/>
          <w:color w:val="000000"/>
        </w:rPr>
        <w:t xml:space="preserve"> – ZE</w:t>
      </w:r>
      <w:r w:rsidRPr="0003766B">
        <w:rPr>
          <w:rFonts w:ascii="Arial" w:eastAsia="TimesNewRomanPSMT" w:hAnsi="Arial" w:cs="Arial"/>
          <w:color w:val="000000"/>
          <w:vertAlign w:val="subscript"/>
        </w:rPr>
        <w:t>min</w:t>
      </w:r>
      <w:r w:rsidRPr="0003766B">
        <w:rPr>
          <w:rFonts w:ascii="Arial" w:eastAsia="TimesNewRomanPSMT" w:hAnsi="Arial" w:cs="Arial"/>
          <w:color w:val="000000"/>
        </w:rPr>
        <w:t>)] x 100</w:t>
      </w:r>
      <w:r>
        <w:rPr>
          <w:rFonts w:ascii="Arial" w:eastAsia="TimesNewRomanPSMT" w:hAnsi="Arial" w:cs="Arial"/>
          <w:color w:val="000000"/>
        </w:rPr>
        <w:br/>
      </w:r>
      <w:r w:rsidRPr="0003766B">
        <w:rPr>
          <w:rFonts w:ascii="Arial" w:eastAsia="TimesNewRomanPSMT" w:hAnsi="Arial" w:cs="Arial"/>
          <w:color w:val="000000"/>
        </w:rPr>
        <w:t>gdzie:</w:t>
      </w:r>
      <w:r w:rsidRPr="0003766B">
        <w:rPr>
          <w:rFonts w:ascii="Arial" w:eastAsia="TimesNewRomanPSMT" w:hAnsi="Arial" w:cs="Arial"/>
          <w:color w:val="000000"/>
        </w:rPr>
        <w:br/>
        <w:t>X</w:t>
      </w:r>
      <w:r w:rsidRPr="0003766B">
        <w:rPr>
          <w:rFonts w:ascii="Arial" w:eastAsia="TimesNewRomanPSMT" w:hAnsi="Arial" w:cs="Arial"/>
          <w:color w:val="000000"/>
          <w:vertAlign w:val="subscript"/>
        </w:rPr>
        <w:t>eze</w:t>
      </w:r>
      <w:r w:rsidRPr="0003766B">
        <w:rPr>
          <w:rFonts w:ascii="Arial" w:eastAsia="TimesNewRomanPSMT" w:hAnsi="Arial" w:cs="Arial"/>
          <w:color w:val="000000"/>
        </w:rPr>
        <w:t xml:space="preserve"> – liczba punktów uzyskanych przez wykonawcę z tytułu zaoferowanego ś</w:t>
      </w:r>
      <w:r w:rsidRPr="0003766B">
        <w:rPr>
          <w:rFonts w:ascii="Arial" w:hAnsi="Arial" w:cs="Arial"/>
        </w:rPr>
        <w:t>redniego zużycia energii przez trolejbus w warunkach ruchu miejskiego przy wyłączonym ogrzewaniu i klimatyzacji,</w:t>
      </w:r>
      <w:r w:rsidRPr="0003766B">
        <w:rPr>
          <w:rFonts w:ascii="Arial" w:eastAsia="TimesNewRomanPSMT" w:hAnsi="Arial" w:cs="Arial"/>
          <w:color w:val="000000"/>
        </w:rPr>
        <w:br/>
        <w:t>ZE</w:t>
      </w:r>
      <w:r w:rsidRPr="0003766B">
        <w:rPr>
          <w:rFonts w:ascii="Arial" w:eastAsia="TimesNewRomanPSMT" w:hAnsi="Arial" w:cs="Arial"/>
          <w:color w:val="000000"/>
          <w:vertAlign w:val="subscript"/>
        </w:rPr>
        <w:t>max</w:t>
      </w:r>
      <w:r w:rsidRPr="0003766B">
        <w:rPr>
          <w:rFonts w:ascii="Arial" w:eastAsia="TimesNewRomanPSMT" w:hAnsi="Arial" w:cs="Arial"/>
          <w:color w:val="000000"/>
        </w:rPr>
        <w:t xml:space="preserve"> – maksymalna dopuszczalna wartość ś</w:t>
      </w:r>
      <w:r w:rsidRPr="0003766B">
        <w:rPr>
          <w:rFonts w:ascii="Arial" w:hAnsi="Arial" w:cs="Arial"/>
        </w:rPr>
        <w:t xml:space="preserve">redniego zużycia energii przez trolejbus w warunkach ruchu miejskiego przy wyłączonym ogrzewaniu i klimatyzacji, równa </w:t>
      </w:r>
      <w:r w:rsidRPr="0003766B">
        <w:rPr>
          <w:rFonts w:ascii="Arial" w:hAnsi="Arial" w:cs="Arial"/>
        </w:rPr>
        <w:br/>
        <w:t>2,5 kWh/km</w:t>
      </w:r>
      <w:r w:rsidRPr="0003766B">
        <w:rPr>
          <w:rFonts w:ascii="Arial" w:hAnsi="Arial" w:cs="Arial"/>
        </w:rPr>
        <w:br/>
      </w:r>
      <w:r w:rsidRPr="0003766B">
        <w:rPr>
          <w:rFonts w:ascii="Arial" w:eastAsia="TimesNewRomanPSMT" w:hAnsi="Arial" w:cs="Arial"/>
          <w:color w:val="000000"/>
        </w:rPr>
        <w:t>ZE</w:t>
      </w:r>
      <w:r w:rsidRPr="0003766B">
        <w:rPr>
          <w:rFonts w:ascii="Arial" w:eastAsia="TimesNewRomanPSMT" w:hAnsi="Arial" w:cs="Arial"/>
          <w:color w:val="000000"/>
          <w:vertAlign w:val="subscript"/>
        </w:rPr>
        <w:t>of</w:t>
      </w:r>
      <w:r w:rsidRPr="0003766B">
        <w:rPr>
          <w:rFonts w:ascii="Arial" w:eastAsia="TimesNewRomanPSMT" w:hAnsi="Arial" w:cs="Arial"/>
          <w:color w:val="000000"/>
        </w:rPr>
        <w:t xml:space="preserve"> – zaoferowana wartość ś</w:t>
      </w:r>
      <w:r w:rsidRPr="0003766B">
        <w:rPr>
          <w:rFonts w:ascii="Arial" w:hAnsi="Arial" w:cs="Arial"/>
        </w:rPr>
        <w:t xml:space="preserve">redniego zużycia energii przez trolejbus w warunkach ruchu miejskiego przy wyłączonym ogrzewaniu i klimatyzacji. Jeżeli Wykonawca zaoferuje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&lt; 1,4 kWh/km, wówczas Zamawiający podstawi do wzoru wartość równą 1,4 kWh/km</w:t>
      </w:r>
      <w:r w:rsidRPr="0003766B">
        <w:rPr>
          <w:rFonts w:ascii="Arial" w:hAnsi="Arial" w:cs="Arial"/>
        </w:rPr>
        <w:br/>
      </w:r>
      <w:r w:rsidRPr="0003766B">
        <w:rPr>
          <w:rFonts w:ascii="Arial" w:eastAsia="TimesNewRomanPSMT" w:hAnsi="Arial" w:cs="Arial"/>
          <w:color w:val="000000"/>
        </w:rPr>
        <w:t>ZE</w:t>
      </w:r>
      <w:r w:rsidRPr="0003766B">
        <w:rPr>
          <w:rFonts w:ascii="Arial" w:eastAsia="TimesNewRomanPSMT" w:hAnsi="Arial" w:cs="Arial"/>
          <w:color w:val="000000"/>
          <w:vertAlign w:val="subscript"/>
        </w:rPr>
        <w:t>min</w:t>
      </w:r>
      <w:r w:rsidRPr="0003766B">
        <w:rPr>
          <w:rFonts w:ascii="Arial" w:eastAsia="TimesNewRomanPSMT" w:hAnsi="Arial" w:cs="Arial"/>
          <w:color w:val="000000"/>
        </w:rPr>
        <w:t xml:space="preserve"> - najmniejsza wartość ś</w:t>
      </w:r>
      <w:r w:rsidRPr="0003766B">
        <w:rPr>
          <w:rFonts w:ascii="Arial" w:hAnsi="Arial" w:cs="Arial"/>
        </w:rPr>
        <w:t>redniego zużycia energii przez trolejbus w warunkach ruchu miejskiego przy wyłączonym ogrzewaniu i klimatyzacji, oceniana przez zamawiającego, równa 1,4 kWh/km.</w:t>
      </w:r>
      <w:r w:rsidRPr="0003766B">
        <w:rPr>
          <w:rFonts w:ascii="Arial" w:hAnsi="Arial" w:cs="Arial"/>
        </w:rPr>
        <w:br/>
      </w:r>
      <w:r w:rsidRPr="0003766B">
        <w:rPr>
          <w:rFonts w:ascii="Arial" w:eastAsia="TimesNewRomanPSMT" w:hAnsi="Arial" w:cs="Arial"/>
        </w:rPr>
        <w:t xml:space="preserve">Zaoferowana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zostanie poddana weryfikacj</w:t>
      </w:r>
      <w:r w:rsidR="00DE1E04">
        <w:rPr>
          <w:rFonts w:ascii="Arial" w:hAnsi="Arial" w:cs="Arial"/>
        </w:rPr>
        <w:t xml:space="preserve">i, na odcinku trasy opisanym w </w:t>
      </w:r>
      <w:r w:rsidR="00DE1E04" w:rsidRPr="00DE1E04">
        <w:rPr>
          <w:rFonts w:ascii="Arial" w:hAnsi="Arial" w:cs="Arial"/>
          <w:b/>
        </w:rPr>
        <w:t>Z</w:t>
      </w:r>
      <w:r w:rsidRPr="00DE1E04">
        <w:rPr>
          <w:rFonts w:ascii="Arial" w:hAnsi="Arial" w:cs="Arial"/>
          <w:b/>
        </w:rPr>
        <w:t>ałączniku nr 2 do s.i.w.z.- Trasa przejazdu</w:t>
      </w:r>
      <w:r w:rsidRPr="0003766B">
        <w:rPr>
          <w:rFonts w:ascii="Arial" w:hAnsi="Arial" w:cs="Arial"/>
        </w:rPr>
        <w:t>, podczas odbioru technicznego.</w:t>
      </w:r>
      <w:r w:rsidRPr="0003766B">
        <w:rPr>
          <w:rFonts w:ascii="Arial" w:hAnsi="Arial" w:cs="Arial"/>
        </w:rPr>
        <w:br/>
      </w:r>
      <w:r w:rsidRPr="0003766B">
        <w:rPr>
          <w:rFonts w:ascii="Arial" w:eastAsia="TimesNewRomanPSMT" w:hAnsi="Arial" w:cs="Arial"/>
        </w:rPr>
        <w:t xml:space="preserve">Jeżeli wykonawca zaoferuje </w:t>
      </w:r>
      <w:r w:rsidRPr="0003766B">
        <w:rPr>
          <w:rFonts w:ascii="Arial" w:eastAsia="TimesNewRomanPSMT" w:hAnsi="Arial" w:cs="Arial"/>
          <w:color w:val="000000"/>
        </w:rPr>
        <w:t>wartość ś</w:t>
      </w:r>
      <w:r w:rsidRPr="0003766B">
        <w:rPr>
          <w:rFonts w:ascii="Arial" w:hAnsi="Arial" w:cs="Arial"/>
        </w:rPr>
        <w:t xml:space="preserve">redniego zużycia energii przez trolejbus </w:t>
      </w:r>
      <w:r w:rsidRPr="0003766B">
        <w:rPr>
          <w:rFonts w:ascii="Arial" w:hAnsi="Arial" w:cs="Arial"/>
        </w:rPr>
        <w:br/>
        <w:t>w warunkach ruchu miejskiego przy wyłączonym ogrzewaniu i klimatyzacji</w:t>
      </w:r>
      <w:r w:rsidRPr="0003766B">
        <w:rPr>
          <w:rFonts w:ascii="Arial" w:eastAsia="TimesNewRomanPSMT" w:hAnsi="Arial" w:cs="Arial"/>
        </w:rPr>
        <w:t xml:space="preserve"> większą od 2,5 kWh/km</w:t>
      </w:r>
      <w:r w:rsidRPr="0003766B">
        <w:rPr>
          <w:rFonts w:ascii="Arial" w:hAnsi="Arial" w:cs="Arial"/>
        </w:rPr>
        <w:t>,</w:t>
      </w:r>
      <w:r w:rsidRPr="0003766B">
        <w:rPr>
          <w:rFonts w:ascii="Arial" w:eastAsia="TimesNewRomanPSMT" w:hAnsi="Arial" w:cs="Arial"/>
        </w:rPr>
        <w:t xml:space="preserve"> wówczas jego oferta podlegać będzie odrzuceniu.</w:t>
      </w:r>
    </w:p>
    <w:p w:rsidR="005B041B" w:rsidRPr="00B24B99" w:rsidRDefault="005B041B" w:rsidP="00DE1E04">
      <w:pPr>
        <w:pStyle w:val="Akapitzlist"/>
        <w:widowControl w:val="0"/>
        <w:numPr>
          <w:ilvl w:val="2"/>
          <w:numId w:val="2"/>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r w:rsidRPr="00B24B99">
        <w:rPr>
          <w:rFonts w:ascii="Arial" w:eastAsia="Arial" w:hAnsi="Arial" w:cs="Arial"/>
          <w:b/>
          <w:color w:val="000000"/>
          <w:lang w:val="cs-CZ" w:eastAsia="ar-SA"/>
        </w:rPr>
        <w:t>Obliczenie całkowitej liczby punktów dla danej oferty:</w:t>
      </w:r>
      <w:r w:rsidRPr="00B24B99">
        <w:rPr>
          <w:rFonts w:ascii="Arial" w:eastAsia="Arial" w:hAnsi="Arial" w:cs="Arial"/>
          <w:b/>
          <w:color w:val="000000"/>
          <w:lang w:val="cs-CZ" w:eastAsia="ar-SA"/>
        </w:rPr>
        <w:br/>
      </w:r>
      <w:r w:rsidRPr="00B24B99">
        <w:rPr>
          <w:rFonts w:ascii="Arial" w:eastAsia="Arial" w:hAnsi="Arial" w:cs="Arial"/>
          <w:color w:val="000000"/>
          <w:lang w:val="cs-CZ" w:eastAsia="ar-SA"/>
        </w:rPr>
        <w:t>Suma punktów przyznanych przez oceniających dla danego kryterium zostanie pomnożona przez jego wagę, zgodnie z po</w:t>
      </w:r>
      <w:r>
        <w:rPr>
          <w:rFonts w:ascii="Arial" w:eastAsia="Arial" w:hAnsi="Arial" w:cs="Arial"/>
          <w:color w:val="000000"/>
          <w:lang w:val="cs-CZ" w:eastAsia="ar-SA"/>
        </w:rPr>
        <w:t>n</w:t>
      </w:r>
      <w:r w:rsidRPr="00B24B99">
        <w:rPr>
          <w:rFonts w:ascii="Arial" w:eastAsia="Arial" w:hAnsi="Arial" w:cs="Arial"/>
          <w:color w:val="000000"/>
          <w:lang w:val="cs-CZ" w:eastAsia="ar-SA"/>
        </w:rPr>
        <w:t>iższym wzorem:</w:t>
      </w:r>
      <w:r w:rsidRPr="00B24B99">
        <w:rPr>
          <w:rFonts w:ascii="Arial" w:eastAsia="Arial" w:hAnsi="Arial" w:cs="Arial"/>
          <w:color w:val="000000"/>
          <w:lang w:val="cs-CZ" w:eastAsia="ar-SA"/>
        </w:rPr>
        <w:br/>
      </w:r>
      <w:r w:rsidRPr="00DE1E04">
        <w:rPr>
          <w:rFonts w:ascii="Arial" w:eastAsia="Arial" w:hAnsi="Arial" w:cs="Arial"/>
          <w:b/>
          <w:color w:val="000000"/>
          <w:lang w:val="cs-CZ" w:eastAsia="ar-SA"/>
        </w:rPr>
        <w:t>X= X</w:t>
      </w:r>
      <w:r w:rsidRPr="00DE1E04">
        <w:rPr>
          <w:rFonts w:ascii="Arial" w:eastAsia="Arial" w:hAnsi="Arial" w:cs="Arial"/>
          <w:b/>
          <w:color w:val="000000"/>
          <w:vertAlign w:val="subscript"/>
          <w:lang w:val="cs-CZ" w:eastAsia="ar-SA"/>
        </w:rPr>
        <w:t>c</w:t>
      </w:r>
      <w:r w:rsidRPr="00DE1E04">
        <w:rPr>
          <w:rFonts w:ascii="Arial" w:eastAsia="Arial" w:hAnsi="Arial" w:cs="Arial"/>
          <w:b/>
          <w:color w:val="000000"/>
          <w:lang w:val="cs-CZ" w:eastAsia="ar-SA"/>
        </w:rPr>
        <w:t xml:space="preserve"> x 0,60 + X</w:t>
      </w:r>
      <w:r w:rsidRPr="00DE1E04">
        <w:rPr>
          <w:rFonts w:ascii="Arial" w:eastAsia="Arial" w:hAnsi="Arial" w:cs="Arial"/>
          <w:b/>
          <w:color w:val="000000"/>
          <w:vertAlign w:val="subscript"/>
          <w:lang w:val="cs-CZ" w:eastAsia="ar-SA"/>
        </w:rPr>
        <w:t>g</w:t>
      </w:r>
      <w:r w:rsidRPr="00DE1E04">
        <w:rPr>
          <w:rFonts w:ascii="Arial" w:eastAsia="Arial" w:hAnsi="Arial" w:cs="Arial"/>
          <w:b/>
          <w:color w:val="000000"/>
          <w:lang w:val="cs-CZ" w:eastAsia="ar-SA"/>
        </w:rPr>
        <w:t xml:space="preserve"> x 0,10 + X</w:t>
      </w:r>
      <w:r w:rsidRPr="00DE1E04">
        <w:rPr>
          <w:rFonts w:ascii="Arial" w:eastAsia="Arial" w:hAnsi="Arial" w:cs="Arial"/>
          <w:b/>
          <w:color w:val="000000"/>
          <w:vertAlign w:val="subscript"/>
          <w:lang w:val="cs-CZ" w:eastAsia="ar-SA"/>
        </w:rPr>
        <w:t>t</w:t>
      </w:r>
      <w:r w:rsidRPr="00DE1E04">
        <w:rPr>
          <w:rFonts w:ascii="Arial" w:eastAsia="Arial" w:hAnsi="Arial" w:cs="Arial"/>
          <w:b/>
          <w:color w:val="000000"/>
          <w:lang w:val="cs-CZ" w:eastAsia="ar-SA"/>
        </w:rPr>
        <w:t xml:space="preserve"> x 0,25 + </w:t>
      </w:r>
      <w:r w:rsidRPr="00DE1E04">
        <w:rPr>
          <w:rFonts w:ascii="Arial" w:eastAsia="TimesNewRomanPSMT" w:hAnsi="Arial" w:cs="Arial"/>
          <w:b/>
          <w:color w:val="000000"/>
          <w:lang w:val="cs-CZ" w:eastAsia="ar-SA"/>
        </w:rPr>
        <w:t>X</w:t>
      </w:r>
      <w:r w:rsidRPr="00DE1E04">
        <w:rPr>
          <w:rFonts w:ascii="Arial" w:eastAsia="TimesNewRomanPSMT" w:hAnsi="Arial" w:cs="Arial"/>
          <w:b/>
          <w:color w:val="000000"/>
          <w:vertAlign w:val="subscript"/>
          <w:lang w:val="cs-CZ" w:eastAsia="ar-SA"/>
        </w:rPr>
        <w:t xml:space="preserve">eze </w:t>
      </w:r>
      <w:r w:rsidRPr="00DE1E04">
        <w:rPr>
          <w:rFonts w:ascii="Arial" w:eastAsia="TimesNewRomanPSMT" w:hAnsi="Arial" w:cs="Arial"/>
          <w:b/>
          <w:color w:val="000000"/>
          <w:lang w:val="cs-CZ" w:eastAsia="ar-SA"/>
        </w:rPr>
        <w:t xml:space="preserve">x 0,05 </w:t>
      </w:r>
      <w:r w:rsidRPr="00DE1E04">
        <w:rPr>
          <w:rFonts w:ascii="Arial" w:eastAsia="Arial" w:hAnsi="Arial" w:cs="Arial"/>
          <w:b/>
          <w:color w:val="000000"/>
          <w:lang w:val="cs-CZ" w:eastAsia="ar-SA"/>
        </w:rPr>
        <w:br/>
      </w:r>
      <w:r w:rsidRPr="00B24B99">
        <w:rPr>
          <w:rFonts w:ascii="Arial" w:eastAsia="Arial" w:hAnsi="Arial" w:cs="Arial"/>
          <w:b/>
          <w:color w:val="000000"/>
          <w:lang w:val="cs-CZ" w:eastAsia="ar-SA"/>
        </w:rPr>
        <w:t>Xc, Xt, Xg, X</w:t>
      </w:r>
      <w:r w:rsidRPr="00B24B99">
        <w:rPr>
          <w:rFonts w:ascii="Arial" w:eastAsia="Arial" w:hAnsi="Arial" w:cs="Arial"/>
          <w:b/>
          <w:color w:val="000000"/>
          <w:vertAlign w:val="subscript"/>
          <w:lang w:val="cs-CZ" w:eastAsia="ar-SA"/>
        </w:rPr>
        <w:t>eze</w:t>
      </w:r>
      <w:r w:rsidRPr="00B24B99">
        <w:rPr>
          <w:rFonts w:ascii="Arial" w:eastAsia="Arial" w:hAnsi="Arial" w:cs="Arial"/>
          <w:b/>
          <w:color w:val="000000"/>
          <w:lang w:val="cs-CZ" w:eastAsia="ar-SA"/>
        </w:rPr>
        <w:t xml:space="preserve">, </w:t>
      </w:r>
      <w:r w:rsidRPr="00B24B99">
        <w:rPr>
          <w:rFonts w:ascii="Arial" w:eastAsia="Arial" w:hAnsi="Arial" w:cs="Arial"/>
          <w:color w:val="000000"/>
          <w:lang w:val="cs-CZ" w:eastAsia="ar-SA"/>
        </w:rPr>
        <w:t>- oznacza liczbę punktów  przyznanych dla poszczególnych ofert za każde kolejne kryterium.</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563225" w:rsidRPr="00563225" w:rsidRDefault="00563225" w:rsidP="00563225">
      <w:pPr>
        <w:tabs>
          <w:tab w:val="left" w:pos="142"/>
        </w:tabs>
        <w:spacing w:after="0" w:line="360" w:lineRule="auto"/>
        <w:jc w:val="both"/>
        <w:rPr>
          <w:rFonts w:ascii="Arial" w:hAnsi="Arial" w:cs="Arial"/>
          <w:b/>
        </w:rPr>
      </w:pPr>
    </w:p>
    <w:p w:rsidR="001E67B1" w:rsidRPr="005B041B" w:rsidRDefault="001E67B1" w:rsidP="005B041B">
      <w:pPr>
        <w:pStyle w:val="Akapitzlist"/>
        <w:numPr>
          <w:ilvl w:val="0"/>
          <w:numId w:val="2"/>
        </w:numPr>
        <w:tabs>
          <w:tab w:val="left" w:pos="142"/>
        </w:tabs>
        <w:spacing w:after="0" w:line="360" w:lineRule="auto"/>
        <w:jc w:val="both"/>
        <w:rPr>
          <w:rFonts w:ascii="Arial" w:hAnsi="Arial" w:cs="Arial"/>
          <w:b/>
        </w:rPr>
      </w:pPr>
      <w:r w:rsidRPr="005B041B">
        <w:rPr>
          <w:rFonts w:ascii="Arial" w:hAnsi="Arial" w:cs="Arial"/>
          <w:b/>
        </w:rPr>
        <w:lastRenderedPageBreak/>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5B041B">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wymaga  wniesienia zabezpieczenia należytego wykonania umowy, zwanego dalej zabezpieczeniem  w wysokości </w:t>
      </w:r>
      <w:r w:rsidR="00F832E4">
        <w:rPr>
          <w:rFonts w:ascii="Arial" w:eastAsia="Times New Roman" w:hAnsi="Arial" w:cs="Arial"/>
          <w:b/>
          <w:lang w:eastAsia="ar-SA"/>
        </w:rPr>
        <w:t>10</w:t>
      </w:r>
      <w:r w:rsidR="0075553C" w:rsidRPr="0075553C">
        <w:rPr>
          <w:rFonts w:ascii="Arial" w:eastAsia="Times New Roman" w:hAnsi="Arial" w:cs="Arial"/>
          <w:b/>
          <w:lang w:eastAsia="ar-SA"/>
        </w:rPr>
        <w:t xml:space="preserve">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służy pokryciu roszczeń  z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pieniądzu:</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lastRenderedPageBreak/>
        <w:t>poręczeniach bankowych lub poręczeniach spółdzielczej kasy oszczędnościowo- kredytowej, z tym że  zobowiązanie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udzielanych przez podmioty, o których mowa w art. </w:t>
      </w:r>
      <w:r w:rsidR="0075553C">
        <w:rPr>
          <w:rFonts w:ascii="Arial" w:eastAsia="Times New Roman" w:hAnsi="Arial" w:cs="Arial"/>
          <w:lang w:eastAsia="ar-SA"/>
        </w:rPr>
        <w:t>6b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w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na papierach wartościowych emitowanych przez Skarb Państwa  lub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nr: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F832E4" w:rsidRPr="00F832E4">
        <w:rPr>
          <w:rFonts w:ascii="Arial" w:eastAsia="Times New Roman" w:hAnsi="Arial" w:cs="Arial"/>
          <w:sz w:val="24"/>
          <w:szCs w:val="24"/>
          <w:lang w:eastAsia="ar-SA"/>
        </w:rPr>
        <w:t>„</w:t>
      </w:r>
      <w:r w:rsidR="00F832E4" w:rsidRPr="00F832E4">
        <w:rPr>
          <w:rFonts w:ascii="Arial" w:hAnsi="Arial" w:cs="Arial"/>
          <w:bCs/>
          <w:i/>
          <w:sz w:val="24"/>
          <w:szCs w:val="24"/>
        </w:rPr>
        <w:t>Zakup taboru do obsługi linii komunikacji miejskiej - 5 szt. trolejbusów mega”</w:t>
      </w:r>
      <w:r w:rsidR="00E75489" w:rsidRPr="00F832E4">
        <w:rPr>
          <w:rFonts w:ascii="Arial" w:eastAsia="Times New Roman" w:hAnsi="Arial" w:cs="Arial"/>
          <w:sz w:val="24"/>
          <w:szCs w:val="24"/>
          <w:lang w:eastAsia="ar-SA"/>
        </w:rPr>
        <w:t>,</w:t>
      </w:r>
      <w:r w:rsidR="00E75489">
        <w:rPr>
          <w:rFonts w:ascii="Arial" w:eastAsia="Times New Roman" w:hAnsi="Arial" w:cs="Arial"/>
          <w:lang w:eastAsia="ar-SA"/>
        </w:rPr>
        <w:t xml:space="preserve"> Nr sprawy </w:t>
      </w:r>
      <w:r w:rsidR="00F832E4">
        <w:rPr>
          <w:rFonts w:ascii="Arial" w:eastAsia="Times New Roman" w:hAnsi="Arial" w:cs="Arial"/>
          <w:lang w:eastAsia="ar-SA"/>
        </w:rPr>
        <w:t>DZ.381.UE-2</w:t>
      </w:r>
      <w:r w:rsidR="00E75489">
        <w:rPr>
          <w:rFonts w:ascii="Arial" w:eastAsia="Times New Roman" w:hAnsi="Arial" w:cs="Arial"/>
          <w:lang w:eastAsia="ar-SA"/>
        </w:rPr>
        <w:t xml:space="preserve">/19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wadium  w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lastRenderedPageBreak/>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jest zgodne z ustawą Pzp oraz zawierana umową ;</w:t>
      </w:r>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s.i.w.z.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lastRenderedPageBreak/>
        <w:t>Środki ochrony prawnej przysługują wykonawcy, a także innemu podmiotowi jeżeli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niezgodnej z przepisami ustawy P</w:t>
      </w:r>
      <w:r>
        <w:rPr>
          <w:rFonts w:ascii="Arial" w:hAnsi="Arial" w:cs="Arial"/>
        </w:rPr>
        <w:t>zp czynności zamawiającego podjętej w postępowaniu o udzielenie zamówienia lub zaniechania czynności, do której zamawiający  jest zobowiązany na podstawie ustawy Pzp.</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Pzp</w:t>
      </w:r>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Izby  </w:t>
      </w:r>
      <w:r w:rsidR="00E75489" w:rsidRPr="00E2235A">
        <w:rPr>
          <w:rFonts w:ascii="Arial" w:hAnsi="Arial" w:cs="Arial"/>
        </w:rPr>
        <w:t xml:space="preserve">w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dnia przesłania informacji o czynności zamawiającego stanowiącej podstawę jego wnies</w:t>
      </w:r>
      <w:r w:rsidR="005B0D84" w:rsidRPr="003E763A">
        <w:rPr>
          <w:rFonts w:ascii="Arial" w:hAnsi="Arial" w:cs="Arial"/>
        </w:rPr>
        <w:t xml:space="preserve">ienia- jeżeli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publikacji ogłoszenia w Dzienniku Urzędowym Unii Europejskiej lub zamieszczenia specyfikacji istotnych warunków zamówienia  na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terminie </w:t>
      </w:r>
      <w:r w:rsidR="00C32442" w:rsidRPr="00C32442">
        <w:rPr>
          <w:rFonts w:ascii="Arial" w:hAnsi="Arial" w:cs="Arial"/>
          <w:b/>
        </w:rPr>
        <w:t>10</w:t>
      </w:r>
      <w:r w:rsidRPr="00ED390B">
        <w:rPr>
          <w:rFonts w:ascii="Arial" w:hAnsi="Arial" w:cs="Arial"/>
        </w:rPr>
        <w:t xml:space="preserve">  dni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5B0D84">
        <w:rPr>
          <w:rFonts w:ascii="Arial" w:hAnsi="Arial" w:cs="Arial"/>
        </w:rPr>
        <w:t>Na  orzeczenie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w:t>
      </w:r>
      <w:r w:rsidR="00E525BD">
        <w:rPr>
          <w:rFonts w:ascii="Arial" w:hAnsi="Arial" w:cs="Arial"/>
        </w:rPr>
        <w:t>doręczenia orzeczenia Krajowej I</w:t>
      </w:r>
      <w:r w:rsidRPr="00F81F33">
        <w:rPr>
          <w:rFonts w:ascii="Arial" w:hAnsi="Arial" w:cs="Arial"/>
        </w:rPr>
        <w:t xml:space="preserve">zby Odwoławczej, przesyłając  jednocześnie jej odpis przeciwnikowi skargi. Złożenie skargi w placówce pocztowej operatora wyznaczonego w rozumieniu ustawy z dnia 23 </w:t>
      </w:r>
      <w:r w:rsidRPr="00F81F33">
        <w:rPr>
          <w:rFonts w:ascii="Arial" w:hAnsi="Arial" w:cs="Arial"/>
        </w:rPr>
        <w:lastRenderedPageBreak/>
        <w:t>listopada 2012 r.- Prawo pocztowe (</w:t>
      </w:r>
      <w:r w:rsidR="007F099A">
        <w:rPr>
          <w:rFonts w:ascii="Arial" w:hAnsi="Arial" w:cs="Arial"/>
        </w:rPr>
        <w:t>t.j.</w:t>
      </w:r>
      <w:r w:rsidR="004E2078">
        <w:rPr>
          <w:rFonts w:ascii="Arial" w:hAnsi="Arial" w:cs="Arial"/>
        </w:rPr>
        <w:t xml:space="preserve"> </w:t>
      </w:r>
      <w:r w:rsidRPr="00F81F33">
        <w:rPr>
          <w:rFonts w:ascii="Arial" w:hAnsi="Arial" w:cs="Arial"/>
        </w:rPr>
        <w:t>Dz.U.</w:t>
      </w:r>
      <w:r w:rsidR="00882CD0">
        <w:rPr>
          <w:rFonts w:ascii="Arial" w:hAnsi="Arial" w:cs="Arial"/>
        </w:rPr>
        <w:t xml:space="preserve"> z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Informacje o przewidywanych zamówieniach, o których mowa w art. 67 ust. 1 pkt. 6 i 7 lub. art.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hyperlink r:id="rId25" w:history="1">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9A67C6"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aukcji  elektronicznej,</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 przypadku gdy zamawiający przewiduje wymagania, o których mowa w art. 29 ust. 3a,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sposobu dokumentowania zatrudnienia osób, o których mowa w art. 29 ust. 3a,</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r w:rsidR="00471A61" w:rsidRPr="00D97FC0">
        <w:rPr>
          <w:rFonts w:ascii="Arial" w:hAnsi="Arial" w:cs="Arial"/>
          <w:b/>
        </w:rPr>
        <w:t>uprawnienia zamawiającego w zakresie kontroli spełniania przez wykonawcę wymagań, o których mowa w art. 29 ust. 3a,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r</w:t>
      </w:r>
      <w:r w:rsidR="00471A61" w:rsidRPr="00D97FC0">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lastRenderedPageBreak/>
        <w:t>W przypadku gdy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Informację o obowiązku osobistego wykonania przez wykonawcę kluczowych części zamówienia, jeżeli zamawiający dokonuje takiego zastrzeżenia zgodnie z art. 36a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Standardy jakościowe, o których mowa w art. 91 ust. 2a.</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Wymóg lub możliwość złożenia ofert w postaci katalogów elektronicznych do oferty, w sytuacji określonej w art. 10a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do s.i.w.z.-</w:t>
      </w:r>
      <w:r w:rsidR="00E525BD">
        <w:rPr>
          <w:rFonts w:ascii="Arial" w:eastAsia="Times New Roman" w:hAnsi="Arial" w:cs="Arial"/>
          <w:bCs/>
          <w:lang w:eastAsia="ar-SA"/>
        </w:rPr>
        <w:t>Specyfikacja techniczna trolejbusów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lastRenderedPageBreak/>
        <w:t>Załącznik nr 1 do Specyfikacji technicznej trolejbusów- Szczegółowe wymagania dotyczące funkcjonalności systemu informacji pasażerskiej</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2 do Specyfikacji technicznej trolejbusów- Wzór Tapicerki</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3 do Specyfikacji technicznej trolejbusów- Opis danych eksploatacyjnych</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4 do Specyfikacji technicznej trolejbusów- Wzór tabeli napełniania pojazdów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2 do s.i.w.z.- Trasa przejazdu</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nr </w:t>
      </w:r>
      <w:r w:rsidR="00E525BD">
        <w:rPr>
          <w:rFonts w:ascii="Arial" w:hAnsi="Arial" w:cs="Arial"/>
          <w:bCs/>
          <w:color w:val="000000"/>
        </w:rPr>
        <w:t xml:space="preserve"> 3</w:t>
      </w:r>
      <w:r w:rsidRPr="00EB5BD7">
        <w:rPr>
          <w:rFonts w:ascii="Arial" w:hAnsi="Arial" w:cs="Arial"/>
          <w:bCs/>
          <w:color w:val="000000"/>
        </w:rPr>
        <w:t xml:space="preserve"> do </w:t>
      </w:r>
      <w:r w:rsidR="00AA3574" w:rsidRPr="00EB5BD7">
        <w:rPr>
          <w:rFonts w:ascii="Arial" w:hAnsi="Arial" w:cs="Arial"/>
          <w:bCs/>
          <w:color w:val="000000"/>
        </w:rPr>
        <w:t>s.i.w.z.</w:t>
      </w:r>
      <w:r w:rsidRPr="00EB5BD7">
        <w:rPr>
          <w:rFonts w:ascii="Arial" w:hAnsi="Arial" w:cs="Arial"/>
          <w:bCs/>
          <w:color w:val="000000"/>
        </w:rPr>
        <w:t>- Oświadczenie z pkt 6.2. s.i.w.z.</w:t>
      </w:r>
    </w:p>
    <w:p w:rsidR="00205865" w:rsidRDefault="00E525BD" w:rsidP="00205865">
      <w:pPr>
        <w:spacing w:after="0" w:line="360" w:lineRule="auto"/>
        <w:jc w:val="both"/>
        <w:rPr>
          <w:rFonts w:ascii="Arial" w:hAnsi="Arial" w:cs="Arial"/>
        </w:rPr>
      </w:pPr>
      <w:r>
        <w:rPr>
          <w:rFonts w:ascii="Arial" w:hAnsi="Arial" w:cs="Arial"/>
        </w:rPr>
        <w:t>Załącznik nr 4</w:t>
      </w:r>
      <w:r w:rsidR="00205865" w:rsidRPr="00EB5BD7">
        <w:rPr>
          <w:rFonts w:ascii="Arial" w:hAnsi="Arial" w:cs="Arial"/>
        </w:rPr>
        <w:t xml:space="preserve"> do s.i.w.z.- Wykaz dostaw</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s.i.w.z.-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r w:rsidR="00AA3574" w:rsidRPr="00EB5BD7">
        <w:rPr>
          <w:rFonts w:ascii="Arial" w:hAnsi="Arial" w:cs="Arial"/>
        </w:rPr>
        <w:t>s.i.w.z.</w:t>
      </w:r>
      <w:r w:rsidR="00205865" w:rsidRPr="00EB5BD7">
        <w:rPr>
          <w:rFonts w:ascii="Arial" w:hAnsi="Arial" w:cs="Arial"/>
        </w:rPr>
        <w:t>- Formularz ofertowy</w:t>
      </w:r>
    </w:p>
    <w:p w:rsidR="00205865"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s.i.w.z.- Wzór umowy</w:t>
      </w:r>
    </w:p>
    <w:p w:rsidR="00E525BD" w:rsidRDefault="00E525BD" w:rsidP="00205865">
      <w:pPr>
        <w:spacing w:after="0" w:line="360" w:lineRule="auto"/>
        <w:jc w:val="both"/>
        <w:rPr>
          <w:rFonts w:ascii="Arial" w:hAnsi="Arial" w:cs="Arial"/>
        </w:rPr>
      </w:pPr>
      <w:r>
        <w:rPr>
          <w:rFonts w:ascii="Arial" w:hAnsi="Arial" w:cs="Arial"/>
        </w:rPr>
        <w:t>Załącznik nr 1 do umowy- Warunki gwarancji i serwisu</w:t>
      </w:r>
    </w:p>
    <w:p w:rsidR="00E525BD" w:rsidRDefault="00E525BD" w:rsidP="00205865">
      <w:pPr>
        <w:spacing w:after="0" w:line="360" w:lineRule="auto"/>
        <w:jc w:val="both"/>
        <w:rPr>
          <w:rFonts w:ascii="Arial" w:hAnsi="Arial" w:cs="Arial"/>
        </w:rPr>
      </w:pPr>
      <w:r>
        <w:rPr>
          <w:rFonts w:ascii="Arial" w:hAnsi="Arial" w:cs="Arial"/>
        </w:rPr>
        <w:t>Załącznik nr 2 do umowy- Ramowe warunki autoryzacji</w:t>
      </w:r>
    </w:p>
    <w:p w:rsidR="00FF4A99" w:rsidRDefault="00FF4A99" w:rsidP="00205865">
      <w:pPr>
        <w:spacing w:after="0" w:line="360" w:lineRule="auto"/>
        <w:jc w:val="both"/>
        <w:rPr>
          <w:rFonts w:ascii="Arial" w:hAnsi="Arial" w:cs="Arial"/>
        </w:rPr>
      </w:pPr>
      <w:r>
        <w:rPr>
          <w:rFonts w:ascii="Arial" w:hAnsi="Arial" w:cs="Arial"/>
        </w:rPr>
        <w:t xml:space="preserve">Załączniki nr 3 do umowy- </w:t>
      </w:r>
      <w:r w:rsidR="00183572">
        <w:rPr>
          <w:rFonts w:ascii="Arial" w:hAnsi="Arial" w:cs="Arial"/>
        </w:rPr>
        <w:t>Wzór wykazu numerów seryjnych elementów</w:t>
      </w:r>
      <w:r>
        <w:rPr>
          <w:rFonts w:ascii="Arial" w:hAnsi="Arial" w:cs="Arial"/>
        </w:rPr>
        <w:t xml:space="preserve"> </w:t>
      </w:r>
    </w:p>
    <w:p w:rsidR="00FF4A99" w:rsidRPr="00EB5BD7" w:rsidRDefault="00FF4A99" w:rsidP="00205865">
      <w:pPr>
        <w:spacing w:after="0" w:line="360" w:lineRule="auto"/>
        <w:jc w:val="both"/>
        <w:rPr>
          <w:rFonts w:ascii="Arial" w:hAnsi="Arial" w:cs="Arial"/>
        </w:rPr>
      </w:pPr>
      <w:r>
        <w:rPr>
          <w:rFonts w:ascii="Arial" w:hAnsi="Arial" w:cs="Arial"/>
        </w:rPr>
        <w:t>Załącznik nr 4 do umowy- Wzór karty gwarancyjnej</w:t>
      </w:r>
      <w:r w:rsidR="00B94CB9">
        <w:rPr>
          <w:rFonts w:ascii="Arial" w:hAnsi="Arial" w:cs="Arial"/>
        </w:rPr>
        <w:t xml:space="preserve"> Trolejbusu</w:t>
      </w:r>
    </w:p>
    <w:sectPr w:rsidR="00FF4A99"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C6" w:rsidRDefault="009A67C6" w:rsidP="0060253B">
      <w:pPr>
        <w:spacing w:after="0" w:line="240" w:lineRule="auto"/>
      </w:pPr>
      <w:r>
        <w:separator/>
      </w:r>
    </w:p>
  </w:endnote>
  <w:endnote w:type="continuationSeparator" w:id="0">
    <w:p w:rsidR="009A67C6" w:rsidRDefault="009A67C6"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1F" w:rsidRDefault="00AD6B1F">
    <w:pPr>
      <w:pStyle w:val="Stopka"/>
      <w:jc w:val="right"/>
    </w:pPr>
    <w:r>
      <w:ptab w:relativeTo="margin" w:alignment="center" w:leader="none"/>
    </w:r>
    <w:r>
      <w:rPr>
        <w:noProof/>
        <w:lang w:eastAsia="pl-PL"/>
      </w:rPr>
      <w:drawing>
        <wp:inline distT="0" distB="0" distL="0" distR="0" wp14:anchorId="50F5593F" wp14:editId="6F6DA2B8">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C6" w:rsidRDefault="009A67C6" w:rsidP="0060253B">
      <w:pPr>
        <w:spacing w:after="0" w:line="240" w:lineRule="auto"/>
      </w:pPr>
      <w:r>
        <w:separator/>
      </w:r>
    </w:p>
  </w:footnote>
  <w:footnote w:type="continuationSeparator" w:id="0">
    <w:p w:rsidR="009A67C6" w:rsidRDefault="009A67C6"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1F" w:rsidRPr="00D864A1" w:rsidRDefault="00AD6B1F" w:rsidP="00D864A1">
    <w:pPr>
      <w:pStyle w:val="NormalnyWeb"/>
      <w:spacing w:after="0"/>
      <w:rPr>
        <w:rFonts w:ascii="Arial" w:hAnsi="Arial" w:cs="Arial"/>
        <w:i/>
        <w:sz w:val="16"/>
        <w:szCs w:val="16"/>
      </w:rPr>
    </w:pPr>
    <w:r w:rsidRPr="00D864A1">
      <w:rPr>
        <w:rFonts w:ascii="Arial" w:hAnsi="Arial" w:cs="Arial"/>
        <w:i/>
        <w:sz w:val="16"/>
        <w:szCs w:val="16"/>
      </w:rPr>
      <w:t>„</w:t>
    </w:r>
    <w:r w:rsidRPr="00D864A1">
      <w:rPr>
        <w:rFonts w:ascii="Arial" w:hAnsi="Arial" w:cs="Arial"/>
        <w:bCs/>
        <w:i/>
        <w:sz w:val="16"/>
        <w:szCs w:val="16"/>
      </w:rPr>
      <w:t>Zakup taboru do obsługi linii komunikacji miejskiej - 5 szt. trolejbusów mega”, Nr sprawy DZ.381.UE-2/19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3EF82600"/>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86441"/>
    <w:rsid w:val="00090D60"/>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57FB"/>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73E9"/>
    <w:rsid w:val="00161D78"/>
    <w:rsid w:val="0017035C"/>
    <w:rsid w:val="00171B15"/>
    <w:rsid w:val="00172FED"/>
    <w:rsid w:val="00176FC2"/>
    <w:rsid w:val="00182A28"/>
    <w:rsid w:val="00183572"/>
    <w:rsid w:val="001879F6"/>
    <w:rsid w:val="00187E4D"/>
    <w:rsid w:val="00191D2A"/>
    <w:rsid w:val="00196306"/>
    <w:rsid w:val="001A44B6"/>
    <w:rsid w:val="001A6471"/>
    <w:rsid w:val="001A72AA"/>
    <w:rsid w:val="001A7FB9"/>
    <w:rsid w:val="001B0224"/>
    <w:rsid w:val="001B4262"/>
    <w:rsid w:val="001B6064"/>
    <w:rsid w:val="001C2D48"/>
    <w:rsid w:val="001C346F"/>
    <w:rsid w:val="001C383C"/>
    <w:rsid w:val="001C707A"/>
    <w:rsid w:val="001C7DAA"/>
    <w:rsid w:val="001D3C5A"/>
    <w:rsid w:val="001D46A7"/>
    <w:rsid w:val="001D51C8"/>
    <w:rsid w:val="001D5612"/>
    <w:rsid w:val="001E12B5"/>
    <w:rsid w:val="001E2B14"/>
    <w:rsid w:val="001E2BE2"/>
    <w:rsid w:val="001E39A5"/>
    <w:rsid w:val="001E5D2D"/>
    <w:rsid w:val="001E67B1"/>
    <w:rsid w:val="001E758D"/>
    <w:rsid w:val="001F46CB"/>
    <w:rsid w:val="001F5F61"/>
    <w:rsid w:val="0020246D"/>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77E70"/>
    <w:rsid w:val="00281F78"/>
    <w:rsid w:val="00287F50"/>
    <w:rsid w:val="00294D7E"/>
    <w:rsid w:val="002B0BE5"/>
    <w:rsid w:val="002B2AD5"/>
    <w:rsid w:val="002B2E92"/>
    <w:rsid w:val="002B3FDE"/>
    <w:rsid w:val="002B6093"/>
    <w:rsid w:val="002B75C6"/>
    <w:rsid w:val="002C4612"/>
    <w:rsid w:val="002C53C6"/>
    <w:rsid w:val="002D1DF4"/>
    <w:rsid w:val="002D2C92"/>
    <w:rsid w:val="002D449A"/>
    <w:rsid w:val="002E10A9"/>
    <w:rsid w:val="002E2F41"/>
    <w:rsid w:val="002F2645"/>
    <w:rsid w:val="00300723"/>
    <w:rsid w:val="00311D53"/>
    <w:rsid w:val="00312706"/>
    <w:rsid w:val="003142C2"/>
    <w:rsid w:val="00316AA3"/>
    <w:rsid w:val="00323EBC"/>
    <w:rsid w:val="00323FAC"/>
    <w:rsid w:val="0033229C"/>
    <w:rsid w:val="00333DE3"/>
    <w:rsid w:val="0033733A"/>
    <w:rsid w:val="0034165E"/>
    <w:rsid w:val="00344D94"/>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6B4A"/>
    <w:rsid w:val="003979EF"/>
    <w:rsid w:val="003A10A0"/>
    <w:rsid w:val="003B37E5"/>
    <w:rsid w:val="003B7282"/>
    <w:rsid w:val="003B7858"/>
    <w:rsid w:val="003B7C3A"/>
    <w:rsid w:val="003C0E86"/>
    <w:rsid w:val="003C1BDB"/>
    <w:rsid w:val="003C5C37"/>
    <w:rsid w:val="003C5C9D"/>
    <w:rsid w:val="003D1B96"/>
    <w:rsid w:val="003D265D"/>
    <w:rsid w:val="003D3245"/>
    <w:rsid w:val="003D3C97"/>
    <w:rsid w:val="003D5EE7"/>
    <w:rsid w:val="003E5927"/>
    <w:rsid w:val="003E763A"/>
    <w:rsid w:val="003F08DC"/>
    <w:rsid w:val="00400A56"/>
    <w:rsid w:val="0040342D"/>
    <w:rsid w:val="004036E5"/>
    <w:rsid w:val="00404749"/>
    <w:rsid w:val="00404D26"/>
    <w:rsid w:val="004051F3"/>
    <w:rsid w:val="00405CED"/>
    <w:rsid w:val="004063BE"/>
    <w:rsid w:val="00406763"/>
    <w:rsid w:val="00406AF2"/>
    <w:rsid w:val="00407493"/>
    <w:rsid w:val="00412B89"/>
    <w:rsid w:val="0041310C"/>
    <w:rsid w:val="00413AC8"/>
    <w:rsid w:val="004148E3"/>
    <w:rsid w:val="00414E70"/>
    <w:rsid w:val="0042005F"/>
    <w:rsid w:val="004307CD"/>
    <w:rsid w:val="00432982"/>
    <w:rsid w:val="004366A4"/>
    <w:rsid w:val="00436702"/>
    <w:rsid w:val="004403B8"/>
    <w:rsid w:val="004411D4"/>
    <w:rsid w:val="004443DE"/>
    <w:rsid w:val="0044639E"/>
    <w:rsid w:val="0045122A"/>
    <w:rsid w:val="00451BDD"/>
    <w:rsid w:val="00454A3F"/>
    <w:rsid w:val="00460268"/>
    <w:rsid w:val="004622EF"/>
    <w:rsid w:val="0046230A"/>
    <w:rsid w:val="00462709"/>
    <w:rsid w:val="00464061"/>
    <w:rsid w:val="0046662A"/>
    <w:rsid w:val="00470B24"/>
    <w:rsid w:val="00471A61"/>
    <w:rsid w:val="00471CDC"/>
    <w:rsid w:val="00471CEC"/>
    <w:rsid w:val="00472350"/>
    <w:rsid w:val="00472386"/>
    <w:rsid w:val="00472CEA"/>
    <w:rsid w:val="0047339E"/>
    <w:rsid w:val="0047755C"/>
    <w:rsid w:val="00477AA1"/>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C37"/>
    <w:rsid w:val="004D5D0A"/>
    <w:rsid w:val="004E00CF"/>
    <w:rsid w:val="004E2078"/>
    <w:rsid w:val="004E5D9F"/>
    <w:rsid w:val="004E634F"/>
    <w:rsid w:val="004E6672"/>
    <w:rsid w:val="00500DAA"/>
    <w:rsid w:val="00502C8D"/>
    <w:rsid w:val="00504F1E"/>
    <w:rsid w:val="00504FC0"/>
    <w:rsid w:val="00505F68"/>
    <w:rsid w:val="00510908"/>
    <w:rsid w:val="00512940"/>
    <w:rsid w:val="00517C38"/>
    <w:rsid w:val="00521058"/>
    <w:rsid w:val="00521704"/>
    <w:rsid w:val="00521E60"/>
    <w:rsid w:val="0052252D"/>
    <w:rsid w:val="00522D76"/>
    <w:rsid w:val="00523D1A"/>
    <w:rsid w:val="005267E1"/>
    <w:rsid w:val="0053116D"/>
    <w:rsid w:val="00531B6B"/>
    <w:rsid w:val="005367F7"/>
    <w:rsid w:val="0053763A"/>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7434"/>
    <w:rsid w:val="00571B26"/>
    <w:rsid w:val="005742B2"/>
    <w:rsid w:val="0058128C"/>
    <w:rsid w:val="00582AE2"/>
    <w:rsid w:val="00585AE0"/>
    <w:rsid w:val="005908FD"/>
    <w:rsid w:val="00591A3A"/>
    <w:rsid w:val="00595B04"/>
    <w:rsid w:val="005961D5"/>
    <w:rsid w:val="005A03E3"/>
    <w:rsid w:val="005B02DE"/>
    <w:rsid w:val="005B041B"/>
    <w:rsid w:val="005B0D84"/>
    <w:rsid w:val="005B2678"/>
    <w:rsid w:val="005B3579"/>
    <w:rsid w:val="005B3B53"/>
    <w:rsid w:val="005C2ED4"/>
    <w:rsid w:val="005D05F6"/>
    <w:rsid w:val="005D1A42"/>
    <w:rsid w:val="005D7805"/>
    <w:rsid w:val="005D7F88"/>
    <w:rsid w:val="005E2098"/>
    <w:rsid w:val="005E4682"/>
    <w:rsid w:val="005E51B7"/>
    <w:rsid w:val="005F26BA"/>
    <w:rsid w:val="005F3863"/>
    <w:rsid w:val="005F4026"/>
    <w:rsid w:val="005F545F"/>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0EF"/>
    <w:rsid w:val="0067713B"/>
    <w:rsid w:val="006774C9"/>
    <w:rsid w:val="00697E1A"/>
    <w:rsid w:val="006A04DE"/>
    <w:rsid w:val="006A29A7"/>
    <w:rsid w:val="006A33DA"/>
    <w:rsid w:val="006A7D24"/>
    <w:rsid w:val="006B0CDA"/>
    <w:rsid w:val="006B4F47"/>
    <w:rsid w:val="006B5CCB"/>
    <w:rsid w:val="006B616C"/>
    <w:rsid w:val="006C0183"/>
    <w:rsid w:val="006C2D09"/>
    <w:rsid w:val="006C7CBF"/>
    <w:rsid w:val="006D13C4"/>
    <w:rsid w:val="006D1CA8"/>
    <w:rsid w:val="006D33CD"/>
    <w:rsid w:val="006D7F11"/>
    <w:rsid w:val="006E1F3C"/>
    <w:rsid w:val="006E445B"/>
    <w:rsid w:val="006E4CF9"/>
    <w:rsid w:val="006F110D"/>
    <w:rsid w:val="006F3BB5"/>
    <w:rsid w:val="006F3C46"/>
    <w:rsid w:val="006F50A1"/>
    <w:rsid w:val="0070177A"/>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2C2"/>
    <w:rsid w:val="00743768"/>
    <w:rsid w:val="00745BC0"/>
    <w:rsid w:val="0074721C"/>
    <w:rsid w:val="007506F1"/>
    <w:rsid w:val="0075276B"/>
    <w:rsid w:val="00752770"/>
    <w:rsid w:val="00752847"/>
    <w:rsid w:val="0075553C"/>
    <w:rsid w:val="007604C4"/>
    <w:rsid w:val="00763B00"/>
    <w:rsid w:val="0076641A"/>
    <w:rsid w:val="007672B0"/>
    <w:rsid w:val="007702A8"/>
    <w:rsid w:val="0077091B"/>
    <w:rsid w:val="00772820"/>
    <w:rsid w:val="00781435"/>
    <w:rsid w:val="00783C31"/>
    <w:rsid w:val="007846F9"/>
    <w:rsid w:val="0078492F"/>
    <w:rsid w:val="00785AF1"/>
    <w:rsid w:val="00785C7E"/>
    <w:rsid w:val="00786DEC"/>
    <w:rsid w:val="00787B35"/>
    <w:rsid w:val="00792EBA"/>
    <w:rsid w:val="00795291"/>
    <w:rsid w:val="0079564C"/>
    <w:rsid w:val="007A02F5"/>
    <w:rsid w:val="007A0988"/>
    <w:rsid w:val="007A1A55"/>
    <w:rsid w:val="007A2397"/>
    <w:rsid w:val="007A380B"/>
    <w:rsid w:val="007A496D"/>
    <w:rsid w:val="007A58CB"/>
    <w:rsid w:val="007A7CFD"/>
    <w:rsid w:val="007C0727"/>
    <w:rsid w:val="007C0D7E"/>
    <w:rsid w:val="007C1C37"/>
    <w:rsid w:val="007C61A1"/>
    <w:rsid w:val="007C6F35"/>
    <w:rsid w:val="007C7B05"/>
    <w:rsid w:val="007C7F19"/>
    <w:rsid w:val="007D04EB"/>
    <w:rsid w:val="007D49CF"/>
    <w:rsid w:val="007D6505"/>
    <w:rsid w:val="007D6730"/>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3ED3"/>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755F2"/>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6718"/>
    <w:rsid w:val="00991E1F"/>
    <w:rsid w:val="00995150"/>
    <w:rsid w:val="00997DA0"/>
    <w:rsid w:val="00997EC1"/>
    <w:rsid w:val="009A2A37"/>
    <w:rsid w:val="009A4372"/>
    <w:rsid w:val="009A46C9"/>
    <w:rsid w:val="009A67C6"/>
    <w:rsid w:val="009B0508"/>
    <w:rsid w:val="009B269D"/>
    <w:rsid w:val="009B4B8E"/>
    <w:rsid w:val="009B5C45"/>
    <w:rsid w:val="009C226B"/>
    <w:rsid w:val="009C52D1"/>
    <w:rsid w:val="009C6AAE"/>
    <w:rsid w:val="009C786D"/>
    <w:rsid w:val="009D10C1"/>
    <w:rsid w:val="009D3141"/>
    <w:rsid w:val="009D5D8E"/>
    <w:rsid w:val="009D691D"/>
    <w:rsid w:val="009E4424"/>
    <w:rsid w:val="009E67ED"/>
    <w:rsid w:val="009F6C17"/>
    <w:rsid w:val="00A02E97"/>
    <w:rsid w:val="00A0718C"/>
    <w:rsid w:val="00A1446E"/>
    <w:rsid w:val="00A167F7"/>
    <w:rsid w:val="00A17217"/>
    <w:rsid w:val="00A2057F"/>
    <w:rsid w:val="00A23A6F"/>
    <w:rsid w:val="00A24DB9"/>
    <w:rsid w:val="00A25EF7"/>
    <w:rsid w:val="00A37775"/>
    <w:rsid w:val="00A432AB"/>
    <w:rsid w:val="00A43606"/>
    <w:rsid w:val="00A465DB"/>
    <w:rsid w:val="00A51C3F"/>
    <w:rsid w:val="00A54181"/>
    <w:rsid w:val="00A57530"/>
    <w:rsid w:val="00A6024A"/>
    <w:rsid w:val="00A717C4"/>
    <w:rsid w:val="00A7260B"/>
    <w:rsid w:val="00A73B47"/>
    <w:rsid w:val="00A74692"/>
    <w:rsid w:val="00A7509F"/>
    <w:rsid w:val="00A7681F"/>
    <w:rsid w:val="00A776E2"/>
    <w:rsid w:val="00A77FA8"/>
    <w:rsid w:val="00A8744D"/>
    <w:rsid w:val="00A936D9"/>
    <w:rsid w:val="00A944FB"/>
    <w:rsid w:val="00A948D5"/>
    <w:rsid w:val="00AA1ED4"/>
    <w:rsid w:val="00AA3574"/>
    <w:rsid w:val="00AA5D9A"/>
    <w:rsid w:val="00AB00AA"/>
    <w:rsid w:val="00AB4EAE"/>
    <w:rsid w:val="00AB56F4"/>
    <w:rsid w:val="00AB5C1C"/>
    <w:rsid w:val="00AC0456"/>
    <w:rsid w:val="00AC2C93"/>
    <w:rsid w:val="00AC3B67"/>
    <w:rsid w:val="00AC7B72"/>
    <w:rsid w:val="00AD2193"/>
    <w:rsid w:val="00AD2664"/>
    <w:rsid w:val="00AD6B1F"/>
    <w:rsid w:val="00AD78F2"/>
    <w:rsid w:val="00AE4984"/>
    <w:rsid w:val="00AE4F98"/>
    <w:rsid w:val="00AE6629"/>
    <w:rsid w:val="00AE7B0C"/>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4B9C"/>
    <w:rsid w:val="00B165BB"/>
    <w:rsid w:val="00B21ECD"/>
    <w:rsid w:val="00B2209F"/>
    <w:rsid w:val="00B30D86"/>
    <w:rsid w:val="00B31261"/>
    <w:rsid w:val="00B32A28"/>
    <w:rsid w:val="00B336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352"/>
    <w:rsid w:val="00B57C2F"/>
    <w:rsid w:val="00B6065D"/>
    <w:rsid w:val="00B65361"/>
    <w:rsid w:val="00B85028"/>
    <w:rsid w:val="00B8760D"/>
    <w:rsid w:val="00B87928"/>
    <w:rsid w:val="00B91591"/>
    <w:rsid w:val="00B92E0C"/>
    <w:rsid w:val="00B94CB9"/>
    <w:rsid w:val="00B9651D"/>
    <w:rsid w:val="00B96F7D"/>
    <w:rsid w:val="00B97BD5"/>
    <w:rsid w:val="00B97D50"/>
    <w:rsid w:val="00BA1658"/>
    <w:rsid w:val="00BA6D01"/>
    <w:rsid w:val="00BB19F6"/>
    <w:rsid w:val="00BB27AB"/>
    <w:rsid w:val="00BB336C"/>
    <w:rsid w:val="00BB4EB0"/>
    <w:rsid w:val="00BC07CC"/>
    <w:rsid w:val="00BC1872"/>
    <w:rsid w:val="00BC3164"/>
    <w:rsid w:val="00BD0E6B"/>
    <w:rsid w:val="00BD1907"/>
    <w:rsid w:val="00BD1B70"/>
    <w:rsid w:val="00BD446D"/>
    <w:rsid w:val="00BE322B"/>
    <w:rsid w:val="00BE53BA"/>
    <w:rsid w:val="00BE7CC7"/>
    <w:rsid w:val="00C0149E"/>
    <w:rsid w:val="00C03146"/>
    <w:rsid w:val="00C05F31"/>
    <w:rsid w:val="00C06B84"/>
    <w:rsid w:val="00C103A9"/>
    <w:rsid w:val="00C1202D"/>
    <w:rsid w:val="00C1225A"/>
    <w:rsid w:val="00C128E3"/>
    <w:rsid w:val="00C1319D"/>
    <w:rsid w:val="00C13459"/>
    <w:rsid w:val="00C13E4D"/>
    <w:rsid w:val="00C14BAE"/>
    <w:rsid w:val="00C16F57"/>
    <w:rsid w:val="00C22087"/>
    <w:rsid w:val="00C262D1"/>
    <w:rsid w:val="00C30990"/>
    <w:rsid w:val="00C30AC5"/>
    <w:rsid w:val="00C32442"/>
    <w:rsid w:val="00C4480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4C09"/>
    <w:rsid w:val="00C770F5"/>
    <w:rsid w:val="00C86723"/>
    <w:rsid w:val="00C86E0C"/>
    <w:rsid w:val="00C92612"/>
    <w:rsid w:val="00C931BB"/>
    <w:rsid w:val="00C9454E"/>
    <w:rsid w:val="00C94902"/>
    <w:rsid w:val="00C96133"/>
    <w:rsid w:val="00C96D32"/>
    <w:rsid w:val="00CA00B9"/>
    <w:rsid w:val="00CA5108"/>
    <w:rsid w:val="00CA527C"/>
    <w:rsid w:val="00CA5791"/>
    <w:rsid w:val="00CB362E"/>
    <w:rsid w:val="00CC06D9"/>
    <w:rsid w:val="00CC225D"/>
    <w:rsid w:val="00CC5BEB"/>
    <w:rsid w:val="00CC672B"/>
    <w:rsid w:val="00CC6FE4"/>
    <w:rsid w:val="00CC714B"/>
    <w:rsid w:val="00CD0632"/>
    <w:rsid w:val="00CD4067"/>
    <w:rsid w:val="00CD479B"/>
    <w:rsid w:val="00CD589E"/>
    <w:rsid w:val="00CD615A"/>
    <w:rsid w:val="00CE03BA"/>
    <w:rsid w:val="00CE3CA0"/>
    <w:rsid w:val="00CE4479"/>
    <w:rsid w:val="00CE65CD"/>
    <w:rsid w:val="00CF0200"/>
    <w:rsid w:val="00CF07D0"/>
    <w:rsid w:val="00CF14E7"/>
    <w:rsid w:val="00D026C4"/>
    <w:rsid w:val="00D0474B"/>
    <w:rsid w:val="00D052CF"/>
    <w:rsid w:val="00D05DE5"/>
    <w:rsid w:val="00D06844"/>
    <w:rsid w:val="00D0717A"/>
    <w:rsid w:val="00D0763D"/>
    <w:rsid w:val="00D10600"/>
    <w:rsid w:val="00D1077F"/>
    <w:rsid w:val="00D12CFF"/>
    <w:rsid w:val="00D15E50"/>
    <w:rsid w:val="00D16EC1"/>
    <w:rsid w:val="00D214EA"/>
    <w:rsid w:val="00D23BE6"/>
    <w:rsid w:val="00D25D89"/>
    <w:rsid w:val="00D33290"/>
    <w:rsid w:val="00D368FF"/>
    <w:rsid w:val="00D41976"/>
    <w:rsid w:val="00D4407D"/>
    <w:rsid w:val="00D45187"/>
    <w:rsid w:val="00D45844"/>
    <w:rsid w:val="00D52C31"/>
    <w:rsid w:val="00D62D6B"/>
    <w:rsid w:val="00D62E0A"/>
    <w:rsid w:val="00D7232C"/>
    <w:rsid w:val="00D737FB"/>
    <w:rsid w:val="00D75601"/>
    <w:rsid w:val="00D820D5"/>
    <w:rsid w:val="00D84324"/>
    <w:rsid w:val="00D864A1"/>
    <w:rsid w:val="00D86E70"/>
    <w:rsid w:val="00D87B8A"/>
    <w:rsid w:val="00D90064"/>
    <w:rsid w:val="00D91892"/>
    <w:rsid w:val="00D945B8"/>
    <w:rsid w:val="00D97FC0"/>
    <w:rsid w:val="00DA2A6F"/>
    <w:rsid w:val="00DA34B7"/>
    <w:rsid w:val="00DA4C8A"/>
    <w:rsid w:val="00DA5852"/>
    <w:rsid w:val="00DB3899"/>
    <w:rsid w:val="00DB3B62"/>
    <w:rsid w:val="00DB6B58"/>
    <w:rsid w:val="00DB6E6A"/>
    <w:rsid w:val="00DC0BFF"/>
    <w:rsid w:val="00DD15FC"/>
    <w:rsid w:val="00DD48AD"/>
    <w:rsid w:val="00DD4935"/>
    <w:rsid w:val="00DD5459"/>
    <w:rsid w:val="00DE0C8B"/>
    <w:rsid w:val="00DE1E04"/>
    <w:rsid w:val="00DE54A4"/>
    <w:rsid w:val="00DF2AFD"/>
    <w:rsid w:val="00DF3ABE"/>
    <w:rsid w:val="00DF3B0B"/>
    <w:rsid w:val="00DF497F"/>
    <w:rsid w:val="00E02605"/>
    <w:rsid w:val="00E03955"/>
    <w:rsid w:val="00E03B99"/>
    <w:rsid w:val="00E04097"/>
    <w:rsid w:val="00E0487D"/>
    <w:rsid w:val="00E104A4"/>
    <w:rsid w:val="00E12F48"/>
    <w:rsid w:val="00E13354"/>
    <w:rsid w:val="00E14765"/>
    <w:rsid w:val="00E14A89"/>
    <w:rsid w:val="00E16BFE"/>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25BD"/>
    <w:rsid w:val="00E535C0"/>
    <w:rsid w:val="00E55944"/>
    <w:rsid w:val="00E6139A"/>
    <w:rsid w:val="00E61CAD"/>
    <w:rsid w:val="00E62747"/>
    <w:rsid w:val="00E629B8"/>
    <w:rsid w:val="00E63B8E"/>
    <w:rsid w:val="00E653DE"/>
    <w:rsid w:val="00E666C1"/>
    <w:rsid w:val="00E6765E"/>
    <w:rsid w:val="00E72AF2"/>
    <w:rsid w:val="00E75489"/>
    <w:rsid w:val="00E75C64"/>
    <w:rsid w:val="00E837D8"/>
    <w:rsid w:val="00E87A63"/>
    <w:rsid w:val="00E93CAF"/>
    <w:rsid w:val="00E94DCC"/>
    <w:rsid w:val="00E956D2"/>
    <w:rsid w:val="00E95781"/>
    <w:rsid w:val="00E962F9"/>
    <w:rsid w:val="00E977C0"/>
    <w:rsid w:val="00EA0139"/>
    <w:rsid w:val="00EA220D"/>
    <w:rsid w:val="00EB00CC"/>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30E1E"/>
    <w:rsid w:val="00F3265D"/>
    <w:rsid w:val="00F32DEE"/>
    <w:rsid w:val="00F34E3B"/>
    <w:rsid w:val="00F36241"/>
    <w:rsid w:val="00F36BB4"/>
    <w:rsid w:val="00F45BA4"/>
    <w:rsid w:val="00F461EC"/>
    <w:rsid w:val="00F51F2E"/>
    <w:rsid w:val="00F5226D"/>
    <w:rsid w:val="00F52860"/>
    <w:rsid w:val="00F52C21"/>
    <w:rsid w:val="00F531E7"/>
    <w:rsid w:val="00F540E0"/>
    <w:rsid w:val="00F56BC7"/>
    <w:rsid w:val="00F61220"/>
    <w:rsid w:val="00F65194"/>
    <w:rsid w:val="00F6600B"/>
    <w:rsid w:val="00F66CEC"/>
    <w:rsid w:val="00F75461"/>
    <w:rsid w:val="00F75697"/>
    <w:rsid w:val="00F80A7C"/>
    <w:rsid w:val="00F816C0"/>
    <w:rsid w:val="00F81F33"/>
    <w:rsid w:val="00F832E4"/>
    <w:rsid w:val="00F865F7"/>
    <w:rsid w:val="00F938B4"/>
    <w:rsid w:val="00F96475"/>
    <w:rsid w:val="00FA37B5"/>
    <w:rsid w:val="00FB08E4"/>
    <w:rsid w:val="00FB0E60"/>
    <w:rsid w:val="00FB36C1"/>
    <w:rsid w:val="00FB67BD"/>
    <w:rsid w:val="00FB7823"/>
    <w:rsid w:val="00FB7C7A"/>
    <w:rsid w:val="00FD5202"/>
    <w:rsid w:val="00FD6C99"/>
    <w:rsid w:val="00FE141F"/>
    <w:rsid w:val="00FE3F91"/>
    <w:rsid w:val="00FE75CB"/>
    <w:rsid w:val="00FF177F"/>
    <w:rsid w:val="00FF4A99"/>
    <w:rsid w:val="00FF6849"/>
    <w:rsid w:val="00FF68FA"/>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666909454">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23336845">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65598793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19933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B9EA-A5B3-49AE-8C4E-374828CA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11269</TotalTime>
  <Pages>47</Pages>
  <Words>13931</Words>
  <Characters>83587</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511</cp:revision>
  <cp:lastPrinted>2019-03-06T11:47:00Z</cp:lastPrinted>
  <dcterms:created xsi:type="dcterms:W3CDTF">2016-09-05T07:56:00Z</dcterms:created>
  <dcterms:modified xsi:type="dcterms:W3CDTF">2019-05-27T12:37:00Z</dcterms:modified>
</cp:coreProperties>
</file>