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7638" w14:textId="77777777" w:rsidR="00FB7F50" w:rsidRPr="002245BE" w:rsidRDefault="00B84532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84532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B84532">
        <w:rPr>
          <w:sz w:val="22"/>
          <w:szCs w:val="22"/>
        </w:rPr>
        <w:t>2021-12-08</w:t>
      </w:r>
    </w:p>
    <w:p w14:paraId="6E0F2087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55FC13F" w14:textId="18246E49" w:rsidR="00FB7F50" w:rsidRPr="002245BE" w:rsidRDefault="00B84532" w:rsidP="00FB7F50">
      <w:pPr>
        <w:spacing w:after="40"/>
        <w:rPr>
          <w:b/>
          <w:bCs/>
          <w:sz w:val="22"/>
          <w:szCs w:val="22"/>
        </w:rPr>
      </w:pPr>
      <w:r w:rsidRPr="00B84532">
        <w:rPr>
          <w:b/>
          <w:bCs/>
          <w:sz w:val="22"/>
          <w:szCs w:val="22"/>
        </w:rPr>
        <w:t>Powiat Ostrowski</w:t>
      </w:r>
      <w:r w:rsidR="005B7E28">
        <w:rPr>
          <w:b/>
          <w:bCs/>
          <w:sz w:val="22"/>
          <w:szCs w:val="22"/>
        </w:rPr>
        <w:t xml:space="preserve"> </w:t>
      </w:r>
      <w:r w:rsidR="005B7E28">
        <w:rPr>
          <w:b/>
          <w:bCs/>
          <w:sz w:val="22"/>
          <w:szCs w:val="22"/>
        </w:rPr>
        <w:br/>
      </w:r>
      <w:r w:rsidRPr="00B84532">
        <w:rPr>
          <w:b/>
          <w:bCs/>
          <w:sz w:val="22"/>
          <w:szCs w:val="22"/>
        </w:rPr>
        <w:t>Starostwo Powiatowe w Ostrowie Wielkopolskim</w:t>
      </w:r>
    </w:p>
    <w:p w14:paraId="55855E6F" w14:textId="77777777" w:rsidR="00FB7F50" w:rsidRPr="002245BE" w:rsidRDefault="00B84532" w:rsidP="00FB7F50">
      <w:pPr>
        <w:rPr>
          <w:sz w:val="22"/>
          <w:szCs w:val="22"/>
        </w:rPr>
      </w:pPr>
      <w:r w:rsidRPr="00B84532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B84532">
        <w:rPr>
          <w:sz w:val="22"/>
          <w:szCs w:val="22"/>
        </w:rPr>
        <w:t>16</w:t>
      </w:r>
    </w:p>
    <w:p w14:paraId="7884AC47" w14:textId="77777777" w:rsidR="00FB7F50" w:rsidRPr="002245BE" w:rsidRDefault="00B84532" w:rsidP="00FB7F50">
      <w:pPr>
        <w:rPr>
          <w:sz w:val="22"/>
          <w:szCs w:val="22"/>
        </w:rPr>
      </w:pPr>
      <w:r w:rsidRPr="00B84532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B84532">
        <w:rPr>
          <w:sz w:val="22"/>
          <w:szCs w:val="22"/>
        </w:rPr>
        <w:t>Ostrów Wielkopolski</w:t>
      </w:r>
    </w:p>
    <w:p w14:paraId="5AED2A91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5786E473" w14:textId="39BE43E0" w:rsidR="00E62859" w:rsidRPr="00E62859" w:rsidRDefault="004406E5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E62859" w:rsidRPr="00E62859">
        <w:rPr>
          <w:b/>
          <w:sz w:val="22"/>
          <w:szCs w:val="22"/>
        </w:rPr>
        <w:t>WYKONAWCY</w:t>
      </w:r>
    </w:p>
    <w:p w14:paraId="6CF6FF91" w14:textId="07561570" w:rsidR="00E62859" w:rsidRPr="00C65E53" w:rsidRDefault="004406E5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>
        <w:rPr>
          <w:sz w:val="22"/>
          <w:szCs w:val="22"/>
        </w:rPr>
        <w:tab/>
      </w:r>
      <w:r w:rsidR="00E62859" w:rsidRPr="00E62859">
        <w:rPr>
          <w:sz w:val="22"/>
          <w:szCs w:val="22"/>
        </w:rPr>
        <w:t>ubiegający się o zamówienie</w:t>
      </w:r>
    </w:p>
    <w:p w14:paraId="5AB75E2D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47A4D1F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84532" w:rsidRPr="00607F9B" w14:paraId="593D2811" w14:textId="77777777" w:rsidTr="0014510A">
        <w:trPr>
          <w:trHeight w:val="638"/>
        </w:trPr>
        <w:tc>
          <w:tcPr>
            <w:tcW w:w="959" w:type="dxa"/>
            <w:shd w:val="clear" w:color="auto" w:fill="auto"/>
          </w:tcPr>
          <w:p w14:paraId="1917E6F8" w14:textId="77777777" w:rsidR="00B84532" w:rsidRPr="00607F9B" w:rsidRDefault="00B84532" w:rsidP="0014510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50483B2" w14:textId="6828AF0B" w:rsidR="00B84532" w:rsidRPr="00607F9B" w:rsidRDefault="00B84532" w:rsidP="0014510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B84532">
              <w:rPr>
                <w:sz w:val="22"/>
                <w:szCs w:val="22"/>
              </w:rPr>
              <w:t xml:space="preserve"> podstawowy</w:t>
            </w:r>
            <w:r w:rsidR="005B7E28">
              <w:rPr>
                <w:sz w:val="22"/>
                <w:szCs w:val="22"/>
              </w:rPr>
              <w:t>m</w:t>
            </w:r>
            <w:r w:rsidRPr="00B84532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B84532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B84532">
              <w:rPr>
                <w:b/>
                <w:bCs/>
                <w:sz w:val="22"/>
                <w:szCs w:val="22"/>
              </w:rPr>
      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B84532">
              <w:rPr>
                <w:b/>
                <w:sz w:val="22"/>
                <w:szCs w:val="22"/>
              </w:rPr>
              <w:t>RPZ.272.23.2021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1A36FD4E" w14:textId="77777777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B84532" w:rsidRPr="00B84532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B84532" w:rsidRPr="00B84532">
        <w:rPr>
          <w:sz w:val="22"/>
          <w:szCs w:val="22"/>
        </w:rPr>
        <w:t>(</w:t>
      </w:r>
      <w:proofErr w:type="spellStart"/>
      <w:r w:rsidR="00B84532" w:rsidRPr="00B84532">
        <w:rPr>
          <w:sz w:val="22"/>
          <w:szCs w:val="22"/>
        </w:rPr>
        <w:t>t.j</w:t>
      </w:r>
      <w:proofErr w:type="spellEnd"/>
      <w:r w:rsidR="00B84532" w:rsidRPr="00B84532">
        <w:rPr>
          <w:sz w:val="22"/>
          <w:szCs w:val="22"/>
        </w:rPr>
        <w:t>. Dz.U. z 2021r. poz. 1129)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84532" w14:paraId="5D5921F2" w14:textId="77777777" w:rsidTr="001451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4AA046BE" w14:textId="77777777" w:rsidR="00B84532" w:rsidRPr="00D26ED6" w:rsidRDefault="00B84532" w:rsidP="0014510A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B84532">
              <w:rPr>
                <w:b/>
                <w:sz w:val="22"/>
                <w:szCs w:val="22"/>
              </w:rPr>
              <w:t xml:space="preserve">2K Projekt </w:t>
            </w:r>
            <w:proofErr w:type="spellStart"/>
            <w:r w:rsidRPr="00B84532">
              <w:rPr>
                <w:b/>
                <w:sz w:val="22"/>
                <w:szCs w:val="22"/>
              </w:rPr>
              <w:t>Sp</w:t>
            </w:r>
            <w:proofErr w:type="spellEnd"/>
            <w:r w:rsidRPr="00B84532">
              <w:rPr>
                <w:b/>
                <w:sz w:val="22"/>
                <w:szCs w:val="22"/>
              </w:rPr>
              <w:t xml:space="preserve"> z o.o.</w:t>
            </w:r>
          </w:p>
          <w:p w14:paraId="01C6C3B7" w14:textId="77777777" w:rsidR="00B84532" w:rsidRPr="009F0E5C" w:rsidRDefault="00B84532" w:rsidP="0014510A">
            <w:pPr>
              <w:jc w:val="both"/>
              <w:rPr>
                <w:bCs/>
                <w:sz w:val="22"/>
                <w:szCs w:val="22"/>
              </w:rPr>
            </w:pPr>
            <w:r w:rsidRPr="00B84532">
              <w:rPr>
                <w:bCs/>
                <w:sz w:val="22"/>
                <w:szCs w:val="22"/>
              </w:rPr>
              <w:t>Dąbrowskiego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84532">
              <w:rPr>
                <w:bCs/>
                <w:sz w:val="22"/>
                <w:szCs w:val="22"/>
              </w:rPr>
              <w:t>2A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14EEB0B" w14:textId="77777777" w:rsidR="00B84532" w:rsidRPr="009F0E5C" w:rsidRDefault="00B84532" w:rsidP="0014510A">
            <w:pPr>
              <w:jc w:val="both"/>
              <w:rPr>
                <w:bCs/>
                <w:sz w:val="22"/>
                <w:szCs w:val="22"/>
              </w:rPr>
            </w:pPr>
            <w:r w:rsidRPr="00B84532">
              <w:rPr>
                <w:bCs/>
                <w:sz w:val="22"/>
                <w:szCs w:val="22"/>
              </w:rPr>
              <w:t>18-106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84532">
              <w:rPr>
                <w:bCs/>
                <w:sz w:val="22"/>
                <w:szCs w:val="22"/>
              </w:rPr>
              <w:t>Niewodnica Kościelna</w:t>
            </w:r>
          </w:p>
          <w:p w14:paraId="0B9BDB3F" w14:textId="77777777" w:rsidR="00B84532" w:rsidRPr="00D26ED6" w:rsidRDefault="00B84532" w:rsidP="0014510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536A69F" w14:textId="77777777" w:rsidR="00B84532" w:rsidRPr="00D26ED6" w:rsidRDefault="00B84532" w:rsidP="0014510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84532">
              <w:rPr>
                <w:sz w:val="22"/>
                <w:szCs w:val="22"/>
              </w:rPr>
      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terenu.</w:t>
            </w:r>
            <w:r w:rsidRPr="00D26ED6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B84532">
              <w:rPr>
                <w:b/>
                <w:sz w:val="22"/>
                <w:szCs w:val="22"/>
              </w:rPr>
              <w:t>198 030.00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4CA31E71" w14:textId="77777777" w:rsidR="00B84532" w:rsidRPr="00D26ED6" w:rsidRDefault="00B84532" w:rsidP="0014510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8D3B87B" w14:textId="77777777" w:rsidR="00B84532" w:rsidRDefault="00B84532" w:rsidP="0014510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B84532">
              <w:t>Oferta spełnia wymagania formalne i prawne.</w:t>
            </w:r>
          </w:p>
        </w:tc>
      </w:tr>
    </w:tbl>
    <w:p w14:paraId="3F7823E5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1276"/>
        <w:gridCol w:w="3969"/>
      </w:tblGrid>
      <w:tr w:rsidR="003D1B3E" w:rsidRPr="00F70B23" w14:paraId="396B8EAB" w14:textId="77777777" w:rsidTr="003D1B3E">
        <w:trPr>
          <w:trHeight w:val="510"/>
        </w:trPr>
        <w:tc>
          <w:tcPr>
            <w:tcW w:w="709" w:type="dxa"/>
            <w:vAlign w:val="center"/>
          </w:tcPr>
          <w:p w14:paraId="7F05E001" w14:textId="77777777" w:rsidR="003D1B3E" w:rsidRPr="00F70B23" w:rsidRDefault="003D1B3E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F70B23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268" w:type="dxa"/>
            <w:vAlign w:val="center"/>
          </w:tcPr>
          <w:p w14:paraId="1F6F8212" w14:textId="77777777" w:rsidR="003D1B3E" w:rsidRPr="00F70B23" w:rsidRDefault="003D1B3E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13DDC22F" w14:textId="77777777" w:rsidR="003D1B3E" w:rsidRPr="00F70B23" w:rsidRDefault="003D1B3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F70B23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1276" w:type="dxa"/>
            <w:vAlign w:val="center"/>
          </w:tcPr>
          <w:p w14:paraId="7262C227" w14:textId="3D6FFA5D" w:rsidR="003D1B3E" w:rsidRPr="00F70B23" w:rsidRDefault="003D1B3E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F70B23">
              <w:rPr>
                <w:rFonts w:ascii="Times New Roman" w:hAnsi="Times New Roman" w:cs="Times New Roman"/>
                <w:bCs/>
              </w:rPr>
              <w:t>Gwarancja rękojmia</w:t>
            </w:r>
          </w:p>
        </w:tc>
        <w:tc>
          <w:tcPr>
            <w:tcW w:w="3969" w:type="dxa"/>
            <w:vAlign w:val="center"/>
          </w:tcPr>
          <w:p w14:paraId="3D852F12" w14:textId="77777777" w:rsidR="003D1B3E" w:rsidRPr="00F70B23" w:rsidRDefault="003D1B3E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3D1B3E" w:rsidRPr="00F70B23" w14:paraId="79335A9D" w14:textId="77777777" w:rsidTr="003D1B3E">
        <w:tc>
          <w:tcPr>
            <w:tcW w:w="709" w:type="dxa"/>
            <w:vAlign w:val="center"/>
          </w:tcPr>
          <w:p w14:paraId="6E4D1ABF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1F080F6B" w14:textId="120B56F2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</w:rPr>
            </w:pPr>
            <w:r w:rsidRPr="00F70B23">
              <w:rPr>
                <w:rFonts w:ascii="Times New Roman" w:hAnsi="Times New Roman" w:cs="Times New Roman"/>
                <w:b/>
              </w:rPr>
              <w:t>2K Projekt Sp</w:t>
            </w:r>
            <w:r w:rsidR="00F70B23">
              <w:rPr>
                <w:rFonts w:ascii="Times New Roman" w:hAnsi="Times New Roman" w:cs="Times New Roman"/>
                <w:b/>
              </w:rPr>
              <w:t>.</w:t>
            </w:r>
            <w:r w:rsidRPr="00F70B23">
              <w:rPr>
                <w:rFonts w:ascii="Times New Roman" w:hAnsi="Times New Roman" w:cs="Times New Roman"/>
                <w:b/>
              </w:rPr>
              <w:t xml:space="preserve"> z o.o.</w:t>
            </w:r>
          </w:p>
          <w:p w14:paraId="1344436E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</w:rPr>
            </w:pPr>
            <w:r w:rsidRPr="00F70B23">
              <w:rPr>
                <w:rFonts w:ascii="Times New Roman" w:hAnsi="Times New Roman" w:cs="Times New Roman"/>
                <w:bCs/>
              </w:rPr>
              <w:t>Dąbrowskiego</w:t>
            </w:r>
            <w:r w:rsidRPr="00F70B23">
              <w:rPr>
                <w:rFonts w:ascii="Times New Roman" w:hAnsi="Times New Roman" w:cs="Times New Roman"/>
                <w:bCs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</w:rPr>
              <w:t>2A</w:t>
            </w:r>
            <w:r w:rsidRPr="00F70B2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CDB9858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</w:rPr>
            </w:pPr>
            <w:r w:rsidRPr="00F70B23">
              <w:rPr>
                <w:rFonts w:ascii="Times New Roman" w:hAnsi="Times New Roman" w:cs="Times New Roman"/>
                <w:bCs/>
              </w:rPr>
              <w:t>18-106</w:t>
            </w:r>
            <w:r w:rsidRPr="00F70B23">
              <w:rPr>
                <w:rFonts w:ascii="Times New Roman" w:hAnsi="Times New Roman" w:cs="Times New Roman"/>
                <w:bCs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</w:rPr>
              <w:t>Niewodnica Kościelna</w:t>
            </w:r>
          </w:p>
        </w:tc>
        <w:tc>
          <w:tcPr>
            <w:tcW w:w="1985" w:type="dxa"/>
            <w:vAlign w:val="center"/>
          </w:tcPr>
          <w:p w14:paraId="4F704973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1276" w:type="dxa"/>
            <w:vAlign w:val="center"/>
          </w:tcPr>
          <w:p w14:paraId="2A0D3C40" w14:textId="2DE9AC9D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2113537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F70B23">
              <w:rPr>
                <w:rFonts w:ascii="Times New Roman" w:hAnsi="Times New Roman" w:cs="Times New Roman"/>
              </w:rPr>
              <w:t xml:space="preserve">  100,00</w:t>
            </w:r>
          </w:p>
        </w:tc>
      </w:tr>
    </w:tbl>
    <w:p w14:paraId="6777DF38" w14:textId="77777777" w:rsidR="00F70B23" w:rsidRDefault="00F70B23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1276"/>
        <w:gridCol w:w="3969"/>
      </w:tblGrid>
      <w:tr w:rsidR="003D1B3E" w:rsidRPr="00F70B23" w14:paraId="25B3F4D9" w14:textId="77777777" w:rsidTr="003D1B3E">
        <w:tc>
          <w:tcPr>
            <w:tcW w:w="709" w:type="dxa"/>
            <w:vAlign w:val="center"/>
          </w:tcPr>
          <w:p w14:paraId="42283EDB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1D004149" w14:textId="581339A9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Okręgowe Przedsiębiorstwo Geodezyjno-Kartograficzne Sp</w:t>
            </w:r>
            <w:r w:rsidR="00F70B23"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70B2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z o.o.</w:t>
            </w:r>
          </w:p>
          <w:p w14:paraId="2DD54C50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Zwycięstwa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140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ADD54C7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75-613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Koszalin</w:t>
            </w:r>
          </w:p>
        </w:tc>
        <w:tc>
          <w:tcPr>
            <w:tcW w:w="1985" w:type="dxa"/>
            <w:vAlign w:val="center"/>
          </w:tcPr>
          <w:p w14:paraId="480A4D94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58,12</w:t>
            </w:r>
          </w:p>
        </w:tc>
        <w:tc>
          <w:tcPr>
            <w:tcW w:w="1276" w:type="dxa"/>
            <w:vAlign w:val="center"/>
          </w:tcPr>
          <w:p w14:paraId="48D40099" w14:textId="395D57E2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08725859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98,12</w:t>
            </w:r>
          </w:p>
        </w:tc>
      </w:tr>
      <w:tr w:rsidR="003D1B3E" w:rsidRPr="00F70B23" w14:paraId="7B6D2CC7" w14:textId="77777777" w:rsidTr="003D1B3E">
        <w:tc>
          <w:tcPr>
            <w:tcW w:w="709" w:type="dxa"/>
            <w:vAlign w:val="center"/>
          </w:tcPr>
          <w:p w14:paraId="03C4EA40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45B3C51" w14:textId="7497E7A0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"To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Fix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Xyz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 Sp. </w:t>
            </w:r>
            <w:r w:rsidR="00F70B2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z o.o.</w:t>
            </w:r>
          </w:p>
          <w:p w14:paraId="2B25C991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Cyfrowa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3B286DB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71-441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Szczecin</w:t>
            </w:r>
          </w:p>
        </w:tc>
        <w:tc>
          <w:tcPr>
            <w:tcW w:w="1985" w:type="dxa"/>
            <w:vAlign w:val="center"/>
          </w:tcPr>
          <w:p w14:paraId="52EC6ED4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50,18</w:t>
            </w:r>
          </w:p>
        </w:tc>
        <w:tc>
          <w:tcPr>
            <w:tcW w:w="1276" w:type="dxa"/>
            <w:vAlign w:val="center"/>
          </w:tcPr>
          <w:p w14:paraId="532B58B0" w14:textId="70FCD022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08B74F63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90,18</w:t>
            </w:r>
          </w:p>
        </w:tc>
      </w:tr>
      <w:tr w:rsidR="003D1B3E" w:rsidRPr="00F70B23" w14:paraId="6E4AB1F1" w14:textId="77777777" w:rsidTr="003D1B3E">
        <w:tc>
          <w:tcPr>
            <w:tcW w:w="709" w:type="dxa"/>
            <w:vAlign w:val="center"/>
          </w:tcPr>
          <w:p w14:paraId="265BC7C1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2A0AFB86" w14:textId="77777777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GEOTACH Piotr Wiśniewski</w:t>
            </w:r>
          </w:p>
          <w:p w14:paraId="0260174E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Chodkiewicza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B6AB3B9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85-065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Bydgoszcz</w:t>
            </w:r>
          </w:p>
        </w:tc>
        <w:tc>
          <w:tcPr>
            <w:tcW w:w="1985" w:type="dxa"/>
            <w:vAlign w:val="center"/>
          </w:tcPr>
          <w:p w14:paraId="077D9661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50,10</w:t>
            </w:r>
          </w:p>
        </w:tc>
        <w:tc>
          <w:tcPr>
            <w:tcW w:w="1276" w:type="dxa"/>
            <w:vAlign w:val="center"/>
          </w:tcPr>
          <w:p w14:paraId="05198FF4" w14:textId="0417EA2E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3729854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90,10</w:t>
            </w:r>
          </w:p>
        </w:tc>
      </w:tr>
      <w:tr w:rsidR="003D1B3E" w:rsidRPr="00F70B23" w14:paraId="78481619" w14:textId="77777777" w:rsidTr="003D1B3E">
        <w:tc>
          <w:tcPr>
            <w:tcW w:w="709" w:type="dxa"/>
            <w:vAlign w:val="center"/>
          </w:tcPr>
          <w:p w14:paraId="42996C2D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12D7DD7B" w14:textId="3AF9491F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Aleksandra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Rejowicz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70B23"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All-Maps</w:t>
            </w:r>
            <w:proofErr w:type="spellEnd"/>
          </w:p>
          <w:p w14:paraId="7E587712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Kościelna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/14</w:t>
            </w:r>
          </w:p>
          <w:p w14:paraId="22DCE101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30-034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Kraków</w:t>
            </w:r>
          </w:p>
        </w:tc>
        <w:tc>
          <w:tcPr>
            <w:tcW w:w="1985" w:type="dxa"/>
            <w:vAlign w:val="center"/>
          </w:tcPr>
          <w:p w14:paraId="0EB0B9C2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44,05</w:t>
            </w:r>
          </w:p>
        </w:tc>
        <w:tc>
          <w:tcPr>
            <w:tcW w:w="1276" w:type="dxa"/>
            <w:vAlign w:val="center"/>
          </w:tcPr>
          <w:p w14:paraId="376D77BB" w14:textId="444DED51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31C1B17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84,05</w:t>
            </w:r>
          </w:p>
        </w:tc>
      </w:tr>
      <w:tr w:rsidR="003D1B3E" w:rsidRPr="00F70B23" w14:paraId="73CBEC16" w14:textId="77777777" w:rsidTr="003D1B3E">
        <w:tc>
          <w:tcPr>
            <w:tcW w:w="709" w:type="dxa"/>
            <w:vAlign w:val="center"/>
          </w:tcPr>
          <w:p w14:paraId="0084A7A2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7C1FB0B7" w14:textId="7DAD4242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Okręgowe Przedsiębiorstwo Geodezyjno-Kartograficzne </w:t>
            </w:r>
            <w:r w:rsidR="00F70B2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Sp</w:t>
            </w:r>
            <w:r w:rsidR="00F70B2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 o.o.</w:t>
            </w:r>
          </w:p>
          <w:p w14:paraId="66CB4587" w14:textId="3AFC5002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1 Maja 13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F374AC0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10-117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Olsztyn</w:t>
            </w:r>
          </w:p>
        </w:tc>
        <w:tc>
          <w:tcPr>
            <w:tcW w:w="1985" w:type="dxa"/>
            <w:vAlign w:val="center"/>
          </w:tcPr>
          <w:p w14:paraId="273B6126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35,38</w:t>
            </w:r>
          </w:p>
        </w:tc>
        <w:tc>
          <w:tcPr>
            <w:tcW w:w="1276" w:type="dxa"/>
            <w:vAlign w:val="center"/>
          </w:tcPr>
          <w:p w14:paraId="2FC9ACC7" w14:textId="107E05C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3475D1C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75,38</w:t>
            </w:r>
          </w:p>
        </w:tc>
      </w:tr>
      <w:tr w:rsidR="003D1B3E" w:rsidRPr="00F70B23" w14:paraId="3B9E12C1" w14:textId="77777777" w:rsidTr="003D1B3E">
        <w:tc>
          <w:tcPr>
            <w:tcW w:w="709" w:type="dxa"/>
            <w:vAlign w:val="center"/>
          </w:tcPr>
          <w:p w14:paraId="712CFDED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661669B4" w14:textId="77777777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GEO-GIS-Projekt Sp. z o.o.</w:t>
            </w:r>
          </w:p>
          <w:p w14:paraId="04E1FAEE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Bohaterów Warszawy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C643C73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72-200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Nowogard</w:t>
            </w:r>
          </w:p>
        </w:tc>
        <w:tc>
          <w:tcPr>
            <w:tcW w:w="1985" w:type="dxa"/>
            <w:vAlign w:val="center"/>
          </w:tcPr>
          <w:p w14:paraId="5C6FE643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35,05</w:t>
            </w:r>
          </w:p>
        </w:tc>
        <w:tc>
          <w:tcPr>
            <w:tcW w:w="1276" w:type="dxa"/>
            <w:vAlign w:val="center"/>
          </w:tcPr>
          <w:p w14:paraId="2330DD06" w14:textId="7D1F5764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0933D28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75,05</w:t>
            </w:r>
          </w:p>
        </w:tc>
      </w:tr>
      <w:tr w:rsidR="003D1B3E" w:rsidRPr="00F70B23" w14:paraId="18EE8D15" w14:textId="77777777" w:rsidTr="003D1B3E">
        <w:tc>
          <w:tcPr>
            <w:tcW w:w="709" w:type="dxa"/>
            <w:vAlign w:val="center"/>
          </w:tcPr>
          <w:p w14:paraId="3A424D2E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1C97BA1A" w14:textId="77777777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Przedsiębiorstwo Usługowe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Archi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-Scan Sp. z o.o.</w:t>
            </w:r>
          </w:p>
          <w:p w14:paraId="03CB2980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Gdańska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403D3DE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41-800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Zabrze</w:t>
            </w:r>
          </w:p>
        </w:tc>
        <w:tc>
          <w:tcPr>
            <w:tcW w:w="1985" w:type="dxa"/>
            <w:vAlign w:val="center"/>
          </w:tcPr>
          <w:p w14:paraId="41E3A040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31,31</w:t>
            </w:r>
          </w:p>
        </w:tc>
        <w:tc>
          <w:tcPr>
            <w:tcW w:w="1276" w:type="dxa"/>
            <w:vAlign w:val="center"/>
          </w:tcPr>
          <w:p w14:paraId="6D07515B" w14:textId="148996C0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5C753E94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71,31</w:t>
            </w:r>
          </w:p>
        </w:tc>
      </w:tr>
      <w:tr w:rsidR="003D1B3E" w:rsidRPr="00F70B23" w14:paraId="441A9E03" w14:textId="77777777" w:rsidTr="003D1B3E">
        <w:tc>
          <w:tcPr>
            <w:tcW w:w="709" w:type="dxa"/>
            <w:vAlign w:val="center"/>
          </w:tcPr>
          <w:p w14:paraId="12A725E4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31654557" w14:textId="77777777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OPGK Rzeszów S.A.</w:t>
            </w:r>
          </w:p>
          <w:p w14:paraId="1521E636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Geodetów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508963A8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35-328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Rzeszów</w:t>
            </w:r>
          </w:p>
        </w:tc>
        <w:tc>
          <w:tcPr>
            <w:tcW w:w="1985" w:type="dxa"/>
            <w:vAlign w:val="center"/>
          </w:tcPr>
          <w:p w14:paraId="41C10D28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30,61</w:t>
            </w:r>
          </w:p>
        </w:tc>
        <w:tc>
          <w:tcPr>
            <w:tcW w:w="1276" w:type="dxa"/>
            <w:vAlign w:val="center"/>
          </w:tcPr>
          <w:p w14:paraId="1646E5A9" w14:textId="71FA4BBB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13552289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70,61</w:t>
            </w:r>
          </w:p>
        </w:tc>
      </w:tr>
      <w:tr w:rsidR="003D1B3E" w:rsidRPr="00F70B23" w14:paraId="17A159E9" w14:textId="77777777" w:rsidTr="003D1B3E">
        <w:tc>
          <w:tcPr>
            <w:tcW w:w="709" w:type="dxa"/>
            <w:vAlign w:val="center"/>
          </w:tcPr>
          <w:p w14:paraId="4C2CB46D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A12A38B" w14:textId="3EE588F0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Pracownia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Geodezyjno</w:t>
            </w:r>
            <w:proofErr w:type="spellEnd"/>
            <w:r w:rsidR="001E4E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Projektowa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Geomierz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Jarosław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Kucmierz</w:t>
            </w:r>
            <w:proofErr w:type="spellEnd"/>
          </w:p>
          <w:p w14:paraId="6819058D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Szkotnik</w:t>
            </w:r>
            <w:proofErr w:type="spellEnd"/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2B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2F6EE4E" w14:textId="77777777" w:rsidR="003D1B3E" w:rsidRPr="00F70B23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33-100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Tarnów</w:t>
            </w:r>
          </w:p>
        </w:tc>
        <w:tc>
          <w:tcPr>
            <w:tcW w:w="1985" w:type="dxa"/>
            <w:vAlign w:val="center"/>
          </w:tcPr>
          <w:p w14:paraId="7620F861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30,49</w:t>
            </w:r>
          </w:p>
        </w:tc>
        <w:tc>
          <w:tcPr>
            <w:tcW w:w="1276" w:type="dxa"/>
            <w:vAlign w:val="center"/>
          </w:tcPr>
          <w:p w14:paraId="28D6E4BA" w14:textId="0596A631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05653B52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70,49</w:t>
            </w:r>
          </w:p>
        </w:tc>
      </w:tr>
      <w:tr w:rsidR="003D1B3E" w:rsidRPr="00F70B23" w14:paraId="18AC3428" w14:textId="77777777" w:rsidTr="003D1B3E">
        <w:tc>
          <w:tcPr>
            <w:tcW w:w="709" w:type="dxa"/>
            <w:vAlign w:val="center"/>
          </w:tcPr>
          <w:p w14:paraId="2402FE10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21D96B0E" w14:textId="0BBA2459" w:rsidR="003D1B3E" w:rsidRPr="00F70B23" w:rsidRDefault="003D1B3E" w:rsidP="0014510A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Pracownia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Geodezyjn</w:t>
            </w:r>
            <w:r w:rsidR="001E4EC2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proofErr w:type="spellEnd"/>
            <w:r w:rsidR="001E4E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-Kartograficzna Magdalena </w:t>
            </w:r>
            <w:proofErr w:type="spellStart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>Szerszeńska</w:t>
            </w:r>
            <w:proofErr w:type="spellEnd"/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Lider </w:t>
            </w:r>
            <w:r w:rsidRPr="00F70B2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konsorcjum</w:t>
            </w:r>
          </w:p>
          <w:p w14:paraId="2CECB741" w14:textId="77777777" w:rsidR="003D1B3E" w:rsidRPr="00F70B23" w:rsidRDefault="003D1B3E" w:rsidP="0014510A">
            <w:pPr>
              <w:pStyle w:val="Zwykytek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Jasielska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9b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007C8BA" w14:textId="77777777" w:rsidR="003D1B3E" w:rsidRDefault="003D1B3E" w:rsidP="0014510A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60-476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70B23">
              <w:rPr>
                <w:rFonts w:ascii="Times New Roman" w:hAnsi="Times New Roman" w:cs="Times New Roman"/>
                <w:bCs/>
                <w:sz w:val="22"/>
                <w:szCs w:val="22"/>
              </w:rPr>
              <w:t>Poznań</w:t>
            </w:r>
          </w:p>
          <w:p w14:paraId="0CFDCB04" w14:textId="77777777" w:rsidR="001E4EC2" w:rsidRDefault="001E4EC2" w:rsidP="001E4EC2">
            <w:pPr>
              <w:spacing w:before="40"/>
              <w:rPr>
                <w:sz w:val="22"/>
                <w:szCs w:val="22"/>
              </w:rPr>
            </w:pPr>
          </w:p>
          <w:p w14:paraId="05AC6250" w14:textId="04ECD6EC" w:rsidR="001E4EC2" w:rsidRPr="001E4EC2" w:rsidRDefault="001E4EC2" w:rsidP="001E4EC2">
            <w:pPr>
              <w:spacing w:before="40"/>
              <w:rPr>
                <w:sz w:val="22"/>
                <w:szCs w:val="22"/>
              </w:rPr>
            </w:pPr>
            <w:r w:rsidRPr="001E4EC2">
              <w:rPr>
                <w:b/>
                <w:bCs/>
                <w:sz w:val="22"/>
                <w:szCs w:val="22"/>
              </w:rPr>
              <w:t>PAX Geodezja Sp. z o.o. – Członek konsorcjum</w:t>
            </w:r>
            <w:r w:rsidRPr="001E4EC2">
              <w:rPr>
                <w:sz w:val="22"/>
                <w:szCs w:val="22"/>
              </w:rPr>
              <w:br/>
              <w:t>ul. Obornicka 330</w:t>
            </w:r>
          </w:p>
          <w:p w14:paraId="103EF0D0" w14:textId="41444944" w:rsidR="001E4EC2" w:rsidRPr="00F70B23" w:rsidRDefault="001E4EC2" w:rsidP="001E4EC2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4EC2">
              <w:rPr>
                <w:rFonts w:ascii="Times New Roman" w:hAnsi="Times New Roman" w:cs="Times New Roman"/>
                <w:sz w:val="22"/>
                <w:szCs w:val="22"/>
              </w:rPr>
              <w:t>60-689 Poznań</w:t>
            </w:r>
          </w:p>
        </w:tc>
        <w:tc>
          <w:tcPr>
            <w:tcW w:w="1985" w:type="dxa"/>
            <w:vAlign w:val="center"/>
          </w:tcPr>
          <w:p w14:paraId="59A917E1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30,28</w:t>
            </w:r>
          </w:p>
        </w:tc>
        <w:tc>
          <w:tcPr>
            <w:tcW w:w="1276" w:type="dxa"/>
            <w:vAlign w:val="center"/>
          </w:tcPr>
          <w:p w14:paraId="4A968CD3" w14:textId="43C71844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4D503273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70,28</w:t>
            </w:r>
          </w:p>
        </w:tc>
      </w:tr>
      <w:tr w:rsidR="003D1B3E" w:rsidRPr="00F70B23" w14:paraId="21061028" w14:textId="77777777" w:rsidTr="003D1B3E">
        <w:tc>
          <w:tcPr>
            <w:tcW w:w="709" w:type="dxa"/>
            <w:vAlign w:val="center"/>
          </w:tcPr>
          <w:p w14:paraId="215995DC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43B9E932" w14:textId="77777777" w:rsidR="001E4EC2" w:rsidRPr="001E4EC2" w:rsidRDefault="001E4EC2" w:rsidP="001E4EC2">
            <w:pPr>
              <w:spacing w:before="40"/>
              <w:rPr>
                <w:b/>
                <w:bCs/>
                <w:sz w:val="22"/>
                <w:szCs w:val="22"/>
              </w:rPr>
            </w:pPr>
            <w:proofErr w:type="spellStart"/>
            <w:r w:rsidRPr="001E4EC2">
              <w:rPr>
                <w:b/>
                <w:bCs/>
                <w:sz w:val="22"/>
                <w:szCs w:val="22"/>
              </w:rPr>
              <w:t>GISonLine</w:t>
            </w:r>
            <w:proofErr w:type="spellEnd"/>
            <w:r w:rsidRPr="001E4EC2">
              <w:rPr>
                <w:b/>
                <w:bCs/>
                <w:sz w:val="22"/>
                <w:szCs w:val="22"/>
              </w:rPr>
              <w:t xml:space="preserve"> Sp. z o.o. Sp. k. – Lider konsorcjum</w:t>
            </w:r>
          </w:p>
          <w:p w14:paraId="4E340BB0" w14:textId="77777777" w:rsidR="001E4EC2" w:rsidRPr="001E4EC2" w:rsidRDefault="001E4EC2" w:rsidP="001E4EC2">
            <w:pPr>
              <w:rPr>
                <w:sz w:val="22"/>
                <w:szCs w:val="22"/>
              </w:rPr>
            </w:pPr>
            <w:r w:rsidRPr="001E4EC2">
              <w:rPr>
                <w:sz w:val="22"/>
                <w:szCs w:val="22"/>
              </w:rPr>
              <w:t>Szlak 65/901A</w:t>
            </w:r>
          </w:p>
          <w:p w14:paraId="3DB147B0" w14:textId="77777777" w:rsidR="001E4EC2" w:rsidRPr="001E4EC2" w:rsidRDefault="001E4EC2" w:rsidP="001E4EC2">
            <w:pPr>
              <w:spacing w:after="40"/>
              <w:jc w:val="both"/>
              <w:rPr>
                <w:sz w:val="22"/>
                <w:szCs w:val="22"/>
              </w:rPr>
            </w:pPr>
            <w:r w:rsidRPr="001E4EC2">
              <w:rPr>
                <w:sz w:val="22"/>
                <w:szCs w:val="22"/>
              </w:rPr>
              <w:t>31-153 Kraków</w:t>
            </w:r>
          </w:p>
          <w:p w14:paraId="5518023A" w14:textId="77777777" w:rsidR="001E4EC2" w:rsidRPr="001E4EC2" w:rsidRDefault="001E4EC2" w:rsidP="001E4EC2">
            <w:pPr>
              <w:spacing w:after="40"/>
              <w:jc w:val="both"/>
              <w:rPr>
                <w:sz w:val="22"/>
                <w:szCs w:val="22"/>
              </w:rPr>
            </w:pPr>
          </w:p>
          <w:p w14:paraId="151A5C5D" w14:textId="77777777" w:rsidR="001E4EC2" w:rsidRPr="001E4EC2" w:rsidRDefault="001E4EC2" w:rsidP="001E4EC2">
            <w:pPr>
              <w:spacing w:after="40"/>
              <w:jc w:val="both"/>
              <w:rPr>
                <w:sz w:val="22"/>
                <w:szCs w:val="22"/>
              </w:rPr>
            </w:pPr>
            <w:proofErr w:type="spellStart"/>
            <w:r w:rsidRPr="001E4EC2">
              <w:rPr>
                <w:b/>
                <w:bCs/>
                <w:sz w:val="22"/>
                <w:szCs w:val="22"/>
              </w:rPr>
              <w:t>Unimap</w:t>
            </w:r>
            <w:proofErr w:type="spellEnd"/>
            <w:r w:rsidRPr="001E4EC2">
              <w:rPr>
                <w:b/>
                <w:bCs/>
                <w:sz w:val="22"/>
                <w:szCs w:val="22"/>
              </w:rPr>
              <w:t xml:space="preserve"> s.c. J. Bryk </w:t>
            </w:r>
            <w:proofErr w:type="spellStart"/>
            <w:r w:rsidRPr="001E4EC2">
              <w:rPr>
                <w:b/>
                <w:bCs/>
                <w:sz w:val="22"/>
                <w:szCs w:val="22"/>
              </w:rPr>
              <w:t>D.Malcharek</w:t>
            </w:r>
            <w:proofErr w:type="spellEnd"/>
            <w:r w:rsidRPr="001E4EC2">
              <w:rPr>
                <w:sz w:val="22"/>
                <w:szCs w:val="22"/>
              </w:rPr>
              <w:t xml:space="preserve"> – Członek konsorcjum</w:t>
            </w:r>
          </w:p>
          <w:p w14:paraId="2F5627D7" w14:textId="77777777" w:rsidR="001E4EC2" w:rsidRPr="001E4EC2" w:rsidRDefault="001E4EC2" w:rsidP="001E4EC2">
            <w:pPr>
              <w:spacing w:after="40"/>
              <w:jc w:val="both"/>
              <w:rPr>
                <w:sz w:val="22"/>
                <w:szCs w:val="22"/>
              </w:rPr>
            </w:pPr>
            <w:r w:rsidRPr="001E4EC2">
              <w:rPr>
                <w:sz w:val="22"/>
                <w:szCs w:val="22"/>
              </w:rPr>
              <w:t>ul. Gliwicka 127</w:t>
            </w:r>
          </w:p>
          <w:p w14:paraId="2F2C193C" w14:textId="17432498" w:rsidR="003D1B3E" w:rsidRPr="001E4EC2" w:rsidRDefault="001E4EC2" w:rsidP="001E4EC2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4EC2">
              <w:rPr>
                <w:rFonts w:ascii="Times New Roman" w:hAnsi="Times New Roman" w:cs="Times New Roman"/>
                <w:sz w:val="22"/>
                <w:szCs w:val="22"/>
              </w:rPr>
              <w:t>40-856 Katowice</w:t>
            </w:r>
          </w:p>
        </w:tc>
        <w:tc>
          <w:tcPr>
            <w:tcW w:w="1985" w:type="dxa"/>
            <w:vAlign w:val="center"/>
          </w:tcPr>
          <w:p w14:paraId="49D0E598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25,69</w:t>
            </w:r>
          </w:p>
        </w:tc>
        <w:tc>
          <w:tcPr>
            <w:tcW w:w="1276" w:type="dxa"/>
            <w:vAlign w:val="center"/>
          </w:tcPr>
          <w:p w14:paraId="4854CE22" w14:textId="37B0F896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3969" w:type="dxa"/>
            <w:vAlign w:val="center"/>
          </w:tcPr>
          <w:p w14:paraId="47E11597" w14:textId="77777777" w:rsidR="003D1B3E" w:rsidRPr="00F70B23" w:rsidRDefault="003D1B3E" w:rsidP="0014510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23">
              <w:rPr>
                <w:rFonts w:ascii="Times New Roman" w:hAnsi="Times New Roman" w:cs="Times New Roman"/>
                <w:sz w:val="22"/>
                <w:szCs w:val="22"/>
              </w:rPr>
              <w:t xml:space="preserve">  65,69</w:t>
            </w:r>
          </w:p>
        </w:tc>
      </w:tr>
    </w:tbl>
    <w:p w14:paraId="00A6A142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05CEB7B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37C2AF51" w14:textId="51BF49AB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9F18DC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1E4EC2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B84532" w:rsidRPr="00F33C66">
        <w:rPr>
          <w:sz w:val="22"/>
          <w:szCs w:val="22"/>
        </w:rPr>
        <w:t xml:space="preserve">nie krótszym niż </w:t>
      </w:r>
      <w:r w:rsidR="00B84532">
        <w:rPr>
          <w:sz w:val="22"/>
          <w:szCs w:val="22"/>
        </w:rPr>
        <w:t>5</w:t>
      </w:r>
      <w:r w:rsidR="00B84532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2CC83FA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 xml:space="preserve">art. </w:t>
      </w:r>
      <w:r w:rsidR="009F18DC">
        <w:rPr>
          <w:sz w:val="22"/>
          <w:szCs w:val="22"/>
        </w:rPr>
        <w:t>308</w:t>
      </w:r>
      <w:r w:rsidR="00F960D7" w:rsidRPr="00F33C66">
        <w:rPr>
          <w:sz w:val="22"/>
          <w:szCs w:val="22"/>
        </w:rPr>
        <w:t xml:space="preserve"> ust. </w:t>
      </w:r>
      <w:r w:rsidR="009F18DC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3AEFE796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20943033" w14:textId="21C281AC" w:rsidR="00B464D3" w:rsidRPr="004229DE" w:rsidRDefault="00B37A5A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7009CBAC" w14:textId="0B30375D" w:rsidR="00B464D3" w:rsidRPr="00E56378" w:rsidRDefault="00B84532" w:rsidP="00B464D3">
      <w:pPr>
        <w:jc w:val="right"/>
        <w:rPr>
          <w:sz w:val="32"/>
          <w:szCs w:val="32"/>
          <w:vertAlign w:val="superscript"/>
        </w:rPr>
      </w:pPr>
      <w:r w:rsidRPr="00B84532">
        <w:rPr>
          <w:sz w:val="22"/>
          <w:szCs w:val="22"/>
        </w:rPr>
        <w:t xml:space="preserve">  </w:t>
      </w:r>
      <w:r w:rsidR="00B37A5A">
        <w:rPr>
          <w:sz w:val="22"/>
          <w:szCs w:val="22"/>
        </w:rPr>
        <w:t>/-/ Marcin Woliński</w:t>
      </w:r>
      <w:r w:rsidR="00B37A5A">
        <w:rPr>
          <w:sz w:val="22"/>
          <w:szCs w:val="22"/>
        </w:rPr>
        <w:br/>
        <w:t>Dyrektor Wydziału Rozwoju Powiatu</w:t>
      </w:r>
    </w:p>
    <w:bookmarkEnd w:id="0"/>
    <w:p w14:paraId="42D779B3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8821" w14:textId="77777777" w:rsidR="00881443" w:rsidRDefault="00881443">
      <w:r>
        <w:separator/>
      </w:r>
    </w:p>
  </w:endnote>
  <w:endnote w:type="continuationSeparator" w:id="0">
    <w:p w14:paraId="7880EAD2" w14:textId="77777777" w:rsidR="00881443" w:rsidRDefault="008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E92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0F69" w14:textId="77777777" w:rsidR="00F70B23" w:rsidRDefault="00F70B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32D605" w14:textId="19269A84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852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BC0D" w14:textId="77777777" w:rsidR="00881443" w:rsidRDefault="00881443">
      <w:r>
        <w:separator/>
      </w:r>
    </w:p>
  </w:footnote>
  <w:footnote w:type="continuationSeparator" w:id="0">
    <w:p w14:paraId="31267A1F" w14:textId="77777777" w:rsidR="00881443" w:rsidRDefault="0088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38C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46E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C93E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B"/>
    <w:rsid w:val="00022322"/>
    <w:rsid w:val="00042497"/>
    <w:rsid w:val="000C1E6F"/>
    <w:rsid w:val="000E4E56"/>
    <w:rsid w:val="001A1468"/>
    <w:rsid w:val="001B7815"/>
    <w:rsid w:val="001E4EC2"/>
    <w:rsid w:val="002B1E4F"/>
    <w:rsid w:val="002B6761"/>
    <w:rsid w:val="003445A0"/>
    <w:rsid w:val="003A0AFC"/>
    <w:rsid w:val="003D1B3E"/>
    <w:rsid w:val="003D611C"/>
    <w:rsid w:val="00431C0B"/>
    <w:rsid w:val="00437CAD"/>
    <w:rsid w:val="004406E5"/>
    <w:rsid w:val="004657DA"/>
    <w:rsid w:val="004B2665"/>
    <w:rsid w:val="004C3459"/>
    <w:rsid w:val="004E324A"/>
    <w:rsid w:val="004E7234"/>
    <w:rsid w:val="0054734E"/>
    <w:rsid w:val="00596FD7"/>
    <w:rsid w:val="005B7E28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81443"/>
    <w:rsid w:val="008A6C10"/>
    <w:rsid w:val="008E5102"/>
    <w:rsid w:val="00915B9E"/>
    <w:rsid w:val="00952256"/>
    <w:rsid w:val="0097748A"/>
    <w:rsid w:val="009F0E5C"/>
    <w:rsid w:val="009F18DC"/>
    <w:rsid w:val="00A02579"/>
    <w:rsid w:val="00A029B8"/>
    <w:rsid w:val="00AA02AC"/>
    <w:rsid w:val="00B32D12"/>
    <w:rsid w:val="00B37A5A"/>
    <w:rsid w:val="00B464D3"/>
    <w:rsid w:val="00B8185B"/>
    <w:rsid w:val="00B84532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14C5B"/>
    <w:rsid w:val="00E30B2D"/>
    <w:rsid w:val="00E62859"/>
    <w:rsid w:val="00E85D70"/>
    <w:rsid w:val="00F33C66"/>
    <w:rsid w:val="00F70B2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8CA7A"/>
  <w15:chartTrackingRefBased/>
  <w15:docId w15:val="{97AC2339-C6CB-45A8-A39D-B0F8930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B84532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F70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A26B-C8B9-4441-82ED-EE7BBC6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2021-12-08T12:04:00Z</dcterms:created>
  <dcterms:modified xsi:type="dcterms:W3CDTF">2021-12-08T12:04:00Z</dcterms:modified>
</cp:coreProperties>
</file>