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56" w:rsidRDefault="00757656" w:rsidP="0036621E">
      <w:pPr>
        <w:spacing w:after="0" w:line="240" w:lineRule="auto"/>
        <w:jc w:val="both"/>
        <w:rPr>
          <w:rFonts w:ascii="Times New Roman" w:eastAsia="Times New Roman" w:hAnsi="Times New Roman" w:cs="Times New Roman"/>
          <w:sz w:val="24"/>
          <w:szCs w:val="24"/>
          <w:lang w:eastAsia="pl-PL"/>
        </w:rPr>
      </w:pPr>
    </w:p>
    <w:p w:rsidR="00757656" w:rsidRDefault="00757656" w:rsidP="0036621E">
      <w:pPr>
        <w:spacing w:after="0" w:line="240" w:lineRule="auto"/>
        <w:jc w:val="both"/>
        <w:rPr>
          <w:rFonts w:ascii="Times New Roman" w:eastAsia="Times New Roman" w:hAnsi="Times New Roman" w:cs="Times New Roman"/>
          <w:sz w:val="24"/>
          <w:szCs w:val="24"/>
          <w:lang w:eastAsia="pl-PL"/>
        </w:rPr>
      </w:pPr>
    </w:p>
    <w:p w:rsidR="00757656" w:rsidRDefault="00757656"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center"/>
        <w:rPr>
          <w:rFonts w:ascii="Times New Roman" w:eastAsia="Times New Roman" w:hAnsi="Times New Roman" w:cs="Times New Roman"/>
          <w:sz w:val="56"/>
          <w:szCs w:val="56"/>
          <w:lang w:eastAsia="pl-PL"/>
        </w:rPr>
      </w:pPr>
      <w:r>
        <w:rPr>
          <w:rFonts w:ascii="Times New Roman" w:eastAsia="Times New Roman" w:hAnsi="Times New Roman" w:cs="Times New Roman"/>
          <w:b/>
          <w:bCs/>
          <w:color w:val="000000"/>
          <w:sz w:val="56"/>
          <w:szCs w:val="56"/>
          <w:lang w:eastAsia="pl-PL"/>
        </w:rPr>
        <w:t>Gmina Szczuczyn</w:t>
      </w:r>
    </w:p>
    <w:p w:rsidR="00757656" w:rsidRDefault="0036621E" w:rsidP="0036621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32"/>
          <w:szCs w:val="32"/>
          <w:lang w:eastAsia="pl-PL"/>
        </w:rPr>
        <w:t>u</w:t>
      </w:r>
      <w:r w:rsidR="00341A57">
        <w:rPr>
          <w:rFonts w:ascii="Times New Roman" w:eastAsia="Times New Roman" w:hAnsi="Times New Roman" w:cs="Times New Roman"/>
          <w:color w:val="000000"/>
          <w:sz w:val="32"/>
          <w:szCs w:val="32"/>
          <w:lang w:eastAsia="pl-PL"/>
        </w:rPr>
        <w:t>l. Plac 1000 – lecia 23, 19-230 Szczuczyn</w:t>
      </w: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341A57" w:rsidP="0036621E">
      <w:pPr>
        <w:spacing w:after="0" w:line="240" w:lineRule="auto"/>
        <w:jc w:val="both"/>
        <w:rPr>
          <w:rFonts w:ascii="Times New Roman" w:eastAsia="Times New Roman" w:hAnsi="Times New Roman" w:cs="Times New Roman"/>
          <w:b/>
          <w:bCs/>
          <w:color w:val="000000"/>
          <w:sz w:val="40"/>
          <w:szCs w:val="40"/>
          <w:lang w:eastAsia="pl-PL"/>
        </w:rPr>
      </w:pPr>
      <w:r>
        <w:rPr>
          <w:rFonts w:ascii="Times New Roman" w:eastAsia="Times New Roman" w:hAnsi="Times New Roman" w:cs="Times New Roman"/>
          <w:b/>
          <w:bCs/>
          <w:noProof/>
          <w:color w:val="000000"/>
          <w:sz w:val="40"/>
          <w:szCs w:val="40"/>
          <w:lang w:eastAsia="pl-PL"/>
        </w:rPr>
        <w:drawing>
          <wp:anchor distT="0" distB="0" distL="114300" distR="114300" simplePos="0" relativeHeight="251659264" behindDoc="0" locked="0" layoutInCell="1" allowOverlap="1">
            <wp:simplePos x="0" y="0"/>
            <wp:positionH relativeFrom="column">
              <wp:posOffset>1976755</wp:posOffset>
            </wp:positionH>
            <wp:positionV relativeFrom="paragraph">
              <wp:posOffset>264160</wp:posOffset>
            </wp:positionV>
            <wp:extent cx="1543050" cy="1800225"/>
            <wp:effectExtent l="19050" t="0" r="0" b="0"/>
            <wp:wrapSquare wrapText="bothSides"/>
            <wp:docPr id="1" name="Obraz 1" descr="Herb Szczuczyna (województwo podlaski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Szczuczyna (województwo podlaskie) – Wikipedia, wolna encyklopedia"/>
                    <pic:cNvPicPr>
                      <a:picLocks noChangeAspect="1" noChangeArrowheads="1"/>
                    </pic:cNvPicPr>
                  </pic:nvPicPr>
                  <pic:blipFill>
                    <a:blip r:embed="rId8" cstate="print"/>
                    <a:srcRect/>
                    <a:stretch>
                      <a:fillRect/>
                    </a:stretch>
                  </pic:blipFill>
                  <pic:spPr>
                    <a:xfrm>
                      <a:off x="0" y="0"/>
                      <a:ext cx="1543050" cy="1800225"/>
                    </a:xfrm>
                    <a:prstGeom prst="rect">
                      <a:avLst/>
                    </a:prstGeom>
                    <a:noFill/>
                    <a:ln w="9525">
                      <a:noFill/>
                      <a:miter lim="800000"/>
                      <a:headEnd/>
                      <a:tailEnd/>
                    </a:ln>
                  </pic:spPr>
                </pic:pic>
              </a:graphicData>
            </a:graphic>
          </wp:anchor>
        </w:drawing>
      </w: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757656" w:rsidP="0036621E">
      <w:pPr>
        <w:spacing w:after="0" w:line="240" w:lineRule="auto"/>
        <w:jc w:val="both"/>
        <w:rPr>
          <w:rFonts w:ascii="Times New Roman" w:eastAsia="Times New Roman" w:hAnsi="Times New Roman" w:cs="Times New Roman"/>
          <w:b/>
          <w:bCs/>
          <w:color w:val="000000"/>
          <w:sz w:val="40"/>
          <w:szCs w:val="40"/>
          <w:lang w:eastAsia="pl-PL"/>
        </w:rPr>
      </w:pPr>
    </w:p>
    <w:p w:rsidR="00757656" w:rsidRDefault="00341A57" w:rsidP="0036621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40"/>
          <w:szCs w:val="40"/>
          <w:lang w:eastAsia="pl-PL"/>
        </w:rPr>
        <w:t>SPECYFIKACJA</w:t>
      </w:r>
    </w:p>
    <w:p w:rsidR="00757656" w:rsidRDefault="00341A57" w:rsidP="0036621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40"/>
          <w:szCs w:val="40"/>
          <w:lang w:eastAsia="pl-PL"/>
        </w:rPr>
        <w:t>WARUNKÓW ZAMÓWIENIA</w:t>
      </w:r>
    </w:p>
    <w:p w:rsidR="00757656" w:rsidRDefault="00341A57" w:rsidP="0036621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A"/>
          <w:sz w:val="32"/>
          <w:szCs w:val="32"/>
          <w:lang w:eastAsia="pl-PL"/>
        </w:rPr>
        <w:t>„</w:t>
      </w:r>
      <w:r w:rsidR="008A31C2">
        <w:rPr>
          <w:rFonts w:ascii="Times New Roman" w:eastAsia="Times New Roman" w:hAnsi="Times New Roman" w:cs="Times New Roman"/>
          <w:b/>
          <w:bCs/>
          <w:color w:val="00000A"/>
          <w:sz w:val="32"/>
          <w:szCs w:val="32"/>
          <w:lang w:eastAsia="pl-PL"/>
        </w:rPr>
        <w:t xml:space="preserve">Rewitalizacja zdegradowanego placu zabaw na działce nr 1163/63 w mieście Szczuczyn </w:t>
      </w:r>
      <w:r>
        <w:rPr>
          <w:rFonts w:ascii="Times New Roman" w:eastAsia="Times New Roman" w:hAnsi="Times New Roman" w:cs="Times New Roman"/>
          <w:b/>
          <w:bCs/>
          <w:color w:val="00000A"/>
          <w:sz w:val="32"/>
          <w:szCs w:val="32"/>
          <w:lang w:eastAsia="pl-PL"/>
        </w:rPr>
        <w:t>”</w:t>
      </w:r>
    </w:p>
    <w:p w:rsidR="00757656" w:rsidRDefault="00341A57" w:rsidP="0036621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Znak sprawy: </w:t>
      </w:r>
      <w:r>
        <w:rPr>
          <w:rFonts w:ascii="Times New Roman" w:eastAsia="Times New Roman" w:hAnsi="Times New Roman" w:cs="Times New Roman"/>
          <w:b/>
          <w:bCs/>
          <w:color w:val="000000"/>
          <w:lang w:eastAsia="pl-PL"/>
        </w:rPr>
        <w:t>RI.271.3.2022</w:t>
      </w: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757656" w:rsidP="0036621E">
      <w:pPr>
        <w:spacing w:after="0" w:line="240" w:lineRule="auto"/>
        <w:jc w:val="both"/>
        <w:rPr>
          <w:rFonts w:ascii="Times New Roman" w:eastAsia="Times New Roman" w:hAnsi="Times New Roman" w:cs="Times New Roman"/>
          <w:color w:val="00000A"/>
          <w:lang w:eastAsia="pl-PL"/>
        </w:rPr>
      </w:pPr>
    </w:p>
    <w:p w:rsidR="00757656" w:rsidRDefault="00341A57" w:rsidP="0036621E">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Zatwierdził:</w:t>
      </w:r>
    </w:p>
    <w:p w:rsidR="00757656" w:rsidRDefault="00341A57" w:rsidP="0036621E">
      <w:pPr>
        <w:spacing w:after="0" w:line="240" w:lineRule="auto"/>
        <w:jc w:val="right"/>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Artur Kuczyński</w:t>
      </w:r>
    </w:p>
    <w:p w:rsidR="00757656" w:rsidRDefault="00341A57" w:rsidP="0036621E">
      <w:pPr>
        <w:spacing w:after="0" w:line="240" w:lineRule="auto"/>
        <w:jc w:val="right"/>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Burmistrz Szczuczyna </w:t>
      </w:r>
    </w:p>
    <w:p w:rsidR="00757656" w:rsidRDefault="00757656" w:rsidP="0036621E">
      <w:pPr>
        <w:spacing w:after="0" w:line="240" w:lineRule="auto"/>
        <w:jc w:val="right"/>
        <w:rPr>
          <w:rFonts w:ascii="Times New Roman" w:eastAsia="Times New Roman" w:hAnsi="Times New Roman" w:cs="Times New Roman"/>
          <w:sz w:val="24"/>
          <w:szCs w:val="24"/>
          <w:lang w:eastAsia="pl-PL"/>
        </w:rPr>
      </w:pPr>
    </w:p>
    <w:p w:rsidR="00635E12" w:rsidRDefault="00635E12" w:rsidP="0036621E">
      <w:pPr>
        <w:spacing w:after="0" w:line="240" w:lineRule="auto"/>
        <w:jc w:val="both"/>
        <w:rPr>
          <w:rFonts w:ascii="Times New Roman" w:eastAsia="Times New Roman" w:hAnsi="Times New Roman" w:cs="Times New Roman"/>
          <w:sz w:val="24"/>
          <w:szCs w:val="24"/>
          <w:lang w:eastAsia="pl-PL"/>
        </w:rPr>
      </w:pPr>
    </w:p>
    <w:p w:rsidR="0036621E" w:rsidRDefault="0036621E" w:rsidP="0036621E">
      <w:pPr>
        <w:spacing w:after="0" w:line="240" w:lineRule="auto"/>
        <w:jc w:val="center"/>
        <w:rPr>
          <w:rFonts w:ascii="Times New Roman" w:eastAsia="Times New Roman" w:hAnsi="Times New Roman" w:cs="Times New Roman"/>
          <w:b/>
          <w:bCs/>
          <w:color w:val="000000"/>
          <w:lang w:eastAsia="pl-PL"/>
        </w:rPr>
      </w:pPr>
    </w:p>
    <w:p w:rsidR="00757656" w:rsidRDefault="00341A57" w:rsidP="0036621E">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Szczuczyn, lipiec 2022r.</w:t>
      </w:r>
    </w:p>
    <w:p w:rsidR="0036621E" w:rsidRDefault="0036621E"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lastRenderedPageBreak/>
        <w:t>SPIS TREŚCI</w:t>
      </w:r>
    </w:p>
    <w:p w:rsidR="00757656" w:rsidRDefault="00757656"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I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Nazwa oraz adres zamawiającego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II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Ochrona danych osobowych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III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Tryb udzielenia zamówienia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IV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Opis przedmiotu zamówienia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V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A"/>
          <w:lang w:eastAsia="pl-PL"/>
        </w:rPr>
        <w:t xml:space="preserve">Informacja o przedmiotowych środkach dowodowych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VI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Wizja lokalna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VII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Podwykonawcy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VIII </w:t>
      </w:r>
      <w:r>
        <w:rPr>
          <w:rFonts w:ascii="Times New Roman" w:eastAsia="Times New Roman" w:hAnsi="Times New Roman" w:cs="Times New Roman"/>
          <w:b/>
          <w:bCs/>
          <w:color w:val="000000"/>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Termin wykonania zamówienia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IX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Informacja o warunkach udziału w postępowaniu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Podstawy wykluczenia z postępowania </w:t>
      </w:r>
    </w:p>
    <w:p w:rsidR="00757656" w:rsidRDefault="00341A57" w:rsidP="0036621E">
      <w:pPr>
        <w:spacing w:after="0" w:line="240" w:lineRule="auto"/>
        <w:ind w:left="2124" w:hanging="212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Informacja o podmiotowych środkach dowodowych (oświadczenia i dokumenty, </w:t>
      </w:r>
    </w:p>
    <w:p w:rsidR="00757656" w:rsidRDefault="00341A57" w:rsidP="0036621E">
      <w:pPr>
        <w:spacing w:after="0" w:line="240" w:lineRule="auto"/>
        <w:ind w:left="141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jakie zobowiązani są dostarczyć Wykonawcy w celu potwierdzenia spełniania </w:t>
      </w:r>
    </w:p>
    <w:p w:rsidR="00757656" w:rsidRDefault="00341A57" w:rsidP="0036621E">
      <w:pPr>
        <w:spacing w:after="0" w:line="240" w:lineRule="auto"/>
        <w:ind w:left="212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warunków udziału w postępowaniu oraz wykazania braku podstaw wykluczenia)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XII </w:t>
      </w:r>
      <w:r>
        <w:rPr>
          <w:rFonts w:ascii="Times New Roman" w:eastAsia="Times New Roman" w:hAnsi="Times New Roman" w:cs="Times New Roman"/>
          <w:b/>
          <w:bCs/>
          <w:color w:val="000000"/>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Poleganie za zasobach innych podmiotów </w:t>
      </w:r>
    </w:p>
    <w:p w:rsidR="00757656" w:rsidRDefault="00341A57" w:rsidP="0036621E">
      <w:pPr>
        <w:spacing w:after="0" w:line="240" w:lineRule="auto"/>
        <w:ind w:left="2124" w:hanging="212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XIII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Informacja dla Wykonawców wspólnie ubiegających się o udzielenie zamówienia </w:t>
      </w:r>
    </w:p>
    <w:p w:rsidR="00757656" w:rsidRDefault="00341A57" w:rsidP="0036621E">
      <w:pPr>
        <w:spacing w:after="0" w:line="240" w:lineRule="auto"/>
        <w:ind w:left="141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(spółki cywilne/konsorcja)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XIV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Wymagania dotyczące wadium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XV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Sposób komunikacji oraz wyjaśnienia treści SWZ (Informacje o sposobie </w:t>
      </w:r>
    </w:p>
    <w:p w:rsidR="00757656" w:rsidRDefault="00341A57" w:rsidP="0036621E">
      <w:pPr>
        <w:spacing w:after="0" w:line="240" w:lineRule="auto"/>
        <w:ind w:left="212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rsidR="00757656" w:rsidRDefault="00341A57" w:rsidP="0036621E">
      <w:pPr>
        <w:spacing w:after="0" w:line="240" w:lineRule="auto"/>
        <w:ind w:left="2124" w:hanging="212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XVI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Opis sposobu przygotowania ofert oraz wymagania formalne dotyczące składanych oświadczeń i dokumentów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XVII </w:t>
      </w:r>
      <w:r>
        <w:rPr>
          <w:rFonts w:ascii="Times New Roman" w:eastAsia="Times New Roman" w:hAnsi="Times New Roman" w:cs="Times New Roman"/>
          <w:b/>
          <w:bCs/>
          <w:color w:val="000000"/>
          <w:lang w:eastAsia="pl-PL"/>
        </w:rPr>
        <w:tab/>
      </w:r>
      <w:r>
        <w:rPr>
          <w:rFonts w:ascii="Times New Roman" w:eastAsia="Times New Roman" w:hAnsi="Times New Roman" w:cs="Times New Roman"/>
          <w:color w:val="000000"/>
          <w:lang w:eastAsia="pl-PL"/>
        </w:rPr>
        <w:t xml:space="preserve">Sposób obliczenia ceny oferty </w:t>
      </w:r>
    </w:p>
    <w:p w:rsidR="00757656" w:rsidRDefault="00341A57" w:rsidP="0036621E">
      <w:pPr>
        <w:tabs>
          <w:tab w:val="left" w:pos="212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XVIII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Termin związania ofertą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XIX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Sposób i termin składania ofert oraz termin otwarcia ofert </w:t>
      </w:r>
    </w:p>
    <w:p w:rsidR="00757656" w:rsidRDefault="00341A57" w:rsidP="0036621E">
      <w:pPr>
        <w:spacing w:after="0" w:line="240" w:lineRule="auto"/>
        <w:ind w:left="2124" w:hanging="212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Opis kryteriów oceny ofert, wraz z podaniem wag tych kryteriów i sposobu oceny ofert </w:t>
      </w:r>
    </w:p>
    <w:p w:rsidR="00757656" w:rsidRDefault="00341A57" w:rsidP="0036621E">
      <w:pPr>
        <w:spacing w:after="0" w:line="240" w:lineRule="auto"/>
        <w:ind w:left="2124" w:hanging="212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Informacje o formalnościach, jakie muszą zostać dopełnione po wyborze oferty w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lang w:eastAsia="pl-PL"/>
        </w:rPr>
        <w:t xml:space="preserve">celu zawarcia umowy w sprawie zamówienia publicznego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XXII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Wymagania dotyczące zabezpieczenia należytego wykonania umowy </w:t>
      </w:r>
    </w:p>
    <w:p w:rsidR="00757656" w:rsidRDefault="00341A57" w:rsidP="0036621E">
      <w:pPr>
        <w:spacing w:after="0" w:line="240" w:lineRule="auto"/>
        <w:ind w:left="2124" w:hanging="212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XXIII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Informacja o postanowieniach umowy w sprawie zamówienia publicznego, które zostaną wprowadzone do treści tej umowy oraz możliwości jej zmiany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XXIV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Pouczenie o środkach ochrony prawnej przysługujących wykonawcy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XXV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 xml:space="preserve">Pozostałe informacje </w:t>
      </w:r>
    </w:p>
    <w:p w:rsidR="00757656" w:rsidRDefault="00341A57" w:rsidP="0036621E">
      <w:pPr>
        <w:tabs>
          <w:tab w:val="left" w:pos="212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XXVI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lang w:eastAsia="pl-PL"/>
        </w:rPr>
        <w:t>Wykaz załączników do SWZ</w:t>
      </w:r>
    </w:p>
    <w:p w:rsidR="00757656" w:rsidRDefault="00757656" w:rsidP="0036621E">
      <w:pPr>
        <w:spacing w:after="0" w:line="240" w:lineRule="auto"/>
        <w:jc w:val="both"/>
        <w:rPr>
          <w:rFonts w:ascii="Times New Roman" w:eastAsia="Times New Roman" w:hAnsi="Times New Roman" w:cs="Times New Roman"/>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757656" w:rsidP="0036621E">
      <w:pPr>
        <w:spacing w:after="0" w:line="240" w:lineRule="auto"/>
        <w:jc w:val="both"/>
        <w:rPr>
          <w:rFonts w:ascii="Calibri" w:eastAsia="Times New Roman" w:hAnsi="Calibri" w:cs="Calibri"/>
          <w:color w:val="000000"/>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I </w:t>
      </w:r>
    </w:p>
    <w:p w:rsidR="00757656" w:rsidRDefault="00757656"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Nazwa oraz adres Zamawiającego </w:t>
      </w:r>
    </w:p>
    <w:p w:rsidR="00757656" w:rsidRDefault="00341A57" w:rsidP="0036621E">
      <w:pPr>
        <w:pStyle w:val="Bezodstpw"/>
        <w:jc w:val="both"/>
        <w:rPr>
          <w:rFonts w:ascii="Times New Roman" w:hAnsi="Times New Roman" w:cs="Times New Roman"/>
          <w:b/>
          <w:sz w:val="24"/>
          <w:szCs w:val="24"/>
          <w:lang w:eastAsia="pl-PL"/>
        </w:rPr>
      </w:pPr>
      <w:r>
        <w:rPr>
          <w:rFonts w:ascii="Times New Roman" w:hAnsi="Times New Roman" w:cs="Times New Roman"/>
          <w:lang w:eastAsia="pl-PL"/>
        </w:rPr>
        <w:br/>
      </w:r>
      <w:r>
        <w:rPr>
          <w:rFonts w:ascii="Times New Roman" w:hAnsi="Times New Roman" w:cs="Times New Roman"/>
          <w:b/>
          <w:lang w:eastAsia="pl-PL"/>
        </w:rPr>
        <w:t xml:space="preserve">Zamawiającym jest Gmina Szczuczyn </w:t>
      </w:r>
    </w:p>
    <w:p w:rsidR="00757656" w:rsidRDefault="00341A57" w:rsidP="0036621E">
      <w:pPr>
        <w:pStyle w:val="Bezodstpw"/>
        <w:jc w:val="both"/>
        <w:rPr>
          <w:rFonts w:ascii="Times New Roman" w:hAnsi="Times New Roman" w:cs="Times New Roman"/>
          <w:sz w:val="24"/>
          <w:szCs w:val="24"/>
          <w:lang w:eastAsia="pl-PL"/>
        </w:rPr>
      </w:pPr>
      <w:r>
        <w:rPr>
          <w:rFonts w:ascii="Times New Roman" w:hAnsi="Times New Roman" w:cs="Times New Roman"/>
          <w:lang w:eastAsia="pl-PL"/>
        </w:rPr>
        <w:t xml:space="preserve">w którego imieniu występuje Burmistrz Szczuczyna, </w:t>
      </w:r>
    </w:p>
    <w:p w:rsidR="00757656" w:rsidRDefault="00341A57" w:rsidP="0036621E">
      <w:pPr>
        <w:pStyle w:val="Bezodstpw"/>
        <w:jc w:val="both"/>
        <w:rPr>
          <w:rFonts w:ascii="Times New Roman" w:hAnsi="Times New Roman" w:cs="Times New Roman"/>
          <w:sz w:val="24"/>
          <w:szCs w:val="24"/>
          <w:lang w:eastAsia="pl-PL"/>
        </w:rPr>
      </w:pPr>
      <w:r>
        <w:rPr>
          <w:rFonts w:ascii="Times New Roman" w:hAnsi="Times New Roman" w:cs="Times New Roman"/>
          <w:lang w:eastAsia="pl-PL"/>
        </w:rPr>
        <w:t xml:space="preserve">z siedzibą: </w:t>
      </w:r>
    </w:p>
    <w:p w:rsidR="00757656" w:rsidRDefault="00341A57" w:rsidP="0036621E">
      <w:pPr>
        <w:pStyle w:val="Bezodstpw"/>
        <w:jc w:val="both"/>
        <w:rPr>
          <w:rFonts w:ascii="Times New Roman" w:hAnsi="Times New Roman" w:cs="Times New Roman"/>
          <w:sz w:val="24"/>
          <w:szCs w:val="24"/>
          <w:lang w:eastAsia="pl-PL"/>
        </w:rPr>
      </w:pPr>
      <w:r>
        <w:rPr>
          <w:rFonts w:ascii="Times New Roman" w:hAnsi="Times New Roman" w:cs="Times New Roman"/>
          <w:lang w:eastAsia="pl-PL"/>
        </w:rPr>
        <w:t>Urząd Miejski w Szczuczyn</w:t>
      </w:r>
      <w:r w:rsidR="00651EA7">
        <w:rPr>
          <w:rFonts w:ascii="Times New Roman" w:hAnsi="Times New Roman" w:cs="Times New Roman"/>
          <w:lang w:eastAsia="pl-PL"/>
        </w:rPr>
        <w:t>ie</w:t>
      </w:r>
      <w:r>
        <w:rPr>
          <w:rFonts w:ascii="Times New Roman" w:hAnsi="Times New Roman" w:cs="Times New Roman"/>
          <w:lang w:eastAsia="pl-PL"/>
        </w:rPr>
        <w:t xml:space="preserve">,  ul. Plac 1000 – lecia 23, </w:t>
      </w:r>
      <w:r>
        <w:rPr>
          <w:rFonts w:ascii="Times New Roman" w:hAnsi="Times New Roman" w:cs="Times New Roman"/>
          <w:color w:val="000000"/>
          <w:lang w:eastAsia="pl-PL"/>
        </w:rPr>
        <w:t>19-230 Szczuczyn</w:t>
      </w:r>
      <w:r>
        <w:rPr>
          <w:rFonts w:ascii="Times New Roman" w:hAnsi="Times New Roman" w:cs="Times New Roman"/>
          <w:lang w:eastAsia="pl-PL"/>
        </w:rPr>
        <w:t xml:space="preserve"> </w:t>
      </w:r>
    </w:p>
    <w:p w:rsidR="00757656" w:rsidRDefault="00341A57" w:rsidP="0036621E">
      <w:pPr>
        <w:pStyle w:val="Bezodstpw"/>
        <w:jc w:val="both"/>
        <w:rPr>
          <w:rFonts w:ascii="Times New Roman" w:hAnsi="Times New Roman" w:cs="Times New Roman"/>
          <w:sz w:val="24"/>
          <w:szCs w:val="24"/>
          <w:lang w:eastAsia="pl-PL"/>
        </w:rPr>
      </w:pPr>
      <w:r>
        <w:rPr>
          <w:rFonts w:ascii="Times New Roman" w:hAnsi="Times New Roman" w:cs="Times New Roman"/>
          <w:color w:val="000000"/>
          <w:lang w:eastAsia="pl-PL"/>
        </w:rPr>
        <w:t xml:space="preserve">Telefon: +48 86 273 50 80 </w:t>
      </w:r>
    </w:p>
    <w:p w:rsidR="00757656" w:rsidRDefault="00341A57" w:rsidP="0036621E">
      <w:pPr>
        <w:pStyle w:val="Bezodstpw"/>
        <w:jc w:val="both"/>
        <w:rPr>
          <w:rFonts w:ascii="Times New Roman" w:hAnsi="Times New Roman" w:cs="Times New Roman"/>
        </w:rPr>
      </w:pPr>
      <w:r>
        <w:rPr>
          <w:rFonts w:ascii="Times New Roman" w:hAnsi="Times New Roman" w:cs="Times New Roman"/>
        </w:rPr>
        <w:t>Godziny pracy:</w:t>
      </w:r>
      <w:r>
        <w:rPr>
          <w:rFonts w:ascii="Times New Roman" w:hAnsi="Times New Roman" w:cs="Times New Roman"/>
        </w:rPr>
        <w:tab/>
        <w:t xml:space="preserve">poniedziałek – wtorek 7:30 – 15:30; środa 9:00 – 17:00 czwartek – piątek 7:30 – 15:30. </w:t>
      </w:r>
    </w:p>
    <w:p w:rsidR="00757656" w:rsidRDefault="00341A57" w:rsidP="0036621E">
      <w:pPr>
        <w:pStyle w:val="Bezodstpw"/>
        <w:jc w:val="both"/>
        <w:rPr>
          <w:rFonts w:ascii="Times New Roman" w:hAnsi="Times New Roman" w:cs="Times New Roman"/>
        </w:rPr>
      </w:pPr>
      <w:r>
        <w:rPr>
          <w:rFonts w:ascii="Times New Roman" w:hAnsi="Times New Roman" w:cs="Times New Roman"/>
        </w:rPr>
        <w:t xml:space="preserve">REGON: 450669766, NIP: 719-155-67-22 </w:t>
      </w:r>
    </w:p>
    <w:p w:rsidR="00757656" w:rsidRDefault="00341A57" w:rsidP="0036621E">
      <w:pPr>
        <w:jc w:val="both"/>
        <w:rPr>
          <w:rFonts w:ascii="Times New Roman" w:hAnsi="Times New Roman" w:cs="Times New Roman"/>
        </w:rPr>
      </w:pPr>
      <w:r>
        <w:rPr>
          <w:rFonts w:ascii="Times New Roman" w:eastAsia="Times New Roman" w:hAnsi="Times New Roman" w:cs="Times New Roman"/>
          <w:color w:val="00000A"/>
          <w:lang w:eastAsia="pl-PL"/>
        </w:rPr>
        <w:t xml:space="preserve">Adres poczty elektronicznej: </w:t>
      </w:r>
      <w:r>
        <w:rPr>
          <w:rFonts w:ascii="Times New Roman" w:eastAsia="Times New Roman" w:hAnsi="Times New Roman" w:cs="Times New Roman"/>
          <w:b/>
          <w:color w:val="00000A"/>
          <w:lang w:eastAsia="pl-PL"/>
        </w:rPr>
        <w:t>inwestycje@um.szczuczyn.pl</w:t>
      </w:r>
    </w:p>
    <w:p w:rsidR="00757656" w:rsidRDefault="00341A57" w:rsidP="0036621E">
      <w:pPr>
        <w:pStyle w:val="Bezodstpw"/>
        <w:jc w:val="both"/>
        <w:rPr>
          <w:rFonts w:ascii="Times New Roman" w:hAnsi="Times New Roman" w:cs="Times New Roman"/>
          <w:sz w:val="24"/>
          <w:szCs w:val="24"/>
          <w:lang w:eastAsia="pl-PL"/>
        </w:rPr>
      </w:pPr>
      <w:r>
        <w:rPr>
          <w:rFonts w:ascii="Times New Roman" w:hAnsi="Times New Roman" w:cs="Times New Roman"/>
          <w:lang w:eastAsia="pl-PL"/>
        </w:rPr>
        <w:t xml:space="preserve">Adres strony internetowej prowadzonego postępowania: </w:t>
      </w:r>
    </w:p>
    <w:p w:rsidR="00757656" w:rsidRPr="00036BC5" w:rsidRDefault="008A31C2" w:rsidP="0036621E">
      <w:pPr>
        <w:pStyle w:val="Bezodstpw"/>
        <w:jc w:val="both"/>
        <w:rPr>
          <w:rFonts w:ascii="Times New Roman" w:hAnsi="Times New Roman" w:cs="Times New Roman"/>
          <w:b/>
        </w:rPr>
      </w:pPr>
      <w:hyperlink r:id="rId9" w:history="1">
        <w:r w:rsidR="00341A57" w:rsidRPr="00036BC5">
          <w:rPr>
            <w:rStyle w:val="Hipercze"/>
            <w:rFonts w:ascii="Times New Roman" w:hAnsi="Times New Roman" w:cs="Times New Roman"/>
            <w:b/>
            <w:u w:val="none"/>
          </w:rPr>
          <w:t>https://platformazakupowa.pl/pn/um_szczuczyn</w:t>
        </w:r>
      </w:hyperlink>
    </w:p>
    <w:p w:rsidR="00757656" w:rsidRDefault="00757656" w:rsidP="0036621E">
      <w:pPr>
        <w:pStyle w:val="Bezodstpw"/>
        <w:jc w:val="both"/>
        <w:rPr>
          <w:rFonts w:ascii="Times New Roman" w:hAnsi="Times New Roman" w:cs="Times New Roman"/>
          <w:b/>
        </w:rPr>
      </w:pPr>
    </w:p>
    <w:p w:rsidR="00757656" w:rsidRPr="0036621E" w:rsidRDefault="00341A57" w:rsidP="0036621E">
      <w:pPr>
        <w:pStyle w:val="Bezodstpw"/>
        <w:jc w:val="both"/>
        <w:rPr>
          <w:rFonts w:ascii="Times New Roman" w:hAnsi="Times New Roman" w:cs="Times New Roman"/>
        </w:rPr>
      </w:pPr>
      <w:r w:rsidRPr="0036621E">
        <w:rPr>
          <w:rFonts w:ascii="Times New Roman" w:hAnsi="Times New Roman" w:cs="Times New Roman"/>
        </w:rPr>
        <w:t xml:space="preserve">Na stronie internetowej prowadzonego postępowania udostępniane będą zmiany i wyjaśnienia treści </w:t>
      </w:r>
    </w:p>
    <w:p w:rsidR="00757656" w:rsidRPr="0036621E" w:rsidRDefault="00341A57" w:rsidP="0036621E">
      <w:pPr>
        <w:pStyle w:val="Bezodstpw"/>
        <w:jc w:val="both"/>
        <w:rPr>
          <w:rFonts w:ascii="Times New Roman" w:hAnsi="Times New Roman" w:cs="Times New Roman"/>
        </w:rPr>
      </w:pPr>
      <w:r w:rsidRPr="0036621E">
        <w:rPr>
          <w:rFonts w:ascii="Times New Roman" w:hAnsi="Times New Roman" w:cs="Times New Roman"/>
        </w:rPr>
        <w:t xml:space="preserve">SWZ oraz inne dokumenty zamówienia bezpośrednio związane z postępowaniem o udzielenie </w:t>
      </w:r>
    </w:p>
    <w:p w:rsidR="00757656" w:rsidRPr="0036621E" w:rsidRDefault="00341A57" w:rsidP="0036621E">
      <w:pPr>
        <w:pStyle w:val="Bezodstpw"/>
        <w:jc w:val="both"/>
        <w:rPr>
          <w:rFonts w:ascii="Times New Roman" w:hAnsi="Times New Roman" w:cs="Times New Roman"/>
        </w:rPr>
      </w:pPr>
      <w:r w:rsidRPr="0036621E">
        <w:rPr>
          <w:rFonts w:ascii="Times New Roman" w:hAnsi="Times New Roman" w:cs="Times New Roman"/>
        </w:rPr>
        <w:t xml:space="preserve">zamówienia.  </w:t>
      </w:r>
      <w:r w:rsidRPr="0036621E">
        <w:rPr>
          <w:rFonts w:ascii="Times New Roman" w:hAnsi="Times New Roman" w:cs="Times New Roman"/>
          <w:b/>
        </w:rPr>
        <w:t>https://platformazakupowa.pl/pn/um_szczuczyn</w:t>
      </w:r>
    </w:p>
    <w:p w:rsidR="00757656" w:rsidRDefault="00757656" w:rsidP="0036621E">
      <w:pPr>
        <w:pStyle w:val="Bezodstpw"/>
        <w:jc w:val="both"/>
        <w:rPr>
          <w:rFonts w:ascii="Times New Roman" w:hAnsi="Times New Roman" w:cs="Times New Roman"/>
          <w:color w:val="000000"/>
          <w:lang w:eastAsia="pl-PL"/>
        </w:rPr>
      </w:pPr>
    </w:p>
    <w:p w:rsidR="00757656" w:rsidRDefault="00341A57" w:rsidP="0036621E">
      <w:pPr>
        <w:jc w:val="both"/>
        <w:rPr>
          <w:rFonts w:ascii="Times New Roman" w:hAnsi="Times New Roman" w:cs="Times New Roman"/>
          <w:b/>
        </w:rPr>
      </w:pPr>
      <w:r>
        <w:rPr>
          <w:rFonts w:ascii="Times New Roman" w:hAnsi="Times New Roman" w:cs="Times New Roman"/>
          <w:b/>
        </w:rPr>
        <w:t xml:space="preserve">Rozdział II </w:t>
      </w:r>
    </w:p>
    <w:p w:rsidR="00757656" w:rsidRDefault="00341A57" w:rsidP="0036621E">
      <w:pPr>
        <w:jc w:val="both"/>
        <w:rPr>
          <w:rFonts w:ascii="Times New Roman" w:hAnsi="Times New Roman" w:cs="Times New Roman"/>
          <w:b/>
        </w:rPr>
      </w:pPr>
      <w:r>
        <w:rPr>
          <w:rFonts w:ascii="Times New Roman" w:hAnsi="Times New Roman" w:cs="Times New Roman"/>
          <w:b/>
        </w:rPr>
        <w:t>Ochrona danych osobowych</w:t>
      </w:r>
    </w:p>
    <w:p w:rsidR="00757656" w:rsidRDefault="00651EA7" w:rsidP="0036621E">
      <w:pPr>
        <w:jc w:val="both"/>
        <w:rPr>
          <w:rFonts w:ascii="Times New Roman" w:hAnsi="Times New Roman" w:cs="Times New Roman"/>
        </w:rPr>
      </w:pPr>
      <w:r>
        <w:rPr>
          <w:rFonts w:ascii="Times New Roman" w:hAnsi="Times New Roman" w:cs="Times New Roman"/>
        </w:rPr>
        <w:t xml:space="preserve">1) </w:t>
      </w:r>
      <w:r w:rsidR="00341A57">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Gmina Szczuczyn, Plac 1000-lecia 23, 19-230 Szczuczyn, telefon: 86 273 50 80; </w:t>
      </w:r>
    </w:p>
    <w:p w:rsidR="00757656" w:rsidRDefault="00651EA7" w:rsidP="0036621E">
      <w:pPr>
        <w:jc w:val="both"/>
        <w:rPr>
          <w:rFonts w:ascii="Times New Roman" w:hAnsi="Times New Roman" w:cs="Times New Roman"/>
        </w:rPr>
      </w:pPr>
      <w:r>
        <w:rPr>
          <w:rFonts w:ascii="Times New Roman" w:hAnsi="Times New Roman" w:cs="Times New Roman"/>
        </w:rPr>
        <w:t xml:space="preserve">2) </w:t>
      </w:r>
      <w:r w:rsidR="00341A57">
        <w:rPr>
          <w:rFonts w:ascii="Times New Roman" w:hAnsi="Times New Roman" w:cs="Times New Roman"/>
        </w:rPr>
        <w:t xml:space="preserve">administrator wyznaczył Inspektora Danych Osobowych, z którym można się kontaktować pod adresem e-mail: </w:t>
      </w:r>
      <w:hyperlink r:id="rId10" w:history="1">
        <w:r w:rsidR="00341A57">
          <w:rPr>
            <w:rStyle w:val="Hipercze"/>
            <w:rFonts w:ascii="Times New Roman" w:hAnsi="Times New Roman" w:cs="Times New Roman"/>
          </w:rPr>
          <w:t>iod@um.szczuczyn.pl</w:t>
        </w:r>
      </w:hyperlink>
    </w:p>
    <w:p w:rsidR="00757656" w:rsidRDefault="00651EA7" w:rsidP="0036621E">
      <w:pPr>
        <w:jc w:val="both"/>
        <w:rPr>
          <w:rFonts w:ascii="Times New Roman" w:hAnsi="Times New Roman" w:cs="Times New Roman"/>
        </w:rPr>
      </w:pPr>
      <w:r>
        <w:rPr>
          <w:rFonts w:ascii="Times New Roman" w:hAnsi="Times New Roman" w:cs="Times New Roman"/>
        </w:rPr>
        <w:t xml:space="preserve">3) </w:t>
      </w:r>
      <w:r w:rsidR="00341A57">
        <w:rPr>
          <w:rFonts w:ascii="Times New Roman" w:hAnsi="Times New Roman" w:cs="Times New Roman"/>
        </w:rPr>
        <w:t>Pani/Pana dane osobowe przetwarzane będą na podstawie art. 6 ust. 1 lit. c RODO w celu związanym z przedmiotowym postępowaniem o udzielenie zamówienia publicznego pn.:</w:t>
      </w:r>
      <w:r w:rsidR="00DF5CDA">
        <w:rPr>
          <w:rFonts w:ascii="Times New Roman" w:hAnsi="Times New Roman" w:cs="Times New Roman"/>
          <w:b/>
        </w:rPr>
        <w:t xml:space="preserve"> </w:t>
      </w:r>
      <w:r w:rsidR="00DF5CDA" w:rsidRPr="00DF5CDA">
        <w:rPr>
          <w:rFonts w:ascii="Times New Roman" w:hAnsi="Times New Roman" w:cs="Times New Roman"/>
          <w:b/>
        </w:rPr>
        <w:t>Rewitalizacja zdegradowanego placu zabaw na działce nr 1163/63 w mieście Szczuczyn</w:t>
      </w:r>
      <w:r w:rsidR="00341A57" w:rsidRPr="001E0506">
        <w:rPr>
          <w:rFonts w:ascii="Times New Roman" w:hAnsi="Times New Roman" w:cs="Times New Roman"/>
          <w:b/>
        </w:rPr>
        <w:t>, znak sprawy – RI.271.3.2022</w:t>
      </w:r>
      <w:r w:rsidR="00341A57">
        <w:rPr>
          <w:rFonts w:ascii="Times New Roman" w:hAnsi="Times New Roman" w:cs="Times New Roman"/>
        </w:rPr>
        <w:t>, prowadzonym w tryb</w:t>
      </w:r>
      <w:r w:rsidR="001E0506">
        <w:rPr>
          <w:rFonts w:ascii="Times New Roman" w:hAnsi="Times New Roman" w:cs="Times New Roman"/>
        </w:rPr>
        <w:t>ie podstawowym z art. 275, pkt 1</w:t>
      </w:r>
      <w:r w:rsidR="00341A57">
        <w:rPr>
          <w:rFonts w:ascii="Times New Roman" w:hAnsi="Times New Roman" w:cs="Times New Roman"/>
        </w:rPr>
        <w:t xml:space="preserve">; </w:t>
      </w:r>
    </w:p>
    <w:p w:rsidR="00757656" w:rsidRDefault="00651EA7" w:rsidP="0036621E">
      <w:pPr>
        <w:jc w:val="both"/>
        <w:rPr>
          <w:rFonts w:ascii="Times New Roman" w:hAnsi="Times New Roman" w:cs="Times New Roman"/>
        </w:rPr>
      </w:pPr>
      <w:r>
        <w:rPr>
          <w:rFonts w:ascii="Times New Roman" w:hAnsi="Times New Roman" w:cs="Times New Roman"/>
        </w:rPr>
        <w:t xml:space="preserve">4) </w:t>
      </w:r>
      <w:r w:rsidR="00341A57">
        <w:rPr>
          <w:rFonts w:ascii="Times New Roman" w:hAnsi="Times New Roman" w:cs="Times New Roman"/>
        </w:rPr>
        <w:t>odbiorcami Pani/Pana danych osobowych będą osoby lub podmioty, którym udostępniona zostanie dokumentacja postępowania w oparciu o art. 74 ustawy Pzp;</w:t>
      </w:r>
    </w:p>
    <w:p w:rsidR="00757656" w:rsidRDefault="00651EA7" w:rsidP="0036621E">
      <w:pPr>
        <w:jc w:val="both"/>
        <w:rPr>
          <w:rFonts w:ascii="Times New Roman" w:hAnsi="Times New Roman" w:cs="Times New Roman"/>
        </w:rPr>
      </w:pPr>
      <w:r>
        <w:rPr>
          <w:rFonts w:ascii="Times New Roman" w:hAnsi="Times New Roman" w:cs="Times New Roman"/>
        </w:rPr>
        <w:t xml:space="preserve">5) </w:t>
      </w:r>
      <w:r w:rsidR="00341A57">
        <w:rPr>
          <w:rFonts w:ascii="Times New Roman" w:hAnsi="Times New Roman" w:cs="Times New Roman"/>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757656" w:rsidRDefault="00651EA7" w:rsidP="0036621E">
      <w:pPr>
        <w:jc w:val="both"/>
        <w:rPr>
          <w:rFonts w:ascii="Times New Roman" w:hAnsi="Times New Roman" w:cs="Times New Roman"/>
        </w:rPr>
      </w:pPr>
      <w:r>
        <w:rPr>
          <w:rFonts w:ascii="Times New Roman" w:hAnsi="Times New Roman" w:cs="Times New Roman"/>
        </w:rPr>
        <w:t xml:space="preserve">6) </w:t>
      </w:r>
      <w:r w:rsidR="00341A57">
        <w:rPr>
          <w:rFonts w:ascii="Times New Roman"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rsidR="00757656" w:rsidRDefault="00651EA7" w:rsidP="0036621E">
      <w:pPr>
        <w:jc w:val="both"/>
        <w:rPr>
          <w:rFonts w:ascii="Times New Roman" w:hAnsi="Times New Roman" w:cs="Times New Roman"/>
        </w:rPr>
      </w:pPr>
      <w:r>
        <w:rPr>
          <w:rFonts w:ascii="Times New Roman" w:hAnsi="Times New Roman" w:cs="Times New Roman"/>
        </w:rPr>
        <w:t xml:space="preserve">7) </w:t>
      </w:r>
      <w:r w:rsidR="00341A57">
        <w:rPr>
          <w:rFonts w:ascii="Times New Roman" w:hAnsi="Times New Roman" w:cs="Times New Roman"/>
        </w:rPr>
        <w:t>w odniesieniu do Pani/Pana danych osobowych decyzje nie będą podejmowane w sposób zautomatyzowany, stosownie do art. 22 RODO;</w:t>
      </w:r>
    </w:p>
    <w:p w:rsidR="00757656" w:rsidRDefault="00341A57" w:rsidP="0036621E">
      <w:pPr>
        <w:jc w:val="both"/>
        <w:rPr>
          <w:rFonts w:ascii="Times New Roman" w:hAnsi="Times New Roman" w:cs="Times New Roman"/>
        </w:rPr>
      </w:pPr>
      <w:r>
        <w:rPr>
          <w:rFonts w:ascii="Times New Roman" w:hAnsi="Times New Roman" w:cs="Times New Roman"/>
        </w:rPr>
        <w:t xml:space="preserve">posiada Pani/Pan: </w:t>
      </w:r>
    </w:p>
    <w:p w:rsidR="00757656" w:rsidRDefault="00651EA7" w:rsidP="0036621E">
      <w:pPr>
        <w:jc w:val="both"/>
        <w:rPr>
          <w:rFonts w:ascii="Times New Roman" w:hAnsi="Times New Roman" w:cs="Times New Roman"/>
        </w:rPr>
      </w:pPr>
      <w:r>
        <w:rPr>
          <w:rFonts w:ascii="Times New Roman" w:hAnsi="Times New Roman" w:cs="Times New Roman"/>
        </w:rPr>
        <w:t xml:space="preserve">8) </w:t>
      </w:r>
      <w:r w:rsidR="00341A57">
        <w:rPr>
          <w:rFonts w:ascii="Times New Roman"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757656" w:rsidRDefault="00651EA7" w:rsidP="0036621E">
      <w:pPr>
        <w:jc w:val="both"/>
        <w:rPr>
          <w:rFonts w:ascii="Times New Roman" w:hAnsi="Times New Roman" w:cs="Times New Roman"/>
        </w:rPr>
      </w:pPr>
      <w:r>
        <w:rPr>
          <w:rFonts w:ascii="Times New Roman" w:hAnsi="Times New Roman" w:cs="Times New Roman"/>
        </w:rPr>
        <w:t xml:space="preserve">9) </w:t>
      </w:r>
      <w:r w:rsidR="00341A57">
        <w:rPr>
          <w:rFonts w:ascii="Times New Roman" w:hAnsi="Times New Roman" w:cs="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57656" w:rsidRDefault="00651EA7" w:rsidP="0036621E">
      <w:pPr>
        <w:jc w:val="both"/>
        <w:rPr>
          <w:rFonts w:ascii="Times New Roman" w:hAnsi="Times New Roman" w:cs="Times New Roman"/>
        </w:rPr>
      </w:pPr>
      <w:r>
        <w:rPr>
          <w:rFonts w:ascii="Times New Roman" w:hAnsi="Times New Roman" w:cs="Times New Roman"/>
        </w:rPr>
        <w:t xml:space="preserve">10) </w:t>
      </w:r>
      <w:r w:rsidR="00341A57">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7656" w:rsidRDefault="00651EA7" w:rsidP="0036621E">
      <w:pPr>
        <w:jc w:val="both"/>
        <w:rPr>
          <w:rFonts w:ascii="Times New Roman" w:hAnsi="Times New Roman" w:cs="Times New Roman"/>
        </w:rPr>
      </w:pPr>
      <w:r>
        <w:rPr>
          <w:rFonts w:ascii="Times New Roman" w:hAnsi="Times New Roman" w:cs="Times New Roman"/>
        </w:rPr>
        <w:t xml:space="preserve">11) </w:t>
      </w:r>
      <w:r w:rsidR="00341A57">
        <w:rPr>
          <w:rFonts w:ascii="Times New Roman" w:hAnsi="Times New Roman" w:cs="Times New Roman"/>
        </w:rPr>
        <w:t xml:space="preserve">prawo do wniesienia skargi do Prezesa Urzędu Ochrony Danych Osobowych, gdy uzna Pani/Pan, że przetwarzanie danych osobowych Pani/Pana dotyczących narusza przepisy RODO; </w:t>
      </w:r>
    </w:p>
    <w:p w:rsidR="00757656" w:rsidRDefault="00A90CAB" w:rsidP="0036621E">
      <w:pPr>
        <w:jc w:val="both"/>
        <w:rPr>
          <w:rFonts w:ascii="Times New Roman" w:hAnsi="Times New Roman" w:cs="Times New Roman"/>
        </w:rPr>
      </w:pPr>
      <w:r>
        <w:rPr>
          <w:rFonts w:ascii="Times New Roman" w:hAnsi="Times New Roman" w:cs="Times New Roman"/>
        </w:rPr>
        <w:t>2. N</w:t>
      </w:r>
      <w:r w:rsidR="00341A57">
        <w:rPr>
          <w:rFonts w:ascii="Times New Roman" w:hAnsi="Times New Roman" w:cs="Times New Roman"/>
        </w:rPr>
        <w:t xml:space="preserve">ie przysługuje Pani/Panu: </w:t>
      </w:r>
    </w:p>
    <w:p w:rsidR="00757656" w:rsidRDefault="00A90CAB" w:rsidP="0036621E">
      <w:pPr>
        <w:jc w:val="both"/>
        <w:rPr>
          <w:rFonts w:ascii="Times New Roman" w:hAnsi="Times New Roman" w:cs="Times New Roman"/>
        </w:rPr>
      </w:pPr>
      <w:r>
        <w:rPr>
          <w:rFonts w:ascii="Times New Roman" w:hAnsi="Times New Roman" w:cs="Times New Roman"/>
        </w:rPr>
        <w:t xml:space="preserve">1) </w:t>
      </w:r>
      <w:r w:rsidR="00341A57">
        <w:rPr>
          <w:rFonts w:ascii="Times New Roman" w:hAnsi="Times New Roman" w:cs="Times New Roman"/>
        </w:rPr>
        <w:t>w związku z art. 17 ust. 3 lit. b, d lub e RODO prawo do usunięcia danych osobowych;</w:t>
      </w:r>
    </w:p>
    <w:p w:rsidR="00757656" w:rsidRDefault="00A90CAB" w:rsidP="0036621E">
      <w:pPr>
        <w:jc w:val="both"/>
        <w:rPr>
          <w:rFonts w:ascii="Times New Roman" w:hAnsi="Times New Roman" w:cs="Times New Roman"/>
        </w:rPr>
      </w:pPr>
      <w:r>
        <w:rPr>
          <w:rFonts w:ascii="Times New Roman" w:hAnsi="Times New Roman" w:cs="Times New Roman"/>
        </w:rPr>
        <w:t xml:space="preserve">2) </w:t>
      </w:r>
      <w:r w:rsidR="00341A57">
        <w:rPr>
          <w:rFonts w:ascii="Times New Roman" w:hAnsi="Times New Roman" w:cs="Times New Roman"/>
        </w:rPr>
        <w:t xml:space="preserve"> prawo do przenoszenia danych osobowych, o którym mowa w art. 20 RODO;</w:t>
      </w:r>
    </w:p>
    <w:p w:rsidR="00757656" w:rsidRDefault="00A90CAB" w:rsidP="0036621E">
      <w:pPr>
        <w:jc w:val="both"/>
        <w:rPr>
          <w:rFonts w:ascii="Times New Roman" w:hAnsi="Times New Roman" w:cs="Times New Roman"/>
        </w:rPr>
      </w:pPr>
      <w:r>
        <w:rPr>
          <w:rFonts w:ascii="Times New Roman" w:hAnsi="Times New Roman" w:cs="Times New Roman"/>
        </w:rPr>
        <w:t xml:space="preserve">3) </w:t>
      </w:r>
      <w:r w:rsidR="00341A5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757656" w:rsidRPr="007E3FE8" w:rsidRDefault="00A90CAB" w:rsidP="007E3FE8">
      <w:pPr>
        <w:jc w:val="both"/>
        <w:rPr>
          <w:rFonts w:ascii="Times New Roman" w:hAnsi="Times New Roman" w:cs="Times New Roman"/>
        </w:rPr>
      </w:pPr>
      <w:r>
        <w:rPr>
          <w:rFonts w:ascii="Times New Roman" w:hAnsi="Times New Roman" w:cs="Times New Roman"/>
        </w:rPr>
        <w:t xml:space="preserve">4) </w:t>
      </w:r>
      <w:r w:rsidR="00341A57">
        <w:rPr>
          <w:rFonts w:ascii="Times New Roman" w:hAnsi="Times New Roman" w:cs="Times New Roma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rsidR="00757656" w:rsidRPr="00CB7F3B"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III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Tryb udzielenia zamówienia </w:t>
      </w:r>
    </w:p>
    <w:p w:rsidR="00757656" w:rsidRDefault="00757656" w:rsidP="0036621E">
      <w:pPr>
        <w:spacing w:after="0" w:line="240" w:lineRule="auto"/>
        <w:jc w:val="both"/>
        <w:rPr>
          <w:rFonts w:ascii="Times New Roman" w:eastAsia="Times New Roman" w:hAnsi="Times New Roman" w:cs="Times New Roman"/>
          <w:sz w:val="24"/>
          <w:szCs w:val="24"/>
          <w:lang w:eastAsia="pl-PL"/>
        </w:rPr>
      </w:pPr>
    </w:p>
    <w:p w:rsidR="00757656" w:rsidRPr="007E3FE8" w:rsidRDefault="00341A57" w:rsidP="007E3FE8">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Szacunkowa wartość przedmiotowego zamówienia nie przekracza progów unijnych, o których </w:t>
      </w:r>
      <w:r w:rsidR="007E3FE8">
        <w:rPr>
          <w:rFonts w:ascii="Times New Roman" w:eastAsia="Times New Roman" w:hAnsi="Times New Roman" w:cs="Times New Roman"/>
          <w:sz w:val="24"/>
          <w:szCs w:val="24"/>
          <w:lang w:eastAsia="pl-PL"/>
        </w:rPr>
        <w:t xml:space="preserve"> </w:t>
      </w:r>
      <w:r w:rsidRPr="007E3FE8">
        <w:rPr>
          <w:rFonts w:ascii="Times New Roman" w:eastAsia="Times New Roman" w:hAnsi="Times New Roman" w:cs="Times New Roman"/>
          <w:color w:val="00000A"/>
          <w:lang w:eastAsia="pl-PL"/>
        </w:rPr>
        <w:t xml:space="preserve">mowa w art. 3 ust. 1 pkt 1 ustawy z dnia 11 września 2019 r. – Prawo zamówień publicznych (tj. Dz.U. z 2021 poz. 1129 z późn. zm.) zwanej dalej „ustawą Pzp” lub „ustawą”. </w:t>
      </w:r>
    </w:p>
    <w:p w:rsidR="00757656" w:rsidRPr="009A19E5" w:rsidRDefault="00341A57" w:rsidP="009A19E5">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Niniejsze postępowanie prowadzone jest w trybie podstawowym bez negocjacji, o którym mowa </w:t>
      </w:r>
      <w:r w:rsidR="009A19E5">
        <w:rPr>
          <w:rFonts w:ascii="Times New Roman" w:eastAsia="Times New Roman" w:hAnsi="Times New Roman" w:cs="Times New Roman"/>
          <w:sz w:val="24"/>
          <w:szCs w:val="24"/>
          <w:lang w:eastAsia="pl-PL"/>
        </w:rPr>
        <w:t xml:space="preserve"> </w:t>
      </w:r>
      <w:r w:rsidRPr="009A19E5">
        <w:rPr>
          <w:rFonts w:ascii="Times New Roman" w:eastAsia="Times New Roman" w:hAnsi="Times New Roman" w:cs="Times New Roman"/>
          <w:color w:val="00000A"/>
          <w:lang w:eastAsia="pl-PL"/>
        </w:rPr>
        <w:t>w art. 275 pkt 1 ustawy Pzp.</w:t>
      </w:r>
    </w:p>
    <w:p w:rsidR="00757656" w:rsidRPr="009A19E5" w:rsidRDefault="00341A57" w:rsidP="009A19E5">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Zamawiający nie przewiduje wyboru najkorzystniejszej oferty z możliwością prowadzenia </w:t>
      </w:r>
      <w:r w:rsidRPr="009A19E5">
        <w:rPr>
          <w:rFonts w:ascii="Times New Roman" w:eastAsia="Times New Roman" w:hAnsi="Times New Roman" w:cs="Times New Roman"/>
          <w:color w:val="00000A"/>
          <w:lang w:eastAsia="pl-PL"/>
        </w:rPr>
        <w:t xml:space="preserve">negocjacji. </w:t>
      </w:r>
    </w:p>
    <w:p w:rsidR="00757656" w:rsidRPr="009A19E5" w:rsidRDefault="00341A57" w:rsidP="009A19E5">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 sprawach nieuregulowanych w niniejszej Specyfikacji Warunków Zamówienia zwanej dalej </w:t>
      </w:r>
      <w:r w:rsidR="009A19E5">
        <w:rPr>
          <w:rFonts w:ascii="Times New Roman" w:eastAsia="Times New Roman" w:hAnsi="Times New Roman" w:cs="Times New Roman"/>
          <w:sz w:val="24"/>
          <w:szCs w:val="24"/>
          <w:lang w:eastAsia="pl-PL"/>
        </w:rPr>
        <w:t xml:space="preserve"> </w:t>
      </w:r>
      <w:r w:rsidRPr="009A19E5">
        <w:rPr>
          <w:rFonts w:ascii="Times New Roman" w:eastAsia="Times New Roman" w:hAnsi="Times New Roman" w:cs="Times New Roman"/>
          <w:color w:val="00000A"/>
          <w:lang w:eastAsia="pl-PL"/>
        </w:rPr>
        <w:t xml:space="preserve">„specyfikacją" lub „SWZ" obowiązują przepisy ustawy Pzp i aktów wykonawczych do ustawy Pzp. </w:t>
      </w:r>
    </w:p>
    <w:p w:rsidR="00757656" w:rsidRDefault="00341A57" w:rsidP="0036621E">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Zamawiający nie zastrzega możliwości ubiegania się o udzielenie zamówienia wyłącznie przez </w:t>
      </w:r>
    </w:p>
    <w:p w:rsidR="00757656" w:rsidRDefault="00341A57" w:rsidP="0036621E">
      <w:pPr>
        <w:spacing w:after="0" w:line="240" w:lineRule="auto"/>
        <w:ind w:firstLine="42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wykonawców, o których mowa w art. 94 ustawy Pzp. </w:t>
      </w:r>
    </w:p>
    <w:p w:rsidR="00757656" w:rsidRDefault="00341A57" w:rsidP="0036621E">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Zamawiający nie przewiduje przeprowadzenia aukcji elektronicznej. </w:t>
      </w:r>
    </w:p>
    <w:p w:rsidR="00757656" w:rsidRDefault="00341A57" w:rsidP="0036621E">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Zamawiający nie przewiduje złożenia oferty w postaci katalogów elektronicznych.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IV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Default="001A0772"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 I. </w:t>
      </w:r>
      <w:r w:rsidR="00341A57">
        <w:rPr>
          <w:rFonts w:ascii="Times New Roman" w:eastAsia="Times New Roman" w:hAnsi="Times New Roman" w:cs="Times New Roman"/>
          <w:b/>
          <w:bCs/>
          <w:color w:val="000000"/>
          <w:lang w:eastAsia="pl-PL"/>
        </w:rPr>
        <w:t xml:space="preserve">Opis przedmiotu zamówienia </w:t>
      </w:r>
    </w:p>
    <w:p w:rsidR="00757656" w:rsidRDefault="00757656" w:rsidP="0036621E">
      <w:pPr>
        <w:spacing w:after="0" w:line="240" w:lineRule="auto"/>
        <w:jc w:val="both"/>
        <w:rPr>
          <w:rFonts w:ascii="Times New Roman" w:eastAsia="Times New Roman" w:hAnsi="Times New Roman" w:cs="Times New Roman"/>
          <w:b/>
          <w:bCs/>
          <w:color w:val="00000A"/>
          <w:lang w:eastAsia="pl-PL"/>
        </w:rPr>
      </w:pPr>
    </w:p>
    <w:p w:rsidR="00757656" w:rsidRPr="00CB7F3B" w:rsidRDefault="00341A57" w:rsidP="0036621E">
      <w:pPr>
        <w:numPr>
          <w:ilvl w:val="0"/>
          <w:numId w:val="2"/>
        </w:num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Dane ogólne</w:t>
      </w:r>
    </w:p>
    <w:p w:rsidR="00757656" w:rsidRDefault="00341A57" w:rsidP="0036621E">
      <w:pPr>
        <w:spacing w:after="0"/>
        <w:jc w:val="both"/>
        <w:rPr>
          <w:rFonts w:ascii="Times New Roman" w:hAnsi="Times New Roman" w:cs="Times New Roman"/>
        </w:rPr>
      </w:pPr>
      <w:r>
        <w:rPr>
          <w:rFonts w:ascii="Times New Roman" w:hAnsi="Times New Roman" w:cs="Times New Roman"/>
        </w:rPr>
        <w:t xml:space="preserve">Miejsce usytuowania – Szczuczyn, </w:t>
      </w:r>
      <w:r w:rsidR="009A19E5">
        <w:rPr>
          <w:rFonts w:ascii="Times New Roman" w:hAnsi="Times New Roman" w:cs="Times New Roman"/>
          <w:color w:val="000000" w:themeColor="text1"/>
        </w:rPr>
        <w:t>działka nr</w:t>
      </w:r>
      <w:r w:rsidRPr="0040187D">
        <w:rPr>
          <w:rFonts w:ascii="Times New Roman" w:hAnsi="Times New Roman" w:cs="Times New Roman"/>
          <w:color w:val="000000" w:themeColor="text1"/>
        </w:rPr>
        <w:t xml:space="preserve"> 1163/63</w:t>
      </w:r>
      <w:r w:rsidR="009A19E5">
        <w:rPr>
          <w:rFonts w:ascii="Times New Roman" w:hAnsi="Times New Roman" w:cs="Times New Roman"/>
        </w:rPr>
        <w:t>, obręb</w:t>
      </w:r>
      <w:r>
        <w:rPr>
          <w:rFonts w:ascii="Times New Roman" w:hAnsi="Times New Roman" w:cs="Times New Roman"/>
        </w:rPr>
        <w:t xml:space="preserve"> geod. 0005 Miasto Szczuczyn.</w:t>
      </w:r>
      <w:r w:rsidR="0036621E">
        <w:rPr>
          <w:rFonts w:ascii="Times New Roman" w:hAnsi="Times New Roman" w:cs="Times New Roman"/>
        </w:rPr>
        <w:t xml:space="preserve"> </w:t>
      </w:r>
      <w:r>
        <w:rPr>
          <w:rFonts w:ascii="Times New Roman" w:hAnsi="Times New Roman" w:cs="Times New Roman"/>
        </w:rPr>
        <w:t xml:space="preserve">Lokalizacja projektowanych urządzeń zabawowych na istniejącym placu zabaw zgodna jest zobowiązującymi warunkami technicznymi. Miejsce zabaw dostępne jest dla osób niepełnosprawnych. Nasłonecznienie projektowanego placu wynosi co najmniej 4 godziny. Zachowane zostały również odległości od linii rozgraniczających ulicę, od okien pomieszczeń przeznaczonych na pobyt ludzi, od miejsc gromadzenia odpadów oraz od miejsc postojowych. Prace budowlane obejmować będą demontaż istniejących przestarzałych i zniszczonych urządzeń zabawowych (huśtawka, piaskownica), a następnie montaż nowoczesnych zestawów zabawowych zręcznościowo-wspinaczkowych wprowadzających nowe funkcje na wskazanym obiekcie oraz wykonanie podłoża bezpiecznego z piasku. </w:t>
      </w:r>
    </w:p>
    <w:p w:rsidR="00757656" w:rsidRDefault="00757656" w:rsidP="0036621E">
      <w:pPr>
        <w:spacing w:after="0"/>
        <w:jc w:val="both"/>
        <w:rPr>
          <w:rFonts w:ascii="Times New Roman" w:hAnsi="Times New Roman" w:cs="Times New Roman"/>
        </w:rPr>
      </w:pPr>
    </w:p>
    <w:p w:rsidR="00757656" w:rsidRDefault="00341A57" w:rsidP="0036621E">
      <w:pPr>
        <w:spacing w:after="0"/>
        <w:jc w:val="both"/>
        <w:rPr>
          <w:rFonts w:ascii="Times New Roman" w:hAnsi="Times New Roman" w:cs="Times New Roman"/>
        </w:rPr>
      </w:pPr>
      <w:r>
        <w:rPr>
          <w:rFonts w:ascii="Times New Roman" w:hAnsi="Times New Roman" w:cs="Times New Roman"/>
        </w:rPr>
        <w:t>Prace budowlane wykonywane będą w trzech etapach:</w:t>
      </w:r>
    </w:p>
    <w:p w:rsidR="00757656" w:rsidRDefault="00341A57" w:rsidP="0036621E">
      <w:pPr>
        <w:spacing w:after="0"/>
        <w:jc w:val="both"/>
        <w:rPr>
          <w:rFonts w:ascii="Times New Roman" w:hAnsi="Times New Roman" w:cs="Times New Roman"/>
        </w:rPr>
      </w:pPr>
      <w:r>
        <w:rPr>
          <w:rFonts w:ascii="Times New Roman" w:hAnsi="Times New Roman" w:cs="Times New Roman"/>
        </w:rPr>
        <w:t>I etap obejmuje demontaż zniszczonych urządzeń.</w:t>
      </w:r>
    </w:p>
    <w:p w:rsidR="00757656" w:rsidRDefault="00341A57" w:rsidP="0036621E">
      <w:pPr>
        <w:spacing w:after="0"/>
        <w:jc w:val="both"/>
        <w:rPr>
          <w:rFonts w:ascii="Times New Roman" w:hAnsi="Times New Roman" w:cs="Times New Roman"/>
        </w:rPr>
      </w:pPr>
      <w:r>
        <w:rPr>
          <w:rFonts w:ascii="Times New Roman" w:hAnsi="Times New Roman" w:cs="Times New Roman"/>
        </w:rPr>
        <w:t>II etap obejmuje montaż zestawów zabawowych zręcznościowo-wspinaczkowych, niwelacja terenu.</w:t>
      </w:r>
    </w:p>
    <w:p w:rsidR="00757656" w:rsidRDefault="00341A57" w:rsidP="0036621E">
      <w:pPr>
        <w:spacing w:after="0"/>
        <w:jc w:val="both"/>
        <w:rPr>
          <w:rFonts w:ascii="Times New Roman" w:hAnsi="Times New Roman" w:cs="Times New Roman"/>
        </w:rPr>
      </w:pPr>
      <w:r>
        <w:rPr>
          <w:rFonts w:ascii="Times New Roman" w:hAnsi="Times New Roman" w:cs="Times New Roman"/>
        </w:rPr>
        <w:t>III etap obejmuje wykonanie bezpiecznej podbudowy pod urządzenia zabawowe.</w:t>
      </w:r>
    </w:p>
    <w:p w:rsidR="00757656" w:rsidRDefault="00757656" w:rsidP="0036621E">
      <w:pPr>
        <w:spacing w:after="0"/>
        <w:jc w:val="both"/>
        <w:rPr>
          <w:rFonts w:ascii="Times New Roman" w:hAnsi="Times New Roman" w:cs="Times New Roman"/>
          <w:b/>
          <w:u w:val="single"/>
        </w:rPr>
      </w:pPr>
    </w:p>
    <w:p w:rsidR="00757656" w:rsidRDefault="00341A57" w:rsidP="0036621E">
      <w:pPr>
        <w:spacing w:after="0"/>
        <w:jc w:val="both"/>
        <w:rPr>
          <w:rFonts w:ascii="Times New Roman" w:hAnsi="Times New Roman" w:cs="Times New Roman"/>
          <w:b/>
          <w:u w:val="single"/>
        </w:rPr>
      </w:pPr>
      <w:r>
        <w:rPr>
          <w:rFonts w:ascii="Times New Roman" w:hAnsi="Times New Roman" w:cs="Times New Roman"/>
          <w:b/>
          <w:u w:val="single"/>
        </w:rPr>
        <w:t>2. Charakterystyka terenu.</w:t>
      </w:r>
    </w:p>
    <w:p w:rsidR="00757656" w:rsidRDefault="00341A57" w:rsidP="0036621E">
      <w:pPr>
        <w:spacing w:after="0"/>
        <w:jc w:val="both"/>
        <w:rPr>
          <w:rFonts w:ascii="Times New Roman" w:hAnsi="Times New Roman" w:cs="Times New Roman"/>
          <w:u w:val="single"/>
        </w:rPr>
      </w:pPr>
      <w:r>
        <w:rPr>
          <w:rFonts w:ascii="Times New Roman" w:hAnsi="Times New Roman" w:cs="Times New Roman"/>
          <w:u w:val="single"/>
        </w:rPr>
        <w:t>Stan istniejący</w:t>
      </w:r>
    </w:p>
    <w:p w:rsidR="00757656" w:rsidRDefault="00341A57" w:rsidP="0036621E">
      <w:pPr>
        <w:spacing w:after="0"/>
        <w:jc w:val="both"/>
        <w:rPr>
          <w:rFonts w:ascii="Times New Roman" w:hAnsi="Times New Roman" w:cs="Times New Roman"/>
        </w:rPr>
      </w:pPr>
      <w:r>
        <w:rPr>
          <w:rFonts w:ascii="Times New Roman" w:hAnsi="Times New Roman" w:cs="Times New Roman"/>
        </w:rPr>
        <w:t xml:space="preserve">Na działce nr </w:t>
      </w:r>
      <w:r w:rsidRPr="0040187D">
        <w:rPr>
          <w:rFonts w:ascii="Times New Roman" w:hAnsi="Times New Roman" w:cs="Times New Roman"/>
          <w:color w:val="000000" w:themeColor="text1"/>
        </w:rPr>
        <w:t>1163/63</w:t>
      </w:r>
      <w:r>
        <w:rPr>
          <w:rFonts w:ascii="Times New Roman" w:hAnsi="Times New Roman" w:cs="Times New Roman"/>
        </w:rPr>
        <w:t xml:space="preserve"> zlokalizowany jest teren rekreacyjny. Teren działki jest zagospodarowany: dojścia, dojazdy, miejsca postojowe, ogrodzenie, zieleń oraz mała architektura. Teren przeznaczony pod nowe zestawy zabawowe charakteryzuje się równą nawierzchnią.</w:t>
      </w:r>
    </w:p>
    <w:p w:rsidR="00757656" w:rsidRDefault="00757656" w:rsidP="0036621E">
      <w:pPr>
        <w:spacing w:after="0"/>
        <w:jc w:val="both"/>
        <w:rPr>
          <w:rFonts w:ascii="Times New Roman" w:hAnsi="Times New Roman" w:cs="Times New Roman"/>
        </w:rPr>
      </w:pPr>
    </w:p>
    <w:p w:rsidR="00757656" w:rsidRDefault="00341A57" w:rsidP="0036621E">
      <w:pPr>
        <w:spacing w:after="0"/>
        <w:jc w:val="both"/>
        <w:rPr>
          <w:rFonts w:ascii="Times New Roman" w:hAnsi="Times New Roman" w:cs="Times New Roman"/>
          <w:u w:val="single"/>
        </w:rPr>
      </w:pPr>
      <w:r>
        <w:rPr>
          <w:rFonts w:ascii="Times New Roman" w:hAnsi="Times New Roman" w:cs="Times New Roman"/>
          <w:u w:val="single"/>
        </w:rPr>
        <w:t>Stan projektowany</w:t>
      </w:r>
    </w:p>
    <w:p w:rsidR="00757656" w:rsidRDefault="00341A57" w:rsidP="0036621E">
      <w:pPr>
        <w:spacing w:after="0"/>
        <w:jc w:val="both"/>
        <w:rPr>
          <w:rFonts w:ascii="Times New Roman" w:hAnsi="Times New Roman" w:cs="Times New Roman"/>
        </w:rPr>
      </w:pPr>
      <w:r>
        <w:rPr>
          <w:rFonts w:ascii="Times New Roman" w:hAnsi="Times New Roman" w:cs="Times New Roman"/>
        </w:rPr>
        <w:t xml:space="preserve">Projektuje się 2 nowoczesne zestawy zabawowe wspinaczkowo-sprawnościowe wprowadzające nowe funkcje dla danego obiektu jako doposażenie istniejącego placu zabaw. Nawierzchnia bezpieczna pod urządzenia zabawowe zaprojektowana została z piasku. Wybrane urządzenia placu zabaw dostosowane zostały dla dzieci w różnym przedziale wiekowym od lat 3. </w:t>
      </w:r>
    </w:p>
    <w:p w:rsidR="00757656" w:rsidRDefault="00757656" w:rsidP="0036621E">
      <w:pPr>
        <w:spacing w:after="0"/>
        <w:jc w:val="both"/>
        <w:rPr>
          <w:rFonts w:ascii="Times New Roman" w:hAnsi="Times New Roman" w:cs="Times New Roman"/>
        </w:rPr>
      </w:pPr>
    </w:p>
    <w:p w:rsidR="00757656" w:rsidRDefault="00341A57" w:rsidP="0036621E">
      <w:pPr>
        <w:spacing w:after="0"/>
        <w:jc w:val="both"/>
        <w:rPr>
          <w:rFonts w:ascii="Times New Roman" w:hAnsi="Times New Roman" w:cs="Times New Roman"/>
          <w:u w:val="single"/>
        </w:rPr>
      </w:pPr>
      <w:r>
        <w:rPr>
          <w:rFonts w:ascii="Times New Roman" w:hAnsi="Times New Roman" w:cs="Times New Roman"/>
          <w:u w:val="single"/>
        </w:rPr>
        <w:t>Warunki geotechniczne</w:t>
      </w:r>
    </w:p>
    <w:p w:rsidR="00757656" w:rsidRDefault="00341A57" w:rsidP="0036621E">
      <w:pPr>
        <w:spacing w:after="0"/>
        <w:jc w:val="both"/>
        <w:rPr>
          <w:rFonts w:ascii="Times New Roman" w:hAnsi="Times New Roman" w:cs="Times New Roman"/>
        </w:rPr>
      </w:pPr>
      <w:r>
        <w:rPr>
          <w:rFonts w:ascii="Times New Roman" w:hAnsi="Times New Roman" w:cs="Times New Roman"/>
        </w:rPr>
        <w:t>Na podstawie próbnego wykopu stwierdza się występowanie gruntów piaszczystych przepuszczających wodę. Wykonawca w czasie wykonywania robót ziemnych powinien potwierdzić zgodność założonej kategorii gruntu.</w:t>
      </w:r>
    </w:p>
    <w:p w:rsidR="00757656" w:rsidRDefault="00757656" w:rsidP="0036621E">
      <w:pPr>
        <w:spacing w:after="0"/>
        <w:jc w:val="both"/>
        <w:rPr>
          <w:rFonts w:ascii="Times New Roman" w:hAnsi="Times New Roman" w:cs="Times New Roman"/>
        </w:rPr>
      </w:pPr>
    </w:p>
    <w:p w:rsidR="00757656" w:rsidRPr="00CB7F3B" w:rsidRDefault="00341A57" w:rsidP="0036621E">
      <w:pPr>
        <w:spacing w:after="0"/>
        <w:jc w:val="both"/>
        <w:rPr>
          <w:rFonts w:ascii="Times New Roman" w:hAnsi="Times New Roman" w:cs="Times New Roman"/>
          <w:b/>
          <w:u w:val="single"/>
        </w:rPr>
      </w:pPr>
      <w:r>
        <w:rPr>
          <w:rFonts w:ascii="Times New Roman" w:hAnsi="Times New Roman" w:cs="Times New Roman"/>
          <w:b/>
          <w:u w:val="single"/>
        </w:rPr>
        <w:t>3. Charakterystyka urządzeń - małej architektury.</w:t>
      </w:r>
    </w:p>
    <w:p w:rsidR="00757656" w:rsidRDefault="00341A57" w:rsidP="0036621E">
      <w:pPr>
        <w:spacing w:after="0"/>
        <w:jc w:val="both"/>
        <w:rPr>
          <w:rFonts w:ascii="Times New Roman" w:hAnsi="Times New Roman" w:cs="Times New Roman"/>
          <w:u w:val="single"/>
        </w:rPr>
      </w:pPr>
      <w:r>
        <w:rPr>
          <w:rFonts w:ascii="Times New Roman" w:hAnsi="Times New Roman" w:cs="Times New Roman"/>
          <w:u w:val="single"/>
        </w:rPr>
        <w:t>Główne parametry urządzeń zabawowych:</w:t>
      </w:r>
    </w:p>
    <w:p w:rsidR="00757656" w:rsidRPr="00341A57" w:rsidRDefault="00341A57" w:rsidP="0036621E">
      <w:pPr>
        <w:pStyle w:val="Akapitzlist"/>
        <w:numPr>
          <w:ilvl w:val="0"/>
          <w:numId w:val="6"/>
        </w:numPr>
        <w:spacing w:after="0"/>
        <w:jc w:val="both"/>
        <w:rPr>
          <w:rFonts w:ascii="Times New Roman" w:hAnsi="Times New Roman" w:cs="Times New Roman"/>
        </w:rPr>
      </w:pPr>
      <w:r w:rsidRPr="00341A57">
        <w:rPr>
          <w:rFonts w:ascii="Times New Roman" w:hAnsi="Times New Roman" w:cs="Times New Roman"/>
        </w:rPr>
        <w:t>zgodne z normą PN-EN 1176</w:t>
      </w:r>
      <w:r w:rsidR="006B0072">
        <w:rPr>
          <w:rFonts w:ascii="Times New Roman" w:hAnsi="Times New Roman" w:cs="Times New Roman"/>
        </w:rPr>
        <w:t xml:space="preserve"> lub równoważną, posiadające certyfikat TUV, lub równoważny</w:t>
      </w:r>
    </w:p>
    <w:p w:rsidR="00757656" w:rsidRPr="00341A57" w:rsidRDefault="00341A57" w:rsidP="0036621E">
      <w:pPr>
        <w:pStyle w:val="Akapitzlist"/>
        <w:numPr>
          <w:ilvl w:val="0"/>
          <w:numId w:val="6"/>
        </w:numPr>
        <w:spacing w:after="0"/>
        <w:jc w:val="both"/>
        <w:rPr>
          <w:rFonts w:ascii="Times New Roman" w:hAnsi="Times New Roman" w:cs="Times New Roman"/>
        </w:rPr>
      </w:pPr>
      <w:r w:rsidRPr="00341A57">
        <w:rPr>
          <w:rFonts w:ascii="Times New Roman" w:hAnsi="Times New Roman" w:cs="Times New Roman"/>
        </w:rPr>
        <w:t>elementy stalowe zabezpieczone przed rdzewieniem,</w:t>
      </w:r>
    </w:p>
    <w:p w:rsidR="00757656" w:rsidRPr="00341A57" w:rsidRDefault="00341A57" w:rsidP="0036621E">
      <w:pPr>
        <w:pStyle w:val="Akapitzlist"/>
        <w:numPr>
          <w:ilvl w:val="0"/>
          <w:numId w:val="6"/>
        </w:numPr>
        <w:spacing w:after="0"/>
        <w:jc w:val="both"/>
        <w:rPr>
          <w:rFonts w:ascii="Times New Roman" w:hAnsi="Times New Roman" w:cs="Times New Roman"/>
        </w:rPr>
      </w:pPr>
      <w:r w:rsidRPr="00341A57">
        <w:rPr>
          <w:rFonts w:ascii="Times New Roman" w:hAnsi="Times New Roman" w:cs="Times New Roman"/>
        </w:rPr>
        <w:t>mocowanie elementów metodą przemysłową, zabezpieczone przed rdzewieniem,</w:t>
      </w:r>
    </w:p>
    <w:p w:rsidR="00757656" w:rsidRPr="00341A57" w:rsidRDefault="00341A57" w:rsidP="0036621E">
      <w:pPr>
        <w:pStyle w:val="Akapitzlist"/>
        <w:numPr>
          <w:ilvl w:val="0"/>
          <w:numId w:val="6"/>
        </w:numPr>
        <w:jc w:val="both"/>
        <w:rPr>
          <w:rFonts w:ascii="Times New Roman" w:hAnsi="Times New Roman" w:cs="Times New Roman"/>
        </w:rPr>
      </w:pPr>
      <w:r w:rsidRPr="00341A57">
        <w:rPr>
          <w:rFonts w:ascii="Times New Roman" w:hAnsi="Times New Roman" w:cs="Times New Roman"/>
        </w:rPr>
        <w:t>wszelkie podłogi urządzeń o nawierzchni gładkiej i antypoślizgowej,</w:t>
      </w:r>
    </w:p>
    <w:p w:rsidR="00757656" w:rsidRPr="00341A57" w:rsidRDefault="00341A57" w:rsidP="0036621E">
      <w:pPr>
        <w:pStyle w:val="Akapitzlist"/>
        <w:numPr>
          <w:ilvl w:val="0"/>
          <w:numId w:val="6"/>
        </w:numPr>
        <w:spacing w:after="0"/>
        <w:jc w:val="both"/>
        <w:rPr>
          <w:rFonts w:ascii="Times New Roman" w:hAnsi="Times New Roman" w:cs="Times New Roman"/>
        </w:rPr>
      </w:pPr>
      <w:r w:rsidRPr="00341A57">
        <w:rPr>
          <w:rFonts w:ascii="Times New Roman" w:hAnsi="Times New Roman" w:cs="Times New Roman"/>
        </w:rPr>
        <w:t>wszelkie krawędzie i mocowania zaokrąglone pozbawione ostrych kantów,</w:t>
      </w:r>
    </w:p>
    <w:p w:rsidR="00757656" w:rsidRPr="00341A57" w:rsidRDefault="00341A57" w:rsidP="0036621E">
      <w:pPr>
        <w:pStyle w:val="Akapitzlist"/>
        <w:numPr>
          <w:ilvl w:val="0"/>
          <w:numId w:val="6"/>
        </w:numPr>
        <w:spacing w:after="0"/>
        <w:jc w:val="both"/>
        <w:rPr>
          <w:rFonts w:ascii="Times New Roman" w:hAnsi="Times New Roman" w:cs="Times New Roman"/>
        </w:rPr>
      </w:pPr>
      <w:r w:rsidRPr="00341A57">
        <w:rPr>
          <w:rFonts w:ascii="Times New Roman" w:hAnsi="Times New Roman" w:cs="Times New Roman"/>
        </w:rPr>
        <w:t>urządzenia muszą być pozbawione niebezpiecznych szczelin czy otworów,</w:t>
      </w:r>
    </w:p>
    <w:p w:rsidR="00757656" w:rsidRPr="00341A57" w:rsidRDefault="00341A57" w:rsidP="0036621E">
      <w:pPr>
        <w:pStyle w:val="Akapitzlist"/>
        <w:numPr>
          <w:ilvl w:val="0"/>
          <w:numId w:val="6"/>
        </w:numPr>
        <w:spacing w:after="0"/>
        <w:jc w:val="both"/>
        <w:rPr>
          <w:rFonts w:ascii="Times New Roman" w:hAnsi="Times New Roman" w:cs="Times New Roman"/>
        </w:rPr>
      </w:pPr>
      <w:r w:rsidRPr="00341A57">
        <w:rPr>
          <w:rFonts w:ascii="Times New Roman" w:hAnsi="Times New Roman" w:cs="Times New Roman"/>
        </w:rPr>
        <w:t>elementy drewniane nie mogą mieć styku z gruntem celem eliminacji butwienia drewna,</w:t>
      </w:r>
    </w:p>
    <w:p w:rsidR="00757656" w:rsidRPr="00341A57" w:rsidRDefault="00341A57" w:rsidP="0036621E">
      <w:pPr>
        <w:pStyle w:val="Akapitzlist"/>
        <w:numPr>
          <w:ilvl w:val="0"/>
          <w:numId w:val="6"/>
        </w:numPr>
        <w:spacing w:after="0"/>
        <w:jc w:val="both"/>
        <w:rPr>
          <w:rFonts w:ascii="Times New Roman" w:hAnsi="Times New Roman" w:cs="Times New Roman"/>
        </w:rPr>
      </w:pPr>
      <w:r w:rsidRPr="00341A57">
        <w:rPr>
          <w:rFonts w:ascii="Times New Roman" w:hAnsi="Times New Roman" w:cs="Times New Roman"/>
        </w:rPr>
        <w:t>elementy z tworzyw odporne na: uderzenia, warunki atmosferyczne, blaknięcie kolorów i promienie UV,</w:t>
      </w:r>
    </w:p>
    <w:p w:rsidR="00757656" w:rsidRDefault="00757656" w:rsidP="0036621E">
      <w:pPr>
        <w:spacing w:after="0"/>
        <w:jc w:val="both"/>
        <w:rPr>
          <w:rFonts w:ascii="Times New Roman" w:hAnsi="Times New Roman" w:cs="Times New Roman"/>
          <w:u w:val="single"/>
        </w:rPr>
      </w:pPr>
    </w:p>
    <w:p w:rsidR="00757656" w:rsidRDefault="00341A57" w:rsidP="0036621E">
      <w:pPr>
        <w:spacing w:after="0"/>
        <w:jc w:val="both"/>
        <w:rPr>
          <w:rFonts w:ascii="Times New Roman" w:hAnsi="Times New Roman" w:cs="Times New Roman"/>
          <w:u w:val="single"/>
        </w:rPr>
      </w:pPr>
      <w:r>
        <w:rPr>
          <w:rFonts w:ascii="Times New Roman" w:hAnsi="Times New Roman" w:cs="Times New Roman"/>
          <w:u w:val="single"/>
        </w:rPr>
        <w:t>Wykaz urządzeń do zabawy i elementów dodatkowych (II etap):</w:t>
      </w:r>
    </w:p>
    <w:p w:rsidR="00757656" w:rsidRPr="006B0072" w:rsidRDefault="00341A57" w:rsidP="006B0072">
      <w:pPr>
        <w:pStyle w:val="Akapitzlist"/>
        <w:numPr>
          <w:ilvl w:val="0"/>
          <w:numId w:val="56"/>
        </w:numPr>
        <w:spacing w:after="0"/>
        <w:jc w:val="both"/>
        <w:rPr>
          <w:rFonts w:ascii="Times New Roman" w:hAnsi="Times New Roman" w:cs="Times New Roman"/>
          <w:b/>
        </w:rPr>
      </w:pPr>
      <w:r w:rsidRPr="006B0072">
        <w:rPr>
          <w:rFonts w:ascii="Times New Roman" w:hAnsi="Times New Roman" w:cs="Times New Roman"/>
          <w:b/>
        </w:rPr>
        <w:t>zestaw zręcznościowo-wspinaczkowy nr 1 – 1 szt.:</w:t>
      </w:r>
      <w:r w:rsidRPr="006B0072">
        <w:rPr>
          <w:rFonts w:ascii="Times New Roman" w:hAnsi="Times New Roman" w:cs="Times New Roman"/>
          <w:b/>
          <w:lang w:eastAsia="pl-PL"/>
        </w:rPr>
        <w:t xml:space="preserve"> </w:t>
      </w:r>
    </w:p>
    <w:p w:rsidR="00757656" w:rsidRDefault="00341A57" w:rsidP="0036621E">
      <w:pPr>
        <w:spacing w:after="0"/>
        <w:jc w:val="both"/>
        <w:rPr>
          <w:rFonts w:ascii="Times New Roman" w:hAnsi="Times New Roman" w:cs="Times New Roman"/>
        </w:rPr>
      </w:pPr>
      <w:r>
        <w:rPr>
          <w:rFonts w:ascii="Times New Roman" w:hAnsi="Times New Roman" w:cs="Times New Roman"/>
        </w:rPr>
        <w:t>Wymiary zestawu wspinaczkowego:</w:t>
      </w:r>
      <w:r w:rsidR="00E85EF4">
        <w:rPr>
          <w:rFonts w:ascii="Times New Roman" w:hAnsi="Times New Roman" w:cs="Times New Roman"/>
        </w:rPr>
        <w:t xml:space="preserve"> zgodnie z projektem stanowiącym załącznik do SWZ.</w:t>
      </w:r>
    </w:p>
    <w:p w:rsidR="00757656" w:rsidRDefault="00341A57" w:rsidP="0036621E">
      <w:pPr>
        <w:spacing w:after="0"/>
        <w:jc w:val="both"/>
        <w:rPr>
          <w:rFonts w:ascii="Times New Roman" w:hAnsi="Times New Roman" w:cs="Times New Roman"/>
        </w:rPr>
      </w:pPr>
      <w:r>
        <w:rPr>
          <w:rFonts w:ascii="Times New Roman" w:hAnsi="Times New Roman" w:cs="Times New Roman"/>
        </w:rPr>
        <w:t>Elementy składowe zestawu wspinaczkowego:</w:t>
      </w:r>
      <w:r w:rsidR="00E85EF4">
        <w:rPr>
          <w:rFonts w:ascii="Times New Roman" w:hAnsi="Times New Roman" w:cs="Times New Roman"/>
        </w:rPr>
        <w:t xml:space="preserve"> zgodnie z projektem stanowiącym załącznik do SWZ.</w:t>
      </w:r>
    </w:p>
    <w:p w:rsidR="00E85EF4" w:rsidRDefault="00E85EF4" w:rsidP="0036621E">
      <w:pPr>
        <w:spacing w:after="0"/>
        <w:jc w:val="both"/>
        <w:rPr>
          <w:rFonts w:ascii="Times New Roman" w:hAnsi="Times New Roman" w:cs="Times New Roman"/>
        </w:rPr>
      </w:pPr>
    </w:p>
    <w:p w:rsidR="00757656" w:rsidRDefault="00341A57" w:rsidP="0036621E">
      <w:pPr>
        <w:spacing w:after="0"/>
        <w:jc w:val="both"/>
        <w:rPr>
          <w:rFonts w:ascii="Times New Roman" w:hAnsi="Times New Roman" w:cs="Times New Roman"/>
        </w:rPr>
      </w:pPr>
      <w:r>
        <w:rPr>
          <w:rFonts w:ascii="Times New Roman" w:hAnsi="Times New Roman" w:cs="Times New Roman"/>
        </w:rPr>
        <w:t>Materiały:</w:t>
      </w:r>
    </w:p>
    <w:p w:rsidR="00757656" w:rsidRPr="00341A57" w:rsidRDefault="00341A57" w:rsidP="0036621E">
      <w:pPr>
        <w:pStyle w:val="Akapitzlist"/>
        <w:numPr>
          <w:ilvl w:val="0"/>
          <w:numId w:val="9"/>
        </w:numPr>
        <w:spacing w:after="0"/>
        <w:jc w:val="both"/>
        <w:rPr>
          <w:rFonts w:ascii="Times New Roman" w:hAnsi="Times New Roman" w:cs="Times New Roman"/>
        </w:rPr>
      </w:pPr>
      <w:r w:rsidRPr="00341A57">
        <w:rPr>
          <w:rFonts w:ascii="Times New Roman" w:hAnsi="Times New Roman" w:cs="Times New Roman"/>
        </w:rPr>
        <w:t xml:space="preserve">slupy nośne zestawu wspinaczkowego wykonane z rur o średnicy </w:t>
      </w:r>
      <w:r w:rsidR="00CF53FF">
        <w:rPr>
          <w:rFonts w:ascii="Times New Roman" w:hAnsi="Times New Roman" w:cs="Times New Roman"/>
        </w:rPr>
        <w:t xml:space="preserve">min. 110 - </w:t>
      </w:r>
      <w:r w:rsidRPr="00341A57">
        <w:rPr>
          <w:rFonts w:ascii="Times New Roman" w:hAnsi="Times New Roman" w:cs="Times New Roman"/>
        </w:rPr>
        <w:t xml:space="preserve">114mm o grubości ścianki </w:t>
      </w:r>
      <w:r w:rsidR="00CF53FF">
        <w:rPr>
          <w:rFonts w:ascii="Times New Roman" w:hAnsi="Times New Roman" w:cs="Times New Roman"/>
        </w:rPr>
        <w:t xml:space="preserve">min. </w:t>
      </w:r>
      <w:r w:rsidRPr="00341A57">
        <w:rPr>
          <w:rFonts w:ascii="Times New Roman" w:hAnsi="Times New Roman" w:cs="Times New Roman"/>
        </w:rPr>
        <w:t>2,5mm, ocynkowane oraz malowane proszkowo</w:t>
      </w:r>
    </w:p>
    <w:p w:rsidR="00757656" w:rsidRPr="00341A57" w:rsidRDefault="00341A57" w:rsidP="0036621E">
      <w:pPr>
        <w:pStyle w:val="Akapitzlist"/>
        <w:numPr>
          <w:ilvl w:val="0"/>
          <w:numId w:val="9"/>
        </w:numPr>
        <w:spacing w:after="0"/>
        <w:jc w:val="both"/>
        <w:rPr>
          <w:rFonts w:ascii="Times New Roman" w:hAnsi="Times New Roman" w:cs="Times New Roman"/>
        </w:rPr>
      </w:pPr>
      <w:r w:rsidRPr="00341A57">
        <w:rPr>
          <w:rFonts w:ascii="Times New Roman" w:hAnsi="Times New Roman" w:cs="Times New Roman"/>
        </w:rPr>
        <w:t xml:space="preserve">elementy konstrukcyjne zestawu, uchwyty, poręcza, drążki, szczeble drabinek wykonane z rurek stalowych o średnicy 60mm i 32mm i grubości ścianki </w:t>
      </w:r>
      <w:r w:rsidR="00CF53FF">
        <w:rPr>
          <w:rFonts w:ascii="Times New Roman" w:hAnsi="Times New Roman" w:cs="Times New Roman"/>
        </w:rPr>
        <w:t xml:space="preserve">min. </w:t>
      </w:r>
      <w:r w:rsidRPr="00341A57">
        <w:rPr>
          <w:rFonts w:ascii="Times New Roman" w:hAnsi="Times New Roman" w:cs="Times New Roman"/>
        </w:rPr>
        <w:t>2,5mm</w:t>
      </w:r>
    </w:p>
    <w:p w:rsidR="00757656" w:rsidRPr="00341A57" w:rsidRDefault="00341A57" w:rsidP="0036621E">
      <w:pPr>
        <w:pStyle w:val="Akapitzlist"/>
        <w:numPr>
          <w:ilvl w:val="0"/>
          <w:numId w:val="10"/>
        </w:numPr>
        <w:spacing w:after="0"/>
        <w:jc w:val="both"/>
        <w:rPr>
          <w:rFonts w:ascii="Times New Roman" w:hAnsi="Times New Roman" w:cs="Times New Roman"/>
        </w:rPr>
      </w:pPr>
      <w:r w:rsidRPr="00341A57">
        <w:rPr>
          <w:rFonts w:ascii="Times New Roman" w:hAnsi="Times New Roman" w:cs="Times New Roman"/>
        </w:rPr>
        <w:t>wszystkie elementy stalowe są zabezpieczone poprzez cynkowanie i malowanie proszkowe</w:t>
      </w:r>
    </w:p>
    <w:p w:rsidR="00341A57" w:rsidRDefault="00341A57" w:rsidP="0036621E">
      <w:pPr>
        <w:pStyle w:val="Akapitzlist"/>
        <w:numPr>
          <w:ilvl w:val="0"/>
          <w:numId w:val="10"/>
        </w:numPr>
        <w:spacing w:after="0"/>
        <w:jc w:val="both"/>
        <w:rPr>
          <w:rFonts w:ascii="Times New Roman" w:hAnsi="Times New Roman" w:cs="Times New Roman"/>
        </w:rPr>
      </w:pPr>
      <w:r w:rsidRPr="00341A57">
        <w:rPr>
          <w:rFonts w:ascii="Times New Roman" w:hAnsi="Times New Roman" w:cs="Times New Roman"/>
        </w:rPr>
        <w:t>zestaw wspinaczkowy posadowiony w gruncie w fundamencie betonowym poprzez bezpośrednie umieszczenie w gruncie stalowych słupów nośnych</w:t>
      </w:r>
    </w:p>
    <w:p w:rsidR="00341A57" w:rsidRDefault="00341A57" w:rsidP="0036621E">
      <w:pPr>
        <w:pStyle w:val="Akapitzlist"/>
        <w:numPr>
          <w:ilvl w:val="0"/>
          <w:numId w:val="10"/>
        </w:numPr>
        <w:spacing w:after="0"/>
        <w:jc w:val="both"/>
        <w:rPr>
          <w:rFonts w:ascii="Times New Roman" w:hAnsi="Times New Roman" w:cs="Times New Roman"/>
        </w:rPr>
      </w:pPr>
      <w:r w:rsidRPr="00341A57">
        <w:rPr>
          <w:rFonts w:ascii="Times New Roman" w:hAnsi="Times New Roman" w:cs="Times New Roman"/>
        </w:rPr>
        <w:t xml:space="preserve"> zjeżdżalnia, podstawa pomostu podwieszanego, obudowa stopni do przechodzenia, elementy dekoracyjne wykonane z tworzywa sztucznego - polietylen niskiej gęstości </w:t>
      </w:r>
    </w:p>
    <w:p w:rsidR="00341A57" w:rsidRDefault="00341A57" w:rsidP="0036621E">
      <w:pPr>
        <w:pStyle w:val="Akapitzlist"/>
        <w:numPr>
          <w:ilvl w:val="0"/>
          <w:numId w:val="10"/>
        </w:numPr>
        <w:spacing w:after="0"/>
        <w:jc w:val="both"/>
        <w:rPr>
          <w:rFonts w:ascii="Times New Roman" w:hAnsi="Times New Roman" w:cs="Times New Roman"/>
        </w:rPr>
      </w:pPr>
      <w:r w:rsidRPr="00341A57">
        <w:rPr>
          <w:rFonts w:ascii="Times New Roman" w:hAnsi="Times New Roman" w:cs="Times New Roman"/>
        </w:rPr>
        <w:t>elementy linowe przy zestawie wspinaczkowym wykonane z lin polipropylenowych ze wzmocnionym rdzeniem</w:t>
      </w:r>
    </w:p>
    <w:p w:rsidR="00341A57" w:rsidRDefault="00341A57" w:rsidP="0036621E">
      <w:pPr>
        <w:pStyle w:val="Akapitzlist"/>
        <w:numPr>
          <w:ilvl w:val="0"/>
          <w:numId w:val="10"/>
        </w:numPr>
        <w:spacing w:after="0"/>
        <w:jc w:val="both"/>
        <w:rPr>
          <w:rFonts w:ascii="Times New Roman" w:hAnsi="Times New Roman" w:cs="Times New Roman"/>
        </w:rPr>
      </w:pPr>
      <w:r w:rsidRPr="00341A57">
        <w:rPr>
          <w:rFonts w:ascii="Times New Roman" w:hAnsi="Times New Roman" w:cs="Times New Roman"/>
        </w:rPr>
        <w:t>łączenia lin za pomocą tulei zaciskowych</w:t>
      </w:r>
    </w:p>
    <w:p w:rsidR="00341A57" w:rsidRDefault="00341A57" w:rsidP="0036621E">
      <w:pPr>
        <w:pStyle w:val="Akapitzlist"/>
        <w:numPr>
          <w:ilvl w:val="0"/>
          <w:numId w:val="10"/>
        </w:numPr>
        <w:spacing w:after="0"/>
        <w:jc w:val="both"/>
        <w:rPr>
          <w:rFonts w:ascii="Times New Roman" w:hAnsi="Times New Roman" w:cs="Times New Roman"/>
        </w:rPr>
      </w:pPr>
      <w:r w:rsidRPr="00341A57">
        <w:rPr>
          <w:rFonts w:ascii="Times New Roman" w:hAnsi="Times New Roman" w:cs="Times New Roman"/>
        </w:rPr>
        <w:t>łączenie elementów do słupów nośnych za pomocą aluminiowych obejm zaciskowych malowanych proszkowo (brak wierceń podczas montażu mogących uszkodzić strukturę  ochronną elementów metalowych)</w:t>
      </w:r>
    </w:p>
    <w:p w:rsidR="00C249B6" w:rsidRDefault="00341A57" w:rsidP="0036621E">
      <w:pPr>
        <w:pStyle w:val="Akapitzlist"/>
        <w:numPr>
          <w:ilvl w:val="0"/>
          <w:numId w:val="10"/>
        </w:numPr>
        <w:spacing w:after="0"/>
        <w:jc w:val="both"/>
        <w:rPr>
          <w:rFonts w:ascii="Times New Roman" w:hAnsi="Times New Roman" w:cs="Times New Roman"/>
        </w:rPr>
      </w:pPr>
      <w:r w:rsidRPr="00C249B6">
        <w:rPr>
          <w:rFonts w:ascii="Times New Roman" w:hAnsi="Times New Roman" w:cs="Times New Roman"/>
        </w:rPr>
        <w:t xml:space="preserve">śruby nierdzewne imbudowe i torx </w:t>
      </w:r>
    </w:p>
    <w:p w:rsidR="00341A57" w:rsidRPr="00C249B6" w:rsidRDefault="00341A57" w:rsidP="0036621E">
      <w:pPr>
        <w:pStyle w:val="Akapitzlist"/>
        <w:numPr>
          <w:ilvl w:val="0"/>
          <w:numId w:val="10"/>
        </w:numPr>
        <w:spacing w:after="0"/>
        <w:jc w:val="both"/>
        <w:rPr>
          <w:rFonts w:ascii="Times New Roman" w:hAnsi="Times New Roman" w:cs="Times New Roman"/>
        </w:rPr>
      </w:pPr>
      <w:r w:rsidRPr="00C249B6">
        <w:rPr>
          <w:rFonts w:ascii="Times New Roman" w:hAnsi="Times New Roman" w:cs="Times New Roman"/>
        </w:rPr>
        <w:t>śruby oraz inne elementy łączne wykorzystane w konstrukcji urządzenia wykonane ze stali nierdzewnej</w:t>
      </w:r>
    </w:p>
    <w:p w:rsidR="00757656" w:rsidRDefault="00341A57" w:rsidP="0036621E">
      <w:pPr>
        <w:pStyle w:val="Akapitzlist"/>
        <w:numPr>
          <w:ilvl w:val="0"/>
          <w:numId w:val="10"/>
        </w:numPr>
        <w:spacing w:after="0"/>
        <w:jc w:val="both"/>
        <w:rPr>
          <w:rFonts w:ascii="Times New Roman" w:hAnsi="Times New Roman" w:cs="Times New Roman"/>
        </w:rPr>
      </w:pPr>
      <w:r w:rsidRPr="00341A57">
        <w:rPr>
          <w:rFonts w:ascii="Times New Roman" w:hAnsi="Times New Roman" w:cs="Times New Roman"/>
        </w:rPr>
        <w:t xml:space="preserve"> wszystkie spawy i łączenia elementów metalowych są gładkie i odpowiednio wyprofilowane</w:t>
      </w:r>
    </w:p>
    <w:p w:rsidR="00341A57" w:rsidRPr="00341A57" w:rsidRDefault="00341A57" w:rsidP="0036621E">
      <w:pPr>
        <w:pStyle w:val="Akapitzlist"/>
        <w:spacing w:after="0"/>
        <w:jc w:val="both"/>
        <w:rPr>
          <w:rFonts w:ascii="Times New Roman" w:hAnsi="Times New Roman" w:cs="Times New Roman"/>
        </w:rPr>
      </w:pPr>
    </w:p>
    <w:p w:rsidR="00341A57" w:rsidRDefault="00341A57" w:rsidP="0036621E">
      <w:pPr>
        <w:spacing w:after="0"/>
        <w:jc w:val="both"/>
        <w:rPr>
          <w:rFonts w:ascii="Times New Roman" w:hAnsi="Times New Roman" w:cs="Times New Roman"/>
        </w:rPr>
      </w:pPr>
      <w:r>
        <w:rPr>
          <w:rFonts w:ascii="Times New Roman" w:hAnsi="Times New Roman" w:cs="Times New Roman"/>
        </w:rPr>
        <w:t>Informacje dotyczące zestawu wspinaczkowego przeznaczonego na publiczne place zabaw dla dzieci:</w:t>
      </w:r>
    </w:p>
    <w:p w:rsidR="00341A57" w:rsidRDefault="00341A57" w:rsidP="0036621E">
      <w:pPr>
        <w:pStyle w:val="Akapitzlist"/>
        <w:numPr>
          <w:ilvl w:val="0"/>
          <w:numId w:val="11"/>
        </w:numPr>
        <w:spacing w:after="0"/>
        <w:jc w:val="both"/>
        <w:rPr>
          <w:rFonts w:ascii="Times New Roman" w:hAnsi="Times New Roman" w:cs="Times New Roman"/>
        </w:rPr>
      </w:pPr>
      <w:r w:rsidRPr="00341A57">
        <w:rPr>
          <w:rFonts w:ascii="Times New Roman" w:hAnsi="Times New Roman" w:cs="Times New Roman"/>
        </w:rPr>
        <w:t>montaż urządzenia wspinaczkowego na placu zabaw dla dzieci zgodnie z dokumentacją techniczną</w:t>
      </w:r>
    </w:p>
    <w:p w:rsidR="00341A57" w:rsidRDefault="00341A57" w:rsidP="0036621E">
      <w:pPr>
        <w:pStyle w:val="Akapitzlist"/>
        <w:numPr>
          <w:ilvl w:val="0"/>
          <w:numId w:val="11"/>
        </w:numPr>
        <w:spacing w:after="0"/>
        <w:jc w:val="both"/>
        <w:rPr>
          <w:rFonts w:ascii="Times New Roman" w:hAnsi="Times New Roman" w:cs="Times New Roman"/>
        </w:rPr>
      </w:pPr>
      <w:r w:rsidRPr="00341A57">
        <w:rPr>
          <w:rFonts w:ascii="Times New Roman" w:hAnsi="Times New Roman" w:cs="Times New Roman"/>
        </w:rPr>
        <w:t>urządzenie wspinaczkowe przeznaczone dla dzieci od 3 roku życia</w:t>
      </w:r>
    </w:p>
    <w:p w:rsidR="00341A57" w:rsidRDefault="00341A57" w:rsidP="0036621E">
      <w:pPr>
        <w:pStyle w:val="Akapitzlist"/>
        <w:numPr>
          <w:ilvl w:val="0"/>
          <w:numId w:val="11"/>
        </w:numPr>
        <w:spacing w:after="0"/>
        <w:jc w:val="both"/>
        <w:rPr>
          <w:rFonts w:ascii="Times New Roman" w:hAnsi="Times New Roman" w:cs="Times New Roman"/>
        </w:rPr>
      </w:pPr>
      <w:r w:rsidRPr="00341A57">
        <w:rPr>
          <w:rFonts w:ascii="Times New Roman" w:hAnsi="Times New Roman" w:cs="Times New Roman"/>
        </w:rPr>
        <w:t>ilość osób mogących jednocześnie korzystać z urządzenia na placu zabaw nie powinna przekraczać 15</w:t>
      </w:r>
    </w:p>
    <w:p w:rsidR="00341A57" w:rsidRDefault="00341A57" w:rsidP="0036621E">
      <w:pPr>
        <w:pStyle w:val="Akapitzlist"/>
        <w:numPr>
          <w:ilvl w:val="0"/>
          <w:numId w:val="11"/>
        </w:numPr>
        <w:spacing w:after="0"/>
        <w:jc w:val="both"/>
        <w:rPr>
          <w:rFonts w:ascii="Times New Roman" w:hAnsi="Times New Roman" w:cs="Times New Roman"/>
        </w:rPr>
      </w:pPr>
      <w:r w:rsidRPr="00341A57">
        <w:rPr>
          <w:rFonts w:ascii="Times New Roman" w:hAnsi="Times New Roman" w:cs="Times New Roman"/>
        </w:rPr>
        <w:t xml:space="preserve"> zestaw wspinaczkowy na plac zabaw wykonany zgodnie z normą PN-EN 1176:2017</w:t>
      </w:r>
      <w:r w:rsidR="00C249B6">
        <w:rPr>
          <w:rFonts w:ascii="Times New Roman" w:hAnsi="Times New Roman" w:cs="Times New Roman"/>
        </w:rPr>
        <w:t xml:space="preserve"> lub równoważną;</w:t>
      </w:r>
    </w:p>
    <w:p w:rsidR="00341A57" w:rsidRDefault="00341A57" w:rsidP="0036621E">
      <w:pPr>
        <w:pStyle w:val="Akapitzlist"/>
        <w:numPr>
          <w:ilvl w:val="0"/>
          <w:numId w:val="11"/>
        </w:numPr>
        <w:spacing w:after="0"/>
        <w:jc w:val="both"/>
        <w:rPr>
          <w:rFonts w:ascii="Times New Roman" w:hAnsi="Times New Roman" w:cs="Times New Roman"/>
        </w:rPr>
      </w:pPr>
      <w:r w:rsidRPr="00341A57">
        <w:rPr>
          <w:rFonts w:ascii="Times New Roman" w:hAnsi="Times New Roman" w:cs="Times New Roman"/>
        </w:rPr>
        <w:t>w strefie bezpieczeństwa urządzenia wspinaczkowego nie mogą się znaleźć żadne inne urządzenia</w:t>
      </w:r>
    </w:p>
    <w:p w:rsidR="00757656" w:rsidRPr="00341A57" w:rsidRDefault="00341A57" w:rsidP="0036621E">
      <w:pPr>
        <w:pStyle w:val="Akapitzlist"/>
        <w:numPr>
          <w:ilvl w:val="0"/>
          <w:numId w:val="11"/>
        </w:numPr>
        <w:spacing w:after="0"/>
        <w:jc w:val="both"/>
        <w:rPr>
          <w:rFonts w:ascii="Times New Roman" w:hAnsi="Times New Roman" w:cs="Times New Roman"/>
        </w:rPr>
      </w:pPr>
      <w:r w:rsidRPr="00341A57">
        <w:rPr>
          <w:rFonts w:ascii="Times New Roman" w:hAnsi="Times New Roman" w:cs="Times New Roman"/>
        </w:rPr>
        <w:t>urządzenie wspinaczkowe instalowane na placu zabaw dla dzieci na nawierzchni żwirowej, piaskowej, wiórowej, korowej lub gumowej</w:t>
      </w:r>
    </w:p>
    <w:p w:rsidR="00757656" w:rsidRDefault="00757656" w:rsidP="0036621E">
      <w:pPr>
        <w:spacing w:after="0"/>
        <w:jc w:val="both"/>
        <w:rPr>
          <w:rFonts w:ascii="Times New Roman" w:hAnsi="Times New Roman" w:cs="Times New Roman"/>
        </w:rPr>
      </w:pPr>
    </w:p>
    <w:p w:rsidR="00757656" w:rsidRPr="006B0072" w:rsidRDefault="00341A57" w:rsidP="0036621E">
      <w:pPr>
        <w:spacing w:after="0"/>
        <w:jc w:val="both"/>
        <w:rPr>
          <w:rFonts w:ascii="Times New Roman" w:hAnsi="Times New Roman" w:cs="Times New Roman"/>
          <w:b/>
        </w:rPr>
      </w:pPr>
      <w:r w:rsidRPr="006B0072">
        <w:rPr>
          <w:rFonts w:ascii="Times New Roman" w:hAnsi="Times New Roman" w:cs="Times New Roman"/>
          <w:b/>
        </w:rPr>
        <w:t>• zestaw zręcznościowo-wspinaczkowy nr 2 – 1 szt.:</w:t>
      </w:r>
    </w:p>
    <w:p w:rsidR="00757656" w:rsidRDefault="00757656" w:rsidP="0036621E">
      <w:pPr>
        <w:spacing w:after="0"/>
        <w:jc w:val="both"/>
        <w:rPr>
          <w:rFonts w:ascii="Times New Roman" w:hAnsi="Times New Roman" w:cs="Times New Roman"/>
        </w:rPr>
      </w:pPr>
    </w:p>
    <w:p w:rsidR="00757656" w:rsidRDefault="00341A57" w:rsidP="0036621E">
      <w:pPr>
        <w:spacing w:after="0"/>
        <w:jc w:val="both"/>
        <w:rPr>
          <w:rFonts w:ascii="Times New Roman" w:hAnsi="Times New Roman" w:cs="Times New Roman"/>
        </w:rPr>
      </w:pPr>
      <w:r>
        <w:rPr>
          <w:rFonts w:ascii="Times New Roman" w:hAnsi="Times New Roman" w:cs="Times New Roman"/>
        </w:rPr>
        <w:t>Wymiary zestawu wspinaczkowego:</w:t>
      </w:r>
    </w:p>
    <w:p w:rsidR="00757656" w:rsidRDefault="00341A57" w:rsidP="0036621E">
      <w:pPr>
        <w:spacing w:after="0"/>
        <w:jc w:val="both"/>
        <w:rPr>
          <w:rFonts w:ascii="Times New Roman" w:hAnsi="Times New Roman" w:cs="Times New Roman"/>
        </w:rPr>
      </w:pPr>
      <w:r>
        <w:rPr>
          <w:rFonts w:ascii="Times New Roman" w:hAnsi="Times New Roman" w:cs="Times New Roman"/>
        </w:rPr>
        <w:t>Elementy składowe zestawu wspinaczkowego:</w:t>
      </w:r>
    </w:p>
    <w:p w:rsidR="00757656" w:rsidRDefault="00341A57" w:rsidP="0036621E">
      <w:pPr>
        <w:spacing w:after="0"/>
        <w:jc w:val="both"/>
        <w:rPr>
          <w:rFonts w:ascii="Times New Roman" w:hAnsi="Times New Roman" w:cs="Times New Roman"/>
        </w:rPr>
      </w:pPr>
      <w:r>
        <w:rPr>
          <w:rFonts w:ascii="Times New Roman" w:hAnsi="Times New Roman" w:cs="Times New Roman"/>
        </w:rPr>
        <w:t>Materiały:</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slupy nośne zestawu wspinaczkowego wykonane z rur o średnicy 114mm o grubości ścianki 2,5mm, ocynkowane oraz malowane proszkowo</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 xml:space="preserve"> elementy konstrukcyjne zestawu, uchwyty, poręcza, drążki, szczeble drabinek wykonane z rurek stalowych o średnicy 60mm i 32mm i grubości ścianki 2,5mm</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wszystkie elementy stalowe są zabezpieczone poprzez cynkowanie i malowanie proszkowe</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zestaw wspinaczkowy posadowiony w gruncie w fundamencie betonowym poprzez bezpośrednie umieszczenie w gruncie stalowych słupów nośnych</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 xml:space="preserve"> obręcze, podstawa pomostu podwieszanego, obudowa stopni do przechodzenia, elementy dekoracyjne wykonane z tworzywa sztucznego - polietylen niskiej gęstości </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elementy linowe przy zestawie wspinaczkowym wykonane z lin polipropylenowych ze wzmocnionym rdzeniem</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łączenia lin za pomocą tulei zaciskowych</w:t>
      </w:r>
    </w:p>
    <w:p w:rsid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łączenie elementów do słupów nośnych za pomocą aluminiowych obejm zaciskowych malowanych proszkowo (brak wierceń podczas montażu mogących uszkodzić strukturę  ochronną elementów metalowych)</w:t>
      </w:r>
    </w:p>
    <w:p w:rsidR="00F37F75" w:rsidRDefault="00341A57" w:rsidP="0036621E">
      <w:pPr>
        <w:pStyle w:val="Akapitzlist"/>
        <w:numPr>
          <w:ilvl w:val="0"/>
          <w:numId w:val="14"/>
        </w:numPr>
        <w:spacing w:after="0"/>
        <w:jc w:val="both"/>
        <w:rPr>
          <w:rFonts w:ascii="Times New Roman" w:hAnsi="Times New Roman" w:cs="Times New Roman"/>
        </w:rPr>
      </w:pPr>
      <w:r w:rsidRPr="00F37F75">
        <w:rPr>
          <w:rFonts w:ascii="Times New Roman" w:hAnsi="Times New Roman" w:cs="Times New Roman"/>
        </w:rPr>
        <w:t xml:space="preserve">śruby nierdzewne imbudowe i torx </w:t>
      </w:r>
    </w:p>
    <w:p w:rsidR="00341A57" w:rsidRPr="00F37F75" w:rsidRDefault="00341A57" w:rsidP="0036621E">
      <w:pPr>
        <w:pStyle w:val="Akapitzlist"/>
        <w:numPr>
          <w:ilvl w:val="0"/>
          <w:numId w:val="14"/>
        </w:numPr>
        <w:spacing w:after="0"/>
        <w:jc w:val="both"/>
        <w:rPr>
          <w:rFonts w:ascii="Times New Roman" w:hAnsi="Times New Roman" w:cs="Times New Roman"/>
        </w:rPr>
      </w:pPr>
      <w:r w:rsidRPr="00F37F75">
        <w:rPr>
          <w:rFonts w:ascii="Times New Roman" w:hAnsi="Times New Roman" w:cs="Times New Roman"/>
        </w:rPr>
        <w:t>śruby oraz inne elementy łączne wykorzystane w konstrukcji urządzenia wykonane ze stali nierdzewnej</w:t>
      </w:r>
    </w:p>
    <w:p w:rsidR="00757656" w:rsidRPr="00341A57" w:rsidRDefault="00341A57" w:rsidP="0036621E">
      <w:pPr>
        <w:pStyle w:val="Akapitzlist"/>
        <w:numPr>
          <w:ilvl w:val="0"/>
          <w:numId w:val="14"/>
        </w:numPr>
        <w:spacing w:after="0"/>
        <w:jc w:val="both"/>
        <w:rPr>
          <w:rFonts w:ascii="Times New Roman" w:hAnsi="Times New Roman" w:cs="Times New Roman"/>
        </w:rPr>
      </w:pPr>
      <w:r w:rsidRPr="00341A57">
        <w:rPr>
          <w:rFonts w:ascii="Times New Roman" w:hAnsi="Times New Roman" w:cs="Times New Roman"/>
        </w:rPr>
        <w:t>wszystkie spawy i łączenia elementów metalowych są gładkie i odpowiednio wyprofilowane</w:t>
      </w:r>
    </w:p>
    <w:p w:rsidR="00757656" w:rsidRDefault="00757656" w:rsidP="0036621E">
      <w:pPr>
        <w:spacing w:after="0"/>
        <w:jc w:val="both"/>
        <w:rPr>
          <w:rFonts w:ascii="Times New Roman" w:hAnsi="Times New Roman" w:cs="Times New Roman"/>
        </w:rPr>
      </w:pPr>
    </w:p>
    <w:p w:rsidR="00757656" w:rsidRDefault="00341A57" w:rsidP="0036621E">
      <w:pPr>
        <w:spacing w:after="0"/>
        <w:jc w:val="both"/>
        <w:rPr>
          <w:rFonts w:ascii="Times New Roman" w:hAnsi="Times New Roman" w:cs="Times New Roman"/>
        </w:rPr>
      </w:pPr>
      <w:r>
        <w:rPr>
          <w:rFonts w:ascii="Times New Roman" w:hAnsi="Times New Roman" w:cs="Times New Roman"/>
        </w:rPr>
        <w:t>Informacje dotyczące zestawu wspinaczkowego przeznaczonego na publiczne place zabaw dla dzieci:</w:t>
      </w:r>
    </w:p>
    <w:p w:rsidR="00757656" w:rsidRPr="00341A57" w:rsidRDefault="00341A57" w:rsidP="0036621E">
      <w:pPr>
        <w:pStyle w:val="Akapitzlist"/>
        <w:numPr>
          <w:ilvl w:val="0"/>
          <w:numId w:val="15"/>
        </w:numPr>
        <w:spacing w:after="0"/>
        <w:jc w:val="both"/>
        <w:rPr>
          <w:rFonts w:ascii="Times New Roman" w:hAnsi="Times New Roman" w:cs="Times New Roman"/>
        </w:rPr>
      </w:pPr>
      <w:r w:rsidRPr="00341A57">
        <w:rPr>
          <w:rFonts w:ascii="Times New Roman" w:hAnsi="Times New Roman" w:cs="Times New Roman"/>
        </w:rPr>
        <w:t>montaż urządzenia wspinaczkowego na placu zabaw dla dzieci zgodnie z dokumentacją techniczną</w:t>
      </w:r>
    </w:p>
    <w:p w:rsidR="00757656" w:rsidRPr="00341A57" w:rsidRDefault="00341A57" w:rsidP="0036621E">
      <w:pPr>
        <w:pStyle w:val="Akapitzlist"/>
        <w:numPr>
          <w:ilvl w:val="0"/>
          <w:numId w:val="15"/>
        </w:numPr>
        <w:spacing w:after="0"/>
        <w:jc w:val="both"/>
        <w:rPr>
          <w:rFonts w:ascii="Times New Roman" w:hAnsi="Times New Roman" w:cs="Times New Roman"/>
        </w:rPr>
      </w:pPr>
      <w:r w:rsidRPr="00341A57">
        <w:rPr>
          <w:rFonts w:ascii="Times New Roman" w:hAnsi="Times New Roman" w:cs="Times New Roman"/>
        </w:rPr>
        <w:t>urządzenie wspinaczkowe przeznaczone dla dzieci od 3 roku życia</w:t>
      </w:r>
    </w:p>
    <w:p w:rsidR="00757656" w:rsidRPr="00341A57" w:rsidRDefault="00341A57" w:rsidP="0036621E">
      <w:pPr>
        <w:pStyle w:val="Akapitzlist"/>
        <w:numPr>
          <w:ilvl w:val="0"/>
          <w:numId w:val="15"/>
        </w:numPr>
        <w:spacing w:after="0"/>
        <w:jc w:val="both"/>
        <w:rPr>
          <w:rFonts w:ascii="Times New Roman" w:hAnsi="Times New Roman" w:cs="Times New Roman"/>
        </w:rPr>
      </w:pPr>
      <w:r>
        <w:rPr>
          <w:rFonts w:ascii="Times New Roman" w:hAnsi="Times New Roman" w:cs="Times New Roman"/>
        </w:rPr>
        <w:t>i</w:t>
      </w:r>
      <w:r w:rsidRPr="00341A57">
        <w:rPr>
          <w:rFonts w:ascii="Times New Roman" w:hAnsi="Times New Roman" w:cs="Times New Roman"/>
        </w:rPr>
        <w:t>lość osób mogących jednocześnie korzystać z urządzenia na placu zabaw nie powinna przekraczać 16</w:t>
      </w:r>
    </w:p>
    <w:p w:rsidR="00757656" w:rsidRPr="00341A57" w:rsidRDefault="00341A57" w:rsidP="0036621E">
      <w:pPr>
        <w:pStyle w:val="Akapitzlist"/>
        <w:numPr>
          <w:ilvl w:val="0"/>
          <w:numId w:val="16"/>
        </w:numPr>
        <w:spacing w:after="0"/>
        <w:jc w:val="both"/>
        <w:rPr>
          <w:rFonts w:ascii="Times New Roman" w:hAnsi="Times New Roman" w:cs="Times New Roman"/>
        </w:rPr>
      </w:pPr>
      <w:r w:rsidRPr="00341A57">
        <w:rPr>
          <w:rFonts w:ascii="Times New Roman" w:hAnsi="Times New Roman" w:cs="Times New Roman"/>
        </w:rPr>
        <w:t xml:space="preserve"> zestaw wspinaczkowy na plac zabaw wykonany zgodnie z normą PN-EN 1176:2017</w:t>
      </w:r>
      <w:r w:rsidR="00F37F75">
        <w:rPr>
          <w:rFonts w:ascii="Times New Roman" w:hAnsi="Times New Roman" w:cs="Times New Roman"/>
        </w:rPr>
        <w:t xml:space="preserve"> lub równoważną,</w:t>
      </w:r>
    </w:p>
    <w:p w:rsidR="00757656" w:rsidRPr="00341A57" w:rsidRDefault="00341A57" w:rsidP="0036621E">
      <w:pPr>
        <w:pStyle w:val="Akapitzlist"/>
        <w:numPr>
          <w:ilvl w:val="0"/>
          <w:numId w:val="16"/>
        </w:numPr>
        <w:spacing w:after="0"/>
        <w:jc w:val="both"/>
        <w:rPr>
          <w:rFonts w:ascii="Times New Roman" w:hAnsi="Times New Roman" w:cs="Times New Roman"/>
        </w:rPr>
      </w:pPr>
      <w:r w:rsidRPr="00341A57">
        <w:rPr>
          <w:rFonts w:ascii="Times New Roman" w:hAnsi="Times New Roman" w:cs="Times New Roman"/>
        </w:rPr>
        <w:t>w strefie bezpieczeństwa urządzenia wspinaczkowego nie mogą się znaleźć żadne inne urządzenia</w:t>
      </w:r>
    </w:p>
    <w:p w:rsidR="00757656" w:rsidRPr="00067F65" w:rsidRDefault="00341A57" w:rsidP="0036621E">
      <w:pPr>
        <w:pStyle w:val="Akapitzlist"/>
        <w:numPr>
          <w:ilvl w:val="0"/>
          <w:numId w:val="16"/>
        </w:numPr>
        <w:spacing w:after="0"/>
        <w:jc w:val="both"/>
        <w:rPr>
          <w:rFonts w:ascii="Times New Roman" w:hAnsi="Times New Roman" w:cs="Times New Roman"/>
        </w:rPr>
      </w:pPr>
      <w:r w:rsidRPr="00341A57">
        <w:rPr>
          <w:rFonts w:ascii="Times New Roman" w:hAnsi="Times New Roman" w:cs="Times New Roman"/>
        </w:rPr>
        <w:t>urządzenie wspinaczkowe instalowane na placu zabaw dla dzieci na nawierzchni żwirowej, piaskowej, wiórowej, korowej lub gumowej</w:t>
      </w:r>
    </w:p>
    <w:p w:rsidR="00757656" w:rsidRDefault="00757656" w:rsidP="0036621E">
      <w:pPr>
        <w:spacing w:after="0"/>
        <w:jc w:val="both"/>
        <w:rPr>
          <w:rFonts w:ascii="Times New Roman" w:hAnsi="Times New Roman" w:cs="Times New Roman"/>
          <w:sz w:val="24"/>
          <w:szCs w:val="24"/>
        </w:rPr>
      </w:pPr>
    </w:p>
    <w:p w:rsidR="00757656" w:rsidRPr="00CB7F3B" w:rsidRDefault="001A0772" w:rsidP="0036621E">
      <w:pPr>
        <w:spacing w:after="0"/>
        <w:jc w:val="both"/>
        <w:rPr>
          <w:rFonts w:ascii="Times New Roman" w:hAnsi="Times New Roman" w:cs="Times New Roman"/>
          <w:b/>
          <w:u w:val="single"/>
        </w:rPr>
      </w:pPr>
      <w:r w:rsidRPr="00CB7F3B">
        <w:rPr>
          <w:rFonts w:ascii="Times New Roman" w:hAnsi="Times New Roman" w:cs="Times New Roman"/>
          <w:b/>
        </w:rPr>
        <w:t>4.</w:t>
      </w:r>
      <w:r w:rsidR="00341A57" w:rsidRPr="00CB7F3B">
        <w:rPr>
          <w:rFonts w:ascii="Times New Roman" w:hAnsi="Times New Roman" w:cs="Times New Roman"/>
          <w:b/>
        </w:rPr>
        <w:t xml:space="preserve"> </w:t>
      </w:r>
      <w:r w:rsidR="00341A57" w:rsidRPr="00CB7F3B">
        <w:rPr>
          <w:rFonts w:ascii="Times New Roman" w:hAnsi="Times New Roman" w:cs="Times New Roman"/>
          <w:b/>
          <w:u w:val="single"/>
        </w:rPr>
        <w:t>Nawierzchnia bezpieczna (III etap).</w:t>
      </w:r>
    </w:p>
    <w:p w:rsidR="00341A57" w:rsidRPr="00CB7F3B" w:rsidRDefault="00341A57" w:rsidP="0036621E">
      <w:pPr>
        <w:spacing w:after="0"/>
        <w:jc w:val="both"/>
        <w:rPr>
          <w:rFonts w:ascii="Times New Roman" w:hAnsi="Times New Roman" w:cs="Times New Roman"/>
        </w:rPr>
      </w:pPr>
      <w:r w:rsidRPr="00CB7F3B">
        <w:rPr>
          <w:rFonts w:ascii="Times New Roman" w:hAnsi="Times New Roman" w:cs="Times New Roman"/>
        </w:rPr>
        <w:t>Teren działki przeznaczony pod montaż urządzeń zabawowych należy zniwelować, usunąć</w:t>
      </w:r>
      <w:r w:rsidR="006B195F" w:rsidRPr="00CB7F3B">
        <w:rPr>
          <w:rFonts w:ascii="Times New Roman" w:hAnsi="Times New Roman" w:cs="Times New Roman"/>
        </w:rPr>
        <w:t xml:space="preserve"> </w:t>
      </w:r>
      <w:r w:rsidRPr="00CB7F3B">
        <w:rPr>
          <w:rFonts w:ascii="Times New Roman" w:hAnsi="Times New Roman" w:cs="Times New Roman"/>
        </w:rPr>
        <w:t>humus. Pod urządzenia do zabaw projektuje się nawierzchnię bezpieczną z piasku gr. minimum 30cm</w:t>
      </w:r>
    </w:p>
    <w:p w:rsidR="00CD75B1" w:rsidRPr="00CB7F3B" w:rsidRDefault="00CD75B1" w:rsidP="0036621E">
      <w:pPr>
        <w:spacing w:after="0"/>
        <w:ind w:firstLine="708"/>
        <w:jc w:val="both"/>
        <w:rPr>
          <w:rFonts w:ascii="Times New Roman" w:hAnsi="Times New Roman" w:cs="Times New Roman"/>
        </w:rPr>
      </w:pPr>
    </w:p>
    <w:p w:rsidR="00757656" w:rsidRPr="00CB7F3B" w:rsidRDefault="00341A57" w:rsidP="0036621E">
      <w:pPr>
        <w:spacing w:after="0"/>
        <w:jc w:val="both"/>
        <w:rPr>
          <w:rFonts w:ascii="Times New Roman" w:hAnsi="Times New Roman" w:cs="Times New Roman"/>
        </w:rPr>
      </w:pPr>
      <w:r w:rsidRPr="00CB7F3B">
        <w:rPr>
          <w:rFonts w:ascii="Times New Roman" w:hAnsi="Times New Roman" w:cs="Times New Roman"/>
          <w:i/>
        </w:rPr>
        <w:t>Warstwy podbudowy nawierzchni z piasku:</w:t>
      </w:r>
    </w:p>
    <w:p w:rsidR="00757656" w:rsidRPr="00CB7F3B" w:rsidRDefault="00341A57" w:rsidP="0036621E">
      <w:pPr>
        <w:spacing w:after="0"/>
        <w:jc w:val="both"/>
        <w:rPr>
          <w:rFonts w:ascii="Times New Roman" w:hAnsi="Times New Roman" w:cs="Times New Roman"/>
        </w:rPr>
      </w:pPr>
      <w:r w:rsidRPr="00CB7F3B">
        <w:rPr>
          <w:rFonts w:ascii="Times New Roman" w:hAnsi="Times New Roman" w:cs="Times New Roman"/>
        </w:rPr>
        <w:t>- piasek, gramatura 0,2-2mm., gr.min.30cm</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Default="001A0772"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5. </w:t>
      </w:r>
      <w:r w:rsidR="00341A57">
        <w:rPr>
          <w:rFonts w:ascii="Times New Roman" w:eastAsia="Times New Roman" w:hAnsi="Times New Roman" w:cs="Times New Roman"/>
          <w:b/>
          <w:bCs/>
          <w:color w:val="000000"/>
          <w:lang w:eastAsia="pl-PL"/>
        </w:rPr>
        <w:t>Gwarancja i rękojmia:</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 </w:t>
      </w:r>
    </w:p>
    <w:p w:rsidR="00757656" w:rsidRPr="0036621E" w:rsidRDefault="00341A57" w:rsidP="0036621E">
      <w:pPr>
        <w:numPr>
          <w:ilvl w:val="0"/>
          <w:numId w:val="3"/>
        </w:numPr>
        <w:spacing w:after="0" w:line="240" w:lineRule="auto"/>
        <w:ind w:left="708"/>
        <w:jc w:val="both"/>
        <w:rPr>
          <w:rFonts w:ascii="Times New Roman" w:eastAsia="Times New Roman" w:hAnsi="Times New Roman" w:cs="Times New Roman"/>
          <w:sz w:val="24"/>
          <w:szCs w:val="24"/>
          <w:lang w:eastAsia="pl-PL"/>
        </w:rPr>
      </w:pPr>
      <w:r w:rsidRPr="0036621E">
        <w:rPr>
          <w:rFonts w:ascii="Times New Roman" w:eastAsia="Times New Roman" w:hAnsi="Times New Roman" w:cs="Times New Roman"/>
          <w:color w:val="00000A"/>
          <w:lang w:eastAsia="pl-PL"/>
        </w:rPr>
        <w:t>Wymagany minimalny okres gwarancji na zrealizowany przedmiot zamówienia, w tym zastosowane materiały o</w:t>
      </w:r>
      <w:r w:rsidR="00F37F75">
        <w:rPr>
          <w:rFonts w:ascii="Times New Roman" w:eastAsia="Times New Roman" w:hAnsi="Times New Roman" w:cs="Times New Roman"/>
          <w:color w:val="00000A"/>
          <w:lang w:eastAsia="pl-PL"/>
        </w:rPr>
        <w:t>raz urządzenia wynosi minimum 36 miesięcy</w:t>
      </w:r>
      <w:r w:rsidRPr="0036621E">
        <w:rPr>
          <w:rFonts w:ascii="Times New Roman" w:eastAsia="Times New Roman" w:hAnsi="Times New Roman" w:cs="Times New Roman"/>
          <w:color w:val="00000A"/>
          <w:lang w:eastAsia="pl-PL"/>
        </w:rPr>
        <w:t xml:space="preserve"> od dnia odebrania przez Zamawiającego przedmiotu zamówienia i podpisania protokołu odbioru końcowego. Okres gwarancji jest jednym, z kryterium oceny ofert – Rozdział XX. </w:t>
      </w:r>
    </w:p>
    <w:p w:rsidR="00757656" w:rsidRPr="00CD75B1" w:rsidRDefault="00341A57" w:rsidP="0036621E">
      <w:pPr>
        <w:numPr>
          <w:ilvl w:val="0"/>
          <w:numId w:val="3"/>
        </w:numPr>
        <w:spacing w:after="0" w:line="240" w:lineRule="auto"/>
        <w:jc w:val="both"/>
        <w:rPr>
          <w:rFonts w:ascii="Times New Roman" w:eastAsia="Times New Roman" w:hAnsi="Times New Roman" w:cs="Times New Roman"/>
          <w:sz w:val="24"/>
          <w:szCs w:val="24"/>
          <w:lang w:eastAsia="pl-PL"/>
        </w:rPr>
      </w:pPr>
      <w:r w:rsidRPr="00CD75B1">
        <w:rPr>
          <w:rFonts w:ascii="Times New Roman" w:eastAsia="Times New Roman" w:hAnsi="Times New Roman" w:cs="Times New Roman"/>
          <w:color w:val="00000A"/>
          <w:lang w:eastAsia="pl-PL"/>
        </w:rPr>
        <w:t xml:space="preserve">Wymagany okres rękojmi na wykonany przedmiot umowy wynosi – </w:t>
      </w:r>
      <w:r w:rsidR="00F37F75" w:rsidRPr="00F37F75">
        <w:rPr>
          <w:rFonts w:ascii="Times New Roman" w:eastAsia="Times New Roman" w:hAnsi="Times New Roman" w:cs="Times New Roman"/>
          <w:b/>
          <w:bCs/>
          <w:lang w:eastAsia="pl-PL"/>
        </w:rPr>
        <w:t>36</w:t>
      </w:r>
      <w:r w:rsidRPr="00F37F75">
        <w:rPr>
          <w:rFonts w:ascii="Times New Roman" w:eastAsia="Times New Roman" w:hAnsi="Times New Roman" w:cs="Times New Roman"/>
          <w:b/>
          <w:bCs/>
          <w:lang w:eastAsia="pl-PL"/>
        </w:rPr>
        <w:t xml:space="preserve"> miesi</w:t>
      </w:r>
      <w:r w:rsidR="00A90CAB">
        <w:rPr>
          <w:rFonts w:ascii="Times New Roman" w:eastAsia="Times New Roman" w:hAnsi="Times New Roman" w:cs="Times New Roman"/>
          <w:b/>
          <w:bCs/>
          <w:lang w:eastAsia="pl-PL"/>
        </w:rPr>
        <w:t>ęcy</w:t>
      </w:r>
      <w:r w:rsidRPr="00CD75B1">
        <w:rPr>
          <w:rFonts w:ascii="Times New Roman" w:eastAsia="Times New Roman" w:hAnsi="Times New Roman" w:cs="Times New Roman"/>
          <w:b/>
          <w:bCs/>
          <w:color w:val="00000A"/>
          <w:lang w:eastAsia="pl-PL"/>
        </w:rPr>
        <w:t xml:space="preserve"> </w:t>
      </w:r>
      <w:r w:rsidRPr="00CD75B1">
        <w:rPr>
          <w:rFonts w:ascii="Times New Roman" w:eastAsia="Times New Roman" w:hAnsi="Times New Roman" w:cs="Times New Roman"/>
          <w:color w:val="00000A"/>
          <w:lang w:eastAsia="pl-PL"/>
        </w:rPr>
        <w:t xml:space="preserve">od dnia odbioru końcowego. </w:t>
      </w:r>
    </w:p>
    <w:p w:rsidR="00757656" w:rsidRPr="00CD75B1" w:rsidRDefault="00341A57" w:rsidP="0036621E">
      <w:pPr>
        <w:numPr>
          <w:ilvl w:val="0"/>
          <w:numId w:val="3"/>
        </w:numPr>
        <w:spacing w:after="0" w:line="240" w:lineRule="auto"/>
        <w:jc w:val="both"/>
        <w:rPr>
          <w:rFonts w:ascii="Times New Roman" w:eastAsia="Times New Roman" w:hAnsi="Times New Roman" w:cs="Times New Roman"/>
          <w:sz w:val="24"/>
          <w:szCs w:val="24"/>
          <w:lang w:eastAsia="pl-PL"/>
        </w:rPr>
      </w:pPr>
      <w:r w:rsidRPr="00CD75B1">
        <w:rPr>
          <w:rFonts w:ascii="Times New Roman" w:eastAsia="Times New Roman" w:hAnsi="Times New Roman" w:cs="Times New Roman"/>
          <w:color w:val="00000A"/>
          <w:lang w:eastAsia="pl-PL"/>
        </w:rPr>
        <w:t xml:space="preserve">W przypadku, gdy oferowany przez Wykonawcę okres gwarancji jest dłuższy niż wskazany w niniejszej SWZ okres rękojmi, okres rękojmi będzie równy okresowi gwarancji.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A"/>
          <w:lang w:eastAsia="pl-PL"/>
        </w:rPr>
        <w:t xml:space="preserve">Uwaga: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Okres gwarancji jest jednym z kryteriów oceny ofert (rozdział XX SWZ).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V </w:t>
      </w:r>
    </w:p>
    <w:p w:rsidR="00757656" w:rsidRDefault="00341A57" w:rsidP="0036621E">
      <w:pPr>
        <w:spacing w:after="0" w:line="240" w:lineRule="auto"/>
        <w:jc w:val="both"/>
        <w:rPr>
          <w:rFonts w:ascii="Times New Roman" w:eastAsia="Times New Roman" w:hAnsi="Times New Roman" w:cs="Times New Roman"/>
          <w:b/>
          <w:bCs/>
          <w:color w:val="00000A"/>
          <w:lang w:eastAsia="pl-PL"/>
        </w:rPr>
      </w:pPr>
      <w:r>
        <w:rPr>
          <w:rFonts w:ascii="Times New Roman" w:eastAsia="Times New Roman" w:hAnsi="Times New Roman" w:cs="Times New Roman"/>
          <w:b/>
          <w:bCs/>
          <w:color w:val="00000A"/>
          <w:lang w:eastAsia="pl-PL"/>
        </w:rPr>
        <w:t xml:space="preserve">Informacja o przedmiotowych środkach dowodowych </w:t>
      </w:r>
    </w:p>
    <w:p w:rsidR="00757656" w:rsidRDefault="00757656" w:rsidP="0036621E">
      <w:pPr>
        <w:spacing w:after="0" w:line="240" w:lineRule="auto"/>
        <w:jc w:val="both"/>
        <w:rPr>
          <w:rFonts w:ascii="Times New Roman" w:eastAsia="Times New Roman" w:hAnsi="Times New Roman" w:cs="Times New Roman"/>
          <w:b/>
          <w:bCs/>
          <w:color w:val="00000A"/>
          <w:lang w:eastAsia="pl-PL"/>
        </w:rPr>
      </w:pPr>
    </w:p>
    <w:p w:rsidR="00757656" w:rsidRPr="006B195F" w:rsidRDefault="00341A57" w:rsidP="0036621E">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Zamawiający żąda, by wykonawca złożył wraz z ofertą następujące przedmiotowe środki</w:t>
      </w:r>
      <w:r w:rsidR="006B195F">
        <w:rPr>
          <w:rFonts w:ascii="Times New Roman" w:eastAsia="Times New Roman" w:hAnsi="Times New Roman" w:cs="Times New Roman"/>
          <w:color w:val="000000"/>
          <w:lang w:eastAsia="pl-PL"/>
        </w:rPr>
        <w:t xml:space="preserve"> </w:t>
      </w:r>
      <w:r w:rsidRPr="006B195F">
        <w:rPr>
          <w:rFonts w:ascii="Times New Roman" w:eastAsia="Times New Roman" w:hAnsi="Times New Roman" w:cs="Times New Roman"/>
          <w:color w:val="000000"/>
          <w:lang w:eastAsia="pl-PL"/>
        </w:rPr>
        <w:t xml:space="preserve">dowodowe: </w:t>
      </w:r>
    </w:p>
    <w:p w:rsidR="000547C5" w:rsidRPr="000547C5" w:rsidRDefault="00341A57" w:rsidP="0036621E">
      <w:pPr>
        <w:numPr>
          <w:ilvl w:val="0"/>
          <w:numId w:val="5"/>
        </w:numPr>
        <w:spacing w:after="0" w:line="240" w:lineRule="auto"/>
        <w:ind w:leftChars="200" w:left="660" w:hangingChars="100" w:hanging="220"/>
        <w:jc w:val="both"/>
        <w:rPr>
          <w:rFonts w:ascii="Times New Roman" w:eastAsia="Times New Roman" w:hAnsi="Times New Roman" w:cs="Times New Roman"/>
          <w:sz w:val="24"/>
          <w:szCs w:val="24"/>
          <w:lang w:eastAsia="pl-PL"/>
        </w:rPr>
      </w:pPr>
      <w:r w:rsidRPr="000547C5">
        <w:rPr>
          <w:rFonts w:ascii="Times New Roman" w:eastAsia="Times New Roman" w:hAnsi="Times New Roman" w:cs="Times New Roman"/>
          <w:color w:val="000000"/>
          <w:lang w:eastAsia="pl-PL"/>
        </w:rPr>
        <w:t xml:space="preserve">Specyfikacje </w:t>
      </w:r>
      <w:r w:rsidRPr="000547C5">
        <w:rPr>
          <w:rFonts w:ascii="Times New Roman" w:eastAsia="Times New Roman" w:hAnsi="Times New Roman" w:cs="Times New Roman"/>
          <w:color w:val="00000A"/>
          <w:lang w:eastAsia="pl-PL"/>
        </w:rPr>
        <w:t xml:space="preserve">i/lub karty materiałowe lub inne dokumenty </w:t>
      </w:r>
      <w:r w:rsidRPr="000547C5">
        <w:rPr>
          <w:rFonts w:ascii="Times New Roman" w:eastAsia="Times New Roman" w:hAnsi="Times New Roman" w:cs="Times New Roman"/>
          <w:b/>
          <w:bCs/>
          <w:color w:val="00000A"/>
          <w:lang w:eastAsia="pl-PL"/>
        </w:rPr>
        <w:t xml:space="preserve">dla każdego </w:t>
      </w:r>
      <w:r w:rsidRPr="000547C5">
        <w:rPr>
          <w:rFonts w:ascii="Times New Roman" w:eastAsia="Times New Roman" w:hAnsi="Times New Roman" w:cs="Times New Roman"/>
          <w:color w:val="00000A"/>
          <w:lang w:eastAsia="pl-PL"/>
        </w:rPr>
        <w:t>oferowanego elementu wyposażenia (</w:t>
      </w:r>
      <w:r w:rsidR="00FC73AD">
        <w:rPr>
          <w:rFonts w:ascii="Times New Roman" w:eastAsia="Times New Roman" w:hAnsi="Times New Roman" w:cs="Times New Roman"/>
          <w:color w:val="000000"/>
          <w:lang w:eastAsia="pl-PL"/>
        </w:rPr>
        <w:t>tj. urządzeń zabawowych</w:t>
      </w:r>
      <w:r w:rsidRPr="000547C5">
        <w:rPr>
          <w:rFonts w:ascii="Times New Roman" w:eastAsia="Times New Roman" w:hAnsi="Times New Roman" w:cs="Times New Roman"/>
          <w:color w:val="000000"/>
          <w:lang w:eastAsia="pl-PL"/>
        </w:rPr>
        <w:t>)</w:t>
      </w:r>
      <w:r w:rsidR="006B195F" w:rsidRPr="000547C5">
        <w:rPr>
          <w:rFonts w:ascii="Times New Roman" w:eastAsia="Times New Roman" w:hAnsi="Times New Roman" w:cs="Times New Roman"/>
          <w:color w:val="000000"/>
          <w:lang w:eastAsia="pl-PL"/>
        </w:rPr>
        <w:t xml:space="preserve"> </w:t>
      </w:r>
      <w:r w:rsidRPr="000547C5">
        <w:rPr>
          <w:rFonts w:ascii="Times New Roman" w:eastAsia="Times New Roman" w:hAnsi="Times New Roman" w:cs="Times New Roman"/>
          <w:color w:val="00000A"/>
          <w:lang w:eastAsia="pl-PL"/>
        </w:rPr>
        <w:t xml:space="preserve">– ze wskazaniem jego producenta, modelu, nazwy i danych technicznych – z których jednoznacznie ma wynikać, iż zaoferowane przez Wykonawcę wyposażenie spełnia wymagania Zamawiającego wynikające z opisu przedmiotu zamówienia </w:t>
      </w:r>
      <w:r w:rsidRPr="000547C5">
        <w:rPr>
          <w:rFonts w:ascii="Times New Roman" w:eastAsia="Times New Roman" w:hAnsi="Times New Roman" w:cs="Times New Roman"/>
          <w:color w:val="000000"/>
          <w:lang w:eastAsia="pl-PL"/>
        </w:rPr>
        <w:t xml:space="preserve">lub potwierdzać równoważność zaoferowanych urządzeń, </w:t>
      </w:r>
    </w:p>
    <w:p w:rsidR="00757656" w:rsidRPr="000547C5" w:rsidRDefault="00341A57" w:rsidP="0036621E">
      <w:pPr>
        <w:numPr>
          <w:ilvl w:val="0"/>
          <w:numId w:val="5"/>
        </w:numPr>
        <w:spacing w:after="0" w:line="240" w:lineRule="auto"/>
        <w:ind w:leftChars="200" w:left="660" w:hangingChars="100" w:hanging="220"/>
        <w:jc w:val="both"/>
        <w:rPr>
          <w:rFonts w:ascii="Times New Roman" w:eastAsia="Times New Roman" w:hAnsi="Times New Roman" w:cs="Times New Roman"/>
          <w:sz w:val="24"/>
          <w:szCs w:val="24"/>
          <w:lang w:eastAsia="pl-PL"/>
        </w:rPr>
      </w:pPr>
      <w:r w:rsidRPr="000547C5">
        <w:rPr>
          <w:rFonts w:ascii="Times New Roman" w:eastAsia="Times New Roman" w:hAnsi="Times New Roman" w:cs="Times New Roman"/>
          <w:color w:val="00000A"/>
          <w:lang w:eastAsia="pl-PL"/>
        </w:rPr>
        <w:t>Schemat rozmieszczenia urządzeń na mapie sytuacyjnej wraz z zaznaczeniem stref bezpieczeństwa i n</w:t>
      </w:r>
      <w:r w:rsidR="000547C5" w:rsidRPr="000547C5">
        <w:rPr>
          <w:rFonts w:ascii="Times New Roman" w:eastAsia="Times New Roman" w:hAnsi="Times New Roman" w:cs="Times New Roman"/>
          <w:color w:val="00000A"/>
          <w:lang w:eastAsia="pl-PL"/>
        </w:rPr>
        <w:t>azwami poszczególnych urządzeń -</w:t>
      </w:r>
      <w:r w:rsidRPr="000547C5">
        <w:rPr>
          <w:rFonts w:ascii="Times New Roman" w:eastAsia="Times New Roman" w:hAnsi="Times New Roman" w:cs="Times New Roman"/>
          <w:color w:val="00000A"/>
          <w:lang w:eastAsia="pl-PL"/>
        </w:rPr>
        <w:t xml:space="preserve"> z którego jednoznacznie ma wynikać, iż zaoferowane przez Wykonawcę wyposażenie spełnia wymagania Zamawiającego wynikające z opisu przedmiotu zamówienia </w:t>
      </w:r>
      <w:r w:rsidRPr="000547C5">
        <w:rPr>
          <w:rFonts w:ascii="Times New Roman" w:eastAsia="Times New Roman" w:hAnsi="Times New Roman" w:cs="Times New Roman"/>
          <w:color w:val="000000"/>
          <w:lang w:eastAsia="pl-PL"/>
        </w:rPr>
        <w:t xml:space="preserve">lub potwierdzać równoważność zaoferowanych urządzeń. </w:t>
      </w:r>
    </w:p>
    <w:p w:rsidR="00757656" w:rsidRPr="000547C5" w:rsidRDefault="00341A57" w:rsidP="0036621E">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Zamawiający akceptuje równoważne przedmiotowe środki dowodowe, jeśli potwierdzają, </w:t>
      </w:r>
      <w:r w:rsidR="00067F65">
        <w:rPr>
          <w:rFonts w:ascii="Times New Roman" w:eastAsia="Times New Roman" w:hAnsi="Times New Roman" w:cs="Times New Roman"/>
          <w:color w:val="000000"/>
          <w:lang w:eastAsia="pl-PL"/>
        </w:rPr>
        <w:t xml:space="preserve">że </w:t>
      </w:r>
      <w:r w:rsidRPr="000547C5">
        <w:rPr>
          <w:rFonts w:ascii="Times New Roman" w:eastAsia="Times New Roman" w:hAnsi="Times New Roman" w:cs="Times New Roman"/>
          <w:color w:val="000000"/>
          <w:lang w:eastAsia="pl-PL"/>
        </w:rPr>
        <w:t xml:space="preserve">oferowane świadczenia spełniają określone przez zamawiającego wymagania, cechy </w:t>
      </w:r>
      <w:r w:rsidR="000547C5">
        <w:rPr>
          <w:rFonts w:ascii="Times New Roman" w:eastAsia="Times New Roman" w:hAnsi="Times New Roman" w:cs="Times New Roman"/>
          <w:sz w:val="24"/>
          <w:szCs w:val="24"/>
          <w:lang w:eastAsia="pl-PL"/>
        </w:rPr>
        <w:t xml:space="preserve"> </w:t>
      </w:r>
      <w:r w:rsidRPr="000547C5">
        <w:rPr>
          <w:rFonts w:ascii="Times New Roman" w:eastAsia="Times New Roman" w:hAnsi="Times New Roman" w:cs="Times New Roman"/>
          <w:color w:val="000000"/>
          <w:lang w:eastAsia="pl-PL"/>
        </w:rPr>
        <w:t xml:space="preserve">lub kryteria. </w:t>
      </w:r>
    </w:p>
    <w:p w:rsidR="00757656" w:rsidRPr="00067F65" w:rsidRDefault="00341A57" w:rsidP="0036621E">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67F65">
        <w:rPr>
          <w:rFonts w:ascii="Times New Roman" w:eastAsia="Times New Roman" w:hAnsi="Times New Roman" w:cs="Times New Roman"/>
          <w:color w:val="000000"/>
          <w:lang w:eastAsia="pl-PL"/>
        </w:rPr>
        <w:t xml:space="preserve">Jako przedmiotowy środek dowodowy należy traktować certyfikat oraz inne środki dowodowe, jeżeli są one niezbędne </w:t>
      </w:r>
      <w:r w:rsidR="00FC73AD">
        <w:rPr>
          <w:rFonts w:ascii="Times New Roman" w:eastAsia="Times New Roman" w:hAnsi="Times New Roman" w:cs="Times New Roman"/>
          <w:color w:val="000000"/>
          <w:lang w:eastAsia="pl-PL"/>
        </w:rPr>
        <w:t>do przeprowadzenia postępowania</w:t>
      </w:r>
      <w:r w:rsidRPr="00067F65">
        <w:rPr>
          <w:rFonts w:ascii="Times New Roman" w:eastAsia="Times New Roman" w:hAnsi="Times New Roman" w:cs="Times New Roman"/>
          <w:color w:val="00000A"/>
          <w:sz w:val="20"/>
          <w:szCs w:val="20"/>
          <w:lang w:eastAsia="pl-PL"/>
        </w:rPr>
        <w:t xml:space="preserve">. </w:t>
      </w:r>
      <w:r w:rsidR="00067F65" w:rsidRPr="00067F65">
        <w:rPr>
          <w:rFonts w:ascii="Times New Roman" w:eastAsia="Times New Roman" w:hAnsi="Times New Roman" w:cs="Times New Roman"/>
          <w:color w:val="000000"/>
          <w:lang w:eastAsia="pl-PL"/>
        </w:rPr>
        <w:t xml:space="preserve">Jeżeli wykonawca nie złoży </w:t>
      </w:r>
      <w:r w:rsidRPr="00067F65">
        <w:rPr>
          <w:rFonts w:ascii="Times New Roman" w:eastAsia="Times New Roman" w:hAnsi="Times New Roman" w:cs="Times New Roman"/>
          <w:color w:val="000000"/>
          <w:lang w:eastAsia="pl-PL"/>
        </w:rPr>
        <w:t xml:space="preserve">przedmiotowych środków dowodowych lub złożone przedmiotowe środki dowodowe będą niekompletne, zamawiający wezwie do ich złożenia lub uzupełnienia w wyznaczonym terminie – </w:t>
      </w:r>
      <w:r w:rsidR="00067F65">
        <w:rPr>
          <w:rFonts w:ascii="Times New Roman" w:eastAsia="Times New Roman" w:hAnsi="Times New Roman" w:cs="Times New Roman"/>
          <w:color w:val="000000"/>
          <w:lang w:eastAsia="pl-PL"/>
        </w:rPr>
        <w:t xml:space="preserve"> </w:t>
      </w:r>
      <w:r w:rsidRPr="00067F65">
        <w:rPr>
          <w:rFonts w:ascii="Times New Roman" w:eastAsia="Times New Roman" w:hAnsi="Times New Roman" w:cs="Times New Roman"/>
          <w:color w:val="000000"/>
          <w:lang w:eastAsia="pl-PL"/>
        </w:rPr>
        <w:t xml:space="preserve">z zastrzeżeniem art. 107 ust. 3 ustawy Pzp.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Pr="00CB7F3B"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VI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Wizja lokalna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Pr="00341A57" w:rsidRDefault="00341A57" w:rsidP="0036621E">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41A57">
        <w:rPr>
          <w:rFonts w:ascii="Times New Roman" w:eastAsia="Times New Roman" w:hAnsi="Times New Roman" w:cs="Times New Roman"/>
          <w:color w:val="000000"/>
          <w:lang w:eastAsia="pl-PL"/>
        </w:rPr>
        <w:t>Zamawiający nie zastrzega (nie przewiduje) konieczności przeprowadzenia przez wykonawcę wizji lokalnej lub sprawdzenia przez niego dokum</w:t>
      </w:r>
      <w:r w:rsidR="00067F65">
        <w:rPr>
          <w:rFonts w:ascii="Times New Roman" w:eastAsia="Times New Roman" w:hAnsi="Times New Roman" w:cs="Times New Roman"/>
          <w:color w:val="000000"/>
          <w:lang w:eastAsia="pl-PL"/>
        </w:rPr>
        <w:t xml:space="preserve">entów niezbędnych do realizacji </w:t>
      </w:r>
      <w:r w:rsidRPr="00341A57">
        <w:rPr>
          <w:rFonts w:ascii="Times New Roman" w:eastAsia="Times New Roman" w:hAnsi="Times New Roman" w:cs="Times New Roman"/>
          <w:color w:val="000000"/>
          <w:lang w:eastAsia="pl-PL"/>
        </w:rPr>
        <w:t xml:space="preserve">zamówienia, o których mowa w art. 131 ust. 2 ustawy Pzp. </w:t>
      </w:r>
    </w:p>
    <w:p w:rsidR="00757656" w:rsidRPr="00341A57" w:rsidRDefault="00341A57" w:rsidP="0036621E">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41A57">
        <w:rPr>
          <w:rFonts w:ascii="Times New Roman" w:eastAsia="Times New Roman" w:hAnsi="Times New Roman" w:cs="Times New Roman"/>
          <w:color w:val="000000"/>
          <w:lang w:eastAsia="pl-PL"/>
        </w:rPr>
        <w:t xml:space="preserve">Zamawiający jednak zaleca i dopuszcza dokonanie wizji lokalnej w celu pełniejszego zapoznania się z miejscem realizacji zamówienia. </w:t>
      </w:r>
    </w:p>
    <w:p w:rsidR="00341A57" w:rsidRPr="00341A57" w:rsidRDefault="00341A57" w:rsidP="0036621E">
      <w:pPr>
        <w:pStyle w:val="Akapitzlist"/>
        <w:spacing w:after="0" w:line="240" w:lineRule="auto"/>
        <w:jc w:val="both"/>
        <w:rPr>
          <w:rFonts w:ascii="Times New Roman" w:eastAsia="Times New Roman" w:hAnsi="Times New Roman" w:cs="Times New Roman"/>
          <w:sz w:val="24"/>
          <w:szCs w:val="24"/>
          <w:lang w:eastAsia="pl-PL"/>
        </w:rPr>
      </w:pPr>
    </w:p>
    <w:p w:rsidR="00757656" w:rsidRPr="00CB7F3B"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VII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Podwykonawcy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Pr="00734FF2" w:rsidRDefault="00341A57" w:rsidP="0036621E">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734FF2">
        <w:rPr>
          <w:rFonts w:ascii="Times New Roman" w:eastAsia="Times New Roman" w:hAnsi="Times New Roman" w:cs="Times New Roman"/>
          <w:color w:val="000000"/>
          <w:lang w:eastAsia="pl-PL"/>
        </w:rPr>
        <w:t xml:space="preserve">Wykonawca może powierzyć wykonanie części zamówienia podwykonawcy (podwykonawcom). </w:t>
      </w:r>
    </w:p>
    <w:p w:rsidR="00757656" w:rsidRPr="008F2F20" w:rsidRDefault="00341A57" w:rsidP="0036621E">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Zamawiający </w:t>
      </w:r>
      <w:r w:rsidRPr="008F2F20">
        <w:rPr>
          <w:rFonts w:ascii="Times New Roman" w:eastAsia="Times New Roman" w:hAnsi="Times New Roman" w:cs="Times New Roman"/>
          <w:b/>
          <w:bCs/>
          <w:color w:val="000000"/>
          <w:lang w:eastAsia="pl-PL"/>
        </w:rPr>
        <w:t xml:space="preserve">nie zastrzega </w:t>
      </w:r>
      <w:r w:rsidRPr="008F2F20">
        <w:rPr>
          <w:rFonts w:ascii="Times New Roman" w:eastAsia="Times New Roman" w:hAnsi="Times New Roman" w:cs="Times New Roman"/>
          <w:color w:val="000000"/>
          <w:lang w:eastAsia="pl-PL"/>
        </w:rPr>
        <w:t xml:space="preserve">obowiązku osobistego wykonania przez Wykonawcę kluczowych części zamówienia. </w:t>
      </w:r>
    </w:p>
    <w:p w:rsidR="00757656" w:rsidRPr="008F2F20" w:rsidRDefault="00341A57" w:rsidP="0036621E">
      <w:pPr>
        <w:pStyle w:val="Akapitzlist"/>
        <w:numPr>
          <w:ilvl w:val="0"/>
          <w:numId w:val="18"/>
        </w:numPr>
        <w:spacing w:after="0" w:line="240" w:lineRule="auto"/>
        <w:ind w:left="708"/>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Zamawiający wymaga, aby w przypadku powierzenia części zamówienia podwykonawcom, Wykonawca wskazał w ofercie (formularz ofertowy – załącznik nr 1 do SWZ) części zamówienia, których wykonanie zamierza powierzyć podwykonawcom oraz podał (o ile są mu wiadome na tym etapie) nazwy (firmy) tych podwykonawców. </w:t>
      </w:r>
    </w:p>
    <w:p w:rsidR="00757656" w:rsidRPr="008F2F20" w:rsidRDefault="00341A57" w:rsidP="0036621E">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Powierzenie wykonania części zamówienia podwykonawcom nie zwalnia wykonawcy z odpowiedzialności za należyte wykonanie tego zamówienia. </w:t>
      </w:r>
    </w:p>
    <w:p w:rsidR="00757656" w:rsidRPr="008F2F20" w:rsidRDefault="00341A57" w:rsidP="0036621E">
      <w:pPr>
        <w:pStyle w:val="Akapitzlist"/>
        <w:numPr>
          <w:ilvl w:val="0"/>
          <w:numId w:val="18"/>
        </w:numPr>
        <w:spacing w:after="0" w:line="240" w:lineRule="auto"/>
        <w:jc w:val="both"/>
        <w:rPr>
          <w:rFonts w:ascii="Times New Roman" w:eastAsia="Times New Roman" w:hAnsi="Times New Roman" w:cs="Times New Roman"/>
          <w:b/>
          <w:bCs/>
          <w:color w:val="000000"/>
          <w:lang w:eastAsia="pl-PL"/>
        </w:rPr>
      </w:pPr>
      <w:r w:rsidRPr="008F2F20">
        <w:rPr>
          <w:rFonts w:ascii="Times New Roman" w:eastAsia="Times New Roman" w:hAnsi="Times New Roman" w:cs="Times New Roman"/>
          <w:color w:val="000000"/>
          <w:lang w:eastAsia="pl-PL"/>
        </w:rPr>
        <w:t xml:space="preserve">Wymagania dotyczące umowy o podwykonawstwo, określa ustawa Pzp oraz wzór umowy, stanowiący </w:t>
      </w:r>
      <w:r w:rsidRPr="008F2F20">
        <w:rPr>
          <w:rFonts w:ascii="Times New Roman" w:eastAsia="Times New Roman" w:hAnsi="Times New Roman" w:cs="Times New Roman"/>
          <w:b/>
          <w:bCs/>
          <w:color w:val="000000"/>
          <w:lang w:eastAsia="pl-PL"/>
        </w:rPr>
        <w:t xml:space="preserve">załącznik nr 6 do SWZ.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VIII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Termin wykonania zamówienia</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 </w:t>
      </w:r>
    </w:p>
    <w:p w:rsidR="00757656" w:rsidRPr="00734FF2" w:rsidRDefault="00341A57" w:rsidP="0036621E">
      <w:pPr>
        <w:pStyle w:val="Akapitzlist"/>
        <w:numPr>
          <w:ilvl w:val="0"/>
          <w:numId w:val="19"/>
        </w:numPr>
        <w:spacing w:after="0" w:line="240" w:lineRule="auto"/>
        <w:jc w:val="both"/>
        <w:rPr>
          <w:rFonts w:ascii="Times New Roman" w:eastAsia="Times New Roman" w:hAnsi="Times New Roman" w:cs="Times New Roman"/>
          <w:sz w:val="24"/>
          <w:szCs w:val="24"/>
          <w:lang w:val="en-US" w:eastAsia="pl-PL"/>
        </w:rPr>
      </w:pPr>
      <w:r w:rsidRPr="00734FF2">
        <w:rPr>
          <w:rFonts w:ascii="Times New Roman" w:eastAsia="Times New Roman" w:hAnsi="Times New Roman" w:cs="Times New Roman"/>
          <w:color w:val="000000"/>
          <w:lang w:eastAsia="pl-PL"/>
        </w:rPr>
        <w:t>Termin realizacji zamówienia wynos</w:t>
      </w:r>
      <w:r w:rsidRPr="00734FF2">
        <w:rPr>
          <w:rFonts w:ascii="Times New Roman" w:eastAsia="Times New Roman" w:hAnsi="Times New Roman" w:cs="Times New Roman"/>
          <w:color w:val="000000" w:themeColor="text1"/>
          <w:lang w:eastAsia="pl-PL"/>
        </w:rPr>
        <w:t xml:space="preserve">i: </w:t>
      </w:r>
      <w:r w:rsidR="001A6D5E">
        <w:rPr>
          <w:rFonts w:ascii="Times New Roman" w:eastAsia="Times New Roman" w:hAnsi="Times New Roman" w:cs="Times New Roman"/>
          <w:b/>
          <w:bCs/>
          <w:color w:val="000000" w:themeColor="text1"/>
          <w:lang w:val="en-US" w:eastAsia="pl-PL"/>
        </w:rPr>
        <w:t>50</w:t>
      </w:r>
      <w:r w:rsidRPr="00734FF2">
        <w:rPr>
          <w:rFonts w:ascii="Times New Roman" w:eastAsia="Times New Roman" w:hAnsi="Times New Roman" w:cs="Times New Roman"/>
          <w:b/>
          <w:bCs/>
          <w:color w:val="000000" w:themeColor="text1"/>
          <w:lang w:val="en-US" w:eastAsia="pl-PL"/>
        </w:rPr>
        <w:t xml:space="preserve"> dni </w:t>
      </w:r>
      <w:r w:rsidR="00621FE9">
        <w:rPr>
          <w:rFonts w:ascii="Times New Roman" w:eastAsia="Times New Roman" w:hAnsi="Times New Roman" w:cs="Times New Roman"/>
          <w:b/>
          <w:bCs/>
          <w:color w:val="000000" w:themeColor="text1"/>
          <w:lang w:val="en-US" w:eastAsia="pl-PL"/>
        </w:rPr>
        <w:t xml:space="preserve">kalendarzowych </w:t>
      </w:r>
      <w:r w:rsidRPr="00734FF2">
        <w:rPr>
          <w:rFonts w:ascii="Times New Roman" w:eastAsia="Times New Roman" w:hAnsi="Times New Roman" w:cs="Times New Roman"/>
          <w:b/>
          <w:bCs/>
          <w:color w:val="000000" w:themeColor="text1"/>
          <w:lang w:val="en-US" w:eastAsia="pl-PL"/>
        </w:rPr>
        <w:t xml:space="preserve">od </w:t>
      </w:r>
      <w:r w:rsidR="001A6D5E">
        <w:rPr>
          <w:rFonts w:ascii="Times New Roman" w:eastAsia="Times New Roman" w:hAnsi="Times New Roman" w:cs="Times New Roman"/>
          <w:b/>
          <w:bCs/>
          <w:color w:val="000000" w:themeColor="text1"/>
          <w:lang w:val="en-US" w:eastAsia="pl-PL"/>
        </w:rPr>
        <w:t>dnia zawarcia</w:t>
      </w:r>
      <w:r w:rsidRPr="00734FF2">
        <w:rPr>
          <w:rFonts w:ascii="Times New Roman" w:eastAsia="Times New Roman" w:hAnsi="Times New Roman" w:cs="Times New Roman"/>
          <w:b/>
          <w:bCs/>
          <w:color w:val="000000" w:themeColor="text1"/>
          <w:lang w:val="en-US" w:eastAsia="pl-PL"/>
        </w:rPr>
        <w:t xml:space="preserve"> umowy.</w:t>
      </w:r>
    </w:p>
    <w:p w:rsidR="00757656" w:rsidRPr="00734FF2" w:rsidRDefault="00341A57" w:rsidP="0036621E">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734FF2">
        <w:rPr>
          <w:rFonts w:ascii="Times New Roman" w:eastAsia="Times New Roman" w:hAnsi="Times New Roman" w:cs="Times New Roman"/>
          <w:color w:val="000000"/>
          <w:lang w:eastAsia="pl-PL"/>
        </w:rPr>
        <w:t xml:space="preserve">Szczegółowe zagadnienia dotyczące terminu realizacji umowy uregulowane są we wzorze umowy stanowiącej </w:t>
      </w:r>
      <w:r w:rsidRPr="00734FF2">
        <w:rPr>
          <w:rFonts w:ascii="Times New Roman" w:eastAsia="Times New Roman" w:hAnsi="Times New Roman" w:cs="Times New Roman"/>
          <w:b/>
          <w:bCs/>
          <w:color w:val="000000"/>
          <w:lang w:eastAsia="pl-PL"/>
        </w:rPr>
        <w:t>załącznik nr 6 do SWZ</w:t>
      </w:r>
      <w:r w:rsidRPr="00734FF2">
        <w:rPr>
          <w:rFonts w:ascii="Times New Roman" w:eastAsia="Times New Roman" w:hAnsi="Times New Roman" w:cs="Times New Roman"/>
          <w:color w:val="000000"/>
          <w:lang w:eastAsia="pl-PL"/>
        </w:rPr>
        <w:t xml:space="preserve">. </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IX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Informacja o warunkach udziału w postępowaniu</w:t>
      </w:r>
    </w:p>
    <w:p w:rsidR="00757656" w:rsidRDefault="00757656" w:rsidP="0036621E">
      <w:pPr>
        <w:spacing w:after="0" w:line="240" w:lineRule="auto"/>
        <w:jc w:val="both"/>
        <w:rPr>
          <w:rFonts w:ascii="Times New Roman" w:eastAsia="Times New Roman" w:hAnsi="Times New Roman" w:cs="Times New Roman"/>
          <w:b/>
          <w:bCs/>
          <w:color w:val="000000"/>
          <w:lang w:eastAsia="pl-PL"/>
        </w:rPr>
      </w:pPr>
    </w:p>
    <w:p w:rsidR="00757656" w:rsidRPr="008F2F20" w:rsidRDefault="00341A57" w:rsidP="0036621E">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O udzielenie zamówienia mogą ubiegać się Wykonawcy, którzy nie podlegają wykluczeniu na zasadach określonych w Rozdziale X SWZ, oraz spełniają określone przez Zamawiającego warunki udziału w postępowaniu. </w:t>
      </w:r>
    </w:p>
    <w:p w:rsidR="00757656" w:rsidRPr="008F2F20" w:rsidRDefault="00341A57" w:rsidP="0036621E">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O udzielenie zamówienia mogą ubiegać się Wykonawcy, którzy spełniają </w:t>
      </w:r>
      <w:r w:rsidRPr="008F2F20">
        <w:rPr>
          <w:rFonts w:ascii="Times New Roman" w:eastAsia="Times New Roman" w:hAnsi="Times New Roman" w:cs="Times New Roman"/>
          <w:b/>
          <w:bCs/>
          <w:color w:val="000000"/>
          <w:lang w:eastAsia="pl-PL"/>
        </w:rPr>
        <w:t>warunki udziału w postępowaniu</w:t>
      </w:r>
      <w:r w:rsidRPr="008F2F20">
        <w:rPr>
          <w:rFonts w:ascii="Times New Roman" w:eastAsia="Times New Roman" w:hAnsi="Times New Roman" w:cs="Times New Roman"/>
          <w:color w:val="000000"/>
          <w:lang w:eastAsia="pl-PL"/>
        </w:rPr>
        <w:t xml:space="preserve">, określone na podstawie art. 112 ustawy Pzp: </w:t>
      </w:r>
    </w:p>
    <w:p w:rsidR="00757656" w:rsidRDefault="00341A57" w:rsidP="0036621E">
      <w:pPr>
        <w:tabs>
          <w:tab w:val="left" w:pos="993"/>
        </w:tabs>
        <w:spacing w:after="0" w:line="240" w:lineRule="auto"/>
        <w:ind w:firstLine="851"/>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2.1. zdolności do występowania w obrocie gospodarczym: </w:t>
      </w:r>
    </w:p>
    <w:p w:rsidR="00864C1A" w:rsidRPr="00864C1A" w:rsidRDefault="00341A57" w:rsidP="0036621E">
      <w:pPr>
        <w:tabs>
          <w:tab w:val="left" w:pos="993"/>
        </w:tabs>
        <w:spacing w:after="0" w:line="240" w:lineRule="auto"/>
        <w:ind w:firstLine="851"/>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nie określa warunku w powyższym zakresie. </w:t>
      </w:r>
    </w:p>
    <w:p w:rsidR="00757656" w:rsidRDefault="00341A57" w:rsidP="002403F9">
      <w:pPr>
        <w:tabs>
          <w:tab w:val="left" w:pos="993"/>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2.2. uprawnień do prowadzenia określonej działalności gospodarczej lub zawodowej, </w:t>
      </w:r>
      <w:r w:rsidR="002403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color w:val="000000"/>
          <w:lang w:eastAsia="pl-PL"/>
        </w:rPr>
        <w:t xml:space="preserve">o ile wynika to z odrębnych przepisów: </w:t>
      </w:r>
    </w:p>
    <w:p w:rsidR="00757656" w:rsidRDefault="00341A57" w:rsidP="0036621E">
      <w:pPr>
        <w:tabs>
          <w:tab w:val="left" w:pos="993"/>
        </w:tabs>
        <w:spacing w:after="0" w:line="240" w:lineRule="auto"/>
        <w:ind w:firstLine="851"/>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Zamawiający nie określa warunku w powyższym zakresie. </w:t>
      </w:r>
    </w:p>
    <w:p w:rsidR="00757656" w:rsidRDefault="00341A57" w:rsidP="0036621E">
      <w:pPr>
        <w:tabs>
          <w:tab w:val="left" w:pos="993"/>
        </w:tabs>
        <w:spacing w:after="0" w:line="240" w:lineRule="auto"/>
        <w:ind w:firstLine="851"/>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2.3. sytuacji ekonomicznej lub finansowej: </w:t>
      </w:r>
    </w:p>
    <w:p w:rsidR="00757656" w:rsidRDefault="00341A57" w:rsidP="0036621E">
      <w:pPr>
        <w:tabs>
          <w:tab w:val="left" w:pos="993"/>
        </w:tabs>
        <w:spacing w:after="0" w:line="240" w:lineRule="auto"/>
        <w:ind w:firstLine="851"/>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Zamawiający nie określa warunku w powyższym zakresie. </w:t>
      </w:r>
    </w:p>
    <w:p w:rsidR="00757656" w:rsidRDefault="00341A57" w:rsidP="0036621E">
      <w:pPr>
        <w:tabs>
          <w:tab w:val="left" w:pos="993"/>
        </w:tabs>
        <w:spacing w:after="0" w:line="240" w:lineRule="auto"/>
        <w:ind w:firstLine="851"/>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2.4. zdolności technicznej lub zawodowej: </w:t>
      </w:r>
    </w:p>
    <w:p w:rsidR="00757656" w:rsidRDefault="00341A57" w:rsidP="0036621E">
      <w:pPr>
        <w:tabs>
          <w:tab w:val="left" w:pos="993"/>
        </w:tabs>
        <w:spacing w:after="0" w:line="240" w:lineRule="auto"/>
        <w:ind w:firstLine="851"/>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Zamawiający nie określa warunku w powyższym zakresie. </w:t>
      </w:r>
    </w:p>
    <w:p w:rsidR="00864C1A" w:rsidRDefault="00864C1A" w:rsidP="0036621E">
      <w:pPr>
        <w:tabs>
          <w:tab w:val="left" w:pos="993"/>
        </w:tabs>
        <w:spacing w:after="0" w:line="240" w:lineRule="auto"/>
        <w:ind w:firstLine="851"/>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Podstawy wykluczenia z postępowania </w:t>
      </w:r>
    </w:p>
    <w:p w:rsidR="00757656" w:rsidRPr="008F2F20" w:rsidRDefault="00341A57" w:rsidP="0036621E">
      <w:pPr>
        <w:pStyle w:val="Akapitzlist"/>
        <w:numPr>
          <w:ilvl w:val="0"/>
          <w:numId w:val="21"/>
        </w:numPr>
        <w:spacing w:after="0" w:line="240" w:lineRule="auto"/>
        <w:ind w:left="708"/>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Z postępowania o udzielenie zamówienia wyklucza się Wykonawców, w stosunku do których zachodzi którakolwiek z okoliczności wskazanych w art. 108 ust. 1 ustawy Pzp tj. Wykonawcę: </w:t>
      </w:r>
    </w:p>
    <w:p w:rsidR="00757656" w:rsidRPr="00864C1A" w:rsidRDefault="00341A57" w:rsidP="0036621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864C1A">
        <w:rPr>
          <w:rFonts w:ascii="Times New Roman" w:eastAsia="Times New Roman" w:hAnsi="Times New Roman" w:cs="Times New Roman"/>
          <w:color w:val="00000A"/>
          <w:lang w:eastAsia="pl-PL"/>
        </w:rPr>
        <w:t xml:space="preserve">będącego osobą fizyczną, którego prawomocnie skazano za przestępstwo: </w:t>
      </w:r>
    </w:p>
    <w:p w:rsidR="00757656" w:rsidRPr="009224C0" w:rsidRDefault="00341A57" w:rsidP="0036621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864C1A">
        <w:rPr>
          <w:rFonts w:ascii="Times New Roman" w:eastAsia="Times New Roman" w:hAnsi="Times New Roman" w:cs="Times New Roman"/>
          <w:color w:val="00000A"/>
          <w:lang w:eastAsia="pl-PL"/>
        </w:rPr>
        <w:t xml:space="preserve">udziału w zorganizowanej grupie przestępczej albo związku mającym na celu popełnienie </w:t>
      </w:r>
      <w:r w:rsidRPr="009224C0">
        <w:rPr>
          <w:rFonts w:ascii="Times New Roman" w:eastAsia="Times New Roman" w:hAnsi="Times New Roman" w:cs="Times New Roman"/>
          <w:color w:val="00000A"/>
          <w:lang w:eastAsia="pl-PL"/>
        </w:rPr>
        <w:t xml:space="preserve">przestępstwa lub przestępstwa skarbowego, o którym mowa w art. 258 Kodeksu karnego, </w:t>
      </w:r>
    </w:p>
    <w:p w:rsidR="00757656" w:rsidRPr="00864C1A" w:rsidRDefault="00341A57" w:rsidP="0036621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864C1A">
        <w:rPr>
          <w:rFonts w:ascii="Times New Roman" w:eastAsia="Times New Roman" w:hAnsi="Times New Roman" w:cs="Times New Roman"/>
          <w:color w:val="00000A"/>
          <w:lang w:eastAsia="pl-PL"/>
        </w:rPr>
        <w:t xml:space="preserve">handlu ludźmi, o którym mowa w art. 189a Kodeksu karnego, </w:t>
      </w:r>
    </w:p>
    <w:p w:rsidR="00757656" w:rsidRPr="008B0AE4" w:rsidRDefault="00341A57" w:rsidP="008B0AE4">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864C1A">
        <w:rPr>
          <w:rFonts w:ascii="Times New Roman" w:eastAsia="Times New Roman" w:hAnsi="Times New Roman" w:cs="Times New Roman"/>
          <w:color w:val="00000A"/>
          <w:lang w:eastAsia="pl-PL"/>
        </w:rPr>
        <w:t xml:space="preserve">o którym mowa w art. 228-230a, art. 250a Kodeksu karnego, w art. 46-48 ustawy z dnia 25 </w:t>
      </w:r>
      <w:r w:rsidRPr="008B0AE4">
        <w:rPr>
          <w:rFonts w:ascii="Times New Roman" w:eastAsia="Times New Roman" w:hAnsi="Times New Roman" w:cs="Times New Roman"/>
          <w:color w:val="00000A"/>
          <w:lang w:eastAsia="pl-PL"/>
        </w:rPr>
        <w:t xml:space="preserve">czerwca 2010 r. o sporcie (Dz. U. z 2020 r. poz. 1133 </w:t>
      </w:r>
      <w:r w:rsidR="008B0AE4">
        <w:rPr>
          <w:rFonts w:ascii="Times New Roman" w:eastAsia="Times New Roman" w:hAnsi="Times New Roman" w:cs="Times New Roman"/>
          <w:color w:val="00000A"/>
          <w:lang w:eastAsia="pl-PL"/>
        </w:rPr>
        <w:t>z późn. zm.</w:t>
      </w:r>
      <w:r w:rsidRPr="008B0AE4">
        <w:rPr>
          <w:rFonts w:ascii="Times New Roman" w:eastAsia="Times New Roman" w:hAnsi="Times New Roman" w:cs="Times New Roman"/>
          <w:color w:val="00000A"/>
          <w:lang w:eastAsia="pl-PL"/>
        </w:rPr>
        <w:t>) lub w art. 54 ust. 1-4 ustawy z dnia 12 maja 2011 r. o refundacji leków, środków spożywczych specjalnego przeznaczenia żywieniowego oraz w</w:t>
      </w:r>
      <w:r w:rsidR="008B0AE4">
        <w:rPr>
          <w:rFonts w:ascii="Times New Roman" w:eastAsia="Times New Roman" w:hAnsi="Times New Roman" w:cs="Times New Roman"/>
          <w:color w:val="00000A"/>
          <w:lang w:eastAsia="pl-PL"/>
        </w:rPr>
        <w:t>yrobów medycznych (Dz. U. z 2022</w:t>
      </w:r>
      <w:r w:rsidRPr="008B0AE4">
        <w:rPr>
          <w:rFonts w:ascii="Times New Roman" w:eastAsia="Times New Roman" w:hAnsi="Times New Roman" w:cs="Times New Roman"/>
          <w:color w:val="00000A"/>
          <w:lang w:eastAsia="pl-PL"/>
        </w:rPr>
        <w:t xml:space="preserve"> r. poz. </w:t>
      </w:r>
      <w:r w:rsidR="008B0AE4">
        <w:rPr>
          <w:rFonts w:ascii="Times New Roman" w:eastAsia="Times New Roman" w:hAnsi="Times New Roman" w:cs="Times New Roman"/>
          <w:color w:val="00000A"/>
          <w:lang w:eastAsia="pl-PL"/>
        </w:rPr>
        <w:t>463 z późn. zm.</w:t>
      </w:r>
      <w:r w:rsidRPr="008B0AE4">
        <w:rPr>
          <w:rFonts w:ascii="Times New Roman" w:eastAsia="Times New Roman" w:hAnsi="Times New Roman" w:cs="Times New Roman"/>
          <w:color w:val="00000A"/>
          <w:lang w:eastAsia="pl-PL"/>
        </w:rPr>
        <w:t xml:space="preserve">), </w:t>
      </w:r>
    </w:p>
    <w:p w:rsidR="00757656" w:rsidRDefault="00341A57" w:rsidP="0036621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finansowania przestępstwa o charakterze terrorystycznym, o którym mowa w art. 165a </w:t>
      </w:r>
    </w:p>
    <w:p w:rsidR="00757656" w:rsidRDefault="00341A57" w:rsidP="0036621E">
      <w:pPr>
        <w:spacing w:after="0" w:line="240" w:lineRule="auto"/>
        <w:ind w:left="141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Kodeksu karnego, lub przestępstwo udaremniania lub utrudniania stwierdzenia przestępnego pochodzenia pieniędzy lub ukrywania ich pochodzenia, o którym mowa w art. 299 Kodeksu karnego, </w:t>
      </w:r>
    </w:p>
    <w:p w:rsidR="00757656" w:rsidRPr="0093496F" w:rsidRDefault="00341A57" w:rsidP="0036621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93496F">
        <w:rPr>
          <w:rFonts w:ascii="Times New Roman" w:eastAsia="Times New Roman" w:hAnsi="Times New Roman" w:cs="Times New Roman"/>
          <w:color w:val="00000A"/>
          <w:lang w:eastAsia="pl-PL"/>
        </w:rPr>
        <w:t xml:space="preserve">o charakterze terrorystycznym, o którym mowa w art. 115 § 20 Kodeksu karnego, lub mające na celu popełnienie tego przestępstwa, </w:t>
      </w:r>
    </w:p>
    <w:p w:rsidR="00757656" w:rsidRDefault="00341A57" w:rsidP="0036621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w:t>
      </w:r>
      <w:r w:rsidR="008B0AE4">
        <w:rPr>
          <w:rFonts w:ascii="Times New Roman" w:eastAsia="Times New Roman" w:hAnsi="Times New Roman" w:cs="Times New Roman"/>
          <w:color w:val="00000A"/>
          <w:lang w:eastAsia="pl-PL"/>
        </w:rPr>
        <w:t xml:space="preserve">z 2021r. </w:t>
      </w:r>
      <w:r w:rsidR="00A661B3">
        <w:rPr>
          <w:rFonts w:ascii="Times New Roman" w:eastAsia="Times New Roman" w:hAnsi="Times New Roman" w:cs="Times New Roman"/>
          <w:color w:val="00000A"/>
          <w:lang w:eastAsia="pl-PL"/>
        </w:rPr>
        <w:t>poz. 1745</w:t>
      </w:r>
      <w:r>
        <w:rPr>
          <w:rFonts w:ascii="Times New Roman" w:eastAsia="Times New Roman" w:hAnsi="Times New Roman" w:cs="Times New Roman"/>
          <w:color w:val="00000A"/>
          <w:lang w:eastAsia="pl-PL"/>
        </w:rPr>
        <w:t xml:space="preserve">), </w:t>
      </w:r>
    </w:p>
    <w:p w:rsidR="00757656" w:rsidRPr="00A661B3" w:rsidRDefault="00341A57" w:rsidP="00A661B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przeciwko obrotowi gospodarczemu, o których mowa </w:t>
      </w:r>
      <w:r w:rsidR="00A661B3">
        <w:rPr>
          <w:rFonts w:ascii="Times New Roman" w:eastAsia="Times New Roman" w:hAnsi="Times New Roman" w:cs="Times New Roman"/>
          <w:color w:val="00000A"/>
          <w:lang w:eastAsia="pl-PL"/>
        </w:rPr>
        <w:t xml:space="preserve">w art. 296-307 Kodeksu karnego, </w:t>
      </w:r>
      <w:r w:rsidRPr="00A661B3">
        <w:rPr>
          <w:rFonts w:ascii="Times New Roman" w:eastAsia="Times New Roman" w:hAnsi="Times New Roman" w:cs="Times New Roman"/>
          <w:color w:val="00000A"/>
          <w:lang w:eastAsia="pl-PL"/>
        </w:rPr>
        <w:t xml:space="preserve">przestępstwo oszustwa, o którym mowa w art. 286 Kodeksu karnego, przestępstwo przeciwko wiarygodności dokumentów, o których mowa w art. 270-277d Kodeksu karnego, lub przestępstwo skarbowe, </w:t>
      </w:r>
    </w:p>
    <w:p w:rsidR="00757656" w:rsidRPr="009224C0" w:rsidRDefault="00341A57" w:rsidP="0036621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o którym mowa w art. 9 ust. 1 i 3 lub art. 10 ustawy z dnia 15 czerwca 2012 r. o skutkach powierzania wykonywania pracy cudzoziemcom przebywającym wbrew przepisom na terytorium Rzeczypospolitej Polskiej </w:t>
      </w:r>
      <w:r w:rsidR="009224C0">
        <w:rPr>
          <w:rFonts w:ascii="Times New Roman" w:eastAsia="Times New Roman" w:hAnsi="Times New Roman" w:cs="Times New Roman"/>
          <w:sz w:val="24"/>
          <w:szCs w:val="24"/>
          <w:lang w:eastAsia="pl-PL"/>
        </w:rPr>
        <w:t xml:space="preserve">- </w:t>
      </w:r>
      <w:r w:rsidRPr="009224C0">
        <w:rPr>
          <w:rFonts w:ascii="Times New Roman" w:eastAsia="Times New Roman" w:hAnsi="Times New Roman" w:cs="Times New Roman"/>
          <w:color w:val="00000A"/>
          <w:lang w:eastAsia="pl-PL"/>
        </w:rPr>
        <w:t xml:space="preserve">lub za odpowiedni czyn zabroniony określony w przepisach prawa obcego; </w:t>
      </w:r>
    </w:p>
    <w:p w:rsidR="00757656" w:rsidRPr="0093496F" w:rsidRDefault="00341A57" w:rsidP="0036621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93496F">
        <w:rPr>
          <w:rFonts w:ascii="Times New Roman" w:eastAsia="Times New Roman" w:hAnsi="Times New Roman" w:cs="Times New Roman"/>
          <w:color w:val="00000A"/>
          <w:lang w:eastAsia="pl-PL"/>
        </w:rPr>
        <w:t xml:space="preserve">jeżeli urzędującego członka jego organu zarządzającego lub nadzorczego, wspólnika spółki </w:t>
      </w:r>
      <w:r w:rsidR="009224C0" w:rsidRPr="0093496F">
        <w:rPr>
          <w:rFonts w:ascii="Times New Roman" w:eastAsia="Times New Roman" w:hAnsi="Times New Roman" w:cs="Times New Roman"/>
          <w:color w:val="00000A"/>
          <w:lang w:eastAsia="pl-PL"/>
        </w:rPr>
        <w:t xml:space="preserve"> </w:t>
      </w:r>
      <w:r w:rsidRPr="0093496F">
        <w:rPr>
          <w:rFonts w:ascii="Times New Roman" w:eastAsia="Times New Roman" w:hAnsi="Times New Roman" w:cs="Times New Roman"/>
          <w:color w:val="00000A"/>
          <w:lang w:eastAsia="pl-PL"/>
        </w:rPr>
        <w:t xml:space="preserve">w spółce jawnej lub partnerskiej albo komplementariusza w spółce komandytowej lub komandytowo-akcyjnej lub prokurenta prawomocnie skazano za przestępstwo, o którym mowa w pkt 1; </w:t>
      </w:r>
    </w:p>
    <w:p w:rsidR="00757656" w:rsidRDefault="00341A57" w:rsidP="0036621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57656" w:rsidRPr="0036621E" w:rsidRDefault="00341A57" w:rsidP="0036621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6621E">
        <w:rPr>
          <w:rFonts w:ascii="Times New Roman" w:eastAsia="Times New Roman" w:hAnsi="Times New Roman" w:cs="Times New Roman"/>
          <w:color w:val="00000A"/>
          <w:lang w:eastAsia="pl-PL"/>
        </w:rPr>
        <w:t>wobec którego prawomocnie orzeczono zakaz ubiegania się o zamówienia publiczne; jeżeli zamawiający może stwierdzić, na podstawi</w:t>
      </w:r>
      <w:r w:rsidR="009224C0" w:rsidRPr="0036621E">
        <w:rPr>
          <w:rFonts w:ascii="Times New Roman" w:eastAsia="Times New Roman" w:hAnsi="Times New Roman" w:cs="Times New Roman"/>
          <w:color w:val="00000A"/>
          <w:lang w:eastAsia="pl-PL"/>
        </w:rPr>
        <w:t xml:space="preserve">e wiarygodnych przesłanek, że </w:t>
      </w:r>
      <w:r w:rsidRPr="0036621E">
        <w:rPr>
          <w:rFonts w:ascii="Times New Roman" w:eastAsia="Times New Roman" w:hAnsi="Times New Roman" w:cs="Times New Roman"/>
          <w:color w:val="00000A"/>
          <w:lang w:eastAsia="pl-PL"/>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57656" w:rsidRPr="0093496F" w:rsidRDefault="00341A57" w:rsidP="0036621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93496F">
        <w:rPr>
          <w:rFonts w:ascii="Times New Roman" w:eastAsia="Times New Roman" w:hAnsi="Times New Roman" w:cs="Times New Roman"/>
          <w:color w:val="00000A"/>
          <w:lang w:eastAsia="pl-PL"/>
        </w:rPr>
        <w:t xml:space="preserve">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57656" w:rsidRPr="006B195F" w:rsidRDefault="00341A57" w:rsidP="0036621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B195F">
        <w:rPr>
          <w:rFonts w:ascii="Times New Roman" w:eastAsia="Times New Roman" w:hAnsi="Times New Roman" w:cs="Times New Roman"/>
          <w:color w:val="000000"/>
          <w:lang w:eastAsia="pl-PL"/>
        </w:rPr>
        <w:t xml:space="preserve">Wykluczenie Wykonawcy następuje w okresie zgodnym z art. 111 ustawy Pzp. </w:t>
      </w:r>
    </w:p>
    <w:p w:rsidR="00757656" w:rsidRPr="006B195F" w:rsidRDefault="00341A57" w:rsidP="0036621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B195F">
        <w:rPr>
          <w:rFonts w:ascii="Times New Roman" w:eastAsia="Times New Roman" w:hAnsi="Times New Roman" w:cs="Times New Roman"/>
          <w:color w:val="000000"/>
          <w:lang w:eastAsia="pl-PL"/>
        </w:rPr>
        <w:t xml:space="preserve">W okolicznościach określonych w art. 108 ust. 1 pkt 1, 2 i 5 ustawy Pzp, wykonawca nie podlega wykluczeniu jeżeli udowodni zamawiającemu, że spełnił łącznie następujące przesłanki: </w:t>
      </w:r>
    </w:p>
    <w:p w:rsidR="00757656" w:rsidRPr="008F2F20" w:rsidRDefault="00341A57" w:rsidP="0036621E">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 naprawił lub zobowiązał się do naprawienia szkody wyrządzonej przestępstwem, wykroczeniem lub swoim nieprawidłowym postępowaniem, w tym poprzez zadośćuczynienie pieniężne; </w:t>
      </w:r>
    </w:p>
    <w:p w:rsidR="00757656" w:rsidRPr="008F2F20" w:rsidRDefault="00341A57" w:rsidP="0036621E">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57656" w:rsidRPr="008F2F20" w:rsidRDefault="00341A57" w:rsidP="0036621E">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8F2F20">
        <w:rPr>
          <w:rFonts w:ascii="Times New Roman" w:eastAsia="Times New Roman" w:hAnsi="Times New Roman" w:cs="Times New Roman"/>
          <w:color w:val="000000"/>
          <w:lang w:eastAsia="pl-PL"/>
        </w:rPr>
        <w:t xml:space="preserve">podjął konkretne środki techniczne, organizacyjne i kadrowe, odpowiednie dla zapobiegania dalszym przestępstwom, wykroczeniom lub nieprawidłowemu postępowaniu, w szczególności: </w:t>
      </w:r>
    </w:p>
    <w:p w:rsidR="00757656" w:rsidRPr="002371A0" w:rsidRDefault="00341A57" w:rsidP="0036621E">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371A0">
        <w:rPr>
          <w:rFonts w:ascii="Times New Roman" w:eastAsia="Times New Roman" w:hAnsi="Times New Roman" w:cs="Times New Roman"/>
          <w:color w:val="000000"/>
          <w:lang w:eastAsia="pl-PL"/>
        </w:rPr>
        <w:t xml:space="preserve"> zerwał wszelkie powiązania z osobami lub podmiotami odpowiedzialnymi za nieprawidłowe postępowanie wykonawcy, </w:t>
      </w:r>
    </w:p>
    <w:p w:rsidR="00757656" w:rsidRDefault="00341A57" w:rsidP="0036621E">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 zreorganizował personel, </w:t>
      </w:r>
    </w:p>
    <w:p w:rsidR="00757656" w:rsidRDefault="00341A57" w:rsidP="0036621E">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 wdrożył system sprawozdawczości i kontroli, </w:t>
      </w:r>
    </w:p>
    <w:p w:rsidR="00757656" w:rsidRPr="002371A0" w:rsidRDefault="002371A0" w:rsidP="0036621E">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371A0">
        <w:rPr>
          <w:rFonts w:ascii="Times New Roman" w:eastAsia="Times New Roman" w:hAnsi="Times New Roman" w:cs="Times New Roman"/>
          <w:color w:val="000000"/>
          <w:lang w:eastAsia="pl-PL"/>
        </w:rPr>
        <w:t xml:space="preserve"> </w:t>
      </w:r>
      <w:r w:rsidR="00341A57" w:rsidRPr="002371A0">
        <w:rPr>
          <w:rFonts w:ascii="Times New Roman" w:eastAsia="Times New Roman" w:hAnsi="Times New Roman" w:cs="Times New Roman"/>
          <w:color w:val="000000"/>
          <w:lang w:eastAsia="pl-PL"/>
        </w:rPr>
        <w:t xml:space="preserve">utworzył struktury audytu wewnętrznego do monitorowania przestrzegania przepisów, wewnętrznych regulacji lub standardów, </w:t>
      </w:r>
    </w:p>
    <w:p w:rsidR="00757656" w:rsidRPr="002371A0" w:rsidRDefault="00341A57" w:rsidP="0036621E">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371A0">
        <w:rPr>
          <w:rFonts w:ascii="Times New Roman" w:eastAsia="Times New Roman" w:hAnsi="Times New Roman" w:cs="Times New Roman"/>
          <w:color w:val="000000"/>
          <w:lang w:eastAsia="pl-PL"/>
        </w:rPr>
        <w:t xml:space="preserve"> wprowadził wewnętrzne regulacje dotyczące odpowiedzialności i odszkodowań za nieprzestrzeganie przepisów, wewnętrznych regulacji lub standardów. </w:t>
      </w:r>
    </w:p>
    <w:p w:rsidR="00757656" w:rsidRPr="0093496F" w:rsidRDefault="00341A57" w:rsidP="0036621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93496F">
        <w:rPr>
          <w:rFonts w:ascii="Times New Roman" w:eastAsia="Times New Roman" w:hAnsi="Times New Roman" w:cs="Times New Roman"/>
          <w:color w:val="000000"/>
          <w:lang w:eastAsia="pl-PL"/>
        </w:rPr>
        <w:t xml:space="preserve"> Zamawiający ocenia, czy podjęte przez wykonawcę czynności są wystarczające do wykazania jego rzetelności, uwzględniając wagę i szczególne okoliczności czynu wykonawcy, a jeżeli uzna, że nie są wystarczające, wyklucza wykonawcę. </w:t>
      </w:r>
    </w:p>
    <w:p w:rsidR="00757656" w:rsidRPr="0093496F" w:rsidRDefault="00341A57" w:rsidP="0036621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93496F">
        <w:rPr>
          <w:rFonts w:ascii="Times New Roman" w:eastAsia="Times New Roman" w:hAnsi="Times New Roman" w:cs="Times New Roman"/>
          <w:color w:val="000000"/>
          <w:lang w:eastAsia="pl-PL"/>
        </w:rPr>
        <w:t xml:space="preserve"> Zamawiający nie wskazuje i nie będzie stosował w niniejszym postępowaniu podstaw wykluczenia, o których mowa w art. 109 ustawy Pzp. </w:t>
      </w:r>
    </w:p>
    <w:p w:rsidR="00A661B3" w:rsidRPr="00A661B3" w:rsidRDefault="00341A57" w:rsidP="0036621E">
      <w:pPr>
        <w:pStyle w:val="Akapitzlist"/>
        <w:numPr>
          <w:ilvl w:val="0"/>
          <w:numId w:val="21"/>
        </w:numPr>
        <w:spacing w:after="0" w:line="240" w:lineRule="auto"/>
        <w:jc w:val="both"/>
        <w:rPr>
          <w:rFonts w:ascii="Times New Roman" w:eastAsia="Times New Roman" w:hAnsi="Times New Roman" w:cs="Times New Roman"/>
          <w:lang w:eastAsia="pl-PL"/>
        </w:rPr>
      </w:pPr>
      <w:r w:rsidRPr="00C016C3">
        <w:rPr>
          <w:rFonts w:ascii="Times New Roman" w:eastAsia="Times New Roman" w:hAnsi="Times New Roman" w:cs="Times New Roman"/>
          <w:color w:val="000000"/>
          <w:lang w:eastAsia="pl-PL"/>
        </w:rPr>
        <w:t xml:space="preserve"> Zgodnie z art. 7 ust. 1 ustawy z dnia 13 kwietnia 2022 r. o szczególnych rozwiązaniach w zakresie przeciwdziałania wspieraniu agresji na Ukrainę oraz służących ochronie bezpieczeństwa narodowego (Dz. U. </w:t>
      </w:r>
      <w:r w:rsidR="00A661B3">
        <w:rPr>
          <w:rFonts w:ascii="Times New Roman" w:eastAsia="Times New Roman" w:hAnsi="Times New Roman" w:cs="Times New Roman"/>
          <w:color w:val="000000"/>
          <w:lang w:eastAsia="pl-PL"/>
        </w:rPr>
        <w:t xml:space="preserve">z 2022r. </w:t>
      </w:r>
      <w:r w:rsidRPr="00C016C3">
        <w:rPr>
          <w:rFonts w:ascii="Times New Roman" w:eastAsia="Times New Roman" w:hAnsi="Times New Roman" w:cs="Times New Roman"/>
          <w:color w:val="000000"/>
          <w:lang w:eastAsia="pl-PL"/>
        </w:rPr>
        <w:t xml:space="preserve">poz. 835) z postępowania o udzielenie zamówienia publicznego na podstawie ustawy Pzp wyklucza się: </w:t>
      </w:r>
    </w:p>
    <w:p w:rsidR="00A661B3" w:rsidRDefault="00341A57" w:rsidP="00A661B3">
      <w:pPr>
        <w:pStyle w:val="Akapitzlist"/>
        <w:spacing w:after="0" w:line="240" w:lineRule="auto"/>
        <w:jc w:val="both"/>
        <w:rPr>
          <w:rFonts w:ascii="Times New Roman" w:eastAsia="Times New Roman" w:hAnsi="Times New Roman" w:cs="Times New Roman"/>
          <w:color w:val="000000"/>
          <w:lang w:eastAsia="pl-PL"/>
        </w:rPr>
      </w:pPr>
      <w:r w:rsidRPr="00C016C3">
        <w:rPr>
          <w:rFonts w:ascii="Times New Roman" w:eastAsia="Times New Roman" w:hAnsi="Times New Roman" w:cs="Times New Roman"/>
          <w:color w:val="000000"/>
          <w:lang w:eastAsia="pl-PL"/>
        </w:rPr>
        <w:t xml:space="preserve">a) wykonawcę oraz uczestnika konkursu wymienionego w wykazach określonych w rozporządzeniu 765/2006 i rozporządzeniu 269/2014 albo wpisanego na listę na 12 podstawie decyzji w sprawie wpisu na listę rozstrzygającej o zastosowaniu środka, o którym mowa w art. 1 pkt 3 ustawy; </w:t>
      </w:r>
    </w:p>
    <w:p w:rsidR="00A33F7A" w:rsidRDefault="00341A57" w:rsidP="00A661B3">
      <w:pPr>
        <w:pStyle w:val="Akapitzlist"/>
        <w:spacing w:after="0" w:line="240" w:lineRule="auto"/>
        <w:jc w:val="both"/>
        <w:rPr>
          <w:rFonts w:ascii="Times New Roman" w:eastAsia="Times New Roman" w:hAnsi="Times New Roman" w:cs="Times New Roman"/>
          <w:color w:val="000000"/>
          <w:lang w:eastAsia="pl-PL"/>
        </w:rPr>
      </w:pPr>
      <w:r w:rsidRPr="00C016C3">
        <w:rPr>
          <w:rFonts w:ascii="Times New Roman" w:eastAsia="Times New Roman" w:hAnsi="Times New Roman" w:cs="Times New Roman"/>
          <w:color w:val="000000"/>
          <w:lang w:eastAsia="pl-PL"/>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C016C3">
        <w:rPr>
          <w:rFonts w:ascii="Times New Roman" w:eastAsia="Times New Roman" w:hAnsi="Times New Roman" w:cs="Times New Roman"/>
          <w:color w:val="00000A"/>
          <w:lang w:eastAsia="pl-PL"/>
        </w:rPr>
        <w:t>12</w:t>
      </w:r>
      <w:r w:rsidRPr="00C016C3">
        <w:rPr>
          <w:rFonts w:ascii="Times New Roman" w:eastAsia="Times New Roman" w:hAnsi="Times New Roman" w:cs="Times New Roman"/>
          <w:color w:val="000000"/>
          <w:lang w:eastAsia="pl-PL"/>
        </w:rPr>
        <w:t xml:space="preserve">wpisana na listę na podstawie decyzji w sprawie wpisu na listę rozstrzygającej o zastosowaniu środka, o którym mowa w art. 1 pkt 3 ustawy; </w:t>
      </w:r>
    </w:p>
    <w:p w:rsidR="00757656" w:rsidRPr="00C016C3" w:rsidRDefault="00341A57" w:rsidP="00A661B3">
      <w:pPr>
        <w:pStyle w:val="Akapitzlist"/>
        <w:spacing w:after="0" w:line="240" w:lineRule="auto"/>
        <w:jc w:val="both"/>
        <w:rPr>
          <w:rFonts w:ascii="Times New Roman" w:eastAsia="Times New Roman" w:hAnsi="Times New Roman" w:cs="Times New Roman"/>
          <w:lang w:eastAsia="pl-PL"/>
        </w:rPr>
      </w:pPr>
      <w:r w:rsidRPr="00C016C3">
        <w:rPr>
          <w:rFonts w:ascii="Times New Roman" w:eastAsia="Times New Roman" w:hAnsi="Times New Roman" w:cs="Times New Roman"/>
          <w:color w:val="000000"/>
          <w:lang w:eastAsia="pl-PL"/>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93496F" w:rsidRPr="00C016C3" w:rsidRDefault="0093496F"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Informacja o podmiotowych środkach dowodowych (oświadczenia i dokumenty, jakie zobowiązani są dostarczyć Wykonawcy w celu potwierdzenia spełniania warunków udziału w postępowaniu oraz wykazania braku podstaw wykluczenia) </w:t>
      </w:r>
    </w:p>
    <w:p w:rsidR="0040187D" w:rsidRDefault="0040187D" w:rsidP="0036621E">
      <w:pPr>
        <w:spacing w:after="0" w:line="240" w:lineRule="auto"/>
        <w:jc w:val="both"/>
        <w:rPr>
          <w:rFonts w:ascii="Times New Roman" w:eastAsia="Times New Roman" w:hAnsi="Times New Roman" w:cs="Times New Roman"/>
          <w:sz w:val="24"/>
          <w:szCs w:val="24"/>
          <w:lang w:eastAsia="pl-PL"/>
        </w:rPr>
      </w:pPr>
    </w:p>
    <w:p w:rsidR="00757656" w:rsidRPr="00B43C83" w:rsidRDefault="00341A57" w:rsidP="0036621E">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A"/>
          <w:lang w:eastAsia="pl-PL"/>
        </w:rPr>
        <w:t xml:space="preserve">Zgodnie z art. 273 ust. 2 ustawy Pzp do oferty Wykonawca zobowiązany jest dołączyć aktualne </w:t>
      </w:r>
      <w:r w:rsidRPr="00B43C83">
        <w:rPr>
          <w:rFonts w:ascii="Times New Roman" w:eastAsia="Times New Roman" w:hAnsi="Times New Roman" w:cs="Times New Roman"/>
          <w:color w:val="00000A"/>
          <w:lang w:eastAsia="pl-PL"/>
        </w:rPr>
        <w:t xml:space="preserve">na dzień składania ofert oświadczenie, o którym mowa w art. 125 ust. 1 ustawy Pzp o braku podstaw do wykluczenia z postępowania – zgodnie z </w:t>
      </w:r>
      <w:r w:rsidRPr="00B43C83">
        <w:rPr>
          <w:rFonts w:ascii="Times New Roman" w:eastAsia="Times New Roman" w:hAnsi="Times New Roman" w:cs="Times New Roman"/>
          <w:b/>
          <w:bCs/>
          <w:color w:val="00000A"/>
          <w:lang w:eastAsia="pl-PL"/>
        </w:rPr>
        <w:t xml:space="preserve">Załącznikiem nr 2 do SWZ. </w:t>
      </w:r>
    </w:p>
    <w:p w:rsidR="00757656" w:rsidRPr="00B43C83" w:rsidRDefault="00341A57" w:rsidP="0036621E">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A"/>
          <w:lang w:eastAsia="pl-PL"/>
        </w:rPr>
        <w:t xml:space="preserve">Oświadczenie, o którym mowa w ust. 1, stanowi dowód potwierdzający brak podstaw wykluczenia, </w:t>
      </w:r>
      <w:r w:rsidRPr="00B43C83">
        <w:rPr>
          <w:rFonts w:ascii="Times New Roman" w:eastAsia="Times New Roman" w:hAnsi="Times New Roman" w:cs="Times New Roman"/>
          <w:color w:val="00000A"/>
          <w:lang w:eastAsia="pl-PL"/>
        </w:rPr>
        <w:t xml:space="preserve">na dzień składania ofert, tymczasowo zastępujący wymagane przez zamawiającego podmiotowe środki dowodowe. </w:t>
      </w:r>
    </w:p>
    <w:p w:rsidR="00757656" w:rsidRPr="00635E12" w:rsidRDefault="00635E12" w:rsidP="0036621E">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Z</w:t>
      </w:r>
      <w:r w:rsidR="00341A57">
        <w:rPr>
          <w:rFonts w:ascii="Times New Roman" w:eastAsia="Times New Roman" w:hAnsi="Times New Roman" w:cs="Times New Roman"/>
          <w:color w:val="000000"/>
          <w:lang w:eastAsia="pl-PL"/>
        </w:rPr>
        <w:t xml:space="preserve">amawiający, zgodnie z art. 274 ust. 1 ustawy Pzp, wezwie wykonawcę, którego oferta została </w:t>
      </w:r>
      <w:r w:rsidR="00341A57" w:rsidRPr="00635E12">
        <w:rPr>
          <w:rFonts w:ascii="Times New Roman" w:eastAsia="Times New Roman" w:hAnsi="Times New Roman" w:cs="Times New Roman"/>
          <w:color w:val="000000"/>
          <w:lang w:eastAsia="pl-PL"/>
        </w:rPr>
        <w:t>najwyżej oceniona do złożenia w wyznaczonym terminie, nie krótszym niż 5 dni od dnia wezwania,</w:t>
      </w:r>
      <w:r w:rsidR="00B43C83" w:rsidRPr="00635E12">
        <w:rPr>
          <w:rFonts w:ascii="Times New Roman" w:eastAsia="Times New Roman" w:hAnsi="Times New Roman" w:cs="Times New Roman"/>
          <w:color w:val="000000"/>
          <w:lang w:eastAsia="pl-PL"/>
        </w:rPr>
        <w:t xml:space="preserve"> </w:t>
      </w:r>
      <w:r w:rsidR="00341A57" w:rsidRPr="00635E12">
        <w:rPr>
          <w:rFonts w:ascii="Times New Roman" w:eastAsia="Times New Roman" w:hAnsi="Times New Roman" w:cs="Times New Roman"/>
          <w:color w:val="000000"/>
          <w:lang w:eastAsia="pl-PL"/>
        </w:rPr>
        <w:t xml:space="preserve">aktualnych na dzień złożenia, następujących podmiotowych środków dowodowych: </w:t>
      </w:r>
    </w:p>
    <w:p w:rsidR="00757656" w:rsidRPr="00635E12" w:rsidRDefault="00341A57" w:rsidP="0036621E">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w:t>
      </w:r>
      <w:r>
        <w:rPr>
          <w:rFonts w:ascii="Times New Roman" w:eastAsia="Times New Roman" w:hAnsi="Times New Roman" w:cs="Times New Roman"/>
          <w:b/>
          <w:bCs/>
          <w:color w:val="00000A"/>
          <w:lang w:eastAsia="pl-PL"/>
        </w:rPr>
        <w:t xml:space="preserve">wykaz podmiotowych środków dowodowych na potwierdzenie niepodlegania </w:t>
      </w:r>
      <w:r w:rsidRPr="00635E12">
        <w:rPr>
          <w:rFonts w:ascii="Times New Roman" w:eastAsia="Times New Roman" w:hAnsi="Times New Roman" w:cs="Times New Roman"/>
          <w:b/>
          <w:bCs/>
          <w:color w:val="00000A"/>
          <w:lang w:eastAsia="pl-PL"/>
        </w:rPr>
        <w:t xml:space="preserve">wykluczeniu: </w:t>
      </w:r>
    </w:p>
    <w:p w:rsidR="00757656" w:rsidRPr="00635E12" w:rsidRDefault="00341A57" w:rsidP="0036621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35E12">
        <w:rPr>
          <w:rFonts w:ascii="Times New Roman" w:eastAsia="Times New Roman" w:hAnsi="Times New Roman" w:cs="Times New Roman"/>
          <w:color w:val="00000A"/>
          <w:lang w:eastAsia="pl-PL"/>
        </w:rPr>
        <w:t xml:space="preserve"> </w:t>
      </w:r>
      <w:r w:rsidRPr="00635E12">
        <w:rPr>
          <w:rFonts w:ascii="Times New Roman" w:eastAsia="Times New Roman" w:hAnsi="Times New Roman" w:cs="Times New Roman"/>
          <w:b/>
          <w:bCs/>
          <w:color w:val="00000A"/>
          <w:lang w:eastAsia="pl-PL"/>
        </w:rPr>
        <w:t>Oświadczenia wykonawcy, w zakresie art. 108 ust. 1 pkt 5 ustawy Pzp, o braku przynależności do tej samej grupy kapitałowej</w:t>
      </w:r>
      <w:r w:rsidRPr="00635E12">
        <w:rPr>
          <w:rFonts w:ascii="Times New Roman" w:eastAsia="Times New Roman" w:hAnsi="Times New Roman" w:cs="Times New Roman"/>
          <w:color w:val="00000A"/>
          <w:lang w:eastAsia="pl-PL"/>
        </w:rPr>
        <w:t xml:space="preserve">, w rozumieniu ustawy z dnia 16 lutego 2007 r. o ochronie konkurencji i konsumentów (Dz. U. z 2021 r. poz. 275), z innym wykonawcą, który złożył odrębną ofertę, </w:t>
      </w:r>
      <w:r w:rsidRPr="00635E12">
        <w:rPr>
          <w:rFonts w:ascii="Times New Roman" w:eastAsia="Times New Roman" w:hAnsi="Times New Roman" w:cs="Times New Roman"/>
          <w:b/>
          <w:bCs/>
          <w:color w:val="00000A"/>
          <w:lang w:eastAsia="pl-PL"/>
        </w:rPr>
        <w:t xml:space="preserve">albo oświadczenia o przynależności do tej samej grupy kapitałowej </w:t>
      </w:r>
      <w:r w:rsidRPr="00635E12">
        <w:rPr>
          <w:rFonts w:ascii="Times New Roman" w:eastAsia="Times New Roman" w:hAnsi="Times New Roman" w:cs="Times New Roman"/>
          <w:color w:val="00000A"/>
          <w:lang w:eastAsia="pl-PL"/>
        </w:rPr>
        <w:t xml:space="preserve">wraz z dokumentami lub informacjami potwierdzającymi przygotowanie oferty niezależnie od innego wykonawcy należącego do tej samej grupy kapitałowej – </w:t>
      </w:r>
      <w:r w:rsidRPr="00635E12">
        <w:rPr>
          <w:rFonts w:ascii="Times New Roman" w:eastAsia="Times New Roman" w:hAnsi="Times New Roman" w:cs="Times New Roman"/>
          <w:b/>
          <w:bCs/>
          <w:color w:val="00000A"/>
          <w:lang w:eastAsia="pl-PL"/>
        </w:rPr>
        <w:t>załącznik nr 3 do SWZ</w:t>
      </w:r>
      <w:r w:rsidRPr="00635E12">
        <w:rPr>
          <w:rFonts w:ascii="Times New Roman" w:eastAsia="Times New Roman" w:hAnsi="Times New Roman" w:cs="Times New Roman"/>
          <w:color w:val="00000A"/>
          <w:lang w:eastAsia="pl-PL"/>
        </w:rPr>
        <w:t xml:space="preserve">. </w:t>
      </w:r>
    </w:p>
    <w:p w:rsidR="00757656" w:rsidRPr="00635E12" w:rsidRDefault="00341A57" w:rsidP="0036621E">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Zamawiający nie wzywa do złożenia podmiotowych środków dowodowych, jeżeli może je uzyskać </w:t>
      </w:r>
      <w:r w:rsidRPr="00635E12">
        <w:rPr>
          <w:rFonts w:ascii="Times New Roman" w:eastAsia="Times New Roman" w:hAnsi="Times New Roman" w:cs="Times New Roman"/>
          <w:color w:val="000000"/>
          <w:lang w:eastAsia="pl-PL"/>
        </w:rPr>
        <w:t xml:space="preserve">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rsidR="00757656" w:rsidRPr="00635E12" w:rsidRDefault="00341A57" w:rsidP="0036621E">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Wykonawca nie jest zobowiązany do złożenia podmiotowych środków dowodowych, </w:t>
      </w:r>
      <w:r w:rsidRPr="00635E12">
        <w:rPr>
          <w:rFonts w:ascii="Times New Roman" w:eastAsia="Times New Roman" w:hAnsi="Times New Roman" w:cs="Times New Roman"/>
          <w:color w:val="000000"/>
          <w:lang w:eastAsia="pl-PL"/>
        </w:rPr>
        <w:t xml:space="preserve">które zamawiający posiada, jeżeli wykonawca wskaże te środki oraz potwierdzi ich prawidłowość i aktualność. </w:t>
      </w:r>
    </w:p>
    <w:p w:rsidR="00757656" w:rsidRPr="00635E12" w:rsidRDefault="00341A57" w:rsidP="0036621E">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35E12">
        <w:rPr>
          <w:rFonts w:ascii="Times New Roman" w:eastAsia="Times New Roman" w:hAnsi="Times New Roman" w:cs="Times New Roman"/>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3F5625" w:rsidRDefault="003F5625" w:rsidP="0036621E">
      <w:pPr>
        <w:spacing w:after="0" w:line="240" w:lineRule="auto"/>
        <w:jc w:val="both"/>
        <w:rPr>
          <w:rFonts w:ascii="Times New Roman" w:eastAsia="Times New Roman" w:hAnsi="Times New Roman" w:cs="Times New Roman"/>
          <w:b/>
          <w:bCs/>
          <w:color w:val="000000"/>
          <w:lang w:eastAsia="pl-PL"/>
        </w:rPr>
      </w:pPr>
    </w:p>
    <w:p w:rsidR="003F5625" w:rsidRPr="003F5625"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XII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Poleganie na zasobach innych podmiotów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 sprawach dotyczących udostępniania zasobów (polegania na zasobach podmiotów trzecich) zastosowanie znajdują przepisy ustawy Pzp i aktów wykonawczych. </w:t>
      </w:r>
    </w:p>
    <w:p w:rsidR="003F5625" w:rsidRDefault="003F5625" w:rsidP="0036621E">
      <w:pPr>
        <w:spacing w:after="0" w:line="240" w:lineRule="auto"/>
        <w:jc w:val="both"/>
        <w:rPr>
          <w:rFonts w:ascii="Times New Roman" w:eastAsia="Times New Roman" w:hAnsi="Times New Roman" w:cs="Times New Roman"/>
          <w:b/>
          <w:bCs/>
          <w:color w:val="000000"/>
          <w:lang w:eastAsia="pl-PL"/>
        </w:rPr>
      </w:pPr>
    </w:p>
    <w:p w:rsidR="003F5625" w:rsidRPr="003F5625"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XIII </w:t>
      </w:r>
    </w:p>
    <w:p w:rsidR="003F5625" w:rsidRPr="003F5625"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Informacja dla Wykonawców wspólnie ubiegających się o udzielenie zamówienia (spółki cywilne/konsorcja) </w:t>
      </w:r>
    </w:p>
    <w:p w:rsidR="00757656" w:rsidRPr="000277C7" w:rsidRDefault="00341A57" w:rsidP="0036621E">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Wykonawcy mogą wspólnie ubiegać się o udzielenie zamówienia. W takim przypadku Wykonawcy </w:t>
      </w:r>
      <w:r w:rsidRPr="000277C7">
        <w:rPr>
          <w:rFonts w:ascii="Times New Roman" w:eastAsia="Times New Roman" w:hAnsi="Times New Roman" w:cs="Times New Roman"/>
          <w:color w:val="00000A"/>
          <w:lang w:eastAsia="pl-PL"/>
        </w:rPr>
        <w:t xml:space="preserve">ustanawiają pełnomocnika do reprezentowania ich w postępowaniu albo do reprezentowania i zawarcia umowy w sprawie zamówienia publicznego. Pełnomocnictwo powinno być załączone do oferty i zawierać w szczególności wskazanie: </w:t>
      </w:r>
    </w:p>
    <w:p w:rsidR="00757656" w:rsidRDefault="00341A57" w:rsidP="0036621E">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postępowania o zamówienie publiczne, którego dotyczy, </w:t>
      </w:r>
    </w:p>
    <w:p w:rsidR="00757656" w:rsidRPr="000277C7" w:rsidRDefault="000277C7" w:rsidP="0036621E">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w:t>
      </w:r>
      <w:r w:rsidR="00341A57">
        <w:rPr>
          <w:rFonts w:ascii="Times New Roman" w:eastAsia="Times New Roman" w:hAnsi="Times New Roman" w:cs="Times New Roman"/>
          <w:color w:val="00000A"/>
          <w:lang w:eastAsia="pl-PL"/>
        </w:rPr>
        <w:t xml:space="preserve">wszystkich wykonawców ubiegających się wspólnie o udzielenie zamówienia wymienionych </w:t>
      </w:r>
      <w:r w:rsidR="00341A57" w:rsidRPr="000277C7">
        <w:rPr>
          <w:rFonts w:ascii="Times New Roman" w:eastAsia="Times New Roman" w:hAnsi="Times New Roman" w:cs="Times New Roman"/>
          <w:color w:val="00000A"/>
          <w:lang w:eastAsia="pl-PL"/>
        </w:rPr>
        <w:t xml:space="preserve">z nazwy z określeniem adresu siedziby, </w:t>
      </w:r>
    </w:p>
    <w:p w:rsidR="00757656" w:rsidRDefault="00341A57" w:rsidP="0036621E">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ustanowionego pełnomocnika oraz zakresu jego umocowania. </w:t>
      </w:r>
    </w:p>
    <w:p w:rsidR="00757656" w:rsidRPr="000277C7" w:rsidRDefault="00341A57" w:rsidP="0036621E">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 przypadku Wykonawców wspólnie ubiegających się o udzielenie zamówienia, oświadczenia, </w:t>
      </w:r>
      <w:r w:rsidRPr="000277C7">
        <w:rPr>
          <w:rFonts w:ascii="Times New Roman" w:eastAsia="Times New Roman" w:hAnsi="Times New Roman" w:cs="Times New Roman"/>
          <w:color w:val="00000A"/>
          <w:lang w:eastAsia="pl-PL"/>
        </w:rPr>
        <w:t xml:space="preserve">o których mowa </w:t>
      </w:r>
      <w:r w:rsidRPr="000277C7">
        <w:rPr>
          <w:rFonts w:ascii="Times New Roman" w:eastAsia="Times New Roman" w:hAnsi="Times New Roman" w:cs="Times New Roman"/>
          <w:color w:val="000000"/>
          <w:lang w:eastAsia="pl-PL"/>
        </w:rPr>
        <w:t xml:space="preserve">w Rozdziale XI ust. </w:t>
      </w:r>
      <w:r w:rsidRPr="000277C7">
        <w:rPr>
          <w:rFonts w:ascii="Times New Roman" w:eastAsia="Times New Roman" w:hAnsi="Times New Roman" w:cs="Times New Roman"/>
          <w:color w:val="00000A"/>
          <w:lang w:eastAsia="pl-PL"/>
        </w:rPr>
        <w:t xml:space="preserve">1 SWZ, składa każdy z wykonawców. Oświadczenia te potwierdzają brak podstaw wykluczenia. </w:t>
      </w:r>
    </w:p>
    <w:p w:rsidR="00757656" w:rsidRPr="000277C7" w:rsidRDefault="00341A57" w:rsidP="0036621E">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Oświadczenia i dokumenty potwierdzające brak podstaw do wykluczenia z postępowania składa </w:t>
      </w:r>
      <w:r w:rsidRPr="000277C7">
        <w:rPr>
          <w:rFonts w:ascii="Times New Roman" w:eastAsia="Times New Roman" w:hAnsi="Times New Roman" w:cs="Times New Roman"/>
          <w:color w:val="00000A"/>
          <w:lang w:eastAsia="pl-PL"/>
        </w:rPr>
        <w:t xml:space="preserve">każdy z Wykonawców wspólnie ubiegających się o zamówienie. </w:t>
      </w:r>
    </w:p>
    <w:p w:rsidR="000277C7" w:rsidRPr="000277C7" w:rsidRDefault="000277C7" w:rsidP="0036621E">
      <w:pPr>
        <w:pStyle w:val="Akapitzlist"/>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XIV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Wymagania dotyczące wadium </w:t>
      </w:r>
      <w:r w:rsidR="000277C7">
        <w:rPr>
          <w:rFonts w:ascii="Times New Roman" w:eastAsia="Times New Roman" w:hAnsi="Times New Roman" w:cs="Times New Roman"/>
          <w:b/>
          <w:bCs/>
          <w:color w:val="000000"/>
          <w:lang w:eastAsia="pl-PL"/>
        </w:rPr>
        <w:t xml:space="preserve"> </w:t>
      </w:r>
    </w:p>
    <w:p w:rsidR="000277C7" w:rsidRDefault="000277C7"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nie wymaga wniesienia wadium. </w:t>
      </w:r>
    </w:p>
    <w:p w:rsidR="000277C7" w:rsidRDefault="000277C7" w:rsidP="0036621E">
      <w:pPr>
        <w:spacing w:after="0" w:line="240" w:lineRule="auto"/>
        <w:jc w:val="both"/>
        <w:rPr>
          <w:rFonts w:ascii="Times New Roman" w:eastAsia="Times New Roman" w:hAnsi="Times New Roman" w:cs="Times New Roman"/>
          <w:color w:val="000000"/>
          <w:lang w:eastAsia="pl-PL"/>
        </w:rPr>
      </w:pP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XV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w:t>
      </w:r>
      <w:r w:rsidR="000277C7">
        <w:rPr>
          <w:rFonts w:ascii="Times New Roman" w:eastAsia="Times New Roman" w:hAnsi="Times New Roman" w:cs="Times New Roman"/>
          <w:b/>
          <w:bCs/>
          <w:color w:val="000000"/>
          <w:lang w:eastAsia="pl-PL"/>
        </w:rPr>
        <w:t xml:space="preserve"> technicznych i organizacyjnych </w:t>
      </w:r>
      <w:r>
        <w:rPr>
          <w:rFonts w:ascii="Times New Roman" w:eastAsia="Times New Roman" w:hAnsi="Times New Roman" w:cs="Times New Roman"/>
          <w:b/>
          <w:bCs/>
          <w:color w:val="000000"/>
          <w:lang w:eastAsia="pl-PL"/>
        </w:rPr>
        <w:t xml:space="preserve">sporządzania, wysyłania i odbierania korespondencji elektronicznej) </w:t>
      </w:r>
    </w:p>
    <w:p w:rsidR="007A1217" w:rsidRDefault="007A1217" w:rsidP="0036621E">
      <w:pPr>
        <w:spacing w:after="0" w:line="240" w:lineRule="auto"/>
        <w:jc w:val="both"/>
        <w:rPr>
          <w:rFonts w:ascii="Times New Roman" w:eastAsia="Times New Roman" w:hAnsi="Times New Roman" w:cs="Times New Roman"/>
          <w:b/>
          <w:bCs/>
          <w:color w:val="000000"/>
          <w:lang w:eastAsia="pl-PL"/>
        </w:rPr>
      </w:pPr>
    </w:p>
    <w:p w:rsidR="008574E8" w:rsidRPr="008574E8" w:rsidRDefault="008574E8" w:rsidP="0036621E">
      <w:pPr>
        <w:pStyle w:val="Akapitzlist"/>
        <w:numPr>
          <w:ilvl w:val="0"/>
          <w:numId w:val="44"/>
        </w:numPr>
        <w:jc w:val="both"/>
        <w:rPr>
          <w:rFonts w:ascii="Times New Roman" w:hAnsi="Times New Roman" w:cs="Times New Roman"/>
        </w:rPr>
      </w:pPr>
      <w:r w:rsidRPr="008574E8">
        <w:rPr>
          <w:rFonts w:ascii="Times New Roman" w:hAnsi="Times New Roman" w:cs="Times New Roman"/>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2002r. o świadczeniu usług drogą elektroniczną ( Dz. U. z 2020r. poz. 344). </w:t>
      </w:r>
    </w:p>
    <w:p w:rsidR="008574E8" w:rsidRPr="008574E8" w:rsidRDefault="008574E8" w:rsidP="0036621E">
      <w:pPr>
        <w:pStyle w:val="Akapitzlist"/>
        <w:numPr>
          <w:ilvl w:val="0"/>
          <w:numId w:val="44"/>
        </w:numPr>
        <w:jc w:val="both"/>
        <w:rPr>
          <w:rFonts w:ascii="Times New Roman" w:hAnsi="Times New Roman" w:cs="Times New Roman"/>
        </w:rPr>
      </w:pPr>
      <w:r w:rsidRPr="008574E8">
        <w:rPr>
          <w:rFonts w:ascii="Times New Roman" w:hAnsi="Times New Roman" w:cs="Times New Roman"/>
        </w:rPr>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.pdf .doc .docx .xls .xlsx .jpg (.jpeg) ze szczególnym wskazaniem na .pdf. Ofertę, a także oświadczenie, o którym mowa w Rozdziale X pkt. 1.1. SWZ </w:t>
      </w:r>
      <w:r w:rsidRPr="008574E8">
        <w:rPr>
          <w:rFonts w:ascii="Times New Roman" w:hAnsi="Times New Roman" w:cs="Times New Roman"/>
          <w:u w:val="single"/>
        </w:rPr>
        <w:t>składa się pod rygorem nieważności w formie elektronicznej lub postaci elektronicznej opatrzonej podpisem zaufanym lub osobistym</w:t>
      </w:r>
      <w:r w:rsidRPr="008574E8">
        <w:rPr>
          <w:rFonts w:ascii="Times New Roman" w:hAnsi="Times New Roman" w:cs="Times New Roman"/>
        </w:rPr>
        <w:t>.</w:t>
      </w:r>
    </w:p>
    <w:p w:rsidR="008574E8" w:rsidRPr="008574E8" w:rsidRDefault="008574E8" w:rsidP="0036621E">
      <w:pPr>
        <w:pStyle w:val="Akapitzlist"/>
        <w:numPr>
          <w:ilvl w:val="0"/>
          <w:numId w:val="44"/>
        </w:numPr>
        <w:jc w:val="both"/>
        <w:rPr>
          <w:rFonts w:ascii="Times New Roman" w:hAnsi="Times New Roman" w:cs="Times New Roman"/>
        </w:rPr>
      </w:pPr>
      <w:r w:rsidRPr="008574E8">
        <w:rPr>
          <w:rFonts w:ascii="Times New Roman" w:hAnsi="Times New Roman" w:cs="Times New Roman"/>
        </w:rPr>
        <w:t xml:space="preserve">Osobą uprawnioną do porozumiewania się z Wykonawcami jest: </w:t>
      </w:r>
    </w:p>
    <w:p w:rsidR="008574E8" w:rsidRPr="008574E8" w:rsidRDefault="008574E8" w:rsidP="0036621E">
      <w:pPr>
        <w:pStyle w:val="Akapitzlist"/>
        <w:numPr>
          <w:ilvl w:val="0"/>
          <w:numId w:val="45"/>
        </w:numPr>
        <w:jc w:val="both"/>
        <w:rPr>
          <w:rFonts w:ascii="Times New Roman" w:hAnsi="Times New Roman" w:cs="Times New Roman"/>
        </w:rPr>
      </w:pPr>
      <w:r w:rsidRPr="008574E8">
        <w:rPr>
          <w:rFonts w:ascii="Times New Roman" w:hAnsi="Times New Roman" w:cs="Times New Roman"/>
        </w:rPr>
        <w:t>Waldemar Filipkowski</w:t>
      </w:r>
    </w:p>
    <w:p w:rsidR="008574E8" w:rsidRPr="008574E8" w:rsidRDefault="008574E8" w:rsidP="0036621E">
      <w:pPr>
        <w:pStyle w:val="Akapitzlist"/>
        <w:numPr>
          <w:ilvl w:val="0"/>
          <w:numId w:val="45"/>
        </w:numPr>
        <w:jc w:val="both"/>
        <w:rPr>
          <w:rFonts w:ascii="Times New Roman" w:hAnsi="Times New Roman" w:cs="Times New Roman"/>
        </w:rPr>
      </w:pPr>
      <w:r w:rsidRPr="008574E8">
        <w:rPr>
          <w:rFonts w:ascii="Times New Roman" w:hAnsi="Times New Roman" w:cs="Times New Roman"/>
        </w:rPr>
        <w:t>Bogusław Ramotowski</w:t>
      </w:r>
    </w:p>
    <w:p w:rsidR="008574E8" w:rsidRPr="008574E8" w:rsidRDefault="008574E8" w:rsidP="0036621E">
      <w:pPr>
        <w:jc w:val="both"/>
        <w:rPr>
          <w:rFonts w:ascii="Times New Roman" w:hAnsi="Times New Roman" w:cs="Times New Roman"/>
        </w:rPr>
      </w:pPr>
      <w:r w:rsidRPr="008574E8">
        <w:rPr>
          <w:rFonts w:ascii="Times New Roman" w:hAnsi="Times New Roman" w:cs="Times New Roman"/>
        </w:rPr>
        <w:t xml:space="preserve">4. Postępowanie prowadzone jest w języku polskim w formie elektronicznej za pośrednictwem platformazakupowa.pl pod adresem </w:t>
      </w:r>
      <w:r w:rsidRPr="008574E8">
        <w:rPr>
          <w:rFonts w:ascii="Times New Roman" w:hAnsi="Times New Roman" w:cs="Times New Roman"/>
          <w:b/>
        </w:rPr>
        <w:t>https://platformazakupowa.pl/pn/um_szczuczyn</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5. Oświadczenia, wnioski zawiadomienia oraz informacje Wykonawcy przekazują Zamawiającemu w formie elektronicznej za pośrednictwem platformazakupowa.pl i formularza „Wyślij wiadomość do zamawiającego”.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6.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7.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8. Wykonawca jako podmiot profesjonalny ma obowiązek sprawdzania komunikatów i wiadomości bezpośrednio na platformazakupowa.pl przesłanych przez zamawiającego, gdyż system powiadomień może ulec awarii lub powiadomienie może trafić do folderu SPAM. </w:t>
      </w:r>
    </w:p>
    <w:p w:rsidR="008574E8" w:rsidRPr="008574E8" w:rsidRDefault="008574E8" w:rsidP="0036621E">
      <w:pPr>
        <w:jc w:val="both"/>
        <w:rPr>
          <w:rFonts w:ascii="Times New Roman" w:hAnsi="Times New Roman" w:cs="Times New Roman"/>
        </w:rPr>
      </w:pPr>
      <w:r w:rsidRPr="008574E8">
        <w:rPr>
          <w:rFonts w:ascii="Times New Roman" w:hAnsi="Times New Roman" w:cs="Times New Roman"/>
        </w:rPr>
        <w:t xml:space="preserve">9. Zamawiający, zgodnie Rozporządzeniem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sprzętowo-aplikacyjne umożliwiające pracę na platformazakupowa.pl, tj.: </w:t>
      </w:r>
    </w:p>
    <w:p w:rsidR="008574E8" w:rsidRPr="008574E8" w:rsidRDefault="008574E8" w:rsidP="0036621E">
      <w:pPr>
        <w:pStyle w:val="Akapitzlist"/>
        <w:numPr>
          <w:ilvl w:val="0"/>
          <w:numId w:val="46"/>
        </w:numPr>
        <w:jc w:val="both"/>
        <w:rPr>
          <w:rFonts w:ascii="Times New Roman" w:hAnsi="Times New Roman" w:cs="Times New Roman"/>
        </w:rPr>
      </w:pPr>
      <w:r w:rsidRPr="008574E8">
        <w:rPr>
          <w:rFonts w:ascii="Times New Roman" w:hAnsi="Times New Roman" w:cs="Times New Roman"/>
        </w:rPr>
        <w:t xml:space="preserve">stały dostęp do sieci Internet o gwarantowanej przepustowości nie mniejszej niż 512 kb/s, </w:t>
      </w:r>
    </w:p>
    <w:p w:rsidR="008574E8" w:rsidRPr="008574E8" w:rsidRDefault="008574E8" w:rsidP="0036621E">
      <w:pPr>
        <w:pStyle w:val="Akapitzlist"/>
        <w:numPr>
          <w:ilvl w:val="0"/>
          <w:numId w:val="46"/>
        </w:numPr>
        <w:jc w:val="both"/>
        <w:rPr>
          <w:rFonts w:ascii="Times New Roman" w:hAnsi="Times New Roman" w:cs="Times New Roman"/>
        </w:rPr>
      </w:pPr>
      <w:r w:rsidRPr="008574E8">
        <w:rPr>
          <w:rFonts w:ascii="Times New Roman" w:hAnsi="Times New Roman" w:cs="Times New Roman"/>
        </w:rPr>
        <w:t xml:space="preserve">komputer klasy PC lub MAC o następującej konfiguracji: pamięć min. 2 GB Ram, procesor Intel IV 2 GHZ lub jego nowsza wersja, jeden z systemów operacyjnych - MS Windows 7, Mac Os x 10 4, Linux, lub ich nowsze wersje, </w:t>
      </w:r>
    </w:p>
    <w:p w:rsidR="008574E8" w:rsidRPr="008574E8" w:rsidRDefault="008574E8" w:rsidP="0036621E">
      <w:pPr>
        <w:pStyle w:val="Akapitzlist"/>
        <w:numPr>
          <w:ilvl w:val="0"/>
          <w:numId w:val="46"/>
        </w:numPr>
        <w:jc w:val="both"/>
        <w:rPr>
          <w:rFonts w:ascii="Times New Roman" w:hAnsi="Times New Roman" w:cs="Times New Roman"/>
        </w:rPr>
      </w:pPr>
      <w:r w:rsidRPr="008574E8">
        <w:rPr>
          <w:rFonts w:ascii="Times New Roman" w:hAnsi="Times New Roman" w:cs="Times New Roman"/>
        </w:rPr>
        <w:t xml:space="preserve">zainstalowana dowolna przeglądarka internetowa, w przypadku Internet Explorer minimalnie wersja 10 0., </w:t>
      </w:r>
    </w:p>
    <w:p w:rsidR="008574E8" w:rsidRPr="008574E8" w:rsidRDefault="008574E8" w:rsidP="0036621E">
      <w:pPr>
        <w:pStyle w:val="Akapitzlist"/>
        <w:numPr>
          <w:ilvl w:val="0"/>
          <w:numId w:val="46"/>
        </w:numPr>
        <w:jc w:val="both"/>
        <w:rPr>
          <w:rFonts w:ascii="Times New Roman" w:hAnsi="Times New Roman" w:cs="Times New Roman"/>
        </w:rPr>
      </w:pPr>
      <w:r w:rsidRPr="008574E8">
        <w:rPr>
          <w:rFonts w:ascii="Times New Roman" w:hAnsi="Times New Roman" w:cs="Times New Roman"/>
        </w:rPr>
        <w:t xml:space="preserve">włączona obsługa JavaScript, </w:t>
      </w:r>
    </w:p>
    <w:p w:rsidR="008574E8" w:rsidRPr="008574E8" w:rsidRDefault="008574E8" w:rsidP="0036621E">
      <w:pPr>
        <w:pStyle w:val="Akapitzlist"/>
        <w:numPr>
          <w:ilvl w:val="0"/>
          <w:numId w:val="46"/>
        </w:numPr>
        <w:jc w:val="both"/>
        <w:rPr>
          <w:rFonts w:ascii="Times New Roman" w:hAnsi="Times New Roman" w:cs="Times New Roman"/>
        </w:rPr>
      </w:pPr>
      <w:r w:rsidRPr="008574E8">
        <w:rPr>
          <w:rFonts w:ascii="Times New Roman" w:hAnsi="Times New Roman" w:cs="Times New Roman"/>
        </w:rPr>
        <w:t xml:space="preserve">zainstalowany program Adobe Acrobat Reader lub inny obsługujący format plików .pdf, </w:t>
      </w:r>
    </w:p>
    <w:p w:rsidR="008574E8" w:rsidRPr="008574E8" w:rsidRDefault="008574E8" w:rsidP="0036621E">
      <w:pPr>
        <w:pStyle w:val="Akapitzlist"/>
        <w:numPr>
          <w:ilvl w:val="0"/>
          <w:numId w:val="46"/>
        </w:numPr>
        <w:jc w:val="both"/>
        <w:rPr>
          <w:rFonts w:ascii="Times New Roman" w:hAnsi="Times New Roman" w:cs="Times New Roman"/>
        </w:rPr>
      </w:pPr>
      <w:r w:rsidRPr="008574E8">
        <w:rPr>
          <w:rFonts w:ascii="Times New Roman" w:hAnsi="Times New Roman" w:cs="Times New Roman"/>
        </w:rPr>
        <w:t xml:space="preserve">Platformazakupowa.pl działa według standardu przyjętego w komunikacji sieciowej - kodowanie UTF8, </w:t>
      </w:r>
    </w:p>
    <w:p w:rsidR="008574E8" w:rsidRPr="008574E8" w:rsidRDefault="008574E8" w:rsidP="0036621E">
      <w:pPr>
        <w:pStyle w:val="Akapitzlist"/>
        <w:numPr>
          <w:ilvl w:val="0"/>
          <w:numId w:val="46"/>
        </w:numPr>
        <w:jc w:val="both"/>
        <w:rPr>
          <w:rFonts w:ascii="Times New Roman" w:hAnsi="Times New Roman" w:cs="Times New Roman"/>
        </w:rPr>
      </w:pPr>
      <w:r w:rsidRPr="008574E8">
        <w:rPr>
          <w:rFonts w:ascii="Times New Roman" w:hAnsi="Times New Roman" w:cs="Times New Roman"/>
        </w:rPr>
        <w:t xml:space="preserve">Oznaczenie czasu odbioru danych przez platformę zakupową stanowi datę oraz dokładny czas (hh:mm:ss) generowany wg czasu lokalnego serwera synchronizowanego z zegarem Głównego Urzędu Miar.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10. Wykonawca, przystępując do niniejszego postępowania o udzielenie zamówienia publicznego: </w:t>
      </w:r>
    </w:p>
    <w:p w:rsidR="008574E8" w:rsidRPr="008574E8" w:rsidRDefault="008574E8" w:rsidP="0036621E">
      <w:pPr>
        <w:pStyle w:val="Akapitzlist"/>
        <w:numPr>
          <w:ilvl w:val="0"/>
          <w:numId w:val="47"/>
        </w:numPr>
        <w:jc w:val="both"/>
        <w:rPr>
          <w:rFonts w:ascii="Times New Roman" w:hAnsi="Times New Roman" w:cs="Times New Roman"/>
        </w:rPr>
      </w:pPr>
      <w:r w:rsidRPr="008574E8">
        <w:rPr>
          <w:rFonts w:ascii="Times New Roman" w:hAnsi="Times New Roman" w:cs="Times New Roman"/>
        </w:rPr>
        <w:t>akceptuje warunki korzystania z platformazakupowa.pl określone w Regulaminie zamieszczonym na stronie internetowej pod linkiem w zakładce „Regulamin" oraz uznaje go za wiążący,</w:t>
      </w:r>
    </w:p>
    <w:p w:rsidR="008574E8" w:rsidRPr="008574E8" w:rsidRDefault="008574E8" w:rsidP="0036621E">
      <w:pPr>
        <w:pStyle w:val="Akapitzlist"/>
        <w:numPr>
          <w:ilvl w:val="0"/>
          <w:numId w:val="47"/>
        </w:numPr>
        <w:jc w:val="both"/>
        <w:rPr>
          <w:rFonts w:ascii="Times New Roman" w:hAnsi="Times New Roman" w:cs="Times New Roman"/>
        </w:rPr>
      </w:pPr>
      <w:r w:rsidRPr="008574E8">
        <w:rPr>
          <w:rFonts w:ascii="Times New Roman" w:hAnsi="Times New Roman" w:cs="Times New Roman"/>
        </w:rPr>
        <w:t xml:space="preserve">zapoznał i stosuje się do Instrukcji składania ofert/wniosków dostępnej na stronie platformazakupowa.pl .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11.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12.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8574E8">
          <w:rPr>
            <w:rStyle w:val="Hipercze"/>
            <w:rFonts w:ascii="Times New Roman" w:hAnsi="Times New Roman" w:cs="Times New Roman"/>
          </w:rPr>
          <w:t>https://platformazakupowa.pl/strona/45-instrukcje</w:t>
        </w:r>
      </w:hyperlink>
      <w:r w:rsidRPr="008574E8">
        <w:rPr>
          <w:rFonts w:ascii="Times New Roman" w:hAnsi="Times New Roman" w:cs="Times New Roman"/>
        </w:rPr>
        <w:t xml:space="preserve">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13. W korespondencji kierowanej do Zamawiającego Wykonawcy powinni posługiwać się numerem przedmiotowego postępowania.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14. Wykonawca może zwrócić się do zamawiającego z wnioskiem o wyjaśnienie treści SWZ.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odpowiednio ofert.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16. 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zamawiający nie ma obowiązku udzielania wyjaśnień SWZ oraz obowiązku przedłużenia terminu składania ofert.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 xml:space="preserve">17. Przedłużenie terminu składania ofert nie wpływa na bieg terminu składania wniosku o wyjaśnienie treści SWZ. </w:t>
      </w:r>
    </w:p>
    <w:p w:rsidR="008574E8" w:rsidRPr="008574E8" w:rsidRDefault="008574E8" w:rsidP="0036621E">
      <w:pPr>
        <w:ind w:left="30"/>
        <w:jc w:val="both"/>
        <w:rPr>
          <w:rFonts w:ascii="Times New Roman" w:hAnsi="Times New Roman" w:cs="Times New Roman"/>
        </w:rPr>
      </w:pPr>
      <w:r w:rsidRPr="008574E8">
        <w:rPr>
          <w:rFonts w:ascii="Times New Roman" w:hAnsi="Times New Roman" w:cs="Times New Roman"/>
        </w:rPr>
        <w:t>18. Rekomendacje Zamawiającego</w:t>
      </w:r>
    </w:p>
    <w:p w:rsidR="008574E8" w:rsidRPr="008574E8" w:rsidRDefault="008574E8" w:rsidP="0036621E">
      <w:pPr>
        <w:pStyle w:val="Akapitzlist"/>
        <w:ind w:left="390"/>
        <w:jc w:val="both"/>
        <w:rPr>
          <w:rFonts w:ascii="Times New Roman" w:hAnsi="Times New Roman" w:cs="Times New Roman"/>
        </w:rPr>
      </w:pPr>
      <w:r w:rsidRPr="008574E8">
        <w:rPr>
          <w:rFonts w:ascii="Times New Roman" w:hAnsi="Times New Roman" w:cs="Times New Roman"/>
        </w:rPr>
        <w:t xml:space="preserve">Formaty plików wykorzystywanych przez wykonawców powinny być zgodne z </w:t>
      </w:r>
      <w:r w:rsidR="00A33F7A">
        <w:rPr>
          <w:rFonts w:ascii="Times New Roman" w:hAnsi="Times New Roman" w:cs="Times New Roman"/>
        </w:rPr>
        <w:t>Rozporządzeniem</w:t>
      </w:r>
      <w:r w:rsidRPr="008574E8">
        <w:rPr>
          <w:rFonts w:ascii="Times New Roman" w:hAnsi="Times New Roman" w:cs="Times New Roman"/>
        </w:rPr>
        <w:t xml:space="preserve"> Rady Ministrów w sprawie Krajowych Ram Interoperacyjności, minimalnych wymagań dla rejestrów publicznych i wymiany informacji w postaci elektronicznej oraz minimalnych d</w:t>
      </w:r>
      <w:r w:rsidR="00C31B71">
        <w:rPr>
          <w:rFonts w:ascii="Times New Roman" w:hAnsi="Times New Roman" w:cs="Times New Roman"/>
        </w:rPr>
        <w:t>la systemów teleinformatycznych (Dz. U. z 2017r. poz. 2247)</w:t>
      </w:r>
      <w:r w:rsidRPr="008574E8">
        <w:rPr>
          <w:rFonts w:ascii="Times New Roman" w:hAnsi="Times New Roman" w:cs="Times New Roman"/>
        </w:rPr>
        <w:t>.</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Zamawiający rekomenduje wykorzystanie formatów: .pdf .doc .docx .xls .xlsx .jpg (.jpeg) ze szczególnym wskazaniem na .pdf.</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W celu ewentualnej kompresji danych Zamawiający rekomenduje wykorzystanie jednego z formatów:</w:t>
      </w:r>
    </w:p>
    <w:p w:rsidR="008574E8" w:rsidRPr="008574E8" w:rsidRDefault="008574E8" w:rsidP="0036621E">
      <w:pPr>
        <w:pStyle w:val="Akapitzlist"/>
        <w:numPr>
          <w:ilvl w:val="0"/>
          <w:numId w:val="49"/>
        </w:numPr>
        <w:jc w:val="both"/>
        <w:rPr>
          <w:rFonts w:ascii="Times New Roman" w:hAnsi="Times New Roman" w:cs="Times New Roman"/>
        </w:rPr>
      </w:pPr>
      <w:r w:rsidRPr="008574E8">
        <w:rPr>
          <w:rFonts w:ascii="Times New Roman" w:hAnsi="Times New Roman" w:cs="Times New Roman"/>
        </w:rPr>
        <w:t xml:space="preserve">.zip </w:t>
      </w:r>
    </w:p>
    <w:p w:rsidR="008574E8" w:rsidRPr="008574E8" w:rsidRDefault="008574E8" w:rsidP="0036621E">
      <w:pPr>
        <w:pStyle w:val="Akapitzlist"/>
        <w:numPr>
          <w:ilvl w:val="0"/>
          <w:numId w:val="49"/>
        </w:numPr>
        <w:jc w:val="both"/>
        <w:rPr>
          <w:rFonts w:ascii="Times New Roman" w:hAnsi="Times New Roman" w:cs="Times New Roman"/>
        </w:rPr>
      </w:pPr>
      <w:r w:rsidRPr="008574E8">
        <w:rPr>
          <w:rFonts w:ascii="Times New Roman" w:hAnsi="Times New Roman" w:cs="Times New Roman"/>
        </w:rPr>
        <w:t xml:space="preserve">.7Z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Wśród formatów powszechnych a nie występujących w rozporządzeniu występują: .rar .gif .bmp .numbers .pages. </w:t>
      </w:r>
      <w:r w:rsidRPr="008574E8">
        <w:rPr>
          <w:rFonts w:ascii="Times New Roman" w:hAnsi="Times New Roman" w:cs="Times New Roman"/>
          <w:b/>
        </w:rPr>
        <w:t>Dokumenty złożone w takich plikach zostaną uznane za złożone nieskutecznie</w:t>
      </w:r>
      <w:r w:rsidRPr="008574E8">
        <w:rPr>
          <w:rFonts w:ascii="Times New Roman" w:hAnsi="Times New Roman" w:cs="Times New Roman"/>
        </w:rPr>
        <w:t xml:space="preserve">.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Zamawiający zwraca uwagę na ograniczenia wielkości plików podpisywanych profilem zaufanym, który wynosi max 10 MB oraz na ograniczenie wielkości plików podpisywanych w aplikacji eDoApp służącej do składania podpisu osobistego, który wynosi max 5MB.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kwalifikowalnym PAdES.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Pliki w innych formatach niż PDF zaleca się opatrzyć zewnętrznym podpisem XAdES. Wykonawca powinien pamiętać, aby plik z podpisem przekazywać łącznie z dokumentem podpisywanym.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Zamawiający zaleca, aby Wykonawca z odpowiednim wyprzedzeniem przetestował możliwość prawidłowego wykorzystania wybranej metody podpisania plików oferty.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Zaleca się, aby komunikacja z wykonawcami odbywała się tylko na Platformie za pośrednictwem formularza “Wyślij wiadomość do zamawiającego”, nie za pośrednictwem adresu email.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Podczas podpisywania plików zaleca się stosowanie algorytmu skrótu SHA2 zamiast SHA1.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Jeśli wykonawca pakuje dokumenty np. w plik ZIP zalecamy wcześniejsze podpisanie każdego ze skompresowanych plików.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 xml:space="preserve">Zamawiający rekomenduje wykorzystanie podpisu z kwalifikowanym znacznikiem czasu. </w:t>
      </w:r>
    </w:p>
    <w:p w:rsidR="008574E8" w:rsidRPr="008574E8" w:rsidRDefault="008574E8" w:rsidP="0036621E">
      <w:pPr>
        <w:pStyle w:val="Akapitzlist"/>
        <w:numPr>
          <w:ilvl w:val="0"/>
          <w:numId w:val="48"/>
        </w:numPr>
        <w:jc w:val="both"/>
        <w:rPr>
          <w:rFonts w:ascii="Times New Roman" w:hAnsi="Times New Roman" w:cs="Times New Roman"/>
        </w:rPr>
      </w:pPr>
      <w:r w:rsidRPr="008574E8">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 w postępowaniu.</w:t>
      </w:r>
    </w:p>
    <w:p w:rsidR="008574E8" w:rsidRPr="008574E8" w:rsidRDefault="008574E8" w:rsidP="0036621E">
      <w:pPr>
        <w:spacing w:after="0" w:line="240" w:lineRule="auto"/>
        <w:jc w:val="both"/>
        <w:rPr>
          <w:rFonts w:ascii="Times New Roman" w:eastAsia="Times New Roman" w:hAnsi="Times New Roman" w:cs="Times New Roman"/>
          <w:b/>
          <w:bCs/>
          <w:color w:val="000000"/>
          <w:lang w:eastAsia="pl-PL"/>
        </w:rPr>
      </w:pPr>
      <w:r w:rsidRPr="008574E8">
        <w:rPr>
          <w:rFonts w:ascii="Times New Roman" w:eastAsia="Times New Roman" w:hAnsi="Times New Roman" w:cs="Times New Roman"/>
          <w:b/>
          <w:bCs/>
          <w:color w:val="000000"/>
          <w:lang w:eastAsia="pl-PL"/>
        </w:rPr>
        <w:t xml:space="preserve">Rozdział XVI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Opis sposobu przygotowania ofert oraz wymagania formalne dotyczące składanych oświadczeń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i dokumentów </w:t>
      </w:r>
    </w:p>
    <w:p w:rsidR="00B55D2F" w:rsidRDefault="00B55D2F" w:rsidP="0036621E">
      <w:pPr>
        <w:spacing w:after="0" w:line="240" w:lineRule="auto"/>
        <w:jc w:val="both"/>
        <w:rPr>
          <w:rFonts w:ascii="Times New Roman" w:eastAsia="Times New Roman" w:hAnsi="Times New Roman" w:cs="Times New Roman"/>
          <w:sz w:val="24"/>
          <w:szCs w:val="24"/>
          <w:lang w:eastAsia="pl-PL"/>
        </w:rPr>
      </w:pPr>
    </w:p>
    <w:p w:rsidR="00757656" w:rsidRPr="00B55D2F"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Wykonawca w niniejszym postępowaniu może złożyć tylko jedną ofertę. Złożenie większej liczby </w:t>
      </w:r>
      <w:r w:rsidRPr="00B55D2F">
        <w:rPr>
          <w:rFonts w:ascii="Times New Roman" w:eastAsia="Times New Roman" w:hAnsi="Times New Roman" w:cs="Times New Roman"/>
          <w:color w:val="00000A"/>
          <w:lang w:eastAsia="pl-PL"/>
        </w:rPr>
        <w:t xml:space="preserve">ofert lub oferty zawierającej propozycje wariantowe spowoduje odrzucenie oferty. </w:t>
      </w:r>
    </w:p>
    <w:p w:rsidR="00757656" w:rsidRPr="00B55D2F"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Ofertę składa się na Formularzu Ofertowym – zgodnie z </w:t>
      </w:r>
      <w:r>
        <w:rPr>
          <w:rFonts w:ascii="Times New Roman" w:eastAsia="Times New Roman" w:hAnsi="Times New Roman" w:cs="Times New Roman"/>
          <w:b/>
          <w:bCs/>
          <w:color w:val="000000"/>
          <w:lang w:eastAsia="pl-PL"/>
        </w:rPr>
        <w:t>Załącznikiem nr 1 do SWZ</w:t>
      </w:r>
      <w:r>
        <w:rPr>
          <w:rFonts w:ascii="Times New Roman" w:eastAsia="Times New Roman" w:hAnsi="Times New Roman" w:cs="Times New Roman"/>
          <w:color w:val="000000"/>
          <w:lang w:eastAsia="pl-PL"/>
        </w:rPr>
        <w:t xml:space="preserve">. Wraz z ofertą </w:t>
      </w:r>
      <w:r w:rsidRPr="00B55D2F">
        <w:rPr>
          <w:rFonts w:ascii="Times New Roman" w:eastAsia="Times New Roman" w:hAnsi="Times New Roman" w:cs="Times New Roman"/>
          <w:color w:val="000000"/>
          <w:lang w:eastAsia="pl-PL"/>
        </w:rPr>
        <w:t xml:space="preserve">Wykonawca jest zobowiązany złożyć: </w:t>
      </w:r>
    </w:p>
    <w:p w:rsidR="00757656" w:rsidRDefault="00341A57" w:rsidP="0036621E">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oświadczenia Wykonawców o niepodleganiu wykluczeniu – </w:t>
      </w:r>
      <w:r>
        <w:rPr>
          <w:rFonts w:ascii="Times New Roman" w:eastAsia="Times New Roman" w:hAnsi="Times New Roman" w:cs="Times New Roman"/>
          <w:b/>
          <w:bCs/>
          <w:color w:val="000000"/>
          <w:lang w:eastAsia="pl-PL"/>
        </w:rPr>
        <w:t xml:space="preserve">zgodnie z załącznikiem nr 2 </w:t>
      </w:r>
    </w:p>
    <w:p w:rsidR="00757656" w:rsidRDefault="00341A57" w:rsidP="0036621E">
      <w:pPr>
        <w:spacing w:after="0" w:line="240" w:lineRule="auto"/>
        <w:ind w:left="36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do SWZ</w:t>
      </w:r>
      <w:r>
        <w:rPr>
          <w:rFonts w:ascii="Times New Roman" w:eastAsia="Times New Roman" w:hAnsi="Times New Roman" w:cs="Times New Roman"/>
          <w:color w:val="000000"/>
          <w:lang w:eastAsia="pl-PL"/>
        </w:rPr>
        <w:t xml:space="preserve">; </w:t>
      </w:r>
    </w:p>
    <w:p w:rsidR="00757656" w:rsidRPr="00705FA0" w:rsidRDefault="00341A57" w:rsidP="00705FA0">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pełnomocnictwo lub inny dokument potwierdzający umocowanie do reprezentowania </w:t>
      </w:r>
      <w:r w:rsidR="00705FA0">
        <w:rPr>
          <w:rFonts w:ascii="Times New Roman" w:eastAsia="Times New Roman" w:hAnsi="Times New Roman" w:cs="Times New Roman"/>
          <w:color w:val="000000"/>
          <w:lang w:eastAsia="pl-PL"/>
        </w:rPr>
        <w:t xml:space="preserve"> </w:t>
      </w:r>
      <w:r w:rsidRPr="00705FA0">
        <w:rPr>
          <w:rFonts w:ascii="Times New Roman" w:eastAsia="Times New Roman" w:hAnsi="Times New Roman" w:cs="Times New Roman"/>
          <w:color w:val="000000"/>
          <w:lang w:eastAsia="pl-PL"/>
        </w:rPr>
        <w:t xml:space="preserve">wykonawcy – jeśli umocowanie nie wynika z dokumentów rejestrowych, </w:t>
      </w:r>
    </w:p>
    <w:p w:rsidR="00757656" w:rsidRPr="00705FA0" w:rsidRDefault="00341A57" w:rsidP="00705FA0">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pełnomocnictwo lub inny dokument potwierdzający umocowanie do reprezentowania </w:t>
      </w:r>
      <w:r w:rsidRPr="00705FA0">
        <w:rPr>
          <w:rFonts w:ascii="Times New Roman" w:eastAsia="Times New Roman" w:hAnsi="Times New Roman" w:cs="Times New Roman"/>
          <w:color w:val="000000"/>
          <w:lang w:eastAsia="pl-PL"/>
        </w:rPr>
        <w:t xml:space="preserve">wykonawców wspólnie ubiegających się o udzielenie zamówienia publicznego – </w:t>
      </w:r>
    </w:p>
    <w:p w:rsidR="00757656" w:rsidRDefault="00341A57" w:rsidP="0036621E">
      <w:pPr>
        <w:spacing w:after="0" w:line="240" w:lineRule="auto"/>
        <w:ind w:left="36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jeśli umocowanie nie wynika z dokumentów rejestrowych (jeśli dotyczy), </w:t>
      </w:r>
    </w:p>
    <w:p w:rsidR="00B55D2F" w:rsidRPr="00B55D2F" w:rsidRDefault="00341A57" w:rsidP="0036621E">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przedmiotowe środki dowodowe – zgo</w:t>
      </w:r>
      <w:r w:rsidR="00C31B71">
        <w:rPr>
          <w:rFonts w:ascii="Times New Roman" w:eastAsia="Times New Roman" w:hAnsi="Times New Roman" w:cs="Times New Roman"/>
          <w:color w:val="000000"/>
          <w:lang w:eastAsia="pl-PL"/>
        </w:rPr>
        <w:t>dnie z Rozdz. V SWZ.</w:t>
      </w:r>
    </w:p>
    <w:p w:rsidR="00757656" w:rsidRPr="00B55D2F"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B55D2F">
        <w:rPr>
          <w:rFonts w:ascii="Times New Roman" w:eastAsia="Times New Roman" w:hAnsi="Times New Roman" w:cs="Times New Roman"/>
          <w:color w:val="000000"/>
          <w:lang w:eastAsia="pl-PL"/>
        </w:rPr>
        <w:t xml:space="preserve"> </w:t>
      </w:r>
      <w:r w:rsidRPr="00B55D2F">
        <w:rPr>
          <w:rFonts w:ascii="Times New Roman" w:eastAsia="Times New Roman" w:hAnsi="Times New Roman" w:cs="Times New Roman"/>
          <w:color w:val="00000A"/>
          <w:lang w:eastAsia="pl-PL"/>
        </w:rPr>
        <w:t xml:space="preserve">Oferta oraz przedmiotowe środki dowodowe składa się pod rygorem nieważności przy użyciu środków komunikacji elektronicznej tzn. za pośrednictwem </w:t>
      </w:r>
      <w:r w:rsidRPr="00B55D2F">
        <w:rPr>
          <w:rFonts w:ascii="Times New Roman" w:eastAsia="Times New Roman" w:hAnsi="Times New Roman" w:cs="Times New Roman"/>
          <w:color w:val="1155CC"/>
          <w:lang w:eastAsia="pl-PL"/>
        </w:rPr>
        <w:t xml:space="preserve">platformazakupowa.pl </w:t>
      </w:r>
      <w:r w:rsidRPr="00B55D2F">
        <w:rPr>
          <w:rFonts w:ascii="Times New Roman" w:eastAsia="Times New Roman" w:hAnsi="Times New Roman" w:cs="Times New Roman"/>
          <w:color w:val="00000A"/>
          <w:lang w:eastAsia="pl-PL"/>
        </w:rPr>
        <w:t xml:space="preserve">w formie elektronicznej (podpisana elektronicznym kwalifikowanym podpisem) lub w postaci elektronicznej opatrzonej podpisem zaufanym lub podpisem osobistym. </w:t>
      </w:r>
    </w:p>
    <w:p w:rsidR="00757656" w:rsidRPr="00705FA0" w:rsidRDefault="00341A57" w:rsidP="00705FA0">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Oferta powinna być podpisana przez osobę upoważnioną do reprezentowania Wykonawcy, </w:t>
      </w:r>
      <w:r w:rsidR="00705FA0">
        <w:rPr>
          <w:rFonts w:ascii="Times New Roman" w:eastAsia="Times New Roman" w:hAnsi="Times New Roman" w:cs="Times New Roman"/>
          <w:color w:val="00000A"/>
          <w:lang w:eastAsia="pl-PL"/>
        </w:rPr>
        <w:t xml:space="preserve"> </w:t>
      </w:r>
      <w:r w:rsidRPr="00705FA0">
        <w:rPr>
          <w:rFonts w:ascii="Times New Roman" w:eastAsia="Times New Roman" w:hAnsi="Times New Roman" w:cs="Times New Roman"/>
          <w:color w:val="00000A"/>
          <w:lang w:eastAsia="pl-PL"/>
        </w:rPr>
        <w:t xml:space="preserve">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rsidR="00757656" w:rsidRPr="00705FA0" w:rsidRDefault="00341A57" w:rsidP="00705FA0">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Wykonawca do przygotowania oferty oraz spełniania wymagań formalnych dotyczących </w:t>
      </w:r>
      <w:r w:rsidR="00705FA0">
        <w:rPr>
          <w:rFonts w:ascii="Times New Roman" w:eastAsia="Times New Roman" w:hAnsi="Times New Roman" w:cs="Times New Roman"/>
          <w:color w:val="000000"/>
          <w:lang w:eastAsia="pl-PL"/>
        </w:rPr>
        <w:t xml:space="preserve"> </w:t>
      </w:r>
      <w:r w:rsidRPr="00705FA0">
        <w:rPr>
          <w:rFonts w:ascii="Times New Roman" w:eastAsia="Times New Roman" w:hAnsi="Times New Roman" w:cs="Times New Roman"/>
          <w:color w:val="000000"/>
          <w:lang w:eastAsia="pl-PL"/>
        </w:rPr>
        <w:t xml:space="preserve">składanych oświadczeń i dokumentów stosuje m.in. Rozporządzenie Prezesa Rady Ministrów </w:t>
      </w:r>
    </w:p>
    <w:p w:rsidR="00757656" w:rsidRDefault="00341A57" w:rsidP="0036621E">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p>
    <w:p w:rsidR="00757656" w:rsidRPr="00B55D2F"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Postępowanie jest prowadzone w języku polskim. Podmiotowe środki dowodowe, przedmiotowe </w:t>
      </w:r>
      <w:r w:rsidRPr="00B55D2F">
        <w:rPr>
          <w:rFonts w:ascii="Times New Roman" w:eastAsia="Times New Roman" w:hAnsi="Times New Roman" w:cs="Times New Roman"/>
          <w:color w:val="00000A"/>
          <w:lang w:eastAsia="pl-PL"/>
        </w:rPr>
        <w:t xml:space="preserve">środki dowodowe oraz inne dokumenty lub oświadczenia, sporządzone w języku obcym przekazuje się wraz z tłumaczeniem na język polski. </w:t>
      </w:r>
    </w:p>
    <w:p w:rsidR="00757656"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Pełnomocnictwo powinno zostać złożone w formie elektronicznej lub w postaci elektronicznej </w:t>
      </w:r>
    </w:p>
    <w:p w:rsidR="00757656" w:rsidRDefault="00341A57" w:rsidP="00705FA0">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rsidR="00757656"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Każdy dokument składający się na ofertę powinien być czytelny. </w:t>
      </w:r>
    </w:p>
    <w:p w:rsidR="00757656" w:rsidRPr="00640764" w:rsidRDefault="00341A57" w:rsidP="00640764">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Zgodnie z art. 18 ust. 3 ustawy Pzp, nie ujawnia się informacji stanowiących tajemnicę </w:t>
      </w:r>
      <w:r w:rsidR="00640764">
        <w:rPr>
          <w:rFonts w:ascii="Times New Roman" w:eastAsia="Times New Roman" w:hAnsi="Times New Roman" w:cs="Times New Roman"/>
          <w:color w:val="00000A"/>
          <w:lang w:eastAsia="pl-PL"/>
        </w:rPr>
        <w:t xml:space="preserve"> </w:t>
      </w:r>
      <w:r w:rsidRPr="00640764">
        <w:rPr>
          <w:rFonts w:ascii="Times New Roman" w:eastAsia="Times New Roman" w:hAnsi="Times New Roman" w:cs="Times New Roman"/>
          <w:color w:val="00000A"/>
          <w:lang w:eastAsia="pl-PL"/>
        </w:rPr>
        <w:t xml:space="preserve">przedsiębiorstwa, w rozumieniu ustawy z dnia 16 kwietnia 1993 r. o zwalczaniu nieuczciwej </w:t>
      </w:r>
      <w:r w:rsidR="00640764">
        <w:rPr>
          <w:rFonts w:ascii="Times New Roman" w:eastAsia="Times New Roman" w:hAnsi="Times New Roman" w:cs="Times New Roman"/>
          <w:color w:val="00000A"/>
          <w:lang w:eastAsia="pl-PL"/>
        </w:rPr>
        <w:t xml:space="preserve"> </w:t>
      </w:r>
      <w:r w:rsidR="00CF77B7">
        <w:rPr>
          <w:rFonts w:ascii="Times New Roman" w:eastAsia="Times New Roman" w:hAnsi="Times New Roman" w:cs="Times New Roman"/>
          <w:color w:val="00000A"/>
          <w:lang w:eastAsia="pl-PL"/>
        </w:rPr>
        <w:t>konkurencji (Dz. U. z 2022 r. poz. 1233</w:t>
      </w:r>
      <w:r w:rsidRPr="00640764">
        <w:rPr>
          <w:rFonts w:ascii="Times New Roman" w:eastAsia="Times New Roman" w:hAnsi="Times New Roman" w:cs="Times New Roman"/>
          <w:color w:val="00000A"/>
          <w:lang w:eastAsia="pl-PL"/>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w:t>
      </w:r>
      <w:r w:rsidR="00865435" w:rsidRPr="00640764">
        <w:rPr>
          <w:rFonts w:ascii="Times New Roman" w:eastAsia="Times New Roman" w:hAnsi="Times New Roman" w:cs="Times New Roman"/>
          <w:color w:val="00000A"/>
          <w:lang w:eastAsia="pl-PL"/>
        </w:rPr>
        <w:t xml:space="preserve">nia oferty znajduje się miejsce </w:t>
      </w:r>
      <w:r w:rsidRPr="00640764">
        <w:rPr>
          <w:rFonts w:ascii="Times New Roman" w:eastAsia="Times New Roman" w:hAnsi="Times New Roman" w:cs="Times New Roman"/>
          <w:color w:val="00000A"/>
          <w:lang w:eastAsia="pl-PL"/>
        </w:rPr>
        <w:t xml:space="preserve">wyznaczone do dołączenia części oferty stanowiącej tajemnicę przedsiębiorstwa. </w:t>
      </w:r>
    </w:p>
    <w:p w:rsidR="00757656" w:rsidRPr="00B55D2F"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Poświadczenia za zgodność z oryginałem dokonuje odpowiednio wykonawca, podmiot, na którego </w:t>
      </w:r>
      <w:r w:rsidRPr="00B55D2F">
        <w:rPr>
          <w:rFonts w:ascii="Times New Roman" w:eastAsia="Times New Roman" w:hAnsi="Times New Roman" w:cs="Times New Roman"/>
          <w:color w:val="00000A"/>
          <w:lang w:eastAsia="pl-PL"/>
        </w:rPr>
        <w:t xml:space="preserve">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57656" w:rsidRPr="00865435"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Podpisy kwalifikowane wykorzystywane przez wykonawców do podpisywania wszelkich plików </w:t>
      </w:r>
      <w:r w:rsidR="00CF77B7">
        <w:rPr>
          <w:rFonts w:ascii="Times New Roman" w:eastAsia="Times New Roman" w:hAnsi="Times New Roman" w:cs="Times New Roman"/>
          <w:color w:val="00000A"/>
          <w:lang w:eastAsia="pl-PL"/>
        </w:rPr>
        <w:t xml:space="preserve">muszą spełniać </w:t>
      </w:r>
      <w:r w:rsidRPr="00B55D2F">
        <w:rPr>
          <w:rFonts w:ascii="Times New Roman" w:eastAsia="Times New Roman" w:hAnsi="Times New Roman" w:cs="Times New Roman"/>
          <w:color w:val="00000A"/>
          <w:lang w:eastAsia="pl-PL"/>
        </w:rPr>
        <w:t xml:space="preserve">Rozporządzenie Parlamentu Europejskiego i Rady w sprawie identyfikacji </w:t>
      </w:r>
      <w:r w:rsidRPr="00865435">
        <w:rPr>
          <w:rFonts w:ascii="Times New Roman" w:eastAsia="Times New Roman" w:hAnsi="Times New Roman" w:cs="Times New Roman"/>
          <w:color w:val="00000A"/>
          <w:lang w:eastAsia="pl-PL"/>
        </w:rPr>
        <w:t xml:space="preserve">elektronicznej i usług zaufania w odniesieniu do transakcji elektronicznych na rynku wewnętrznym (eIDAS) (UE) nr </w:t>
      </w:r>
      <w:r w:rsidR="00CF77B7">
        <w:rPr>
          <w:rFonts w:ascii="Times New Roman" w:eastAsia="Times New Roman" w:hAnsi="Times New Roman" w:cs="Times New Roman"/>
          <w:color w:val="00000A"/>
          <w:lang w:eastAsia="pl-PL"/>
        </w:rPr>
        <w:t>910/2014 - od 1 lipca 2016 roku</w:t>
      </w:r>
      <w:r w:rsidRPr="00865435">
        <w:rPr>
          <w:rFonts w:ascii="Times New Roman" w:eastAsia="Times New Roman" w:hAnsi="Times New Roman" w:cs="Times New Roman"/>
          <w:color w:val="00000A"/>
          <w:lang w:eastAsia="pl-PL"/>
        </w:rPr>
        <w:t xml:space="preserve">. </w:t>
      </w:r>
    </w:p>
    <w:p w:rsidR="00757656" w:rsidRPr="00865435"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 przypadku wykorzystania formatu podpisu XAdES zewnętrzny. Zamawiający wymaga dołączenia </w:t>
      </w:r>
      <w:r w:rsidRPr="00865435">
        <w:rPr>
          <w:rFonts w:ascii="Times New Roman" w:eastAsia="Times New Roman" w:hAnsi="Times New Roman" w:cs="Times New Roman"/>
          <w:color w:val="00000A"/>
          <w:lang w:eastAsia="pl-PL"/>
        </w:rPr>
        <w:t xml:space="preserve">odpowiedniej ilości plików tj. podpisywanych plików z danymi oraz plików podpisu w formacie XAdES. </w:t>
      </w:r>
    </w:p>
    <w:p w:rsidR="00757656" w:rsidRPr="00865435"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Wykonawca, za pośrednictwem </w:t>
      </w:r>
      <w:r>
        <w:rPr>
          <w:rFonts w:ascii="Times New Roman" w:eastAsia="Times New Roman" w:hAnsi="Times New Roman" w:cs="Times New Roman"/>
          <w:color w:val="1155CC"/>
          <w:lang w:eastAsia="pl-PL"/>
        </w:rPr>
        <w:t xml:space="preserve">platformazakupowa.pl </w:t>
      </w:r>
      <w:r>
        <w:rPr>
          <w:rFonts w:ascii="Times New Roman" w:eastAsia="Times New Roman" w:hAnsi="Times New Roman" w:cs="Times New Roman"/>
          <w:color w:val="00000A"/>
          <w:lang w:eastAsia="pl-PL"/>
        </w:rPr>
        <w:t xml:space="preserve">może przed upływem terminu do składania </w:t>
      </w:r>
      <w:r w:rsidRPr="00865435">
        <w:rPr>
          <w:rFonts w:ascii="Times New Roman" w:eastAsia="Times New Roman" w:hAnsi="Times New Roman" w:cs="Times New Roman"/>
          <w:color w:val="00000A"/>
          <w:lang w:eastAsia="pl-PL"/>
        </w:rPr>
        <w:t xml:space="preserve">ofert zmienić lub wycofać ofertę. Sposób dokonywania zmiany lub wycofania oferty zamieszczono w instrukcji zamieszczonej na stronie internetowej pod adresem: </w:t>
      </w:r>
      <w:r w:rsidRPr="00865435">
        <w:rPr>
          <w:rFonts w:ascii="Times New Roman" w:eastAsia="Times New Roman" w:hAnsi="Times New Roman" w:cs="Times New Roman"/>
          <w:color w:val="1155CC"/>
          <w:lang w:eastAsia="pl-PL"/>
        </w:rPr>
        <w:t>https://platformazakupowa.pl/strona/45-instrukcje</w:t>
      </w:r>
      <w:r w:rsidRPr="00865435">
        <w:rPr>
          <w:rFonts w:ascii="Times New Roman" w:eastAsia="Times New Roman" w:hAnsi="Times New Roman" w:cs="Times New Roman"/>
          <w:color w:val="00000A"/>
          <w:lang w:eastAsia="pl-PL"/>
        </w:rPr>
        <w:t xml:space="preserve">. </w:t>
      </w:r>
    </w:p>
    <w:p w:rsidR="00757656" w:rsidRPr="00865435"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color w:val="00000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 zastrzeżeni</w:t>
      </w:r>
      <w:r w:rsidR="00CF77B7">
        <w:rPr>
          <w:rFonts w:ascii="Times New Roman" w:eastAsia="Times New Roman" w:hAnsi="Times New Roman" w:cs="Times New Roman"/>
          <w:color w:val="00000A"/>
          <w:lang w:eastAsia="pl-PL"/>
        </w:rPr>
        <w:t>em informacji określonych w pkt.</w:t>
      </w:r>
      <w:r w:rsidRPr="00865435">
        <w:rPr>
          <w:rFonts w:ascii="Times New Roman" w:eastAsia="Times New Roman" w:hAnsi="Times New Roman" w:cs="Times New Roman"/>
          <w:color w:val="00000A"/>
          <w:lang w:eastAsia="pl-PL"/>
        </w:rPr>
        <w:t xml:space="preserve"> 10. </w:t>
      </w:r>
    </w:p>
    <w:p w:rsidR="00865435" w:rsidRPr="00865435"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color w:val="000000"/>
          <w:lang w:eastAsia="pl-PL"/>
        </w:rPr>
        <w:t xml:space="preserve"> </w:t>
      </w:r>
      <w:r w:rsidRPr="00865435">
        <w:rPr>
          <w:rFonts w:ascii="Times New Roman" w:eastAsia="Times New Roman" w:hAnsi="Times New Roman" w:cs="Times New Roman"/>
          <w:color w:val="00000A"/>
          <w:lang w:eastAsia="pl-PL"/>
        </w:rPr>
        <w:t xml:space="preserve">Maksymalny rozmiar jednego pliku przesyłanego za pośrednictwem dedykowanych formularzy do: złożenia, zmiany, wycofania oferty wynosi 150 MB, natomiast przy komunikacji wielkość pliku to maksymalnie 500 MB. </w:t>
      </w:r>
    </w:p>
    <w:p w:rsidR="00757656" w:rsidRPr="00865435"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color w:val="000000"/>
          <w:lang w:eastAsia="pl-PL"/>
        </w:rPr>
        <w:t xml:space="preserve"> </w:t>
      </w:r>
      <w:r w:rsidRPr="00865435">
        <w:rPr>
          <w:rFonts w:ascii="Times New Roman" w:eastAsia="Times New Roman" w:hAnsi="Times New Roman" w:cs="Times New Roman"/>
          <w:color w:val="00000A"/>
          <w:lang w:eastAsia="pl-PL"/>
        </w:rPr>
        <w:t xml:space="preserve">Wszystkie koszty związane z uczestnictwem w postępowaniu, w szczególności z przygotowaniem i złożeniem oferty ponosi Wykonawca składający ofertę. Zamawiający nie przewiduje zwrotu kosztów udziału w postępowaniu. </w:t>
      </w:r>
    </w:p>
    <w:p w:rsidR="00865435" w:rsidRPr="00865435" w:rsidRDefault="00341A57" w:rsidP="0036621E">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b/>
          <w:bCs/>
          <w:color w:val="000000"/>
          <w:lang w:eastAsia="pl-PL"/>
        </w:rPr>
        <w:t xml:space="preserve">Zalecenia dotyczące składanych ofert: </w:t>
      </w:r>
    </w:p>
    <w:p w:rsidR="00757656" w:rsidRDefault="00341A57" w:rsidP="0036621E">
      <w:pPr>
        <w:spacing w:after="0" w:line="240" w:lineRule="auto"/>
        <w:ind w:left="708"/>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b/>
          <w:bCs/>
          <w:color w:val="00000A"/>
          <w:lang w:eastAsia="pl-PL"/>
        </w:rPr>
        <w:t xml:space="preserve">Formaty plików wykorzystywanych przez wykonawców powinny być zgodne z </w:t>
      </w:r>
      <w:r w:rsidRPr="00865435">
        <w:rPr>
          <w:rFonts w:ascii="Times New Roman" w:eastAsia="Times New Roman" w:hAnsi="Times New Roman" w:cs="Times New Roman"/>
          <w:color w:val="000000"/>
          <w:lang w:eastAsia="pl-PL"/>
        </w:rPr>
        <w:t xml:space="preserve">Rozporządzeniem </w:t>
      </w:r>
      <w:r>
        <w:rPr>
          <w:rFonts w:ascii="Times New Roman" w:eastAsia="Times New Roman" w:hAnsi="Times New Roman" w:cs="Times New Roman"/>
          <w:color w:val="000000"/>
          <w:lang w:eastAsia="pl-PL"/>
        </w:rPr>
        <w:t xml:space="preserve">Rady Ministrów z dnia 12 kwietnia 2012 r. w sprawie Krajowych Ram Interoperacyjności, minimalnych wymagań dla rejestrów publicznych i wymiany informacji w postaci elektronicznej oraz minimalnych wymagań dla systemów teleinformatycznych (Dz. U. z 2017 r. poz. 2247): </w:t>
      </w:r>
    </w:p>
    <w:p w:rsidR="00757656" w:rsidRPr="00865435"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Zamawiający rekomenduje wykorzystanie formatów: .pdf .doc .xls .jpg (.jpeg) </w:t>
      </w:r>
      <w:r>
        <w:rPr>
          <w:rFonts w:ascii="Times New Roman" w:eastAsia="Times New Roman" w:hAnsi="Times New Roman" w:cs="Times New Roman"/>
          <w:b/>
          <w:bCs/>
          <w:color w:val="00000A"/>
          <w:lang w:eastAsia="pl-PL"/>
        </w:rPr>
        <w:t xml:space="preserve">ze szczególnym </w:t>
      </w:r>
      <w:r w:rsidRPr="00865435">
        <w:rPr>
          <w:rFonts w:ascii="Times New Roman" w:eastAsia="Times New Roman" w:hAnsi="Times New Roman" w:cs="Times New Roman"/>
          <w:b/>
          <w:bCs/>
          <w:color w:val="00000A"/>
          <w:lang w:eastAsia="pl-PL"/>
        </w:rPr>
        <w:t xml:space="preserve">wskazaniem na .pdf </w:t>
      </w:r>
    </w:p>
    <w:p w:rsidR="00757656"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W celu ewentualnej kompresji danych Zamawiający rekomenduje wykorzystanie jednego </w:t>
      </w:r>
    </w:p>
    <w:p w:rsidR="00757656" w:rsidRDefault="00341A57" w:rsidP="0036621E">
      <w:pPr>
        <w:spacing w:after="0" w:line="240" w:lineRule="auto"/>
        <w:ind w:left="36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 formatów: </w:t>
      </w:r>
    </w:p>
    <w:p w:rsidR="00757656" w:rsidRDefault="00341A57" w:rsidP="0036621E">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.zip </w:t>
      </w:r>
    </w:p>
    <w:p w:rsidR="00757656" w:rsidRDefault="00341A57" w:rsidP="0036621E">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.7z </w:t>
      </w:r>
    </w:p>
    <w:p w:rsidR="00757656" w:rsidRPr="00865435"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color w:val="00000A"/>
          <w:lang w:eastAsia="pl-PL"/>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rsidR="00757656" w:rsidRPr="00865435"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color w:val="00000A"/>
          <w:lang w:eastAsia="p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757656" w:rsidRPr="00865435"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color w:val="00000A"/>
          <w:lang w:eastAsia="pl-PL"/>
        </w:rPr>
        <w:t xml:space="preserve"> Pliki w innych formatach niż PDF zaleca się opatrzyć zewnętrznym podpisem XAdES. Wykonawca powinien pamiętać, aby plik z podpisem przekazywać łącznie z dokumentem podpisywanym. </w:t>
      </w:r>
    </w:p>
    <w:p w:rsidR="00757656" w:rsidRPr="00865435"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865435">
        <w:rPr>
          <w:rFonts w:ascii="Times New Roman" w:eastAsia="Times New Roman" w:hAnsi="Times New Roman" w:cs="Times New Roman"/>
          <w:color w:val="00000A"/>
          <w:lang w:eastAsia="p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57656" w:rsidRPr="00041854"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Zamawiający zaleca, aby Wykonawca z odpowiednim wyprzedzeniem przetestował możliwość prawidłowego wykorzystania wybranej metody podpisania plików oferty. </w:t>
      </w:r>
    </w:p>
    <w:p w:rsidR="00757656" w:rsidRPr="00041854"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Komunikacja z wykonawcami będzie odbywała się tylko na Platformie za pośrednictwem formularza “Wyślij wiadomość do zamawiającego”, nie za pośrednictwem adresu email. </w:t>
      </w:r>
    </w:p>
    <w:p w:rsidR="00757656"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Osobą składającą ofertę powinna być osoba kontaktowa podawana w dokumentacji. </w:t>
      </w:r>
    </w:p>
    <w:p w:rsidR="00757656" w:rsidRPr="00041854"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Ofertę należy przygotować z należytą starannością dla podmiotu ubiegającego się o udzielenie </w:t>
      </w:r>
      <w:r w:rsidRPr="00041854">
        <w:rPr>
          <w:rFonts w:ascii="Times New Roman" w:eastAsia="Times New Roman" w:hAnsi="Times New Roman" w:cs="Times New Roman"/>
          <w:color w:val="00000A"/>
          <w:lang w:eastAsia="pl-PL"/>
        </w:rPr>
        <w:t xml:space="preserve">zamówienia publicznego i zachowaniem odpowiedniego odstępu czasu do zakończenia przyjmowania ofert. </w:t>
      </w:r>
    </w:p>
    <w:p w:rsidR="00757656"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Podczas podpisywania plików zaleca się stosowanie algorytmu skrótu SHA2 zamiast SHA1. </w:t>
      </w:r>
    </w:p>
    <w:p w:rsidR="00757656" w:rsidRPr="00041854"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Jeśli wykonawca pakuje dokumenty np. w plik ZIP zalecamy wcześniejsze podpisanie każdego </w:t>
      </w:r>
      <w:r w:rsidRPr="00041854">
        <w:rPr>
          <w:rFonts w:ascii="Times New Roman" w:eastAsia="Times New Roman" w:hAnsi="Times New Roman" w:cs="Times New Roman"/>
          <w:color w:val="00000A"/>
          <w:lang w:eastAsia="pl-PL"/>
        </w:rPr>
        <w:t xml:space="preserve">ze skompresowanych plików. </w:t>
      </w:r>
    </w:p>
    <w:p w:rsidR="00757656"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Zamawiający rekomenduje wykorzystanie podpisu z kwalifikowanym znacznikiem czasu. </w:t>
      </w:r>
    </w:p>
    <w:p w:rsidR="00757656" w:rsidRPr="00041854" w:rsidRDefault="00341A57" w:rsidP="0036621E">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rsidR="00041854" w:rsidRDefault="00041854"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XVII </w:t>
      </w:r>
    </w:p>
    <w:p w:rsidR="00041854" w:rsidRDefault="00041854"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Sposób obliczenia ceny oferty </w:t>
      </w:r>
    </w:p>
    <w:p w:rsidR="00041854" w:rsidRDefault="00041854" w:rsidP="0036621E">
      <w:pPr>
        <w:spacing w:after="0" w:line="240" w:lineRule="auto"/>
        <w:jc w:val="both"/>
        <w:rPr>
          <w:rFonts w:ascii="Times New Roman" w:eastAsia="Times New Roman" w:hAnsi="Times New Roman" w:cs="Times New Roman"/>
          <w:sz w:val="24"/>
          <w:szCs w:val="24"/>
          <w:lang w:eastAsia="pl-PL"/>
        </w:rPr>
      </w:pPr>
    </w:p>
    <w:p w:rsidR="00757656"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Wykonawca podaje cenę za realizację przedmiotu zamówienia zgodnie ze wzorem Formularza </w:t>
      </w:r>
      <w:r w:rsidRPr="00041854">
        <w:rPr>
          <w:rFonts w:ascii="Times New Roman" w:eastAsia="Times New Roman" w:hAnsi="Times New Roman" w:cs="Times New Roman"/>
          <w:color w:val="00000A"/>
          <w:lang w:eastAsia="pl-PL"/>
        </w:rPr>
        <w:t xml:space="preserve">Ofertowego, stanowiącego </w:t>
      </w:r>
      <w:r w:rsidRPr="00041854">
        <w:rPr>
          <w:rFonts w:ascii="Times New Roman" w:eastAsia="Times New Roman" w:hAnsi="Times New Roman" w:cs="Times New Roman"/>
          <w:b/>
          <w:bCs/>
          <w:color w:val="00000A"/>
          <w:lang w:eastAsia="pl-PL"/>
        </w:rPr>
        <w:t>Załącznik nr 1 do SWZ</w:t>
      </w:r>
      <w:r w:rsidRPr="00041854">
        <w:rPr>
          <w:rFonts w:ascii="Times New Roman" w:eastAsia="Times New Roman" w:hAnsi="Times New Roman" w:cs="Times New Roman"/>
          <w:color w:val="00000A"/>
          <w:lang w:eastAsia="pl-PL"/>
        </w:rPr>
        <w:t xml:space="preserve">. </w:t>
      </w:r>
    </w:p>
    <w:p w:rsidR="00757656"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Do wyliczenia ceny należy przyjąć sumę wartości </w:t>
      </w:r>
      <w:r w:rsidR="00A94736">
        <w:rPr>
          <w:rFonts w:ascii="Times New Roman" w:eastAsia="Times New Roman" w:hAnsi="Times New Roman" w:cs="Times New Roman"/>
          <w:color w:val="00000A"/>
          <w:lang w:eastAsia="pl-PL"/>
        </w:rPr>
        <w:t xml:space="preserve">wszystkich prac i dostaw określonych w dokumentacji technicznej. </w:t>
      </w:r>
    </w:p>
    <w:p w:rsidR="00041854"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t>
      </w:r>
      <w:r w:rsidRPr="00041854">
        <w:rPr>
          <w:rFonts w:ascii="Times New Roman" w:eastAsia="Times New Roman" w:hAnsi="Times New Roman" w:cs="Times New Roman"/>
          <w:color w:val="000000"/>
          <w:lang w:eastAsia="pl-PL"/>
        </w:rPr>
        <w:t>C</w:t>
      </w:r>
      <w:r w:rsidRPr="00041854">
        <w:rPr>
          <w:rFonts w:ascii="Times New Roman" w:eastAsia="Times New Roman" w:hAnsi="Times New Roman" w:cs="Times New Roman"/>
          <w:color w:val="00000A"/>
          <w:lang w:eastAsia="pl-PL"/>
        </w:rPr>
        <w:t>enę oferty należy obliczyć, uwzględniając całość wynagrodzenia wykonawcy za prawidłowe wykonanie umowy. Obowiązującym wynagrodzeniem będzie wynagrodzenie o charakterze ryczałtowym. Wykonawca jest zobowiązany skalkulować cenę na podstawie wszelkich wymogów związanych z realizacją zamówienia. 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miejsca dostawy, a także k</w:t>
      </w:r>
      <w:r w:rsidRPr="00041854">
        <w:rPr>
          <w:rFonts w:ascii="Times New Roman" w:eastAsia="Times New Roman" w:hAnsi="Times New Roman" w:cs="Times New Roman"/>
          <w:color w:val="000000"/>
          <w:lang w:eastAsia="pl-PL"/>
        </w:rPr>
        <w:t xml:space="preserve">oszt wszystkich innych czynności niewymienionych wyżej, a związanych z wykonaniem przedmiotu zamówienia, aby zamówienie zostało zrealizowane. </w:t>
      </w:r>
    </w:p>
    <w:p w:rsidR="00757656"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0"/>
          <w:lang w:eastAsia="pl-PL"/>
        </w:rPr>
        <w:t xml:space="preserve">Zaoferowana cena powinna obejmować cały zakres dostawy przewidziany do wykonania - opisany w dokumentacji postępowania. </w:t>
      </w:r>
    </w:p>
    <w:p w:rsidR="00757656"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b/>
          <w:bCs/>
          <w:color w:val="000000"/>
          <w:lang w:eastAsia="pl-PL"/>
        </w:rPr>
        <w:t xml:space="preserve">Wykonawca zobowiązany jest do obliczenia i podania ceny ofertowej brutto. </w:t>
      </w:r>
    </w:p>
    <w:p w:rsidR="00757656"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Cena oferty obejmuje wszystkie koszty wykonania zamówienia opisane w SWZ oraz koszty ewentualnych prac nie określonych w SWZ, a niezbędnych do prawidłowego wykonania zamówienia. </w:t>
      </w:r>
    </w:p>
    <w:p w:rsidR="00041854"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Cena ofertowa brutto musi uwzględniać wszystkie koszty, jakie musi ponieść wykonawca, aby zrealizować zamówienie z najwyższą starannością i zgodnie z warunkami zamówienia oraz ewentualne upusty i rabaty, wszystkie koszty związane z realizacją przedmiotu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 </w:t>
      </w:r>
    </w:p>
    <w:p w:rsidR="00757656"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Cena podana na Formularzu Ofertowym jest ceną ostateczną, niepodlegającą negocjacji i wyczerpującą wszelkie należności Wykonawcy wobec Zamawiającego związane z realizacją przedmiotu zamówienia. </w:t>
      </w:r>
    </w:p>
    <w:p w:rsidR="00041854"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Cena oferty powinna być wyrażona w złotych polskich (PLN) z dokładnością do dwóch miejsc po przecinku. </w:t>
      </w:r>
    </w:p>
    <w:p w:rsidR="00041854"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Zamawiający nie przewiduje rozliczania w walutach obcych. </w:t>
      </w:r>
    </w:p>
    <w:p w:rsidR="00041854"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Wyliczona cena oferty brutto będzie służyć do porównania złożonych ofert i do rozliczenia w trakcie realizacji zamówienia. </w:t>
      </w:r>
    </w:p>
    <w:p w:rsidR="00041854" w:rsidRPr="003F5614" w:rsidRDefault="00341A57" w:rsidP="003F5614">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Wykonawcy ponoszą wszelkie koszty związane z przygotowaniem i złożeniem oferty. </w:t>
      </w:r>
    </w:p>
    <w:p w:rsidR="00041854"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Wykonawca zobowiązany jest zastosować stawkę VAT zgodnie z obowiązującymi przepisami ustawy z 11 marca 2004 r. o podatku od towarów i usług. </w:t>
      </w:r>
    </w:p>
    <w:p w:rsidR="00757656"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Zgodnie z art. 225 ustawy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 </w:t>
      </w:r>
    </w:p>
    <w:p w:rsidR="00041854" w:rsidRPr="00041854" w:rsidRDefault="00341A57" w:rsidP="0036621E">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poinformowania zamawiającego, że wybór jego oferty będzie prowadził do powstania u zamawiającego obowiązku podatkowego; </w:t>
      </w:r>
    </w:p>
    <w:p w:rsidR="00041854" w:rsidRPr="00041854" w:rsidRDefault="00341A57" w:rsidP="0036621E">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wskazania nazwy (rodzaju) towaru lub usługi, których dostawa lub świadczenie będą prowadziły do powstania obowiązku podatkowego; </w:t>
      </w:r>
    </w:p>
    <w:p w:rsidR="00041854" w:rsidRPr="00041854" w:rsidRDefault="00341A57" w:rsidP="0036621E">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wskazania wartości towaru lub usługi objętego obowiązkiem podatkowym zamawiającego, bez kwoty podatku; </w:t>
      </w:r>
    </w:p>
    <w:p w:rsidR="00757656" w:rsidRPr="00041854" w:rsidRDefault="00341A57" w:rsidP="0036621E">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wskazania stawki podatku od towarów i usług, która zgodnie z wiedzą wykonawcy, będzie miała zastosowanie. </w:t>
      </w:r>
    </w:p>
    <w:p w:rsidR="00757656" w:rsidRPr="00041854" w:rsidRDefault="00341A57" w:rsidP="0036621E">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041854">
        <w:rPr>
          <w:rFonts w:ascii="Times New Roman" w:eastAsia="Times New Roman" w:hAnsi="Times New Roman" w:cs="Times New Roman"/>
          <w:color w:val="00000A"/>
          <w:lang w:eastAsia="pl-PL"/>
        </w:rPr>
        <w:t xml:space="preserve"> Wzór Formularza Ofertowego został opracowany przy założeniu, iż wybór oferty nie będzie prowadzić do powstania u Zamawiającego obowiązku podatkowego w zakresie podatku VAT. W przypadku, gdy zgodnie z art. 225 ust. 2 ustawy Pzp Wykonawca ma obowiązek poinformowania zamawiającego, że wybór jego oferty będzie prowadził do powstania u zamawiającego obowiązku podatkowego, Wykonawca może wymagane informacje przedstawić w szczególności także dokonując odpowiedniej modyfikacji formularza ofertowego – </w:t>
      </w:r>
      <w:r w:rsidRPr="00041854">
        <w:rPr>
          <w:rFonts w:ascii="Times New Roman" w:eastAsia="Times New Roman" w:hAnsi="Times New Roman" w:cs="Times New Roman"/>
          <w:b/>
          <w:bCs/>
          <w:color w:val="00000A"/>
          <w:lang w:eastAsia="pl-PL"/>
        </w:rPr>
        <w:t>załącznika nr 1 do SWZ</w:t>
      </w:r>
      <w:r w:rsidRPr="00041854">
        <w:rPr>
          <w:rFonts w:ascii="Times New Roman" w:eastAsia="Times New Roman" w:hAnsi="Times New Roman" w:cs="Times New Roman"/>
          <w:color w:val="00000A"/>
          <w:lang w:eastAsia="pl-PL"/>
        </w:rPr>
        <w:t xml:space="preserve">. </w:t>
      </w:r>
      <w:r w:rsidRPr="00041854">
        <w:rPr>
          <w:rFonts w:ascii="Times New Roman" w:eastAsia="Times New Roman" w:hAnsi="Times New Roman" w:cs="Times New Roman"/>
          <w:color w:val="000000"/>
          <w:lang w:eastAsia="pl-PL"/>
        </w:rPr>
        <w:t xml:space="preserve">Brak złożenia ww. informacji będzie postrzegany jako brak powstania obowiązku podatkowego u zamawiającego. </w:t>
      </w:r>
    </w:p>
    <w:p w:rsidR="00041854" w:rsidRDefault="00041854" w:rsidP="0036621E">
      <w:pPr>
        <w:spacing w:after="0" w:line="240" w:lineRule="auto"/>
        <w:jc w:val="both"/>
        <w:rPr>
          <w:rFonts w:ascii="Times New Roman" w:eastAsia="Times New Roman" w:hAnsi="Times New Roman" w:cs="Times New Roman"/>
          <w:b/>
          <w:bCs/>
          <w:color w:val="000000"/>
          <w:lang w:eastAsia="pl-PL"/>
        </w:rPr>
      </w:pPr>
    </w:p>
    <w:p w:rsidR="00041854" w:rsidRPr="00D16BA8"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XVIII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Termin związania ofertą </w:t>
      </w:r>
    </w:p>
    <w:p w:rsidR="00041854" w:rsidRDefault="00041854" w:rsidP="0036621E">
      <w:pPr>
        <w:spacing w:after="0" w:line="240" w:lineRule="auto"/>
        <w:jc w:val="both"/>
        <w:rPr>
          <w:rFonts w:ascii="Times New Roman" w:eastAsia="Times New Roman" w:hAnsi="Times New Roman" w:cs="Times New Roman"/>
          <w:sz w:val="24"/>
          <w:szCs w:val="24"/>
          <w:lang w:eastAsia="pl-PL"/>
        </w:rPr>
      </w:pPr>
    </w:p>
    <w:p w:rsidR="005552A4" w:rsidRPr="006B3061" w:rsidRDefault="00341A57" w:rsidP="0036621E">
      <w:pPr>
        <w:pStyle w:val="Akapitzlist"/>
        <w:numPr>
          <w:ilvl w:val="0"/>
          <w:numId w:val="37"/>
        </w:numPr>
        <w:spacing w:after="0" w:line="240" w:lineRule="auto"/>
        <w:jc w:val="both"/>
        <w:rPr>
          <w:rFonts w:ascii="Times New Roman" w:eastAsia="Times New Roman" w:hAnsi="Times New Roman" w:cs="Times New Roman"/>
          <w:b/>
          <w:sz w:val="24"/>
          <w:szCs w:val="24"/>
          <w:lang w:eastAsia="pl-PL"/>
        </w:rPr>
      </w:pPr>
      <w:r w:rsidRPr="001A0772">
        <w:rPr>
          <w:rFonts w:ascii="Times New Roman" w:hAnsi="Times New Roman" w:cs="Times New Roman"/>
          <w:lang w:eastAsia="pl-PL"/>
        </w:rPr>
        <w:t xml:space="preserve"> </w:t>
      </w:r>
      <w:r w:rsidR="005552A4">
        <w:rPr>
          <w:rFonts w:ascii="Times New Roman" w:hAnsi="Times New Roman" w:cs="Times New Roman"/>
        </w:rPr>
        <w:t>W</w:t>
      </w:r>
      <w:r w:rsidR="001A0772" w:rsidRPr="001A0772">
        <w:rPr>
          <w:rFonts w:ascii="Times New Roman" w:hAnsi="Times New Roman" w:cs="Times New Roman"/>
        </w:rPr>
        <w:t>ykonawca jest związany ofertą do upływu terminu określonego datą w dokumentach zamówienia, jednak nie dłużej niż 30 dni od dnia upływu terminu składania</w:t>
      </w:r>
      <w:r w:rsidR="00844FB7">
        <w:rPr>
          <w:rFonts w:ascii="Times New Roman" w:hAnsi="Times New Roman" w:cs="Times New Roman"/>
        </w:rPr>
        <w:t xml:space="preserve"> ofert, tj. </w:t>
      </w:r>
      <w:r w:rsidR="006B3061">
        <w:rPr>
          <w:rFonts w:ascii="Times New Roman" w:hAnsi="Times New Roman" w:cs="Times New Roman"/>
        </w:rPr>
        <w:t xml:space="preserve">do </w:t>
      </w:r>
      <w:r w:rsidR="005620E5">
        <w:rPr>
          <w:rFonts w:ascii="Times New Roman" w:hAnsi="Times New Roman" w:cs="Times New Roman"/>
          <w:b/>
        </w:rPr>
        <w:t>24</w:t>
      </w:r>
      <w:r w:rsidR="006B3061" w:rsidRPr="006B3061">
        <w:rPr>
          <w:rFonts w:ascii="Times New Roman" w:hAnsi="Times New Roman" w:cs="Times New Roman"/>
          <w:b/>
        </w:rPr>
        <w:t xml:space="preserve">.08.2022r. </w:t>
      </w:r>
    </w:p>
    <w:p w:rsidR="004807FD" w:rsidRPr="001A0772" w:rsidRDefault="00341A57" w:rsidP="0036621E">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1A0772">
        <w:rPr>
          <w:rFonts w:ascii="Times New Roman" w:eastAsia="Times New Roman" w:hAnsi="Times New Roman" w:cs="Times New Roman"/>
          <w:color w:val="00000A"/>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8574E8" w:rsidRDefault="008574E8" w:rsidP="0036621E">
      <w:pPr>
        <w:spacing w:after="0" w:line="240" w:lineRule="auto"/>
        <w:jc w:val="both"/>
        <w:rPr>
          <w:rFonts w:ascii="Times New Roman" w:eastAsia="Times New Roman" w:hAnsi="Times New Roman" w:cs="Times New Roman"/>
          <w:b/>
          <w:bCs/>
          <w:color w:val="000000"/>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sidRPr="004807FD">
        <w:rPr>
          <w:rFonts w:ascii="Times New Roman" w:eastAsia="Times New Roman" w:hAnsi="Times New Roman" w:cs="Times New Roman"/>
          <w:b/>
          <w:bCs/>
          <w:color w:val="000000"/>
          <w:lang w:eastAsia="pl-PL"/>
        </w:rPr>
        <w:t xml:space="preserve">Rozdział XIX </w:t>
      </w:r>
    </w:p>
    <w:p w:rsidR="004807FD" w:rsidRPr="004807FD" w:rsidRDefault="004807FD"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Sposób i termin składania ofert oraz termin otwarcia </w:t>
      </w:r>
    </w:p>
    <w:p w:rsidR="004807FD" w:rsidRDefault="004807FD"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1. Miejsce i termin składania ofert </w:t>
      </w:r>
    </w:p>
    <w:p w:rsidR="004807FD" w:rsidRPr="009D6EA1" w:rsidRDefault="004807FD" w:rsidP="0036621E">
      <w:pPr>
        <w:spacing w:after="0" w:line="240" w:lineRule="auto"/>
        <w:jc w:val="both"/>
        <w:rPr>
          <w:rFonts w:ascii="Times New Roman" w:eastAsia="Times New Roman" w:hAnsi="Times New Roman" w:cs="Times New Roman"/>
          <w:sz w:val="24"/>
          <w:szCs w:val="24"/>
          <w:lang w:eastAsia="pl-PL"/>
        </w:rPr>
      </w:pPr>
    </w:p>
    <w:p w:rsidR="009D6EA1" w:rsidRPr="009D6EA1" w:rsidRDefault="009D6EA1" w:rsidP="0036621E">
      <w:pPr>
        <w:pStyle w:val="Akapitzlist"/>
        <w:numPr>
          <w:ilvl w:val="0"/>
          <w:numId w:val="50"/>
        </w:numPr>
        <w:jc w:val="both"/>
        <w:rPr>
          <w:rFonts w:ascii="Times New Roman" w:hAnsi="Times New Roman" w:cs="Times New Roman"/>
        </w:rPr>
      </w:pPr>
      <w:r w:rsidRPr="009D6EA1">
        <w:rPr>
          <w:rFonts w:ascii="Times New Roman" w:hAnsi="Times New Roman" w:cs="Times New Roman"/>
        </w:rPr>
        <w:t xml:space="preserve">Ofertę wraz z wymaganymi dokumentami należy umieścić na platformazakupowa.pl pod adresem </w:t>
      </w:r>
      <w:r w:rsidRPr="009D6EA1">
        <w:rPr>
          <w:rFonts w:ascii="Times New Roman" w:hAnsi="Times New Roman" w:cs="Times New Roman"/>
          <w:b/>
        </w:rPr>
        <w:t>https://platformazakupowa.pl/pn/um_szczuczyn</w:t>
      </w:r>
      <w:r w:rsidRPr="009D6EA1">
        <w:rPr>
          <w:rFonts w:ascii="Times New Roman" w:hAnsi="Times New Roman" w:cs="Times New Roman"/>
        </w:rPr>
        <w:t xml:space="preserve">  w myśl Ustawy Pzp na stronie internetowej prowadzonego postępowania do dnia </w:t>
      </w:r>
      <w:r w:rsidR="00644E43">
        <w:rPr>
          <w:rFonts w:ascii="Times New Roman" w:hAnsi="Times New Roman" w:cs="Times New Roman"/>
          <w:b/>
          <w:u w:val="single"/>
        </w:rPr>
        <w:t>25</w:t>
      </w:r>
      <w:r w:rsidR="005552A4" w:rsidRPr="006B3061">
        <w:rPr>
          <w:rFonts w:ascii="Times New Roman" w:hAnsi="Times New Roman" w:cs="Times New Roman"/>
          <w:b/>
          <w:u w:val="single"/>
        </w:rPr>
        <w:t>.07.2022 roku</w:t>
      </w:r>
      <w:r w:rsidRPr="009D6EA1">
        <w:rPr>
          <w:rFonts w:ascii="Times New Roman" w:hAnsi="Times New Roman" w:cs="Times New Roman"/>
        </w:rPr>
        <w:t xml:space="preserve"> do </w:t>
      </w:r>
      <w:r w:rsidRPr="009D6EA1">
        <w:rPr>
          <w:rFonts w:ascii="Times New Roman" w:hAnsi="Times New Roman" w:cs="Times New Roman"/>
          <w:b/>
        </w:rPr>
        <w:t>godz. 10:00</w:t>
      </w:r>
      <w:r w:rsidRPr="009D6EA1">
        <w:rPr>
          <w:rFonts w:ascii="Times New Roman" w:hAnsi="Times New Roman" w:cs="Times New Roman"/>
        </w:rPr>
        <w:t xml:space="preserve"> </w:t>
      </w:r>
    </w:p>
    <w:p w:rsidR="009D6EA1" w:rsidRPr="009D6EA1" w:rsidRDefault="009D6EA1" w:rsidP="0036621E">
      <w:pPr>
        <w:pStyle w:val="Akapitzlist"/>
        <w:numPr>
          <w:ilvl w:val="0"/>
          <w:numId w:val="50"/>
        </w:numPr>
        <w:jc w:val="both"/>
        <w:rPr>
          <w:rFonts w:ascii="Times New Roman" w:hAnsi="Times New Roman" w:cs="Times New Roman"/>
        </w:rPr>
      </w:pPr>
      <w:r w:rsidRPr="009D6EA1">
        <w:rPr>
          <w:rFonts w:ascii="Times New Roman" w:hAnsi="Times New Roman" w:cs="Times New Roman"/>
        </w:rPr>
        <w:t xml:space="preserve">Do oferty należy dołączyć wszystkie wymagane w SWZ dokumenty. </w:t>
      </w:r>
    </w:p>
    <w:p w:rsidR="009D6EA1" w:rsidRPr="009D6EA1" w:rsidRDefault="009D6EA1" w:rsidP="0036621E">
      <w:pPr>
        <w:pStyle w:val="Akapitzlist"/>
        <w:numPr>
          <w:ilvl w:val="0"/>
          <w:numId w:val="50"/>
        </w:numPr>
        <w:jc w:val="both"/>
        <w:rPr>
          <w:rFonts w:ascii="Times New Roman" w:hAnsi="Times New Roman" w:cs="Times New Roman"/>
        </w:rPr>
      </w:pPr>
      <w:r w:rsidRPr="009D6EA1">
        <w:rPr>
          <w:rFonts w:ascii="Times New Roman" w:hAnsi="Times New Roman" w:cs="Times New Roman"/>
        </w:rPr>
        <w:t xml:space="preserve">Po wypełnieniu Formularza składania oferty lub wniosku i dołączenia wszystkich wymaganych załączników należy kliknąć przycisk „Przejdź do podsumowania”. </w:t>
      </w:r>
    </w:p>
    <w:p w:rsidR="009D6EA1" w:rsidRPr="009D6EA1" w:rsidRDefault="009D6EA1" w:rsidP="0036621E">
      <w:pPr>
        <w:pStyle w:val="Akapitzlist"/>
        <w:numPr>
          <w:ilvl w:val="0"/>
          <w:numId w:val="50"/>
        </w:numPr>
        <w:jc w:val="both"/>
        <w:rPr>
          <w:rFonts w:ascii="Times New Roman" w:hAnsi="Times New Roman" w:cs="Times New Roman"/>
        </w:rPr>
      </w:pPr>
      <w:r w:rsidRPr="009D6EA1">
        <w:rPr>
          <w:rFonts w:ascii="Times New Roman" w:hAnsi="Times New Roman" w:cs="Times New Roma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rsidR="009D6EA1" w:rsidRPr="009D6EA1" w:rsidRDefault="009D6EA1" w:rsidP="0036621E">
      <w:pPr>
        <w:pStyle w:val="Akapitzlist"/>
        <w:numPr>
          <w:ilvl w:val="0"/>
          <w:numId w:val="50"/>
        </w:numPr>
        <w:jc w:val="both"/>
        <w:rPr>
          <w:rFonts w:ascii="Times New Roman" w:hAnsi="Times New Roman" w:cs="Times New Roman"/>
        </w:rPr>
      </w:pPr>
      <w:r w:rsidRPr="009D6EA1">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9D6EA1" w:rsidRPr="009D6EA1" w:rsidRDefault="009D6EA1" w:rsidP="0036621E">
      <w:pPr>
        <w:spacing w:after="0" w:line="240" w:lineRule="auto"/>
        <w:jc w:val="both"/>
        <w:rPr>
          <w:rFonts w:ascii="Times New Roman" w:hAnsi="Times New Roman" w:cs="Times New Roman"/>
        </w:rPr>
      </w:pPr>
      <w:r w:rsidRPr="009D6EA1">
        <w:rPr>
          <w:rFonts w:ascii="Times New Roman" w:hAnsi="Times New Roman" w:cs="Times New Roman"/>
        </w:rPr>
        <w:t xml:space="preserve">Szczegółowa instrukcja dla Wykonawców dotycząca złożenia, zmiany i wycofania oferty znajduje się na stronie internetowej pod adresem: </w:t>
      </w:r>
      <w:hyperlink r:id="rId12" w:history="1">
        <w:r w:rsidRPr="009D6EA1">
          <w:rPr>
            <w:rStyle w:val="Hipercze"/>
            <w:rFonts w:ascii="Times New Roman" w:hAnsi="Times New Roman" w:cs="Times New Roman"/>
          </w:rPr>
          <w:t>https://platformazakupowa.pl/strona/45-instrukcje</w:t>
        </w:r>
      </w:hyperlink>
    </w:p>
    <w:p w:rsidR="009D6EA1" w:rsidRDefault="009D6EA1" w:rsidP="0036621E">
      <w:pPr>
        <w:spacing w:after="0" w:line="240" w:lineRule="auto"/>
        <w:jc w:val="both"/>
        <w:rPr>
          <w:rFonts w:ascii="Times New Roman" w:eastAsia="Times New Roman" w:hAnsi="Times New Roman" w:cs="Times New Roman"/>
          <w:b/>
          <w:bCs/>
          <w:color w:val="000000"/>
          <w:lang w:eastAsia="pl-PL"/>
        </w:rPr>
      </w:pPr>
    </w:p>
    <w:p w:rsidR="004807FD"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2. Otwarcie ofert </w:t>
      </w:r>
    </w:p>
    <w:p w:rsidR="004807FD" w:rsidRPr="009172C6" w:rsidRDefault="00341A57" w:rsidP="0036621E">
      <w:pPr>
        <w:pStyle w:val="Akapitzlist"/>
        <w:numPr>
          <w:ilvl w:val="0"/>
          <w:numId w:val="38"/>
        </w:numPr>
        <w:spacing w:after="0" w:line="240" w:lineRule="auto"/>
        <w:jc w:val="both"/>
        <w:rPr>
          <w:rFonts w:ascii="Times New Roman" w:eastAsia="Times New Roman" w:hAnsi="Times New Roman" w:cs="Times New Roman"/>
          <w:b/>
          <w:sz w:val="24"/>
          <w:szCs w:val="24"/>
          <w:lang w:eastAsia="pl-PL"/>
        </w:rPr>
      </w:pPr>
      <w:r w:rsidRPr="004807FD">
        <w:rPr>
          <w:rFonts w:ascii="Times New Roman" w:eastAsia="Times New Roman" w:hAnsi="Times New Roman" w:cs="Times New Roman"/>
          <w:color w:val="00000A"/>
          <w:lang w:eastAsia="pl-PL"/>
        </w:rPr>
        <w:t xml:space="preserve"> Otwarcie ofert nastąpi w dniu</w:t>
      </w:r>
      <w:r w:rsidRPr="004807FD">
        <w:rPr>
          <w:rFonts w:ascii="Times New Roman" w:eastAsia="Times New Roman" w:hAnsi="Times New Roman" w:cs="Times New Roman"/>
          <w:color w:val="FF0000"/>
          <w:lang w:eastAsia="pl-PL"/>
        </w:rPr>
        <w:t xml:space="preserve"> </w:t>
      </w:r>
      <w:r w:rsidR="005620E5">
        <w:rPr>
          <w:rFonts w:ascii="Times New Roman" w:eastAsia="Times New Roman" w:hAnsi="Times New Roman" w:cs="Times New Roman"/>
          <w:b/>
          <w:bCs/>
          <w:lang w:eastAsia="pl-PL"/>
        </w:rPr>
        <w:t>25</w:t>
      </w:r>
      <w:r w:rsidR="005552A4" w:rsidRPr="009172C6">
        <w:rPr>
          <w:rFonts w:ascii="Times New Roman" w:eastAsia="Times New Roman" w:hAnsi="Times New Roman" w:cs="Times New Roman"/>
          <w:b/>
          <w:bCs/>
          <w:lang w:eastAsia="pl-PL"/>
        </w:rPr>
        <w:t>.07.2022</w:t>
      </w:r>
      <w:r w:rsidRPr="009172C6">
        <w:rPr>
          <w:rFonts w:ascii="Times New Roman" w:eastAsia="Times New Roman" w:hAnsi="Times New Roman" w:cs="Times New Roman"/>
          <w:b/>
          <w:bCs/>
          <w:lang w:eastAsia="pl-PL"/>
        </w:rPr>
        <w:t>r. o godzinie 10:</w:t>
      </w:r>
      <w:r w:rsidR="005552A4" w:rsidRPr="009172C6">
        <w:rPr>
          <w:rFonts w:ascii="Times New Roman" w:eastAsia="Times New Roman" w:hAnsi="Times New Roman" w:cs="Times New Roman"/>
          <w:b/>
          <w:bCs/>
          <w:lang w:eastAsia="pl-PL"/>
        </w:rPr>
        <w:t>15</w:t>
      </w:r>
      <w:r w:rsidRPr="009172C6">
        <w:rPr>
          <w:rFonts w:ascii="Times New Roman" w:eastAsia="Times New Roman" w:hAnsi="Times New Roman" w:cs="Times New Roman"/>
          <w:b/>
          <w:bCs/>
          <w:lang w:eastAsia="pl-PL"/>
        </w:rPr>
        <w:t xml:space="preserve"> </w:t>
      </w:r>
    </w:p>
    <w:p w:rsidR="004807FD" w:rsidRPr="004807FD" w:rsidRDefault="00341A57" w:rsidP="0036621E">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4807FD">
        <w:rPr>
          <w:rFonts w:ascii="Times New Roman" w:eastAsia="Times New Roman" w:hAnsi="Times New Roman" w:cs="Times New Roman"/>
          <w:color w:val="00000A"/>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4807FD" w:rsidRPr="004807FD" w:rsidRDefault="00341A57" w:rsidP="0036621E">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4807FD">
        <w:rPr>
          <w:rFonts w:ascii="Times New Roman" w:eastAsia="Times New Roman" w:hAnsi="Times New Roman" w:cs="Times New Roman"/>
          <w:color w:val="00000A"/>
          <w:lang w:eastAsia="pl-PL"/>
        </w:rPr>
        <w:t xml:space="preserve"> Zamawiający poinformuje o zmianie terminu otwarcia ofert na stronie internetowej prowadzonego postępowania. </w:t>
      </w:r>
    </w:p>
    <w:p w:rsidR="004807FD" w:rsidRPr="004807FD" w:rsidRDefault="00341A57" w:rsidP="0036621E">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4807FD">
        <w:rPr>
          <w:rFonts w:ascii="Times New Roman" w:eastAsia="Times New Roman" w:hAnsi="Times New Roman" w:cs="Times New Roman"/>
          <w:color w:val="00000A"/>
          <w:lang w:eastAsia="pl-PL"/>
        </w:rPr>
        <w:t xml:space="preserve"> Zamawiający, najpóźniej przed otwarciem ofert, udostępnia na stronie internetowej prowadzonego postępowania informację o kwocie, jaką zamierza przeznaczyć na sfinansowanie zamówienia. </w:t>
      </w:r>
    </w:p>
    <w:p w:rsidR="004807FD" w:rsidRPr="004807FD" w:rsidRDefault="00341A57" w:rsidP="0036621E">
      <w:pPr>
        <w:pStyle w:val="Akapitzlist"/>
        <w:numPr>
          <w:ilvl w:val="0"/>
          <w:numId w:val="38"/>
        </w:numPr>
        <w:spacing w:after="0" w:line="240" w:lineRule="auto"/>
        <w:jc w:val="both"/>
        <w:rPr>
          <w:rFonts w:ascii="Times New Roman" w:eastAsia="Times New Roman" w:hAnsi="Times New Roman" w:cs="Times New Roman"/>
          <w:color w:val="00000A"/>
          <w:lang w:eastAsia="pl-PL"/>
        </w:rPr>
      </w:pPr>
      <w:r w:rsidRPr="004807FD">
        <w:rPr>
          <w:rFonts w:ascii="Times New Roman" w:eastAsia="Times New Roman" w:hAnsi="Times New Roman" w:cs="Times New Roman"/>
          <w:color w:val="00000A"/>
          <w:lang w:eastAsia="pl-PL"/>
        </w:rPr>
        <w:t xml:space="preserve">Zamawiający, niezwłocznie po otwarciu ofert, udostępnia na stronie internetowej prowadzonego postępowania informacje o: </w:t>
      </w:r>
    </w:p>
    <w:p w:rsidR="004807FD" w:rsidRPr="004807FD" w:rsidRDefault="00341A57" w:rsidP="0036621E">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sidRPr="004807FD">
        <w:rPr>
          <w:rFonts w:ascii="Times New Roman" w:eastAsia="Times New Roman" w:hAnsi="Times New Roman" w:cs="Times New Roman"/>
          <w:color w:val="00000A"/>
          <w:lang w:eastAsia="pl-PL"/>
        </w:rPr>
        <w:t xml:space="preserve"> nazwach albo imionach i nazwiskach oraz siedzibach lub miejscach prowadzonej działalności gospodarczej albo miejscach zamieszkania wykonawców, których oferty zostały otwarte; </w:t>
      </w:r>
    </w:p>
    <w:p w:rsidR="00757656" w:rsidRPr="004807FD" w:rsidRDefault="00341A57" w:rsidP="0036621E">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sidRPr="004807FD">
        <w:rPr>
          <w:rFonts w:ascii="Times New Roman" w:eastAsia="Times New Roman" w:hAnsi="Times New Roman" w:cs="Times New Roman"/>
          <w:color w:val="00000A"/>
          <w:lang w:eastAsia="pl-PL"/>
        </w:rPr>
        <w:t xml:space="preserve"> cenach zawartych w ofertach.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Informacja zostanie opublikowana na stronie postępowania na </w:t>
      </w:r>
      <w:r>
        <w:rPr>
          <w:rFonts w:ascii="Times New Roman" w:eastAsia="Times New Roman" w:hAnsi="Times New Roman" w:cs="Times New Roman"/>
          <w:color w:val="1155CC"/>
          <w:lang w:eastAsia="pl-PL"/>
        </w:rPr>
        <w:t xml:space="preserve">platformazakupowa.pl </w:t>
      </w:r>
      <w:r>
        <w:rPr>
          <w:rFonts w:ascii="Times New Roman" w:eastAsia="Times New Roman" w:hAnsi="Times New Roman" w:cs="Times New Roman"/>
          <w:color w:val="00000A"/>
          <w:lang w:eastAsia="pl-PL"/>
        </w:rPr>
        <w:t xml:space="preserve">w sekcji ,,Komunikaty” . </w:t>
      </w:r>
    </w:p>
    <w:p w:rsidR="004807FD" w:rsidRDefault="00341A57" w:rsidP="0036621E">
      <w:pPr>
        <w:spacing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rsidR="004807FD" w:rsidRDefault="004807FD" w:rsidP="0036621E">
      <w:pPr>
        <w:spacing w:after="0" w:line="240" w:lineRule="auto"/>
        <w:jc w:val="both"/>
        <w:rPr>
          <w:rFonts w:ascii="Times New Roman" w:eastAsia="Times New Roman" w:hAnsi="Times New Roman" w:cs="Times New Roman"/>
          <w:color w:val="00000A"/>
          <w:lang w:eastAsia="pl-PL"/>
        </w:rPr>
      </w:pPr>
    </w:p>
    <w:p w:rsidR="004807FD" w:rsidRPr="00644E43"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XX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Opis kryteriów oceny ofert, wraz z podaniem wag tych kryteriów i sposobu oceny ofert </w:t>
      </w:r>
    </w:p>
    <w:p w:rsidR="004807FD" w:rsidRDefault="004807FD" w:rsidP="0036621E">
      <w:pPr>
        <w:spacing w:after="0" w:line="240" w:lineRule="auto"/>
        <w:jc w:val="both"/>
        <w:rPr>
          <w:rFonts w:ascii="Times New Roman" w:eastAsia="Times New Roman" w:hAnsi="Times New Roman" w:cs="Times New Roman"/>
          <w:sz w:val="24"/>
          <w:szCs w:val="24"/>
          <w:lang w:eastAsia="pl-PL"/>
        </w:rPr>
      </w:pPr>
    </w:p>
    <w:p w:rsidR="00564AE0" w:rsidRPr="00564AE0" w:rsidRDefault="00564AE0" w:rsidP="0036621E">
      <w:pPr>
        <w:pStyle w:val="Akapitzlist"/>
        <w:numPr>
          <w:ilvl w:val="0"/>
          <w:numId w:val="51"/>
        </w:numPr>
        <w:jc w:val="both"/>
        <w:rPr>
          <w:rFonts w:ascii="Times New Roman" w:hAnsi="Times New Roman" w:cs="Times New Roman"/>
        </w:rPr>
      </w:pPr>
      <w:r w:rsidRPr="00564AE0">
        <w:rPr>
          <w:rFonts w:ascii="Times New Roman" w:hAnsi="Times New Roman" w:cs="Times New Roman"/>
        </w:rPr>
        <w:t xml:space="preserve">Oferty zostaną ocenione przez Zamawiającego w oparciu o następujące kryteria i ich wagi: </w:t>
      </w:r>
    </w:p>
    <w:p w:rsidR="00564AE0" w:rsidRPr="00564AE0" w:rsidRDefault="00564AE0" w:rsidP="0036621E">
      <w:pPr>
        <w:pStyle w:val="Akapitzlist"/>
        <w:numPr>
          <w:ilvl w:val="0"/>
          <w:numId w:val="52"/>
        </w:numPr>
        <w:jc w:val="both"/>
        <w:rPr>
          <w:rFonts w:ascii="Times New Roman" w:hAnsi="Times New Roman" w:cs="Times New Roman"/>
        </w:rPr>
      </w:pPr>
      <w:r w:rsidRPr="00564AE0">
        <w:rPr>
          <w:rFonts w:ascii="Times New Roman" w:hAnsi="Times New Roman" w:cs="Times New Roman"/>
        </w:rPr>
        <w:t xml:space="preserve">Cena oferty- waga kryterium –waga 60% </w:t>
      </w:r>
    </w:p>
    <w:p w:rsidR="00564AE0" w:rsidRPr="00564AE0" w:rsidRDefault="00564AE0" w:rsidP="0036621E">
      <w:pPr>
        <w:pStyle w:val="Akapitzlist"/>
        <w:numPr>
          <w:ilvl w:val="0"/>
          <w:numId w:val="52"/>
        </w:numPr>
        <w:jc w:val="both"/>
        <w:rPr>
          <w:rFonts w:ascii="Times New Roman" w:hAnsi="Times New Roman" w:cs="Times New Roman"/>
        </w:rPr>
      </w:pPr>
      <w:r w:rsidRPr="00564AE0">
        <w:rPr>
          <w:rFonts w:ascii="Times New Roman" w:hAnsi="Times New Roman" w:cs="Times New Roman"/>
        </w:rPr>
        <w:t xml:space="preserve">Okres gwarancji -waga 40% </w:t>
      </w:r>
    </w:p>
    <w:p w:rsidR="00564AE0" w:rsidRPr="00564AE0" w:rsidRDefault="00564AE0" w:rsidP="0036621E">
      <w:pPr>
        <w:pStyle w:val="Akapitzlist"/>
        <w:numPr>
          <w:ilvl w:val="0"/>
          <w:numId w:val="51"/>
        </w:numPr>
        <w:jc w:val="both"/>
        <w:rPr>
          <w:rFonts w:ascii="Times New Roman" w:hAnsi="Times New Roman" w:cs="Times New Roman"/>
        </w:rPr>
      </w:pPr>
      <w:r w:rsidRPr="00564AE0">
        <w:rPr>
          <w:rFonts w:ascii="Times New Roman" w:hAnsi="Times New Roman" w:cs="Times New Roman"/>
        </w:rPr>
        <w:t xml:space="preserve">Opis kryterium „Cena (cena ofertowa brutto). </w:t>
      </w:r>
    </w:p>
    <w:p w:rsidR="00564AE0" w:rsidRPr="00564AE0" w:rsidRDefault="00564AE0" w:rsidP="0036621E">
      <w:pPr>
        <w:pStyle w:val="Akapitzlist"/>
        <w:numPr>
          <w:ilvl w:val="1"/>
          <w:numId w:val="51"/>
        </w:numPr>
        <w:jc w:val="both"/>
        <w:rPr>
          <w:rFonts w:ascii="Times New Roman" w:hAnsi="Times New Roman" w:cs="Times New Roman"/>
        </w:rPr>
      </w:pPr>
      <w:r w:rsidRPr="00564AE0">
        <w:rPr>
          <w:rFonts w:ascii="Times New Roman" w:hAnsi="Times New Roman" w:cs="Times New Roman"/>
        </w:rPr>
        <w:t xml:space="preserve">Kryterium „Cena” będzie rozpatrywane na podstawie ceny brutto za wykonanie przedmiotu zamówienia wpisanej przez Wykonawcę w Formularzu Oferty. W tym kryterium można uzyskać maksymalnie 60 punktów. </w:t>
      </w:r>
    </w:p>
    <w:p w:rsidR="00564AE0" w:rsidRPr="00564AE0" w:rsidRDefault="00564AE0" w:rsidP="0036621E">
      <w:pPr>
        <w:pStyle w:val="Akapitzlist"/>
        <w:numPr>
          <w:ilvl w:val="1"/>
          <w:numId w:val="51"/>
        </w:numPr>
        <w:jc w:val="both"/>
        <w:rPr>
          <w:rFonts w:ascii="Times New Roman" w:hAnsi="Times New Roman" w:cs="Times New Roman"/>
        </w:rPr>
      </w:pPr>
      <w:r w:rsidRPr="00564AE0">
        <w:rPr>
          <w:rFonts w:ascii="Times New Roman" w:hAnsi="Times New Roman" w:cs="Times New Roman"/>
        </w:rPr>
        <w:t xml:space="preserve">Liczba punktów w kryterium „Cena” (C) zostanie obliczona według następującego wzoru: </w:t>
      </w:r>
    </w:p>
    <w:p w:rsidR="00564AE0" w:rsidRPr="00564AE0" w:rsidRDefault="00564AE0" w:rsidP="0036621E">
      <w:pPr>
        <w:pStyle w:val="Akapitzlist"/>
        <w:ind w:left="1080"/>
        <w:jc w:val="both"/>
        <w:rPr>
          <w:rFonts w:ascii="Times New Roman" w:hAnsi="Times New Roman" w:cs="Times New Roman"/>
        </w:rPr>
      </w:pPr>
      <m:oMathPara>
        <m:oMath>
          <m:r>
            <w:rPr>
              <w:rFonts w:ascii="Cambria Math" w:hAnsi="Cambria Math" w:cs="Times New Roman"/>
            </w:rPr>
            <m:t>C</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N</m:t>
                  </m:r>
                </m:sub>
              </m:sSub>
            </m:num>
            <m:den>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OC</m:t>
                  </m:r>
                </m:sub>
              </m:sSub>
            </m:den>
          </m:f>
          <m:r>
            <w:rPr>
              <w:rFonts w:ascii="Cambria Math" w:hAnsi="Cambria Math" w:cs="Times New Roman"/>
            </w:rPr>
            <m:t>x</m:t>
          </m:r>
          <m:r>
            <w:rPr>
              <w:rFonts w:ascii="Cambria Math" w:hAnsi="Times New Roman" w:cs="Times New Roman"/>
            </w:rPr>
            <m:t xml:space="preserve"> 60 </m:t>
          </m:r>
          <m:r>
            <w:rPr>
              <w:rFonts w:ascii="Cambria Math" w:hAnsi="Cambria Math" w:cs="Times New Roman"/>
            </w:rPr>
            <m:t>pkt</m:t>
          </m:r>
        </m:oMath>
      </m:oMathPara>
    </w:p>
    <w:p w:rsidR="00564AE0" w:rsidRPr="00564AE0" w:rsidRDefault="00564AE0" w:rsidP="0036621E">
      <w:pPr>
        <w:pStyle w:val="Akapitzlist"/>
        <w:ind w:left="1080"/>
        <w:jc w:val="both"/>
        <w:rPr>
          <w:rFonts w:ascii="Times New Roman" w:hAnsi="Times New Roman" w:cs="Times New Roman"/>
        </w:rPr>
      </w:pPr>
      <w:r w:rsidRPr="00564AE0">
        <w:rPr>
          <w:rFonts w:ascii="Times New Roman" w:hAnsi="Times New Roman" w:cs="Times New Roman"/>
        </w:rPr>
        <w:t xml:space="preserve">Gdzie: </w:t>
      </w:r>
    </w:p>
    <w:p w:rsidR="00564AE0" w:rsidRPr="00564AE0" w:rsidRDefault="00564AE0" w:rsidP="0036621E">
      <w:pPr>
        <w:pStyle w:val="Akapitzlist"/>
        <w:ind w:left="1080"/>
        <w:jc w:val="both"/>
        <w:rPr>
          <w:rFonts w:ascii="Times New Roman" w:hAnsi="Times New Roman" w:cs="Times New Roman"/>
        </w:rPr>
      </w:pPr>
      <w:r w:rsidRPr="00564AE0">
        <w:rPr>
          <w:rFonts w:ascii="Times New Roman" w:hAnsi="Times New Roman" w:cs="Times New Roman"/>
        </w:rPr>
        <w:t xml:space="preserve">C - ilość punktów przyznanych Wykonawcy w kryterium cena </w:t>
      </w:r>
    </w:p>
    <w:p w:rsidR="00564AE0" w:rsidRPr="00564AE0" w:rsidRDefault="00564AE0" w:rsidP="0036621E">
      <w:pPr>
        <w:pStyle w:val="Akapitzlist"/>
        <w:ind w:left="1080"/>
        <w:jc w:val="both"/>
        <w:rPr>
          <w:rFonts w:ascii="Times New Roman" w:hAnsi="Times New Roman" w:cs="Times New Roman"/>
        </w:rPr>
      </w:pPr>
      <w:r w:rsidRPr="00564AE0">
        <w:rPr>
          <w:rFonts w:ascii="Times New Roman" w:hAnsi="Times New Roman" w:cs="Times New Roman"/>
        </w:rPr>
        <w:t>C</w:t>
      </w:r>
      <w:r w:rsidRPr="00564AE0">
        <w:rPr>
          <w:rFonts w:ascii="Times New Roman" w:hAnsi="Times New Roman" w:cs="Times New Roman"/>
          <w:vertAlign w:val="subscript"/>
        </w:rPr>
        <w:t>N</w:t>
      </w:r>
      <w:r w:rsidRPr="00564AE0">
        <w:rPr>
          <w:rFonts w:ascii="Times New Roman" w:hAnsi="Times New Roman" w:cs="Times New Roman"/>
        </w:rPr>
        <w:t xml:space="preserve"> - najniższa oferowana cena</w:t>
      </w:r>
    </w:p>
    <w:p w:rsidR="00564AE0" w:rsidRPr="00564AE0" w:rsidRDefault="00564AE0" w:rsidP="0036621E">
      <w:pPr>
        <w:pStyle w:val="Akapitzlist"/>
        <w:ind w:left="1080"/>
        <w:jc w:val="both"/>
        <w:rPr>
          <w:rFonts w:ascii="Times New Roman" w:hAnsi="Times New Roman" w:cs="Times New Roman"/>
        </w:rPr>
      </w:pPr>
      <w:r w:rsidRPr="00564AE0">
        <w:rPr>
          <w:rFonts w:ascii="Times New Roman" w:hAnsi="Times New Roman" w:cs="Times New Roman"/>
        </w:rPr>
        <w:t>C</w:t>
      </w:r>
      <w:r w:rsidRPr="00564AE0">
        <w:rPr>
          <w:rFonts w:ascii="Times New Roman" w:hAnsi="Times New Roman" w:cs="Times New Roman"/>
          <w:vertAlign w:val="subscript"/>
        </w:rPr>
        <w:t>OC</w:t>
      </w:r>
      <w:r w:rsidRPr="00564AE0">
        <w:rPr>
          <w:rFonts w:ascii="Times New Roman" w:hAnsi="Times New Roman" w:cs="Times New Roman"/>
        </w:rPr>
        <w:t xml:space="preserve"> – cena oferty ocenianej </w:t>
      </w:r>
    </w:p>
    <w:p w:rsidR="00564AE0" w:rsidRPr="00564AE0" w:rsidRDefault="00564AE0" w:rsidP="0036621E">
      <w:pPr>
        <w:pStyle w:val="Akapitzlist"/>
        <w:numPr>
          <w:ilvl w:val="0"/>
          <w:numId w:val="51"/>
        </w:numPr>
        <w:jc w:val="both"/>
        <w:rPr>
          <w:rFonts w:ascii="Times New Roman" w:hAnsi="Times New Roman" w:cs="Times New Roman"/>
        </w:rPr>
      </w:pPr>
      <w:r w:rsidRPr="00564AE0">
        <w:rPr>
          <w:rFonts w:ascii="Times New Roman" w:hAnsi="Times New Roman" w:cs="Times New Roman"/>
        </w:rPr>
        <w:t xml:space="preserve"> Opis kryterium „Okres gwarancji” </w:t>
      </w:r>
    </w:p>
    <w:p w:rsidR="00564AE0" w:rsidRPr="00564AE0" w:rsidRDefault="00564AE0" w:rsidP="0036621E">
      <w:pPr>
        <w:pStyle w:val="Akapitzlist"/>
        <w:numPr>
          <w:ilvl w:val="1"/>
          <w:numId w:val="51"/>
        </w:numPr>
        <w:jc w:val="both"/>
        <w:rPr>
          <w:rFonts w:ascii="Times New Roman" w:hAnsi="Times New Roman" w:cs="Times New Roman"/>
        </w:rPr>
      </w:pPr>
      <w:r w:rsidRPr="00564AE0">
        <w:rPr>
          <w:rFonts w:ascii="Times New Roman" w:hAnsi="Times New Roman" w:cs="Times New Roman"/>
        </w:rPr>
        <w:t>Kryterium „</w:t>
      </w:r>
      <w:bookmarkStart w:id="0" w:name="_GoBack"/>
      <w:r w:rsidRPr="00564AE0">
        <w:rPr>
          <w:rFonts w:ascii="Times New Roman" w:hAnsi="Times New Roman" w:cs="Times New Roman"/>
        </w:rPr>
        <w:t>Okres gwarancji</w:t>
      </w:r>
      <w:bookmarkEnd w:id="0"/>
      <w:r w:rsidRPr="00564AE0">
        <w:rPr>
          <w:rFonts w:ascii="Times New Roman" w:hAnsi="Times New Roman" w:cs="Times New Roman"/>
        </w:rPr>
        <w:t xml:space="preserve">” będzie rozpatrywany na podstawie długości terminu okresu gwarancji zadeklarowanego przez Wykonawcę w Formularzu Oferty. </w:t>
      </w:r>
    </w:p>
    <w:p w:rsidR="00564AE0" w:rsidRPr="00564AE0" w:rsidRDefault="00564AE0" w:rsidP="0036621E">
      <w:pPr>
        <w:pStyle w:val="Akapitzlist"/>
        <w:numPr>
          <w:ilvl w:val="1"/>
          <w:numId w:val="51"/>
        </w:numPr>
        <w:jc w:val="both"/>
        <w:rPr>
          <w:rFonts w:ascii="Times New Roman" w:hAnsi="Times New Roman" w:cs="Times New Roman"/>
        </w:rPr>
      </w:pPr>
      <w:r w:rsidRPr="00564AE0">
        <w:rPr>
          <w:rFonts w:ascii="Times New Roman" w:hAnsi="Times New Roman" w:cs="Times New Roman"/>
        </w:rPr>
        <w:t xml:space="preserve">Minimalny wymagany okres gwarancji wynosi 36 miesięcy. Oferty zawierające okres gwarancji krótszy niż 36 miesięcy zostaną odrzucone, gdyż ich treść nie będzie odpowiadała treści SWZ. </w:t>
      </w:r>
    </w:p>
    <w:p w:rsidR="00564AE0" w:rsidRPr="00564AE0" w:rsidRDefault="00564AE0" w:rsidP="0036621E">
      <w:pPr>
        <w:pStyle w:val="Akapitzlist"/>
        <w:numPr>
          <w:ilvl w:val="1"/>
          <w:numId w:val="51"/>
        </w:numPr>
        <w:jc w:val="both"/>
        <w:rPr>
          <w:rFonts w:ascii="Times New Roman" w:hAnsi="Times New Roman" w:cs="Times New Roman"/>
        </w:rPr>
      </w:pPr>
      <w:r w:rsidRPr="00564AE0">
        <w:rPr>
          <w:rFonts w:ascii="Times New Roman" w:hAnsi="Times New Roman" w:cs="Times New Roman"/>
        </w:rPr>
        <w:t>Maksymalny wymagany okres gwarancji wynosi 60 miesięcy. Oferty zawierające okres gwarancji dłuższy niż 60 miesięcy otrzymają maksymalny limit punktów przewidzianych w ramach przedmiotowego kryterium.</w:t>
      </w:r>
    </w:p>
    <w:p w:rsidR="00564AE0" w:rsidRPr="00564AE0" w:rsidRDefault="00564AE0" w:rsidP="0036621E">
      <w:pPr>
        <w:pStyle w:val="Akapitzlist"/>
        <w:numPr>
          <w:ilvl w:val="1"/>
          <w:numId w:val="51"/>
        </w:numPr>
        <w:jc w:val="both"/>
        <w:rPr>
          <w:rFonts w:ascii="Times New Roman" w:hAnsi="Times New Roman" w:cs="Times New Roman"/>
        </w:rPr>
      </w:pPr>
      <w:r w:rsidRPr="00564AE0">
        <w:rPr>
          <w:rFonts w:ascii="Times New Roman" w:hAnsi="Times New Roman" w:cs="Times New Roman"/>
        </w:rPr>
        <w:t xml:space="preserve">W przypadku, gdy wykonawca nie zaproponuje żadnego okresu gwarancji Zamawiający przyjmie , że Wykonawca udziela gwarancji na okres 36 miesięcy. </w:t>
      </w:r>
    </w:p>
    <w:p w:rsidR="00564AE0" w:rsidRPr="00564AE0" w:rsidRDefault="00564AE0" w:rsidP="0036621E">
      <w:pPr>
        <w:pStyle w:val="Akapitzlist"/>
        <w:numPr>
          <w:ilvl w:val="1"/>
          <w:numId w:val="51"/>
        </w:numPr>
        <w:jc w:val="both"/>
        <w:rPr>
          <w:rFonts w:ascii="Times New Roman" w:hAnsi="Times New Roman" w:cs="Times New Roman"/>
        </w:rPr>
      </w:pPr>
      <w:r w:rsidRPr="00564AE0">
        <w:rPr>
          <w:rFonts w:ascii="Times New Roman" w:hAnsi="Times New Roman" w:cs="Times New Roman"/>
        </w:rPr>
        <w:t>Liczba punktów w kryterium „Okres gwarancji” (OG) zostanie obliczona według następującego wzoru:</w:t>
      </w:r>
    </w:p>
    <w:p w:rsidR="00564AE0" w:rsidRPr="00564AE0" w:rsidRDefault="00564AE0" w:rsidP="0036621E">
      <w:pPr>
        <w:pStyle w:val="Akapitzlist"/>
        <w:ind w:left="1080"/>
        <w:jc w:val="both"/>
        <w:rPr>
          <w:rFonts w:ascii="Times New Roman" w:eastAsiaTheme="minorEastAsia" w:hAnsi="Times New Roman" w:cs="Times New Roman"/>
        </w:rPr>
      </w:pPr>
      <m:oMathPara>
        <m:oMath>
          <m:r>
            <w:rPr>
              <w:rFonts w:ascii="Cambria Math" w:hAnsi="Cambria Math" w:cs="Times New Roman"/>
            </w:rPr>
            <m:t>OG</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OG</m:t>
                  </m:r>
                </m:e>
                <m:sub>
                  <m:r>
                    <w:rPr>
                      <w:rFonts w:ascii="Cambria Math" w:hAnsi="Cambria Math" w:cs="Times New Roman"/>
                    </w:rPr>
                    <m:t>oo</m:t>
                  </m:r>
                </m:sub>
              </m:sSub>
            </m:num>
            <m:den>
              <m:sSub>
                <m:sSubPr>
                  <m:ctrlPr>
                    <w:rPr>
                      <w:rFonts w:ascii="Cambria Math" w:hAnsi="Times New Roman" w:cs="Times New Roman"/>
                      <w:i/>
                    </w:rPr>
                  </m:ctrlPr>
                </m:sSubPr>
                <m:e>
                  <m:r>
                    <w:rPr>
                      <w:rFonts w:ascii="Cambria Math" w:hAnsi="Cambria Math" w:cs="Times New Roman"/>
                    </w:rPr>
                    <m:t>OG</m:t>
                  </m:r>
                </m:e>
                <m:sub>
                  <m:r>
                    <w:rPr>
                      <w:rFonts w:ascii="Cambria Math" w:hAnsi="Cambria Math" w:cs="Times New Roman"/>
                    </w:rPr>
                    <m:t>NO</m:t>
                  </m:r>
                </m:sub>
              </m:sSub>
            </m:den>
          </m:f>
          <m:r>
            <w:rPr>
              <w:rFonts w:ascii="Cambria Math" w:hAnsi="Cambria Math" w:cs="Times New Roman"/>
            </w:rPr>
            <m:t>x</m:t>
          </m:r>
          <m:r>
            <w:rPr>
              <w:rFonts w:ascii="Cambria Math" w:hAnsi="Times New Roman" w:cs="Times New Roman"/>
            </w:rPr>
            <m:t xml:space="preserve"> 40 </m:t>
          </m:r>
          <m:r>
            <w:rPr>
              <w:rFonts w:ascii="Cambria Math" w:hAnsi="Cambria Math" w:cs="Times New Roman"/>
            </w:rPr>
            <m:t>pkt</m:t>
          </m:r>
        </m:oMath>
      </m:oMathPara>
    </w:p>
    <w:p w:rsidR="00564AE0" w:rsidRPr="00564AE0" w:rsidRDefault="00564AE0" w:rsidP="0036621E">
      <w:pPr>
        <w:spacing w:after="0"/>
        <w:ind w:left="374" w:firstLine="709"/>
        <w:jc w:val="both"/>
        <w:rPr>
          <w:rFonts w:ascii="Times New Roman" w:hAnsi="Times New Roman" w:cs="Times New Roman"/>
        </w:rPr>
      </w:pPr>
      <w:r w:rsidRPr="00564AE0">
        <w:rPr>
          <w:rFonts w:ascii="Times New Roman" w:hAnsi="Times New Roman" w:cs="Times New Roman"/>
        </w:rPr>
        <w:t xml:space="preserve">Gdzie: </w:t>
      </w:r>
    </w:p>
    <w:p w:rsidR="00564AE0" w:rsidRPr="00564AE0" w:rsidRDefault="00564AE0" w:rsidP="0036621E">
      <w:pPr>
        <w:spacing w:after="0"/>
        <w:ind w:left="374" w:firstLine="709"/>
        <w:jc w:val="both"/>
        <w:rPr>
          <w:rFonts w:ascii="Times New Roman" w:hAnsi="Times New Roman" w:cs="Times New Roman"/>
        </w:rPr>
      </w:pPr>
      <w:r w:rsidRPr="00564AE0">
        <w:rPr>
          <w:rFonts w:ascii="Times New Roman" w:hAnsi="Times New Roman" w:cs="Times New Roman"/>
        </w:rPr>
        <w:t xml:space="preserve">OG - ilość punktów przyznanych Wykonawcy w kryterium okres gwarancji </w:t>
      </w:r>
    </w:p>
    <w:p w:rsidR="00564AE0" w:rsidRPr="00564AE0" w:rsidRDefault="00564AE0" w:rsidP="0036621E">
      <w:pPr>
        <w:spacing w:after="0"/>
        <w:ind w:left="374" w:firstLine="709"/>
        <w:jc w:val="both"/>
        <w:rPr>
          <w:rFonts w:ascii="Times New Roman" w:hAnsi="Times New Roman" w:cs="Times New Roman"/>
        </w:rPr>
      </w:pPr>
      <w:r w:rsidRPr="00564AE0">
        <w:rPr>
          <w:rFonts w:ascii="Times New Roman" w:hAnsi="Times New Roman" w:cs="Times New Roman"/>
        </w:rPr>
        <w:t>OG</w:t>
      </w:r>
      <w:r w:rsidRPr="00564AE0">
        <w:rPr>
          <w:rFonts w:ascii="Times New Roman" w:hAnsi="Times New Roman" w:cs="Times New Roman"/>
          <w:vertAlign w:val="subscript"/>
        </w:rPr>
        <w:t>OO</w:t>
      </w:r>
      <w:r w:rsidRPr="00564AE0">
        <w:rPr>
          <w:rFonts w:ascii="Times New Roman" w:hAnsi="Times New Roman" w:cs="Times New Roman"/>
        </w:rPr>
        <w:t xml:space="preserve"> – okres gwarancji zadeklarowany w ofercie ocenianej, </w:t>
      </w:r>
    </w:p>
    <w:p w:rsidR="00564AE0" w:rsidRPr="00564AE0" w:rsidRDefault="00564AE0" w:rsidP="0036621E">
      <w:pPr>
        <w:spacing w:after="0"/>
        <w:ind w:left="374" w:firstLine="709"/>
        <w:jc w:val="both"/>
        <w:rPr>
          <w:rFonts w:ascii="Times New Roman" w:hAnsi="Times New Roman" w:cs="Times New Roman"/>
        </w:rPr>
      </w:pPr>
      <w:r w:rsidRPr="00564AE0">
        <w:rPr>
          <w:rFonts w:ascii="Times New Roman" w:hAnsi="Times New Roman" w:cs="Times New Roman"/>
        </w:rPr>
        <w:t>OG</w:t>
      </w:r>
      <w:r w:rsidRPr="00564AE0">
        <w:rPr>
          <w:rFonts w:ascii="Times New Roman" w:hAnsi="Times New Roman" w:cs="Times New Roman"/>
          <w:vertAlign w:val="subscript"/>
        </w:rPr>
        <w:t>NO</w:t>
      </w:r>
      <w:r w:rsidRPr="00564AE0">
        <w:rPr>
          <w:rFonts w:ascii="Times New Roman" w:hAnsi="Times New Roman" w:cs="Times New Roman"/>
        </w:rPr>
        <w:t xml:space="preserve"> – najdłuższy oferowany okres gwarancji </w:t>
      </w:r>
    </w:p>
    <w:p w:rsidR="00564AE0" w:rsidRPr="00564AE0" w:rsidRDefault="00564AE0" w:rsidP="0036621E">
      <w:pPr>
        <w:ind w:left="372"/>
        <w:jc w:val="both"/>
        <w:rPr>
          <w:rFonts w:ascii="Times New Roman" w:hAnsi="Times New Roman" w:cs="Times New Roman"/>
        </w:rPr>
      </w:pPr>
      <w:r w:rsidRPr="00564AE0">
        <w:rPr>
          <w:rFonts w:ascii="Times New Roman" w:hAnsi="Times New Roman" w:cs="Times New Roman"/>
        </w:rPr>
        <w:t xml:space="preserve">UWAGA: Okres rękojmi jest równy okresowi gwarancji na przedmiot zamówienia. </w:t>
      </w:r>
    </w:p>
    <w:p w:rsidR="00564AE0" w:rsidRPr="00564AE0" w:rsidRDefault="00564AE0" w:rsidP="0036621E">
      <w:pPr>
        <w:pStyle w:val="Akapitzlist"/>
        <w:numPr>
          <w:ilvl w:val="0"/>
          <w:numId w:val="51"/>
        </w:numPr>
        <w:jc w:val="both"/>
        <w:rPr>
          <w:rFonts w:ascii="Times New Roman" w:hAnsi="Times New Roman" w:cs="Times New Roman"/>
        </w:rPr>
      </w:pPr>
      <w:r w:rsidRPr="00564AE0">
        <w:rPr>
          <w:rFonts w:ascii="Times New Roman" w:hAnsi="Times New Roman" w:cs="Times New Roman"/>
        </w:rPr>
        <w:t xml:space="preserve">Za najkorzystniejszą zostanie uznana oferta, tego Wykonawcy, który na tym etapie postępowania nie podlegał wykluczeniu, a jego oferta nie podlegała odrzuceniu i która uzyskała łącznie największą liczbę punktów obliczoną wg wzoru: </w:t>
      </w:r>
    </w:p>
    <w:p w:rsidR="00564AE0" w:rsidRPr="00564AE0" w:rsidRDefault="00564AE0" w:rsidP="0036621E">
      <w:pPr>
        <w:pStyle w:val="Akapitzlist"/>
        <w:jc w:val="both"/>
        <w:rPr>
          <w:rFonts w:ascii="Times New Roman" w:hAnsi="Times New Roman" w:cs="Times New Roman"/>
        </w:rPr>
      </w:pPr>
      <w:r w:rsidRPr="00564AE0">
        <w:rPr>
          <w:rFonts w:ascii="Times New Roman" w:hAnsi="Times New Roman" w:cs="Times New Roman"/>
        </w:rPr>
        <w:t xml:space="preserve">P = C + OG </w:t>
      </w:r>
    </w:p>
    <w:p w:rsidR="00564AE0" w:rsidRPr="00564AE0" w:rsidRDefault="00564AE0" w:rsidP="0036621E">
      <w:pPr>
        <w:pStyle w:val="Akapitzlist"/>
        <w:jc w:val="both"/>
        <w:rPr>
          <w:rFonts w:ascii="Times New Roman" w:hAnsi="Times New Roman" w:cs="Times New Roman"/>
        </w:rPr>
      </w:pPr>
      <w:r w:rsidRPr="00564AE0">
        <w:rPr>
          <w:rFonts w:ascii="Times New Roman" w:hAnsi="Times New Roman" w:cs="Times New Roman"/>
        </w:rPr>
        <w:t xml:space="preserve">gdzie: P – łączna liczba punktów oferty ocenianej </w:t>
      </w:r>
    </w:p>
    <w:p w:rsidR="00564AE0" w:rsidRPr="00564AE0" w:rsidRDefault="00564AE0" w:rsidP="0036621E">
      <w:pPr>
        <w:pStyle w:val="Akapitzlist"/>
        <w:jc w:val="both"/>
        <w:rPr>
          <w:rFonts w:ascii="Times New Roman" w:hAnsi="Times New Roman" w:cs="Times New Roman"/>
        </w:rPr>
      </w:pPr>
      <w:r w:rsidRPr="00564AE0">
        <w:rPr>
          <w:rFonts w:ascii="Times New Roman" w:hAnsi="Times New Roman" w:cs="Times New Roman"/>
        </w:rPr>
        <w:t xml:space="preserve">C – liczba punktów uzyskanych w kryterium „Cena” </w:t>
      </w:r>
    </w:p>
    <w:p w:rsidR="00564AE0" w:rsidRPr="00564AE0" w:rsidRDefault="00564AE0" w:rsidP="0036621E">
      <w:pPr>
        <w:pStyle w:val="Akapitzlist"/>
        <w:jc w:val="both"/>
        <w:rPr>
          <w:rFonts w:ascii="Times New Roman" w:hAnsi="Times New Roman" w:cs="Times New Roman"/>
        </w:rPr>
      </w:pPr>
      <w:r w:rsidRPr="00564AE0">
        <w:rPr>
          <w:rFonts w:ascii="Times New Roman" w:hAnsi="Times New Roman" w:cs="Times New Roman"/>
        </w:rPr>
        <w:t xml:space="preserve">OG– liczba punktów w kryterium „Okres gwarancji”. </w:t>
      </w:r>
    </w:p>
    <w:p w:rsidR="00564AE0" w:rsidRPr="00564AE0" w:rsidRDefault="00564AE0" w:rsidP="0036621E">
      <w:pPr>
        <w:pStyle w:val="Akapitzlist"/>
        <w:numPr>
          <w:ilvl w:val="0"/>
          <w:numId w:val="51"/>
        </w:numPr>
        <w:jc w:val="both"/>
        <w:rPr>
          <w:rFonts w:ascii="Times New Roman" w:hAnsi="Times New Roman" w:cs="Times New Roman"/>
        </w:rPr>
      </w:pPr>
      <w:r w:rsidRPr="00564AE0">
        <w:rPr>
          <w:rFonts w:ascii="Times New Roman" w:hAnsi="Times New Roman" w:cs="Times New Roman"/>
        </w:rPr>
        <w:t xml:space="preserve">Punktacja przyznawana ofertom w poszczególnych kryteriach oceny ofert będzie liczona z dokładnością do dwóch miejsc po przecinku, zgodnie z zasadami arytmetyki. </w:t>
      </w:r>
    </w:p>
    <w:p w:rsidR="00564AE0" w:rsidRPr="00564AE0" w:rsidRDefault="00564AE0" w:rsidP="0036621E">
      <w:pPr>
        <w:pStyle w:val="Akapitzlist"/>
        <w:numPr>
          <w:ilvl w:val="0"/>
          <w:numId w:val="51"/>
        </w:numPr>
        <w:jc w:val="both"/>
        <w:rPr>
          <w:rFonts w:ascii="Times New Roman" w:hAnsi="Times New Roman" w:cs="Times New Roman"/>
        </w:rPr>
      </w:pPr>
      <w:r w:rsidRPr="00564AE0">
        <w:rPr>
          <w:rFonts w:ascii="Times New Roman" w:hAnsi="Times New Roman" w:cs="Times New Roman"/>
        </w:rPr>
        <w:t xml:space="preserve">W toku badania i oceny ofert Zamawiający może żądać od Wykonawcy wyjaśnień dotyczących treści złożonej oferty, w tym zaoferowanej ceny. </w:t>
      </w:r>
    </w:p>
    <w:p w:rsidR="00564AE0" w:rsidRPr="00564AE0" w:rsidRDefault="00564AE0" w:rsidP="0036621E">
      <w:pPr>
        <w:pStyle w:val="Akapitzlist"/>
        <w:numPr>
          <w:ilvl w:val="0"/>
          <w:numId w:val="51"/>
        </w:numPr>
        <w:jc w:val="both"/>
        <w:rPr>
          <w:rFonts w:ascii="Times New Roman" w:hAnsi="Times New Roman" w:cs="Times New Roman"/>
        </w:rPr>
      </w:pPr>
      <w:r w:rsidRPr="00564AE0">
        <w:rPr>
          <w:rFonts w:ascii="Times New Roman" w:hAnsi="Times New Roman" w:cs="Times New Roman"/>
        </w:rPr>
        <w:t xml:space="preserve">Zamawiający udzieli zamówienia Wykonawcy, którego oferta zostanie uznana za najkorzystniejszą. </w:t>
      </w:r>
    </w:p>
    <w:p w:rsidR="00945478" w:rsidRPr="00644E43"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XXI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Informacje o formalnościach, jakie muszą zostać dopełnione po wyborze oferty w celu zawarcia umowy w sprawie zamówienia publicznego </w:t>
      </w:r>
    </w:p>
    <w:p w:rsidR="00945478" w:rsidRDefault="00945478" w:rsidP="0036621E">
      <w:pPr>
        <w:spacing w:after="0" w:line="240" w:lineRule="auto"/>
        <w:jc w:val="both"/>
        <w:rPr>
          <w:rFonts w:ascii="Times New Roman" w:eastAsia="Times New Roman" w:hAnsi="Times New Roman" w:cs="Times New Roman"/>
          <w:sz w:val="24"/>
          <w:szCs w:val="24"/>
          <w:lang w:eastAsia="pl-PL"/>
        </w:rPr>
      </w:pPr>
    </w:p>
    <w:p w:rsidR="00757656" w:rsidRPr="00945478" w:rsidRDefault="00341A57" w:rsidP="0036621E">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A"/>
          <w:lang w:eastAsia="pl-PL"/>
        </w:rPr>
        <w:t xml:space="preserve"> Wybrany wykonawca ma obowiązek w terminie 5 dni od momentu powiadomienia go o wybraniu </w:t>
      </w:r>
      <w:r w:rsidRPr="00945478">
        <w:rPr>
          <w:rFonts w:ascii="Times New Roman" w:eastAsia="Times New Roman" w:hAnsi="Times New Roman" w:cs="Times New Roman"/>
          <w:color w:val="00000A"/>
          <w:lang w:eastAsia="pl-PL"/>
        </w:rPr>
        <w:t xml:space="preserve">oferty uzgodnić z Zamawiającym kwestie konieczne do sprawnego zawarcia umowy. </w:t>
      </w:r>
    </w:p>
    <w:p w:rsidR="00757656" w:rsidRDefault="00341A57" w:rsidP="0036621E">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A"/>
          <w:lang w:eastAsia="pl-PL"/>
        </w:rPr>
        <w:t xml:space="preserve">Umowa </w:t>
      </w:r>
      <w:r>
        <w:rPr>
          <w:rFonts w:ascii="Times New Roman" w:eastAsia="Times New Roman" w:hAnsi="Times New Roman" w:cs="Times New Roman"/>
          <w:color w:val="000000"/>
          <w:lang w:eastAsia="pl-PL"/>
        </w:rPr>
        <w:t xml:space="preserve">zostanie zawarta zgodnie ze wzorem stanowiącym </w:t>
      </w:r>
      <w:r w:rsidR="00937B1D">
        <w:rPr>
          <w:rFonts w:ascii="Times New Roman" w:eastAsia="Times New Roman" w:hAnsi="Times New Roman" w:cs="Times New Roman"/>
          <w:b/>
          <w:bCs/>
          <w:color w:val="000000"/>
          <w:lang w:eastAsia="pl-PL"/>
        </w:rPr>
        <w:t>Załącznik nr 4</w:t>
      </w:r>
      <w:r>
        <w:rPr>
          <w:rFonts w:ascii="Times New Roman" w:eastAsia="Times New Roman" w:hAnsi="Times New Roman" w:cs="Times New Roman"/>
          <w:b/>
          <w:bCs/>
          <w:color w:val="000000"/>
          <w:lang w:eastAsia="pl-PL"/>
        </w:rPr>
        <w:t xml:space="preserve"> do SWZ</w:t>
      </w:r>
      <w:r>
        <w:rPr>
          <w:rFonts w:ascii="Times New Roman" w:eastAsia="Times New Roman" w:hAnsi="Times New Roman" w:cs="Times New Roman"/>
          <w:color w:val="000000"/>
          <w:lang w:eastAsia="pl-PL"/>
        </w:rPr>
        <w:t xml:space="preserve">. </w:t>
      </w:r>
    </w:p>
    <w:p w:rsidR="00757656" w:rsidRPr="00945478" w:rsidRDefault="00341A57" w:rsidP="0036621E">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945478">
        <w:rPr>
          <w:rFonts w:ascii="Times New Roman" w:eastAsia="Times New Roman" w:hAnsi="Times New Roman" w:cs="Times New Roman"/>
          <w:color w:val="00000A"/>
          <w:lang w:eastAsia="pl-PL"/>
        </w:rPr>
        <w:t xml:space="preserve"> Zamawiający zawiera umowę w sprawie zamówienia publicznego w terminie nie krótszym niż 5 dni od dnia przesłania zawiadomienia o wyborze najkorzystniejszej oferty. </w:t>
      </w:r>
    </w:p>
    <w:p w:rsidR="00757656" w:rsidRPr="00945478" w:rsidRDefault="00341A57" w:rsidP="0036621E">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945478">
        <w:rPr>
          <w:rFonts w:ascii="Times New Roman" w:eastAsia="Times New Roman" w:hAnsi="Times New Roman" w:cs="Times New Roman"/>
          <w:color w:val="00000A"/>
          <w:lang w:eastAsia="pl-PL"/>
        </w:rPr>
        <w:t xml:space="preserve"> Zamawiający może zawrzeć umowę w sprawie zamówienia publicznego przed upływem terminu, o którym mowa w ust. 3, jeżeli w postępowaniu o udzielenie zamówienia prowadzonym w trybie podstawowym złożono tylko jedną ofertę. </w:t>
      </w:r>
    </w:p>
    <w:p w:rsidR="00945478" w:rsidRPr="00945478" w:rsidRDefault="00341A57" w:rsidP="0036621E">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945478">
        <w:rPr>
          <w:rFonts w:ascii="Times New Roman" w:eastAsia="Times New Roman" w:hAnsi="Times New Roman" w:cs="Times New Roman"/>
          <w:color w:val="00000A"/>
          <w:lang w:eastAsia="pl-PL"/>
        </w:rPr>
        <w:t xml:space="preserve"> Wykonawca będzie zobowiązany do podpisania umowy w miejscu i terminie wskazanym przez Zamawiającego. </w:t>
      </w:r>
    </w:p>
    <w:p w:rsidR="00757656" w:rsidRPr="00945478" w:rsidRDefault="00341A57" w:rsidP="0036621E">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945478">
        <w:rPr>
          <w:rFonts w:ascii="Times New Roman" w:eastAsia="Times New Roman" w:hAnsi="Times New Roman" w:cs="Times New Roman"/>
          <w:color w:val="000000"/>
          <w:lang w:eastAsia="pl-PL"/>
        </w:rPr>
        <w:t xml:space="preserve"> Wykonawca, którego oferta zostanie uznana za najkorzystniejszą, przed podpisaniem umowy zobowiązany jest do: </w:t>
      </w:r>
    </w:p>
    <w:p w:rsidR="00757656" w:rsidRDefault="00341A57" w:rsidP="0036621E">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6.1</w:t>
      </w:r>
      <w:r w:rsidR="00945478">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wniesienia zabezpieczenia należytego wykonania umowy w wysokości i formie określonej w Rozdziale XXII SWZ, </w:t>
      </w:r>
    </w:p>
    <w:p w:rsidR="00757656" w:rsidRDefault="00341A57" w:rsidP="0036621E">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6.2 złożenia informacji o osobach umocowanych do zawarcia umowy i okazania </w:t>
      </w:r>
      <w:r w:rsidR="00945478">
        <w:rPr>
          <w:rFonts w:ascii="Times New Roman" w:eastAsia="Times New Roman" w:hAnsi="Times New Roman" w:cs="Times New Roman"/>
          <w:color w:val="000000"/>
          <w:lang w:eastAsia="pl-PL"/>
        </w:rPr>
        <w:t xml:space="preserve">ich </w:t>
      </w:r>
      <w:r>
        <w:rPr>
          <w:rFonts w:ascii="Times New Roman" w:eastAsia="Times New Roman" w:hAnsi="Times New Roman" w:cs="Times New Roman"/>
          <w:color w:val="000000"/>
          <w:lang w:eastAsia="pl-PL"/>
        </w:rPr>
        <w:t xml:space="preserve">pełnomocnictwa, jeżeli taka konieczność zaistnieje, </w:t>
      </w:r>
    </w:p>
    <w:p w:rsidR="00945478" w:rsidRDefault="00341A57" w:rsidP="0036621E">
      <w:pPr>
        <w:spacing w:after="0" w:line="240" w:lineRule="auto"/>
        <w:ind w:left="708" w:firstLine="1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6.3 </w:t>
      </w:r>
      <w:r w:rsidR="00945478">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A"/>
          <w:lang w:eastAsia="pl-PL"/>
        </w:rPr>
        <w:t xml:space="preserve">w przypadku wyboru oferty złożonej przez Wykonawców wspólnie ubiegających się o udzielenie zamówienia </w:t>
      </w:r>
      <w:r>
        <w:rPr>
          <w:rFonts w:ascii="Times New Roman" w:eastAsia="Times New Roman" w:hAnsi="Times New Roman" w:cs="Times New Roman"/>
          <w:color w:val="000000"/>
          <w:lang w:eastAsia="pl-PL"/>
        </w:rPr>
        <w:t xml:space="preserve">przedłożenia umowy regulującej współpracę wykonawców wspólnie ubiegających się o udzielenie zamówienia (konsorcjum, umowa spółki cywilnej), </w:t>
      </w:r>
    </w:p>
    <w:p w:rsidR="00757656" w:rsidRDefault="00341A57" w:rsidP="0036621E">
      <w:pPr>
        <w:spacing w:after="0" w:line="240" w:lineRule="auto"/>
        <w:ind w:left="708" w:firstLine="1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6.4 </w:t>
      </w:r>
      <w:r w:rsidR="00945478">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dostarczenia zaświadczenia, wystawionego przez bank zawierającego nr konta, na które należało będzie opłacić fakturę za wykonaną dostawę lub oświadczenia Wykonawcy ww. zakresie.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Uwaga: </w:t>
      </w:r>
      <w:r>
        <w:rPr>
          <w:rFonts w:ascii="Times New Roman" w:eastAsia="Times New Roman" w:hAnsi="Times New Roman" w:cs="Times New Roman"/>
          <w:color w:val="000000"/>
          <w:lang w:eastAsia="pl-PL"/>
        </w:rPr>
        <w:t xml:space="preserve">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rsidR="00945478" w:rsidRPr="00564AE0" w:rsidRDefault="00341A57" w:rsidP="0036621E">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945478">
        <w:rPr>
          <w:rFonts w:ascii="Times New Roman" w:eastAsia="Times New Roman" w:hAnsi="Times New Roman" w:cs="Times New Roman"/>
          <w:color w:val="00000A"/>
          <w:lang w:eastAsia="pl-PL"/>
        </w:rPr>
        <w:t xml:space="preserve">Niedopełnienie powyższych formalności przez wybranego wykonawcę będzie potraktowane przez zamawiającego jako niemożność zawarcia umowy w sprawie zamówienia publicznego z przyczyn leżących po stronie wykonawcy. </w:t>
      </w:r>
    </w:p>
    <w:p w:rsidR="00564AE0" w:rsidRPr="00194C94" w:rsidRDefault="00564AE0" w:rsidP="00194C94">
      <w:pPr>
        <w:spacing w:after="0" w:line="240" w:lineRule="auto"/>
        <w:ind w:left="360"/>
        <w:jc w:val="both"/>
        <w:rPr>
          <w:rFonts w:ascii="Times New Roman" w:eastAsia="Times New Roman" w:hAnsi="Times New Roman" w:cs="Times New Roman"/>
          <w:sz w:val="24"/>
          <w:szCs w:val="24"/>
          <w:lang w:eastAsia="pl-PL"/>
        </w:rPr>
      </w:pPr>
    </w:p>
    <w:p w:rsidR="00945478" w:rsidRPr="00644E43"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XXII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Wymagania dotyczące zabezpieczenia należytego wykonania umowy </w:t>
      </w:r>
    </w:p>
    <w:p w:rsidR="00945478" w:rsidRPr="00564AE0" w:rsidRDefault="00945478" w:rsidP="0036621E">
      <w:pPr>
        <w:spacing w:after="0" w:line="240" w:lineRule="auto"/>
        <w:jc w:val="both"/>
        <w:rPr>
          <w:rFonts w:ascii="Times New Roman" w:eastAsia="Times New Roman" w:hAnsi="Times New Roman" w:cs="Times New Roman"/>
          <w:sz w:val="24"/>
          <w:szCs w:val="24"/>
          <w:lang w:eastAsia="pl-PL"/>
        </w:rPr>
      </w:pPr>
    </w:p>
    <w:p w:rsidR="00564AE0" w:rsidRPr="00564AE0" w:rsidRDefault="00564AE0" w:rsidP="0036621E">
      <w:pPr>
        <w:pStyle w:val="Akapitzlist"/>
        <w:numPr>
          <w:ilvl w:val="0"/>
          <w:numId w:val="53"/>
        </w:numPr>
        <w:jc w:val="both"/>
        <w:rPr>
          <w:rFonts w:ascii="Times New Roman" w:hAnsi="Times New Roman" w:cs="Times New Roman"/>
        </w:rPr>
      </w:pPr>
      <w:r w:rsidRPr="00564AE0">
        <w:rPr>
          <w:rFonts w:ascii="Times New Roman" w:hAnsi="Times New Roman" w:cs="Times New Roman"/>
        </w:rPr>
        <w:t xml:space="preserve">Zamawiający wymaga wniesienia zabezpieczenia należytego wykonania umowy. Zabezpieczenie służy pokryciu roszczeń z tytułu niewykonania lub nienależytego wykonania umowy. </w:t>
      </w:r>
    </w:p>
    <w:p w:rsidR="00564AE0" w:rsidRPr="00564AE0" w:rsidRDefault="00564AE0" w:rsidP="0036621E">
      <w:pPr>
        <w:pStyle w:val="Akapitzlist"/>
        <w:numPr>
          <w:ilvl w:val="0"/>
          <w:numId w:val="53"/>
        </w:numPr>
        <w:jc w:val="both"/>
        <w:rPr>
          <w:rFonts w:ascii="Times New Roman" w:hAnsi="Times New Roman" w:cs="Times New Roman"/>
        </w:rPr>
      </w:pPr>
      <w:r w:rsidRPr="00564AE0">
        <w:rPr>
          <w:rFonts w:ascii="Times New Roman" w:hAnsi="Times New Roman" w:cs="Times New Roman"/>
        </w:rPr>
        <w:t xml:space="preserve">Wysokość zabezpieczenia należytego wykonania umowy.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Zamawiający ustala zabezpieczenie należytego wykonania umowy zawartej w wyniku postępowania o udzielenie niniejszego zamówienia w wysokości </w:t>
      </w:r>
      <w:r w:rsidR="00194C94" w:rsidRPr="00194C94">
        <w:rPr>
          <w:rFonts w:ascii="Times New Roman" w:hAnsi="Times New Roman" w:cs="Times New Roman"/>
          <w:b/>
        </w:rPr>
        <w:t>3</w:t>
      </w:r>
      <w:r w:rsidRPr="00194C94">
        <w:rPr>
          <w:rFonts w:ascii="Times New Roman" w:hAnsi="Times New Roman" w:cs="Times New Roman"/>
          <w:b/>
        </w:rPr>
        <w:t xml:space="preserve"> %</w:t>
      </w:r>
      <w:r w:rsidRPr="00564AE0">
        <w:rPr>
          <w:rFonts w:ascii="Times New Roman" w:hAnsi="Times New Roman" w:cs="Times New Roman"/>
          <w:color w:val="FF0000"/>
        </w:rPr>
        <w:t xml:space="preserve"> </w:t>
      </w:r>
      <w:r w:rsidRPr="00564AE0">
        <w:rPr>
          <w:rFonts w:ascii="Times New Roman" w:hAnsi="Times New Roman" w:cs="Times New Roman"/>
        </w:rPr>
        <w:t xml:space="preserve">ceny całkowitej </w:t>
      </w:r>
      <w:r w:rsidR="00194C94">
        <w:rPr>
          <w:rFonts w:ascii="Times New Roman" w:hAnsi="Times New Roman" w:cs="Times New Roman"/>
        </w:rPr>
        <w:t xml:space="preserve">brutto </w:t>
      </w:r>
      <w:r w:rsidRPr="00564AE0">
        <w:rPr>
          <w:rFonts w:ascii="Times New Roman" w:hAnsi="Times New Roman" w:cs="Times New Roman"/>
        </w:rPr>
        <w:t xml:space="preserve">podanej w ofercie.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Wykonawca, którego oferta została wybrana jako najkorzystniejsza, zobowiązany jest wnieść zabezpieczenie należytego wykonania umowy w pełnej wysokości, niezależnie od formy jego wniesienia, najpóźniej w dniu podpisania umowy, ale przed jej podpisaniem. </w:t>
      </w:r>
    </w:p>
    <w:p w:rsidR="00564AE0" w:rsidRPr="00564AE0" w:rsidRDefault="00564AE0" w:rsidP="0036621E">
      <w:pPr>
        <w:pStyle w:val="Akapitzlist"/>
        <w:numPr>
          <w:ilvl w:val="0"/>
          <w:numId w:val="53"/>
        </w:numPr>
        <w:jc w:val="both"/>
        <w:rPr>
          <w:rFonts w:ascii="Times New Roman" w:hAnsi="Times New Roman" w:cs="Times New Roman"/>
        </w:rPr>
      </w:pPr>
      <w:r w:rsidRPr="00564AE0">
        <w:rPr>
          <w:rFonts w:ascii="Times New Roman" w:hAnsi="Times New Roman" w:cs="Times New Roman"/>
        </w:rPr>
        <w:t xml:space="preserve">Forma zabezpieczenia należytego wykonania umowy.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Zabezpieczenie należytego wykonania umowy może być wnoszone według wyboru wykonawcy w jednej lub w kilku formach wskazanych w art. 450 ust. 1 ustawy Pzp, tj.: </w:t>
      </w:r>
    </w:p>
    <w:p w:rsidR="00564AE0" w:rsidRPr="00564AE0" w:rsidRDefault="00564AE0" w:rsidP="0036621E">
      <w:pPr>
        <w:pStyle w:val="Akapitzlist"/>
        <w:numPr>
          <w:ilvl w:val="0"/>
          <w:numId w:val="54"/>
        </w:numPr>
        <w:jc w:val="both"/>
        <w:rPr>
          <w:rFonts w:ascii="Times New Roman" w:hAnsi="Times New Roman" w:cs="Times New Roman"/>
        </w:rPr>
      </w:pPr>
      <w:r w:rsidRPr="00564AE0">
        <w:rPr>
          <w:rFonts w:ascii="Times New Roman" w:hAnsi="Times New Roman" w:cs="Times New Roman"/>
        </w:rPr>
        <w:t>pieniądzu;</w:t>
      </w:r>
    </w:p>
    <w:p w:rsidR="00564AE0" w:rsidRPr="00564AE0" w:rsidRDefault="00564AE0" w:rsidP="0036621E">
      <w:pPr>
        <w:pStyle w:val="Akapitzlist"/>
        <w:numPr>
          <w:ilvl w:val="0"/>
          <w:numId w:val="54"/>
        </w:numPr>
        <w:jc w:val="both"/>
        <w:rPr>
          <w:rFonts w:ascii="Times New Roman" w:hAnsi="Times New Roman" w:cs="Times New Roman"/>
        </w:rPr>
      </w:pPr>
      <w:r w:rsidRPr="00564AE0">
        <w:rPr>
          <w:rFonts w:ascii="Times New Roman" w:hAnsi="Times New Roman" w:cs="Times New Roman"/>
        </w:rPr>
        <w:t>poręczeniach bankowych lub poręczeniach spółdzielczej kasy oszczędnościowo kredytowej, z tym że zobowiązanie kasy jest zawsze zobowiązaniem pieniężnym;</w:t>
      </w:r>
    </w:p>
    <w:p w:rsidR="00564AE0" w:rsidRPr="00564AE0" w:rsidRDefault="00564AE0" w:rsidP="0036621E">
      <w:pPr>
        <w:pStyle w:val="Akapitzlist"/>
        <w:numPr>
          <w:ilvl w:val="0"/>
          <w:numId w:val="54"/>
        </w:numPr>
        <w:jc w:val="both"/>
        <w:rPr>
          <w:rFonts w:ascii="Times New Roman" w:hAnsi="Times New Roman" w:cs="Times New Roman"/>
        </w:rPr>
      </w:pPr>
      <w:r w:rsidRPr="00564AE0">
        <w:rPr>
          <w:rFonts w:ascii="Times New Roman" w:hAnsi="Times New Roman" w:cs="Times New Roman"/>
        </w:rPr>
        <w:t xml:space="preserve">gwarancjach bankowych; </w:t>
      </w:r>
    </w:p>
    <w:p w:rsidR="00564AE0" w:rsidRPr="00564AE0" w:rsidRDefault="00564AE0" w:rsidP="0036621E">
      <w:pPr>
        <w:pStyle w:val="Akapitzlist"/>
        <w:numPr>
          <w:ilvl w:val="0"/>
          <w:numId w:val="54"/>
        </w:numPr>
        <w:jc w:val="both"/>
        <w:rPr>
          <w:rFonts w:ascii="Times New Roman" w:hAnsi="Times New Roman" w:cs="Times New Roman"/>
        </w:rPr>
      </w:pPr>
      <w:r w:rsidRPr="00564AE0">
        <w:rPr>
          <w:rFonts w:ascii="Times New Roman" w:hAnsi="Times New Roman" w:cs="Times New Roman"/>
        </w:rPr>
        <w:t xml:space="preserve">gwarancjach ubezpieczeniowych; </w:t>
      </w:r>
    </w:p>
    <w:p w:rsidR="00564AE0" w:rsidRPr="00564AE0" w:rsidRDefault="00564AE0" w:rsidP="0036621E">
      <w:pPr>
        <w:pStyle w:val="Akapitzlist"/>
        <w:numPr>
          <w:ilvl w:val="0"/>
          <w:numId w:val="54"/>
        </w:numPr>
        <w:jc w:val="both"/>
        <w:rPr>
          <w:rFonts w:ascii="Times New Roman" w:hAnsi="Times New Roman" w:cs="Times New Roman"/>
        </w:rPr>
      </w:pPr>
      <w:r w:rsidRPr="00564AE0">
        <w:rPr>
          <w:rFonts w:ascii="Times New Roman" w:hAnsi="Times New Roman" w:cs="Times New Roman"/>
        </w:rPr>
        <w:t xml:space="preserve">poręczeniach udzielanych przez podmioty, o których mowa w art. 6b ust. 5 pkt 2 ustawy z 9 listopada 2000 r. o utworzeniu Polskiej Agencji Rozwoju Przedsiębiorczości.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Zabezpieczenie wnoszone w pieniądzu Wykonawca wpłaci przelewem na następujący rachunek bankowy Zamawiającego: Bank Spółdzielczy w Szczuczynie nr </w:t>
      </w:r>
      <w:r w:rsidRPr="00564AE0">
        <w:rPr>
          <w:rFonts w:ascii="Times New Roman" w:hAnsi="Times New Roman" w:cs="Times New Roman"/>
          <w:b/>
        </w:rPr>
        <w:t xml:space="preserve">25 8768 0003 0000 0202 2000 0130 </w:t>
      </w:r>
      <w:r w:rsidRPr="00564AE0">
        <w:rPr>
          <w:rFonts w:ascii="Times New Roman" w:hAnsi="Times New Roman" w:cs="Times New Roman"/>
        </w:rPr>
        <w:t xml:space="preserve">z podaniem w tytule wpłaty: Zabezpieczenie umowy – </w:t>
      </w:r>
      <w:r w:rsidRPr="00564AE0">
        <w:rPr>
          <w:rFonts w:ascii="Times New Roman" w:hAnsi="Times New Roman" w:cs="Times New Roman"/>
          <w:b/>
          <w:i/>
        </w:rPr>
        <w:t xml:space="preserve">Zagospodarowanie części działki nr 969/46 w mieście Szczuczyn poprzez budowę placu zabaw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Zamawiający nie wyraża zgody na wniesienie zabezpieczenia w formach wskazanych w art. 450 ust. 2 ustawy Pzp.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Wypłata, o której mowa w pkt. 3.6, następuje nie później niż w ostatnim dniu ważności dotychczasowego zabezpieczenia.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Do zmiany formy zabezpieczenia w trakcie realizacji umowy stosuje się art. 451 ustawy Pzp. </w:t>
      </w:r>
    </w:p>
    <w:p w:rsidR="00564AE0" w:rsidRPr="00564AE0" w:rsidRDefault="00564AE0" w:rsidP="0036621E">
      <w:pPr>
        <w:pStyle w:val="Akapitzlist"/>
        <w:numPr>
          <w:ilvl w:val="0"/>
          <w:numId w:val="53"/>
        </w:numPr>
        <w:jc w:val="both"/>
        <w:rPr>
          <w:rFonts w:ascii="Times New Roman" w:hAnsi="Times New Roman" w:cs="Times New Roman"/>
        </w:rPr>
      </w:pPr>
      <w:r w:rsidRPr="00564AE0">
        <w:rPr>
          <w:rFonts w:ascii="Times New Roman" w:hAnsi="Times New Roman" w:cs="Times New Roman"/>
        </w:rPr>
        <w:t xml:space="preserve">Zwrot zabezpieczenia należytego wykonania umowy. </w:t>
      </w:r>
    </w:p>
    <w:p w:rsidR="00564AE0" w:rsidRPr="00564AE0" w:rsidRDefault="00564AE0" w:rsidP="0036621E">
      <w:pPr>
        <w:pStyle w:val="Akapitzlist"/>
        <w:numPr>
          <w:ilvl w:val="1"/>
          <w:numId w:val="53"/>
        </w:numPr>
        <w:jc w:val="both"/>
        <w:rPr>
          <w:rFonts w:ascii="Times New Roman" w:hAnsi="Times New Roman" w:cs="Times New Roman"/>
        </w:rPr>
      </w:pPr>
      <w:r w:rsidRPr="00564AE0">
        <w:rPr>
          <w:rFonts w:ascii="Times New Roman" w:hAnsi="Times New Roman" w:cs="Times New Roman"/>
        </w:rPr>
        <w:t xml:space="preserve">Zamawiający zwróci zabezpieczenie należytego wykonania umowy w następujący sposób: </w:t>
      </w:r>
    </w:p>
    <w:p w:rsidR="00564AE0" w:rsidRPr="00564AE0" w:rsidRDefault="00564AE0" w:rsidP="0036621E">
      <w:pPr>
        <w:pStyle w:val="Akapitzlist"/>
        <w:numPr>
          <w:ilvl w:val="0"/>
          <w:numId w:val="55"/>
        </w:numPr>
        <w:jc w:val="both"/>
        <w:rPr>
          <w:rFonts w:ascii="Times New Roman" w:hAnsi="Times New Roman" w:cs="Times New Roman"/>
        </w:rPr>
      </w:pPr>
      <w:r w:rsidRPr="00564AE0">
        <w:rPr>
          <w:rFonts w:ascii="Times New Roman" w:hAnsi="Times New Roman" w:cs="Times New Roman"/>
        </w:rPr>
        <w:t xml:space="preserve">70 % wartości zabezpieczenia – Zamawiający zwróci lub zwolni w terminie 30 dni od dnia wykonania zamówienia i uznania przez Zamawiającego za należycie wykonane, </w:t>
      </w:r>
    </w:p>
    <w:p w:rsidR="00CA4CA9" w:rsidRPr="00644E43" w:rsidRDefault="00564AE0" w:rsidP="00644E43">
      <w:pPr>
        <w:pStyle w:val="Akapitzlist"/>
        <w:numPr>
          <w:ilvl w:val="0"/>
          <w:numId w:val="55"/>
        </w:numPr>
        <w:jc w:val="both"/>
        <w:rPr>
          <w:rFonts w:ascii="Times New Roman" w:hAnsi="Times New Roman" w:cs="Times New Roman"/>
        </w:rPr>
      </w:pPr>
      <w:r w:rsidRPr="00564AE0">
        <w:rPr>
          <w:rFonts w:ascii="Times New Roman" w:hAnsi="Times New Roman" w:cs="Times New Roman"/>
        </w:rPr>
        <w:t>30 % wysokości wniesionego zabezpieczenia zostanie zwrócone nie później niż w 15 dniu po upływie okresu rękojmi za wady lub gwarancji. Okres rękojmi jest równy okresowi gwarancji na przedmiot zamó</w:t>
      </w:r>
      <w:r w:rsidR="00644E43">
        <w:rPr>
          <w:rFonts w:ascii="Times New Roman" w:hAnsi="Times New Roman" w:cs="Times New Roman"/>
        </w:rPr>
        <w:t>wienia</w:t>
      </w:r>
    </w:p>
    <w:p w:rsidR="00CA4CA9" w:rsidRPr="00644E43"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Rozdział XXIII </w:t>
      </w:r>
    </w:p>
    <w:p w:rsidR="00757656" w:rsidRDefault="00341A57" w:rsidP="003662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Informacja o postanowieniach umowy w sprawie zamówienia publicznego, które zostaną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wprowadzone do treści tej umowy oraz możliwości jej zmiany </w:t>
      </w:r>
    </w:p>
    <w:p w:rsidR="00CA4CA9" w:rsidRDefault="00CA4CA9" w:rsidP="0036621E">
      <w:pPr>
        <w:spacing w:after="0" w:line="240" w:lineRule="auto"/>
        <w:jc w:val="both"/>
        <w:rPr>
          <w:rFonts w:ascii="Times New Roman" w:eastAsia="Times New Roman" w:hAnsi="Times New Roman" w:cs="Times New Roman"/>
          <w:sz w:val="24"/>
          <w:szCs w:val="24"/>
          <w:lang w:eastAsia="pl-PL"/>
        </w:rPr>
      </w:pPr>
    </w:p>
    <w:p w:rsidR="00CA080C" w:rsidRDefault="00341A57" w:rsidP="0036621E">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A"/>
          <w:lang w:eastAsia="pl-PL"/>
        </w:rPr>
        <w:t xml:space="preserve"> Wybrany Wykonawca jest zobowiązany do zawarcia umowy w sprawie zamówienia publicznego na warunkach określonych we Wzorze Umowy, stanowiącym </w:t>
      </w:r>
      <w:r w:rsidR="002B6DF6">
        <w:rPr>
          <w:rFonts w:ascii="Times New Roman" w:eastAsia="Times New Roman" w:hAnsi="Times New Roman" w:cs="Times New Roman"/>
          <w:b/>
          <w:bCs/>
          <w:color w:val="00000A"/>
          <w:lang w:eastAsia="pl-PL"/>
        </w:rPr>
        <w:t xml:space="preserve">Załącznik nr 4 </w:t>
      </w:r>
      <w:r w:rsidRPr="00CA080C">
        <w:rPr>
          <w:rFonts w:ascii="Times New Roman" w:eastAsia="Times New Roman" w:hAnsi="Times New Roman" w:cs="Times New Roman"/>
          <w:b/>
          <w:bCs/>
          <w:color w:val="00000A"/>
          <w:lang w:eastAsia="pl-PL"/>
        </w:rPr>
        <w:t>do SWZ</w:t>
      </w:r>
      <w:r w:rsidRPr="00CA080C">
        <w:rPr>
          <w:rFonts w:ascii="Times New Roman" w:eastAsia="Times New Roman" w:hAnsi="Times New Roman" w:cs="Times New Roman"/>
          <w:color w:val="00000A"/>
          <w:lang w:eastAsia="pl-PL"/>
        </w:rPr>
        <w:t xml:space="preserve">. </w:t>
      </w:r>
    </w:p>
    <w:p w:rsidR="00CA080C" w:rsidRPr="00CA080C" w:rsidRDefault="00341A57" w:rsidP="0036621E">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A"/>
          <w:lang w:eastAsia="pl-PL"/>
        </w:rPr>
        <w:t xml:space="preserve"> Zakres świadczenia Wykonawcy wynikający z umowy jest tożsamy z jego zobowiązaniem zawartym w ofercie. </w:t>
      </w:r>
    </w:p>
    <w:p w:rsidR="00CA080C" w:rsidRPr="00CA080C" w:rsidRDefault="00341A57" w:rsidP="0036621E">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A"/>
          <w:lang w:eastAsia="pl-PL"/>
        </w:rPr>
        <w:t xml:space="preserve"> Zamawiający przewiduje możliwość zmiany zawartej umowy w stosunku do treści wybranej oferty w zakresie uregulowanym w art. 454-455 ustawy Pzp oraz wskazanym we Wzorze Umowy. </w:t>
      </w:r>
    </w:p>
    <w:p w:rsidR="00CA080C" w:rsidRPr="00CA080C" w:rsidRDefault="00341A57" w:rsidP="0036621E">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A"/>
          <w:lang w:eastAsia="pl-PL"/>
        </w:rPr>
        <w:t xml:space="preserve"> Zmiana umowy wymaga dla swej ważności, pod rygorem nieważności, zachowania formy pisemnej. </w:t>
      </w:r>
    </w:p>
    <w:p w:rsidR="00757656" w:rsidRPr="00CA080C" w:rsidRDefault="00341A57" w:rsidP="0036621E">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A"/>
          <w:lang w:eastAsia="pl-PL"/>
        </w:rPr>
        <w:t xml:space="preserve"> Złożenie oferty jest jednoznaczne z akceptacją przez wykonawcę projektowanych postanowień umowy. </w:t>
      </w:r>
    </w:p>
    <w:p w:rsidR="00CA080C" w:rsidRPr="00CA080C" w:rsidRDefault="00CA080C" w:rsidP="0036621E">
      <w:pPr>
        <w:pStyle w:val="Akapitzlist"/>
        <w:spacing w:after="0" w:line="240" w:lineRule="auto"/>
        <w:jc w:val="both"/>
        <w:rPr>
          <w:rFonts w:ascii="Times New Roman" w:eastAsia="Times New Roman" w:hAnsi="Times New Roman" w:cs="Times New Roman"/>
          <w:sz w:val="24"/>
          <w:szCs w:val="24"/>
          <w:lang w:eastAsia="pl-PL"/>
        </w:rPr>
      </w:pPr>
    </w:p>
    <w:p w:rsidR="002B6DF6" w:rsidRDefault="002B6DF6" w:rsidP="0036621E">
      <w:pPr>
        <w:spacing w:after="0" w:line="240" w:lineRule="auto"/>
        <w:jc w:val="both"/>
        <w:rPr>
          <w:rFonts w:ascii="Times New Roman" w:eastAsia="Times New Roman" w:hAnsi="Times New Roman" w:cs="Times New Roman"/>
          <w:b/>
          <w:bCs/>
          <w:color w:val="000000"/>
          <w:lang w:eastAsia="pl-PL"/>
        </w:rPr>
      </w:pPr>
    </w:p>
    <w:p w:rsidR="002B6DF6" w:rsidRDefault="002B6DF6" w:rsidP="0036621E">
      <w:pPr>
        <w:spacing w:after="0" w:line="240" w:lineRule="auto"/>
        <w:jc w:val="both"/>
        <w:rPr>
          <w:rFonts w:ascii="Times New Roman" w:eastAsia="Times New Roman" w:hAnsi="Times New Roman" w:cs="Times New Roman"/>
          <w:b/>
          <w:bCs/>
          <w:color w:val="000000"/>
          <w:lang w:eastAsia="pl-PL"/>
        </w:rPr>
      </w:pPr>
    </w:p>
    <w:p w:rsidR="00CA080C" w:rsidRPr="001135F0"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XXIV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Pouczenie o środkach ochrony prawnej przysługujących wykonawcy </w:t>
      </w:r>
    </w:p>
    <w:p w:rsidR="00CA080C" w:rsidRDefault="00CA080C" w:rsidP="0036621E">
      <w:pPr>
        <w:spacing w:after="0" w:line="240" w:lineRule="auto"/>
        <w:jc w:val="both"/>
        <w:rPr>
          <w:rFonts w:ascii="Times New Roman" w:eastAsia="Times New Roman" w:hAnsi="Times New Roman" w:cs="Times New Roman"/>
          <w:sz w:val="24"/>
          <w:szCs w:val="24"/>
          <w:lang w:eastAsia="pl-PL"/>
        </w:rPr>
      </w:pPr>
    </w:p>
    <w:p w:rsidR="00757656" w:rsidRDefault="00341A57" w:rsidP="00DA65CA">
      <w:pPr>
        <w:spacing w:after="0" w:line="240" w:lineRule="auto"/>
        <w:ind w:firstLine="708"/>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 (art. 505–590). </w:t>
      </w:r>
    </w:p>
    <w:p w:rsidR="009D6EA1" w:rsidRDefault="009D6EA1" w:rsidP="0036621E">
      <w:pPr>
        <w:spacing w:after="0" w:line="240" w:lineRule="auto"/>
        <w:jc w:val="both"/>
        <w:rPr>
          <w:rFonts w:ascii="Times New Roman" w:eastAsia="Times New Roman" w:hAnsi="Times New Roman" w:cs="Times New Roman"/>
          <w:sz w:val="24"/>
          <w:szCs w:val="24"/>
          <w:lang w:eastAsia="pl-PL"/>
        </w:rPr>
      </w:pPr>
    </w:p>
    <w:p w:rsidR="00CA080C" w:rsidRPr="001135F0"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Rozdział XXV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Pozostałe informacje </w:t>
      </w:r>
    </w:p>
    <w:p w:rsidR="00564AE0" w:rsidRPr="00564AE0" w:rsidRDefault="00341A57" w:rsidP="0036621E">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A"/>
          <w:lang w:eastAsia="pl-PL"/>
        </w:rPr>
        <w:t xml:space="preserve">Zamawiający nie prowadzi postępowania w celu zawarcia umowy ramowej. </w:t>
      </w:r>
    </w:p>
    <w:p w:rsidR="00564AE0" w:rsidRDefault="00564AE0" w:rsidP="0036621E">
      <w:pPr>
        <w:spacing w:after="0" w:line="240" w:lineRule="auto"/>
        <w:jc w:val="both"/>
        <w:rPr>
          <w:rFonts w:ascii="Times New Roman" w:eastAsia="Times New Roman" w:hAnsi="Times New Roman" w:cs="Times New Roman"/>
          <w:b/>
          <w:bCs/>
          <w:color w:val="00000A"/>
          <w:lang w:eastAsia="pl-PL"/>
        </w:rPr>
      </w:pPr>
    </w:p>
    <w:p w:rsidR="00CA080C" w:rsidRDefault="00341A57" w:rsidP="0036621E">
      <w:pPr>
        <w:spacing w:after="0" w:line="240" w:lineRule="auto"/>
        <w:jc w:val="both"/>
        <w:rPr>
          <w:rFonts w:ascii="Times New Roman" w:eastAsia="Times New Roman" w:hAnsi="Times New Roman" w:cs="Times New Roman"/>
          <w:sz w:val="24"/>
          <w:szCs w:val="24"/>
          <w:lang w:eastAsia="pl-PL"/>
        </w:rPr>
      </w:pPr>
      <w:r w:rsidRPr="00564AE0">
        <w:rPr>
          <w:rFonts w:ascii="Times New Roman" w:eastAsia="Times New Roman" w:hAnsi="Times New Roman" w:cs="Times New Roman"/>
          <w:b/>
          <w:bCs/>
          <w:color w:val="00000A"/>
          <w:lang w:eastAsia="pl-PL"/>
        </w:rPr>
        <w:t xml:space="preserve">Rozdział XXVI </w:t>
      </w:r>
    </w:p>
    <w:p w:rsidR="00757656" w:rsidRDefault="00341A57" w:rsidP="0036621E">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Wykaz załączników do SWZ </w:t>
      </w:r>
    </w:p>
    <w:p w:rsidR="00CA080C" w:rsidRDefault="00CA080C" w:rsidP="0036621E">
      <w:pPr>
        <w:spacing w:after="0" w:line="240" w:lineRule="auto"/>
        <w:jc w:val="both"/>
        <w:rPr>
          <w:rFonts w:ascii="Times New Roman" w:eastAsia="Times New Roman" w:hAnsi="Times New Roman" w:cs="Times New Roman"/>
          <w:sz w:val="24"/>
          <w:szCs w:val="24"/>
          <w:lang w:eastAsia="pl-PL"/>
        </w:rPr>
      </w:pPr>
    </w:p>
    <w:p w:rsidR="00CA080C" w:rsidRPr="00CA080C" w:rsidRDefault="00341A57" w:rsidP="0036621E">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0"/>
          <w:lang w:eastAsia="pl-PL"/>
        </w:rPr>
        <w:t xml:space="preserve"> Formularz ofertowy (</w:t>
      </w:r>
      <w:r w:rsidRPr="00CA080C">
        <w:rPr>
          <w:rFonts w:ascii="Times New Roman" w:eastAsia="Times New Roman" w:hAnsi="Times New Roman" w:cs="Times New Roman"/>
          <w:b/>
          <w:bCs/>
          <w:color w:val="000000"/>
          <w:lang w:eastAsia="pl-PL"/>
        </w:rPr>
        <w:t>załącznik nr 1 do SWZ</w:t>
      </w:r>
      <w:r w:rsidRPr="00CA080C">
        <w:rPr>
          <w:rFonts w:ascii="Times New Roman" w:eastAsia="Times New Roman" w:hAnsi="Times New Roman" w:cs="Times New Roman"/>
          <w:color w:val="000000"/>
          <w:lang w:eastAsia="pl-PL"/>
        </w:rPr>
        <w:t xml:space="preserve">), </w:t>
      </w:r>
    </w:p>
    <w:p w:rsidR="00CA080C" w:rsidRDefault="00341A57" w:rsidP="0036621E">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0"/>
          <w:lang w:eastAsia="pl-PL"/>
        </w:rPr>
        <w:t xml:space="preserve"> Oświadczenie Wykonawcy o niepodleganiu wykluczeniu (</w:t>
      </w:r>
      <w:r w:rsidRPr="00CA080C">
        <w:rPr>
          <w:rFonts w:ascii="Times New Roman" w:eastAsia="Times New Roman" w:hAnsi="Times New Roman" w:cs="Times New Roman"/>
          <w:b/>
          <w:bCs/>
          <w:color w:val="000000"/>
          <w:lang w:eastAsia="pl-PL"/>
        </w:rPr>
        <w:t>załącznik nr 2 do SWZ</w:t>
      </w:r>
      <w:r w:rsidRPr="00CA080C">
        <w:rPr>
          <w:rFonts w:ascii="Times New Roman" w:eastAsia="Times New Roman" w:hAnsi="Times New Roman" w:cs="Times New Roman"/>
          <w:color w:val="000000"/>
          <w:lang w:eastAsia="pl-PL"/>
        </w:rPr>
        <w:t xml:space="preserve">), </w:t>
      </w:r>
    </w:p>
    <w:p w:rsidR="00CA080C" w:rsidRPr="00CA080C" w:rsidRDefault="00341A57" w:rsidP="0036621E">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0"/>
          <w:lang w:eastAsia="pl-PL"/>
        </w:rPr>
        <w:t xml:space="preserve"> Oświadczenie wykonawcy, w zakresie art. 108 ust. 1 pkt 5 ustawy Pzp, o braku przynależności do tej samej grupy kapitałowej albo oświadczenie o przynależności do tej samej grupy kapitałowej (</w:t>
      </w:r>
      <w:r w:rsidRPr="00CA080C">
        <w:rPr>
          <w:rFonts w:ascii="Times New Roman" w:eastAsia="Times New Roman" w:hAnsi="Times New Roman" w:cs="Times New Roman"/>
          <w:b/>
          <w:bCs/>
          <w:color w:val="000000"/>
          <w:lang w:eastAsia="pl-PL"/>
        </w:rPr>
        <w:t>załącznik nr 3 do SWZ</w:t>
      </w:r>
      <w:r w:rsidRPr="00CA080C">
        <w:rPr>
          <w:rFonts w:ascii="Times New Roman" w:eastAsia="Times New Roman" w:hAnsi="Times New Roman" w:cs="Times New Roman"/>
          <w:color w:val="000000"/>
          <w:lang w:eastAsia="pl-PL"/>
        </w:rPr>
        <w:t xml:space="preserve">), </w:t>
      </w:r>
    </w:p>
    <w:p w:rsidR="00CA080C" w:rsidRDefault="00341A57" w:rsidP="0036621E">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A"/>
          <w:lang w:eastAsia="pl-PL"/>
        </w:rPr>
        <w:t>Wzór umowy (</w:t>
      </w:r>
      <w:r w:rsidR="00892B03">
        <w:rPr>
          <w:rFonts w:ascii="Times New Roman" w:eastAsia="Times New Roman" w:hAnsi="Times New Roman" w:cs="Times New Roman"/>
          <w:b/>
          <w:bCs/>
          <w:color w:val="00000A"/>
          <w:lang w:eastAsia="pl-PL"/>
        </w:rPr>
        <w:t>załącznik nr 4</w:t>
      </w:r>
      <w:r w:rsidRPr="00CA080C">
        <w:rPr>
          <w:rFonts w:ascii="Times New Roman" w:eastAsia="Times New Roman" w:hAnsi="Times New Roman" w:cs="Times New Roman"/>
          <w:b/>
          <w:bCs/>
          <w:color w:val="00000A"/>
          <w:lang w:eastAsia="pl-PL"/>
        </w:rPr>
        <w:t xml:space="preserve"> do SWZ</w:t>
      </w:r>
      <w:r w:rsidRPr="00CA080C">
        <w:rPr>
          <w:rFonts w:ascii="Times New Roman" w:eastAsia="Times New Roman" w:hAnsi="Times New Roman" w:cs="Times New Roman"/>
          <w:color w:val="00000A"/>
          <w:lang w:eastAsia="pl-PL"/>
        </w:rPr>
        <w:t xml:space="preserve">), </w:t>
      </w:r>
    </w:p>
    <w:p w:rsidR="00CA080C" w:rsidRPr="00CA080C" w:rsidRDefault="00341A57" w:rsidP="0036621E">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CA080C">
        <w:rPr>
          <w:rFonts w:ascii="Times New Roman" w:eastAsia="Times New Roman" w:hAnsi="Times New Roman" w:cs="Times New Roman"/>
          <w:color w:val="000000"/>
          <w:lang w:eastAsia="pl-PL"/>
        </w:rPr>
        <w:t xml:space="preserve"> </w:t>
      </w:r>
      <w:r w:rsidRPr="00CA080C">
        <w:rPr>
          <w:rFonts w:ascii="Times New Roman" w:eastAsia="Times New Roman" w:hAnsi="Times New Roman" w:cs="Times New Roman"/>
          <w:color w:val="00000A"/>
          <w:lang w:eastAsia="pl-PL"/>
        </w:rPr>
        <w:t>Karta gwarancyjna - wzór (</w:t>
      </w:r>
      <w:r w:rsidRPr="00CA080C">
        <w:rPr>
          <w:rFonts w:ascii="Times New Roman" w:eastAsia="Times New Roman" w:hAnsi="Times New Roman" w:cs="Times New Roman"/>
          <w:b/>
          <w:bCs/>
          <w:color w:val="00000A"/>
          <w:lang w:eastAsia="pl-PL"/>
        </w:rPr>
        <w:t>za</w:t>
      </w:r>
      <w:r w:rsidR="00892B03">
        <w:rPr>
          <w:rFonts w:ascii="Times New Roman" w:eastAsia="Times New Roman" w:hAnsi="Times New Roman" w:cs="Times New Roman"/>
          <w:b/>
          <w:bCs/>
          <w:color w:val="00000A"/>
          <w:lang w:eastAsia="pl-PL"/>
        </w:rPr>
        <w:t>łącznik nr 5</w:t>
      </w:r>
      <w:r w:rsidRPr="00CA080C">
        <w:rPr>
          <w:rFonts w:ascii="Times New Roman" w:eastAsia="Times New Roman" w:hAnsi="Times New Roman" w:cs="Times New Roman"/>
          <w:b/>
          <w:bCs/>
          <w:color w:val="00000A"/>
          <w:lang w:eastAsia="pl-PL"/>
        </w:rPr>
        <w:t xml:space="preserve"> do SWZ). </w:t>
      </w:r>
    </w:p>
    <w:p w:rsidR="00757656" w:rsidRPr="001135F0" w:rsidRDefault="00EF45D6" w:rsidP="0036621E">
      <w:pPr>
        <w:pStyle w:val="Akapitzlist"/>
        <w:numPr>
          <w:ilvl w:val="0"/>
          <w:numId w:val="43"/>
        </w:numPr>
        <w:spacing w:after="0" w:line="240" w:lineRule="auto"/>
        <w:jc w:val="both"/>
        <w:rPr>
          <w:rFonts w:ascii="Times New Roman" w:hAnsi="Times New Roman" w:cs="Times New Roman"/>
        </w:rPr>
      </w:pPr>
      <w:r>
        <w:rPr>
          <w:rFonts w:ascii="Times New Roman" w:eastAsia="Times New Roman" w:hAnsi="Times New Roman" w:cs="Times New Roman"/>
          <w:color w:val="000000"/>
          <w:lang w:eastAsia="pl-PL"/>
        </w:rPr>
        <w:t xml:space="preserve"> Oświadczenie podmiotu udostę</w:t>
      </w:r>
      <w:r w:rsidR="00341A57" w:rsidRPr="00CA080C">
        <w:rPr>
          <w:rFonts w:ascii="Times New Roman" w:eastAsia="Times New Roman" w:hAnsi="Times New Roman" w:cs="Times New Roman"/>
          <w:color w:val="000000"/>
          <w:lang w:eastAsia="pl-PL"/>
        </w:rPr>
        <w:t>pniającego zasoby (</w:t>
      </w:r>
      <w:r w:rsidR="00892B03">
        <w:rPr>
          <w:rFonts w:ascii="Times New Roman" w:eastAsia="Times New Roman" w:hAnsi="Times New Roman" w:cs="Times New Roman"/>
          <w:b/>
          <w:bCs/>
          <w:color w:val="00000A"/>
          <w:lang w:eastAsia="pl-PL"/>
        </w:rPr>
        <w:t>załącznik nr 6</w:t>
      </w:r>
      <w:r w:rsidR="00341A57" w:rsidRPr="00CA080C">
        <w:rPr>
          <w:rFonts w:ascii="Times New Roman" w:eastAsia="Times New Roman" w:hAnsi="Times New Roman" w:cs="Times New Roman"/>
          <w:b/>
          <w:bCs/>
          <w:color w:val="00000A"/>
          <w:lang w:eastAsia="pl-PL"/>
        </w:rPr>
        <w:t xml:space="preserve"> do SWZ). </w:t>
      </w:r>
    </w:p>
    <w:p w:rsidR="001135F0" w:rsidRPr="001135F0" w:rsidRDefault="001135F0" w:rsidP="0036621E">
      <w:pPr>
        <w:pStyle w:val="Akapitzlist"/>
        <w:numPr>
          <w:ilvl w:val="0"/>
          <w:numId w:val="43"/>
        </w:numPr>
        <w:spacing w:after="0" w:line="240" w:lineRule="auto"/>
        <w:jc w:val="both"/>
        <w:rPr>
          <w:rFonts w:ascii="Times New Roman" w:hAnsi="Times New Roman" w:cs="Times New Roman"/>
        </w:rPr>
      </w:pPr>
      <w:r>
        <w:rPr>
          <w:rFonts w:ascii="Times New Roman" w:eastAsia="Times New Roman" w:hAnsi="Times New Roman" w:cs="Times New Roman"/>
          <w:bCs/>
          <w:color w:val="00000A"/>
          <w:lang w:eastAsia="pl-PL"/>
        </w:rPr>
        <w:t xml:space="preserve">Dokumentacja techniczna. </w:t>
      </w:r>
    </w:p>
    <w:sectPr w:rsidR="001135F0" w:rsidRPr="001135F0" w:rsidSect="007576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9D" w:rsidRDefault="002B249D">
      <w:pPr>
        <w:spacing w:line="240" w:lineRule="auto"/>
      </w:pPr>
      <w:r>
        <w:separator/>
      </w:r>
    </w:p>
  </w:endnote>
  <w:endnote w:type="continuationSeparator" w:id="0">
    <w:p w:rsidR="002B249D" w:rsidRDefault="002B2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9D" w:rsidRDefault="002B249D">
      <w:pPr>
        <w:spacing w:after="0"/>
      </w:pPr>
      <w:r>
        <w:separator/>
      </w:r>
    </w:p>
  </w:footnote>
  <w:footnote w:type="continuationSeparator" w:id="0">
    <w:p w:rsidR="002B249D" w:rsidRDefault="002B24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6058C5"/>
    <w:multiLevelType w:val="singleLevel"/>
    <w:tmpl w:val="0415000F"/>
    <w:lvl w:ilvl="0">
      <w:start w:val="1"/>
      <w:numFmt w:val="decimal"/>
      <w:lvlText w:val="%1."/>
      <w:lvlJc w:val="left"/>
      <w:pPr>
        <w:ind w:left="720" w:hanging="360"/>
      </w:pPr>
      <w:rPr>
        <w:rFonts w:hint="default"/>
      </w:rPr>
    </w:lvl>
  </w:abstractNum>
  <w:abstractNum w:abstractNumId="1" w15:restartNumberingAfterBreak="0">
    <w:nsid w:val="9DD93442"/>
    <w:multiLevelType w:val="singleLevel"/>
    <w:tmpl w:val="9DD93442"/>
    <w:lvl w:ilvl="0">
      <w:start w:val="1"/>
      <w:numFmt w:val="decimal"/>
      <w:suff w:val="space"/>
      <w:lvlText w:val="%1)"/>
      <w:lvlJc w:val="left"/>
    </w:lvl>
  </w:abstractNum>
  <w:abstractNum w:abstractNumId="2" w15:restartNumberingAfterBreak="0">
    <w:nsid w:val="01490D7A"/>
    <w:multiLevelType w:val="hybridMultilevel"/>
    <w:tmpl w:val="19C6241C"/>
    <w:lvl w:ilvl="0" w:tplc="4C8CE4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D16B6F"/>
    <w:multiLevelType w:val="hybridMultilevel"/>
    <w:tmpl w:val="9CD2BA10"/>
    <w:lvl w:ilvl="0" w:tplc="74B246BA">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088B5D21"/>
    <w:multiLevelType w:val="hybridMultilevel"/>
    <w:tmpl w:val="F61E7146"/>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6F6289"/>
    <w:multiLevelType w:val="hybridMultilevel"/>
    <w:tmpl w:val="FF46A546"/>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 w15:restartNumberingAfterBreak="0">
    <w:nsid w:val="0BF90360"/>
    <w:multiLevelType w:val="hybridMultilevel"/>
    <w:tmpl w:val="0C2A1892"/>
    <w:lvl w:ilvl="0" w:tplc="BAA8409E">
      <w:start w:val="1"/>
      <w:numFmt w:val="decimal"/>
      <w:lvlText w:val="%1)"/>
      <w:lvlJc w:val="left"/>
      <w:pPr>
        <w:ind w:left="1068" w:hanging="360"/>
      </w:pPr>
      <w:rPr>
        <w:rFonts w:hint="default"/>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11A9587"/>
    <w:multiLevelType w:val="singleLevel"/>
    <w:tmpl w:val="111A9587"/>
    <w:lvl w:ilvl="0">
      <w:start w:val="1"/>
      <w:numFmt w:val="decimal"/>
      <w:suff w:val="space"/>
      <w:lvlText w:val="%1."/>
      <w:lvlJc w:val="left"/>
    </w:lvl>
  </w:abstractNum>
  <w:abstractNum w:abstractNumId="8" w15:restartNumberingAfterBreak="0">
    <w:nsid w:val="13A43194"/>
    <w:multiLevelType w:val="multilevel"/>
    <w:tmpl w:val="691CE2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7743B7"/>
    <w:multiLevelType w:val="hybridMultilevel"/>
    <w:tmpl w:val="FFCA782C"/>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9F637C"/>
    <w:multiLevelType w:val="hybridMultilevel"/>
    <w:tmpl w:val="632CE634"/>
    <w:lvl w:ilvl="0" w:tplc="ED86AFE4">
      <w:start w:val="1"/>
      <w:numFmt w:val="decimal"/>
      <w:lvlText w:val="%1."/>
      <w:lvlJc w:val="left"/>
      <w:pPr>
        <w:ind w:left="720" w:hanging="360"/>
      </w:pPr>
      <w:rPr>
        <w:rFonts w:hint="default"/>
        <w:color w:val="000000" w:themeColor="text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57D50"/>
    <w:multiLevelType w:val="hybridMultilevel"/>
    <w:tmpl w:val="6BD2D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659C5"/>
    <w:multiLevelType w:val="hybridMultilevel"/>
    <w:tmpl w:val="CADA8F62"/>
    <w:lvl w:ilvl="0" w:tplc="74B246BA">
      <w:start w:val="1"/>
      <w:numFmt w:val="bullet"/>
      <w:lvlText w:val=""/>
      <w:lvlJc w:val="left"/>
      <w:pPr>
        <w:ind w:left="720" w:hanging="360"/>
      </w:pPr>
      <w:rPr>
        <w:rFonts w:ascii="Symbol" w:hAnsi="Symbol" w:hint="default"/>
      </w:rPr>
    </w:lvl>
    <w:lvl w:ilvl="1" w:tplc="34586D32">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4663F4"/>
    <w:multiLevelType w:val="hybridMultilevel"/>
    <w:tmpl w:val="0C2A1892"/>
    <w:lvl w:ilvl="0" w:tplc="BAA8409E">
      <w:start w:val="1"/>
      <w:numFmt w:val="decimal"/>
      <w:lvlText w:val="%1)"/>
      <w:lvlJc w:val="left"/>
      <w:pPr>
        <w:ind w:left="1068" w:hanging="360"/>
      </w:pPr>
      <w:rPr>
        <w:rFonts w:hint="default"/>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A317EAC"/>
    <w:multiLevelType w:val="hybridMultilevel"/>
    <w:tmpl w:val="76C61B06"/>
    <w:lvl w:ilvl="0" w:tplc="BAA8409E">
      <w:start w:val="1"/>
      <w:numFmt w:val="decimal"/>
      <w:lvlText w:val="%1)"/>
      <w:lvlJc w:val="left"/>
      <w:pPr>
        <w:ind w:left="1068" w:hanging="360"/>
      </w:pPr>
      <w:rPr>
        <w:rFonts w:hint="default"/>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3616991"/>
    <w:multiLevelType w:val="hybridMultilevel"/>
    <w:tmpl w:val="9A808AEC"/>
    <w:lvl w:ilvl="0" w:tplc="36AE277C">
      <w:start w:val="1"/>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E51B3"/>
    <w:multiLevelType w:val="hybridMultilevel"/>
    <w:tmpl w:val="87509812"/>
    <w:lvl w:ilvl="0" w:tplc="36AE277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F357E"/>
    <w:multiLevelType w:val="hybridMultilevel"/>
    <w:tmpl w:val="D95C493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 w15:restartNumberingAfterBreak="0">
    <w:nsid w:val="286729FB"/>
    <w:multiLevelType w:val="multilevel"/>
    <w:tmpl w:val="5712AA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AF81EF2"/>
    <w:multiLevelType w:val="hybridMultilevel"/>
    <w:tmpl w:val="9A808AEC"/>
    <w:lvl w:ilvl="0" w:tplc="36AE277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06107"/>
    <w:multiLevelType w:val="hybridMultilevel"/>
    <w:tmpl w:val="B7FA9254"/>
    <w:lvl w:ilvl="0" w:tplc="36AE277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80909"/>
    <w:multiLevelType w:val="hybridMultilevel"/>
    <w:tmpl w:val="1D5A66DE"/>
    <w:lvl w:ilvl="0" w:tplc="972E2858">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61EA9"/>
    <w:multiLevelType w:val="hybridMultilevel"/>
    <w:tmpl w:val="ABC07332"/>
    <w:lvl w:ilvl="0" w:tplc="32E278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AC37C05"/>
    <w:multiLevelType w:val="hybridMultilevel"/>
    <w:tmpl w:val="1BE0B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FF1F18"/>
    <w:multiLevelType w:val="hybridMultilevel"/>
    <w:tmpl w:val="0FF48630"/>
    <w:lvl w:ilvl="0" w:tplc="36AE277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A212A"/>
    <w:multiLevelType w:val="hybridMultilevel"/>
    <w:tmpl w:val="176841E2"/>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4552AE"/>
    <w:multiLevelType w:val="hybridMultilevel"/>
    <w:tmpl w:val="6E02D082"/>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7" w15:restartNumberingAfterBreak="0">
    <w:nsid w:val="44D032D0"/>
    <w:multiLevelType w:val="hybridMultilevel"/>
    <w:tmpl w:val="115090FE"/>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662613"/>
    <w:multiLevelType w:val="hybridMultilevel"/>
    <w:tmpl w:val="9A808AEC"/>
    <w:lvl w:ilvl="0" w:tplc="36AE277C">
      <w:start w:val="1"/>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C0E0B"/>
    <w:multiLevelType w:val="hybridMultilevel"/>
    <w:tmpl w:val="89889DD0"/>
    <w:lvl w:ilvl="0" w:tplc="919484C8">
      <w:start w:val="1"/>
      <w:numFmt w:val="lowerLetter"/>
      <w:lvlText w:val="%1)"/>
      <w:lvlJc w:val="left"/>
      <w:pPr>
        <w:ind w:left="1428" w:hanging="360"/>
      </w:pPr>
      <w:rPr>
        <w:rFonts w:hint="default"/>
        <w:color w:val="00000A"/>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A8C1A6C"/>
    <w:multiLevelType w:val="hybridMultilevel"/>
    <w:tmpl w:val="9530C5F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4BE13804"/>
    <w:multiLevelType w:val="hybridMultilevel"/>
    <w:tmpl w:val="9A808AEC"/>
    <w:lvl w:ilvl="0" w:tplc="36AE277C">
      <w:start w:val="1"/>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4F30C5"/>
    <w:multiLevelType w:val="hybridMultilevel"/>
    <w:tmpl w:val="89889DD0"/>
    <w:lvl w:ilvl="0" w:tplc="919484C8">
      <w:start w:val="1"/>
      <w:numFmt w:val="lowerLetter"/>
      <w:lvlText w:val="%1)"/>
      <w:lvlJc w:val="left"/>
      <w:pPr>
        <w:ind w:left="1428" w:hanging="360"/>
      </w:pPr>
      <w:rPr>
        <w:rFonts w:hint="default"/>
        <w:color w:val="00000A"/>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C5A58DC"/>
    <w:multiLevelType w:val="hybridMultilevel"/>
    <w:tmpl w:val="9A808AEC"/>
    <w:lvl w:ilvl="0" w:tplc="36AE277C">
      <w:start w:val="1"/>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D04DFB"/>
    <w:multiLevelType w:val="hybridMultilevel"/>
    <w:tmpl w:val="C520E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6208E"/>
    <w:multiLevelType w:val="hybridMultilevel"/>
    <w:tmpl w:val="48DE00D4"/>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587F48"/>
    <w:multiLevelType w:val="hybridMultilevel"/>
    <w:tmpl w:val="9A808AEC"/>
    <w:lvl w:ilvl="0" w:tplc="36AE277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D22D0C"/>
    <w:multiLevelType w:val="hybridMultilevel"/>
    <w:tmpl w:val="4BD2478C"/>
    <w:lvl w:ilvl="0" w:tplc="358CC4EC">
      <w:start w:val="1"/>
      <w:numFmt w:val="decimal"/>
      <w:lvlText w:val="%1)"/>
      <w:lvlJc w:val="left"/>
      <w:pPr>
        <w:ind w:left="1068" w:hanging="360"/>
      </w:pPr>
      <w:rPr>
        <w:rFonts w:hint="default"/>
        <w:b w:val="0"/>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8770BB"/>
    <w:multiLevelType w:val="hybridMultilevel"/>
    <w:tmpl w:val="89889DD0"/>
    <w:lvl w:ilvl="0" w:tplc="919484C8">
      <w:start w:val="1"/>
      <w:numFmt w:val="lowerLetter"/>
      <w:lvlText w:val="%1)"/>
      <w:lvlJc w:val="left"/>
      <w:pPr>
        <w:ind w:left="1428" w:hanging="360"/>
      </w:pPr>
      <w:rPr>
        <w:rFonts w:hint="default"/>
        <w:color w:val="00000A"/>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8F748AB"/>
    <w:multiLevelType w:val="hybridMultilevel"/>
    <w:tmpl w:val="89889DD0"/>
    <w:lvl w:ilvl="0" w:tplc="919484C8">
      <w:start w:val="1"/>
      <w:numFmt w:val="lowerLetter"/>
      <w:lvlText w:val="%1)"/>
      <w:lvlJc w:val="left"/>
      <w:pPr>
        <w:ind w:left="1428" w:hanging="360"/>
      </w:pPr>
      <w:rPr>
        <w:rFonts w:hint="default"/>
        <w:color w:val="00000A"/>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9F41FD1"/>
    <w:multiLevelType w:val="hybridMultilevel"/>
    <w:tmpl w:val="42A65418"/>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072686"/>
    <w:multiLevelType w:val="hybridMultilevel"/>
    <w:tmpl w:val="1D98AFAC"/>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3F1FF2"/>
    <w:multiLevelType w:val="hybridMultilevel"/>
    <w:tmpl w:val="0C2A1892"/>
    <w:lvl w:ilvl="0" w:tplc="BAA8409E">
      <w:start w:val="1"/>
      <w:numFmt w:val="decimal"/>
      <w:lvlText w:val="%1)"/>
      <w:lvlJc w:val="left"/>
      <w:pPr>
        <w:ind w:left="1068" w:hanging="360"/>
      </w:pPr>
      <w:rPr>
        <w:rFonts w:hint="default"/>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8D11FA"/>
    <w:multiLevelType w:val="hybridMultilevel"/>
    <w:tmpl w:val="149A9906"/>
    <w:lvl w:ilvl="0" w:tplc="9E50FB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4" w15:restartNumberingAfterBreak="0">
    <w:nsid w:val="67CB1610"/>
    <w:multiLevelType w:val="hybridMultilevel"/>
    <w:tmpl w:val="6BD2D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E177D"/>
    <w:multiLevelType w:val="hybridMultilevel"/>
    <w:tmpl w:val="0C2A1892"/>
    <w:lvl w:ilvl="0" w:tplc="BAA8409E">
      <w:start w:val="1"/>
      <w:numFmt w:val="decimal"/>
      <w:lvlText w:val="%1)"/>
      <w:lvlJc w:val="left"/>
      <w:pPr>
        <w:ind w:left="1068" w:hanging="360"/>
      </w:pPr>
      <w:rPr>
        <w:rFonts w:hint="default"/>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9CB61F5"/>
    <w:multiLevelType w:val="hybridMultilevel"/>
    <w:tmpl w:val="0C2A1892"/>
    <w:lvl w:ilvl="0" w:tplc="BAA8409E">
      <w:start w:val="1"/>
      <w:numFmt w:val="decimal"/>
      <w:lvlText w:val="%1)"/>
      <w:lvlJc w:val="left"/>
      <w:pPr>
        <w:ind w:left="1068" w:hanging="360"/>
      </w:pPr>
      <w:rPr>
        <w:rFonts w:hint="default"/>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E1E40AD"/>
    <w:multiLevelType w:val="hybridMultilevel"/>
    <w:tmpl w:val="0C2A1892"/>
    <w:lvl w:ilvl="0" w:tplc="BAA8409E">
      <w:start w:val="1"/>
      <w:numFmt w:val="decimal"/>
      <w:lvlText w:val="%1)"/>
      <w:lvlJc w:val="left"/>
      <w:pPr>
        <w:ind w:left="1068" w:hanging="360"/>
      </w:pPr>
      <w:rPr>
        <w:rFonts w:hint="default"/>
        <w:color w:val="00000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0F8252B"/>
    <w:multiLevelType w:val="hybridMultilevel"/>
    <w:tmpl w:val="38B61EC0"/>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6E57246"/>
    <w:multiLevelType w:val="hybridMultilevel"/>
    <w:tmpl w:val="6AFCB0CA"/>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095611"/>
    <w:multiLevelType w:val="hybridMultilevel"/>
    <w:tmpl w:val="9A808AEC"/>
    <w:lvl w:ilvl="0" w:tplc="36AE277C">
      <w:start w:val="1"/>
      <w:numFmt w:val="decimal"/>
      <w:lvlText w:val="%1."/>
      <w:lvlJc w:val="left"/>
      <w:pPr>
        <w:ind w:left="644" w:hanging="360"/>
      </w:pPr>
      <w:rPr>
        <w:rFonts w:hint="default"/>
        <w:color w:val="00000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D1EE23C"/>
    <w:multiLevelType w:val="singleLevel"/>
    <w:tmpl w:val="7D1EE23C"/>
    <w:lvl w:ilvl="0">
      <w:start w:val="1"/>
      <w:numFmt w:val="decimal"/>
      <w:lvlText w:val="%1."/>
      <w:lvlJc w:val="left"/>
      <w:pPr>
        <w:tabs>
          <w:tab w:val="left" w:pos="425"/>
        </w:tabs>
        <w:ind w:left="425" w:hanging="425"/>
      </w:pPr>
      <w:rPr>
        <w:rFonts w:hint="default"/>
      </w:rPr>
    </w:lvl>
  </w:abstractNum>
  <w:abstractNum w:abstractNumId="52" w15:restartNumberingAfterBreak="0">
    <w:nsid w:val="7D8A7056"/>
    <w:multiLevelType w:val="hybridMultilevel"/>
    <w:tmpl w:val="C484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CD0772"/>
    <w:multiLevelType w:val="hybridMultilevel"/>
    <w:tmpl w:val="89889DD0"/>
    <w:lvl w:ilvl="0" w:tplc="919484C8">
      <w:start w:val="1"/>
      <w:numFmt w:val="lowerLetter"/>
      <w:lvlText w:val="%1)"/>
      <w:lvlJc w:val="left"/>
      <w:pPr>
        <w:ind w:left="1428" w:hanging="360"/>
      </w:pPr>
      <w:rPr>
        <w:rFonts w:hint="default"/>
        <w:color w:val="00000A"/>
        <w:sz w:val="22"/>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EFF9EEE"/>
    <w:multiLevelType w:val="singleLevel"/>
    <w:tmpl w:val="7EFF9EEE"/>
    <w:lvl w:ilvl="0">
      <w:start w:val="1"/>
      <w:numFmt w:val="decimal"/>
      <w:suff w:val="space"/>
      <w:lvlText w:val="%1."/>
      <w:lvlJc w:val="left"/>
    </w:lvl>
  </w:abstractNum>
  <w:abstractNum w:abstractNumId="55" w15:restartNumberingAfterBreak="0">
    <w:nsid w:val="7FDC618D"/>
    <w:multiLevelType w:val="hybridMultilevel"/>
    <w:tmpl w:val="3F7A7E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54"/>
  </w:num>
  <w:num w:numId="3">
    <w:abstractNumId w:val="0"/>
  </w:num>
  <w:num w:numId="4">
    <w:abstractNumId w:val="7"/>
  </w:num>
  <w:num w:numId="5">
    <w:abstractNumId w:val="1"/>
  </w:num>
  <w:num w:numId="6">
    <w:abstractNumId w:val="12"/>
  </w:num>
  <w:num w:numId="7">
    <w:abstractNumId w:val="35"/>
  </w:num>
  <w:num w:numId="8">
    <w:abstractNumId w:val="48"/>
  </w:num>
  <w:num w:numId="9">
    <w:abstractNumId w:val="4"/>
  </w:num>
  <w:num w:numId="10">
    <w:abstractNumId w:val="9"/>
  </w:num>
  <w:num w:numId="11">
    <w:abstractNumId w:val="41"/>
  </w:num>
  <w:num w:numId="12">
    <w:abstractNumId w:val="27"/>
  </w:num>
  <w:num w:numId="13">
    <w:abstractNumId w:val="49"/>
  </w:num>
  <w:num w:numId="14">
    <w:abstractNumId w:val="3"/>
  </w:num>
  <w:num w:numId="15">
    <w:abstractNumId w:val="25"/>
  </w:num>
  <w:num w:numId="16">
    <w:abstractNumId w:val="40"/>
  </w:num>
  <w:num w:numId="17">
    <w:abstractNumId w:val="21"/>
  </w:num>
  <w:num w:numId="18">
    <w:abstractNumId w:val="20"/>
  </w:num>
  <w:num w:numId="19">
    <w:abstractNumId w:val="16"/>
  </w:num>
  <w:num w:numId="20">
    <w:abstractNumId w:val="24"/>
  </w:num>
  <w:num w:numId="21">
    <w:abstractNumId w:val="36"/>
  </w:num>
  <w:num w:numId="22">
    <w:abstractNumId w:val="14"/>
  </w:num>
  <w:num w:numId="23">
    <w:abstractNumId w:val="53"/>
  </w:num>
  <w:num w:numId="24">
    <w:abstractNumId w:val="45"/>
  </w:num>
  <w:num w:numId="25">
    <w:abstractNumId w:val="32"/>
  </w:num>
  <w:num w:numId="26">
    <w:abstractNumId w:val="19"/>
  </w:num>
  <w:num w:numId="27">
    <w:abstractNumId w:val="47"/>
  </w:num>
  <w:num w:numId="28">
    <w:abstractNumId w:val="39"/>
  </w:num>
  <w:num w:numId="29">
    <w:abstractNumId w:val="50"/>
  </w:num>
  <w:num w:numId="30">
    <w:abstractNumId w:val="13"/>
  </w:num>
  <w:num w:numId="31">
    <w:abstractNumId w:val="33"/>
  </w:num>
  <w:num w:numId="32">
    <w:abstractNumId w:val="42"/>
  </w:num>
  <w:num w:numId="33">
    <w:abstractNumId w:val="6"/>
  </w:num>
  <w:num w:numId="34">
    <w:abstractNumId w:val="29"/>
  </w:num>
  <w:num w:numId="35">
    <w:abstractNumId w:val="31"/>
  </w:num>
  <w:num w:numId="36">
    <w:abstractNumId w:val="46"/>
  </w:num>
  <w:num w:numId="37">
    <w:abstractNumId w:val="28"/>
  </w:num>
  <w:num w:numId="38">
    <w:abstractNumId w:val="37"/>
  </w:num>
  <w:num w:numId="39">
    <w:abstractNumId w:val="38"/>
  </w:num>
  <w:num w:numId="40">
    <w:abstractNumId w:val="15"/>
  </w:num>
  <w:num w:numId="41">
    <w:abstractNumId w:val="10"/>
  </w:num>
  <w:num w:numId="42">
    <w:abstractNumId w:val="11"/>
  </w:num>
  <w:num w:numId="43">
    <w:abstractNumId w:val="44"/>
  </w:num>
  <w:num w:numId="44">
    <w:abstractNumId w:val="43"/>
  </w:num>
  <w:num w:numId="45">
    <w:abstractNumId w:val="5"/>
  </w:num>
  <w:num w:numId="46">
    <w:abstractNumId w:val="55"/>
  </w:num>
  <w:num w:numId="47">
    <w:abstractNumId w:val="17"/>
  </w:num>
  <w:num w:numId="48">
    <w:abstractNumId w:val="30"/>
  </w:num>
  <w:num w:numId="49">
    <w:abstractNumId w:val="26"/>
  </w:num>
  <w:num w:numId="50">
    <w:abstractNumId w:val="52"/>
  </w:num>
  <w:num w:numId="51">
    <w:abstractNumId w:val="8"/>
  </w:num>
  <w:num w:numId="52">
    <w:abstractNumId w:val="34"/>
  </w:num>
  <w:num w:numId="53">
    <w:abstractNumId w:val="18"/>
  </w:num>
  <w:num w:numId="54">
    <w:abstractNumId w:val="2"/>
  </w:num>
  <w:num w:numId="55">
    <w:abstractNumId w:val="22"/>
  </w:num>
  <w:num w:numId="56">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36C7E"/>
    <w:rsid w:val="00020F65"/>
    <w:rsid w:val="00023159"/>
    <w:rsid w:val="000277C7"/>
    <w:rsid w:val="000354D8"/>
    <w:rsid w:val="00036BC5"/>
    <w:rsid w:val="00041854"/>
    <w:rsid w:val="000547C5"/>
    <w:rsid w:val="0006484F"/>
    <w:rsid w:val="00067F65"/>
    <w:rsid w:val="001135F0"/>
    <w:rsid w:val="00194C94"/>
    <w:rsid w:val="001A0772"/>
    <w:rsid w:val="001A6D5E"/>
    <w:rsid w:val="001E0506"/>
    <w:rsid w:val="00200E37"/>
    <w:rsid w:val="002371A0"/>
    <w:rsid w:val="002403F9"/>
    <w:rsid w:val="00254244"/>
    <w:rsid w:val="00270243"/>
    <w:rsid w:val="002B249D"/>
    <w:rsid w:val="002B6DF6"/>
    <w:rsid w:val="002C413D"/>
    <w:rsid w:val="002F7A7E"/>
    <w:rsid w:val="00341A57"/>
    <w:rsid w:val="0036621E"/>
    <w:rsid w:val="0039646E"/>
    <w:rsid w:val="003A10A2"/>
    <w:rsid w:val="003F5614"/>
    <w:rsid w:val="003F5625"/>
    <w:rsid w:val="0040187D"/>
    <w:rsid w:val="00432ECD"/>
    <w:rsid w:val="004807FD"/>
    <w:rsid w:val="004F3526"/>
    <w:rsid w:val="00502840"/>
    <w:rsid w:val="00536C7E"/>
    <w:rsid w:val="005552A4"/>
    <w:rsid w:val="005620E5"/>
    <w:rsid w:val="00564AE0"/>
    <w:rsid w:val="00607E23"/>
    <w:rsid w:val="00621FE9"/>
    <w:rsid w:val="00626680"/>
    <w:rsid w:val="006332D1"/>
    <w:rsid w:val="00635E12"/>
    <w:rsid w:val="00640764"/>
    <w:rsid w:val="00644E43"/>
    <w:rsid w:val="00651EA7"/>
    <w:rsid w:val="006B0072"/>
    <w:rsid w:val="006B195F"/>
    <w:rsid w:val="006B3061"/>
    <w:rsid w:val="006E06CE"/>
    <w:rsid w:val="00705FA0"/>
    <w:rsid w:val="00734FF2"/>
    <w:rsid w:val="00757656"/>
    <w:rsid w:val="00772FA3"/>
    <w:rsid w:val="00785387"/>
    <w:rsid w:val="007A1217"/>
    <w:rsid w:val="007E3FE8"/>
    <w:rsid w:val="00844FB7"/>
    <w:rsid w:val="008574E8"/>
    <w:rsid w:val="00864C1A"/>
    <w:rsid w:val="00865435"/>
    <w:rsid w:val="00870880"/>
    <w:rsid w:val="00882F08"/>
    <w:rsid w:val="00892B03"/>
    <w:rsid w:val="008A31C2"/>
    <w:rsid w:val="008B0AE4"/>
    <w:rsid w:val="008F2F20"/>
    <w:rsid w:val="00915CC1"/>
    <w:rsid w:val="009172C6"/>
    <w:rsid w:val="009224C0"/>
    <w:rsid w:val="0093496F"/>
    <w:rsid w:val="009368BD"/>
    <w:rsid w:val="00937B1D"/>
    <w:rsid w:val="00945478"/>
    <w:rsid w:val="009A19E5"/>
    <w:rsid w:val="009D6EA1"/>
    <w:rsid w:val="009E2337"/>
    <w:rsid w:val="00A24AB6"/>
    <w:rsid w:val="00A33157"/>
    <w:rsid w:val="00A33F7A"/>
    <w:rsid w:val="00A661B3"/>
    <w:rsid w:val="00A90CAB"/>
    <w:rsid w:val="00A94736"/>
    <w:rsid w:val="00AA02C2"/>
    <w:rsid w:val="00AB7679"/>
    <w:rsid w:val="00AD3DF3"/>
    <w:rsid w:val="00B43C83"/>
    <w:rsid w:val="00B55D2F"/>
    <w:rsid w:val="00BA3FCE"/>
    <w:rsid w:val="00C016C3"/>
    <w:rsid w:val="00C02DB6"/>
    <w:rsid w:val="00C2141E"/>
    <w:rsid w:val="00C249B6"/>
    <w:rsid w:val="00C31B71"/>
    <w:rsid w:val="00C531CE"/>
    <w:rsid w:val="00CA080C"/>
    <w:rsid w:val="00CA4CA9"/>
    <w:rsid w:val="00CB7F3B"/>
    <w:rsid w:val="00CD75B1"/>
    <w:rsid w:val="00CF53FF"/>
    <w:rsid w:val="00CF541B"/>
    <w:rsid w:val="00CF77B7"/>
    <w:rsid w:val="00D16BA8"/>
    <w:rsid w:val="00D56910"/>
    <w:rsid w:val="00DA65CA"/>
    <w:rsid w:val="00DB2221"/>
    <w:rsid w:val="00DF5CDA"/>
    <w:rsid w:val="00E01855"/>
    <w:rsid w:val="00E56AAD"/>
    <w:rsid w:val="00E61BF8"/>
    <w:rsid w:val="00E85EF4"/>
    <w:rsid w:val="00ED0D35"/>
    <w:rsid w:val="00EF45D6"/>
    <w:rsid w:val="00F37F75"/>
    <w:rsid w:val="00F541C8"/>
    <w:rsid w:val="00F60543"/>
    <w:rsid w:val="00F763C6"/>
    <w:rsid w:val="00FC73AD"/>
    <w:rsid w:val="4CD74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A8C9C43-1734-4C3A-8B31-86709A1E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656"/>
    <w:pPr>
      <w:spacing w:after="200" w:line="276" w:lineRule="auto"/>
    </w:pPr>
    <w:rPr>
      <w:sz w:val="22"/>
      <w:szCs w:val="22"/>
      <w:lang w:eastAsia="en-US"/>
    </w:rPr>
  </w:style>
  <w:style w:type="paragraph" w:styleId="Nagwek1">
    <w:name w:val="heading 1"/>
    <w:basedOn w:val="Normalny"/>
    <w:next w:val="Normalny"/>
    <w:link w:val="Nagwek1Znak"/>
    <w:uiPriority w:val="9"/>
    <w:qFormat/>
    <w:rsid w:val="00757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7656"/>
    <w:pPr>
      <w:spacing w:after="0" w:line="240" w:lineRule="auto"/>
    </w:pPr>
    <w:rPr>
      <w:rFonts w:ascii="Tahoma" w:hAnsi="Tahoma" w:cs="Tahoma"/>
      <w:sz w:val="16"/>
      <w:szCs w:val="16"/>
    </w:rPr>
  </w:style>
  <w:style w:type="character" w:styleId="Hipercze">
    <w:name w:val="Hyperlink"/>
    <w:basedOn w:val="Domylnaczcionkaakapitu"/>
    <w:uiPriority w:val="99"/>
    <w:unhideWhenUsed/>
    <w:rsid w:val="00757656"/>
    <w:rPr>
      <w:color w:val="0000FF" w:themeColor="hyperlink"/>
      <w:u w:val="single"/>
    </w:rPr>
  </w:style>
  <w:style w:type="character" w:customStyle="1" w:styleId="Nagwek1Znak">
    <w:name w:val="Nagłówek 1 Znak"/>
    <w:basedOn w:val="Domylnaczcionkaakapitu"/>
    <w:link w:val="Nagwek1"/>
    <w:uiPriority w:val="9"/>
    <w:rsid w:val="00757656"/>
    <w:rPr>
      <w:rFonts w:asciiTheme="majorHAnsi" w:eastAsiaTheme="majorEastAsia" w:hAnsiTheme="majorHAnsi" w:cstheme="majorBidi"/>
      <w:b/>
      <w:bCs/>
      <w:color w:val="365F91" w:themeColor="accent1" w:themeShade="BF"/>
      <w:sz w:val="28"/>
      <w:szCs w:val="28"/>
    </w:rPr>
  </w:style>
  <w:style w:type="paragraph" w:customStyle="1" w:styleId="Nagwekspisutreci1">
    <w:name w:val="Nagłówek spisu treści1"/>
    <w:basedOn w:val="Nagwek1"/>
    <w:next w:val="Normalny"/>
    <w:uiPriority w:val="39"/>
    <w:semiHidden/>
    <w:unhideWhenUsed/>
    <w:qFormat/>
    <w:rsid w:val="00757656"/>
    <w:pPr>
      <w:outlineLvl w:val="9"/>
    </w:pPr>
  </w:style>
  <w:style w:type="character" w:customStyle="1" w:styleId="TekstdymkaZnak">
    <w:name w:val="Tekst dymka Znak"/>
    <w:basedOn w:val="Domylnaczcionkaakapitu"/>
    <w:link w:val="Tekstdymka"/>
    <w:uiPriority w:val="99"/>
    <w:semiHidden/>
    <w:rsid w:val="00757656"/>
    <w:rPr>
      <w:rFonts w:ascii="Tahoma" w:hAnsi="Tahoma" w:cs="Tahoma"/>
      <w:sz w:val="16"/>
      <w:szCs w:val="16"/>
    </w:rPr>
  </w:style>
  <w:style w:type="paragraph" w:customStyle="1" w:styleId="Normal1">
    <w:name w:val="Normal1"/>
    <w:rsid w:val="00757656"/>
    <w:pPr>
      <w:spacing w:before="100" w:beforeAutospacing="1" w:after="100" w:afterAutospacing="1" w:line="273" w:lineRule="auto"/>
    </w:pPr>
    <w:rPr>
      <w:rFonts w:ascii="Calibri" w:eastAsia="Times New Roman" w:hAnsi="Calibri" w:cs="Times New Roman"/>
      <w:sz w:val="24"/>
      <w:szCs w:val="24"/>
    </w:rPr>
  </w:style>
  <w:style w:type="paragraph" w:styleId="Bezodstpw">
    <w:name w:val="No Spacing"/>
    <w:uiPriority w:val="1"/>
    <w:qFormat/>
    <w:rsid w:val="00757656"/>
    <w:rPr>
      <w:sz w:val="22"/>
      <w:szCs w:val="22"/>
      <w:lang w:eastAsia="en-US"/>
    </w:rPr>
  </w:style>
  <w:style w:type="paragraph" w:customStyle="1" w:styleId="Akapitzlist1">
    <w:name w:val="Akapit z listą1"/>
    <w:basedOn w:val="Normalny"/>
    <w:rsid w:val="00757656"/>
    <w:pPr>
      <w:spacing w:before="100" w:beforeAutospacing="1" w:after="100" w:afterAutospacing="1" w:line="273" w:lineRule="auto"/>
      <w:contextualSpacing/>
    </w:pPr>
    <w:rPr>
      <w:rFonts w:ascii="Calibri" w:eastAsia="Times New Roman" w:hAnsi="Calibri" w:cs="Times New Roman"/>
      <w:sz w:val="24"/>
      <w:szCs w:val="24"/>
      <w:lang w:eastAsia="pl-PL"/>
    </w:rPr>
  </w:style>
  <w:style w:type="character" w:customStyle="1" w:styleId="15">
    <w:name w:val="15"/>
    <w:basedOn w:val="Domylnaczcionkaakapitu"/>
    <w:rsid w:val="00757656"/>
    <w:rPr>
      <w:rFonts w:ascii="Calibri" w:hAnsi="Calibri" w:cs="Calibri" w:hint="default"/>
      <w:color w:val="0000FF"/>
      <w:u w:val="single"/>
    </w:rPr>
  </w:style>
  <w:style w:type="paragraph" w:styleId="Akapitzlist">
    <w:name w:val="List Paragraph"/>
    <w:basedOn w:val="Normalny"/>
    <w:uiPriority w:val="34"/>
    <w:unhideWhenUsed/>
    <w:qFormat/>
    <w:rsid w:val="0034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iod@um.szczuczyn.pl" TargetMode="External"/><Relationship Id="rId4" Type="http://schemas.openxmlformats.org/officeDocument/2006/relationships/settings" Target="settings.xml"/><Relationship Id="rId9" Type="http://schemas.openxmlformats.org/officeDocument/2006/relationships/hyperlink" Target="https://platformazakupowa.pl/pn/um_szczuczy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F7440-2A24-4C64-A9B6-47E9CAE6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24</Pages>
  <Words>8891</Words>
  <Characters>59750</Characters>
  <Application>Microsoft Office Word</Application>
  <DocSecurity>0</DocSecurity>
  <Lines>746</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Kurzątkowska</dc:creator>
  <cp:lastModifiedBy>Waldemar Filipkowski</cp:lastModifiedBy>
  <cp:revision>23</cp:revision>
  <cp:lastPrinted>2022-07-11T08:35:00Z</cp:lastPrinted>
  <dcterms:created xsi:type="dcterms:W3CDTF">2022-07-07T12:51:00Z</dcterms:created>
  <dcterms:modified xsi:type="dcterms:W3CDTF">2022-07-14T11:16:00Z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8BC4127D5BF74D208A7203FF1C38C4B5</vt:lpwstr>
  </property>
</Properties>
</file>