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22BCD" w14:textId="77777777" w:rsidR="00D55A5E" w:rsidRDefault="00D55A5E" w:rsidP="00A67561">
      <w:pPr>
        <w:pBdr>
          <w:bottom w:val="single" w:sz="12" w:space="1" w:color="auto"/>
        </w:pBdr>
      </w:pPr>
    </w:p>
    <w:p w14:paraId="3AADD066" w14:textId="77777777" w:rsidR="00D55A5E" w:rsidRDefault="00D55A5E" w:rsidP="00D55A5E">
      <w:pPr>
        <w:pStyle w:val="Default"/>
      </w:pPr>
    </w:p>
    <w:p w14:paraId="5BD754CE" w14:textId="31468A0B" w:rsidR="00D55A5E" w:rsidRPr="00D55A5E" w:rsidRDefault="00D55A5E" w:rsidP="00D55A5E">
      <w:pPr>
        <w:pStyle w:val="Default"/>
        <w:jc w:val="right"/>
        <w:rPr>
          <w:color w:val="auto"/>
          <w:sz w:val="22"/>
          <w:szCs w:val="22"/>
        </w:rPr>
      </w:pPr>
      <w:r w:rsidRPr="00D55A5E">
        <w:rPr>
          <w:color w:val="auto"/>
        </w:rPr>
        <w:t xml:space="preserve"> </w:t>
      </w:r>
      <w:r w:rsidRPr="00D55A5E">
        <w:rPr>
          <w:color w:val="auto"/>
          <w:sz w:val="22"/>
          <w:szCs w:val="22"/>
        </w:rPr>
        <w:t xml:space="preserve">Załącznik Nr </w:t>
      </w:r>
      <w:r w:rsidRPr="00D55A5E">
        <w:rPr>
          <w:color w:val="auto"/>
          <w:sz w:val="22"/>
          <w:szCs w:val="22"/>
        </w:rPr>
        <w:t>1</w:t>
      </w:r>
      <w:r w:rsidRPr="00D55A5E">
        <w:rPr>
          <w:color w:val="auto"/>
          <w:sz w:val="22"/>
          <w:szCs w:val="22"/>
        </w:rPr>
        <w:t xml:space="preserve"> do SWZ - Opis Przedmiotu Zamówienia </w:t>
      </w:r>
    </w:p>
    <w:p w14:paraId="59965377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770CE4AD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44ADC8FE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5A0493C2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7CA5715C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71FAC83C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3CE0A2B4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10CEA571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62AD8F8E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6EDD3DA6" w14:textId="37691A92" w:rsidR="00D55A5E" w:rsidRPr="00D55A5E" w:rsidRDefault="00D55A5E" w:rsidP="00D55A5E">
      <w:pPr>
        <w:pStyle w:val="Default"/>
        <w:jc w:val="center"/>
        <w:rPr>
          <w:color w:val="auto"/>
          <w:sz w:val="22"/>
          <w:szCs w:val="22"/>
        </w:rPr>
      </w:pPr>
      <w:r w:rsidRPr="00D55A5E">
        <w:rPr>
          <w:b/>
          <w:bCs/>
          <w:color w:val="auto"/>
          <w:sz w:val="22"/>
          <w:szCs w:val="22"/>
        </w:rPr>
        <w:t>ZAMAWIAJĄCY:</w:t>
      </w:r>
    </w:p>
    <w:p w14:paraId="3892E8D7" w14:textId="562D20AA" w:rsidR="00D55A5E" w:rsidRPr="00D55A5E" w:rsidRDefault="00D55A5E" w:rsidP="00D55A5E">
      <w:pPr>
        <w:pStyle w:val="Default"/>
        <w:jc w:val="center"/>
        <w:rPr>
          <w:color w:val="auto"/>
          <w:sz w:val="22"/>
          <w:szCs w:val="22"/>
        </w:rPr>
      </w:pPr>
      <w:r w:rsidRPr="00D55A5E">
        <w:rPr>
          <w:color w:val="auto"/>
          <w:sz w:val="22"/>
          <w:szCs w:val="22"/>
        </w:rPr>
        <w:t xml:space="preserve">Gmina </w:t>
      </w:r>
      <w:r w:rsidRPr="00D55A5E">
        <w:rPr>
          <w:color w:val="auto"/>
          <w:sz w:val="22"/>
          <w:szCs w:val="22"/>
        </w:rPr>
        <w:t>Górowo Iławeckie</w:t>
      </w:r>
    </w:p>
    <w:p w14:paraId="7F066AF8" w14:textId="1DAA9A1F" w:rsidR="00D55A5E" w:rsidRPr="00D55A5E" w:rsidRDefault="00D55A5E" w:rsidP="00D55A5E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</w:t>
      </w:r>
      <w:r w:rsidRPr="00D55A5E">
        <w:rPr>
          <w:color w:val="auto"/>
          <w:sz w:val="22"/>
          <w:szCs w:val="22"/>
        </w:rPr>
        <w:t>l. Kościuszki 17,  11</w:t>
      </w:r>
      <w:r w:rsidRPr="00D55A5E">
        <w:rPr>
          <w:color w:val="auto"/>
          <w:sz w:val="22"/>
          <w:szCs w:val="22"/>
        </w:rPr>
        <w:t>-22</w:t>
      </w:r>
      <w:r w:rsidRPr="00D55A5E">
        <w:rPr>
          <w:color w:val="auto"/>
          <w:sz w:val="22"/>
          <w:szCs w:val="22"/>
        </w:rPr>
        <w:t>0</w:t>
      </w:r>
      <w:r w:rsidRPr="00D55A5E">
        <w:rPr>
          <w:color w:val="auto"/>
          <w:sz w:val="22"/>
          <w:szCs w:val="22"/>
        </w:rPr>
        <w:t xml:space="preserve"> </w:t>
      </w:r>
      <w:r w:rsidRPr="00D55A5E">
        <w:rPr>
          <w:color w:val="auto"/>
          <w:sz w:val="22"/>
          <w:szCs w:val="22"/>
        </w:rPr>
        <w:t>Górowo Iławeckie</w:t>
      </w:r>
    </w:p>
    <w:p w14:paraId="7D62AB25" w14:textId="77777777" w:rsidR="00D55A5E" w:rsidRDefault="00D55A5E" w:rsidP="00D55A5E">
      <w:pPr>
        <w:pStyle w:val="Default"/>
        <w:jc w:val="center"/>
        <w:rPr>
          <w:color w:val="auto"/>
          <w:sz w:val="22"/>
          <w:szCs w:val="22"/>
        </w:rPr>
      </w:pPr>
    </w:p>
    <w:p w14:paraId="30861C1C" w14:textId="77777777" w:rsidR="00D55A5E" w:rsidRDefault="00D55A5E" w:rsidP="00D55A5E">
      <w:pPr>
        <w:pStyle w:val="Default"/>
        <w:jc w:val="center"/>
        <w:rPr>
          <w:color w:val="auto"/>
          <w:sz w:val="22"/>
          <w:szCs w:val="22"/>
        </w:rPr>
      </w:pPr>
    </w:p>
    <w:p w14:paraId="23F125E1" w14:textId="77777777" w:rsidR="00D55A5E" w:rsidRPr="00D55A5E" w:rsidRDefault="00D55A5E" w:rsidP="00D55A5E">
      <w:pPr>
        <w:pStyle w:val="Default"/>
        <w:jc w:val="center"/>
        <w:rPr>
          <w:color w:val="auto"/>
          <w:sz w:val="22"/>
          <w:szCs w:val="22"/>
        </w:rPr>
      </w:pPr>
    </w:p>
    <w:p w14:paraId="76FB4A5B" w14:textId="3442AFE5" w:rsidR="00D55A5E" w:rsidRPr="00D55A5E" w:rsidRDefault="00D55A5E" w:rsidP="00D55A5E">
      <w:pPr>
        <w:pStyle w:val="Default"/>
        <w:rPr>
          <w:color w:val="auto"/>
          <w:sz w:val="22"/>
          <w:szCs w:val="22"/>
        </w:rPr>
      </w:pPr>
      <w:r w:rsidRPr="00D55A5E">
        <w:rPr>
          <w:color w:val="auto"/>
          <w:sz w:val="22"/>
          <w:szCs w:val="22"/>
        </w:rPr>
        <w:t xml:space="preserve"> </w:t>
      </w:r>
    </w:p>
    <w:p w14:paraId="2160857D" w14:textId="70F2DFF1" w:rsidR="00D55A5E" w:rsidRPr="00D55A5E" w:rsidRDefault="00D55A5E" w:rsidP="00D55A5E">
      <w:pPr>
        <w:pStyle w:val="Default"/>
        <w:jc w:val="center"/>
        <w:rPr>
          <w:color w:val="auto"/>
          <w:sz w:val="23"/>
          <w:szCs w:val="23"/>
        </w:rPr>
      </w:pPr>
      <w:r w:rsidRPr="00D55A5E">
        <w:rPr>
          <w:b/>
          <w:bCs/>
          <w:color w:val="auto"/>
          <w:sz w:val="23"/>
          <w:szCs w:val="23"/>
        </w:rPr>
        <w:t>OPIS PRZEDMIOTU ZAMÓWIENIA</w:t>
      </w:r>
    </w:p>
    <w:p w14:paraId="34E76C4E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  <w:bookmarkStart w:id="0" w:name="_GoBack"/>
      <w:bookmarkEnd w:id="0"/>
    </w:p>
    <w:p w14:paraId="2D32CC65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7546FC0E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10D8134A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0EEDCCC7" w14:textId="18DEFAAA" w:rsidR="00D55A5E" w:rsidRPr="00D55A5E" w:rsidRDefault="00D55A5E" w:rsidP="00067B74">
      <w:pPr>
        <w:pStyle w:val="Default"/>
        <w:jc w:val="center"/>
        <w:rPr>
          <w:color w:val="auto"/>
          <w:sz w:val="22"/>
          <w:szCs w:val="22"/>
        </w:rPr>
      </w:pPr>
      <w:r w:rsidRPr="00D55A5E">
        <w:rPr>
          <w:b/>
          <w:bCs/>
          <w:color w:val="auto"/>
          <w:sz w:val="22"/>
          <w:szCs w:val="22"/>
        </w:rPr>
        <w:t>Nazwa zamówienia:</w:t>
      </w:r>
    </w:p>
    <w:p w14:paraId="53D5A2E4" w14:textId="1D31C1A8" w:rsidR="00D55A5E" w:rsidRPr="00D55A5E" w:rsidRDefault="00D55A5E" w:rsidP="00067B74">
      <w:pPr>
        <w:pStyle w:val="Default"/>
        <w:jc w:val="center"/>
        <w:rPr>
          <w:color w:val="auto"/>
          <w:sz w:val="22"/>
          <w:szCs w:val="22"/>
        </w:rPr>
      </w:pPr>
      <w:r w:rsidRPr="00D55A5E">
        <w:rPr>
          <w:b/>
          <w:bCs/>
          <w:color w:val="auto"/>
          <w:sz w:val="22"/>
          <w:szCs w:val="22"/>
        </w:rPr>
        <w:t>RZĄDOWY FUNDUSZ POLSKI ŁAD:</w:t>
      </w:r>
    </w:p>
    <w:p w14:paraId="45D6F24C" w14:textId="3D42FAD0" w:rsidR="00D55A5E" w:rsidRPr="00D55A5E" w:rsidRDefault="00D55A5E" w:rsidP="00067B74">
      <w:pPr>
        <w:pStyle w:val="Default"/>
        <w:jc w:val="center"/>
        <w:rPr>
          <w:color w:val="auto"/>
          <w:sz w:val="22"/>
          <w:szCs w:val="22"/>
        </w:rPr>
      </w:pPr>
      <w:r w:rsidRPr="00D55A5E">
        <w:rPr>
          <w:b/>
          <w:bCs/>
          <w:color w:val="auto"/>
          <w:sz w:val="22"/>
          <w:szCs w:val="22"/>
        </w:rPr>
        <w:t>Program Inwestycji Strategicznych Dziewiątej Edycji</w:t>
      </w:r>
    </w:p>
    <w:p w14:paraId="621A35E8" w14:textId="4D9CDA19" w:rsidR="00D55A5E" w:rsidRPr="00D55A5E" w:rsidRDefault="00D55A5E" w:rsidP="00067B74">
      <w:pPr>
        <w:pStyle w:val="Default"/>
        <w:jc w:val="center"/>
        <w:rPr>
          <w:color w:val="auto"/>
          <w:sz w:val="22"/>
          <w:szCs w:val="22"/>
        </w:rPr>
      </w:pPr>
      <w:r w:rsidRPr="00D55A5E">
        <w:rPr>
          <w:b/>
          <w:bCs/>
          <w:color w:val="auto"/>
          <w:sz w:val="22"/>
          <w:szCs w:val="22"/>
        </w:rPr>
        <w:t>„Rozświetlamy Polskę”</w:t>
      </w:r>
    </w:p>
    <w:p w14:paraId="4C68B421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67D3434E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3F40A4B0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2DFADAAA" w14:textId="77777777" w:rsidR="00D55A5E" w:rsidRDefault="00D55A5E" w:rsidP="00D55A5E">
      <w:pPr>
        <w:pStyle w:val="Default"/>
        <w:rPr>
          <w:b/>
          <w:bCs/>
          <w:color w:val="auto"/>
          <w:sz w:val="22"/>
          <w:szCs w:val="22"/>
        </w:rPr>
      </w:pPr>
    </w:p>
    <w:p w14:paraId="2292FF7E" w14:textId="2ECA0810" w:rsidR="00D55A5E" w:rsidRPr="00D55A5E" w:rsidRDefault="00D55A5E" w:rsidP="00D55A5E">
      <w:pPr>
        <w:pStyle w:val="Default"/>
        <w:jc w:val="center"/>
        <w:rPr>
          <w:color w:val="auto"/>
          <w:sz w:val="22"/>
          <w:szCs w:val="22"/>
        </w:rPr>
      </w:pPr>
      <w:r w:rsidRPr="00D55A5E">
        <w:rPr>
          <w:b/>
          <w:bCs/>
          <w:color w:val="auto"/>
          <w:sz w:val="22"/>
          <w:szCs w:val="22"/>
        </w:rPr>
        <w:t xml:space="preserve">„Modernizacja </w:t>
      </w:r>
      <w:r w:rsidRPr="00D55A5E">
        <w:rPr>
          <w:b/>
          <w:bCs/>
          <w:color w:val="auto"/>
          <w:sz w:val="22"/>
          <w:szCs w:val="22"/>
        </w:rPr>
        <w:t>o</w:t>
      </w:r>
      <w:r w:rsidRPr="00D55A5E">
        <w:rPr>
          <w:b/>
          <w:bCs/>
          <w:color w:val="auto"/>
          <w:sz w:val="22"/>
          <w:szCs w:val="22"/>
        </w:rPr>
        <w:t xml:space="preserve">świetlenia </w:t>
      </w:r>
      <w:r w:rsidRPr="00D55A5E">
        <w:rPr>
          <w:b/>
          <w:bCs/>
          <w:color w:val="auto"/>
          <w:sz w:val="22"/>
          <w:szCs w:val="22"/>
        </w:rPr>
        <w:t>zewnętrznego w gminie Górowo Iławeckie</w:t>
      </w:r>
      <w:r w:rsidRPr="00D55A5E">
        <w:rPr>
          <w:b/>
          <w:bCs/>
          <w:color w:val="auto"/>
          <w:sz w:val="22"/>
          <w:szCs w:val="22"/>
        </w:rPr>
        <w:t>”</w:t>
      </w:r>
    </w:p>
    <w:p w14:paraId="626FBE33" w14:textId="77777777" w:rsidR="00D55A5E" w:rsidRDefault="00D55A5E" w:rsidP="00D55A5E">
      <w:pPr>
        <w:pStyle w:val="Default"/>
        <w:rPr>
          <w:color w:val="auto"/>
          <w:sz w:val="22"/>
          <w:szCs w:val="22"/>
        </w:rPr>
      </w:pPr>
    </w:p>
    <w:p w14:paraId="0BA386B9" w14:textId="77777777" w:rsidR="00D55A5E" w:rsidRDefault="00D55A5E" w:rsidP="00D55A5E">
      <w:pPr>
        <w:pStyle w:val="Default"/>
        <w:rPr>
          <w:color w:val="auto"/>
          <w:sz w:val="22"/>
          <w:szCs w:val="22"/>
        </w:rPr>
      </w:pPr>
    </w:p>
    <w:p w14:paraId="1B742E51" w14:textId="77777777" w:rsidR="00D55A5E" w:rsidRDefault="00D55A5E" w:rsidP="00D55A5E">
      <w:pPr>
        <w:pStyle w:val="Default"/>
        <w:rPr>
          <w:color w:val="auto"/>
          <w:sz w:val="22"/>
          <w:szCs w:val="22"/>
        </w:rPr>
      </w:pPr>
    </w:p>
    <w:p w14:paraId="53219B5D" w14:textId="77777777" w:rsidR="00D55A5E" w:rsidRDefault="00D55A5E" w:rsidP="00D55A5E">
      <w:pPr>
        <w:pStyle w:val="Default"/>
        <w:rPr>
          <w:color w:val="auto"/>
          <w:sz w:val="22"/>
          <w:szCs w:val="22"/>
        </w:rPr>
      </w:pPr>
    </w:p>
    <w:p w14:paraId="4B5212A1" w14:textId="77777777" w:rsidR="00D55A5E" w:rsidRDefault="00D55A5E" w:rsidP="00D55A5E">
      <w:pPr>
        <w:pStyle w:val="Default"/>
        <w:rPr>
          <w:color w:val="auto"/>
          <w:sz w:val="22"/>
          <w:szCs w:val="22"/>
        </w:rPr>
      </w:pPr>
    </w:p>
    <w:p w14:paraId="26A18E25" w14:textId="77777777" w:rsidR="00D55A5E" w:rsidRPr="00D55A5E" w:rsidRDefault="00D55A5E" w:rsidP="00D55A5E">
      <w:pPr>
        <w:pStyle w:val="Default"/>
        <w:rPr>
          <w:color w:val="auto"/>
          <w:sz w:val="22"/>
          <w:szCs w:val="22"/>
        </w:rPr>
      </w:pPr>
    </w:p>
    <w:p w14:paraId="2BB9A548" w14:textId="77777777" w:rsidR="00D55A5E" w:rsidRPr="00D55A5E" w:rsidRDefault="00D55A5E" w:rsidP="00D55A5E">
      <w:pPr>
        <w:pStyle w:val="Default"/>
        <w:rPr>
          <w:color w:val="auto"/>
          <w:sz w:val="22"/>
          <w:szCs w:val="22"/>
        </w:rPr>
      </w:pPr>
      <w:r w:rsidRPr="00D55A5E">
        <w:rPr>
          <w:color w:val="auto"/>
          <w:sz w:val="22"/>
          <w:szCs w:val="22"/>
        </w:rPr>
        <w:t>Górowo Iławeckie</w:t>
      </w:r>
      <w:r w:rsidRPr="00D55A5E">
        <w:rPr>
          <w:color w:val="auto"/>
          <w:sz w:val="22"/>
          <w:szCs w:val="22"/>
        </w:rPr>
        <w:t xml:space="preserve">, </w:t>
      </w:r>
    </w:p>
    <w:p w14:paraId="7C604210" w14:textId="0C067D9F" w:rsidR="00D55A5E" w:rsidRPr="00D55A5E" w:rsidRDefault="00D55A5E" w:rsidP="00D55A5E">
      <w:pPr>
        <w:pStyle w:val="Default"/>
        <w:rPr>
          <w:color w:val="auto"/>
          <w:sz w:val="20"/>
          <w:szCs w:val="20"/>
        </w:rPr>
      </w:pPr>
      <w:r w:rsidRPr="00D55A5E">
        <w:rPr>
          <w:color w:val="auto"/>
          <w:sz w:val="22"/>
          <w:szCs w:val="22"/>
        </w:rPr>
        <w:t>S</w:t>
      </w:r>
      <w:r w:rsidRPr="00D55A5E">
        <w:rPr>
          <w:color w:val="auto"/>
          <w:sz w:val="22"/>
          <w:szCs w:val="22"/>
        </w:rPr>
        <w:t>ierpień</w:t>
      </w:r>
      <w:r w:rsidRPr="00D55A5E">
        <w:rPr>
          <w:color w:val="auto"/>
          <w:sz w:val="22"/>
          <w:szCs w:val="22"/>
        </w:rPr>
        <w:t xml:space="preserve"> 2024 </w:t>
      </w:r>
      <w:r w:rsidRPr="00D55A5E">
        <w:rPr>
          <w:color w:val="auto"/>
          <w:sz w:val="20"/>
          <w:szCs w:val="20"/>
        </w:rPr>
        <w:t xml:space="preserve"> </w:t>
      </w:r>
    </w:p>
    <w:p w14:paraId="13D34FFC" w14:textId="77777777" w:rsidR="00D55A5E" w:rsidRPr="00D55A5E" w:rsidRDefault="00D55A5E" w:rsidP="00D55A5E">
      <w:pPr>
        <w:pStyle w:val="Default"/>
        <w:rPr>
          <w:color w:val="auto"/>
        </w:rPr>
      </w:pPr>
    </w:p>
    <w:p w14:paraId="2CB026E1" w14:textId="77777777" w:rsidR="00D55A5E" w:rsidRDefault="00D55A5E" w:rsidP="00D55A5E">
      <w:pPr>
        <w:pStyle w:val="Default"/>
        <w:pageBreakBefore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1. Przedmiot zamówienia </w:t>
      </w:r>
    </w:p>
    <w:p w14:paraId="7CD03F48" w14:textId="4EF5B8A3" w:rsidR="00D55A5E" w:rsidRPr="00067B74" w:rsidRDefault="00D55A5E" w:rsidP="00D55A5E">
      <w:pPr>
        <w:pStyle w:val="Default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Przedmiotem zamówienia jest modernizacja oświetlenia ulicznego na terenie Gminy </w:t>
      </w:r>
      <w:r w:rsidR="00FE1F3D" w:rsidRPr="00067B74">
        <w:rPr>
          <w:color w:val="auto"/>
          <w:sz w:val="20"/>
          <w:szCs w:val="20"/>
        </w:rPr>
        <w:t>Górowo Iławeckie</w:t>
      </w:r>
      <w:r w:rsidRPr="00067B74">
        <w:rPr>
          <w:color w:val="auto"/>
          <w:sz w:val="20"/>
          <w:szCs w:val="20"/>
        </w:rPr>
        <w:t xml:space="preserve"> polegająca na wymianie istniejących opraw oświetleniowych na oprawy oświetleniowe ze źródłem światła LED, przy użyciu sprzętu Wykonawcy Robót. </w:t>
      </w:r>
    </w:p>
    <w:p w14:paraId="5C189A2D" w14:textId="77777777" w:rsidR="00D55A5E" w:rsidRPr="00067B74" w:rsidRDefault="00D55A5E" w:rsidP="00D55A5E">
      <w:pPr>
        <w:pStyle w:val="Default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Zakres prac: </w:t>
      </w:r>
    </w:p>
    <w:p w14:paraId="36DF9547" w14:textId="7C344885" w:rsidR="00D55A5E" w:rsidRPr="00067B74" w:rsidRDefault="00D55A5E" w:rsidP="00D55A5E">
      <w:pPr>
        <w:pStyle w:val="Default"/>
        <w:numPr>
          <w:ilvl w:val="0"/>
          <w:numId w:val="8"/>
        </w:numPr>
        <w:spacing w:after="122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Uzgodnienie prac z lokalnym Operatorem Systemu Dystrybucyjnego </w:t>
      </w:r>
      <w:r w:rsidR="00FE1F3D" w:rsidRPr="00067B74">
        <w:rPr>
          <w:color w:val="auto"/>
          <w:sz w:val="20"/>
          <w:szCs w:val="20"/>
        </w:rPr>
        <w:t>–</w:t>
      </w:r>
      <w:r w:rsidRPr="00067B74">
        <w:rPr>
          <w:color w:val="auto"/>
          <w:sz w:val="20"/>
          <w:szCs w:val="20"/>
        </w:rPr>
        <w:t xml:space="preserve"> E</w:t>
      </w:r>
      <w:r w:rsidR="00FE1F3D" w:rsidRPr="00067B74">
        <w:rPr>
          <w:color w:val="auto"/>
          <w:sz w:val="20"/>
          <w:szCs w:val="20"/>
        </w:rPr>
        <w:t>nerga Operator</w:t>
      </w:r>
      <w:r w:rsidRPr="00067B74">
        <w:rPr>
          <w:color w:val="auto"/>
          <w:sz w:val="20"/>
          <w:szCs w:val="20"/>
        </w:rPr>
        <w:t xml:space="preserve"> S.A., </w:t>
      </w:r>
    </w:p>
    <w:p w14:paraId="3A6E91F8" w14:textId="688B1044" w:rsidR="00D55A5E" w:rsidRPr="00067B74" w:rsidRDefault="00D55A5E" w:rsidP="00D55A5E">
      <w:pPr>
        <w:pStyle w:val="Default"/>
        <w:numPr>
          <w:ilvl w:val="0"/>
          <w:numId w:val="8"/>
        </w:numPr>
        <w:spacing w:after="122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Demontaż </w:t>
      </w:r>
      <w:r w:rsidR="00FE1F3D" w:rsidRPr="00067B74">
        <w:rPr>
          <w:color w:val="auto"/>
          <w:sz w:val="20"/>
          <w:szCs w:val="20"/>
        </w:rPr>
        <w:t>496</w:t>
      </w:r>
      <w:r w:rsidRPr="00067B74">
        <w:rPr>
          <w:color w:val="auto"/>
          <w:sz w:val="20"/>
          <w:szCs w:val="20"/>
        </w:rPr>
        <w:t xml:space="preserve"> szt. istniejących opraw, </w:t>
      </w:r>
    </w:p>
    <w:p w14:paraId="1A2ECC8D" w14:textId="1958137D" w:rsidR="00D55A5E" w:rsidRPr="00067B74" w:rsidRDefault="00D55A5E" w:rsidP="00D55A5E">
      <w:pPr>
        <w:pStyle w:val="Default"/>
        <w:numPr>
          <w:ilvl w:val="0"/>
          <w:numId w:val="8"/>
        </w:numPr>
        <w:spacing w:after="122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Dostawę opraw oświetleniowych ulicznych LED, zgodnych ze złożoną ofertą, w miejsce prowadzenia prac instalacyjnych w liczbie </w:t>
      </w:r>
      <w:r w:rsidR="00FE1F3D" w:rsidRPr="00067B74">
        <w:rPr>
          <w:color w:val="auto"/>
          <w:sz w:val="20"/>
          <w:szCs w:val="20"/>
        </w:rPr>
        <w:t>496</w:t>
      </w:r>
      <w:r w:rsidRPr="00067B74">
        <w:rPr>
          <w:color w:val="auto"/>
          <w:sz w:val="20"/>
          <w:szCs w:val="20"/>
        </w:rPr>
        <w:t xml:space="preserve"> szt. o parametrach zgodnych z Opisem Przedmiotu Zamówienia oraz wytycznymi programu „Rozświetlamy Polskę”, a w szczególności: Instalowane oprawy oświetleniowe muszą gwarantować możliwość zdalnego sterowania bez dodatkowej modyfikacji oprawy i jednocześnie posiadać łącznie certyfikaty: ENEC, ENEC+, ZD4i., obowiązek użycia przez wykonawcę Nowych opraw wyprodukowanych na terenie Unii Europejskiej. </w:t>
      </w:r>
    </w:p>
    <w:p w14:paraId="5ADD9DCB" w14:textId="26BE8382" w:rsidR="00D55A5E" w:rsidRPr="00067B74" w:rsidRDefault="00D55A5E" w:rsidP="00D55A5E">
      <w:pPr>
        <w:pStyle w:val="Default"/>
        <w:numPr>
          <w:ilvl w:val="0"/>
          <w:numId w:val="8"/>
        </w:numPr>
        <w:spacing w:after="122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Instalację dostarczonych opraw oświetlenia zewnętrznego na wysięgnikach i słupach w liczbie około </w:t>
      </w:r>
      <w:r w:rsidR="00FE1F3D" w:rsidRPr="00067B74">
        <w:rPr>
          <w:color w:val="auto"/>
          <w:sz w:val="20"/>
          <w:szCs w:val="20"/>
        </w:rPr>
        <w:t>496</w:t>
      </w:r>
      <w:r w:rsidRPr="00067B74">
        <w:rPr>
          <w:color w:val="auto"/>
          <w:sz w:val="20"/>
          <w:szCs w:val="20"/>
        </w:rPr>
        <w:t xml:space="preserve"> szt., </w:t>
      </w:r>
    </w:p>
    <w:p w14:paraId="02FB4BF7" w14:textId="77777777" w:rsidR="00D55A5E" w:rsidRPr="00067B74" w:rsidRDefault="00D55A5E" w:rsidP="00D55A5E">
      <w:pPr>
        <w:pStyle w:val="Default"/>
        <w:numPr>
          <w:ilvl w:val="0"/>
          <w:numId w:val="8"/>
        </w:numPr>
        <w:spacing w:after="122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Wykonanie pomiarów skuteczności ochrony przeciwporażeniowej, </w:t>
      </w:r>
    </w:p>
    <w:p w14:paraId="7D9E06B0" w14:textId="77777777" w:rsidR="00D55A5E" w:rsidRPr="00067B74" w:rsidRDefault="00D55A5E" w:rsidP="00D55A5E">
      <w:pPr>
        <w:pStyle w:val="Default"/>
        <w:numPr>
          <w:ilvl w:val="0"/>
          <w:numId w:val="8"/>
        </w:numPr>
        <w:spacing w:after="122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Wykonanie pomiarów rezystancji uziemienia i izolacji przewodów i kabli, </w:t>
      </w:r>
    </w:p>
    <w:p w14:paraId="3273847A" w14:textId="77777777" w:rsidR="00D55A5E" w:rsidRPr="00067B74" w:rsidRDefault="00D55A5E" w:rsidP="00D55A5E">
      <w:pPr>
        <w:pStyle w:val="Default"/>
        <w:numPr>
          <w:ilvl w:val="0"/>
          <w:numId w:val="8"/>
        </w:numPr>
        <w:spacing w:after="122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Wykonanie pomiarów natężenia oświetlenia dla wskazanych przez Zamawiającego odcinków modernizowanego oświetlenia, </w:t>
      </w:r>
    </w:p>
    <w:p w14:paraId="14AE1484" w14:textId="77777777" w:rsidR="00D55A5E" w:rsidRPr="00067B74" w:rsidRDefault="00D55A5E" w:rsidP="00D55A5E">
      <w:pPr>
        <w:pStyle w:val="Default"/>
        <w:numPr>
          <w:ilvl w:val="0"/>
          <w:numId w:val="8"/>
        </w:numPr>
        <w:spacing w:after="122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Wykonanie pomiarów mocy zainstalowanej oraz cos φ dla wszystkich zmodernizowanych obwodów oświetlenia, potwierdzających deklarowany współczynnik mocy opraw oświetleniowych oraz minimum 50 % redukcje mocy zainstalowanej. </w:t>
      </w:r>
    </w:p>
    <w:p w14:paraId="7555B769" w14:textId="77777777" w:rsidR="00D55A5E" w:rsidRPr="00067B74" w:rsidRDefault="00D55A5E" w:rsidP="00D55A5E">
      <w:pPr>
        <w:pStyle w:val="Default"/>
        <w:numPr>
          <w:ilvl w:val="0"/>
          <w:numId w:val="8"/>
        </w:numPr>
        <w:spacing w:after="122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Sprawdzenie ciągłości żył kabli zasilających, </w:t>
      </w:r>
    </w:p>
    <w:p w14:paraId="746A1E78" w14:textId="77777777" w:rsidR="00D55A5E" w:rsidRPr="00067B74" w:rsidRDefault="00D55A5E" w:rsidP="00D55A5E">
      <w:pPr>
        <w:pStyle w:val="Default"/>
        <w:numPr>
          <w:ilvl w:val="0"/>
          <w:numId w:val="8"/>
        </w:numPr>
        <w:spacing w:after="122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Wykonanie projektów czasowej organizacji ruchu wraz z jej wprowadzeniem, jeśli są wymagane, o ile jest to konieczne z tytułu zajęcia pasa drogowego. </w:t>
      </w:r>
    </w:p>
    <w:p w14:paraId="3485A6EF" w14:textId="7C725B83" w:rsidR="00D55A5E" w:rsidRPr="00067B74" w:rsidRDefault="00D55A5E" w:rsidP="00FE1F3D">
      <w:pPr>
        <w:pStyle w:val="Default"/>
        <w:numPr>
          <w:ilvl w:val="0"/>
          <w:numId w:val="8"/>
        </w:numPr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Wymagany okres gwarancji na wykonany przedmiot umowy – zgodnie z deklaracją Wykonawcy, nie mniej niż 60 miesięcy. Wymagany okres rękojmi na wykonany przedmiot umowy – zgodnie z deklaracją Wykonawcy, nie mniej niż 60 miesięcy. W ramach gwarancji Wykonawca zobowiązuje się do utrzymania w stanie niepogorszonym parametrów technicznych i użytkowych zamontowanych urządzeń uzyskanych w wyniku realizacji zadania. Zamawiającemu przysługują pełne uprawnienia z tytułu rękojmi za wady fizyczne w ww. okresie niezależnie od uprawnień z tytułu gwarancji. Udzielając gwarancji Wykonawca zapewnia bezpłatne czynności przeglądów gwarancyjnych w okresie udzielonej gwarancji na cały przedmiot zamówienia, koszt ten wykonawca winien uwzględnić w wynagrodzeniu. </w:t>
      </w:r>
      <w:r w:rsidR="00FE1F3D" w:rsidRPr="00067B74">
        <w:rPr>
          <w:rFonts w:eastAsia="ArialMT"/>
          <w:sz w:val="20"/>
          <w:szCs w:val="20"/>
        </w:rPr>
        <w:t>Przeglądy będą się odbywały minimum raz w roku chyba, że gwarancja producenta</w:t>
      </w:r>
      <w:r w:rsidR="00FE1F3D" w:rsidRPr="00067B74">
        <w:rPr>
          <w:rFonts w:eastAsia="ArialMT"/>
          <w:sz w:val="20"/>
          <w:szCs w:val="20"/>
        </w:rPr>
        <w:t xml:space="preserve"> danego </w:t>
      </w:r>
      <w:r w:rsidRPr="00067B74">
        <w:rPr>
          <w:color w:val="auto"/>
          <w:sz w:val="20"/>
          <w:szCs w:val="20"/>
        </w:rPr>
        <w:t xml:space="preserve">urządzenia, materiału wymaga częstszych przeglądów gwarancyjnych. </w:t>
      </w:r>
    </w:p>
    <w:p w14:paraId="0661EF4D" w14:textId="77777777" w:rsidR="00D55A5E" w:rsidRDefault="00D55A5E" w:rsidP="00D55A5E">
      <w:pPr>
        <w:pStyle w:val="Default"/>
        <w:rPr>
          <w:color w:val="auto"/>
          <w:sz w:val="22"/>
          <w:szCs w:val="22"/>
        </w:rPr>
      </w:pPr>
    </w:p>
    <w:p w14:paraId="76261F18" w14:textId="77777777" w:rsidR="00D55A5E" w:rsidRDefault="00D55A5E" w:rsidP="00D55A5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Cele realizacji zamówienia </w:t>
      </w:r>
    </w:p>
    <w:p w14:paraId="2F83D42B" w14:textId="13C4035B" w:rsidR="00D55A5E" w:rsidRPr="00067B74" w:rsidRDefault="00D55A5E" w:rsidP="00D55A5E">
      <w:pPr>
        <w:pStyle w:val="Default"/>
        <w:numPr>
          <w:ilvl w:val="0"/>
          <w:numId w:val="10"/>
        </w:numPr>
        <w:spacing w:after="124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Podniesienie efektywności energetycznej sieci oświetlenia ulicznego na terenie Gminy </w:t>
      </w:r>
      <w:r w:rsidR="00FE1F3D" w:rsidRPr="00067B74">
        <w:rPr>
          <w:color w:val="auto"/>
          <w:sz w:val="20"/>
          <w:szCs w:val="20"/>
        </w:rPr>
        <w:t>Górowo Iławeckie</w:t>
      </w:r>
      <w:r w:rsidRPr="00067B74">
        <w:rPr>
          <w:color w:val="auto"/>
          <w:sz w:val="20"/>
          <w:szCs w:val="20"/>
        </w:rPr>
        <w:t>, redukcja mocy zainstalowanej o minimum 50% dla</w:t>
      </w:r>
      <w:r w:rsidR="00FE1F3D" w:rsidRPr="00067B74">
        <w:rPr>
          <w:color w:val="auto"/>
          <w:sz w:val="20"/>
          <w:szCs w:val="20"/>
        </w:rPr>
        <w:t xml:space="preserve"> </w:t>
      </w:r>
      <w:r w:rsidRPr="00067B74">
        <w:rPr>
          <w:color w:val="auto"/>
          <w:sz w:val="20"/>
          <w:szCs w:val="20"/>
        </w:rPr>
        <w:t>modernizowanych o</w:t>
      </w:r>
      <w:r w:rsidR="00FE1F3D" w:rsidRPr="00067B74">
        <w:rPr>
          <w:color w:val="auto"/>
          <w:sz w:val="20"/>
          <w:szCs w:val="20"/>
        </w:rPr>
        <w:t>praw</w:t>
      </w:r>
      <w:r w:rsidRPr="00067B74">
        <w:rPr>
          <w:color w:val="auto"/>
          <w:sz w:val="20"/>
          <w:szCs w:val="20"/>
        </w:rPr>
        <w:t xml:space="preserve"> oświetleniowych. </w:t>
      </w:r>
    </w:p>
    <w:p w14:paraId="6F6F3BD4" w14:textId="721B6C95" w:rsidR="00D55A5E" w:rsidRPr="00067B74" w:rsidRDefault="00D55A5E" w:rsidP="00D55A5E">
      <w:pPr>
        <w:pStyle w:val="Default"/>
        <w:numPr>
          <w:ilvl w:val="0"/>
          <w:numId w:val="10"/>
        </w:numPr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Zwiększenie bezpieczeństwa komunikacyjnego poprzez poprawę warunków oświetleniowych na odcinkach dróg zlokalizowanych na terenie Gminy </w:t>
      </w:r>
      <w:r w:rsidR="00FE1F3D" w:rsidRPr="00067B74">
        <w:rPr>
          <w:color w:val="auto"/>
          <w:sz w:val="20"/>
          <w:szCs w:val="20"/>
        </w:rPr>
        <w:t>Górowo Iławeckie</w:t>
      </w:r>
      <w:r w:rsidRPr="00067B74">
        <w:rPr>
          <w:color w:val="auto"/>
          <w:sz w:val="20"/>
          <w:szCs w:val="20"/>
        </w:rPr>
        <w:t xml:space="preserve">. </w:t>
      </w:r>
    </w:p>
    <w:p w14:paraId="1957156D" w14:textId="77777777" w:rsidR="00D55A5E" w:rsidRDefault="00D55A5E" w:rsidP="00D55A5E">
      <w:pPr>
        <w:pStyle w:val="Default"/>
        <w:rPr>
          <w:color w:val="auto"/>
          <w:sz w:val="22"/>
          <w:szCs w:val="22"/>
        </w:rPr>
      </w:pPr>
    </w:p>
    <w:p w14:paraId="3CDDAF2B" w14:textId="77777777" w:rsidR="00D55A5E" w:rsidRDefault="00D55A5E" w:rsidP="00D55A5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 Termin wykonania zamówienia </w:t>
      </w:r>
    </w:p>
    <w:p w14:paraId="1F95E3C8" w14:textId="77777777" w:rsidR="00D55A5E" w:rsidRPr="00067B74" w:rsidRDefault="00D55A5E" w:rsidP="00D55A5E">
      <w:pPr>
        <w:pStyle w:val="Default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Zgodnie z warunkami przetargu. </w:t>
      </w:r>
    </w:p>
    <w:p w14:paraId="212183D2" w14:textId="77777777" w:rsidR="00FE1F3D" w:rsidRDefault="00FE1F3D" w:rsidP="00D55A5E">
      <w:pPr>
        <w:pStyle w:val="Default"/>
        <w:rPr>
          <w:color w:val="auto"/>
          <w:sz w:val="22"/>
          <w:szCs w:val="22"/>
        </w:rPr>
      </w:pPr>
    </w:p>
    <w:p w14:paraId="54503D5B" w14:textId="77777777" w:rsidR="00D55A5E" w:rsidRDefault="00D55A5E" w:rsidP="00D55A5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Zakres przedmiotowego zamówienia </w:t>
      </w:r>
    </w:p>
    <w:p w14:paraId="254EB3C3" w14:textId="77777777" w:rsidR="00D55A5E" w:rsidRPr="00067B74" w:rsidRDefault="00D55A5E" w:rsidP="00D55A5E">
      <w:pPr>
        <w:pStyle w:val="Default"/>
        <w:rPr>
          <w:color w:val="auto"/>
          <w:sz w:val="20"/>
          <w:szCs w:val="20"/>
        </w:rPr>
      </w:pPr>
      <w:r w:rsidRPr="00067B74">
        <w:rPr>
          <w:b/>
          <w:bCs/>
          <w:color w:val="auto"/>
          <w:sz w:val="20"/>
          <w:szCs w:val="20"/>
        </w:rPr>
        <w:t xml:space="preserve">Wykonawca zobowiązany jest do wykonania w szczególności następujących czynności zmierzających do realizacji przedmiotu zamówienia: </w:t>
      </w:r>
    </w:p>
    <w:p w14:paraId="5753024D" w14:textId="77777777" w:rsidR="00D55A5E" w:rsidRPr="00067B74" w:rsidRDefault="00D55A5E" w:rsidP="00D55A5E">
      <w:pPr>
        <w:pStyle w:val="Default"/>
        <w:numPr>
          <w:ilvl w:val="0"/>
          <w:numId w:val="11"/>
        </w:numPr>
        <w:spacing w:after="124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Wykonawca jest zobowiązany do uiszczenia opłat za zajęcie pasa drogowego przy drogach krajowych, wojewódzkich i powiatowych, </w:t>
      </w:r>
    </w:p>
    <w:p w14:paraId="268C223C" w14:textId="77777777" w:rsidR="00D55A5E" w:rsidRPr="00067B74" w:rsidRDefault="00D55A5E" w:rsidP="00D55A5E">
      <w:pPr>
        <w:pStyle w:val="Default"/>
        <w:numPr>
          <w:ilvl w:val="0"/>
          <w:numId w:val="11"/>
        </w:numPr>
        <w:spacing w:after="124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lastRenderedPageBreak/>
        <w:t xml:space="preserve">Przedmiot umowy nie obejmuje jakichkolwiek czynności związanych z budową, lub wymianą słupów, na których posadowione jest oświetlenie uliczne, </w:t>
      </w:r>
    </w:p>
    <w:p w14:paraId="690A1E9A" w14:textId="5B24F749" w:rsidR="00D55A5E" w:rsidRPr="00067B74" w:rsidRDefault="00D55A5E" w:rsidP="00D55A5E">
      <w:pPr>
        <w:pStyle w:val="Default"/>
        <w:numPr>
          <w:ilvl w:val="0"/>
          <w:numId w:val="11"/>
        </w:numPr>
        <w:spacing w:after="124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Wykonawca zobowiązuje się dostarczyć wyłącznie urządzenia fabrycznie nowe spełniające wymagane normy jakościowe obowiązujące w tym zakresie, z datą produkcji nie późniejszą niż </w:t>
      </w:r>
      <w:r w:rsidR="00FE1F3D" w:rsidRPr="00067B74">
        <w:rPr>
          <w:color w:val="auto"/>
          <w:sz w:val="20"/>
          <w:szCs w:val="20"/>
        </w:rPr>
        <w:t>styczeń</w:t>
      </w:r>
      <w:r w:rsidRPr="00067B74">
        <w:rPr>
          <w:color w:val="auto"/>
          <w:sz w:val="20"/>
          <w:szCs w:val="20"/>
        </w:rPr>
        <w:t xml:space="preserve"> 202</w:t>
      </w:r>
      <w:r w:rsidR="00FE1F3D" w:rsidRPr="00067B74">
        <w:rPr>
          <w:color w:val="auto"/>
          <w:sz w:val="20"/>
          <w:szCs w:val="20"/>
        </w:rPr>
        <w:t>4</w:t>
      </w:r>
      <w:r w:rsidRPr="00067B74">
        <w:rPr>
          <w:color w:val="auto"/>
          <w:sz w:val="20"/>
          <w:szCs w:val="20"/>
        </w:rPr>
        <w:t xml:space="preserve">, </w:t>
      </w:r>
    </w:p>
    <w:p w14:paraId="4444ECBC" w14:textId="77777777" w:rsidR="00D55A5E" w:rsidRPr="00067B74" w:rsidRDefault="00D55A5E" w:rsidP="00D55A5E">
      <w:pPr>
        <w:pStyle w:val="Default"/>
        <w:numPr>
          <w:ilvl w:val="0"/>
          <w:numId w:val="11"/>
        </w:numPr>
        <w:spacing w:after="124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Wykonawca </w:t>
      </w:r>
      <w:r w:rsidRPr="00067B74">
        <w:rPr>
          <w:b/>
          <w:bCs/>
          <w:color w:val="auto"/>
          <w:sz w:val="20"/>
          <w:szCs w:val="20"/>
        </w:rPr>
        <w:t xml:space="preserve">udzieli gwarancji </w:t>
      </w:r>
      <w:r w:rsidRPr="00067B74">
        <w:rPr>
          <w:color w:val="auto"/>
          <w:sz w:val="20"/>
          <w:szCs w:val="20"/>
        </w:rPr>
        <w:t xml:space="preserve">na oprawy lamp wraz ze źródłem światła LED na okres </w:t>
      </w:r>
      <w:r w:rsidRPr="00067B74">
        <w:rPr>
          <w:b/>
          <w:bCs/>
          <w:color w:val="auto"/>
          <w:sz w:val="20"/>
          <w:szCs w:val="20"/>
        </w:rPr>
        <w:t>minimum 60 miesięcy</w:t>
      </w:r>
      <w:r w:rsidRPr="00067B74">
        <w:rPr>
          <w:color w:val="auto"/>
          <w:sz w:val="20"/>
          <w:szCs w:val="20"/>
        </w:rPr>
        <w:t xml:space="preserve">. Okres gwarancji rozpoczyna się od daty odbioru potwierdzonego protokołem końcowym zakończenia montażu zmodernizowanego oświetlenia, </w:t>
      </w:r>
    </w:p>
    <w:p w14:paraId="233ACCA1" w14:textId="77777777" w:rsidR="00D55A5E" w:rsidRPr="00067B74" w:rsidRDefault="00D55A5E" w:rsidP="00D55A5E">
      <w:pPr>
        <w:pStyle w:val="Default"/>
        <w:numPr>
          <w:ilvl w:val="0"/>
          <w:numId w:val="11"/>
        </w:numPr>
        <w:spacing w:after="124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Wykonawca jest zobowiązany do wydzielenia i zabezpieczenia terenu prowadzonych robót, </w:t>
      </w:r>
    </w:p>
    <w:p w14:paraId="21C8F849" w14:textId="77777777" w:rsidR="00D55A5E" w:rsidRPr="00067B74" w:rsidRDefault="00D55A5E" w:rsidP="00D55A5E">
      <w:pPr>
        <w:pStyle w:val="Default"/>
        <w:numPr>
          <w:ilvl w:val="0"/>
          <w:numId w:val="11"/>
        </w:numPr>
        <w:spacing w:after="124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Wykonywanie robót, odbiory oraz organizację robót (BHP, p.poż, oraz koordynacja w zakresie BHP) na terenie prowadzonych robót należy prowadzić w oparciu o aktualne normy i przepisy prawa powszechnie obowiązującego. </w:t>
      </w:r>
    </w:p>
    <w:p w14:paraId="35E9BA0C" w14:textId="50D610F4" w:rsidR="00D55A5E" w:rsidRPr="00067B74" w:rsidRDefault="00D55A5E" w:rsidP="00D55A5E">
      <w:pPr>
        <w:pStyle w:val="Default"/>
        <w:numPr>
          <w:ilvl w:val="0"/>
          <w:numId w:val="11"/>
        </w:numPr>
        <w:spacing w:after="124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Wykonawca ponosi koszt transportu zdemontowanych opraw w miejsce wskazane przez </w:t>
      </w:r>
      <w:r w:rsidR="00FE1F3D" w:rsidRPr="00067B74">
        <w:rPr>
          <w:color w:val="auto"/>
          <w:sz w:val="20"/>
          <w:szCs w:val="20"/>
        </w:rPr>
        <w:t>Zamawiającego</w:t>
      </w:r>
      <w:r w:rsidRPr="00067B74">
        <w:rPr>
          <w:color w:val="auto"/>
          <w:sz w:val="20"/>
          <w:szCs w:val="20"/>
        </w:rPr>
        <w:t xml:space="preserve">. </w:t>
      </w:r>
    </w:p>
    <w:p w14:paraId="62933AAB" w14:textId="61F8C843" w:rsidR="00D55A5E" w:rsidRPr="00067B74" w:rsidRDefault="00D55A5E" w:rsidP="00D55A5E">
      <w:pPr>
        <w:pStyle w:val="Default"/>
        <w:numPr>
          <w:ilvl w:val="0"/>
          <w:numId w:val="11"/>
        </w:numPr>
        <w:spacing w:after="124"/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Procedury i koszty związane z przerwami, włączeniami dostaw prądu, bez których nie będzie możliwa realizacja przedmiotu zamówienia Wykonawca musi uwzględnić przy opracowaniu oferty zgodnie z przyjętymi zasadami w </w:t>
      </w:r>
      <w:r w:rsidR="00067B74" w:rsidRPr="00067B74">
        <w:rPr>
          <w:color w:val="auto"/>
          <w:sz w:val="20"/>
          <w:szCs w:val="20"/>
        </w:rPr>
        <w:t>Energa Operator</w:t>
      </w:r>
      <w:r w:rsidRPr="00067B74">
        <w:rPr>
          <w:color w:val="auto"/>
          <w:sz w:val="20"/>
          <w:szCs w:val="20"/>
        </w:rPr>
        <w:t xml:space="preserve"> S.A Oddział </w:t>
      </w:r>
      <w:r w:rsidR="00067B74" w:rsidRPr="00067B74">
        <w:rPr>
          <w:color w:val="auto"/>
          <w:sz w:val="20"/>
          <w:szCs w:val="20"/>
        </w:rPr>
        <w:t>Olsztyn</w:t>
      </w:r>
      <w:r w:rsidRPr="00067B74">
        <w:rPr>
          <w:color w:val="auto"/>
          <w:sz w:val="20"/>
          <w:szCs w:val="20"/>
        </w:rPr>
        <w:t xml:space="preserve">. Wykonawca ponosi koszty z tym związane. </w:t>
      </w:r>
    </w:p>
    <w:p w14:paraId="453EA9EE" w14:textId="6E7ADBB8" w:rsidR="00D55A5E" w:rsidRPr="00067B74" w:rsidRDefault="00D55A5E" w:rsidP="00D55A5E">
      <w:pPr>
        <w:pStyle w:val="Default"/>
        <w:numPr>
          <w:ilvl w:val="0"/>
          <w:numId w:val="11"/>
        </w:numPr>
        <w:ind w:left="360" w:hanging="360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Dla opraw na słupach oświetleniowych będących własnością </w:t>
      </w:r>
      <w:r w:rsidR="00067B74" w:rsidRPr="00067B74">
        <w:rPr>
          <w:color w:val="auto"/>
          <w:sz w:val="20"/>
          <w:szCs w:val="20"/>
        </w:rPr>
        <w:t>Energa Operator S.A.</w:t>
      </w:r>
      <w:r w:rsidRPr="00067B74">
        <w:rPr>
          <w:color w:val="auto"/>
          <w:sz w:val="20"/>
          <w:szCs w:val="20"/>
        </w:rPr>
        <w:t xml:space="preserve"> należy ują</w:t>
      </w:r>
      <w:r w:rsidR="00067B74" w:rsidRPr="00067B74">
        <w:rPr>
          <w:color w:val="auto"/>
          <w:sz w:val="20"/>
          <w:szCs w:val="20"/>
        </w:rPr>
        <w:t>ć</w:t>
      </w:r>
      <w:r w:rsidRPr="00067B74">
        <w:rPr>
          <w:color w:val="auto"/>
          <w:sz w:val="20"/>
          <w:szCs w:val="20"/>
        </w:rPr>
        <w:t xml:space="preserve"> w wycenie i wykonać następujące czynności: </w:t>
      </w:r>
    </w:p>
    <w:p w14:paraId="1009FA50" w14:textId="77777777" w:rsidR="00D55A5E" w:rsidRPr="00067B74" w:rsidRDefault="00D55A5E" w:rsidP="00D55A5E">
      <w:pPr>
        <w:pStyle w:val="Default"/>
        <w:rPr>
          <w:color w:val="auto"/>
          <w:sz w:val="20"/>
          <w:szCs w:val="20"/>
        </w:rPr>
      </w:pPr>
    </w:p>
    <w:p w14:paraId="65A63094" w14:textId="7A0D3B45" w:rsidR="00067B74" w:rsidRDefault="00D55A5E" w:rsidP="00067B74">
      <w:pPr>
        <w:pStyle w:val="Default"/>
        <w:numPr>
          <w:ilvl w:val="0"/>
          <w:numId w:val="13"/>
        </w:numPr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po zakończeniu robót budowlanych modernizacji oświetlenia drogowego należy dostarczyć </w:t>
      </w:r>
      <w:r w:rsidR="00067B74">
        <w:rPr>
          <w:color w:val="auto"/>
          <w:sz w:val="20"/>
          <w:szCs w:val="20"/>
        </w:rPr>
        <w:t>d</w:t>
      </w:r>
      <w:r w:rsidRPr="00067B74">
        <w:rPr>
          <w:color w:val="auto"/>
          <w:sz w:val="20"/>
          <w:szCs w:val="20"/>
        </w:rPr>
        <w:t>okumentację powykonawczą zawierającą szczegółowe zestawienie ilościowe dla poszczególnych</w:t>
      </w:r>
      <w:r w:rsidR="00067B74">
        <w:rPr>
          <w:color w:val="auto"/>
          <w:sz w:val="20"/>
          <w:szCs w:val="20"/>
        </w:rPr>
        <w:t xml:space="preserve"> </w:t>
      </w:r>
      <w:r w:rsidRPr="00067B74">
        <w:rPr>
          <w:color w:val="auto"/>
          <w:sz w:val="20"/>
          <w:szCs w:val="20"/>
        </w:rPr>
        <w:t xml:space="preserve">stanowisk słupowych </w:t>
      </w:r>
      <w:r w:rsidR="00067B74" w:rsidRPr="00067B74">
        <w:rPr>
          <w:color w:val="auto"/>
          <w:sz w:val="20"/>
          <w:szCs w:val="20"/>
        </w:rPr>
        <w:t>dla</w:t>
      </w:r>
      <w:r w:rsidRPr="00067B74">
        <w:rPr>
          <w:color w:val="auto"/>
          <w:sz w:val="20"/>
          <w:szCs w:val="20"/>
        </w:rPr>
        <w:t xml:space="preserve"> poszczególnych stacji transformatorowych ze wskazaniem miejsc w</w:t>
      </w:r>
      <w:r w:rsidR="00067B74">
        <w:rPr>
          <w:color w:val="auto"/>
          <w:sz w:val="20"/>
          <w:szCs w:val="20"/>
        </w:rPr>
        <w:t xml:space="preserve"> </w:t>
      </w:r>
      <w:r w:rsidRPr="00067B74">
        <w:rPr>
          <w:color w:val="auto"/>
          <w:sz w:val="20"/>
          <w:szCs w:val="20"/>
        </w:rPr>
        <w:t>załącznikach mapowych celem dokonania sprawdzenia, aktualizacji dokumentacji eksploatacyjnej</w:t>
      </w:r>
      <w:r w:rsidR="00067B74">
        <w:rPr>
          <w:color w:val="auto"/>
          <w:sz w:val="20"/>
          <w:szCs w:val="20"/>
        </w:rPr>
        <w:t xml:space="preserve"> </w:t>
      </w:r>
      <w:r w:rsidRPr="00067B74">
        <w:rPr>
          <w:color w:val="auto"/>
          <w:sz w:val="20"/>
          <w:szCs w:val="20"/>
        </w:rPr>
        <w:t xml:space="preserve">oraz aktualizacji wiążących strony umów;  </w:t>
      </w:r>
    </w:p>
    <w:p w14:paraId="4FE0D10D" w14:textId="26052F72" w:rsidR="00D55A5E" w:rsidRPr="00067B74" w:rsidRDefault="00D55A5E" w:rsidP="00067B74">
      <w:pPr>
        <w:pStyle w:val="Default"/>
        <w:numPr>
          <w:ilvl w:val="0"/>
          <w:numId w:val="13"/>
        </w:numPr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>Prace na urządzeniach będących własnością E</w:t>
      </w:r>
      <w:r w:rsidR="00067B74" w:rsidRPr="00067B74">
        <w:rPr>
          <w:color w:val="auto"/>
          <w:sz w:val="20"/>
          <w:szCs w:val="20"/>
        </w:rPr>
        <w:t>nerga Operator</w:t>
      </w:r>
      <w:r w:rsidRPr="00067B74">
        <w:rPr>
          <w:color w:val="auto"/>
          <w:sz w:val="20"/>
          <w:szCs w:val="20"/>
        </w:rPr>
        <w:t xml:space="preserve"> należy wykonywać w oparciu o obowiązującą Instrukcję Organizacji Bezpiecznej Pracy przy Urządzeniach </w:t>
      </w:r>
      <w:r w:rsidR="00067B74">
        <w:rPr>
          <w:color w:val="auto"/>
          <w:sz w:val="20"/>
          <w:szCs w:val="20"/>
        </w:rPr>
        <w:t>e</w:t>
      </w:r>
      <w:r w:rsidRPr="00067B74">
        <w:rPr>
          <w:color w:val="auto"/>
          <w:sz w:val="20"/>
          <w:szCs w:val="20"/>
        </w:rPr>
        <w:t>lektroenergetycznych w E</w:t>
      </w:r>
      <w:r w:rsidR="00067B74" w:rsidRPr="00067B74">
        <w:rPr>
          <w:color w:val="auto"/>
          <w:sz w:val="20"/>
          <w:szCs w:val="20"/>
        </w:rPr>
        <w:t>nerga Operator</w:t>
      </w:r>
      <w:r w:rsidRPr="00067B74">
        <w:rPr>
          <w:color w:val="auto"/>
          <w:sz w:val="20"/>
          <w:szCs w:val="20"/>
        </w:rPr>
        <w:t xml:space="preserve"> S.A. przez pracowników posiadających odpowiednie uprawnienia i upoważnienia; </w:t>
      </w:r>
    </w:p>
    <w:p w14:paraId="7EC0C3D3" w14:textId="77777777" w:rsidR="00D55A5E" w:rsidRPr="00067B74" w:rsidRDefault="00D55A5E" w:rsidP="00067B74">
      <w:pPr>
        <w:pStyle w:val="Default"/>
        <w:ind w:left="360"/>
        <w:rPr>
          <w:b/>
          <w:color w:val="auto"/>
          <w:sz w:val="20"/>
          <w:szCs w:val="20"/>
        </w:rPr>
      </w:pPr>
      <w:r w:rsidRPr="00067B74">
        <w:rPr>
          <w:b/>
          <w:color w:val="auto"/>
          <w:sz w:val="20"/>
          <w:szCs w:val="20"/>
        </w:rPr>
        <w:t xml:space="preserve">Zamawiający wymaga, aby kierowanie robotami wymiany lamp odbywało się przez osobę/y posiadającą/e wymagane uprawnienia do kierowania robotami budowlanymi bez ograniczeń w specjalności instalacyjnej w zakresie sieci, instalacji elektrycznych. </w:t>
      </w:r>
    </w:p>
    <w:p w14:paraId="44256944" w14:textId="77777777" w:rsidR="00D55A5E" w:rsidRDefault="00D55A5E" w:rsidP="00D55A5E">
      <w:pPr>
        <w:pStyle w:val="Default"/>
        <w:rPr>
          <w:color w:val="auto"/>
          <w:sz w:val="16"/>
          <w:szCs w:val="16"/>
        </w:rPr>
      </w:pPr>
    </w:p>
    <w:p w14:paraId="6A443A08" w14:textId="77777777" w:rsidR="00D55A5E" w:rsidRDefault="00D55A5E" w:rsidP="00D55A5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Oprawy oświetleniowe </w:t>
      </w:r>
    </w:p>
    <w:p w14:paraId="56732710" w14:textId="28420931" w:rsidR="00D55A5E" w:rsidRPr="00067B74" w:rsidRDefault="00D55A5E" w:rsidP="00067B74">
      <w:pPr>
        <w:pStyle w:val="Default"/>
        <w:jc w:val="both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W ramach prowadzonej inwestycji ma zostać wymienionych </w:t>
      </w:r>
      <w:r w:rsidR="00067B74" w:rsidRPr="00067B74">
        <w:rPr>
          <w:color w:val="auto"/>
          <w:sz w:val="20"/>
          <w:szCs w:val="20"/>
        </w:rPr>
        <w:t>496</w:t>
      </w:r>
      <w:r w:rsidRPr="00067B74">
        <w:rPr>
          <w:color w:val="auto"/>
          <w:sz w:val="20"/>
          <w:szCs w:val="20"/>
        </w:rPr>
        <w:t xml:space="preserve"> szt. opraw oświetleniowych. Oprawy oświetleniowe muszą spełniać wymagania techniczno-użytkowe Zamawiającego, czyli gwarantować wartości parametrów oświetleniowych, na poziomie nie mniejszym niż wymagania normy PN-EN 13201:2016 – Oświetlenie dróg lub równoważnego systemu odniesienia. </w:t>
      </w:r>
    </w:p>
    <w:p w14:paraId="1AAE68B5" w14:textId="77777777" w:rsidR="00D55A5E" w:rsidRPr="00067B74" w:rsidRDefault="00D55A5E" w:rsidP="00067B74">
      <w:pPr>
        <w:pStyle w:val="Default"/>
        <w:jc w:val="both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Moce opraw należy określić z zakresu 45-100W podczas prac montażowych z uwzględnieniem zakładanej minimum 50% redukcji mocy opraw dla każdego obwodu. </w:t>
      </w:r>
    </w:p>
    <w:p w14:paraId="2FF39DB4" w14:textId="77777777" w:rsidR="00D55A5E" w:rsidRPr="00067B74" w:rsidRDefault="00D55A5E" w:rsidP="00067B74">
      <w:pPr>
        <w:pStyle w:val="Default"/>
        <w:jc w:val="both"/>
        <w:rPr>
          <w:color w:val="auto"/>
          <w:sz w:val="20"/>
          <w:szCs w:val="20"/>
        </w:rPr>
      </w:pPr>
      <w:r w:rsidRPr="00067B74">
        <w:rPr>
          <w:color w:val="auto"/>
          <w:sz w:val="20"/>
          <w:szCs w:val="20"/>
        </w:rPr>
        <w:t xml:space="preserve">Podczas doboru przyjmować minimalny strumień świetlny montowanej oprawy nie mniejszy niż oprawy demontowanej. </w:t>
      </w:r>
    </w:p>
    <w:p w14:paraId="08676E67" w14:textId="77777777" w:rsidR="00067B74" w:rsidRDefault="00067B74" w:rsidP="00D55A5E">
      <w:pPr>
        <w:pStyle w:val="Default"/>
        <w:rPr>
          <w:color w:val="auto"/>
          <w:sz w:val="22"/>
          <w:szCs w:val="22"/>
        </w:rPr>
      </w:pPr>
    </w:p>
    <w:p w14:paraId="2FF5D3D7" w14:textId="77777777" w:rsidR="00D55A5E" w:rsidRDefault="00D55A5E" w:rsidP="00D55A5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Szczegółowe wymagania techniczno-użytkowe dla opraw oświetleniowych </w:t>
      </w:r>
    </w:p>
    <w:p w14:paraId="2AC70555" w14:textId="5F72D38C" w:rsidR="00D55A5E" w:rsidRPr="00067B74" w:rsidRDefault="00D55A5E" w:rsidP="00067B74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Oprawy wykorzystane do realizacji przedmiotu zamówienia należy dostarczyć jako zestaw w komplecie z bezpiecznikami dostosowanymi do mocy opraw, okablowaniem i zaciskami. Oprawy ponadto muszą spełniać minimalne parametry techniczne określone poniżej</w:t>
      </w:r>
      <w:r w:rsidR="00067B74" w:rsidRPr="00067B74">
        <w:rPr>
          <w:rFonts w:ascii="Arial" w:hAnsi="Arial" w:cs="Arial"/>
          <w:sz w:val="20"/>
          <w:szCs w:val="20"/>
        </w:rPr>
        <w:t>:</w:t>
      </w:r>
    </w:p>
    <w:p w14:paraId="1012481D" w14:textId="16932BE1" w:rsidR="00A67561" w:rsidRPr="00067B74" w:rsidRDefault="00A67561" w:rsidP="00A67561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PARAMETRY TECHNICZNE OPRAWY DROGOWEJ LED</w:t>
      </w:r>
      <w:r w:rsidR="0006739D" w:rsidRPr="00067B74">
        <w:rPr>
          <w:rFonts w:ascii="Arial" w:hAnsi="Arial" w:cs="Arial"/>
          <w:sz w:val="20"/>
          <w:szCs w:val="20"/>
        </w:rPr>
        <w:t xml:space="preserve"> </w:t>
      </w:r>
    </w:p>
    <w:p w14:paraId="24A605E1" w14:textId="59898992" w:rsidR="009A141B" w:rsidRPr="00067B74" w:rsidRDefault="009A141B" w:rsidP="00642CB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Materiał korpusu oraz pokrywy: Wysokociśnieniowy odlew aluminiowy malowany proszkowo na wybrany kolor z ogólnodostępnej palety</w:t>
      </w:r>
      <w:r w:rsidR="00292126" w:rsidRPr="00067B74">
        <w:rPr>
          <w:rFonts w:ascii="Arial" w:hAnsi="Arial" w:cs="Arial"/>
          <w:sz w:val="20"/>
          <w:szCs w:val="20"/>
        </w:rPr>
        <w:t>.</w:t>
      </w:r>
      <w:r w:rsidR="00642CB1" w:rsidRPr="00067B74">
        <w:rPr>
          <w:rFonts w:ascii="Arial" w:hAnsi="Arial" w:cs="Arial"/>
          <w:sz w:val="20"/>
          <w:szCs w:val="20"/>
        </w:rPr>
        <w:t xml:space="preserve"> </w:t>
      </w:r>
    </w:p>
    <w:p w14:paraId="103C4CA0" w14:textId="3007A431" w:rsidR="009A141B" w:rsidRPr="00067B74" w:rsidRDefault="009A141B" w:rsidP="009A14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Wnętrze komory optycznej, komory elektrycznej oraz elementy oprawy (np. pokrywa, uchwyt montażowy) zabezpieczone przed korozją powłoką lakierniczą. Nie dopuszcza się surowego materiału</w:t>
      </w:r>
      <w:r w:rsidR="00292126" w:rsidRPr="00067B74">
        <w:rPr>
          <w:rFonts w:ascii="Arial" w:hAnsi="Arial" w:cs="Arial"/>
          <w:sz w:val="20"/>
          <w:szCs w:val="20"/>
        </w:rPr>
        <w:t>.</w:t>
      </w:r>
      <w:r w:rsidR="00642CB1" w:rsidRPr="00067B74">
        <w:rPr>
          <w:rFonts w:ascii="Arial" w:hAnsi="Arial" w:cs="Arial"/>
          <w:sz w:val="20"/>
          <w:szCs w:val="20"/>
        </w:rPr>
        <w:t xml:space="preserve"> </w:t>
      </w:r>
    </w:p>
    <w:p w14:paraId="74545F54" w14:textId="761EDE59" w:rsidR="009A141B" w:rsidRPr="00067B74" w:rsidRDefault="009A141B" w:rsidP="009A14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lastRenderedPageBreak/>
        <w:t>Materiał klosza: Płaskie hartowane szkło</w:t>
      </w:r>
      <w:r w:rsidR="00292126" w:rsidRPr="00067B74">
        <w:rPr>
          <w:rFonts w:ascii="Arial" w:hAnsi="Arial" w:cs="Arial"/>
          <w:sz w:val="20"/>
          <w:szCs w:val="20"/>
        </w:rPr>
        <w:t>.</w:t>
      </w:r>
      <w:r w:rsidR="00642CB1" w:rsidRPr="00067B74">
        <w:rPr>
          <w:rFonts w:ascii="Arial" w:hAnsi="Arial" w:cs="Arial"/>
          <w:sz w:val="20"/>
          <w:szCs w:val="20"/>
        </w:rPr>
        <w:t xml:space="preserve"> </w:t>
      </w:r>
    </w:p>
    <w:p w14:paraId="63DA051C" w14:textId="42355CA8" w:rsidR="009A141B" w:rsidRPr="00067B74" w:rsidRDefault="009A141B" w:rsidP="004C49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Stopień odporności klosza na uderzenia mechaniczne: IK09, zgodnie z normami IEC 62262, IEC 60068-2-75. Wymagane jest potwierdzenie szczelności w certyfikacie ENEC oraz raport z badań pochodzący z akredytowanego laboratorium</w:t>
      </w:r>
      <w:r w:rsidR="00292126" w:rsidRPr="00067B74">
        <w:rPr>
          <w:rFonts w:ascii="Arial" w:hAnsi="Arial" w:cs="Arial"/>
          <w:sz w:val="20"/>
          <w:szCs w:val="20"/>
        </w:rPr>
        <w:t>.</w:t>
      </w:r>
      <w:r w:rsidR="000835DC" w:rsidRPr="00067B7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E02FD15" w14:textId="58DE7F81" w:rsidR="009A141B" w:rsidRPr="00067B74" w:rsidRDefault="009A141B" w:rsidP="009A14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Szczelność oprawy: IP66</w:t>
      </w:r>
      <w:r w:rsidR="0090556E" w:rsidRPr="00067B74">
        <w:rPr>
          <w:rFonts w:ascii="Arial" w:hAnsi="Arial" w:cs="Arial"/>
          <w:sz w:val="20"/>
          <w:szCs w:val="20"/>
        </w:rPr>
        <w:t xml:space="preserve">, </w:t>
      </w:r>
      <w:r w:rsidRPr="00067B74">
        <w:rPr>
          <w:rFonts w:ascii="Arial" w:hAnsi="Arial" w:cs="Arial"/>
          <w:sz w:val="20"/>
          <w:szCs w:val="20"/>
        </w:rPr>
        <w:t>zgodnie z normami IEC/EN 60598-1 i IEC 60529. Wymagane jest potwierdzenie szczelności w certyfikacie ENEC oraz raport z badań szczelności pochodzący z akredytowanego laboratorium</w:t>
      </w:r>
      <w:r w:rsidR="00292126" w:rsidRPr="00067B74">
        <w:rPr>
          <w:rFonts w:ascii="Arial" w:hAnsi="Arial" w:cs="Arial"/>
          <w:sz w:val="20"/>
          <w:szCs w:val="20"/>
        </w:rPr>
        <w:t>.</w:t>
      </w:r>
      <w:r w:rsidR="00650803" w:rsidRPr="00067B74">
        <w:rPr>
          <w:rFonts w:ascii="Arial" w:hAnsi="Arial" w:cs="Arial"/>
          <w:sz w:val="20"/>
          <w:szCs w:val="20"/>
        </w:rPr>
        <w:t xml:space="preserve"> </w:t>
      </w:r>
    </w:p>
    <w:p w14:paraId="13B3D66A" w14:textId="08355729" w:rsidR="009A141B" w:rsidRPr="00067B74" w:rsidRDefault="009A141B" w:rsidP="0091722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Oprawa wyposażona w uniwersalny uchwyt stanowiący integralną część oprawy oraz pozwalający na montaż zarówno na wysięgniku jak i bezpośrednio na słupie. Kąt nachylenia oprawy jest możliwy w zakresie: od 0° do 30° (montaż bezpośredni) oraz od -45° do 15° (montaż na wysięgniku</w:t>
      </w:r>
      <w:r w:rsidR="008B40FC" w:rsidRPr="00067B74">
        <w:rPr>
          <w:rFonts w:ascii="Arial" w:hAnsi="Arial" w:cs="Arial"/>
          <w:sz w:val="20"/>
          <w:szCs w:val="20"/>
        </w:rPr>
        <w:t>)</w:t>
      </w:r>
      <w:r w:rsidRPr="00067B74">
        <w:rPr>
          <w:rFonts w:ascii="Arial" w:hAnsi="Arial" w:cs="Arial"/>
          <w:sz w:val="20"/>
          <w:szCs w:val="20"/>
        </w:rPr>
        <w:t>. Zmiana sposobu montażu odbywa się bez konieczności zdejmowania oprawy, tj. odseparowania uchwytu od korpusu</w:t>
      </w:r>
      <w:r w:rsidR="00292126" w:rsidRPr="00067B74">
        <w:rPr>
          <w:rFonts w:ascii="Arial" w:hAnsi="Arial" w:cs="Arial"/>
          <w:sz w:val="20"/>
          <w:szCs w:val="20"/>
        </w:rPr>
        <w:t>.</w:t>
      </w:r>
      <w:r w:rsidR="00917227" w:rsidRPr="00067B74">
        <w:rPr>
          <w:rFonts w:ascii="Arial" w:hAnsi="Arial" w:cs="Arial"/>
          <w:sz w:val="20"/>
          <w:szCs w:val="20"/>
        </w:rPr>
        <w:t xml:space="preserve"> </w:t>
      </w:r>
    </w:p>
    <w:p w14:paraId="7535546E" w14:textId="77777777" w:rsidR="009A141B" w:rsidRPr="00067B74" w:rsidRDefault="009A141B" w:rsidP="009A14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Uchwyt montażowy wykonany z tego samego materiału co korpus oprawy oraz malowany proszkowo na ten sam kolor,</w:t>
      </w:r>
    </w:p>
    <w:p w14:paraId="19F4FB72" w14:textId="2AD8E7A2" w:rsidR="009A141B" w:rsidRPr="00067B74" w:rsidRDefault="009A141B" w:rsidP="00B924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Oprawa (wraz z uchwytem) musi spełniać wymogi dotyczące wibracji ANSI C136-31 3G lub IEC 60068-2-6. Wymagany jest raport z badań pochodzący z akredytowanego laboratorium</w:t>
      </w:r>
      <w:r w:rsidR="00292126" w:rsidRPr="00067B74">
        <w:rPr>
          <w:rFonts w:ascii="Arial" w:hAnsi="Arial" w:cs="Arial"/>
          <w:sz w:val="20"/>
          <w:szCs w:val="20"/>
        </w:rPr>
        <w:t>.</w:t>
      </w:r>
      <w:r w:rsidR="00B92470" w:rsidRPr="00067B74">
        <w:rPr>
          <w:rFonts w:ascii="Arial" w:hAnsi="Arial" w:cs="Arial"/>
          <w:sz w:val="20"/>
          <w:szCs w:val="20"/>
        </w:rPr>
        <w:t xml:space="preserve"> </w:t>
      </w:r>
    </w:p>
    <w:p w14:paraId="665F0513" w14:textId="6CA3F6C0" w:rsidR="009A141B" w:rsidRPr="00067B74" w:rsidRDefault="009A141B" w:rsidP="00B924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Elementy mocujące oprawę na słupie, wysięgniku (śruby, podkładki) oraz klamry zamykające muszą być wykonane ze stali nierdzewnej</w:t>
      </w:r>
      <w:r w:rsidR="00F11155" w:rsidRPr="00067B74">
        <w:rPr>
          <w:rFonts w:ascii="Arial" w:hAnsi="Arial" w:cs="Arial"/>
          <w:sz w:val="20"/>
          <w:szCs w:val="20"/>
        </w:rPr>
        <w:t xml:space="preserve"> </w:t>
      </w:r>
    </w:p>
    <w:p w14:paraId="6652A0BD" w14:textId="086BC307" w:rsidR="009A141B" w:rsidRPr="00067B74" w:rsidRDefault="009A141B" w:rsidP="00C245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 xml:space="preserve">Dostęp do komory osprzętu elektrycznego bez użycia narzędzi za pomocą </w:t>
      </w:r>
      <w:r w:rsidR="00292126" w:rsidRPr="00067B74">
        <w:rPr>
          <w:rFonts w:ascii="Arial" w:hAnsi="Arial" w:cs="Arial"/>
          <w:sz w:val="20"/>
          <w:szCs w:val="20"/>
        </w:rPr>
        <w:t xml:space="preserve">minimum dwóch </w:t>
      </w:r>
      <w:r w:rsidRPr="00067B74">
        <w:rPr>
          <w:rFonts w:ascii="Arial" w:hAnsi="Arial" w:cs="Arial"/>
          <w:sz w:val="20"/>
          <w:szCs w:val="20"/>
        </w:rPr>
        <w:t>niezależnych zatrzasków. Oprawa posiada dedykowane zawiasy chroniące pokrywę osprzętu przed upadkiem. Nie dopuszcza się śrub typu „motylek” i podobnych</w:t>
      </w:r>
      <w:r w:rsidR="00292126" w:rsidRPr="00067B74">
        <w:rPr>
          <w:rFonts w:ascii="Arial" w:hAnsi="Arial" w:cs="Arial"/>
          <w:sz w:val="20"/>
          <w:szCs w:val="20"/>
        </w:rPr>
        <w:t>.</w:t>
      </w:r>
      <w:r w:rsidR="00C245D5" w:rsidRPr="00067B74">
        <w:rPr>
          <w:rFonts w:ascii="Arial" w:hAnsi="Arial" w:cs="Arial"/>
          <w:sz w:val="20"/>
          <w:szCs w:val="20"/>
        </w:rPr>
        <w:t xml:space="preserve"> </w:t>
      </w:r>
    </w:p>
    <w:p w14:paraId="0AED4FA6" w14:textId="77777777" w:rsidR="009A141B" w:rsidRPr="00067B74" w:rsidRDefault="009A141B" w:rsidP="009A14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Budowa oprawy pozwala na wymianę układu optycznego oraz modułu zasilającego,</w:t>
      </w:r>
    </w:p>
    <w:p w14:paraId="4D1556BD" w14:textId="77777777" w:rsidR="009A141B" w:rsidRPr="00067B74" w:rsidRDefault="009A141B" w:rsidP="009A14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Wymiana elementów układu optycznego bez konieczności wykonywania połączeń lutowanych,</w:t>
      </w:r>
    </w:p>
    <w:p w14:paraId="46AD7CC8" w14:textId="03FC4A87" w:rsidR="009A141B" w:rsidRPr="00067B74" w:rsidRDefault="009A141B" w:rsidP="00C245D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Oprawa wyposażona w system regulacji ciśnienia wewnątrz oprawy, zapobiegający zjawisku kondensacji pary wodnej w komorze elektrycznej</w:t>
      </w:r>
      <w:r w:rsidR="00292126" w:rsidRPr="00067B74">
        <w:rPr>
          <w:rFonts w:ascii="Arial" w:hAnsi="Arial" w:cs="Arial"/>
          <w:sz w:val="20"/>
          <w:szCs w:val="20"/>
        </w:rPr>
        <w:t>.</w:t>
      </w:r>
      <w:r w:rsidR="00C245D5" w:rsidRPr="00067B74">
        <w:rPr>
          <w:rFonts w:ascii="Arial" w:hAnsi="Arial" w:cs="Arial"/>
          <w:sz w:val="20"/>
          <w:szCs w:val="20"/>
        </w:rPr>
        <w:t xml:space="preserve"> </w:t>
      </w:r>
    </w:p>
    <w:p w14:paraId="0898E29F" w14:textId="77777777" w:rsidR="009A141B" w:rsidRPr="00067B74" w:rsidRDefault="009A141B" w:rsidP="009A14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Oprawa wyposażona w system optymalnego odprowadzenia ciepła (termiczne rozdzielenie pomiędzy układem zasilającym, a układem optycznym),</w:t>
      </w:r>
    </w:p>
    <w:p w14:paraId="6C3A98B1" w14:textId="678322EC" w:rsidR="009A141B" w:rsidRPr="00067B74" w:rsidRDefault="009A141B" w:rsidP="008742A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Oprawa wykonana w technologii LED, bryła fotometryczna kształtowana za pomocą płaskiej wielosoczewkowej matrycy LED</w:t>
      </w:r>
      <w:r w:rsidR="008742A4" w:rsidRPr="00067B74">
        <w:rPr>
          <w:rFonts w:ascii="Arial" w:hAnsi="Arial" w:cs="Arial"/>
          <w:sz w:val="20"/>
          <w:szCs w:val="20"/>
        </w:rPr>
        <w:t xml:space="preserve"> </w:t>
      </w:r>
    </w:p>
    <w:p w14:paraId="1F00C194" w14:textId="532A7D0C" w:rsidR="009A141B" w:rsidRPr="00067B74" w:rsidRDefault="009A141B" w:rsidP="00C245D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Temperatura barwowa źródeł światła: 4000K ±10%</w:t>
      </w:r>
      <w:r w:rsidR="00292126" w:rsidRPr="00067B74">
        <w:rPr>
          <w:rFonts w:ascii="Arial" w:hAnsi="Arial" w:cs="Arial"/>
          <w:sz w:val="20"/>
          <w:szCs w:val="20"/>
        </w:rPr>
        <w:t>.</w:t>
      </w:r>
      <w:r w:rsidR="00C245D5" w:rsidRPr="00067B74">
        <w:rPr>
          <w:rFonts w:ascii="Arial" w:hAnsi="Arial" w:cs="Arial"/>
          <w:sz w:val="20"/>
          <w:szCs w:val="20"/>
        </w:rPr>
        <w:t xml:space="preserve"> </w:t>
      </w:r>
    </w:p>
    <w:p w14:paraId="7B0F073B" w14:textId="57104553" w:rsidR="009A141B" w:rsidRPr="00067B74" w:rsidRDefault="009A141B" w:rsidP="00DC79B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Każda z soczewek matrycy emituje taką samą krzywą światłości, a całkowity strumień oprawy jest sumą strumieni poszczególnych soczewek</w:t>
      </w:r>
      <w:r w:rsidR="002A43EE" w:rsidRPr="00067B74">
        <w:rPr>
          <w:rFonts w:ascii="Arial" w:hAnsi="Arial" w:cs="Arial"/>
          <w:sz w:val="20"/>
          <w:szCs w:val="20"/>
        </w:rPr>
        <w:t>.</w:t>
      </w:r>
      <w:r w:rsidR="00DC79BB" w:rsidRPr="00067B74">
        <w:rPr>
          <w:rFonts w:ascii="Arial" w:hAnsi="Arial" w:cs="Arial"/>
          <w:sz w:val="20"/>
          <w:szCs w:val="20"/>
        </w:rPr>
        <w:t xml:space="preserve"> </w:t>
      </w:r>
    </w:p>
    <w:p w14:paraId="0A9552AE" w14:textId="0C76E7A0" w:rsidR="009A141B" w:rsidRPr="00067B74" w:rsidRDefault="009A141B" w:rsidP="008742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Oprawy muszą spełniać wymagania normy EN 62471 „Bezpieczeństwo fotobiologiczne lamp i systemów lampowych”</w:t>
      </w:r>
      <w:r w:rsidR="002A43EE" w:rsidRPr="00067B74">
        <w:rPr>
          <w:rFonts w:ascii="Arial" w:hAnsi="Arial" w:cs="Arial"/>
          <w:sz w:val="20"/>
          <w:szCs w:val="20"/>
        </w:rPr>
        <w:t>.</w:t>
      </w:r>
      <w:r w:rsidR="008742A4" w:rsidRPr="00067B74">
        <w:rPr>
          <w:rFonts w:ascii="Arial" w:hAnsi="Arial" w:cs="Arial"/>
          <w:sz w:val="20"/>
          <w:szCs w:val="20"/>
        </w:rPr>
        <w:t xml:space="preserve"> </w:t>
      </w:r>
    </w:p>
    <w:p w14:paraId="1D919496" w14:textId="75794112" w:rsidR="009A141B" w:rsidRPr="00067B74" w:rsidRDefault="009A141B" w:rsidP="008742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B0F0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Trwałość strumienia światła oprawy mierzona parametrem L90B10 dla temperatury TC = 105°C min. 100 000h (zgodnie z IES LM-80 TM-21)</w:t>
      </w:r>
      <w:r w:rsidR="002A43EE" w:rsidRPr="00067B74">
        <w:rPr>
          <w:rFonts w:ascii="Arial" w:hAnsi="Arial" w:cs="Arial"/>
          <w:sz w:val="20"/>
          <w:szCs w:val="20"/>
        </w:rPr>
        <w:t>.</w:t>
      </w:r>
      <w:r w:rsidR="008742A4" w:rsidRPr="00067B74">
        <w:rPr>
          <w:rFonts w:ascii="Arial" w:hAnsi="Arial" w:cs="Arial"/>
          <w:sz w:val="20"/>
          <w:szCs w:val="20"/>
        </w:rPr>
        <w:t xml:space="preserve"> </w:t>
      </w:r>
    </w:p>
    <w:p w14:paraId="4E4C0EA0" w14:textId="02E4B016" w:rsidR="002C7F9E" w:rsidRPr="00067B74" w:rsidRDefault="009A141B" w:rsidP="002C7F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Wartości wskaźnika udziału światła wysyłanego ku górze (ULOR) nie większa niż określona w Rozporządzeniu WE nr 245/2009</w:t>
      </w:r>
      <w:r w:rsidR="002A43EE" w:rsidRPr="00067B74">
        <w:rPr>
          <w:rFonts w:ascii="Arial" w:hAnsi="Arial" w:cs="Arial"/>
          <w:sz w:val="20"/>
          <w:szCs w:val="20"/>
        </w:rPr>
        <w:t>.</w:t>
      </w:r>
      <w:r w:rsidR="008742A4" w:rsidRPr="00067B74">
        <w:rPr>
          <w:rFonts w:ascii="Arial" w:hAnsi="Arial" w:cs="Arial"/>
          <w:sz w:val="20"/>
          <w:szCs w:val="20"/>
        </w:rPr>
        <w:t xml:space="preserve"> </w:t>
      </w:r>
    </w:p>
    <w:p w14:paraId="6B9BE307" w14:textId="3863E181" w:rsidR="00F82225" w:rsidRPr="00067B74" w:rsidRDefault="00F82225" w:rsidP="009A14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 xml:space="preserve">Oprawa wyposażona w niskonapięciowe </w:t>
      </w:r>
      <w:r w:rsidRPr="00067B74">
        <w:rPr>
          <w:rFonts w:ascii="Arial" w:hAnsi="Arial" w:cs="Arial"/>
          <w:sz w:val="20"/>
          <w:szCs w:val="20"/>
          <w:u w:val="single"/>
        </w:rPr>
        <w:t>dwa gniazda</w:t>
      </w:r>
      <w:r w:rsidRPr="00067B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7B74">
        <w:rPr>
          <w:rFonts w:ascii="Arial" w:hAnsi="Arial" w:cs="Arial"/>
          <w:sz w:val="20"/>
          <w:szCs w:val="20"/>
        </w:rPr>
        <w:t>Zhaga</w:t>
      </w:r>
      <w:proofErr w:type="spellEnd"/>
      <w:r w:rsidRPr="00067B74">
        <w:rPr>
          <w:rFonts w:ascii="Arial" w:hAnsi="Arial" w:cs="Arial"/>
          <w:sz w:val="20"/>
          <w:szCs w:val="20"/>
        </w:rPr>
        <w:t xml:space="preserve"> zgodn</w:t>
      </w:r>
      <w:r w:rsidR="009A281B" w:rsidRPr="00067B74">
        <w:rPr>
          <w:rFonts w:ascii="Arial" w:hAnsi="Arial" w:cs="Arial"/>
          <w:sz w:val="20"/>
          <w:szCs w:val="20"/>
        </w:rPr>
        <w:t>e</w:t>
      </w:r>
      <w:r w:rsidRPr="00067B74">
        <w:rPr>
          <w:rFonts w:ascii="Arial" w:hAnsi="Arial" w:cs="Arial"/>
          <w:sz w:val="20"/>
          <w:szCs w:val="20"/>
        </w:rPr>
        <w:t xml:space="preserve"> ze standaryzacją D4i (góra i dół) </w:t>
      </w:r>
    </w:p>
    <w:p w14:paraId="6A9C7A2F" w14:textId="77777777" w:rsidR="008A02E5" w:rsidRPr="00067B74" w:rsidRDefault="00074CCC" w:rsidP="00A718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Zdalne sterowanie bez dodatkowej modyfikacji oprawy:</w:t>
      </w:r>
    </w:p>
    <w:p w14:paraId="12A9344A" w14:textId="209E0E6F" w:rsidR="00074CCC" w:rsidRPr="00067B74" w:rsidRDefault="008A02E5" w:rsidP="00A718D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Zdalny nadzór przez sieć internetową z poziomu przeglądarki internetowej – bez konieczności instalowania dodatkowego oprogramowania. Dostęp do interfejsu użytkownika jest możliwy z dowolnego urządzenia wyposażonego w dostęp do Internetu i przeglądarkę internetową. Dostęp jest zabezpieczony hasłem.</w:t>
      </w:r>
    </w:p>
    <w:p w14:paraId="42AF4156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Załączanie i wyłączanie pojedynczej oprawy lub grupy opraw</w:t>
      </w:r>
    </w:p>
    <w:p w14:paraId="586A6698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Graficzny interfejs w postaci strony internetowej wraz z mapą, na której za pomocą ikon reprezentowane są wszystkie punkty należące do systemu</w:t>
      </w:r>
    </w:p>
    <w:p w14:paraId="04EEB3B5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Możliwość ręcznego ustawienia poziomu świecenia lub zdalnego wyłączenia oprawy (lub grupy opraw) na określony czas;</w:t>
      </w:r>
    </w:p>
    <w:p w14:paraId="5470DC1A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Możliwość przypisania każdemu pojedynczemu punktowi świetlnemu lub grupie opraw wskazanej na mapie przez Użytkownika, indywidualnej charakterystyki redukcji mocy i ich zmiany w dowolnym momencie</w:t>
      </w:r>
    </w:p>
    <w:p w14:paraId="08B8B7E0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Pomiar/odczyt prądu, napięcia, mocy, współczynnika mocy, czasu pracy źródła światła dla pojedynczego punktu świetlnego</w:t>
      </w:r>
    </w:p>
    <w:p w14:paraId="3172CB77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 xml:space="preserve">Sygnalizowanie uszkodzeń pojedynczych opraw </w:t>
      </w:r>
    </w:p>
    <w:p w14:paraId="1BF46BD3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Generowanie raportów zużycia energii dla pojedynczej oprawy lub grupy opraw dla zdefiniowanego przez użytkownika obszaru na mapie oraz raportów błędów</w:t>
      </w:r>
    </w:p>
    <w:p w14:paraId="0AD93E18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lastRenderedPageBreak/>
        <w:t>Dodawanie nowych punktów świetlnych bez konieczności przebudowy istniejącej instalacji (np. prowadzenia dodatkowych przewodów, łączenia obwodów itp.)</w:t>
      </w:r>
    </w:p>
    <w:p w14:paraId="4B2FDA49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 xml:space="preserve">Tworzenie kont użytkowników z różnymi poziomami dostępu </w:t>
      </w:r>
    </w:p>
    <w:p w14:paraId="05D60BDF" w14:textId="6ACEF331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 xml:space="preserve">Elementy systemu sterowania muszą być zgodne z certyfikacją TALQ, lista certyfikowanych funkcji dostępna na oficjalnej stronie Konsorcjum TALQ: </w:t>
      </w:r>
      <w:hyperlink r:id="rId6" w:history="1">
        <w:r w:rsidRPr="00067B74">
          <w:rPr>
            <w:rStyle w:val="Hipercze"/>
            <w:rFonts w:ascii="Arial" w:hAnsi="Arial" w:cs="Arial"/>
            <w:sz w:val="20"/>
            <w:szCs w:val="20"/>
          </w:rPr>
          <w:t>https://www.talq-consortium.org</w:t>
        </w:r>
      </w:hyperlink>
      <w:r w:rsidR="00650803" w:rsidRPr="00067B74">
        <w:rPr>
          <w:rStyle w:val="Hipercze"/>
          <w:rFonts w:ascii="Arial" w:hAnsi="Arial" w:cs="Arial"/>
          <w:sz w:val="20"/>
          <w:szCs w:val="20"/>
        </w:rPr>
        <w:t xml:space="preserve"> </w:t>
      </w:r>
    </w:p>
    <w:p w14:paraId="7F922C52" w14:textId="20549D22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 xml:space="preserve">Komunikacja zgodnie z modelem danych </w:t>
      </w:r>
      <w:proofErr w:type="spellStart"/>
      <w:r w:rsidRPr="00067B74">
        <w:rPr>
          <w:rFonts w:ascii="Arial" w:hAnsi="Arial" w:cs="Arial"/>
          <w:sz w:val="20"/>
          <w:szCs w:val="20"/>
        </w:rPr>
        <w:t>uCIFI</w:t>
      </w:r>
      <w:proofErr w:type="spellEnd"/>
      <w:r w:rsidRPr="00067B74">
        <w:rPr>
          <w:rFonts w:ascii="Arial" w:hAnsi="Arial" w:cs="Arial"/>
          <w:sz w:val="20"/>
          <w:szCs w:val="20"/>
        </w:rPr>
        <w:t xml:space="preserve"> lub równoważnym pod warunkiem wskazania programu i procedury certyfikacji</w:t>
      </w:r>
      <w:r w:rsidR="00650803" w:rsidRPr="00067B74">
        <w:rPr>
          <w:rFonts w:ascii="Arial" w:hAnsi="Arial" w:cs="Arial"/>
          <w:sz w:val="20"/>
          <w:szCs w:val="20"/>
        </w:rPr>
        <w:t xml:space="preserve"> </w:t>
      </w:r>
    </w:p>
    <w:p w14:paraId="25BB3C7A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Automatyczna konfiguracja sterownika i przesłanie danych o oprawie na serwer wraz z automatycznym określeniem położenia oprawy na mapie</w:t>
      </w:r>
    </w:p>
    <w:p w14:paraId="1B0BE35F" w14:textId="3317EED8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Bezpośrednia komunikacja sterowników z serwerem, bez urządzeń pośredniczących jak np. sterowniki centralne, bramki, itp.</w:t>
      </w:r>
      <w:r w:rsidR="00650803" w:rsidRPr="00067B7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21E7F31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 xml:space="preserve">Bezpośrednia i bezprzewodowa komunikacja pomiędzy sterownikami niezależnie od sposobu ich zasilania </w:t>
      </w:r>
    </w:p>
    <w:p w14:paraId="57023FCF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Możliwość zdalnej konfiguracji czujników i aktywowania wybranych opraw z poziomu systemu</w:t>
      </w:r>
    </w:p>
    <w:p w14:paraId="0C56CD35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Sterowniki muszą działać autonomicznie zgodnie z ostatnim zapamiętanym programem, mimo ewentualnej utraty łączności z systemem</w:t>
      </w:r>
    </w:p>
    <w:p w14:paraId="790B1808" w14:textId="77777777" w:rsidR="00A718D4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 xml:space="preserve">Montaż sterowników za pomocą ustandaryzowanego gniazda </w:t>
      </w:r>
      <w:proofErr w:type="spellStart"/>
      <w:r w:rsidRPr="00067B74">
        <w:rPr>
          <w:rFonts w:ascii="Arial" w:hAnsi="Arial" w:cs="Arial"/>
          <w:sz w:val="20"/>
          <w:szCs w:val="20"/>
        </w:rPr>
        <w:t>Zhaga</w:t>
      </w:r>
      <w:proofErr w:type="spellEnd"/>
      <w:r w:rsidRPr="00067B74">
        <w:rPr>
          <w:rFonts w:ascii="Arial" w:hAnsi="Arial" w:cs="Arial"/>
          <w:sz w:val="20"/>
          <w:szCs w:val="20"/>
        </w:rPr>
        <w:t xml:space="preserve"> Book18 zgodnie ze standardem ZD4i, bez konieczności ingerencji w oprawę </w:t>
      </w:r>
    </w:p>
    <w:p w14:paraId="74A8C06D" w14:textId="1E36BD73" w:rsidR="002101AA" w:rsidRPr="00067B74" w:rsidRDefault="00A718D4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Systemy zarządzania bezpieczeństwem informacji zgodny z normą ISO/IEC 27001 lub równoważnym pod warunkiem wskazania programu i procedury certyfikacji</w:t>
      </w:r>
    </w:p>
    <w:p w14:paraId="7A705D00" w14:textId="7850CDF3" w:rsidR="004E41F7" w:rsidRPr="00067B74" w:rsidRDefault="004E41F7" w:rsidP="00A718D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Zamawiający nie będzie ponosił żadnych kosztów związanych z konfiguracją, wdrożeniem i eksploatacją systemu (w tym także kosztów związanych z użytkowaniem interfejsu, licencji, opłat serwerowych itp.) w okresie gwarancji lub min</w:t>
      </w:r>
      <w:r w:rsidR="00DF715F" w:rsidRPr="00067B74">
        <w:rPr>
          <w:rFonts w:ascii="Arial" w:hAnsi="Arial" w:cs="Arial"/>
          <w:sz w:val="20"/>
          <w:szCs w:val="20"/>
        </w:rPr>
        <w:t>imum</w:t>
      </w:r>
      <w:r w:rsidRPr="00067B74">
        <w:rPr>
          <w:rFonts w:ascii="Arial" w:hAnsi="Arial" w:cs="Arial"/>
          <w:sz w:val="20"/>
          <w:szCs w:val="20"/>
        </w:rPr>
        <w:t xml:space="preserve"> </w:t>
      </w:r>
      <w:r w:rsidRPr="00067B74">
        <w:rPr>
          <w:rFonts w:ascii="Arial" w:hAnsi="Arial" w:cs="Arial"/>
          <w:b/>
          <w:bCs/>
          <w:sz w:val="20"/>
          <w:szCs w:val="20"/>
        </w:rPr>
        <w:t>10 lat</w:t>
      </w:r>
    </w:p>
    <w:p w14:paraId="4F9ED9A8" w14:textId="77777777" w:rsidR="009A141B" w:rsidRPr="00067B74" w:rsidRDefault="009A141B" w:rsidP="009A14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067B74">
        <w:rPr>
          <w:rFonts w:ascii="Arial" w:hAnsi="Arial" w:cs="Arial"/>
          <w:sz w:val="20"/>
          <w:szCs w:val="20"/>
        </w:rPr>
        <w:t>Beznarzędziowe</w:t>
      </w:r>
      <w:proofErr w:type="spellEnd"/>
      <w:r w:rsidRPr="00067B74">
        <w:rPr>
          <w:rFonts w:ascii="Arial" w:hAnsi="Arial" w:cs="Arial"/>
          <w:sz w:val="20"/>
          <w:szCs w:val="20"/>
        </w:rPr>
        <w:t xml:space="preserve"> podłączenie oprawy do sieci zasilającej</w:t>
      </w:r>
    </w:p>
    <w:p w14:paraId="1C10DD72" w14:textId="2007F606" w:rsidR="009A141B" w:rsidRPr="00067B74" w:rsidRDefault="009A141B" w:rsidP="00650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 xml:space="preserve">Oprawa wykonana w I lub II klasie ochronności elektrycznej, znamionowe napięcie zasilania 220-240 V / 50-60 </w:t>
      </w:r>
      <w:proofErr w:type="spellStart"/>
      <w:r w:rsidRPr="00067B74">
        <w:rPr>
          <w:rFonts w:ascii="Arial" w:hAnsi="Arial" w:cs="Arial"/>
          <w:sz w:val="20"/>
          <w:szCs w:val="20"/>
        </w:rPr>
        <w:t>Hz</w:t>
      </w:r>
      <w:proofErr w:type="spellEnd"/>
      <w:r w:rsidR="00650803" w:rsidRPr="00067B74">
        <w:rPr>
          <w:rFonts w:ascii="Arial" w:hAnsi="Arial" w:cs="Arial"/>
          <w:sz w:val="20"/>
          <w:szCs w:val="20"/>
        </w:rPr>
        <w:t xml:space="preserve"> </w:t>
      </w:r>
    </w:p>
    <w:p w14:paraId="4E0C28F8" w14:textId="77777777" w:rsidR="009A141B" w:rsidRPr="00067B74" w:rsidRDefault="009A141B" w:rsidP="009A14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Oprawa wyposażona przed zasilaczem w zabezpieczenie przed przepięciami min. 10kV,</w:t>
      </w:r>
    </w:p>
    <w:p w14:paraId="438C81AB" w14:textId="6C75F8B4" w:rsidR="009A141B" w:rsidRPr="00067B74" w:rsidRDefault="009A141B" w:rsidP="009A14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Zakres temperatury otoczenia podczas pracy oprawy: od -40°C do +</w:t>
      </w:r>
      <w:r w:rsidR="006751E1" w:rsidRPr="00067B74">
        <w:rPr>
          <w:rFonts w:ascii="Arial" w:hAnsi="Arial" w:cs="Arial"/>
          <w:sz w:val="20"/>
          <w:szCs w:val="20"/>
        </w:rPr>
        <w:t>5</w:t>
      </w:r>
      <w:r w:rsidRPr="00067B74">
        <w:rPr>
          <w:rFonts w:ascii="Arial" w:hAnsi="Arial" w:cs="Arial"/>
          <w:sz w:val="20"/>
          <w:szCs w:val="20"/>
        </w:rPr>
        <w:t>0°C</w:t>
      </w:r>
      <w:r w:rsidR="00650803" w:rsidRPr="00067B74">
        <w:rPr>
          <w:rFonts w:ascii="Arial" w:hAnsi="Arial" w:cs="Arial"/>
          <w:sz w:val="20"/>
          <w:szCs w:val="20"/>
        </w:rPr>
        <w:t xml:space="preserve"> </w:t>
      </w:r>
    </w:p>
    <w:p w14:paraId="00575338" w14:textId="77777777" w:rsidR="009A141B" w:rsidRPr="00067B74" w:rsidRDefault="009A141B" w:rsidP="009A14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Oprawa musi być oznakowana znakiem CE oraz posiadać deklarację zgodności,</w:t>
      </w:r>
    </w:p>
    <w:p w14:paraId="31203382" w14:textId="77777777" w:rsidR="009A141B" w:rsidRPr="00067B74" w:rsidRDefault="009A141B" w:rsidP="009A141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Oprawa musi być produkowana na terenie UE (adres fabryki wskazany w certyfikacie ENEC),</w:t>
      </w:r>
    </w:p>
    <w:p w14:paraId="3B64C37E" w14:textId="6F01306F" w:rsidR="009A141B" w:rsidRPr="00067B74" w:rsidRDefault="009A141B" w:rsidP="0065080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 xml:space="preserve">Oprawa musi posiadać deklarację środowiskową (ang. PEP - Product </w:t>
      </w:r>
      <w:proofErr w:type="spellStart"/>
      <w:r w:rsidRPr="00067B74">
        <w:rPr>
          <w:rFonts w:ascii="Arial" w:hAnsi="Arial" w:cs="Arial"/>
          <w:sz w:val="20"/>
          <w:szCs w:val="20"/>
        </w:rPr>
        <w:t>Environmental</w:t>
      </w:r>
      <w:proofErr w:type="spellEnd"/>
      <w:r w:rsidRPr="00067B74">
        <w:rPr>
          <w:rFonts w:ascii="Arial" w:hAnsi="Arial" w:cs="Arial"/>
          <w:sz w:val="20"/>
          <w:szCs w:val="20"/>
        </w:rPr>
        <w:t xml:space="preserve"> Profile) zgodnie z ISO 14040:2006 oraz EN 15804:2012 + A2:2019 lub równoważną, potwierdzoną przez uprawnioną jednostkę badawczą</w:t>
      </w:r>
      <w:r w:rsidR="002A43EE" w:rsidRPr="00067B74">
        <w:rPr>
          <w:rFonts w:ascii="Arial" w:hAnsi="Arial" w:cs="Arial"/>
          <w:sz w:val="20"/>
          <w:szCs w:val="20"/>
        </w:rPr>
        <w:t>,</w:t>
      </w:r>
      <w:r w:rsidR="00650803" w:rsidRPr="00067B74">
        <w:rPr>
          <w:rFonts w:ascii="Arial" w:hAnsi="Arial" w:cs="Arial"/>
          <w:sz w:val="20"/>
          <w:szCs w:val="20"/>
        </w:rPr>
        <w:t xml:space="preserve"> </w:t>
      </w:r>
    </w:p>
    <w:p w14:paraId="23AC82A8" w14:textId="65826F45" w:rsidR="009A141B" w:rsidRPr="00067B74" w:rsidRDefault="009A141B" w:rsidP="00650803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00B050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Oprawa musi posiadać aktualny certyfikat akredytowanego ośrodka badawczego potwierdzający wykonanie wyrobu zgodnie z Normami zharmonizowanymi z Dyrektywą LVD (PN-EN 60598-1/PN-EN 60598-2-3) oraz zachowanie reżimów produkcji i jej powtarzalności, zgodnie z Typem 5 wg ISO/IEC 17067 - certyfikat ENEC lub równoważny</w:t>
      </w:r>
    </w:p>
    <w:p w14:paraId="2C1D1E41" w14:textId="2E21D2F3" w:rsidR="009A141B" w:rsidRPr="00067B74" w:rsidRDefault="009A141B" w:rsidP="00DC79BB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Oprawa musi posiadać aktualny certyfikat akredytowanego ośrodka badawczego potwierdzający wiarygodność podawanych  przez producenta parametrów funkcjonalnych deklarowanych w momencie wprowadzenia wyrobu do obrotu, takich jak: napięcie zasilania, klasa ochronności elektrycznej, pobierana moc, skuteczność świetlna, temperatura barwowa,  strumień świetlny - certyfikat ENEC+ lub równoważny</w:t>
      </w:r>
    </w:p>
    <w:p w14:paraId="6F341544" w14:textId="7D4D7A98" w:rsidR="00DC79BB" w:rsidRPr="00067B74" w:rsidRDefault="009A141B" w:rsidP="002A43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 xml:space="preserve">Oprawa posiada certyfikat </w:t>
      </w:r>
      <w:proofErr w:type="spellStart"/>
      <w:r w:rsidRPr="00067B74">
        <w:rPr>
          <w:rFonts w:ascii="Arial" w:hAnsi="Arial" w:cs="Arial"/>
          <w:sz w:val="20"/>
          <w:szCs w:val="20"/>
        </w:rPr>
        <w:t>Zhaga</w:t>
      </w:r>
      <w:proofErr w:type="spellEnd"/>
      <w:r w:rsidRPr="00067B74">
        <w:rPr>
          <w:rFonts w:ascii="Arial" w:hAnsi="Arial" w:cs="Arial"/>
          <w:sz w:val="20"/>
          <w:szCs w:val="20"/>
        </w:rPr>
        <w:t xml:space="preserve"> D4i, publikowany na oficjalnej stronie ZHAGA </w:t>
      </w:r>
      <w:proofErr w:type="spellStart"/>
      <w:r w:rsidRPr="00067B74">
        <w:rPr>
          <w:rFonts w:ascii="Arial" w:hAnsi="Arial" w:cs="Arial"/>
          <w:sz w:val="20"/>
          <w:szCs w:val="20"/>
        </w:rPr>
        <w:t>Consortium</w:t>
      </w:r>
      <w:proofErr w:type="spellEnd"/>
      <w:r w:rsidR="00650803" w:rsidRPr="00067B74">
        <w:rPr>
          <w:rFonts w:ascii="Arial" w:hAnsi="Arial" w:cs="Arial"/>
          <w:sz w:val="20"/>
          <w:szCs w:val="20"/>
        </w:rPr>
        <w:t xml:space="preserve"> - </w:t>
      </w:r>
    </w:p>
    <w:p w14:paraId="7C3AE37A" w14:textId="77777777" w:rsidR="00A67561" w:rsidRPr="00067B74" w:rsidRDefault="00A67561" w:rsidP="00A718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Oprawa wyposażona w etykietę z kodem QR wraz z dodatkową naklejką do umieszczenia np. we wnęce słupowej i/lub na projekcie. Kod QR poprzez użycie dedykowanej aplikacji producenta umożliwia uzyskanie pełnej charakterystyki oprawy i dostęp do informacji takich jak:</w:t>
      </w:r>
    </w:p>
    <w:p w14:paraId="5562DFBB" w14:textId="77777777" w:rsidR="00A718D4" w:rsidRPr="00067B74" w:rsidRDefault="00A67561" w:rsidP="00A718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parametry fotometryczne, elektryczne oraz mechaniczne</w:t>
      </w:r>
    </w:p>
    <w:p w14:paraId="46A9FD5B" w14:textId="77777777" w:rsidR="00A718D4" w:rsidRPr="00067B74" w:rsidRDefault="00A67561" w:rsidP="00A718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dokumentacja oprawy, instrukcja montażu</w:t>
      </w:r>
    </w:p>
    <w:p w14:paraId="72730DEF" w14:textId="77777777" w:rsidR="00A718D4" w:rsidRPr="00067B74" w:rsidRDefault="00A67561" w:rsidP="00A718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instrukcja serwisowania w przypadku nieprawidłowego działania oprawy oświetleniowej</w:t>
      </w:r>
    </w:p>
    <w:p w14:paraId="1C04DC14" w14:textId="29E933C0" w:rsidR="00A67561" w:rsidRPr="00067B74" w:rsidRDefault="00A67561" w:rsidP="00A718D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 xml:space="preserve">lista części zamiennych wraz z kodami producenta  </w:t>
      </w:r>
    </w:p>
    <w:p w14:paraId="6A02BD27" w14:textId="1608D9DF" w:rsidR="00634662" w:rsidRPr="00067B74" w:rsidRDefault="000145BB" w:rsidP="00A718D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67B74">
        <w:rPr>
          <w:rFonts w:ascii="Arial" w:hAnsi="Arial" w:cs="Arial"/>
          <w:sz w:val="20"/>
          <w:szCs w:val="20"/>
        </w:rPr>
        <w:t>Ze względu na gwarancję i konserwację wymaga się aby wszystkie oprawy (drogowe i stylizowane) pochodziły od jednego producenta. Wymaga się</w:t>
      </w:r>
      <w:r w:rsidR="00A67561" w:rsidRPr="00067B74">
        <w:rPr>
          <w:rFonts w:ascii="Arial" w:hAnsi="Arial" w:cs="Arial"/>
          <w:sz w:val="20"/>
          <w:szCs w:val="20"/>
        </w:rPr>
        <w:t xml:space="preserve"> aby oprawy danego rodzaju (np. drogowe) o różnych mocach posiadały jednakowy kształt (jedna rodzina opraw)</w:t>
      </w:r>
      <w:r w:rsidR="00650803" w:rsidRPr="00067B74">
        <w:rPr>
          <w:rFonts w:ascii="Arial" w:hAnsi="Arial" w:cs="Arial"/>
          <w:sz w:val="20"/>
          <w:szCs w:val="20"/>
        </w:rPr>
        <w:t xml:space="preserve"> </w:t>
      </w:r>
    </w:p>
    <w:p w14:paraId="24FBC4C8" w14:textId="57E23C57" w:rsidR="00E706C5" w:rsidRPr="00067B74" w:rsidRDefault="00634662" w:rsidP="00067B74">
      <w:pPr>
        <w:spacing w:line="240" w:lineRule="auto"/>
        <w:jc w:val="center"/>
        <w:rPr>
          <w:rFonts w:cstheme="minorHAnsi"/>
          <w:b/>
          <w:bCs/>
        </w:rPr>
      </w:pPr>
      <w:bookmarkStart w:id="1" w:name="_Hlk158020817"/>
      <w:r w:rsidRPr="00067B74">
        <w:rPr>
          <w:rFonts w:cstheme="minorHAnsi"/>
          <w:b/>
          <w:bCs/>
        </w:rPr>
        <w:t xml:space="preserve">Zamawiający przed wyborem oferty może wezwać Wykonawcę do dostarczenia wybranych </w:t>
      </w:r>
      <w:r w:rsidRPr="00067B74">
        <w:rPr>
          <w:rFonts w:eastAsiaTheme="minorEastAsia"/>
          <w:b/>
          <w:bCs/>
          <w:noProof/>
          <w:kern w:val="2"/>
          <w14:ligatures w14:val="standardContextual"/>
        </w:rPr>
        <w:t>dokumentów i raportów potwierdzających deklarowane parametry opraw i systemu.</w:t>
      </w:r>
      <w:bookmarkEnd w:id="1"/>
    </w:p>
    <w:sectPr w:rsidR="00E706C5" w:rsidRPr="0006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71D98F"/>
    <w:multiLevelType w:val="hybridMultilevel"/>
    <w:tmpl w:val="CC1B423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435C03"/>
    <w:multiLevelType w:val="hybridMultilevel"/>
    <w:tmpl w:val="4C92C7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2EFE14"/>
    <w:multiLevelType w:val="hybridMultilevel"/>
    <w:tmpl w:val="CE9240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C4F74"/>
    <w:multiLevelType w:val="hybridMultilevel"/>
    <w:tmpl w:val="11ECDA9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8DE"/>
    <w:multiLevelType w:val="hybridMultilevel"/>
    <w:tmpl w:val="B5A06DC4"/>
    <w:lvl w:ilvl="0" w:tplc="5BE02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2036F"/>
    <w:multiLevelType w:val="hybridMultilevel"/>
    <w:tmpl w:val="623E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45D25"/>
    <w:multiLevelType w:val="hybridMultilevel"/>
    <w:tmpl w:val="87634B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EA0517"/>
    <w:multiLevelType w:val="hybridMultilevel"/>
    <w:tmpl w:val="C93C8AA8"/>
    <w:lvl w:ilvl="0" w:tplc="0916052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5BE02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AFF7D"/>
    <w:multiLevelType w:val="hybridMultilevel"/>
    <w:tmpl w:val="A41C38F2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7F04AC6"/>
    <w:multiLevelType w:val="hybridMultilevel"/>
    <w:tmpl w:val="FB88466A"/>
    <w:lvl w:ilvl="0" w:tplc="49D85A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3E2D96A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520BAD"/>
    <w:multiLevelType w:val="hybridMultilevel"/>
    <w:tmpl w:val="3D0E9ECE"/>
    <w:lvl w:ilvl="0" w:tplc="5BE02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47770"/>
    <w:multiLevelType w:val="hybridMultilevel"/>
    <w:tmpl w:val="ABECE66C"/>
    <w:lvl w:ilvl="0" w:tplc="5BE02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60412"/>
    <w:multiLevelType w:val="hybridMultilevel"/>
    <w:tmpl w:val="6EAC5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61"/>
    <w:rsid w:val="000145BB"/>
    <w:rsid w:val="0006739D"/>
    <w:rsid w:val="00067B74"/>
    <w:rsid w:val="00074CCC"/>
    <w:rsid w:val="00077B5F"/>
    <w:rsid w:val="000835DC"/>
    <w:rsid w:val="000F088E"/>
    <w:rsid w:val="00103513"/>
    <w:rsid w:val="00130A73"/>
    <w:rsid w:val="001656F1"/>
    <w:rsid w:val="001C4B0D"/>
    <w:rsid w:val="002101AA"/>
    <w:rsid w:val="00254F08"/>
    <w:rsid w:val="00292126"/>
    <w:rsid w:val="002A0D8A"/>
    <w:rsid w:val="002A43EE"/>
    <w:rsid w:val="002C7F9E"/>
    <w:rsid w:val="00301382"/>
    <w:rsid w:val="003407B7"/>
    <w:rsid w:val="003C4687"/>
    <w:rsid w:val="003D4114"/>
    <w:rsid w:val="004738BF"/>
    <w:rsid w:val="00485027"/>
    <w:rsid w:val="00486FD5"/>
    <w:rsid w:val="004C49AD"/>
    <w:rsid w:val="004D620B"/>
    <w:rsid w:val="004E41F7"/>
    <w:rsid w:val="00510B45"/>
    <w:rsid w:val="00544401"/>
    <w:rsid w:val="005749B7"/>
    <w:rsid w:val="005956C1"/>
    <w:rsid w:val="00607AA0"/>
    <w:rsid w:val="00634662"/>
    <w:rsid w:val="00642CB1"/>
    <w:rsid w:val="00650803"/>
    <w:rsid w:val="006751E1"/>
    <w:rsid w:val="006A25F3"/>
    <w:rsid w:val="006E7911"/>
    <w:rsid w:val="00707F5C"/>
    <w:rsid w:val="00861747"/>
    <w:rsid w:val="008742A4"/>
    <w:rsid w:val="00882EED"/>
    <w:rsid w:val="008A02E5"/>
    <w:rsid w:val="008B40FC"/>
    <w:rsid w:val="008D16C9"/>
    <w:rsid w:val="0090556E"/>
    <w:rsid w:val="0091635C"/>
    <w:rsid w:val="00917227"/>
    <w:rsid w:val="009A141B"/>
    <w:rsid w:val="009A2197"/>
    <w:rsid w:val="009A281B"/>
    <w:rsid w:val="00A20050"/>
    <w:rsid w:val="00A67561"/>
    <w:rsid w:val="00A718D4"/>
    <w:rsid w:val="00B92470"/>
    <w:rsid w:val="00BC68AE"/>
    <w:rsid w:val="00C245D5"/>
    <w:rsid w:val="00C4564B"/>
    <w:rsid w:val="00C66F1A"/>
    <w:rsid w:val="00D05E2D"/>
    <w:rsid w:val="00D557F8"/>
    <w:rsid w:val="00D55A5E"/>
    <w:rsid w:val="00DC79BB"/>
    <w:rsid w:val="00DF36BD"/>
    <w:rsid w:val="00DF715F"/>
    <w:rsid w:val="00E51B65"/>
    <w:rsid w:val="00E706C5"/>
    <w:rsid w:val="00EF1871"/>
    <w:rsid w:val="00F11155"/>
    <w:rsid w:val="00F80D1B"/>
    <w:rsid w:val="00F82225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C455"/>
  <w15:chartTrackingRefBased/>
  <w15:docId w15:val="{BCF347B6-B4C4-4C65-AFD9-97081996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56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56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718D4"/>
    <w:rPr>
      <w:color w:val="0563C1" w:themeColor="hyperlink"/>
      <w:u w:val="single"/>
    </w:rPr>
  </w:style>
  <w:style w:type="paragraph" w:customStyle="1" w:styleId="Default">
    <w:name w:val="Default"/>
    <w:rsid w:val="00D55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lq-consortium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7DB4-1722-4FE3-9F83-4FBAC37F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2187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JANIAK Piotr</dc:creator>
  <cp:keywords/>
  <dc:description/>
  <cp:lastModifiedBy>grzegorz.danilewicz</cp:lastModifiedBy>
  <cp:revision>4</cp:revision>
  <dcterms:created xsi:type="dcterms:W3CDTF">2024-08-16T07:19:00Z</dcterms:created>
  <dcterms:modified xsi:type="dcterms:W3CDTF">2024-08-16T07:51:00Z</dcterms:modified>
</cp:coreProperties>
</file>