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F" w:rsidRPr="006D5666" w:rsidRDefault="00EE4F6F" w:rsidP="000D7BD1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right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Załącznik nr </w:t>
      </w:r>
      <w:r w:rsidRPr="00154506">
        <w:rPr>
          <w:b/>
          <w:sz w:val="24"/>
          <w:szCs w:val="24"/>
        </w:rPr>
        <w:t>1</w:t>
      </w:r>
      <w:r w:rsidR="006D1004" w:rsidRPr="00154506">
        <w:rPr>
          <w:b/>
          <w:sz w:val="24"/>
          <w:szCs w:val="24"/>
        </w:rPr>
        <w:t>.2</w:t>
      </w:r>
      <w:r w:rsidRPr="00154506">
        <w:rPr>
          <w:b/>
          <w:sz w:val="24"/>
          <w:szCs w:val="24"/>
        </w:rPr>
        <w:t xml:space="preserve"> </w:t>
      </w:r>
      <w:r w:rsidR="006D1004">
        <w:rPr>
          <w:b/>
          <w:sz w:val="24"/>
          <w:szCs w:val="24"/>
        </w:rPr>
        <w:t>do S</w:t>
      </w:r>
      <w:r w:rsidRPr="006D5666">
        <w:rPr>
          <w:b/>
          <w:sz w:val="24"/>
          <w:szCs w:val="24"/>
        </w:rPr>
        <w:t>WZ</w:t>
      </w:r>
      <w:r w:rsidR="00F632DF" w:rsidRPr="006D5666">
        <w:rPr>
          <w:b/>
          <w:sz w:val="24"/>
          <w:szCs w:val="24"/>
        </w:rPr>
        <w:t xml:space="preserve"> </w:t>
      </w: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right"/>
        <w:rPr>
          <w:sz w:val="24"/>
          <w:szCs w:val="24"/>
        </w:rPr>
      </w:pP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center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>Opis przedmiotu zamówienia</w:t>
      </w: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center"/>
        <w:rPr>
          <w:b/>
          <w:sz w:val="24"/>
          <w:szCs w:val="24"/>
        </w:rPr>
      </w:pPr>
    </w:p>
    <w:p w:rsidR="00EE4F6F" w:rsidRPr="006D5666" w:rsidRDefault="00EE4F6F" w:rsidP="00EE4F6F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D5666">
        <w:rPr>
          <w:sz w:val="24"/>
          <w:szCs w:val="24"/>
        </w:rPr>
        <w:t xml:space="preserve">Przedmiot zamówienia obejmuje: kompleksową dostawę (sprzedaż oraz świadczenie usługi dystrybucji) gazu ziemnego wysokometanowego typu E, do niżej wymienionych </w:t>
      </w:r>
      <w:r w:rsidR="00B52A59" w:rsidRPr="006D5666">
        <w:rPr>
          <w:sz w:val="24"/>
          <w:szCs w:val="24"/>
        </w:rPr>
        <w:t>punktów poboru gazu w obiektach</w:t>
      </w:r>
      <w:r w:rsidRPr="006D5666">
        <w:rPr>
          <w:sz w:val="24"/>
          <w:szCs w:val="24"/>
        </w:rPr>
        <w:t xml:space="preserve"> Miejskiego Ośrodka Sportu i Rekreacji w Kielcach</w:t>
      </w:r>
      <w:r w:rsidR="000D7BD1" w:rsidRPr="006D5666">
        <w:rPr>
          <w:b/>
          <w:sz w:val="24"/>
          <w:szCs w:val="24"/>
        </w:rPr>
        <w:t xml:space="preserve"> </w:t>
      </w:r>
      <w:r w:rsidR="00B52A59" w:rsidRPr="006D5666">
        <w:rPr>
          <w:b/>
          <w:sz w:val="24"/>
          <w:szCs w:val="24"/>
        </w:rPr>
        <w:t xml:space="preserve">                    </w:t>
      </w:r>
      <w:r w:rsidR="00DA0655">
        <w:rPr>
          <w:b/>
          <w:sz w:val="24"/>
          <w:szCs w:val="24"/>
        </w:rPr>
        <w:br/>
      </w:r>
      <w:r w:rsidR="008C7F2D">
        <w:rPr>
          <w:b/>
          <w:sz w:val="24"/>
          <w:szCs w:val="24"/>
        </w:rPr>
        <w:t>w okresie: 01.</w:t>
      </w:r>
      <w:r w:rsidR="00E17654">
        <w:rPr>
          <w:b/>
          <w:sz w:val="24"/>
          <w:szCs w:val="24"/>
        </w:rPr>
        <w:t>0</w:t>
      </w:r>
      <w:r w:rsidR="00E741E5">
        <w:rPr>
          <w:b/>
          <w:sz w:val="24"/>
          <w:szCs w:val="24"/>
        </w:rPr>
        <w:t xml:space="preserve">1.2022 do </w:t>
      </w:r>
      <w:r w:rsidR="006D0EA1">
        <w:rPr>
          <w:b/>
          <w:color w:val="FF0000"/>
          <w:sz w:val="24"/>
          <w:szCs w:val="24"/>
        </w:rPr>
        <w:t>30</w:t>
      </w:r>
      <w:r w:rsidR="00E741E5" w:rsidRPr="00E53BE2">
        <w:rPr>
          <w:b/>
          <w:color w:val="FF0000"/>
          <w:sz w:val="24"/>
          <w:szCs w:val="24"/>
        </w:rPr>
        <w:t>.</w:t>
      </w:r>
      <w:r w:rsidR="003349FE" w:rsidRPr="00E53BE2">
        <w:rPr>
          <w:b/>
          <w:color w:val="FF0000"/>
          <w:sz w:val="24"/>
          <w:szCs w:val="24"/>
        </w:rPr>
        <w:t>0</w:t>
      </w:r>
      <w:r w:rsidR="00E741E5" w:rsidRPr="00E53BE2">
        <w:rPr>
          <w:b/>
          <w:color w:val="FF0000"/>
          <w:sz w:val="24"/>
          <w:szCs w:val="24"/>
        </w:rPr>
        <w:t>9</w:t>
      </w:r>
      <w:r w:rsidR="008C7F2D" w:rsidRPr="00E53BE2">
        <w:rPr>
          <w:b/>
          <w:color w:val="FF0000"/>
          <w:sz w:val="24"/>
          <w:szCs w:val="24"/>
        </w:rPr>
        <w:t>.2023</w:t>
      </w:r>
      <w:r w:rsidR="00E17654" w:rsidRPr="00E53BE2">
        <w:rPr>
          <w:b/>
          <w:color w:val="FF0000"/>
          <w:sz w:val="24"/>
          <w:szCs w:val="24"/>
        </w:rPr>
        <w:t xml:space="preserve"> </w:t>
      </w:r>
      <w:r w:rsidR="000D7BD1" w:rsidRPr="006D5666">
        <w:rPr>
          <w:b/>
          <w:sz w:val="24"/>
          <w:szCs w:val="24"/>
        </w:rPr>
        <w:t>r</w:t>
      </w:r>
      <w:r w:rsidRPr="006D5666">
        <w:rPr>
          <w:sz w:val="24"/>
          <w:szCs w:val="24"/>
        </w:rPr>
        <w:t xml:space="preserve"> </w:t>
      </w:r>
      <w:r w:rsidR="00E17654" w:rsidRPr="00DD70E3">
        <w:rPr>
          <w:color w:val="000000" w:themeColor="text1"/>
          <w:sz w:val="24"/>
          <w:szCs w:val="24"/>
        </w:rPr>
        <w:t xml:space="preserve">( </w:t>
      </w:r>
      <w:r w:rsidR="00B52A59" w:rsidRPr="00DD70E3">
        <w:rPr>
          <w:color w:val="000000" w:themeColor="text1"/>
          <w:sz w:val="24"/>
          <w:szCs w:val="24"/>
        </w:rPr>
        <w:t>2</w:t>
      </w:r>
      <w:r w:rsidR="00DD70E3">
        <w:rPr>
          <w:color w:val="000000" w:themeColor="text1"/>
          <w:sz w:val="24"/>
          <w:szCs w:val="24"/>
        </w:rPr>
        <w:t>1 miesię</w:t>
      </w:r>
      <w:r w:rsidR="003349FE" w:rsidRPr="00DD70E3">
        <w:rPr>
          <w:color w:val="000000" w:themeColor="text1"/>
          <w:sz w:val="24"/>
          <w:szCs w:val="24"/>
        </w:rPr>
        <w:t>cy</w:t>
      </w:r>
      <w:r w:rsidR="00B52A59" w:rsidRPr="00DD70E3">
        <w:rPr>
          <w:color w:val="000000" w:themeColor="text1"/>
          <w:sz w:val="24"/>
          <w:szCs w:val="24"/>
        </w:rPr>
        <w:t xml:space="preserve"> )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ab/>
      </w:r>
    </w:p>
    <w:p w:rsidR="00EE4F6F" w:rsidRDefault="009A0229" w:rsidP="00BF191B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D2AE5">
        <w:rPr>
          <w:b/>
          <w:sz w:val="24"/>
          <w:szCs w:val="24"/>
        </w:rPr>
        <w:t>ZOS</w:t>
      </w:r>
      <w:r w:rsidR="00C653AE" w:rsidRPr="00ED2AE5">
        <w:rPr>
          <w:b/>
          <w:sz w:val="24"/>
          <w:szCs w:val="24"/>
        </w:rPr>
        <w:t xml:space="preserve"> ul. Drogosza 1</w:t>
      </w:r>
    </w:p>
    <w:p w:rsidR="009E5740" w:rsidRPr="00ED2AE5" w:rsidRDefault="009E5740" w:rsidP="009E5740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4F6F" w:rsidRPr="003014FA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3014FA">
        <w:rPr>
          <w:sz w:val="24"/>
          <w:szCs w:val="24"/>
        </w:rPr>
        <w:t xml:space="preserve">Kotłownia </w:t>
      </w:r>
      <w:r w:rsidR="003014FA" w:rsidRPr="003014FA">
        <w:rPr>
          <w:sz w:val="24"/>
          <w:szCs w:val="24"/>
        </w:rPr>
        <w:t xml:space="preserve">nr 1 </w:t>
      </w:r>
      <w:r w:rsidRPr="003014FA">
        <w:rPr>
          <w:sz w:val="24"/>
          <w:szCs w:val="24"/>
        </w:rPr>
        <w:t>wyposażona jest w</w:t>
      </w:r>
      <w:r w:rsidR="00156AB4" w:rsidRPr="003014FA">
        <w:rPr>
          <w:sz w:val="24"/>
          <w:szCs w:val="24"/>
        </w:rPr>
        <w:t xml:space="preserve"> 2 kotły gazowe:  o mocy 200 kW każdy  </w:t>
      </w:r>
    </w:p>
    <w:p w:rsidR="003014FA" w:rsidRPr="00BF191B" w:rsidRDefault="003014F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trike/>
          <w:color w:val="FF0000"/>
          <w:sz w:val="24"/>
          <w:szCs w:val="24"/>
        </w:rPr>
      </w:pPr>
      <w:r w:rsidRPr="003014FA">
        <w:rPr>
          <w:sz w:val="24"/>
          <w:szCs w:val="24"/>
        </w:rPr>
        <w:t>Kotłownia nr 2 wyposażona jest w 2 kotły gazowe:  o mocy 750 kW każdy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dotychc</w:t>
      </w:r>
      <w:r w:rsidR="00BF191B">
        <w:rPr>
          <w:sz w:val="24"/>
          <w:szCs w:val="24"/>
        </w:rPr>
        <w:t xml:space="preserve">zasowa moc  umowna  wynosi:  </w:t>
      </w:r>
      <w:r w:rsidR="00BF191B" w:rsidRPr="00BF191B">
        <w:rPr>
          <w:b/>
          <w:sz w:val="24"/>
          <w:szCs w:val="24"/>
        </w:rPr>
        <w:t>750</w:t>
      </w:r>
      <w:r w:rsidRPr="00BF191B">
        <w:rPr>
          <w:b/>
          <w:sz w:val="24"/>
          <w:szCs w:val="24"/>
        </w:rPr>
        <w:t xml:space="preserve"> kWh/h</w:t>
      </w:r>
    </w:p>
    <w:p w:rsidR="00EE4F6F" w:rsidRPr="00967130" w:rsidRDefault="00EE4F6F" w:rsidP="00FE575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dotychczasowa grupa taryfowa </w:t>
      </w:r>
      <w:r w:rsidR="00BF191B" w:rsidRPr="00C959BD">
        <w:rPr>
          <w:b/>
          <w:sz w:val="24"/>
          <w:szCs w:val="24"/>
        </w:rPr>
        <w:t>W- 6</w:t>
      </w:r>
      <w:r w:rsidR="00C959BD" w:rsidRPr="00C959BD">
        <w:rPr>
          <w:b/>
          <w:sz w:val="24"/>
          <w:szCs w:val="24"/>
        </w:rPr>
        <w:t>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E4F6F" w:rsidRPr="006D5666" w:rsidRDefault="003014FA" w:rsidP="00EE4F6F">
      <w:pPr>
        <w:ind w:firstLine="708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 xml:space="preserve">Szacowane zużycie gazu na </w:t>
      </w:r>
      <w:r w:rsidR="00B52A59" w:rsidRPr="006D5666">
        <w:rPr>
          <w:b/>
          <w:sz w:val="24"/>
          <w:szCs w:val="24"/>
          <w:u w:val="single"/>
        </w:rPr>
        <w:t>2</w:t>
      </w:r>
      <w:r w:rsidR="00F61137">
        <w:rPr>
          <w:b/>
          <w:sz w:val="24"/>
          <w:szCs w:val="24"/>
          <w:u w:val="single"/>
        </w:rPr>
        <w:t>1 miesięcy</w:t>
      </w:r>
      <w:r w:rsidR="002F6CE4" w:rsidRPr="006D5666">
        <w:rPr>
          <w:b/>
          <w:sz w:val="24"/>
          <w:szCs w:val="24"/>
          <w:u w:val="single"/>
        </w:rPr>
        <w:t xml:space="preserve"> wynosi:</w:t>
      </w:r>
      <w:r w:rsidR="00EE4F6F" w:rsidRPr="006D5666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="009B6AF2" w:rsidRPr="009B6AF2">
        <w:rPr>
          <w:b/>
          <w:bCs/>
          <w:sz w:val="24"/>
          <w:szCs w:val="24"/>
          <w:u w:val="single"/>
        </w:rPr>
        <w:t xml:space="preserve"> </w:t>
      </w:r>
      <w:r w:rsidR="00C56DD1" w:rsidRPr="00C56DD1">
        <w:rPr>
          <w:b/>
          <w:bCs/>
          <w:sz w:val="24"/>
          <w:szCs w:val="24"/>
          <w:u w:val="single"/>
        </w:rPr>
        <w:t>1 871</w:t>
      </w:r>
      <w:r w:rsidR="00C56DD1">
        <w:rPr>
          <w:b/>
          <w:bCs/>
          <w:sz w:val="24"/>
          <w:szCs w:val="24"/>
          <w:u w:val="single"/>
        </w:rPr>
        <w:t> </w:t>
      </w:r>
      <w:r w:rsidR="00C56DD1" w:rsidRPr="00C56DD1">
        <w:rPr>
          <w:b/>
          <w:bCs/>
          <w:sz w:val="24"/>
          <w:szCs w:val="24"/>
          <w:u w:val="single"/>
        </w:rPr>
        <w:t>296</w:t>
      </w:r>
      <w:r w:rsidR="00C56DD1">
        <w:rPr>
          <w:b/>
          <w:bCs/>
          <w:sz w:val="24"/>
          <w:szCs w:val="24"/>
          <w:u w:val="single"/>
        </w:rPr>
        <w:t xml:space="preserve"> </w:t>
      </w:r>
      <w:r w:rsidR="009B6AF2" w:rsidRPr="009B6AF2">
        <w:rPr>
          <w:b/>
          <w:bCs/>
          <w:sz w:val="24"/>
          <w:szCs w:val="24"/>
          <w:u w:val="single"/>
        </w:rPr>
        <w:t>k</w:t>
      </w:r>
      <w:r w:rsidR="00EE4F6F" w:rsidRPr="009B6AF2">
        <w:rPr>
          <w:rFonts w:eastAsiaTheme="minorHAnsi"/>
          <w:b/>
          <w:sz w:val="24"/>
          <w:szCs w:val="24"/>
          <w:u w:val="single"/>
          <w:lang w:eastAsia="en-US"/>
        </w:rPr>
        <w:t>Wh</w:t>
      </w:r>
      <w:r w:rsidR="00EE4F6F" w:rsidRPr="006D5666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:rsidR="00EE4F6F" w:rsidRPr="006D5666" w:rsidRDefault="00EE4F6F" w:rsidP="000D7BD1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b/>
          <w:color w:val="00B0F0"/>
          <w:sz w:val="24"/>
          <w:szCs w:val="24"/>
          <w:u w:val="single"/>
          <w:lang w:eastAsia="en-US"/>
        </w:rPr>
      </w:pPr>
    </w:p>
    <w:p w:rsidR="00EE4F6F" w:rsidRPr="00D36324" w:rsidRDefault="00D36324" w:rsidP="00967130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6324">
        <w:rPr>
          <w:b/>
          <w:sz w:val="24"/>
          <w:szCs w:val="24"/>
        </w:rPr>
        <w:t>Hala Widowiskowo-Sportowa ul. Żytnia 1</w:t>
      </w:r>
    </w:p>
    <w:p w:rsidR="00EE4F6F" w:rsidRDefault="00EE4F6F" w:rsidP="00D36324">
      <w:pPr>
        <w:tabs>
          <w:tab w:val="left" w:pos="284"/>
          <w:tab w:val="left" w:pos="1276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D36324" w:rsidRPr="00D36324" w:rsidRDefault="00D36324" w:rsidP="00D36324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Kotłownia wyposażo</w:t>
      </w:r>
      <w:r w:rsidR="00156AB4">
        <w:rPr>
          <w:sz w:val="24"/>
          <w:szCs w:val="24"/>
        </w:rPr>
        <w:t xml:space="preserve">na jest w </w:t>
      </w:r>
      <w:r w:rsidR="00156AB4" w:rsidRPr="00156AB4">
        <w:rPr>
          <w:sz w:val="24"/>
          <w:szCs w:val="24"/>
        </w:rPr>
        <w:t>jeden  kocioł gazowy o mocy</w:t>
      </w:r>
      <w:r w:rsidR="00156AB4">
        <w:rPr>
          <w:sz w:val="24"/>
          <w:szCs w:val="24"/>
        </w:rPr>
        <w:t xml:space="preserve"> 435 kW</w:t>
      </w:r>
    </w:p>
    <w:p w:rsidR="00D36324" w:rsidRPr="00D36324" w:rsidRDefault="00D36324" w:rsidP="00D36324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Dot</w:t>
      </w:r>
      <w:r>
        <w:rPr>
          <w:sz w:val="24"/>
          <w:szCs w:val="24"/>
        </w:rPr>
        <w:t xml:space="preserve">ychczasowa moc umowna wynosi: </w:t>
      </w:r>
      <w:r w:rsidRPr="00D36324">
        <w:rPr>
          <w:b/>
          <w:sz w:val="24"/>
          <w:szCs w:val="24"/>
        </w:rPr>
        <w:t>300 kWh/h</w:t>
      </w:r>
    </w:p>
    <w:p w:rsidR="00D36324" w:rsidRPr="006D5666" w:rsidRDefault="00D36324" w:rsidP="00FE575C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dotychczasowa grupa taryfowa </w:t>
      </w:r>
      <w:r w:rsidR="009C75EF" w:rsidRPr="009C75EF">
        <w:rPr>
          <w:b/>
          <w:sz w:val="24"/>
          <w:szCs w:val="24"/>
        </w:rPr>
        <w:t>W- 5.1_TA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F6F" w:rsidRPr="00D36324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         </w:t>
      </w:r>
      <w:r w:rsidR="0038765C" w:rsidRPr="00D36324">
        <w:rPr>
          <w:b/>
          <w:sz w:val="24"/>
          <w:szCs w:val="24"/>
        </w:rPr>
        <w:t xml:space="preserve">Szacowane zużycie gazu na </w:t>
      </w:r>
      <w:r w:rsidR="00B52A59" w:rsidRPr="00D36324">
        <w:rPr>
          <w:b/>
          <w:sz w:val="24"/>
          <w:szCs w:val="24"/>
        </w:rPr>
        <w:t>2</w:t>
      </w:r>
      <w:r w:rsidR="00F61137">
        <w:rPr>
          <w:b/>
          <w:sz w:val="24"/>
          <w:szCs w:val="24"/>
        </w:rPr>
        <w:t>1 miesięcy</w:t>
      </w:r>
      <w:r w:rsidR="00DB012E" w:rsidRPr="00D36324">
        <w:rPr>
          <w:b/>
          <w:sz w:val="24"/>
          <w:szCs w:val="24"/>
        </w:rPr>
        <w:t xml:space="preserve"> wynosi :</w:t>
      </w:r>
      <w:r w:rsidR="002F6CE4" w:rsidRPr="00D36324">
        <w:rPr>
          <w:b/>
          <w:sz w:val="24"/>
          <w:szCs w:val="24"/>
        </w:rPr>
        <w:t xml:space="preserve"> </w:t>
      </w:r>
      <w:r w:rsidR="009B6AF2" w:rsidRPr="00D36324">
        <w:rPr>
          <w:b/>
          <w:sz w:val="24"/>
          <w:szCs w:val="24"/>
        </w:rPr>
        <w:t xml:space="preserve"> </w:t>
      </w:r>
      <w:r w:rsidR="00C56DD1" w:rsidRPr="00C56DD1">
        <w:rPr>
          <w:b/>
          <w:sz w:val="24"/>
          <w:szCs w:val="24"/>
        </w:rPr>
        <w:t>748 191</w:t>
      </w:r>
      <w:r w:rsidR="009B6AF2" w:rsidRPr="00D36324">
        <w:rPr>
          <w:b/>
          <w:bCs/>
          <w:sz w:val="24"/>
          <w:szCs w:val="24"/>
        </w:rPr>
        <w:t xml:space="preserve"> kWh</w:t>
      </w:r>
    </w:p>
    <w:p w:rsidR="009B6AF2" w:rsidRPr="006D5666" w:rsidRDefault="009B6AF2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D7BD1" w:rsidRPr="0038765C" w:rsidRDefault="0038765C" w:rsidP="00967130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765C">
        <w:rPr>
          <w:b/>
          <w:sz w:val="24"/>
          <w:szCs w:val="24"/>
        </w:rPr>
        <w:t>Stadion – Hotel</w:t>
      </w:r>
      <w:r>
        <w:rPr>
          <w:b/>
          <w:sz w:val="24"/>
          <w:szCs w:val="24"/>
        </w:rPr>
        <w:t xml:space="preserve"> </w:t>
      </w:r>
      <w:r w:rsidRPr="0038765C">
        <w:rPr>
          <w:b/>
          <w:sz w:val="24"/>
          <w:szCs w:val="24"/>
        </w:rPr>
        <w:t>ul. Ściegiennego 8</w:t>
      </w:r>
    </w:p>
    <w:p w:rsidR="0038765C" w:rsidRPr="0038765C" w:rsidRDefault="000D7BD1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</w:t>
      </w:r>
      <w:r w:rsidR="0038765C">
        <w:rPr>
          <w:sz w:val="24"/>
          <w:szCs w:val="24"/>
        </w:rPr>
        <w:t xml:space="preserve">   </w:t>
      </w:r>
      <w:r w:rsidRPr="006D5666">
        <w:rPr>
          <w:sz w:val="24"/>
          <w:szCs w:val="24"/>
        </w:rPr>
        <w:t xml:space="preserve"> </w:t>
      </w:r>
      <w:r w:rsidR="0038765C" w:rsidRPr="0038765C">
        <w:rPr>
          <w:sz w:val="24"/>
          <w:szCs w:val="24"/>
        </w:rPr>
        <w:t>Kotłownia wyposażona jest</w:t>
      </w:r>
      <w:r w:rsidR="00C358EA">
        <w:rPr>
          <w:sz w:val="24"/>
          <w:szCs w:val="24"/>
        </w:rPr>
        <w:t xml:space="preserve"> w 2 kotły gazowe:  o mocy 10</w:t>
      </w:r>
      <w:r w:rsidR="00C358EA" w:rsidRPr="00C358EA">
        <w:rPr>
          <w:sz w:val="24"/>
          <w:szCs w:val="24"/>
        </w:rPr>
        <w:t xml:space="preserve">00 kW każdy  </w:t>
      </w:r>
    </w:p>
    <w:p w:rsidR="0038765C" w:rsidRPr="0038765C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8765C">
        <w:rPr>
          <w:sz w:val="24"/>
          <w:szCs w:val="24"/>
        </w:rPr>
        <w:t xml:space="preserve">      Doty</w:t>
      </w:r>
      <w:r w:rsidR="00D36324">
        <w:rPr>
          <w:sz w:val="24"/>
          <w:szCs w:val="24"/>
        </w:rPr>
        <w:t xml:space="preserve">chczasowa moc umowna wynosi: </w:t>
      </w:r>
      <w:r w:rsidR="00D36324" w:rsidRPr="00D36324">
        <w:rPr>
          <w:b/>
          <w:sz w:val="24"/>
          <w:szCs w:val="24"/>
        </w:rPr>
        <w:t>1800</w:t>
      </w:r>
      <w:r w:rsidRPr="00D36324">
        <w:rPr>
          <w:b/>
          <w:sz w:val="24"/>
          <w:szCs w:val="24"/>
        </w:rPr>
        <w:t xml:space="preserve"> kWh/h</w:t>
      </w:r>
    </w:p>
    <w:p w:rsidR="0038765C" w:rsidRPr="00AD466A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  <w:r w:rsidRPr="0038765C">
        <w:rPr>
          <w:sz w:val="24"/>
          <w:szCs w:val="24"/>
        </w:rPr>
        <w:t xml:space="preserve">      dotychczasowa grupa taryfowa </w:t>
      </w:r>
      <w:r w:rsidR="009C75EF" w:rsidRPr="009C75EF">
        <w:rPr>
          <w:b/>
          <w:sz w:val="24"/>
          <w:szCs w:val="24"/>
        </w:rPr>
        <w:t>W- 6.1_TA</w:t>
      </w:r>
    </w:p>
    <w:p w:rsidR="0038765C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8765C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765C">
        <w:rPr>
          <w:b/>
          <w:sz w:val="24"/>
          <w:szCs w:val="24"/>
        </w:rPr>
        <w:tab/>
      </w:r>
      <w:r w:rsidR="00F61137">
        <w:rPr>
          <w:b/>
          <w:sz w:val="24"/>
          <w:szCs w:val="24"/>
        </w:rPr>
        <w:t xml:space="preserve">   Szacowane zużycie gazu na 21</w:t>
      </w:r>
      <w:r w:rsidRPr="00D36324">
        <w:rPr>
          <w:b/>
          <w:sz w:val="24"/>
          <w:szCs w:val="24"/>
        </w:rPr>
        <w:t xml:space="preserve"> </w:t>
      </w:r>
      <w:r w:rsidR="00F61137">
        <w:rPr>
          <w:b/>
          <w:sz w:val="24"/>
          <w:szCs w:val="24"/>
        </w:rPr>
        <w:t>miesięcy</w:t>
      </w:r>
      <w:r w:rsidRPr="00D36324">
        <w:rPr>
          <w:b/>
          <w:sz w:val="24"/>
          <w:szCs w:val="24"/>
        </w:rPr>
        <w:t xml:space="preserve"> wynosi: </w:t>
      </w:r>
      <w:r w:rsidR="00FD39F4" w:rsidRPr="00FD39F4">
        <w:rPr>
          <w:b/>
          <w:sz w:val="24"/>
          <w:szCs w:val="24"/>
        </w:rPr>
        <w:t>3 865 820</w:t>
      </w:r>
      <w:r w:rsidRPr="00D36324">
        <w:rPr>
          <w:b/>
          <w:bCs/>
          <w:sz w:val="24"/>
          <w:szCs w:val="24"/>
        </w:rPr>
        <w:t xml:space="preserve"> </w:t>
      </w:r>
      <w:r w:rsidRPr="00D36324">
        <w:rPr>
          <w:b/>
          <w:sz w:val="24"/>
          <w:szCs w:val="24"/>
        </w:rPr>
        <w:t xml:space="preserve">kWh </w:t>
      </w:r>
    </w:p>
    <w:p w:rsidR="006219CA" w:rsidRDefault="006219CA" w:rsidP="0038765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219CA" w:rsidRPr="006219CA" w:rsidRDefault="006219CA" w:rsidP="006219CA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Basen Letni ul. Szczecińska 1</w:t>
      </w:r>
    </w:p>
    <w:p w:rsidR="006219CA" w:rsidRPr="006219CA" w:rsidRDefault="006219CA" w:rsidP="006219CA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19CA">
        <w:rPr>
          <w:sz w:val="24"/>
          <w:szCs w:val="24"/>
        </w:rPr>
        <w:t>Kotłow</w:t>
      </w:r>
      <w:r w:rsidR="006D2AD6">
        <w:rPr>
          <w:sz w:val="24"/>
          <w:szCs w:val="24"/>
        </w:rPr>
        <w:t xml:space="preserve">nia wyposażona jest w </w:t>
      </w:r>
      <w:r w:rsidR="006D2AD6" w:rsidRPr="006D2AD6">
        <w:rPr>
          <w:sz w:val="24"/>
          <w:szCs w:val="24"/>
        </w:rPr>
        <w:t>jed</w:t>
      </w:r>
      <w:r w:rsidR="006D2AD6">
        <w:rPr>
          <w:sz w:val="24"/>
          <w:szCs w:val="24"/>
        </w:rPr>
        <w:t xml:space="preserve">en  </w:t>
      </w:r>
      <w:r w:rsidR="006D2AD6" w:rsidRPr="00AA3333">
        <w:rPr>
          <w:b/>
          <w:sz w:val="24"/>
          <w:szCs w:val="24"/>
        </w:rPr>
        <w:t xml:space="preserve">kocioł gazowy o mocy 73 </w:t>
      </w:r>
      <w:r w:rsidRPr="00AA3333">
        <w:rPr>
          <w:b/>
          <w:sz w:val="24"/>
          <w:szCs w:val="24"/>
        </w:rPr>
        <w:t>kW</w:t>
      </w:r>
    </w:p>
    <w:p w:rsidR="006219CA" w:rsidRPr="00FD39F4" w:rsidRDefault="006219CA" w:rsidP="006219CA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color w:val="FF0000"/>
          <w:sz w:val="24"/>
          <w:szCs w:val="24"/>
        </w:rPr>
      </w:pPr>
      <w:r w:rsidRPr="006219CA">
        <w:rPr>
          <w:sz w:val="24"/>
          <w:szCs w:val="24"/>
        </w:rPr>
        <w:t xml:space="preserve">      </w:t>
      </w:r>
      <w:r w:rsidRPr="00124466">
        <w:rPr>
          <w:sz w:val="24"/>
          <w:szCs w:val="24"/>
        </w:rPr>
        <w:t>Dotyc</w:t>
      </w:r>
      <w:r w:rsidR="00ED2AE5" w:rsidRPr="00124466">
        <w:rPr>
          <w:sz w:val="24"/>
          <w:szCs w:val="24"/>
        </w:rPr>
        <w:t>h</w:t>
      </w:r>
      <w:r w:rsidR="00124466" w:rsidRPr="00124466">
        <w:rPr>
          <w:sz w:val="24"/>
          <w:szCs w:val="24"/>
        </w:rPr>
        <w:t xml:space="preserve">czasowa moc umowna wynosi: </w:t>
      </w:r>
      <w:r w:rsidR="00124466" w:rsidRPr="00124466">
        <w:rPr>
          <w:b/>
          <w:sz w:val="24"/>
          <w:szCs w:val="24"/>
        </w:rPr>
        <w:t>poniżej</w:t>
      </w:r>
      <w:r w:rsidR="00124466">
        <w:rPr>
          <w:b/>
          <w:sz w:val="24"/>
          <w:szCs w:val="24"/>
        </w:rPr>
        <w:t xml:space="preserve"> lub równe</w:t>
      </w:r>
      <w:r w:rsidR="00124466" w:rsidRPr="00124466">
        <w:rPr>
          <w:b/>
          <w:sz w:val="24"/>
          <w:szCs w:val="24"/>
        </w:rPr>
        <w:t xml:space="preserve"> 110 </w:t>
      </w:r>
      <w:r w:rsidRPr="00124466">
        <w:rPr>
          <w:b/>
          <w:sz w:val="24"/>
          <w:szCs w:val="24"/>
        </w:rPr>
        <w:t>kWh/h</w:t>
      </w:r>
    </w:p>
    <w:p w:rsidR="00BF191B" w:rsidRDefault="006219CA" w:rsidP="009C75EF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6219CA">
        <w:rPr>
          <w:sz w:val="24"/>
          <w:szCs w:val="24"/>
        </w:rPr>
        <w:t xml:space="preserve">      d</w:t>
      </w:r>
      <w:r w:rsidR="00ED2AE5">
        <w:rPr>
          <w:sz w:val="24"/>
          <w:szCs w:val="24"/>
        </w:rPr>
        <w:t xml:space="preserve">otychczasowa grupa taryfowa </w:t>
      </w:r>
      <w:r w:rsidR="009C75EF" w:rsidRPr="009C75EF">
        <w:rPr>
          <w:b/>
          <w:sz w:val="24"/>
          <w:szCs w:val="24"/>
        </w:rPr>
        <w:t>W- 3.6_TA</w:t>
      </w:r>
    </w:p>
    <w:p w:rsidR="009C75EF" w:rsidRPr="009C75EF" w:rsidRDefault="009C75EF" w:rsidP="009C75EF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</w:p>
    <w:p w:rsidR="00EE4F6F" w:rsidRPr="00D36324" w:rsidRDefault="006219C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="00EE4F6F" w:rsidRPr="00D36324">
        <w:rPr>
          <w:color w:val="FF0000"/>
          <w:sz w:val="24"/>
          <w:szCs w:val="24"/>
        </w:rPr>
        <w:t xml:space="preserve"> </w:t>
      </w:r>
      <w:r w:rsidR="00B7317D" w:rsidRPr="00D36324">
        <w:rPr>
          <w:b/>
          <w:sz w:val="24"/>
          <w:szCs w:val="24"/>
        </w:rPr>
        <w:t xml:space="preserve">Szacowane zużycie gazu na </w:t>
      </w:r>
      <w:r w:rsidR="00B52A59" w:rsidRPr="00D36324">
        <w:rPr>
          <w:b/>
          <w:sz w:val="24"/>
          <w:szCs w:val="24"/>
        </w:rPr>
        <w:t>2</w:t>
      </w:r>
      <w:r w:rsidR="00F61137">
        <w:rPr>
          <w:b/>
          <w:sz w:val="24"/>
          <w:szCs w:val="24"/>
        </w:rPr>
        <w:t>1 miesięcy</w:t>
      </w:r>
      <w:r w:rsidR="002F6CE4" w:rsidRPr="00D36324">
        <w:rPr>
          <w:b/>
          <w:sz w:val="24"/>
          <w:szCs w:val="24"/>
        </w:rPr>
        <w:t xml:space="preserve"> wynosi:</w:t>
      </w:r>
      <w:r w:rsidR="00FD39F4" w:rsidRPr="00FD39F4">
        <w:t xml:space="preserve"> </w:t>
      </w:r>
      <w:r w:rsidR="00FD39F4" w:rsidRPr="00FD39F4">
        <w:rPr>
          <w:b/>
          <w:sz w:val="24"/>
          <w:szCs w:val="24"/>
        </w:rPr>
        <w:t>126 433</w:t>
      </w:r>
      <w:r w:rsidR="002F6CE4" w:rsidRPr="00D36324">
        <w:rPr>
          <w:b/>
          <w:sz w:val="24"/>
          <w:szCs w:val="24"/>
        </w:rPr>
        <w:t xml:space="preserve"> </w:t>
      </w:r>
      <w:r w:rsidR="00EE4F6F" w:rsidRPr="00D36324">
        <w:rPr>
          <w:b/>
          <w:sz w:val="24"/>
          <w:szCs w:val="24"/>
        </w:rPr>
        <w:t xml:space="preserve">kWh </w:t>
      </w:r>
    </w:p>
    <w:p w:rsidR="00B52A59" w:rsidRPr="00D36324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6AF2">
        <w:rPr>
          <w:sz w:val="24"/>
          <w:szCs w:val="24"/>
        </w:rPr>
        <w:t xml:space="preserve">Zamawiający nie przewiduje w okresie objętym zamówieniem zwiększenia lub zmniejszenia ilości punktów poboru gazu. </w:t>
      </w: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</w:p>
    <w:p w:rsidR="000D7BD1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A8A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8E6A8A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8E6A8A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FE575C" w:rsidRDefault="00FE575C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8E6A8A" w:rsidRPr="006D5666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EE4F6F" w:rsidRPr="006D5666" w:rsidRDefault="00EE4F6F" w:rsidP="00EE4F6F">
      <w:pPr>
        <w:rPr>
          <w:rFonts w:eastAsiaTheme="minorHAnsi"/>
          <w:b/>
          <w:sz w:val="24"/>
          <w:szCs w:val="24"/>
          <w:lang w:eastAsia="en-US"/>
        </w:rPr>
      </w:pPr>
    </w:p>
    <w:p w:rsidR="002016D5" w:rsidRPr="004932FF" w:rsidRDefault="002016D5" w:rsidP="002016D5">
      <w:pPr>
        <w:pStyle w:val="Akapitzlist"/>
        <w:numPr>
          <w:ilvl w:val="0"/>
          <w:numId w:val="1"/>
        </w:numPr>
        <w:rPr>
          <w:rFonts w:eastAsiaTheme="minorHAnsi"/>
          <w:b/>
          <w:sz w:val="24"/>
          <w:szCs w:val="24"/>
          <w:lang w:eastAsia="en-US"/>
        </w:rPr>
      </w:pPr>
      <w:r w:rsidRPr="006D5666">
        <w:rPr>
          <w:rFonts w:eastAsiaTheme="minorHAnsi"/>
          <w:b/>
          <w:sz w:val="24"/>
          <w:szCs w:val="24"/>
          <w:lang w:eastAsia="en-US"/>
        </w:rPr>
        <w:lastRenderedPageBreak/>
        <w:t>Prognozowane miesięczne zużycie p</w:t>
      </w:r>
      <w:bookmarkStart w:id="0" w:name="_GoBack"/>
      <w:bookmarkEnd w:id="0"/>
      <w:r w:rsidRPr="006D5666">
        <w:rPr>
          <w:rFonts w:eastAsiaTheme="minorHAnsi"/>
          <w:b/>
          <w:sz w:val="24"/>
          <w:szCs w:val="24"/>
          <w:lang w:eastAsia="en-US"/>
        </w:rPr>
        <w:t xml:space="preserve">aliwa gazowego w okresie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D5666">
        <w:rPr>
          <w:rFonts w:eastAsiaTheme="minorHAnsi"/>
          <w:b/>
          <w:sz w:val="24"/>
          <w:szCs w:val="24"/>
          <w:lang w:eastAsia="en-US"/>
        </w:rPr>
        <w:t>2</w:t>
      </w:r>
      <w:r w:rsidR="002F6A09">
        <w:rPr>
          <w:rFonts w:eastAsiaTheme="minorHAnsi"/>
          <w:b/>
          <w:sz w:val="24"/>
          <w:szCs w:val="24"/>
          <w:lang w:eastAsia="en-US"/>
        </w:rPr>
        <w:t>1</w:t>
      </w:r>
      <w:r w:rsidRPr="006D5666">
        <w:rPr>
          <w:rFonts w:eastAsiaTheme="minorHAnsi"/>
          <w:b/>
          <w:sz w:val="24"/>
          <w:szCs w:val="24"/>
          <w:lang w:eastAsia="en-US"/>
        </w:rPr>
        <w:t xml:space="preserve"> miesięcy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2F6A09"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3D05A0">
        <w:rPr>
          <w:rFonts w:eastAsiaTheme="minorHAnsi"/>
          <w:b/>
          <w:sz w:val="24"/>
          <w:szCs w:val="24"/>
          <w:lang w:eastAsia="en-US"/>
        </w:rPr>
        <w:t xml:space="preserve">( 01.01-2022r do </w:t>
      </w:r>
      <w:r w:rsidR="003D05A0" w:rsidRPr="003D05A0">
        <w:rPr>
          <w:rFonts w:eastAsiaTheme="minorHAnsi"/>
          <w:b/>
          <w:color w:val="FF0000"/>
          <w:sz w:val="24"/>
          <w:szCs w:val="24"/>
          <w:lang w:eastAsia="en-US"/>
        </w:rPr>
        <w:t>30.</w:t>
      </w:r>
      <w:r w:rsidR="002F6A09" w:rsidRPr="003D05A0">
        <w:rPr>
          <w:rFonts w:eastAsiaTheme="minorHAnsi"/>
          <w:b/>
          <w:color w:val="FF0000"/>
          <w:sz w:val="24"/>
          <w:szCs w:val="24"/>
          <w:lang w:eastAsia="en-US"/>
        </w:rPr>
        <w:t>0</w:t>
      </w:r>
      <w:r w:rsidR="003D05A0" w:rsidRPr="003D05A0">
        <w:rPr>
          <w:rFonts w:eastAsiaTheme="minorHAnsi"/>
          <w:b/>
          <w:color w:val="FF0000"/>
          <w:sz w:val="24"/>
          <w:szCs w:val="24"/>
          <w:lang w:eastAsia="en-US"/>
        </w:rPr>
        <w:t>9</w:t>
      </w:r>
      <w:r w:rsidRPr="003D05A0">
        <w:rPr>
          <w:rFonts w:eastAsiaTheme="minorHAnsi"/>
          <w:b/>
          <w:color w:val="FF0000"/>
          <w:sz w:val="24"/>
          <w:szCs w:val="24"/>
          <w:lang w:eastAsia="en-US"/>
        </w:rPr>
        <w:t>.2023</w:t>
      </w:r>
      <w:r w:rsidRPr="00C300D4">
        <w:rPr>
          <w:rFonts w:eastAsiaTheme="minorHAnsi"/>
          <w:b/>
          <w:sz w:val="24"/>
          <w:szCs w:val="24"/>
          <w:lang w:eastAsia="en-US"/>
        </w:rPr>
        <w:t xml:space="preserve">r ) przedstawia się następująco: </w:t>
      </w:r>
    </w:p>
    <w:p w:rsidR="002016D5" w:rsidRDefault="002016D5" w:rsidP="002016D5">
      <w:pPr>
        <w:pStyle w:val="Akapitzlist"/>
        <w:ind w:left="502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1958"/>
        <w:gridCol w:w="1701"/>
        <w:gridCol w:w="1842"/>
        <w:gridCol w:w="1843"/>
        <w:gridCol w:w="1701"/>
        <w:gridCol w:w="1418"/>
      </w:tblGrid>
      <w:tr w:rsidR="002016D5" w:rsidRPr="006D5666" w:rsidTr="004E764C">
        <w:trPr>
          <w:gridAfter w:val="1"/>
          <w:wAfter w:w="1418" w:type="dxa"/>
          <w:trHeight w:val="645"/>
        </w:trPr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016D5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OBIEKT</w:t>
            </w:r>
          </w:p>
          <w:p w:rsidR="002016D5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DANE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ZOS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Drogosza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Hala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Wid.</w:t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-Sportowa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Żytnia 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Stadion –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Hotel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Ściegiennego 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Basen Letni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Szczecińska 1</w:t>
            </w:r>
          </w:p>
        </w:tc>
      </w:tr>
      <w:tr w:rsidR="00FE575C" w:rsidRPr="006D5666" w:rsidTr="00FC5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570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2016D5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ind w:left="142"/>
              <w:jc w:val="center"/>
              <w:rPr>
                <w:b/>
                <w:sz w:val="24"/>
                <w:szCs w:val="24"/>
              </w:rPr>
            </w:pPr>
            <w:r w:rsidRPr="006D5666">
              <w:rPr>
                <w:b/>
                <w:sz w:val="24"/>
                <w:szCs w:val="24"/>
              </w:rPr>
              <w:t>Taryfa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E800D5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E800D5">
              <w:rPr>
                <w:b/>
                <w:sz w:val="24"/>
                <w:szCs w:val="24"/>
              </w:rPr>
              <w:t>W- 6.1_TA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325F12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W- 5</w:t>
            </w:r>
            <w:r w:rsidRPr="00325F12">
              <w:rPr>
                <w:b/>
                <w:sz w:val="24"/>
                <w:szCs w:val="24"/>
              </w:rPr>
              <w:t>.1_TA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D5720C" w:rsidP="00500C6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D5720C">
              <w:rPr>
                <w:b/>
                <w:sz w:val="24"/>
                <w:szCs w:val="24"/>
              </w:rPr>
              <w:t>W- 6.1_TA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C80DEF">
              <w:rPr>
                <w:b/>
                <w:sz w:val="24"/>
                <w:szCs w:val="24"/>
              </w:rPr>
              <w:t>W-</w:t>
            </w:r>
            <w:r>
              <w:rPr>
                <w:b/>
                <w:sz w:val="24"/>
                <w:szCs w:val="24"/>
              </w:rPr>
              <w:t xml:space="preserve"> 3.6</w:t>
            </w:r>
            <w:r w:rsidR="00D5720C">
              <w:rPr>
                <w:b/>
                <w:sz w:val="24"/>
                <w:szCs w:val="24"/>
              </w:rPr>
              <w:t>_TA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Default="002016D5" w:rsidP="00156A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39D7">
              <w:rPr>
                <w:b/>
                <w:sz w:val="24"/>
                <w:szCs w:val="24"/>
              </w:rPr>
              <w:t>RAZEM</w:t>
            </w:r>
          </w:p>
          <w:p w:rsidR="002016D5" w:rsidRPr="00CB39D7" w:rsidRDefault="002016D5" w:rsidP="00156A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kWh</w:t>
            </w:r>
          </w:p>
        </w:tc>
      </w:tr>
      <w:tr w:rsidR="00FE575C" w:rsidRPr="006D5666" w:rsidTr="00FC5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462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</w:t>
            </w:r>
            <w:r w:rsidRPr="006D56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 punktu poboru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75C" w:rsidRDefault="00FE575C" w:rsidP="00156AB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80185903655</w:t>
            </w:r>
          </w:p>
          <w:p w:rsidR="002016D5" w:rsidRPr="004932FF" w:rsidRDefault="00FE575C" w:rsidP="00156AB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00019338694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75C" w:rsidRDefault="00FE575C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80185903655</w:t>
            </w:r>
          </w:p>
          <w:p w:rsidR="002016D5" w:rsidRPr="006F0E51" w:rsidRDefault="00FE575C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00019342981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B0" w:rsidRDefault="005924B0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80185903655</w:t>
            </w:r>
          </w:p>
          <w:p w:rsidR="002016D5" w:rsidRPr="006F0E51" w:rsidRDefault="005924B0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00019338199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Default="002016D5" w:rsidP="005C565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016D5" w:rsidRPr="006F0E51" w:rsidRDefault="002016D5" w:rsidP="00156AB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005118340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75C" w:rsidRPr="006D5666" w:rsidTr="00FC535E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styczeń 2022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180 502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89 657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279 053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11 791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561 003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luty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181 226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81 928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581 337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856 282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marzec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161 876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67 624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329 216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561 149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kwiecień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23639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225675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maj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54 249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71 076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10 094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151 522</w:t>
            </w:r>
          </w:p>
        </w:tc>
      </w:tr>
      <w:tr w:rsidR="00FE575C" w:rsidRPr="006D5666" w:rsidTr="00551325">
        <w:trPr>
          <w:gridBefore w:val="1"/>
          <w:wBefore w:w="28" w:type="dxa"/>
          <w:trHeight w:val="25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czerwiec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60 495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FD1">
              <w:rPr>
                <w:rFonts w:eastAsiaTheme="minorHAnsi"/>
                <w:sz w:val="24"/>
                <w:szCs w:val="24"/>
                <w:lang w:eastAsia="en-US"/>
              </w:rPr>
              <w:t xml:space="preserve">lipiec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21 738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34 457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60 178</w:t>
            </w:r>
          </w:p>
        </w:tc>
      </w:tr>
      <w:tr w:rsidR="00FE575C" w:rsidRPr="006D5666" w:rsidTr="00551325">
        <w:trPr>
          <w:gridBefore w:val="1"/>
          <w:wBefore w:w="28" w:type="dxa"/>
          <w:trHeight w:val="21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sierpień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19 769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30 406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53 366</w:t>
            </w:r>
          </w:p>
        </w:tc>
      </w:tr>
      <w:tr w:rsidR="00FE575C" w:rsidRPr="006D5666" w:rsidTr="00551325">
        <w:trPr>
          <w:gridBefore w:val="1"/>
          <w:wBefore w:w="28" w:type="dxa"/>
          <w:trHeight w:val="24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wrzesień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25 608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38 237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68 552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październik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78 952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120 142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5 024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240 488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listopad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128 063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58 821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366 220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6 156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559 260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grudzień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170 385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76 926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354 284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13 953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615 548</w:t>
            </w:r>
          </w:p>
        </w:tc>
      </w:tr>
      <w:tr w:rsidR="00711296" w:rsidRPr="006D5666" w:rsidTr="00124466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styczeń 2023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180 502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89 657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279 053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11 791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561 003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luty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181 226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81 928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581 337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856 282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marzec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161 876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67 624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329 216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561 149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kwiecień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23639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225675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maj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54 249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71 076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10 094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151 522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czerwiec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60 495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lipiec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21 738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34 457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60 178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sierpień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19 769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30 406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53 366</w:t>
            </w:r>
          </w:p>
        </w:tc>
      </w:tr>
      <w:tr w:rsidR="00711296" w:rsidRPr="006D5666" w:rsidTr="00124466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wrzesień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25 608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38 237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68 552</w:t>
            </w:r>
          </w:p>
        </w:tc>
      </w:tr>
      <w:tr w:rsidR="00FE575C" w:rsidRPr="006D5666" w:rsidTr="00711296">
        <w:trPr>
          <w:gridBefore w:val="1"/>
          <w:wBefore w:w="28" w:type="dxa"/>
          <w:trHeight w:val="564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6D5" w:rsidRPr="006D5666" w:rsidRDefault="002016D5" w:rsidP="00156A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2016D5" w:rsidRPr="00711296" w:rsidRDefault="00711296" w:rsidP="00156A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1 871 296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748 191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3 865 820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126 433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6 611 740</w:t>
            </w:r>
          </w:p>
        </w:tc>
      </w:tr>
    </w:tbl>
    <w:p w:rsidR="002016D5" w:rsidRPr="006D5666" w:rsidRDefault="002016D5" w:rsidP="002016D5">
      <w:pPr>
        <w:rPr>
          <w:rFonts w:eastAsiaTheme="minorHAnsi"/>
          <w:b/>
          <w:sz w:val="24"/>
          <w:szCs w:val="24"/>
          <w:lang w:eastAsia="en-US"/>
        </w:rPr>
      </w:pPr>
    </w:p>
    <w:p w:rsidR="002016D5" w:rsidRPr="006D5666" w:rsidRDefault="002016D5" w:rsidP="002016D5">
      <w:pPr>
        <w:rPr>
          <w:rFonts w:eastAsiaTheme="minorHAnsi"/>
          <w:sz w:val="24"/>
          <w:szCs w:val="24"/>
          <w:lang w:eastAsia="en-US"/>
        </w:rPr>
      </w:pPr>
      <w:r w:rsidRPr="006D5666">
        <w:rPr>
          <w:rFonts w:eastAsiaTheme="minorHAnsi"/>
          <w:sz w:val="24"/>
          <w:szCs w:val="24"/>
          <w:lang w:eastAsia="en-US"/>
        </w:rPr>
        <w:t>Szacowana ilość poboru gazu w okresie od</w:t>
      </w:r>
      <w:r w:rsidR="00596771">
        <w:rPr>
          <w:rFonts w:eastAsiaTheme="minorHAnsi"/>
          <w:sz w:val="24"/>
          <w:szCs w:val="24"/>
          <w:lang w:eastAsia="en-US"/>
        </w:rPr>
        <w:t xml:space="preserve"> 01.01.2022</w:t>
      </w:r>
      <w:r>
        <w:rPr>
          <w:rFonts w:eastAsiaTheme="minorHAnsi"/>
          <w:sz w:val="24"/>
          <w:szCs w:val="24"/>
          <w:lang w:eastAsia="en-US"/>
        </w:rPr>
        <w:t xml:space="preserve"> r.</w:t>
      </w:r>
      <w:r w:rsidR="00D71292">
        <w:rPr>
          <w:rFonts w:eastAsiaTheme="minorHAnsi"/>
          <w:sz w:val="24"/>
          <w:szCs w:val="24"/>
          <w:lang w:eastAsia="en-US"/>
        </w:rPr>
        <w:t xml:space="preserve"> do </w:t>
      </w:r>
      <w:r w:rsidR="0031518E">
        <w:rPr>
          <w:rFonts w:eastAsiaTheme="minorHAnsi"/>
          <w:color w:val="FF0000"/>
          <w:sz w:val="24"/>
          <w:szCs w:val="24"/>
          <w:lang w:eastAsia="en-US"/>
        </w:rPr>
        <w:t>30</w:t>
      </w:r>
      <w:r w:rsidR="00D71292" w:rsidRPr="00CE62D6">
        <w:rPr>
          <w:rFonts w:eastAsiaTheme="minorHAnsi"/>
          <w:color w:val="FF0000"/>
          <w:sz w:val="24"/>
          <w:szCs w:val="24"/>
          <w:lang w:eastAsia="en-US"/>
        </w:rPr>
        <w:t>.09</w:t>
      </w:r>
      <w:r w:rsidRPr="00CE62D6">
        <w:rPr>
          <w:rFonts w:eastAsiaTheme="minorHAnsi"/>
          <w:color w:val="FF0000"/>
          <w:sz w:val="24"/>
          <w:szCs w:val="24"/>
          <w:lang w:eastAsia="en-US"/>
        </w:rPr>
        <w:t xml:space="preserve">.2023 </w:t>
      </w:r>
      <w:r w:rsidRPr="006D5666">
        <w:rPr>
          <w:rFonts w:eastAsiaTheme="minorHAnsi"/>
          <w:sz w:val="24"/>
          <w:szCs w:val="24"/>
          <w:lang w:eastAsia="en-US"/>
        </w:rPr>
        <w:t>r</w:t>
      </w:r>
      <w:r>
        <w:rPr>
          <w:rFonts w:eastAsiaTheme="minorHAnsi"/>
          <w:sz w:val="24"/>
          <w:szCs w:val="24"/>
          <w:lang w:eastAsia="en-US"/>
        </w:rPr>
        <w:t>.</w:t>
      </w:r>
      <w:r w:rsidRPr="006D5666">
        <w:rPr>
          <w:rFonts w:eastAsiaTheme="minorHAnsi"/>
          <w:sz w:val="24"/>
          <w:szCs w:val="24"/>
          <w:lang w:eastAsia="en-US"/>
        </w:rPr>
        <w:t xml:space="preserve">, dla wszystkich </w:t>
      </w:r>
    </w:p>
    <w:p w:rsidR="002016D5" w:rsidRPr="009B6AF2" w:rsidRDefault="002016D5" w:rsidP="002016D5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6D5666">
        <w:rPr>
          <w:rFonts w:eastAsiaTheme="minorHAnsi"/>
          <w:sz w:val="24"/>
          <w:szCs w:val="24"/>
          <w:lang w:eastAsia="en-US"/>
        </w:rPr>
        <w:t xml:space="preserve">punktów w obiektach,  wynosić będzie </w:t>
      </w:r>
      <w:r w:rsidRPr="009B6AF2">
        <w:rPr>
          <w:rFonts w:eastAsiaTheme="minorHAnsi"/>
          <w:sz w:val="24"/>
          <w:szCs w:val="24"/>
          <w:u w:val="single"/>
          <w:lang w:eastAsia="en-US"/>
        </w:rPr>
        <w:t>:</w:t>
      </w:r>
      <w:r w:rsidRPr="009B6AF2">
        <w:rPr>
          <w:rFonts w:eastAsiaTheme="minorHAnsi"/>
          <w:b/>
          <w:sz w:val="24"/>
          <w:szCs w:val="24"/>
          <w:u w:val="single"/>
          <w:lang w:eastAsia="en-US"/>
        </w:rPr>
        <w:t xml:space="preserve">  </w:t>
      </w:r>
      <w:r w:rsidR="006269FD">
        <w:rPr>
          <w:rFonts w:eastAsiaTheme="minorHAnsi"/>
          <w:b/>
          <w:sz w:val="24"/>
          <w:szCs w:val="24"/>
          <w:u w:val="single"/>
          <w:lang w:eastAsia="en-US"/>
        </w:rPr>
        <w:t>6 611 740</w:t>
      </w:r>
      <w:r w:rsidRPr="00BC002D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Pr="00BC002D">
        <w:rPr>
          <w:rFonts w:eastAsiaTheme="minorHAnsi"/>
          <w:b/>
          <w:bCs/>
          <w:sz w:val="24"/>
          <w:szCs w:val="24"/>
          <w:u w:val="single"/>
          <w:lang w:eastAsia="en-US"/>
        </w:rPr>
        <w:t>kWh</w:t>
      </w:r>
    </w:p>
    <w:p w:rsidR="002016D5" w:rsidRPr="006D5666" w:rsidRDefault="002016D5" w:rsidP="002016D5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2016D5" w:rsidRDefault="002016D5" w:rsidP="002016D5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Pr="006D5666" w:rsidRDefault="00EE4F6F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Default="00EE4F6F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46F1C" w:rsidRDefault="00E46F1C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Pr="006D5666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Pr="006D5666" w:rsidRDefault="00EE4F6F" w:rsidP="00EE4F6F">
      <w:pPr>
        <w:rPr>
          <w:rFonts w:eastAsiaTheme="minorHAnsi"/>
          <w:b/>
          <w:bCs/>
          <w:sz w:val="24"/>
          <w:szCs w:val="24"/>
          <w:lang w:eastAsia="en-US"/>
        </w:rPr>
      </w:pPr>
      <w:r w:rsidRPr="006D5666">
        <w:rPr>
          <w:rFonts w:eastAsiaTheme="minorHAnsi"/>
          <w:b/>
          <w:bCs/>
          <w:sz w:val="24"/>
          <w:szCs w:val="24"/>
          <w:lang w:eastAsia="en-US"/>
        </w:rPr>
        <w:lastRenderedPageBreak/>
        <w:t>3. Informacje dodatkowe.</w:t>
      </w:r>
    </w:p>
    <w:p w:rsidR="00EE4F6F" w:rsidRPr="006D5666" w:rsidRDefault="00EE4F6F" w:rsidP="000D7BD1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Gaz powinien być dostarczony do punktu zdawczo-odbiorczego na danym obiekcie,  którym jest zespół urządzeń gazowych służących do przyłączenia sieci wewnętrznej b</w:t>
      </w:r>
      <w:r w:rsidR="00AD2DED" w:rsidRPr="006D5666">
        <w:rPr>
          <w:sz w:val="24"/>
          <w:szCs w:val="24"/>
        </w:rPr>
        <w:t>ędącej własnością Zamawiającego,</w:t>
      </w:r>
    </w:p>
    <w:p w:rsidR="00AD2DED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nie wcześniej jednak niż ew. po pozytywnie przeprowadzonej procedurze zmiany dotychczasowego sprzedawcy paliw gazowych dla Zamawiającego.</w:t>
      </w:r>
      <w:r w:rsidR="00AD2DED" w:rsidRPr="006D5666">
        <w:rPr>
          <w:sz w:val="24"/>
          <w:szCs w:val="24"/>
        </w:rPr>
        <w:t xml:space="preserve"> </w:t>
      </w:r>
    </w:p>
    <w:p w:rsidR="00AD2DED" w:rsidRPr="006D5666" w:rsidRDefault="00AD2DED" w:rsidP="00AD2D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D5666">
        <w:rPr>
          <w:sz w:val="24"/>
          <w:szCs w:val="24"/>
        </w:rPr>
        <w:t>Rozliczenia za kompleksową usługę dostaw gazu dokonywane będą zgodnie                              z okresem rozliczeniowym OSD,</w:t>
      </w:r>
    </w:p>
    <w:p w:rsidR="00AD2DED" w:rsidRPr="006D5666" w:rsidRDefault="00AD2DED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AD2DED" w:rsidP="00AD2DED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Paliwo gazowe przechodzi na własność Zamawiającego po dokonaniu pomiaru na wyjściu z gazomierza.</w:t>
      </w:r>
    </w:p>
    <w:p w:rsidR="00984B4D" w:rsidRPr="006D5666" w:rsidRDefault="00984B4D" w:rsidP="00EE4F6F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EE4F6F" w:rsidP="00984B4D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Wykonawca będzie zobowiązany do przeprowadzania procedury zmiany sprzedawcy paliw gazowych, zgodnie z Instrukcją Ruchu i Eksploatacji Sieci Dystrybucyjnej w zakresie świadczenia usług dystrybucji paliwa gazowego. Wyłoniony wykonawca będzie zobowiązany do dokonania następujących czynności    związanych ze zmianą sprzedaży paliwa gazowego:</w:t>
      </w:r>
    </w:p>
    <w:p w:rsidR="00EE4F6F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wypełnienia i podpisania oraz złożenia (w imieniu własnym i Zamawiającego) do Operatora Systemu Dystrybucji (Polska Spółka Gazownictwa Sp.  z o.o., ul. Marcina Kasprzaka 25,</w:t>
      </w:r>
      <w:r w:rsidR="00DB012E">
        <w:rPr>
          <w:sz w:val="24"/>
          <w:szCs w:val="24"/>
        </w:rPr>
        <w:t xml:space="preserve"> </w:t>
      </w:r>
      <w:r w:rsidRPr="006D5666">
        <w:rPr>
          <w:sz w:val="24"/>
          <w:szCs w:val="24"/>
        </w:rPr>
        <w:t>01-224 Warszawa, Odział Zakładu Gazowniczego w Kielcach) pisemnego zgłoszenia o zawarciu nowej umowy sprzedaży paliwa gazowego dla odbiorcy przyłączonego do sieci dystrybucyjnej Polskiej Spółki  z siedzibą w Warszawie,</w:t>
      </w:r>
    </w:p>
    <w:p w:rsidR="00984B4D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reprezentowania Zamawiającego przed Polską Spółką Gazownictwa Sp. z o.o                           z siedzibą w Warszawie, w sprawach związanyc</w:t>
      </w:r>
      <w:r w:rsidR="00984B4D" w:rsidRPr="006D5666">
        <w:rPr>
          <w:sz w:val="24"/>
          <w:szCs w:val="24"/>
        </w:rPr>
        <w:t>h z procedurą zmiany sprzedawcy;</w:t>
      </w:r>
    </w:p>
    <w:p w:rsidR="00984B4D" w:rsidRPr="006D5666" w:rsidRDefault="00984B4D" w:rsidP="00984B4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502"/>
        <w:jc w:val="both"/>
        <w:rPr>
          <w:sz w:val="24"/>
          <w:szCs w:val="24"/>
        </w:rPr>
      </w:pPr>
    </w:p>
    <w:p w:rsidR="00984B4D" w:rsidRDefault="00984B4D" w:rsidP="0087275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Zamawiający udzieli Wykonawcy stosownego pełnomocnictwa do zgłoszenia w imieniu Zamawiającego zawartej umowy sprzedaży paliwa gazowego do OSD oraz wykonania czynności niezbędnych do przeprowadzenia procesu zmiany sprzedawcy u OSD wg wzoru stosowanego powszechnie przez Wykonawcę.</w:t>
      </w:r>
    </w:p>
    <w:p w:rsidR="00DB012E" w:rsidRPr="00DB012E" w:rsidRDefault="00DB012E" w:rsidP="00DB012E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EE4F6F" w:rsidP="0087275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Dla 4 punktów poboru gazu Zamawiający ma podpisane następujące umowy:</w:t>
      </w:r>
    </w:p>
    <w:p w:rsidR="00EE4F6F" w:rsidRPr="00953B77" w:rsidRDefault="00EE4F6F" w:rsidP="00EE4F6F">
      <w:pPr>
        <w:rPr>
          <w:sz w:val="24"/>
          <w:szCs w:val="24"/>
        </w:rPr>
      </w:pPr>
    </w:p>
    <w:p w:rsidR="007B1C42" w:rsidRPr="007B1C42" w:rsidRDefault="007B1C42" w:rsidP="007B1C4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B1C42">
        <w:rPr>
          <w:b/>
          <w:sz w:val="24"/>
          <w:szCs w:val="24"/>
        </w:rPr>
        <w:t>ZOS ul. Drogosza 1</w:t>
      </w:r>
      <w:r>
        <w:rPr>
          <w:sz w:val="24"/>
          <w:szCs w:val="24"/>
        </w:rPr>
        <w:t xml:space="preserve"> </w:t>
      </w:r>
      <w:r w:rsidRPr="007B1C42">
        <w:rPr>
          <w:sz w:val="24"/>
          <w:szCs w:val="24"/>
        </w:rPr>
        <w:t>: um</w:t>
      </w:r>
      <w:r>
        <w:rPr>
          <w:sz w:val="24"/>
          <w:szCs w:val="24"/>
        </w:rPr>
        <w:t xml:space="preserve">owa kompleksowa dostawy gazu </w:t>
      </w:r>
      <w:r w:rsidRPr="007B1C42">
        <w:rPr>
          <w:sz w:val="24"/>
          <w:szCs w:val="24"/>
        </w:rPr>
        <w:t>z  PGNi</w:t>
      </w:r>
      <w:r>
        <w:rPr>
          <w:sz w:val="24"/>
          <w:szCs w:val="24"/>
        </w:rPr>
        <w:t xml:space="preserve">G </w:t>
      </w:r>
      <w:r w:rsidR="00504D1E">
        <w:rPr>
          <w:sz w:val="24"/>
          <w:szCs w:val="24"/>
        </w:rPr>
        <w:br/>
      </w:r>
      <w:r>
        <w:rPr>
          <w:sz w:val="24"/>
          <w:szCs w:val="24"/>
        </w:rPr>
        <w:t xml:space="preserve">Obrót Detaliczny Sp. z o. o. </w:t>
      </w:r>
      <w:r w:rsidRPr="007B1C42">
        <w:rPr>
          <w:sz w:val="24"/>
          <w:szCs w:val="24"/>
        </w:rPr>
        <w:t>ul. Jana Kazimierza 3, 01-248 Warszawa</w:t>
      </w:r>
    </w:p>
    <w:p w:rsidR="007B1C42" w:rsidRPr="008A3BAB" w:rsidRDefault="007B1C42" w:rsidP="007B1C42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7B1C42" w:rsidRPr="007B1C42" w:rsidRDefault="007B1C42" w:rsidP="007B1C42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C42">
        <w:rPr>
          <w:b/>
          <w:sz w:val="24"/>
          <w:szCs w:val="24"/>
        </w:rPr>
        <w:t>Hala Widowiskowo-Sportowa ul. Żytnia 1</w:t>
      </w:r>
      <w:r w:rsidRPr="007B1C42">
        <w:rPr>
          <w:sz w:val="24"/>
          <w:szCs w:val="24"/>
        </w:rPr>
        <w:t>: umowa kompleksowa dostawy gazu z   PGNiG Obrót Detaliczny Sp. z o. o. ul. Jana Kazimierza 3, 01-248 Warszawa</w:t>
      </w:r>
    </w:p>
    <w:p w:rsidR="007B1C42" w:rsidRPr="007B1C42" w:rsidRDefault="007B1C42" w:rsidP="007B1C42">
      <w:pPr>
        <w:pStyle w:val="Akapitzlist"/>
        <w:rPr>
          <w:sz w:val="24"/>
          <w:szCs w:val="24"/>
        </w:rPr>
      </w:pPr>
    </w:p>
    <w:p w:rsidR="007B1C42" w:rsidRPr="007B1C42" w:rsidRDefault="007B1C42" w:rsidP="007B1C4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B1C42">
        <w:rPr>
          <w:b/>
          <w:sz w:val="24"/>
          <w:szCs w:val="24"/>
        </w:rPr>
        <w:t>Stadion – Hotel ul. Ściegiennego 8</w:t>
      </w:r>
      <w:r w:rsidRPr="007B1C42">
        <w:rPr>
          <w:sz w:val="24"/>
          <w:szCs w:val="24"/>
        </w:rPr>
        <w:t>: umowa kompleksowa dostawy gazu z PGNi</w:t>
      </w:r>
      <w:r>
        <w:rPr>
          <w:sz w:val="24"/>
          <w:szCs w:val="24"/>
        </w:rPr>
        <w:t xml:space="preserve">G Obrót Detaliczny Sp. z o. o. </w:t>
      </w:r>
      <w:r w:rsidRPr="007B1C42">
        <w:rPr>
          <w:sz w:val="24"/>
          <w:szCs w:val="24"/>
        </w:rPr>
        <w:t>ul. Jana Kazimierza 3, 01-248 Warszawa</w:t>
      </w:r>
    </w:p>
    <w:p w:rsidR="007B1C42" w:rsidRPr="008F2366" w:rsidRDefault="007B1C42" w:rsidP="007B1C42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7B1C42" w:rsidRPr="00953B77" w:rsidRDefault="007B1C42" w:rsidP="00FB1491">
      <w:pPr>
        <w:tabs>
          <w:tab w:val="left" w:pos="284"/>
          <w:tab w:val="left" w:pos="851"/>
        </w:tabs>
        <w:autoSpaceDE w:val="0"/>
        <w:autoSpaceDN w:val="0"/>
        <w:adjustRightInd w:val="0"/>
        <w:ind w:left="851" w:hanging="349"/>
        <w:jc w:val="both"/>
        <w:rPr>
          <w:sz w:val="24"/>
          <w:szCs w:val="24"/>
        </w:rPr>
      </w:pPr>
      <w:r w:rsidRPr="00953B77">
        <w:rPr>
          <w:sz w:val="24"/>
          <w:szCs w:val="24"/>
        </w:rPr>
        <w:t xml:space="preserve">4) </w:t>
      </w:r>
      <w:r w:rsidRPr="007B1C42">
        <w:rPr>
          <w:b/>
          <w:sz w:val="24"/>
          <w:szCs w:val="24"/>
        </w:rPr>
        <w:t>Basen Letni ul. Szczecińska 1</w:t>
      </w:r>
      <w:r w:rsidRPr="00953B77">
        <w:rPr>
          <w:sz w:val="24"/>
          <w:szCs w:val="24"/>
        </w:rPr>
        <w:t xml:space="preserve"> umowa</w:t>
      </w:r>
      <w:r>
        <w:rPr>
          <w:sz w:val="24"/>
          <w:szCs w:val="24"/>
        </w:rPr>
        <w:t xml:space="preserve"> kompleksowa dostawy gazu </w:t>
      </w:r>
      <w:r w:rsidRPr="00953B77">
        <w:rPr>
          <w:sz w:val="24"/>
          <w:szCs w:val="24"/>
        </w:rPr>
        <w:t xml:space="preserve">z </w:t>
      </w:r>
      <w:r w:rsidRPr="008A3BAB">
        <w:rPr>
          <w:sz w:val="24"/>
          <w:szCs w:val="24"/>
        </w:rPr>
        <w:t xml:space="preserve">PGNiG </w:t>
      </w:r>
      <w:r w:rsidR="00504D1E">
        <w:rPr>
          <w:sz w:val="24"/>
          <w:szCs w:val="24"/>
        </w:rPr>
        <w:br/>
      </w:r>
      <w:r w:rsidRPr="008A3BAB">
        <w:rPr>
          <w:sz w:val="24"/>
          <w:szCs w:val="24"/>
        </w:rPr>
        <w:t xml:space="preserve">Obrót </w:t>
      </w:r>
      <w:r>
        <w:rPr>
          <w:sz w:val="24"/>
          <w:szCs w:val="24"/>
        </w:rPr>
        <w:t xml:space="preserve"> </w:t>
      </w:r>
      <w:r w:rsidR="00FB1491">
        <w:rPr>
          <w:sz w:val="24"/>
          <w:szCs w:val="24"/>
        </w:rPr>
        <w:t xml:space="preserve"> </w:t>
      </w:r>
      <w:r w:rsidRPr="008A3BAB">
        <w:rPr>
          <w:sz w:val="24"/>
          <w:szCs w:val="24"/>
        </w:rPr>
        <w:t>Detaliczny Sp. z o. o. ul. Jana Kazimierza 3, 01-248 Warszawa</w:t>
      </w:r>
    </w:p>
    <w:p w:rsidR="00032A7C" w:rsidRPr="00953B77" w:rsidRDefault="00032A7C">
      <w:pPr>
        <w:rPr>
          <w:sz w:val="24"/>
          <w:szCs w:val="24"/>
        </w:rPr>
      </w:pPr>
    </w:p>
    <w:sectPr w:rsidR="00032A7C" w:rsidRPr="00953B77" w:rsidSect="00984B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858"/>
    <w:multiLevelType w:val="hybridMultilevel"/>
    <w:tmpl w:val="5B2E705E"/>
    <w:lvl w:ilvl="0" w:tplc="97D442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F92755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B03834"/>
    <w:multiLevelType w:val="hybridMultilevel"/>
    <w:tmpl w:val="4866D0D0"/>
    <w:lvl w:ilvl="0" w:tplc="D5C0CC2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4C0821F1"/>
    <w:multiLevelType w:val="hybridMultilevel"/>
    <w:tmpl w:val="B4A2437E"/>
    <w:lvl w:ilvl="0" w:tplc="A1281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64882"/>
    <w:multiLevelType w:val="hybridMultilevel"/>
    <w:tmpl w:val="08C6D02E"/>
    <w:lvl w:ilvl="0" w:tplc="A12464D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6150B1C"/>
    <w:multiLevelType w:val="hybridMultilevel"/>
    <w:tmpl w:val="1334F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2C64"/>
    <w:multiLevelType w:val="hybridMultilevel"/>
    <w:tmpl w:val="FC66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F"/>
    <w:rsid w:val="00004A88"/>
    <w:rsid w:val="00032A7C"/>
    <w:rsid w:val="0007028E"/>
    <w:rsid w:val="000744AE"/>
    <w:rsid w:val="00084D59"/>
    <w:rsid w:val="000A551F"/>
    <w:rsid w:val="000C749A"/>
    <w:rsid w:val="000D7BD1"/>
    <w:rsid w:val="000D7D45"/>
    <w:rsid w:val="00124466"/>
    <w:rsid w:val="00154506"/>
    <w:rsid w:val="00156AB4"/>
    <w:rsid w:val="001702B4"/>
    <w:rsid w:val="00176B80"/>
    <w:rsid w:val="00181946"/>
    <w:rsid w:val="002016D5"/>
    <w:rsid w:val="00204E5F"/>
    <w:rsid w:val="00253DC5"/>
    <w:rsid w:val="00276D51"/>
    <w:rsid w:val="002F1FD1"/>
    <w:rsid w:val="002F3474"/>
    <w:rsid w:val="002F6A09"/>
    <w:rsid w:val="002F6CE4"/>
    <w:rsid w:val="003014FA"/>
    <w:rsid w:val="00313339"/>
    <w:rsid w:val="003138C7"/>
    <w:rsid w:val="0031518E"/>
    <w:rsid w:val="00325F12"/>
    <w:rsid w:val="003349FE"/>
    <w:rsid w:val="00341D9E"/>
    <w:rsid w:val="00355093"/>
    <w:rsid w:val="00381B3F"/>
    <w:rsid w:val="0038765C"/>
    <w:rsid w:val="00390D6D"/>
    <w:rsid w:val="003A1C3B"/>
    <w:rsid w:val="003B4C1F"/>
    <w:rsid w:val="003D05A0"/>
    <w:rsid w:val="004D3CAB"/>
    <w:rsid w:val="004E14D2"/>
    <w:rsid w:val="004E764C"/>
    <w:rsid w:val="00500C64"/>
    <w:rsid w:val="00500FE6"/>
    <w:rsid w:val="00504D1E"/>
    <w:rsid w:val="00551325"/>
    <w:rsid w:val="0057754D"/>
    <w:rsid w:val="005924B0"/>
    <w:rsid w:val="00592E9B"/>
    <w:rsid w:val="00596771"/>
    <w:rsid w:val="005C5653"/>
    <w:rsid w:val="005D5A2D"/>
    <w:rsid w:val="00604C0B"/>
    <w:rsid w:val="006147EB"/>
    <w:rsid w:val="006219CA"/>
    <w:rsid w:val="006269FD"/>
    <w:rsid w:val="0066157A"/>
    <w:rsid w:val="00687D6F"/>
    <w:rsid w:val="006A272C"/>
    <w:rsid w:val="006B6F51"/>
    <w:rsid w:val="006D0EA1"/>
    <w:rsid w:val="006D1004"/>
    <w:rsid w:val="006D2AD6"/>
    <w:rsid w:val="006D5666"/>
    <w:rsid w:val="006F0E51"/>
    <w:rsid w:val="00711296"/>
    <w:rsid w:val="0074304D"/>
    <w:rsid w:val="007864F0"/>
    <w:rsid w:val="007A00D7"/>
    <w:rsid w:val="007A139D"/>
    <w:rsid w:val="007A2F6E"/>
    <w:rsid w:val="007B1C42"/>
    <w:rsid w:val="007C3418"/>
    <w:rsid w:val="007E487B"/>
    <w:rsid w:val="00872755"/>
    <w:rsid w:val="008825FD"/>
    <w:rsid w:val="00894B24"/>
    <w:rsid w:val="00895C2C"/>
    <w:rsid w:val="008C4F97"/>
    <w:rsid w:val="008C7F2D"/>
    <w:rsid w:val="008E6A8A"/>
    <w:rsid w:val="00930287"/>
    <w:rsid w:val="00953B77"/>
    <w:rsid w:val="00967130"/>
    <w:rsid w:val="00984B4D"/>
    <w:rsid w:val="00987755"/>
    <w:rsid w:val="009A0229"/>
    <w:rsid w:val="009B6AF2"/>
    <w:rsid w:val="009C75EF"/>
    <w:rsid w:val="009D6D1E"/>
    <w:rsid w:val="009D740C"/>
    <w:rsid w:val="009E5740"/>
    <w:rsid w:val="00A82142"/>
    <w:rsid w:val="00AA2EBB"/>
    <w:rsid w:val="00AA3333"/>
    <w:rsid w:val="00AD2DED"/>
    <w:rsid w:val="00AD466A"/>
    <w:rsid w:val="00B3375B"/>
    <w:rsid w:val="00B52A59"/>
    <w:rsid w:val="00B649E9"/>
    <w:rsid w:val="00B66B3D"/>
    <w:rsid w:val="00B7317D"/>
    <w:rsid w:val="00B760EF"/>
    <w:rsid w:val="00B83CCC"/>
    <w:rsid w:val="00BC002D"/>
    <w:rsid w:val="00BF191B"/>
    <w:rsid w:val="00C2010C"/>
    <w:rsid w:val="00C300D4"/>
    <w:rsid w:val="00C358EA"/>
    <w:rsid w:val="00C56DD1"/>
    <w:rsid w:val="00C653AE"/>
    <w:rsid w:val="00C959BD"/>
    <w:rsid w:val="00CB39D7"/>
    <w:rsid w:val="00CC4BA7"/>
    <w:rsid w:val="00CE62D6"/>
    <w:rsid w:val="00D16E70"/>
    <w:rsid w:val="00D36324"/>
    <w:rsid w:val="00D5720C"/>
    <w:rsid w:val="00D71292"/>
    <w:rsid w:val="00D727E8"/>
    <w:rsid w:val="00DA0655"/>
    <w:rsid w:val="00DB012E"/>
    <w:rsid w:val="00DD70E3"/>
    <w:rsid w:val="00DF4C58"/>
    <w:rsid w:val="00E0721D"/>
    <w:rsid w:val="00E17654"/>
    <w:rsid w:val="00E46F1C"/>
    <w:rsid w:val="00E53BE2"/>
    <w:rsid w:val="00E576B7"/>
    <w:rsid w:val="00E741E5"/>
    <w:rsid w:val="00E800D5"/>
    <w:rsid w:val="00EB290D"/>
    <w:rsid w:val="00ED2AE5"/>
    <w:rsid w:val="00EE4F6F"/>
    <w:rsid w:val="00EE5591"/>
    <w:rsid w:val="00F23A25"/>
    <w:rsid w:val="00F40C08"/>
    <w:rsid w:val="00F61137"/>
    <w:rsid w:val="00F632DF"/>
    <w:rsid w:val="00F84EF7"/>
    <w:rsid w:val="00F84F6F"/>
    <w:rsid w:val="00FB1491"/>
    <w:rsid w:val="00FC535E"/>
    <w:rsid w:val="00FD39F4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2AE8D-40A9-4D59-9C54-128DBB92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58A-15ED-44E5-AAA0-E9981FA5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8CAFDAD9</Template>
  <TotalTime>8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10</cp:revision>
  <cp:lastPrinted>2021-06-22T12:26:00Z</cp:lastPrinted>
  <dcterms:created xsi:type="dcterms:W3CDTF">2021-05-27T09:53:00Z</dcterms:created>
  <dcterms:modified xsi:type="dcterms:W3CDTF">2021-06-22T12:27:00Z</dcterms:modified>
</cp:coreProperties>
</file>