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381F" w14:textId="337F5D34" w:rsidR="00DB3777" w:rsidRPr="0015738B" w:rsidRDefault="00DB3777" w:rsidP="008D3123">
      <w:pPr>
        <w:pStyle w:val="Nagwek"/>
        <w:spacing w:line="264" w:lineRule="auto"/>
        <w:jc w:val="center"/>
        <w:rPr>
          <w:rFonts w:asciiTheme="minorHAnsi" w:hAnsiTheme="minorHAnsi" w:cstheme="minorHAnsi"/>
          <w:sz w:val="22"/>
          <w:szCs w:val="22"/>
        </w:rPr>
      </w:pPr>
    </w:p>
    <w:p w14:paraId="52EEE975" w14:textId="77777777" w:rsidR="009A6E69" w:rsidRPr="0015738B" w:rsidRDefault="009A6E69" w:rsidP="008D3123">
      <w:pPr>
        <w:spacing w:after="0" w:line="264" w:lineRule="auto"/>
        <w:jc w:val="center"/>
        <w:rPr>
          <w:rFonts w:cstheme="minorHAnsi"/>
          <w:b/>
        </w:rPr>
      </w:pPr>
    </w:p>
    <w:p w14:paraId="327F126F" w14:textId="77777777" w:rsidR="009A6E69" w:rsidRPr="0015738B" w:rsidRDefault="009A6E69" w:rsidP="008D3123">
      <w:pPr>
        <w:spacing w:after="0" w:line="264" w:lineRule="auto"/>
        <w:jc w:val="center"/>
        <w:rPr>
          <w:rFonts w:cstheme="minorHAnsi"/>
          <w:b/>
        </w:rPr>
      </w:pPr>
    </w:p>
    <w:p w14:paraId="4FF2F980" w14:textId="77777777" w:rsidR="009A6E69" w:rsidRPr="0015738B" w:rsidRDefault="009A6E69" w:rsidP="008D3123">
      <w:pPr>
        <w:spacing w:after="0" w:line="264" w:lineRule="auto"/>
        <w:jc w:val="center"/>
        <w:rPr>
          <w:rFonts w:cstheme="minorHAnsi"/>
          <w:b/>
        </w:rPr>
      </w:pPr>
    </w:p>
    <w:p w14:paraId="375A80C9" w14:textId="77777777" w:rsidR="009A6E69" w:rsidRPr="0015738B" w:rsidRDefault="009A6E69" w:rsidP="008D3123">
      <w:pPr>
        <w:spacing w:after="0" w:line="264" w:lineRule="auto"/>
        <w:jc w:val="center"/>
        <w:rPr>
          <w:rFonts w:cstheme="minorHAnsi"/>
          <w:b/>
        </w:rPr>
      </w:pPr>
      <w:r w:rsidRPr="0015738B">
        <w:rPr>
          <w:rFonts w:cstheme="minorHAnsi"/>
          <w:b/>
        </w:rPr>
        <w:t>SPECYFIKACJA WARUNKÓW ZAMÓWIENIA</w:t>
      </w:r>
    </w:p>
    <w:p w14:paraId="260B7E55" w14:textId="77777777" w:rsidR="009A6E69" w:rsidRPr="0015738B" w:rsidRDefault="009A6E69" w:rsidP="008D3123">
      <w:pPr>
        <w:spacing w:after="0" w:line="264" w:lineRule="auto"/>
        <w:jc w:val="center"/>
        <w:rPr>
          <w:rFonts w:cstheme="minorHAnsi"/>
        </w:rPr>
      </w:pPr>
    </w:p>
    <w:p w14:paraId="21FA3828" w14:textId="77777777" w:rsidR="009A6E69" w:rsidRPr="0015738B" w:rsidRDefault="009A6E69" w:rsidP="008D3123">
      <w:pPr>
        <w:spacing w:after="0" w:line="264" w:lineRule="auto"/>
        <w:jc w:val="center"/>
        <w:rPr>
          <w:rFonts w:cstheme="minorHAnsi"/>
        </w:rPr>
      </w:pPr>
    </w:p>
    <w:p w14:paraId="17490FA1" w14:textId="77777777" w:rsidR="009A6E69" w:rsidRPr="0015738B" w:rsidRDefault="00E05610" w:rsidP="008D3123">
      <w:pPr>
        <w:spacing w:after="0" w:line="264" w:lineRule="auto"/>
        <w:jc w:val="center"/>
        <w:rPr>
          <w:rFonts w:cstheme="minorHAnsi"/>
          <w:bCs/>
        </w:rPr>
      </w:pPr>
      <w:r w:rsidRPr="0015738B">
        <w:rPr>
          <w:rFonts w:cstheme="minorHAnsi"/>
          <w:bCs/>
        </w:rPr>
        <w:t>Zamawiający:</w:t>
      </w:r>
    </w:p>
    <w:p w14:paraId="68E956B2" w14:textId="77777777" w:rsidR="009A6E69" w:rsidRPr="0015738B" w:rsidRDefault="009A6E69" w:rsidP="008D3123">
      <w:pPr>
        <w:pStyle w:val="Tekstpodstawowy"/>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Uniwersytet Przyrodniczy w Poznaniu</w:t>
      </w:r>
    </w:p>
    <w:p w14:paraId="5AAFE83E" w14:textId="77777777" w:rsidR="009A6E69" w:rsidRPr="0015738B" w:rsidRDefault="009A6E69" w:rsidP="008D3123">
      <w:pPr>
        <w:pStyle w:val="Tekstpodstawowy"/>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ul. Wojska Polskiego 28</w:t>
      </w:r>
    </w:p>
    <w:p w14:paraId="296D7CD9" w14:textId="77777777" w:rsidR="009A6E69" w:rsidRPr="0015738B" w:rsidRDefault="009A6E69" w:rsidP="008D3123">
      <w:pPr>
        <w:pStyle w:val="Tekstpodstawowy"/>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60-637 Poznań</w:t>
      </w:r>
    </w:p>
    <w:p w14:paraId="685B6101" w14:textId="77777777" w:rsidR="009A6E69" w:rsidRPr="0015738B" w:rsidRDefault="009A6E69" w:rsidP="008D3123">
      <w:pPr>
        <w:spacing w:after="0" w:line="264" w:lineRule="auto"/>
        <w:jc w:val="center"/>
        <w:rPr>
          <w:rFonts w:eastAsia="Times New Roman" w:cstheme="minorHAnsi"/>
        </w:rPr>
      </w:pPr>
    </w:p>
    <w:p w14:paraId="14A54AD8" w14:textId="77777777" w:rsidR="009A6E69" w:rsidRPr="0015738B" w:rsidRDefault="009A6E69" w:rsidP="008D3123">
      <w:pPr>
        <w:spacing w:after="0" w:line="264" w:lineRule="auto"/>
        <w:jc w:val="both"/>
        <w:rPr>
          <w:rFonts w:cstheme="minorHAnsi"/>
          <w:b/>
        </w:rPr>
      </w:pPr>
      <w:bookmarkStart w:id="0" w:name="_Hlk24623380"/>
    </w:p>
    <w:p w14:paraId="2434EE07" w14:textId="6A7E097A" w:rsidR="009A6E69" w:rsidRPr="0015738B" w:rsidRDefault="009A6E69" w:rsidP="008D3123">
      <w:pPr>
        <w:spacing w:after="0" w:line="264" w:lineRule="auto"/>
        <w:jc w:val="both"/>
        <w:rPr>
          <w:rFonts w:cstheme="minorHAnsi"/>
          <w:i/>
          <w:iCs/>
        </w:rPr>
      </w:pPr>
      <w:r w:rsidRPr="0015738B">
        <w:rPr>
          <w:rFonts w:cstheme="minorHAnsi"/>
        </w:rPr>
        <w:t>Postępowanie o udziel</w:t>
      </w:r>
      <w:r w:rsidR="00BB633E" w:rsidRPr="0015738B">
        <w:rPr>
          <w:rFonts w:cstheme="minorHAnsi"/>
        </w:rPr>
        <w:t xml:space="preserve">enie zamówienia prowadzone </w:t>
      </w:r>
      <w:r w:rsidRPr="0015738B">
        <w:rPr>
          <w:rFonts w:cstheme="minorHAnsi"/>
        </w:rPr>
        <w:t xml:space="preserve">w </w:t>
      </w:r>
      <w:r w:rsidRPr="0015738B">
        <w:rPr>
          <w:rFonts w:cstheme="minorHAnsi"/>
          <w:b/>
        </w:rPr>
        <w:t xml:space="preserve">trybie </w:t>
      </w:r>
      <w:r w:rsidR="00CF60FB" w:rsidRPr="0015738B">
        <w:rPr>
          <w:rFonts w:cstheme="minorHAnsi"/>
          <w:b/>
        </w:rPr>
        <w:t xml:space="preserve">przetargu nieograniczonego </w:t>
      </w:r>
      <w:r w:rsidR="00CF60FB" w:rsidRPr="0015738B">
        <w:rPr>
          <w:rFonts w:cstheme="minorHAnsi"/>
        </w:rPr>
        <w:t>na podstawie</w:t>
      </w:r>
      <w:r w:rsidR="00FE368D">
        <w:rPr>
          <w:rFonts w:cstheme="minorHAnsi"/>
        </w:rPr>
        <w:t xml:space="preserve"> </w:t>
      </w:r>
      <w:r w:rsidR="008E53FD" w:rsidRPr="0015738B">
        <w:rPr>
          <w:rFonts w:cstheme="minorHAnsi"/>
        </w:rPr>
        <w:t xml:space="preserve">art. 132 </w:t>
      </w:r>
      <w:r w:rsidRPr="0015738B">
        <w:rPr>
          <w:rFonts w:cstheme="minorHAnsi"/>
        </w:rPr>
        <w:t>ustaw</w:t>
      </w:r>
      <w:r w:rsidR="00BB633E" w:rsidRPr="0015738B">
        <w:rPr>
          <w:rFonts w:cstheme="minorHAnsi"/>
        </w:rPr>
        <w:t>y</w:t>
      </w:r>
      <w:r w:rsidRPr="0015738B">
        <w:rPr>
          <w:rFonts w:cstheme="minorHAnsi"/>
        </w:rPr>
        <w:t xml:space="preserve"> z dnia 11 września 2019 roku Prawo Zamówień Publicznych (</w:t>
      </w:r>
      <w:r w:rsidR="00301F43" w:rsidRPr="0015738B">
        <w:rPr>
          <w:rFonts w:cstheme="minorHAnsi"/>
          <w:i/>
        </w:rPr>
        <w:t>Dz. U. z 202</w:t>
      </w:r>
      <w:r w:rsidR="00853F8A">
        <w:rPr>
          <w:rFonts w:cstheme="minorHAnsi"/>
          <w:i/>
        </w:rPr>
        <w:t>3</w:t>
      </w:r>
      <w:r w:rsidRPr="0015738B">
        <w:rPr>
          <w:rFonts w:cstheme="minorHAnsi"/>
          <w:i/>
        </w:rPr>
        <w:t xml:space="preserve"> r., poz.</w:t>
      </w:r>
      <w:r w:rsidR="00853F8A">
        <w:rPr>
          <w:rFonts w:cstheme="minorHAnsi"/>
          <w:i/>
        </w:rPr>
        <w:t xml:space="preserve"> 1605</w:t>
      </w:r>
      <w:r w:rsidR="00BB633E" w:rsidRPr="0015738B">
        <w:rPr>
          <w:rFonts w:cstheme="minorHAnsi"/>
          <w:i/>
        </w:rPr>
        <w:t xml:space="preserve"> ze </w:t>
      </w:r>
      <w:r w:rsidRPr="0015738B">
        <w:rPr>
          <w:rFonts w:cstheme="minorHAnsi"/>
          <w:i/>
        </w:rPr>
        <w:t>zm.</w:t>
      </w:r>
      <w:r w:rsidRPr="0015738B">
        <w:rPr>
          <w:rFonts w:cstheme="minorHAnsi"/>
          <w:i/>
          <w:iCs/>
        </w:rPr>
        <w:t>).</w:t>
      </w:r>
    </w:p>
    <w:p w14:paraId="1D9C46CE" w14:textId="77777777" w:rsidR="009A6E69" w:rsidRPr="0015738B" w:rsidRDefault="009A6E69" w:rsidP="008D3123">
      <w:pPr>
        <w:spacing w:after="0" w:line="264" w:lineRule="auto"/>
        <w:jc w:val="both"/>
        <w:rPr>
          <w:rFonts w:cstheme="minorHAnsi"/>
          <w:i/>
          <w:iCs/>
        </w:rPr>
      </w:pPr>
    </w:p>
    <w:p w14:paraId="0F551286" w14:textId="54512685" w:rsidR="009A6E69" w:rsidRPr="0002403B" w:rsidRDefault="000351F3" w:rsidP="008D3123">
      <w:pPr>
        <w:spacing w:after="0" w:line="264" w:lineRule="auto"/>
        <w:jc w:val="center"/>
        <w:rPr>
          <w:rFonts w:cstheme="minorHAnsi"/>
          <w:bCs/>
          <w:iCs/>
        </w:rPr>
      </w:pPr>
      <w:r w:rsidRPr="0002403B">
        <w:rPr>
          <w:rFonts w:cstheme="minorHAnsi"/>
          <w:bCs/>
          <w:iCs/>
        </w:rPr>
        <w:t xml:space="preserve">Wartość zamówienia: </w:t>
      </w:r>
      <w:r w:rsidR="00CF60FB" w:rsidRPr="0002403B">
        <w:rPr>
          <w:rFonts w:cstheme="minorHAnsi"/>
          <w:bCs/>
          <w:iCs/>
        </w:rPr>
        <w:t>powyżej</w:t>
      </w:r>
      <w:r w:rsidR="009A6E69" w:rsidRPr="0002403B">
        <w:rPr>
          <w:rFonts w:cstheme="minorHAnsi"/>
          <w:bCs/>
          <w:iCs/>
        </w:rPr>
        <w:t xml:space="preserve"> 215</w:t>
      </w:r>
      <w:r w:rsidRPr="0002403B">
        <w:rPr>
          <w:rFonts w:cstheme="minorHAnsi"/>
          <w:bCs/>
          <w:iCs/>
        </w:rPr>
        <w:t> 000 euro</w:t>
      </w:r>
    </w:p>
    <w:p w14:paraId="483FA1FE" w14:textId="77777777" w:rsidR="0002403B" w:rsidRPr="0015738B" w:rsidRDefault="0002403B" w:rsidP="008D3123">
      <w:pPr>
        <w:spacing w:after="0" w:line="264" w:lineRule="auto"/>
        <w:jc w:val="center"/>
        <w:rPr>
          <w:rFonts w:cstheme="minorHAnsi"/>
          <w:b/>
        </w:rPr>
      </w:pPr>
    </w:p>
    <w:p w14:paraId="19535F1F" w14:textId="78812FE7" w:rsidR="001D43AA" w:rsidRDefault="00F40FB7" w:rsidP="008D3123">
      <w:pPr>
        <w:spacing w:after="0" w:line="264" w:lineRule="auto"/>
        <w:jc w:val="center"/>
        <w:rPr>
          <w:rFonts w:cstheme="minorHAnsi"/>
          <w:b/>
        </w:rPr>
      </w:pPr>
      <w:bookmarkStart w:id="1" w:name="_Hlk132708569"/>
      <w:r w:rsidRPr="00F7275E">
        <w:rPr>
          <w:rFonts w:cstheme="minorHAnsi"/>
          <w:b/>
        </w:rPr>
        <w:t>Zakup i dostawa wyposażenia w ramach projektu pn. „Centrum kliniczne B+R medycyny i hodowli zwierząt oraz ochrony klimatu”</w:t>
      </w:r>
      <w:r w:rsidR="00513966">
        <w:rPr>
          <w:rFonts w:cstheme="minorHAnsi"/>
          <w:b/>
        </w:rPr>
        <w:t xml:space="preserve"> (</w:t>
      </w:r>
      <w:r w:rsidR="0046300F">
        <w:rPr>
          <w:rFonts w:cstheme="minorHAnsi"/>
          <w:b/>
        </w:rPr>
        <w:t>sprzęt komputerowy</w:t>
      </w:r>
      <w:r w:rsidR="00513966">
        <w:rPr>
          <w:rFonts w:cstheme="minorHAnsi"/>
          <w:b/>
        </w:rPr>
        <w:t>)</w:t>
      </w:r>
    </w:p>
    <w:bookmarkEnd w:id="1"/>
    <w:p w14:paraId="19CE6567" w14:textId="77777777" w:rsidR="00F40FB7" w:rsidRPr="0015738B" w:rsidRDefault="00F40FB7" w:rsidP="008D3123">
      <w:pPr>
        <w:spacing w:after="0" w:line="264" w:lineRule="auto"/>
        <w:jc w:val="center"/>
        <w:rPr>
          <w:rFonts w:cstheme="minorHAnsi"/>
          <w:b/>
        </w:rPr>
      </w:pPr>
    </w:p>
    <w:bookmarkEnd w:id="0"/>
    <w:p w14:paraId="2E74DE70" w14:textId="54DCCFA1" w:rsidR="000E0551" w:rsidRPr="003935F0" w:rsidRDefault="000E0551" w:rsidP="008D3123">
      <w:pPr>
        <w:spacing w:after="0" w:line="264" w:lineRule="auto"/>
        <w:jc w:val="center"/>
        <w:rPr>
          <w:rFonts w:cstheme="minorHAnsi"/>
          <w:b/>
          <w:bCs/>
          <w:color w:val="000000" w:themeColor="text1"/>
        </w:rPr>
      </w:pPr>
      <w:r w:rsidRPr="003C758E">
        <w:rPr>
          <w:rFonts w:cstheme="minorHAnsi"/>
          <w:b/>
          <w:bCs/>
        </w:rPr>
        <w:t>N</w:t>
      </w:r>
      <w:r w:rsidR="00F40FB7" w:rsidRPr="003C758E">
        <w:rPr>
          <w:rFonts w:cstheme="minorHAnsi"/>
          <w:b/>
          <w:bCs/>
        </w:rPr>
        <w:t xml:space="preserve">umer </w:t>
      </w:r>
      <w:r w:rsidRPr="003C758E">
        <w:rPr>
          <w:rFonts w:cstheme="minorHAnsi"/>
          <w:b/>
          <w:bCs/>
        </w:rPr>
        <w:t>postępowania:</w:t>
      </w:r>
      <w:r w:rsidR="003935F0" w:rsidRPr="003C758E">
        <w:rPr>
          <w:rFonts w:cstheme="minorHAnsi"/>
          <w:b/>
          <w:bCs/>
        </w:rPr>
        <w:t xml:space="preserve"> </w:t>
      </w:r>
      <w:r w:rsidR="00090A89" w:rsidRPr="00090A89">
        <w:rPr>
          <w:rFonts w:cstheme="minorHAnsi"/>
          <w:b/>
          <w:bCs/>
        </w:rPr>
        <w:t>3745</w:t>
      </w:r>
      <w:r w:rsidR="00FD66A7" w:rsidRPr="00090A89">
        <w:rPr>
          <w:rFonts w:cstheme="minorHAnsi"/>
          <w:b/>
          <w:bCs/>
          <w:color w:val="000000" w:themeColor="text1"/>
        </w:rPr>
        <w:t>/</w:t>
      </w:r>
      <w:r w:rsidR="00550682" w:rsidRPr="00090A89">
        <w:rPr>
          <w:rFonts w:cstheme="minorHAnsi"/>
          <w:b/>
          <w:bCs/>
          <w:color w:val="000000" w:themeColor="text1"/>
        </w:rPr>
        <w:t>AZ/262/202</w:t>
      </w:r>
      <w:r w:rsidR="004F1072" w:rsidRPr="00090A89">
        <w:rPr>
          <w:rFonts w:cstheme="minorHAnsi"/>
          <w:b/>
          <w:bCs/>
          <w:color w:val="000000" w:themeColor="text1"/>
        </w:rPr>
        <w:t>3</w:t>
      </w:r>
    </w:p>
    <w:p w14:paraId="54862EAD" w14:textId="77777777" w:rsidR="009A6E69" w:rsidRPr="0015738B" w:rsidRDefault="009A6E69" w:rsidP="008D3123">
      <w:pPr>
        <w:spacing w:after="0" w:line="264" w:lineRule="auto"/>
        <w:jc w:val="center"/>
        <w:rPr>
          <w:rFonts w:cstheme="minorHAnsi"/>
          <w:b/>
          <w:bCs/>
        </w:rPr>
      </w:pPr>
    </w:p>
    <w:p w14:paraId="3AB98155" w14:textId="77777777" w:rsidR="009A6E69" w:rsidRPr="0015738B" w:rsidRDefault="009A6E69" w:rsidP="008D3123">
      <w:pPr>
        <w:spacing w:after="0" w:line="264" w:lineRule="auto"/>
        <w:jc w:val="center"/>
        <w:rPr>
          <w:rFonts w:cstheme="minorHAnsi"/>
        </w:rPr>
      </w:pPr>
    </w:p>
    <w:p w14:paraId="79A37597" w14:textId="5B6118D7" w:rsidR="000351F3" w:rsidRPr="0015738B" w:rsidRDefault="009A6E69" w:rsidP="008D3123">
      <w:pPr>
        <w:pStyle w:val="Tekstpodstawowy"/>
        <w:spacing w:after="0" w:line="264" w:lineRule="auto"/>
        <w:jc w:val="center"/>
        <w:rPr>
          <w:rFonts w:asciiTheme="minorHAnsi" w:hAnsiTheme="minorHAnsi" w:cstheme="minorHAnsi"/>
          <w:sz w:val="22"/>
          <w:szCs w:val="22"/>
        </w:rPr>
      </w:pPr>
      <w:r w:rsidRPr="0015738B">
        <w:rPr>
          <w:rFonts w:asciiTheme="minorHAnsi" w:hAnsiTheme="minorHAnsi" w:cstheme="minorHAnsi"/>
          <w:sz w:val="22"/>
          <w:szCs w:val="22"/>
        </w:rPr>
        <w:t>Przedmiotowe postępowanie prowadzone jest przy użyciu środków komunikacji elektronicznej. Składanie ofert następuje za pośrednictwem platformy zakupowej dostępnej pod adresem internetowym:</w:t>
      </w:r>
      <w:r w:rsidR="00924DBB">
        <w:rPr>
          <w:rFonts w:asciiTheme="minorHAnsi" w:hAnsiTheme="minorHAnsi" w:cstheme="minorHAnsi"/>
          <w:sz w:val="22"/>
          <w:szCs w:val="22"/>
        </w:rPr>
        <w:t xml:space="preserve"> </w:t>
      </w:r>
      <w:hyperlink r:id="rId11" w:history="1">
        <w:r w:rsidR="000802BD" w:rsidRPr="0015738B">
          <w:rPr>
            <w:rStyle w:val="Hipercze"/>
            <w:rFonts w:asciiTheme="minorHAnsi" w:hAnsiTheme="minorHAnsi" w:cstheme="minorHAnsi"/>
            <w:sz w:val="22"/>
            <w:szCs w:val="22"/>
          </w:rPr>
          <w:t>https://platformazakupowa.pl/pn/up_poznan</w:t>
        </w:r>
      </w:hyperlink>
    </w:p>
    <w:p w14:paraId="0EE30849" w14:textId="77777777" w:rsidR="000802BD" w:rsidRPr="0015738B" w:rsidRDefault="000802BD" w:rsidP="008D3123">
      <w:pPr>
        <w:pStyle w:val="Tekstpodstawowy"/>
        <w:spacing w:after="0" w:line="264" w:lineRule="auto"/>
        <w:jc w:val="center"/>
        <w:rPr>
          <w:rFonts w:asciiTheme="minorHAnsi" w:hAnsiTheme="minorHAnsi" w:cstheme="minorHAnsi"/>
          <w:sz w:val="22"/>
          <w:szCs w:val="22"/>
        </w:rPr>
      </w:pPr>
    </w:p>
    <w:p w14:paraId="36C197AF" w14:textId="77777777" w:rsidR="000E0551" w:rsidRPr="0015738B" w:rsidRDefault="000E0551" w:rsidP="008D3123">
      <w:pPr>
        <w:spacing w:after="0" w:line="264" w:lineRule="auto"/>
        <w:jc w:val="center"/>
        <w:rPr>
          <w:rFonts w:cstheme="minorHAnsi"/>
          <w:b/>
          <w:bCs/>
          <w:color w:val="FF9900"/>
        </w:rPr>
      </w:pPr>
    </w:p>
    <w:p w14:paraId="3BE4F322" w14:textId="77777777" w:rsidR="009A6E69" w:rsidRPr="0015738B" w:rsidRDefault="009A6E69" w:rsidP="008D3123">
      <w:pPr>
        <w:spacing w:after="0" w:line="264" w:lineRule="auto"/>
        <w:jc w:val="both"/>
        <w:rPr>
          <w:rFonts w:eastAsia="Times New Roman" w:cstheme="minorHAnsi"/>
          <w:b/>
        </w:rPr>
      </w:pPr>
    </w:p>
    <w:p w14:paraId="59504208" w14:textId="77777777" w:rsidR="009A6E69" w:rsidRPr="0015738B" w:rsidRDefault="009A6E69" w:rsidP="008D3123">
      <w:pPr>
        <w:spacing w:after="0" w:line="264" w:lineRule="auto"/>
        <w:ind w:left="4248"/>
        <w:jc w:val="center"/>
        <w:rPr>
          <w:rFonts w:eastAsia="Times New Roman" w:cstheme="minorHAnsi"/>
          <w:b/>
        </w:rPr>
      </w:pPr>
      <w:r w:rsidRPr="0015738B">
        <w:rPr>
          <w:rFonts w:eastAsia="Times New Roman" w:cstheme="minorHAnsi"/>
          <w:b/>
        </w:rPr>
        <w:t>ZATWIER</w:t>
      </w:r>
      <w:r w:rsidR="000351F3" w:rsidRPr="0015738B">
        <w:rPr>
          <w:rFonts w:eastAsia="Times New Roman" w:cstheme="minorHAnsi"/>
          <w:b/>
        </w:rPr>
        <w:t>DZAM</w:t>
      </w:r>
    </w:p>
    <w:p w14:paraId="77020F36" w14:textId="77777777" w:rsidR="000351F3" w:rsidRPr="0015738B" w:rsidRDefault="00FE51DF" w:rsidP="008D3123">
      <w:pPr>
        <w:spacing w:after="0" w:line="264" w:lineRule="auto"/>
        <w:ind w:left="4248"/>
        <w:jc w:val="center"/>
        <w:rPr>
          <w:rFonts w:eastAsia="Times New Roman" w:cstheme="minorHAnsi"/>
          <w:b/>
        </w:rPr>
      </w:pPr>
      <w:r w:rsidRPr="0015738B">
        <w:rPr>
          <w:rFonts w:eastAsia="Times New Roman" w:cstheme="minorHAnsi"/>
          <w:b/>
        </w:rPr>
        <w:t>R</w:t>
      </w:r>
      <w:r w:rsidR="00507759" w:rsidRPr="0015738B">
        <w:rPr>
          <w:rFonts w:eastAsia="Times New Roman" w:cstheme="minorHAnsi"/>
          <w:b/>
        </w:rPr>
        <w:t xml:space="preserve">ektor </w:t>
      </w:r>
      <w:r w:rsidRPr="0015738B">
        <w:rPr>
          <w:rFonts w:eastAsia="Times New Roman" w:cstheme="minorHAnsi"/>
          <w:b/>
        </w:rPr>
        <w:t>Uniwersytetu Przyrodniczego w Poznaniu</w:t>
      </w:r>
    </w:p>
    <w:p w14:paraId="250E7072" w14:textId="6D0BB5F2" w:rsidR="00394628" w:rsidRDefault="00394628" w:rsidP="008D3123">
      <w:pPr>
        <w:spacing w:after="0" w:line="264" w:lineRule="auto"/>
        <w:jc w:val="center"/>
        <w:rPr>
          <w:rFonts w:eastAsia="Times New Roman" w:cstheme="minorHAnsi"/>
          <w:b/>
        </w:rPr>
      </w:pPr>
    </w:p>
    <w:p w14:paraId="754FFB26" w14:textId="77777777" w:rsidR="00F217A1" w:rsidRPr="0015738B" w:rsidRDefault="00F217A1" w:rsidP="008D3123">
      <w:pPr>
        <w:spacing w:after="0" w:line="264" w:lineRule="auto"/>
        <w:jc w:val="center"/>
        <w:rPr>
          <w:rFonts w:eastAsia="Times New Roman" w:cstheme="minorHAnsi"/>
          <w:b/>
        </w:rPr>
      </w:pPr>
    </w:p>
    <w:p w14:paraId="35FC998F" w14:textId="77777777" w:rsidR="00507759" w:rsidRPr="0015738B" w:rsidRDefault="00F51020" w:rsidP="008D3123">
      <w:pPr>
        <w:spacing w:after="0" w:line="264" w:lineRule="auto"/>
        <w:ind w:left="4248"/>
        <w:jc w:val="center"/>
        <w:rPr>
          <w:rFonts w:eastAsia="Times New Roman" w:cstheme="minorHAnsi"/>
          <w:b/>
        </w:rPr>
      </w:pPr>
      <w:r w:rsidRPr="0015738B">
        <w:rPr>
          <w:rFonts w:eastAsia="Times New Roman" w:cstheme="minorHAnsi"/>
          <w:b/>
        </w:rPr>
        <w:t>p</w:t>
      </w:r>
      <w:r w:rsidR="00507759" w:rsidRPr="0015738B">
        <w:rPr>
          <w:rFonts w:eastAsia="Times New Roman" w:cstheme="minorHAnsi"/>
          <w:b/>
        </w:rPr>
        <w:t xml:space="preserve">rof. dr hab. </w:t>
      </w:r>
      <w:r w:rsidR="00FE51DF" w:rsidRPr="0015738B">
        <w:rPr>
          <w:rFonts w:eastAsia="Times New Roman" w:cstheme="minorHAnsi"/>
          <w:b/>
        </w:rPr>
        <w:t>Krzysztof Szoszkiewicz</w:t>
      </w:r>
    </w:p>
    <w:p w14:paraId="369BDC1D" w14:textId="77777777" w:rsidR="00BE172C" w:rsidRPr="0015738B" w:rsidRDefault="00BE172C" w:rsidP="008D3123">
      <w:pPr>
        <w:spacing w:after="0" w:line="264" w:lineRule="auto"/>
        <w:ind w:left="4248"/>
        <w:jc w:val="center"/>
        <w:rPr>
          <w:rFonts w:eastAsia="Times New Roman" w:cstheme="minorHAnsi"/>
          <w:b/>
        </w:rPr>
      </w:pPr>
    </w:p>
    <w:p w14:paraId="14582439" w14:textId="72923C75" w:rsidR="009A6E69" w:rsidRDefault="009A6E69" w:rsidP="008D3123">
      <w:pPr>
        <w:spacing w:after="0" w:line="264" w:lineRule="auto"/>
        <w:rPr>
          <w:rFonts w:eastAsia="Times New Roman" w:cstheme="minorHAnsi"/>
        </w:rPr>
      </w:pPr>
    </w:p>
    <w:p w14:paraId="6F264053" w14:textId="328E25A7" w:rsidR="003935F0" w:rsidRDefault="003935F0" w:rsidP="008D3123">
      <w:pPr>
        <w:spacing w:after="0" w:line="264" w:lineRule="auto"/>
        <w:rPr>
          <w:rFonts w:eastAsia="Times New Roman" w:cstheme="minorHAnsi"/>
        </w:rPr>
      </w:pPr>
    </w:p>
    <w:p w14:paraId="124751CF" w14:textId="154D66B1" w:rsidR="00764643" w:rsidRDefault="00764643" w:rsidP="008D3123">
      <w:pPr>
        <w:spacing w:after="0" w:line="264" w:lineRule="auto"/>
        <w:rPr>
          <w:rFonts w:eastAsia="Times New Roman" w:cstheme="minorHAnsi"/>
        </w:rPr>
      </w:pPr>
    </w:p>
    <w:p w14:paraId="556949F3" w14:textId="4346CB37" w:rsidR="008D3123" w:rsidRDefault="008D3123" w:rsidP="008D3123">
      <w:pPr>
        <w:spacing w:after="0" w:line="264" w:lineRule="auto"/>
        <w:rPr>
          <w:rFonts w:eastAsia="Times New Roman" w:cstheme="minorHAnsi"/>
        </w:rPr>
      </w:pPr>
    </w:p>
    <w:p w14:paraId="0DEED1F4" w14:textId="1DF9305F" w:rsidR="008D3123" w:rsidRDefault="008D3123" w:rsidP="008D3123">
      <w:pPr>
        <w:spacing w:after="0" w:line="264" w:lineRule="auto"/>
        <w:rPr>
          <w:rFonts w:eastAsia="Times New Roman" w:cstheme="minorHAnsi"/>
        </w:rPr>
      </w:pPr>
    </w:p>
    <w:p w14:paraId="7BC15EDC" w14:textId="44612086" w:rsidR="008D3123" w:rsidRDefault="008D3123" w:rsidP="008D3123">
      <w:pPr>
        <w:spacing w:after="0" w:line="264" w:lineRule="auto"/>
        <w:rPr>
          <w:rFonts w:eastAsia="Times New Roman" w:cstheme="minorHAnsi"/>
        </w:rPr>
      </w:pPr>
    </w:p>
    <w:p w14:paraId="5D297F3B" w14:textId="1C02F060" w:rsidR="008D3123" w:rsidRDefault="008D3123" w:rsidP="008D3123">
      <w:pPr>
        <w:spacing w:after="0" w:line="264" w:lineRule="auto"/>
        <w:rPr>
          <w:rFonts w:eastAsia="Times New Roman" w:cstheme="minorHAnsi"/>
        </w:rPr>
      </w:pPr>
    </w:p>
    <w:p w14:paraId="37CC429B" w14:textId="77777777" w:rsidR="008D3123" w:rsidRDefault="008D3123" w:rsidP="008D3123">
      <w:pPr>
        <w:spacing w:after="0" w:line="264" w:lineRule="auto"/>
        <w:rPr>
          <w:rFonts w:eastAsia="Times New Roman" w:cstheme="minorHAnsi"/>
        </w:rPr>
      </w:pPr>
    </w:p>
    <w:p w14:paraId="241DF9E1" w14:textId="77777777" w:rsidR="00AC642C" w:rsidRPr="0015738B" w:rsidRDefault="00AC642C" w:rsidP="008D3123">
      <w:pPr>
        <w:spacing w:after="0" w:line="264" w:lineRule="auto"/>
        <w:rPr>
          <w:rFonts w:eastAsia="Times New Roman" w:cstheme="minorHAnsi"/>
        </w:rPr>
      </w:pPr>
    </w:p>
    <w:p w14:paraId="62552814" w14:textId="77777777" w:rsidR="003935F0" w:rsidRPr="00FC57F0" w:rsidRDefault="003935F0" w:rsidP="008D3123">
      <w:pPr>
        <w:pStyle w:val="TreSIWZ"/>
        <w:spacing w:before="0" w:line="264" w:lineRule="auto"/>
        <w:ind w:left="0"/>
        <w:rPr>
          <w:rFonts w:asciiTheme="minorHAnsi" w:hAnsiTheme="minorHAnsi" w:cstheme="minorHAnsi"/>
          <w:color w:val="auto"/>
          <w:sz w:val="22"/>
          <w:szCs w:val="22"/>
        </w:rPr>
      </w:pPr>
      <w:r w:rsidRPr="00FC57F0">
        <w:rPr>
          <w:rFonts w:asciiTheme="minorHAnsi" w:hAnsiTheme="minorHAnsi" w:cstheme="minorHAnsi"/>
          <w:color w:val="auto"/>
          <w:sz w:val="22"/>
          <w:szCs w:val="22"/>
          <w:u w:val="single"/>
        </w:rPr>
        <w:lastRenderedPageBreak/>
        <w:t>Podstawa prawna opracowania SWZ</w:t>
      </w:r>
      <w:r w:rsidRPr="00FC57F0">
        <w:rPr>
          <w:rFonts w:asciiTheme="minorHAnsi" w:hAnsiTheme="minorHAnsi" w:cstheme="minorHAnsi"/>
          <w:color w:val="auto"/>
          <w:sz w:val="22"/>
          <w:szCs w:val="22"/>
        </w:rPr>
        <w:t>:</w:t>
      </w:r>
    </w:p>
    <w:p w14:paraId="77EF61B3" w14:textId="77777777" w:rsidR="003935F0" w:rsidRDefault="003935F0" w:rsidP="00371105">
      <w:pPr>
        <w:pStyle w:val="TreSIWZ"/>
        <w:numPr>
          <w:ilvl w:val="0"/>
          <w:numId w:val="25"/>
        </w:numPr>
        <w:spacing w:before="0" w:line="264" w:lineRule="auto"/>
        <w:rPr>
          <w:rFonts w:asciiTheme="minorHAnsi" w:hAnsiTheme="minorHAnsi" w:cstheme="minorHAnsi"/>
          <w:color w:val="auto"/>
          <w:sz w:val="22"/>
          <w:szCs w:val="22"/>
        </w:rPr>
      </w:pPr>
      <w:r w:rsidRPr="00FC57F0">
        <w:rPr>
          <w:rFonts w:asciiTheme="minorHAnsi" w:hAnsiTheme="minorHAnsi" w:cstheme="minorHAnsi"/>
          <w:color w:val="auto"/>
          <w:sz w:val="22"/>
          <w:szCs w:val="22"/>
        </w:rPr>
        <w:t xml:space="preserve">Ustawa </w:t>
      </w:r>
      <w:r w:rsidRPr="00FC57F0">
        <w:rPr>
          <w:rFonts w:asciiTheme="minorHAnsi" w:hAnsiTheme="minorHAnsi" w:cstheme="minorHAnsi"/>
          <w:color w:val="auto"/>
          <w:sz w:val="22"/>
          <w:szCs w:val="22"/>
          <w:shd w:val="clear" w:color="auto" w:fill="FFFFFF"/>
        </w:rPr>
        <w:t>z dnia 11</w:t>
      </w:r>
      <w:r>
        <w:rPr>
          <w:rFonts w:asciiTheme="minorHAnsi" w:hAnsiTheme="minorHAnsi" w:cstheme="minorHAnsi"/>
          <w:color w:val="auto"/>
          <w:sz w:val="22"/>
          <w:szCs w:val="22"/>
          <w:shd w:val="clear" w:color="auto" w:fill="FFFFFF"/>
        </w:rPr>
        <w:t xml:space="preserve"> września </w:t>
      </w:r>
      <w:r w:rsidRPr="00FC57F0">
        <w:rPr>
          <w:rFonts w:asciiTheme="minorHAnsi" w:hAnsiTheme="minorHAnsi" w:cstheme="minorHAnsi"/>
          <w:color w:val="auto"/>
          <w:sz w:val="22"/>
          <w:szCs w:val="22"/>
          <w:shd w:val="clear" w:color="auto" w:fill="FFFFFF"/>
        </w:rPr>
        <w:t>2019 r. Prawo zamówień publicznych</w:t>
      </w:r>
      <w:r>
        <w:rPr>
          <w:rFonts w:asciiTheme="minorHAnsi" w:hAnsiTheme="minorHAnsi" w:cstheme="minorHAnsi"/>
          <w:color w:val="auto"/>
          <w:sz w:val="22"/>
          <w:szCs w:val="22"/>
          <w:shd w:val="clear" w:color="auto" w:fill="FFFFFF"/>
        </w:rPr>
        <w:t xml:space="preserve"> (zwanej dalej: ustawa Pzp)</w:t>
      </w:r>
      <w:r>
        <w:rPr>
          <w:rFonts w:asciiTheme="minorHAnsi" w:hAnsiTheme="minorHAnsi" w:cstheme="minorHAnsi"/>
          <w:color w:val="auto"/>
          <w:sz w:val="22"/>
          <w:szCs w:val="22"/>
        </w:rPr>
        <w:t>.</w:t>
      </w:r>
    </w:p>
    <w:p w14:paraId="35841972" w14:textId="77777777" w:rsidR="003935F0" w:rsidRDefault="003935F0" w:rsidP="00371105">
      <w:pPr>
        <w:pStyle w:val="TreSIWZ"/>
        <w:numPr>
          <w:ilvl w:val="0"/>
          <w:numId w:val="25"/>
        </w:numPr>
        <w:spacing w:before="0" w:line="264" w:lineRule="auto"/>
        <w:rPr>
          <w:rFonts w:asciiTheme="minorHAnsi" w:hAnsiTheme="minorHAnsi" w:cstheme="minorHAnsi"/>
          <w:color w:val="auto"/>
          <w:sz w:val="22"/>
          <w:szCs w:val="22"/>
        </w:rPr>
      </w:pPr>
      <w:r w:rsidRPr="00FC57F0">
        <w:rPr>
          <w:rFonts w:asciiTheme="minorHAnsi" w:hAnsiTheme="minorHAnsi" w:cstheme="minorHAnsi"/>
          <w:iCs/>
          <w:color w:val="auto"/>
          <w:sz w:val="22"/>
          <w:szCs w:val="22"/>
        </w:rPr>
        <w:t xml:space="preserve">Przepisy wykonawcze </w:t>
      </w:r>
      <w:r>
        <w:rPr>
          <w:rFonts w:asciiTheme="minorHAnsi" w:hAnsiTheme="minorHAnsi" w:cstheme="minorHAnsi"/>
          <w:iCs/>
          <w:color w:val="auto"/>
          <w:sz w:val="22"/>
          <w:szCs w:val="22"/>
        </w:rPr>
        <w:t>do</w:t>
      </w:r>
      <w:r w:rsidRPr="00FC57F0">
        <w:rPr>
          <w:rFonts w:asciiTheme="minorHAnsi" w:hAnsiTheme="minorHAnsi" w:cstheme="minorHAnsi"/>
          <w:iCs/>
          <w:color w:val="auto"/>
          <w:sz w:val="22"/>
          <w:szCs w:val="22"/>
        </w:rPr>
        <w:t xml:space="preserve"> ustawy</w:t>
      </w:r>
      <w:r>
        <w:rPr>
          <w:rFonts w:asciiTheme="minorHAnsi" w:hAnsiTheme="minorHAnsi" w:cstheme="minorHAnsi"/>
          <w:iCs/>
          <w:color w:val="auto"/>
          <w:sz w:val="22"/>
          <w:szCs w:val="22"/>
        </w:rPr>
        <w:t xml:space="preserve"> Pzp</w:t>
      </w:r>
      <w:r w:rsidRPr="00FC57F0">
        <w:rPr>
          <w:rFonts w:asciiTheme="minorHAnsi" w:hAnsiTheme="minorHAnsi" w:cstheme="minorHAnsi"/>
          <w:iCs/>
          <w:color w:val="auto"/>
          <w:sz w:val="22"/>
          <w:szCs w:val="22"/>
        </w:rPr>
        <w:t>, w tym m. in.</w:t>
      </w:r>
      <w:r w:rsidRPr="00FC57F0">
        <w:rPr>
          <w:rFonts w:asciiTheme="minorHAnsi" w:hAnsiTheme="minorHAnsi" w:cstheme="minorHAnsi"/>
          <w:color w:val="auto"/>
          <w:sz w:val="22"/>
          <w:szCs w:val="22"/>
        </w:rPr>
        <w:t xml:space="preserve"> postanowienia Rozporządzenia Prezesa Rady Ministrów </w:t>
      </w:r>
      <w:r w:rsidRPr="00FC57F0">
        <w:rPr>
          <w:rFonts w:asciiTheme="minorHAnsi" w:hAnsiTheme="minorHAnsi" w:cstheme="minorHAnsi"/>
          <w:bCs/>
          <w:color w:val="auto"/>
          <w:sz w:val="22"/>
          <w:szCs w:val="22"/>
        </w:rPr>
        <w:t>z dnia 30</w:t>
      </w:r>
      <w:r>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 xml:space="preserve">w sprawie sposobu sporządzania i przekazywania informacji oraz wymagań technicznych dla dokumentów elektronicznych oraz środków komunikacji elektronicznej w postępowaniu o udzielenie zamówienia publicznego lub konkursie oraz Rozporządzenia Ministra Rozwoju, Pracy i Technologii </w:t>
      </w:r>
      <w:r w:rsidRPr="00FC57F0">
        <w:rPr>
          <w:rFonts w:asciiTheme="minorHAnsi" w:hAnsiTheme="minorHAnsi" w:cstheme="minorHAnsi"/>
          <w:bCs/>
          <w:color w:val="auto"/>
          <w:sz w:val="22"/>
          <w:szCs w:val="22"/>
        </w:rPr>
        <w:t xml:space="preserve">z dnia </w:t>
      </w:r>
      <w:r>
        <w:rPr>
          <w:rFonts w:asciiTheme="minorHAnsi" w:hAnsiTheme="minorHAnsi" w:cstheme="minorHAnsi"/>
          <w:bCs/>
          <w:color w:val="auto"/>
          <w:sz w:val="22"/>
          <w:szCs w:val="22"/>
        </w:rPr>
        <w:t xml:space="preserve">                                         </w:t>
      </w:r>
      <w:r w:rsidRPr="00FC57F0">
        <w:rPr>
          <w:rFonts w:asciiTheme="minorHAnsi" w:hAnsiTheme="minorHAnsi" w:cstheme="minorHAnsi"/>
          <w:bCs/>
          <w:color w:val="auto"/>
          <w:sz w:val="22"/>
          <w:szCs w:val="22"/>
        </w:rPr>
        <w:t>23</w:t>
      </w:r>
      <w:r>
        <w:rPr>
          <w:rFonts w:asciiTheme="minorHAnsi" w:hAnsiTheme="minorHAnsi" w:cstheme="minorHAnsi"/>
          <w:bCs/>
          <w:color w:val="auto"/>
          <w:sz w:val="22"/>
          <w:szCs w:val="22"/>
        </w:rPr>
        <w:t xml:space="preserve"> grudnia </w:t>
      </w:r>
      <w:r w:rsidRPr="00FC57F0">
        <w:rPr>
          <w:rFonts w:asciiTheme="minorHAnsi" w:hAnsiTheme="minorHAnsi" w:cstheme="minorHAnsi"/>
          <w:bCs/>
          <w:color w:val="auto"/>
          <w:sz w:val="22"/>
          <w:szCs w:val="22"/>
        </w:rPr>
        <w:t>2020 r. </w:t>
      </w:r>
      <w:r w:rsidRPr="00FC57F0">
        <w:rPr>
          <w:rFonts w:asciiTheme="minorHAnsi" w:hAnsiTheme="minorHAnsi" w:cstheme="minorHAnsi"/>
          <w:color w:val="auto"/>
          <w:sz w:val="22"/>
          <w:szCs w:val="22"/>
        </w:rPr>
        <w:t>w sprawie podmiotowych środków dowodowych oraz innych dokumentów lub oświadczeń, jakich może żądać zamawiający od wykonawcy</w:t>
      </w:r>
      <w:r>
        <w:rPr>
          <w:rFonts w:asciiTheme="minorHAnsi" w:hAnsiTheme="minorHAnsi" w:cstheme="minorHAnsi"/>
          <w:color w:val="auto"/>
          <w:sz w:val="22"/>
          <w:szCs w:val="22"/>
        </w:rPr>
        <w:t>.</w:t>
      </w:r>
    </w:p>
    <w:p w14:paraId="27D1095A" w14:textId="77777777" w:rsidR="003935F0" w:rsidRPr="00696066" w:rsidRDefault="003935F0" w:rsidP="00371105">
      <w:pPr>
        <w:pStyle w:val="TreSIWZ"/>
        <w:numPr>
          <w:ilvl w:val="0"/>
          <w:numId w:val="25"/>
        </w:numPr>
        <w:spacing w:before="0" w:line="264" w:lineRule="auto"/>
        <w:rPr>
          <w:rFonts w:asciiTheme="minorHAnsi" w:hAnsiTheme="minorHAnsi" w:cstheme="minorHAnsi"/>
          <w:color w:val="auto"/>
          <w:sz w:val="22"/>
          <w:szCs w:val="22"/>
        </w:rPr>
      </w:pPr>
      <w:r w:rsidRPr="00696066">
        <w:rPr>
          <w:rFonts w:asciiTheme="minorHAnsi" w:hAnsiTheme="minorHAnsi" w:cstheme="minorHAnsi"/>
          <w:sz w:val="22"/>
          <w:szCs w:val="22"/>
        </w:rPr>
        <w:t>Ustawa z dnia 23</w:t>
      </w:r>
      <w:r>
        <w:rPr>
          <w:rFonts w:asciiTheme="minorHAnsi" w:hAnsiTheme="minorHAnsi" w:cstheme="minorHAnsi"/>
          <w:sz w:val="22"/>
          <w:szCs w:val="22"/>
        </w:rPr>
        <w:t xml:space="preserve"> kwietnia </w:t>
      </w:r>
      <w:r w:rsidRPr="00696066">
        <w:rPr>
          <w:rFonts w:asciiTheme="minorHAnsi" w:hAnsiTheme="minorHAnsi" w:cstheme="minorHAnsi"/>
          <w:sz w:val="22"/>
          <w:szCs w:val="22"/>
        </w:rPr>
        <w:t>1964 r. Kodeks cywilny.</w:t>
      </w:r>
    </w:p>
    <w:p w14:paraId="408D4809" w14:textId="77777777" w:rsidR="003935F0" w:rsidRDefault="003935F0" w:rsidP="008D3123">
      <w:pPr>
        <w:pBdr>
          <w:bottom w:val="single" w:sz="6" w:space="1" w:color="auto"/>
        </w:pBdr>
        <w:spacing w:after="0" w:line="264" w:lineRule="auto"/>
        <w:jc w:val="center"/>
        <w:rPr>
          <w:rFonts w:cstheme="minorHAnsi"/>
          <w:b/>
        </w:rPr>
      </w:pPr>
    </w:p>
    <w:p w14:paraId="1D9DAE98"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446DC4" w:rsidRPr="0015738B">
        <w:rPr>
          <w:rFonts w:cstheme="minorHAnsi"/>
          <w:b/>
        </w:rPr>
        <w:t xml:space="preserve">1. </w:t>
      </w:r>
    </w:p>
    <w:p w14:paraId="14725076" w14:textId="7F41E290" w:rsidR="00BE172C" w:rsidRPr="0015738B" w:rsidRDefault="001F720B" w:rsidP="008D3123">
      <w:pPr>
        <w:pBdr>
          <w:bottom w:val="single" w:sz="6" w:space="1" w:color="auto"/>
        </w:pBdr>
        <w:spacing w:after="0" w:line="264" w:lineRule="auto"/>
        <w:jc w:val="center"/>
        <w:rPr>
          <w:rFonts w:cstheme="minorHAnsi"/>
          <w:b/>
        </w:rPr>
      </w:pPr>
      <w:r w:rsidRPr="0015738B">
        <w:rPr>
          <w:rFonts w:cstheme="minorHAnsi"/>
          <w:b/>
        </w:rPr>
        <w:t>ZAMAWIAJĄCY</w:t>
      </w:r>
    </w:p>
    <w:p w14:paraId="43C62672" w14:textId="470C0B45" w:rsidR="00B86A2C" w:rsidRDefault="00B86A2C" w:rsidP="008D3123">
      <w:pPr>
        <w:pStyle w:val="Tekstpodstawowy"/>
        <w:spacing w:after="0" w:line="264"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520"/>
        <w:gridCol w:w="4522"/>
      </w:tblGrid>
      <w:tr w:rsidR="007808F3" w:rsidRPr="00B86A2C" w14:paraId="059C1174" w14:textId="77777777" w:rsidTr="009F2B63">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42A94779" w14:textId="77777777" w:rsidR="007808F3" w:rsidRPr="00DC4A78"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Uniwersytet Przyrodniczy w Poznaniu</w:t>
            </w:r>
          </w:p>
          <w:p w14:paraId="7327D3D5" w14:textId="77777777" w:rsidR="007808F3" w:rsidRPr="00DC4A78"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ul. Wojska Polskiego 28</w:t>
            </w:r>
          </w:p>
          <w:p w14:paraId="59F67B47" w14:textId="77777777" w:rsidR="007808F3"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5FE43805" w14:textId="77777777" w:rsidR="007808F3" w:rsidRDefault="007808F3" w:rsidP="008D3123">
            <w:pPr>
              <w:pStyle w:val="Tekstpodstawowy"/>
              <w:spacing w:after="0" w:line="264" w:lineRule="auto"/>
              <w:rPr>
                <w:rFonts w:asciiTheme="minorHAnsi" w:hAnsiTheme="minorHAnsi"/>
                <w:sz w:val="22"/>
                <w:szCs w:val="22"/>
              </w:rPr>
            </w:pPr>
            <w:r>
              <w:rPr>
                <w:rFonts w:asciiTheme="minorHAnsi" w:hAnsiTheme="minorHAnsi"/>
                <w:sz w:val="22"/>
                <w:szCs w:val="22"/>
              </w:rPr>
              <w:t>Tel: (061) 848-7510</w:t>
            </w:r>
          </w:p>
          <w:p w14:paraId="514600DD" w14:textId="77777777" w:rsidR="007808F3" w:rsidRPr="00B86A2C" w:rsidRDefault="007808F3" w:rsidP="008D3123">
            <w:pPr>
              <w:pStyle w:val="Tekstpodstawowy"/>
              <w:spacing w:after="0" w:line="264" w:lineRule="auto"/>
              <w:rPr>
                <w:rFonts w:asciiTheme="minorHAnsi" w:hAnsiTheme="minorHAnsi"/>
                <w:sz w:val="22"/>
                <w:szCs w:val="22"/>
              </w:rPr>
            </w:pPr>
            <w:r>
              <w:rPr>
                <w:rFonts w:asciiTheme="minorHAnsi" w:hAnsiTheme="minorHAnsi"/>
                <w:sz w:val="22"/>
                <w:szCs w:val="22"/>
              </w:rPr>
              <w:t>Dział Zamówień Publicznych</w:t>
            </w:r>
          </w:p>
        </w:tc>
      </w:tr>
      <w:tr w:rsidR="007808F3" w:rsidRPr="00B86A2C" w14:paraId="2933F8C3" w14:textId="77777777" w:rsidTr="009F2B63">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F564996"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3C51CD0B" w14:textId="77777777" w:rsidR="007808F3" w:rsidRPr="00B86A2C"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REGON: 000001844</w:t>
            </w:r>
          </w:p>
        </w:tc>
      </w:tr>
      <w:tr w:rsidR="007808F3" w:rsidRPr="00B86A2C" w14:paraId="5BADF793" w14:textId="77777777" w:rsidTr="009F2B63">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49DB1B8B"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75BC8101" w14:textId="77777777" w:rsidR="007808F3" w:rsidRPr="00B86A2C" w:rsidRDefault="007808F3" w:rsidP="008D3123">
            <w:pPr>
              <w:pStyle w:val="Tekstpodstawowy"/>
              <w:spacing w:after="0" w:line="264" w:lineRule="auto"/>
              <w:rPr>
                <w:rFonts w:asciiTheme="minorHAnsi" w:hAnsiTheme="minorHAnsi"/>
                <w:sz w:val="22"/>
                <w:szCs w:val="22"/>
              </w:rPr>
            </w:pPr>
            <w:r>
              <w:rPr>
                <w:rFonts w:asciiTheme="minorHAnsi" w:hAnsiTheme="minorHAnsi"/>
                <w:sz w:val="22"/>
                <w:szCs w:val="22"/>
              </w:rPr>
              <w:t>NIP: 7770004</w:t>
            </w:r>
            <w:r w:rsidRPr="00DC4A78">
              <w:rPr>
                <w:rFonts w:asciiTheme="minorHAnsi" w:hAnsiTheme="minorHAnsi"/>
                <w:sz w:val="22"/>
                <w:szCs w:val="22"/>
              </w:rPr>
              <w:t>960</w:t>
            </w:r>
          </w:p>
        </w:tc>
      </w:tr>
      <w:tr w:rsidR="007808F3" w14:paraId="2E73DEE2" w14:textId="77777777" w:rsidTr="009F2B63">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BFFB81E"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5C471816" w14:textId="77777777" w:rsidR="007808F3" w:rsidRDefault="007808F3" w:rsidP="008D3123">
            <w:pPr>
              <w:pStyle w:val="Tekstpodstawowy"/>
              <w:spacing w:after="0" w:line="264" w:lineRule="auto"/>
              <w:rPr>
                <w:rFonts w:asciiTheme="minorHAnsi" w:hAnsiTheme="minorHAnsi"/>
                <w:sz w:val="22"/>
                <w:szCs w:val="22"/>
              </w:rPr>
            </w:pPr>
            <w:r w:rsidRPr="00DC4A78">
              <w:rPr>
                <w:rFonts w:asciiTheme="minorHAnsi" w:hAnsiTheme="minorHAnsi"/>
                <w:sz w:val="22"/>
                <w:szCs w:val="22"/>
              </w:rPr>
              <w:t>NIP dla transakcji międzynarodowych: PL7770004960</w:t>
            </w:r>
          </w:p>
        </w:tc>
      </w:tr>
      <w:tr w:rsidR="007808F3" w:rsidRPr="00B86A2C" w14:paraId="447A5B99" w14:textId="77777777" w:rsidTr="009F2B63">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E3A443E" w14:textId="77777777" w:rsidR="007808F3" w:rsidRDefault="007808F3" w:rsidP="008D3123">
            <w:pPr>
              <w:pStyle w:val="Tekstpodstawowy"/>
              <w:spacing w:after="0" w:line="264" w:lineRule="auto"/>
              <w:rPr>
                <w:rFonts w:asciiTheme="minorHAnsi" w:hAnsiTheme="minorHAnsi"/>
                <w:sz w:val="22"/>
                <w:szCs w:val="22"/>
              </w:rPr>
            </w:pPr>
          </w:p>
        </w:tc>
        <w:tc>
          <w:tcPr>
            <w:tcW w:w="4531" w:type="dxa"/>
            <w:tcBorders>
              <w:top w:val="single" w:sz="4" w:space="0" w:color="auto"/>
              <w:left w:val="single" w:sz="4" w:space="0" w:color="auto"/>
              <w:bottom w:val="single" w:sz="4" w:space="0" w:color="auto"/>
              <w:right w:val="double" w:sz="4" w:space="0" w:color="auto"/>
            </w:tcBorders>
            <w:vAlign w:val="center"/>
          </w:tcPr>
          <w:p w14:paraId="0C58C496" w14:textId="77777777" w:rsidR="007808F3" w:rsidRPr="00B86A2C" w:rsidRDefault="007808F3" w:rsidP="008D3123">
            <w:pPr>
              <w:pStyle w:val="Tekstpodstawowy"/>
              <w:spacing w:after="0" w:line="264" w:lineRule="auto"/>
              <w:rPr>
                <w:rFonts w:asciiTheme="minorHAnsi" w:hAnsiTheme="minorHAnsi"/>
                <w:sz w:val="22"/>
                <w:szCs w:val="22"/>
                <w:vertAlign w:val="superscript"/>
              </w:rPr>
            </w:pPr>
            <w:r>
              <w:rPr>
                <w:rFonts w:asciiTheme="minorHAnsi" w:hAnsiTheme="minorHAnsi"/>
                <w:sz w:val="22"/>
                <w:szCs w:val="22"/>
              </w:rPr>
              <w:t xml:space="preserve">Godziny urzędowania: </w:t>
            </w:r>
            <w:r w:rsidRPr="00DC4A78">
              <w:rPr>
                <w:rFonts w:asciiTheme="minorHAnsi" w:hAnsiTheme="minorHAnsi"/>
                <w:sz w:val="22"/>
                <w:szCs w:val="22"/>
              </w:rPr>
              <w:t>poniedziałek</w:t>
            </w:r>
            <w:r>
              <w:rPr>
                <w:rFonts w:asciiTheme="minorHAnsi" w:hAnsiTheme="minorHAnsi"/>
                <w:sz w:val="22"/>
                <w:szCs w:val="22"/>
              </w:rPr>
              <w:t xml:space="preserve"> </w:t>
            </w:r>
            <w:r w:rsidRPr="00DC4A78">
              <w:rPr>
                <w:rFonts w:asciiTheme="minorHAnsi" w:hAnsiTheme="minorHAnsi"/>
                <w:sz w:val="22"/>
                <w:szCs w:val="22"/>
              </w:rPr>
              <w:t>- piątek 7</w:t>
            </w:r>
            <w:r w:rsidRPr="00DC4A78">
              <w:rPr>
                <w:rFonts w:asciiTheme="minorHAnsi" w:hAnsiTheme="minorHAnsi"/>
                <w:sz w:val="22"/>
                <w:szCs w:val="22"/>
                <w:vertAlign w:val="superscript"/>
              </w:rPr>
              <w:t>00</w:t>
            </w:r>
            <w:r w:rsidRPr="00DC4A78">
              <w:rPr>
                <w:rFonts w:asciiTheme="minorHAnsi" w:hAnsiTheme="minorHAnsi"/>
                <w:sz w:val="22"/>
                <w:szCs w:val="22"/>
              </w:rPr>
              <w:t>-15</w:t>
            </w:r>
            <w:r w:rsidRPr="00DC4A78">
              <w:rPr>
                <w:rFonts w:asciiTheme="minorHAnsi" w:hAnsiTheme="minorHAnsi"/>
                <w:sz w:val="22"/>
                <w:szCs w:val="22"/>
                <w:vertAlign w:val="superscript"/>
              </w:rPr>
              <w:t>00</w:t>
            </w:r>
          </w:p>
        </w:tc>
      </w:tr>
      <w:tr w:rsidR="007808F3" w:rsidRPr="00B86A2C" w14:paraId="2736908E" w14:textId="77777777" w:rsidTr="009F2B63">
        <w:tc>
          <w:tcPr>
            <w:tcW w:w="9062" w:type="dxa"/>
            <w:gridSpan w:val="2"/>
            <w:tcBorders>
              <w:top w:val="single" w:sz="4" w:space="0" w:color="auto"/>
              <w:left w:val="double" w:sz="4" w:space="0" w:color="auto"/>
              <w:bottom w:val="single" w:sz="4" w:space="0" w:color="auto"/>
              <w:right w:val="double" w:sz="4" w:space="0" w:color="auto"/>
            </w:tcBorders>
            <w:vAlign w:val="center"/>
          </w:tcPr>
          <w:p w14:paraId="2518E3C3" w14:textId="77777777" w:rsidR="007808F3" w:rsidRDefault="007808F3" w:rsidP="008D3123">
            <w:pPr>
              <w:pStyle w:val="Tekstpodstawowy"/>
              <w:spacing w:after="0" w:line="264" w:lineRule="auto"/>
              <w:jc w:val="both"/>
              <w:rPr>
                <w:rFonts w:asciiTheme="minorHAnsi" w:hAnsiTheme="minorHAnsi"/>
                <w:sz w:val="22"/>
                <w:szCs w:val="22"/>
              </w:rPr>
            </w:pPr>
          </w:p>
          <w:p w14:paraId="46E667E3" w14:textId="77777777" w:rsidR="007808F3" w:rsidRPr="0032637E" w:rsidRDefault="007808F3" w:rsidP="008D3123">
            <w:pPr>
              <w:pStyle w:val="Tekstpodstawowy"/>
              <w:spacing w:after="0" w:line="264" w:lineRule="auto"/>
              <w:jc w:val="both"/>
              <w:rPr>
                <w:rStyle w:val="Hipercze"/>
                <w:rFonts w:asciiTheme="minorHAnsi" w:hAnsiTheme="minorHAnsi" w:cstheme="minorHAnsi"/>
                <w:sz w:val="22"/>
                <w:szCs w:val="22"/>
              </w:rPr>
            </w:pPr>
            <w:r w:rsidRPr="0032637E">
              <w:rPr>
                <w:rFonts w:asciiTheme="minorHAnsi" w:hAnsiTheme="minorHAnsi" w:cstheme="minorHAnsi"/>
                <w:sz w:val="22"/>
                <w:szCs w:val="22"/>
              </w:rPr>
              <w:t xml:space="preserve">Adres strony internetowej: </w:t>
            </w:r>
            <w:hyperlink r:id="rId12" w:history="1">
              <w:r w:rsidRPr="003943CF">
                <w:rPr>
                  <w:rStyle w:val="Hipercze"/>
                  <w:rFonts w:asciiTheme="minorHAnsi" w:hAnsiTheme="minorHAnsi" w:cstheme="minorHAnsi"/>
                  <w:sz w:val="22"/>
                  <w:szCs w:val="22"/>
                </w:rPr>
                <w:t>www.up.poznan.pl</w:t>
              </w:r>
            </w:hyperlink>
            <w:r>
              <w:rPr>
                <w:rFonts w:asciiTheme="minorHAnsi" w:hAnsiTheme="minorHAnsi" w:cstheme="minorHAnsi"/>
                <w:sz w:val="22"/>
                <w:szCs w:val="22"/>
              </w:rPr>
              <w:t xml:space="preserve"> </w:t>
            </w:r>
          </w:p>
          <w:p w14:paraId="102C4436" w14:textId="77777777" w:rsidR="007808F3" w:rsidRPr="0032637E" w:rsidRDefault="007808F3" w:rsidP="008D3123">
            <w:pPr>
              <w:pStyle w:val="Tekstpodstawowy"/>
              <w:spacing w:after="0" w:line="264" w:lineRule="auto"/>
              <w:jc w:val="both"/>
              <w:rPr>
                <w:rStyle w:val="Hipercze"/>
                <w:rFonts w:asciiTheme="minorHAnsi" w:hAnsiTheme="minorHAnsi" w:cstheme="minorHAnsi"/>
                <w:sz w:val="22"/>
                <w:szCs w:val="22"/>
              </w:rPr>
            </w:pPr>
            <w:r w:rsidRPr="0032637E">
              <w:rPr>
                <w:rStyle w:val="Hipercze"/>
                <w:rFonts w:asciiTheme="minorHAnsi" w:hAnsiTheme="minorHAnsi" w:cstheme="minorHAnsi"/>
                <w:color w:val="000000" w:themeColor="text1"/>
                <w:sz w:val="22"/>
                <w:szCs w:val="22"/>
                <w:u w:val="none"/>
              </w:rPr>
              <w:t xml:space="preserve">Adres poczty elektronicznej: </w:t>
            </w:r>
            <w:r w:rsidRPr="0032637E">
              <w:rPr>
                <w:rStyle w:val="Hipercze"/>
                <w:rFonts w:asciiTheme="minorHAnsi" w:hAnsiTheme="minorHAnsi" w:cstheme="minorHAnsi"/>
                <w:sz w:val="22"/>
                <w:szCs w:val="22"/>
              </w:rPr>
              <w:t>agnieszka.nowak@up.poznan.pl</w:t>
            </w:r>
          </w:p>
          <w:p w14:paraId="0D418FCE" w14:textId="77777777" w:rsidR="007808F3" w:rsidRPr="00B86A2C" w:rsidRDefault="007808F3" w:rsidP="008D3123">
            <w:pPr>
              <w:pStyle w:val="Tekstpodstawowy"/>
              <w:spacing w:after="0" w:line="264" w:lineRule="auto"/>
              <w:jc w:val="both"/>
              <w:rPr>
                <w:rFonts w:asciiTheme="minorHAnsi" w:hAnsiTheme="minorHAnsi"/>
                <w:sz w:val="22"/>
                <w:szCs w:val="22"/>
              </w:rPr>
            </w:pPr>
          </w:p>
        </w:tc>
      </w:tr>
      <w:tr w:rsidR="007808F3" w:rsidRPr="00B86A2C" w14:paraId="707BF46D" w14:textId="77777777" w:rsidTr="009F2B63">
        <w:tc>
          <w:tcPr>
            <w:tcW w:w="9062" w:type="dxa"/>
            <w:gridSpan w:val="2"/>
            <w:tcBorders>
              <w:top w:val="single" w:sz="4" w:space="0" w:color="auto"/>
              <w:left w:val="double" w:sz="4" w:space="0" w:color="auto"/>
              <w:bottom w:val="double" w:sz="4" w:space="0" w:color="auto"/>
              <w:right w:val="double" w:sz="4" w:space="0" w:color="auto"/>
            </w:tcBorders>
            <w:vAlign w:val="center"/>
          </w:tcPr>
          <w:p w14:paraId="73544C55" w14:textId="77777777" w:rsidR="007808F3" w:rsidRDefault="007808F3" w:rsidP="008D3123">
            <w:pPr>
              <w:pStyle w:val="Tekstpodstawowy"/>
              <w:spacing w:after="0" w:line="264" w:lineRule="auto"/>
              <w:jc w:val="both"/>
              <w:rPr>
                <w:rFonts w:asciiTheme="minorHAnsi" w:hAnsiTheme="minorHAnsi"/>
                <w:sz w:val="22"/>
                <w:szCs w:val="22"/>
              </w:rPr>
            </w:pPr>
          </w:p>
          <w:p w14:paraId="0401544A" w14:textId="77777777" w:rsidR="007808F3" w:rsidRPr="00C058B9" w:rsidRDefault="007808F3" w:rsidP="008D3123">
            <w:pPr>
              <w:pStyle w:val="Tekstpodstawowy"/>
              <w:spacing w:after="0" w:line="264" w:lineRule="auto"/>
              <w:rPr>
                <w:rFonts w:asciiTheme="minorHAnsi" w:hAnsiTheme="minorHAnsi" w:cstheme="minorHAnsi"/>
                <w:sz w:val="22"/>
                <w:szCs w:val="22"/>
              </w:rPr>
            </w:pPr>
            <w:r w:rsidRPr="00C058B9">
              <w:rPr>
                <w:rFonts w:asciiTheme="minorHAnsi" w:hAnsiTheme="minorHAnsi" w:cstheme="minorHAnsi"/>
                <w:sz w:val="22"/>
                <w:szCs w:val="22"/>
              </w:rPr>
              <w:t>Adres strony internetowej prowadzonego postępowania:</w:t>
            </w:r>
            <w:r w:rsidRPr="00C058B9">
              <w:rPr>
                <w:rFonts w:asciiTheme="minorHAnsi" w:hAnsiTheme="minorHAnsi" w:cstheme="minorHAnsi"/>
                <w:b/>
                <w:sz w:val="22"/>
                <w:szCs w:val="22"/>
              </w:rPr>
              <w:t xml:space="preserve"> </w:t>
            </w:r>
            <w:hyperlink r:id="rId13" w:history="1">
              <w:r w:rsidRPr="00C058B9">
                <w:rPr>
                  <w:rStyle w:val="Hipercze"/>
                  <w:rFonts w:asciiTheme="minorHAnsi" w:hAnsiTheme="minorHAnsi" w:cstheme="minorHAnsi"/>
                  <w:sz w:val="22"/>
                  <w:szCs w:val="22"/>
                </w:rPr>
                <w:t>https://platformazakupowa.pl/pn/up_poznan</w:t>
              </w:r>
            </w:hyperlink>
            <w:r w:rsidRPr="00C058B9">
              <w:rPr>
                <w:rFonts w:asciiTheme="minorHAnsi" w:hAnsiTheme="minorHAnsi" w:cstheme="minorHAnsi"/>
                <w:sz w:val="22"/>
                <w:szCs w:val="22"/>
              </w:rPr>
              <w:t xml:space="preserve"> </w:t>
            </w:r>
          </w:p>
          <w:p w14:paraId="420B54A7" w14:textId="77777777" w:rsidR="007808F3" w:rsidRDefault="007808F3" w:rsidP="008D3123">
            <w:pPr>
              <w:pStyle w:val="Tekstpodstawowy"/>
              <w:spacing w:after="0" w:line="264" w:lineRule="auto"/>
              <w:jc w:val="both"/>
              <w:rPr>
                <w:rFonts w:asciiTheme="minorHAnsi" w:hAnsiTheme="minorHAnsi"/>
                <w:sz w:val="22"/>
                <w:szCs w:val="22"/>
              </w:rPr>
            </w:pPr>
          </w:p>
          <w:p w14:paraId="47BB663B" w14:textId="77777777" w:rsidR="007808F3" w:rsidRDefault="007808F3" w:rsidP="008D3123">
            <w:pPr>
              <w:pStyle w:val="Tekstpodstawowy"/>
              <w:spacing w:after="0" w:line="264" w:lineRule="auto"/>
              <w:jc w:val="both"/>
              <w:rPr>
                <w:rFonts w:asciiTheme="minorHAnsi" w:hAnsiTheme="minorHAnsi"/>
                <w:sz w:val="22"/>
                <w:szCs w:val="22"/>
              </w:rPr>
            </w:pPr>
            <w:r w:rsidRPr="00DC4A78">
              <w:rPr>
                <w:rFonts w:asciiTheme="minorHAnsi" w:hAnsiTheme="minorHAnsi"/>
                <w:sz w:val="22"/>
                <w:szCs w:val="22"/>
              </w:rPr>
              <w:t>Pod w/w adresem udostępnione będą również zmiany i wyjaśnienia treści S</w:t>
            </w:r>
            <w:r>
              <w:rPr>
                <w:rFonts w:asciiTheme="minorHAnsi" w:hAnsiTheme="minorHAnsi"/>
                <w:sz w:val="22"/>
                <w:szCs w:val="22"/>
              </w:rPr>
              <w:t>pecyfikacji Warunków Zamówienia (zwanej dalej: SWZ)</w:t>
            </w:r>
            <w:r w:rsidRPr="00DC4A78">
              <w:rPr>
                <w:rFonts w:asciiTheme="minorHAnsi" w:hAnsiTheme="minorHAnsi"/>
                <w:sz w:val="22"/>
                <w:szCs w:val="22"/>
              </w:rPr>
              <w:t xml:space="preserve"> oraz inne dokumenty zamówienia bezpośrednio związane z postępowaniem o udzielenie zamówienia.</w:t>
            </w:r>
          </w:p>
          <w:p w14:paraId="7B4DBDEC" w14:textId="77777777" w:rsidR="007808F3" w:rsidRPr="00B86A2C" w:rsidRDefault="007808F3" w:rsidP="008D3123">
            <w:pPr>
              <w:pStyle w:val="Tekstpodstawowy"/>
              <w:spacing w:after="0" w:line="264" w:lineRule="auto"/>
              <w:jc w:val="both"/>
              <w:rPr>
                <w:rFonts w:asciiTheme="minorHAnsi" w:hAnsiTheme="minorHAnsi"/>
                <w:sz w:val="22"/>
                <w:szCs w:val="22"/>
              </w:rPr>
            </w:pPr>
          </w:p>
        </w:tc>
      </w:tr>
    </w:tbl>
    <w:p w14:paraId="34191E39" w14:textId="77777777" w:rsidR="007808F3" w:rsidRPr="0015738B" w:rsidRDefault="007808F3" w:rsidP="008D3123">
      <w:pPr>
        <w:pStyle w:val="Tekstpodstawowy"/>
        <w:spacing w:after="0" w:line="264" w:lineRule="auto"/>
        <w:jc w:val="both"/>
        <w:rPr>
          <w:rFonts w:asciiTheme="minorHAnsi" w:hAnsiTheme="minorHAnsi" w:cstheme="minorHAnsi"/>
          <w:sz w:val="22"/>
          <w:szCs w:val="22"/>
        </w:rPr>
      </w:pPr>
    </w:p>
    <w:p w14:paraId="23BDAF78" w14:textId="77777777" w:rsidR="00507759" w:rsidRPr="003C758E" w:rsidRDefault="00B86A2C" w:rsidP="008D3123">
      <w:pPr>
        <w:spacing w:after="0" w:line="264" w:lineRule="auto"/>
        <w:jc w:val="both"/>
        <w:rPr>
          <w:rFonts w:cstheme="minorHAnsi"/>
        </w:rPr>
      </w:pPr>
      <w:r w:rsidRPr="003C758E">
        <w:rPr>
          <w:rFonts w:cstheme="minorHAnsi"/>
        </w:rPr>
        <w:t>Postępowanie o udzielenie zamówienia publicznego jest oznaczone numerem:</w:t>
      </w:r>
    </w:p>
    <w:p w14:paraId="3F015015" w14:textId="1317FF35" w:rsidR="00B86A2C" w:rsidRPr="0015738B" w:rsidRDefault="00D71669" w:rsidP="008D3123">
      <w:pPr>
        <w:spacing w:after="0" w:line="264" w:lineRule="auto"/>
        <w:jc w:val="both"/>
        <w:rPr>
          <w:rFonts w:cstheme="minorHAnsi"/>
          <w:b/>
        </w:rPr>
      </w:pPr>
      <w:r>
        <w:rPr>
          <w:rFonts w:cstheme="minorHAnsi"/>
          <w:b/>
        </w:rPr>
        <w:t>3745</w:t>
      </w:r>
      <w:r w:rsidR="00507759" w:rsidRPr="003C758E">
        <w:rPr>
          <w:rFonts w:cstheme="minorHAnsi"/>
          <w:b/>
        </w:rPr>
        <w:t>/AZ/262</w:t>
      </w:r>
      <w:r w:rsidR="00B86A2C" w:rsidRPr="003C758E">
        <w:rPr>
          <w:rFonts w:cstheme="minorHAnsi"/>
          <w:b/>
        </w:rPr>
        <w:t>/202</w:t>
      </w:r>
      <w:r w:rsidR="0083099D" w:rsidRPr="003C758E">
        <w:rPr>
          <w:rFonts w:cstheme="minorHAnsi"/>
          <w:b/>
        </w:rPr>
        <w:t>3</w:t>
      </w:r>
    </w:p>
    <w:p w14:paraId="306A0607" w14:textId="77777777" w:rsidR="00B86A2C" w:rsidRPr="0015738B" w:rsidRDefault="00B86A2C" w:rsidP="008D3123">
      <w:pPr>
        <w:spacing w:after="0" w:line="264" w:lineRule="auto"/>
        <w:jc w:val="both"/>
        <w:rPr>
          <w:rFonts w:cstheme="minorHAnsi"/>
        </w:rPr>
      </w:pPr>
      <w:r w:rsidRPr="0015738B">
        <w:rPr>
          <w:rFonts w:cstheme="minorHAnsi"/>
        </w:rPr>
        <w:t>Wykonawcy we wszystkich kontaktach z Zamawiającym powinni powoływać się na ten numer.</w:t>
      </w:r>
    </w:p>
    <w:p w14:paraId="42662BDF" w14:textId="77777777" w:rsidR="005E0B4C" w:rsidRPr="0015738B" w:rsidRDefault="005E0B4C" w:rsidP="008D3123">
      <w:pPr>
        <w:pStyle w:val="Tekstpodstawowy"/>
        <w:spacing w:after="0" w:line="264" w:lineRule="auto"/>
        <w:jc w:val="both"/>
        <w:rPr>
          <w:rFonts w:asciiTheme="minorHAnsi" w:hAnsiTheme="minorHAnsi" w:cstheme="minorHAnsi"/>
          <w:sz w:val="22"/>
          <w:szCs w:val="22"/>
        </w:rPr>
      </w:pPr>
    </w:p>
    <w:p w14:paraId="373C7068" w14:textId="77777777" w:rsidR="00F0789A" w:rsidRDefault="00172FA8" w:rsidP="008D3123">
      <w:pPr>
        <w:pStyle w:val="Tekstpodstawowy"/>
        <w:pBdr>
          <w:bottom w:val="single" w:sz="6" w:space="1"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 xml:space="preserve">ROZDZIAŁ </w:t>
      </w:r>
      <w:r w:rsidR="00446DC4" w:rsidRPr="0015738B">
        <w:rPr>
          <w:rFonts w:asciiTheme="minorHAnsi" w:hAnsiTheme="minorHAnsi" w:cstheme="minorHAnsi"/>
          <w:b/>
          <w:sz w:val="22"/>
          <w:szCs w:val="22"/>
        </w:rPr>
        <w:t xml:space="preserve">2. </w:t>
      </w:r>
    </w:p>
    <w:p w14:paraId="64ADCF78" w14:textId="453FAF7F" w:rsidR="00A73699" w:rsidRPr="0015738B" w:rsidRDefault="0041208B" w:rsidP="008D3123">
      <w:pPr>
        <w:pStyle w:val="Tekstpodstawowy"/>
        <w:pBdr>
          <w:bottom w:val="single" w:sz="6" w:space="1"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OSOBY UPRAWNIONE DO KOMUNIKOWANIA SIĘ Z WYKONAWCAM</w:t>
      </w:r>
      <w:r w:rsidR="00A73699" w:rsidRPr="0015738B">
        <w:rPr>
          <w:rFonts w:asciiTheme="minorHAnsi" w:hAnsiTheme="minorHAnsi" w:cstheme="minorHAnsi"/>
          <w:b/>
          <w:sz w:val="22"/>
          <w:szCs w:val="22"/>
        </w:rPr>
        <w:t>I</w:t>
      </w:r>
    </w:p>
    <w:p w14:paraId="7AFD170A" w14:textId="77777777" w:rsidR="0023769F" w:rsidRPr="0015738B" w:rsidRDefault="0023769F" w:rsidP="008D3123">
      <w:pPr>
        <w:pStyle w:val="Akapitzlist"/>
        <w:spacing w:line="264" w:lineRule="auto"/>
        <w:ind w:left="360"/>
        <w:jc w:val="both"/>
        <w:rPr>
          <w:rFonts w:asciiTheme="minorHAnsi" w:hAnsiTheme="minorHAnsi" w:cstheme="minorHAnsi"/>
          <w:sz w:val="22"/>
          <w:szCs w:val="22"/>
        </w:rPr>
      </w:pPr>
    </w:p>
    <w:p w14:paraId="5A69E2C7" w14:textId="77777777" w:rsidR="00A513DF" w:rsidRPr="0015738B" w:rsidRDefault="00A513DF" w:rsidP="008D3123">
      <w:pPr>
        <w:pStyle w:val="Akapitzlist"/>
        <w:numPr>
          <w:ilvl w:val="0"/>
          <w:numId w:val="3"/>
        </w:numPr>
        <w:spacing w:line="264" w:lineRule="auto"/>
        <w:jc w:val="both"/>
        <w:rPr>
          <w:rFonts w:asciiTheme="minorHAnsi" w:hAnsiTheme="minorHAnsi" w:cstheme="minorHAnsi"/>
          <w:sz w:val="22"/>
          <w:szCs w:val="22"/>
        </w:rPr>
      </w:pPr>
      <w:r w:rsidRPr="0015738B">
        <w:rPr>
          <w:rFonts w:asciiTheme="minorHAnsi" w:hAnsiTheme="minorHAnsi" w:cstheme="minorHAnsi"/>
          <w:sz w:val="22"/>
          <w:szCs w:val="22"/>
        </w:rPr>
        <w:t>Osoba uprawniona przez Zamawiającego do komunikowania się z Wykonawcami:</w:t>
      </w:r>
    </w:p>
    <w:p w14:paraId="2B2DC7C8" w14:textId="5A7E56EE" w:rsidR="00A513DF" w:rsidRPr="0015738B" w:rsidRDefault="003935F0" w:rsidP="008D3123">
      <w:pPr>
        <w:pStyle w:val="Akapitzlist"/>
        <w:spacing w:line="264" w:lineRule="auto"/>
        <w:ind w:left="360"/>
        <w:jc w:val="both"/>
        <w:rPr>
          <w:rFonts w:asciiTheme="minorHAnsi" w:hAnsiTheme="minorHAnsi" w:cstheme="minorHAnsi"/>
          <w:sz w:val="22"/>
          <w:szCs w:val="22"/>
        </w:rPr>
      </w:pPr>
      <w:r>
        <w:rPr>
          <w:rFonts w:asciiTheme="minorHAnsi" w:hAnsiTheme="minorHAnsi" w:cstheme="minorHAnsi"/>
          <w:sz w:val="22"/>
          <w:szCs w:val="22"/>
        </w:rPr>
        <w:t xml:space="preserve">Agnieszka Nowak </w:t>
      </w:r>
      <w:r w:rsidR="00A513DF" w:rsidRPr="0015738B">
        <w:rPr>
          <w:rFonts w:asciiTheme="minorHAnsi" w:hAnsiTheme="minorHAnsi" w:cstheme="minorHAnsi"/>
          <w:sz w:val="22"/>
          <w:szCs w:val="22"/>
        </w:rPr>
        <w:t>- Dział Zamówień Publicznych</w:t>
      </w:r>
    </w:p>
    <w:p w14:paraId="1656152E" w14:textId="1DA75E25" w:rsidR="00A513DF" w:rsidRPr="00786B5E" w:rsidRDefault="00A513DF" w:rsidP="008D3123">
      <w:pPr>
        <w:pStyle w:val="Akapitzlist"/>
        <w:spacing w:line="264" w:lineRule="auto"/>
        <w:ind w:left="360"/>
        <w:jc w:val="both"/>
        <w:rPr>
          <w:rFonts w:asciiTheme="minorHAnsi" w:hAnsiTheme="minorHAnsi" w:cstheme="minorHAnsi"/>
          <w:sz w:val="22"/>
          <w:szCs w:val="22"/>
        </w:rPr>
      </w:pPr>
      <w:r w:rsidRPr="00786B5E">
        <w:rPr>
          <w:rFonts w:asciiTheme="minorHAnsi" w:hAnsiTheme="minorHAnsi" w:cstheme="minorHAnsi"/>
          <w:sz w:val="22"/>
          <w:szCs w:val="22"/>
        </w:rPr>
        <w:lastRenderedPageBreak/>
        <w:t xml:space="preserve">adres e-mail: </w:t>
      </w:r>
      <w:hyperlink r:id="rId14" w:history="1">
        <w:r w:rsidR="003935F0" w:rsidRPr="00786B5E">
          <w:rPr>
            <w:rStyle w:val="Hipercze"/>
            <w:rFonts w:asciiTheme="minorHAnsi" w:hAnsiTheme="minorHAnsi" w:cstheme="minorHAnsi"/>
            <w:sz w:val="22"/>
            <w:szCs w:val="22"/>
          </w:rPr>
          <w:t>agnieszka.nowak@up.poznan.pl</w:t>
        </w:r>
      </w:hyperlink>
    </w:p>
    <w:p w14:paraId="7F775129" w14:textId="77777777" w:rsidR="00A513DF" w:rsidRPr="0015738B" w:rsidRDefault="00A513DF" w:rsidP="008D3123">
      <w:pPr>
        <w:numPr>
          <w:ilvl w:val="0"/>
          <w:numId w:val="3"/>
        </w:numPr>
        <w:spacing w:after="0" w:line="264" w:lineRule="auto"/>
        <w:jc w:val="both"/>
        <w:rPr>
          <w:rFonts w:cstheme="minorHAnsi"/>
        </w:rPr>
      </w:pPr>
      <w:r w:rsidRPr="0015738B">
        <w:rPr>
          <w:rFonts w:cstheme="minorHAnsi"/>
        </w:rPr>
        <w:t xml:space="preserve">Postępowanie </w:t>
      </w:r>
      <w:r w:rsidR="00802C6E" w:rsidRPr="0015738B">
        <w:rPr>
          <w:rFonts w:cstheme="minorHAnsi"/>
        </w:rPr>
        <w:t xml:space="preserve">o udzielenie zamówienia </w:t>
      </w:r>
      <w:r w:rsidRPr="0015738B">
        <w:rPr>
          <w:rFonts w:cstheme="minorHAnsi"/>
        </w:rPr>
        <w:t>prowadzone jest w języku polskim.</w:t>
      </w:r>
    </w:p>
    <w:p w14:paraId="627D40B9" w14:textId="77777777" w:rsidR="00A513DF" w:rsidRPr="0015738B" w:rsidRDefault="00A513DF" w:rsidP="008D3123">
      <w:pPr>
        <w:spacing w:after="0" w:line="264" w:lineRule="auto"/>
        <w:rPr>
          <w:rFonts w:cstheme="minorHAnsi"/>
        </w:rPr>
      </w:pPr>
    </w:p>
    <w:p w14:paraId="3867BBD5" w14:textId="77777777" w:rsidR="00F0789A" w:rsidRDefault="00172FA8"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 xml:space="preserve">ROZDZIAŁ </w:t>
      </w:r>
      <w:r w:rsidR="00446DC4" w:rsidRPr="0015738B">
        <w:rPr>
          <w:rFonts w:asciiTheme="minorHAnsi" w:hAnsiTheme="minorHAnsi" w:cstheme="minorHAnsi"/>
          <w:b/>
          <w:sz w:val="22"/>
          <w:szCs w:val="22"/>
        </w:rPr>
        <w:t xml:space="preserve">3. </w:t>
      </w:r>
    </w:p>
    <w:p w14:paraId="7A28DA29" w14:textId="24B11462" w:rsidR="00A73699" w:rsidRPr="0015738B" w:rsidRDefault="005E0B4C"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TRYB UDZIELENIA ZAMÓWIENIA</w:t>
      </w:r>
    </w:p>
    <w:p w14:paraId="0C4658C0" w14:textId="77777777" w:rsidR="0023769F" w:rsidRPr="0015738B" w:rsidRDefault="0023769F" w:rsidP="008D3123">
      <w:pPr>
        <w:spacing w:after="0" w:line="264" w:lineRule="auto"/>
        <w:ind w:left="360"/>
        <w:jc w:val="both"/>
        <w:rPr>
          <w:rFonts w:cstheme="minorHAnsi"/>
        </w:rPr>
      </w:pPr>
    </w:p>
    <w:p w14:paraId="01C768FD" w14:textId="4AA8A72A" w:rsidR="00073F4E" w:rsidRPr="0015738B" w:rsidRDefault="005E0B4C" w:rsidP="008D3123">
      <w:pPr>
        <w:numPr>
          <w:ilvl w:val="0"/>
          <w:numId w:val="1"/>
        </w:numPr>
        <w:spacing w:after="0" w:line="264" w:lineRule="auto"/>
        <w:jc w:val="both"/>
        <w:rPr>
          <w:rFonts w:cstheme="minorHAnsi"/>
        </w:rPr>
      </w:pPr>
      <w:r w:rsidRPr="0015738B">
        <w:rPr>
          <w:rFonts w:cstheme="minorHAnsi"/>
        </w:rPr>
        <w:t>Postępowanie o udzielenie zamówienia publicznego prowadzone jest zgodnie z przepisami ustawy z dnia 11 września 2019 r. – Prawo zamówie</w:t>
      </w:r>
      <w:r w:rsidR="00073F4E" w:rsidRPr="0015738B">
        <w:rPr>
          <w:rFonts w:cstheme="minorHAnsi"/>
        </w:rPr>
        <w:t>ń publicznych (</w:t>
      </w:r>
      <w:r w:rsidR="00301F43" w:rsidRPr="0015738B">
        <w:rPr>
          <w:rFonts w:cstheme="minorHAnsi"/>
        </w:rPr>
        <w:t>Dz. U. z 202</w:t>
      </w:r>
      <w:r w:rsidR="00853F8A">
        <w:rPr>
          <w:rFonts w:cstheme="minorHAnsi"/>
        </w:rPr>
        <w:t>3</w:t>
      </w:r>
      <w:r w:rsidR="00284F0C" w:rsidRPr="0015738B">
        <w:rPr>
          <w:rFonts w:cstheme="minorHAnsi"/>
        </w:rPr>
        <w:t xml:space="preserve"> r., poz. 1</w:t>
      </w:r>
      <w:r w:rsidR="00853F8A">
        <w:rPr>
          <w:rFonts w:cstheme="minorHAnsi"/>
        </w:rPr>
        <w:t>605</w:t>
      </w:r>
      <w:r w:rsidR="00284F0C" w:rsidRPr="0015738B">
        <w:rPr>
          <w:rFonts w:cstheme="minorHAnsi"/>
        </w:rPr>
        <w:t xml:space="preserve"> ze zm.; </w:t>
      </w:r>
      <w:r w:rsidR="00073F4E" w:rsidRPr="0015738B">
        <w:rPr>
          <w:rFonts w:cstheme="minorHAnsi"/>
        </w:rPr>
        <w:t xml:space="preserve">dalej: ustawa Pzp), </w:t>
      </w:r>
      <w:r w:rsidRPr="0015738B">
        <w:rPr>
          <w:rFonts w:cstheme="minorHAnsi"/>
        </w:rPr>
        <w:t xml:space="preserve">a także </w:t>
      </w:r>
      <w:r w:rsidR="00073F4E" w:rsidRPr="0015738B">
        <w:rPr>
          <w:rFonts w:cstheme="minorHAnsi"/>
        </w:rPr>
        <w:t xml:space="preserve">zgodnie z rozporządzeniami wykonawczymi </w:t>
      </w:r>
      <w:r w:rsidRPr="0015738B">
        <w:rPr>
          <w:rFonts w:cstheme="minorHAnsi"/>
        </w:rPr>
        <w:t xml:space="preserve">wydanymi </w:t>
      </w:r>
      <w:r w:rsidR="00073F4E" w:rsidRPr="0015738B">
        <w:rPr>
          <w:rFonts w:cstheme="minorHAnsi"/>
        </w:rPr>
        <w:t>do ustawy Pzp.</w:t>
      </w:r>
    </w:p>
    <w:p w14:paraId="314C02C2" w14:textId="08BEB2B2" w:rsidR="00284F0C" w:rsidRPr="00B95226" w:rsidRDefault="005E0B4C" w:rsidP="008D3123">
      <w:pPr>
        <w:numPr>
          <w:ilvl w:val="0"/>
          <w:numId w:val="1"/>
        </w:numPr>
        <w:spacing w:after="0" w:line="264" w:lineRule="auto"/>
        <w:jc w:val="both"/>
        <w:rPr>
          <w:rFonts w:cstheme="minorHAnsi"/>
        </w:rPr>
      </w:pPr>
      <w:r w:rsidRPr="00695E7D">
        <w:rPr>
          <w:rFonts w:cstheme="minorHAnsi"/>
        </w:rPr>
        <w:t>Postępowanie o udzielenie zamówienia publicznego prow</w:t>
      </w:r>
      <w:r w:rsidR="00507759" w:rsidRPr="00695E7D">
        <w:rPr>
          <w:rFonts w:cstheme="minorHAnsi"/>
        </w:rPr>
        <w:t>adzone jest w trybie przetargu nieograniczonego, na podstawie art. 132 ustawy Pzp</w:t>
      </w:r>
      <w:r w:rsidR="00B95226">
        <w:rPr>
          <w:rFonts w:cstheme="minorHAnsi"/>
        </w:rPr>
        <w:t xml:space="preserve">, ponieważ </w:t>
      </w:r>
      <w:r w:rsidR="00B95226" w:rsidRPr="0015738B">
        <w:rPr>
          <w:rFonts w:cstheme="minorHAnsi"/>
          <w:iCs/>
        </w:rPr>
        <w:t xml:space="preserve">zgodnie z </w:t>
      </w:r>
      <w:bookmarkStart w:id="2" w:name="_Hlk106621080"/>
      <w:r w:rsidR="00B95226" w:rsidRPr="0015738B">
        <w:rPr>
          <w:rFonts w:cstheme="minorHAnsi"/>
        </w:rPr>
        <w:t>Obwieszczeniem Prezesa Urzędu Zamówień Publicznych z dnia 3</w:t>
      </w:r>
      <w:r w:rsidR="00B95226">
        <w:rPr>
          <w:rFonts w:cstheme="minorHAnsi"/>
        </w:rPr>
        <w:t xml:space="preserve"> </w:t>
      </w:r>
      <w:r w:rsidR="00B95226" w:rsidRPr="0015738B">
        <w:rPr>
          <w:rFonts w:cstheme="minorHAnsi"/>
        </w:rPr>
        <w:t>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1117)</w:t>
      </w:r>
      <w:bookmarkEnd w:id="2"/>
      <w:r w:rsidR="00B95226">
        <w:rPr>
          <w:rFonts w:cstheme="minorHAnsi"/>
        </w:rPr>
        <w:t xml:space="preserve">, wartość zamówienia jest powyżej </w:t>
      </w:r>
      <w:r w:rsidR="00284F0C" w:rsidRPr="00B95226">
        <w:rPr>
          <w:rFonts w:cstheme="minorHAnsi"/>
          <w:iCs/>
        </w:rPr>
        <w:t>215 000 euro</w:t>
      </w:r>
      <w:r w:rsidR="00B95226">
        <w:rPr>
          <w:rFonts w:cstheme="minorHAnsi"/>
          <w:iCs/>
        </w:rPr>
        <w:t>.</w:t>
      </w:r>
    </w:p>
    <w:p w14:paraId="4C129C6D" w14:textId="77777777" w:rsidR="00284F0C" w:rsidRPr="0015738B" w:rsidRDefault="00284F0C" w:rsidP="008D3123">
      <w:pPr>
        <w:numPr>
          <w:ilvl w:val="0"/>
          <w:numId w:val="1"/>
        </w:numPr>
        <w:spacing w:after="0" w:line="264" w:lineRule="auto"/>
        <w:jc w:val="both"/>
        <w:rPr>
          <w:rFonts w:cstheme="minorHAnsi"/>
        </w:rPr>
      </w:pPr>
      <w:r w:rsidRPr="0015738B">
        <w:rPr>
          <w:rFonts w:cstheme="minorHAnsi"/>
        </w:rPr>
        <w:t>W sprawach nieuregulowanych ustawą Pzp i rozporządzeniami wykonawczymi do niej zastosowanie mają przepisy Kodeksu cywilnego.</w:t>
      </w:r>
    </w:p>
    <w:p w14:paraId="6532CDE3" w14:textId="77777777" w:rsidR="00CB61EC" w:rsidRPr="0015738B" w:rsidRDefault="00CB61EC" w:rsidP="008D3123">
      <w:pPr>
        <w:spacing w:after="0" w:line="264" w:lineRule="auto"/>
        <w:jc w:val="both"/>
        <w:rPr>
          <w:rFonts w:cstheme="minorHAnsi"/>
        </w:rPr>
      </w:pPr>
    </w:p>
    <w:p w14:paraId="03AD134B" w14:textId="77777777" w:rsidR="00F0789A" w:rsidRDefault="0023769F"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 xml:space="preserve">ROZDZIAŁ 4. </w:t>
      </w:r>
    </w:p>
    <w:p w14:paraId="5C29AC9F" w14:textId="7E9DB81C" w:rsidR="0023769F" w:rsidRPr="0015738B" w:rsidRDefault="0023769F" w:rsidP="008D3123">
      <w:pPr>
        <w:pStyle w:val="Tekstpodstawowy"/>
        <w:pBdr>
          <w:bottom w:val="single" w:sz="6" w:space="0" w:color="auto"/>
        </w:pBdr>
        <w:spacing w:after="0" w:line="264" w:lineRule="auto"/>
        <w:jc w:val="center"/>
        <w:rPr>
          <w:rFonts w:asciiTheme="minorHAnsi" w:hAnsiTheme="minorHAnsi" w:cstheme="minorHAnsi"/>
          <w:b/>
          <w:sz w:val="22"/>
          <w:szCs w:val="22"/>
        </w:rPr>
      </w:pPr>
      <w:r w:rsidRPr="0015738B">
        <w:rPr>
          <w:rFonts w:asciiTheme="minorHAnsi" w:hAnsiTheme="minorHAnsi" w:cstheme="minorHAnsi"/>
          <w:b/>
          <w:sz w:val="22"/>
          <w:szCs w:val="22"/>
        </w:rPr>
        <w:t>INFORMACJE OGÓLNE</w:t>
      </w:r>
    </w:p>
    <w:p w14:paraId="45D0267E" w14:textId="77777777" w:rsidR="0023769F" w:rsidRPr="0015738B" w:rsidRDefault="0023769F" w:rsidP="008D3123">
      <w:pPr>
        <w:spacing w:after="0" w:line="264" w:lineRule="auto"/>
        <w:ind w:left="360"/>
        <w:jc w:val="both"/>
        <w:rPr>
          <w:rFonts w:cstheme="minorHAnsi"/>
        </w:rPr>
      </w:pPr>
    </w:p>
    <w:p w14:paraId="70C878C5" w14:textId="6E2DD191" w:rsidR="007309EB" w:rsidRDefault="0023769F" w:rsidP="007309EB">
      <w:pPr>
        <w:numPr>
          <w:ilvl w:val="0"/>
          <w:numId w:val="20"/>
        </w:numPr>
        <w:spacing w:after="0" w:line="264" w:lineRule="auto"/>
        <w:jc w:val="both"/>
        <w:rPr>
          <w:rFonts w:cstheme="minorHAnsi"/>
          <w:color w:val="000000" w:themeColor="text1"/>
          <w:kern w:val="3"/>
          <w:lang w:eastAsia="zh-CN"/>
        </w:rPr>
      </w:pPr>
      <w:r w:rsidRPr="00572D77">
        <w:rPr>
          <w:rFonts w:cstheme="minorHAnsi"/>
        </w:rPr>
        <w:t xml:space="preserve">Przedmiotem zamówienia jest </w:t>
      </w:r>
      <w:bookmarkStart w:id="3" w:name="_Hlk145580695"/>
      <w:r w:rsidR="00CB61EC" w:rsidRPr="00572D77">
        <w:rPr>
          <w:rFonts w:cstheme="minorHAnsi"/>
        </w:rPr>
        <w:t>zakup i dostawa wyposażenia w ramach projektu pn. „Centrum kliniczne B+R medycyny i hodowli zwierząt oraz ochrony klimatu” w postaci</w:t>
      </w:r>
      <w:r w:rsidR="0058479D" w:rsidRPr="00572D77">
        <w:rPr>
          <w:rFonts w:cstheme="minorHAnsi"/>
        </w:rPr>
        <w:t xml:space="preserve"> </w:t>
      </w:r>
      <w:r w:rsidR="006F6A6E">
        <w:rPr>
          <w:rFonts w:cstheme="minorHAnsi"/>
        </w:rPr>
        <w:t>sprzętu komputerowego</w:t>
      </w:r>
      <w:bookmarkEnd w:id="3"/>
      <w:r w:rsidR="007309EB">
        <w:rPr>
          <w:rFonts w:cstheme="minorHAnsi"/>
        </w:rPr>
        <w:t xml:space="preserve">, </w:t>
      </w:r>
      <w:bookmarkStart w:id="4" w:name="_Hlk145580818"/>
      <w:r w:rsidR="007309EB">
        <w:rPr>
          <w:rFonts w:cstheme="minorHAnsi"/>
        </w:rPr>
        <w:t xml:space="preserve">którego </w:t>
      </w:r>
      <w:r w:rsidR="00F3031D">
        <w:rPr>
          <w:rFonts w:cstheme="minorHAnsi"/>
        </w:rPr>
        <w:t xml:space="preserve">szczegółowy </w:t>
      </w:r>
      <w:r w:rsidR="007309EB">
        <w:rPr>
          <w:rFonts w:cstheme="minorHAnsi"/>
        </w:rPr>
        <w:t xml:space="preserve">wykaz oraz ilości zawiera załącznik do SWZ - </w:t>
      </w:r>
      <w:r w:rsidR="007309EB">
        <w:rPr>
          <w:rFonts w:cstheme="minorHAnsi"/>
          <w:color w:val="000000" w:themeColor="text1"/>
          <w:kern w:val="3"/>
          <w:lang w:eastAsia="zh-CN"/>
        </w:rPr>
        <w:t>Szczegółowy opis przedmiotu zamówienia</w:t>
      </w:r>
      <w:r w:rsidR="00F3031D">
        <w:rPr>
          <w:rFonts w:cstheme="minorHAnsi"/>
          <w:color w:val="000000" w:themeColor="text1"/>
          <w:kern w:val="3"/>
          <w:lang w:eastAsia="zh-CN"/>
        </w:rPr>
        <w:t xml:space="preserve"> (dalej również jako SOPZ):</w:t>
      </w:r>
    </w:p>
    <w:tbl>
      <w:tblPr>
        <w:tblStyle w:val="Tabela-Siatka"/>
        <w:tblW w:w="8849" w:type="dxa"/>
        <w:tblInd w:w="360" w:type="dxa"/>
        <w:tblLook w:val="04A0" w:firstRow="1" w:lastRow="0" w:firstColumn="1" w:lastColumn="0" w:noHBand="0" w:noVBand="1"/>
      </w:tblPr>
      <w:tblGrid>
        <w:gridCol w:w="384"/>
        <w:gridCol w:w="7474"/>
        <w:gridCol w:w="991"/>
      </w:tblGrid>
      <w:tr w:rsidR="00F3031D" w:rsidRPr="000524D7" w14:paraId="78F0E1FD" w14:textId="77777777" w:rsidTr="00F3031D">
        <w:tc>
          <w:tcPr>
            <w:tcW w:w="372" w:type="dxa"/>
          </w:tcPr>
          <w:p w14:paraId="1828792E" w14:textId="77777777" w:rsidR="00F3031D" w:rsidRPr="000524D7" w:rsidRDefault="00F3031D" w:rsidP="008C0796">
            <w:pPr>
              <w:spacing w:line="264" w:lineRule="auto"/>
              <w:rPr>
                <w:rFonts w:cstheme="minorHAnsi"/>
              </w:rPr>
            </w:pPr>
            <w:r w:rsidRPr="000524D7">
              <w:rPr>
                <w:rFonts w:cstheme="minorHAnsi"/>
              </w:rPr>
              <w:t>1.</w:t>
            </w:r>
          </w:p>
        </w:tc>
        <w:tc>
          <w:tcPr>
            <w:tcW w:w="7485" w:type="dxa"/>
          </w:tcPr>
          <w:p w14:paraId="63BD9A99" w14:textId="4B43EF6C" w:rsidR="00F3031D" w:rsidRPr="000524D7" w:rsidRDefault="00F3031D" w:rsidP="008C0796">
            <w:pPr>
              <w:spacing w:line="264" w:lineRule="auto"/>
              <w:rPr>
                <w:rFonts w:cstheme="minorHAnsi"/>
              </w:rPr>
            </w:pPr>
            <w:r w:rsidRPr="000524D7">
              <w:rPr>
                <w:rFonts w:cstheme="minorHAnsi"/>
              </w:rPr>
              <w:t>Stanowisko robocze typ A</w:t>
            </w:r>
            <w:r>
              <w:rPr>
                <w:rFonts w:cstheme="minorHAnsi"/>
              </w:rPr>
              <w:t xml:space="preserve"> o parametrach opisanych w</w:t>
            </w:r>
            <w:r w:rsidRPr="000524D7">
              <w:rPr>
                <w:rFonts w:cstheme="minorHAnsi"/>
              </w:rPr>
              <w:t xml:space="preserve"> załączni</w:t>
            </w:r>
            <w:r>
              <w:rPr>
                <w:rFonts w:cstheme="minorHAnsi"/>
              </w:rPr>
              <w:t>ku</w:t>
            </w:r>
            <w:r w:rsidRPr="000524D7">
              <w:rPr>
                <w:rFonts w:cstheme="minorHAnsi"/>
              </w:rPr>
              <w:t xml:space="preserve"> 1.1 SOPZ</w:t>
            </w:r>
          </w:p>
        </w:tc>
        <w:tc>
          <w:tcPr>
            <w:tcW w:w="992" w:type="dxa"/>
          </w:tcPr>
          <w:p w14:paraId="7BE0C4F5" w14:textId="77777777" w:rsidR="00F3031D" w:rsidRPr="000524D7" w:rsidRDefault="00F3031D" w:rsidP="008C0796">
            <w:pPr>
              <w:spacing w:line="264" w:lineRule="auto"/>
              <w:rPr>
                <w:rFonts w:cstheme="minorHAnsi"/>
              </w:rPr>
            </w:pPr>
            <w:r w:rsidRPr="000524D7">
              <w:rPr>
                <w:rFonts w:cstheme="minorHAnsi"/>
              </w:rPr>
              <w:t>6 szt.</w:t>
            </w:r>
          </w:p>
        </w:tc>
      </w:tr>
      <w:tr w:rsidR="00F3031D" w:rsidRPr="000524D7" w14:paraId="03C5977A" w14:textId="77777777" w:rsidTr="00F3031D">
        <w:tc>
          <w:tcPr>
            <w:tcW w:w="372" w:type="dxa"/>
          </w:tcPr>
          <w:p w14:paraId="4C1A91D5" w14:textId="77777777" w:rsidR="00F3031D" w:rsidRPr="000524D7" w:rsidRDefault="00F3031D" w:rsidP="008C0796">
            <w:pPr>
              <w:spacing w:line="264" w:lineRule="auto"/>
              <w:rPr>
                <w:rFonts w:cstheme="minorHAnsi"/>
              </w:rPr>
            </w:pPr>
            <w:r w:rsidRPr="000524D7">
              <w:rPr>
                <w:rFonts w:cstheme="minorHAnsi"/>
              </w:rPr>
              <w:t>2.</w:t>
            </w:r>
          </w:p>
        </w:tc>
        <w:tc>
          <w:tcPr>
            <w:tcW w:w="7485" w:type="dxa"/>
          </w:tcPr>
          <w:p w14:paraId="32597A03" w14:textId="6FA81AE2" w:rsidR="00F3031D" w:rsidRPr="000524D7" w:rsidRDefault="00F3031D" w:rsidP="008C0796">
            <w:pPr>
              <w:spacing w:line="264" w:lineRule="auto"/>
              <w:rPr>
                <w:rFonts w:cstheme="minorHAnsi"/>
              </w:rPr>
            </w:pPr>
            <w:r w:rsidRPr="000524D7">
              <w:rPr>
                <w:rFonts w:cstheme="minorHAnsi"/>
              </w:rPr>
              <w:t xml:space="preserve">Monitor dla stanowiska roboczego typ A </w:t>
            </w:r>
            <w:r>
              <w:rPr>
                <w:rFonts w:cstheme="minorHAnsi"/>
              </w:rPr>
              <w:t>o parametrach opisanych w</w:t>
            </w:r>
            <w:r w:rsidRPr="000524D7">
              <w:rPr>
                <w:rFonts w:cstheme="minorHAnsi"/>
              </w:rPr>
              <w:t xml:space="preserve"> załączni</w:t>
            </w:r>
            <w:r>
              <w:rPr>
                <w:rFonts w:cstheme="minorHAnsi"/>
              </w:rPr>
              <w:t>ku</w:t>
            </w:r>
            <w:r w:rsidRPr="000524D7">
              <w:rPr>
                <w:rFonts w:cstheme="minorHAnsi"/>
              </w:rPr>
              <w:t xml:space="preserve"> 1.</w:t>
            </w:r>
            <w:r>
              <w:rPr>
                <w:rFonts w:cstheme="minorHAnsi"/>
              </w:rPr>
              <w:t>2</w:t>
            </w:r>
            <w:r w:rsidRPr="000524D7">
              <w:rPr>
                <w:rFonts w:cstheme="minorHAnsi"/>
              </w:rPr>
              <w:t xml:space="preserve"> SOPZ</w:t>
            </w:r>
          </w:p>
        </w:tc>
        <w:tc>
          <w:tcPr>
            <w:tcW w:w="992" w:type="dxa"/>
          </w:tcPr>
          <w:p w14:paraId="2DAA9291" w14:textId="77777777" w:rsidR="00F3031D" w:rsidRPr="000524D7" w:rsidRDefault="00F3031D" w:rsidP="008C0796">
            <w:pPr>
              <w:spacing w:line="264" w:lineRule="auto"/>
              <w:rPr>
                <w:rFonts w:cstheme="minorHAnsi"/>
              </w:rPr>
            </w:pPr>
            <w:r w:rsidRPr="000524D7">
              <w:rPr>
                <w:rFonts w:cstheme="minorHAnsi"/>
              </w:rPr>
              <w:t>6 szt.</w:t>
            </w:r>
          </w:p>
        </w:tc>
      </w:tr>
      <w:tr w:rsidR="00F3031D" w:rsidRPr="000524D7" w14:paraId="3AE2BFC7" w14:textId="77777777" w:rsidTr="00F3031D">
        <w:tc>
          <w:tcPr>
            <w:tcW w:w="372" w:type="dxa"/>
          </w:tcPr>
          <w:p w14:paraId="4E50CBC8" w14:textId="77777777" w:rsidR="00F3031D" w:rsidRPr="000524D7" w:rsidRDefault="00F3031D" w:rsidP="008C0796">
            <w:pPr>
              <w:spacing w:line="264" w:lineRule="auto"/>
              <w:rPr>
                <w:rFonts w:cstheme="minorHAnsi"/>
              </w:rPr>
            </w:pPr>
            <w:r w:rsidRPr="000524D7">
              <w:rPr>
                <w:rFonts w:cstheme="minorHAnsi"/>
              </w:rPr>
              <w:t>3.</w:t>
            </w:r>
          </w:p>
        </w:tc>
        <w:tc>
          <w:tcPr>
            <w:tcW w:w="7485" w:type="dxa"/>
          </w:tcPr>
          <w:p w14:paraId="0CA694CC" w14:textId="57082703" w:rsidR="00F3031D" w:rsidRPr="000524D7" w:rsidRDefault="00F3031D" w:rsidP="008C0796">
            <w:pPr>
              <w:spacing w:line="264" w:lineRule="auto"/>
              <w:rPr>
                <w:rFonts w:cstheme="minorHAnsi"/>
              </w:rPr>
            </w:pPr>
            <w:r w:rsidRPr="000524D7">
              <w:rPr>
                <w:rFonts w:cstheme="minorHAnsi"/>
              </w:rPr>
              <w:t xml:space="preserve">Stanowisko robocze typ B </w:t>
            </w:r>
            <w:r>
              <w:rPr>
                <w:rFonts w:cstheme="minorHAnsi"/>
              </w:rPr>
              <w:t>o parametrach opisanych w</w:t>
            </w:r>
            <w:r w:rsidRPr="000524D7">
              <w:rPr>
                <w:rFonts w:cstheme="minorHAnsi"/>
              </w:rPr>
              <w:t xml:space="preserve"> załączni</w:t>
            </w:r>
            <w:r>
              <w:rPr>
                <w:rFonts w:cstheme="minorHAnsi"/>
              </w:rPr>
              <w:t>ku</w:t>
            </w:r>
            <w:r w:rsidRPr="000524D7">
              <w:rPr>
                <w:rFonts w:cstheme="minorHAnsi"/>
              </w:rPr>
              <w:t xml:space="preserve"> 1.</w:t>
            </w:r>
            <w:r>
              <w:rPr>
                <w:rFonts w:cstheme="minorHAnsi"/>
              </w:rPr>
              <w:t>3</w:t>
            </w:r>
            <w:r w:rsidRPr="000524D7">
              <w:rPr>
                <w:rFonts w:cstheme="minorHAnsi"/>
              </w:rPr>
              <w:t xml:space="preserve"> SOPZ</w:t>
            </w:r>
          </w:p>
        </w:tc>
        <w:tc>
          <w:tcPr>
            <w:tcW w:w="992" w:type="dxa"/>
          </w:tcPr>
          <w:p w14:paraId="6DA7011E" w14:textId="54C423C3" w:rsidR="00F3031D" w:rsidRPr="000524D7" w:rsidRDefault="00805E60" w:rsidP="008C0796">
            <w:pPr>
              <w:spacing w:line="264" w:lineRule="auto"/>
              <w:rPr>
                <w:rFonts w:cstheme="minorHAnsi"/>
              </w:rPr>
            </w:pPr>
            <w:r>
              <w:rPr>
                <w:rFonts w:cstheme="minorHAnsi"/>
              </w:rPr>
              <w:t>4</w:t>
            </w:r>
            <w:r w:rsidR="00F3031D" w:rsidRPr="000524D7">
              <w:rPr>
                <w:rFonts w:cstheme="minorHAnsi"/>
              </w:rPr>
              <w:t xml:space="preserve"> szt.</w:t>
            </w:r>
          </w:p>
        </w:tc>
      </w:tr>
      <w:tr w:rsidR="00F3031D" w:rsidRPr="000524D7" w14:paraId="3426C4B9" w14:textId="77777777" w:rsidTr="00F3031D">
        <w:tc>
          <w:tcPr>
            <w:tcW w:w="372" w:type="dxa"/>
          </w:tcPr>
          <w:p w14:paraId="27E41414" w14:textId="77777777" w:rsidR="00F3031D" w:rsidRPr="000524D7" w:rsidRDefault="00F3031D" w:rsidP="008C0796">
            <w:pPr>
              <w:spacing w:line="264" w:lineRule="auto"/>
              <w:rPr>
                <w:rFonts w:cstheme="minorHAnsi"/>
              </w:rPr>
            </w:pPr>
            <w:r w:rsidRPr="000524D7">
              <w:rPr>
                <w:rFonts w:cstheme="minorHAnsi"/>
              </w:rPr>
              <w:t>4.</w:t>
            </w:r>
          </w:p>
        </w:tc>
        <w:tc>
          <w:tcPr>
            <w:tcW w:w="7485" w:type="dxa"/>
          </w:tcPr>
          <w:p w14:paraId="73E3147C" w14:textId="442275D4" w:rsidR="00F3031D" w:rsidRPr="000524D7" w:rsidRDefault="00F3031D" w:rsidP="008C0796">
            <w:pPr>
              <w:spacing w:line="264" w:lineRule="auto"/>
              <w:rPr>
                <w:rFonts w:cstheme="minorHAnsi"/>
              </w:rPr>
            </w:pPr>
            <w:r w:rsidRPr="000524D7">
              <w:rPr>
                <w:rFonts w:cstheme="minorHAnsi"/>
              </w:rPr>
              <w:t xml:space="preserve">Komputer przenośny </w:t>
            </w:r>
            <w:r>
              <w:rPr>
                <w:rFonts w:cstheme="minorHAnsi"/>
              </w:rPr>
              <w:t>o parametrach opisanych w</w:t>
            </w:r>
            <w:r w:rsidRPr="000524D7">
              <w:rPr>
                <w:rFonts w:cstheme="minorHAnsi"/>
              </w:rPr>
              <w:t xml:space="preserve"> załączni</w:t>
            </w:r>
            <w:r>
              <w:rPr>
                <w:rFonts w:cstheme="minorHAnsi"/>
              </w:rPr>
              <w:t>ku</w:t>
            </w:r>
            <w:r w:rsidRPr="000524D7">
              <w:rPr>
                <w:rFonts w:cstheme="minorHAnsi"/>
              </w:rPr>
              <w:t xml:space="preserve"> 1.</w:t>
            </w:r>
            <w:r>
              <w:rPr>
                <w:rFonts w:cstheme="minorHAnsi"/>
              </w:rPr>
              <w:t>4</w:t>
            </w:r>
            <w:r w:rsidRPr="000524D7">
              <w:rPr>
                <w:rFonts w:cstheme="minorHAnsi"/>
              </w:rPr>
              <w:t xml:space="preserve"> SOPZ</w:t>
            </w:r>
          </w:p>
        </w:tc>
        <w:tc>
          <w:tcPr>
            <w:tcW w:w="992" w:type="dxa"/>
          </w:tcPr>
          <w:p w14:paraId="6995D55A" w14:textId="77777777" w:rsidR="00F3031D" w:rsidRPr="000524D7" w:rsidRDefault="00F3031D" w:rsidP="008C0796">
            <w:pPr>
              <w:spacing w:line="264" w:lineRule="auto"/>
              <w:rPr>
                <w:rFonts w:cstheme="minorHAnsi"/>
              </w:rPr>
            </w:pPr>
            <w:r w:rsidRPr="000524D7">
              <w:rPr>
                <w:rFonts w:cstheme="minorHAnsi"/>
              </w:rPr>
              <w:t>5 szt.</w:t>
            </w:r>
          </w:p>
        </w:tc>
      </w:tr>
      <w:tr w:rsidR="00F3031D" w:rsidRPr="000524D7" w14:paraId="63FC557D" w14:textId="77777777" w:rsidTr="00F3031D">
        <w:tc>
          <w:tcPr>
            <w:tcW w:w="372" w:type="dxa"/>
          </w:tcPr>
          <w:p w14:paraId="4E55BDAE" w14:textId="77777777" w:rsidR="00F3031D" w:rsidRPr="000524D7" w:rsidRDefault="00F3031D" w:rsidP="008C0796">
            <w:pPr>
              <w:spacing w:line="264" w:lineRule="auto"/>
              <w:rPr>
                <w:rFonts w:cstheme="minorHAnsi"/>
              </w:rPr>
            </w:pPr>
            <w:r w:rsidRPr="000524D7">
              <w:rPr>
                <w:rFonts w:cstheme="minorHAnsi"/>
              </w:rPr>
              <w:t>5.</w:t>
            </w:r>
          </w:p>
        </w:tc>
        <w:tc>
          <w:tcPr>
            <w:tcW w:w="7485" w:type="dxa"/>
          </w:tcPr>
          <w:p w14:paraId="4A5A9932" w14:textId="2D58F48A" w:rsidR="00F3031D" w:rsidRPr="000524D7" w:rsidRDefault="00F3031D" w:rsidP="008C0796">
            <w:pPr>
              <w:spacing w:line="264" w:lineRule="auto"/>
              <w:rPr>
                <w:rFonts w:cstheme="minorHAnsi"/>
              </w:rPr>
            </w:pPr>
            <w:r w:rsidRPr="000524D7">
              <w:rPr>
                <w:rFonts w:cstheme="minorHAnsi"/>
              </w:rPr>
              <w:t xml:space="preserve">Stanowisko robocze - tablet wzmocniony </w:t>
            </w:r>
            <w:r>
              <w:rPr>
                <w:rFonts w:cstheme="minorHAnsi"/>
              </w:rPr>
              <w:t>o parametrach opisanych w</w:t>
            </w:r>
            <w:r w:rsidRPr="000524D7">
              <w:rPr>
                <w:rFonts w:cstheme="minorHAnsi"/>
              </w:rPr>
              <w:t xml:space="preserve"> załączni</w:t>
            </w:r>
            <w:r>
              <w:rPr>
                <w:rFonts w:cstheme="minorHAnsi"/>
              </w:rPr>
              <w:t>ku</w:t>
            </w:r>
            <w:r w:rsidRPr="000524D7">
              <w:rPr>
                <w:rFonts w:cstheme="minorHAnsi"/>
              </w:rPr>
              <w:t xml:space="preserve"> 1.</w:t>
            </w:r>
            <w:r>
              <w:rPr>
                <w:rFonts w:cstheme="minorHAnsi"/>
              </w:rPr>
              <w:t>5</w:t>
            </w:r>
            <w:r w:rsidRPr="000524D7">
              <w:rPr>
                <w:rFonts w:cstheme="minorHAnsi"/>
              </w:rPr>
              <w:t xml:space="preserve"> SOPZ</w:t>
            </w:r>
          </w:p>
        </w:tc>
        <w:tc>
          <w:tcPr>
            <w:tcW w:w="992" w:type="dxa"/>
          </w:tcPr>
          <w:p w14:paraId="10B3FCF7" w14:textId="77777777" w:rsidR="00F3031D" w:rsidRPr="000524D7" w:rsidRDefault="00F3031D" w:rsidP="008C0796">
            <w:pPr>
              <w:spacing w:line="264" w:lineRule="auto"/>
              <w:rPr>
                <w:rFonts w:cstheme="minorHAnsi"/>
              </w:rPr>
            </w:pPr>
            <w:r w:rsidRPr="000524D7">
              <w:rPr>
                <w:rFonts w:cstheme="minorHAnsi"/>
              </w:rPr>
              <w:t>10 szt.</w:t>
            </w:r>
          </w:p>
        </w:tc>
      </w:tr>
      <w:tr w:rsidR="00F3031D" w:rsidRPr="000524D7" w14:paraId="0ABEC602" w14:textId="77777777" w:rsidTr="00F3031D">
        <w:tc>
          <w:tcPr>
            <w:tcW w:w="372" w:type="dxa"/>
          </w:tcPr>
          <w:p w14:paraId="62687A5E" w14:textId="77777777" w:rsidR="00F3031D" w:rsidRPr="000524D7" w:rsidRDefault="00F3031D" w:rsidP="008C0796">
            <w:pPr>
              <w:spacing w:line="264" w:lineRule="auto"/>
              <w:rPr>
                <w:rFonts w:cstheme="minorHAnsi"/>
              </w:rPr>
            </w:pPr>
            <w:r w:rsidRPr="000524D7">
              <w:rPr>
                <w:rFonts w:cstheme="minorHAnsi"/>
              </w:rPr>
              <w:t>6.</w:t>
            </w:r>
          </w:p>
        </w:tc>
        <w:tc>
          <w:tcPr>
            <w:tcW w:w="7485" w:type="dxa"/>
          </w:tcPr>
          <w:p w14:paraId="5D2B5FCF" w14:textId="1FAC809C" w:rsidR="00F3031D" w:rsidRPr="000524D7" w:rsidRDefault="00F3031D" w:rsidP="008C0796">
            <w:pPr>
              <w:spacing w:line="264" w:lineRule="auto"/>
              <w:rPr>
                <w:rFonts w:cstheme="minorHAnsi"/>
              </w:rPr>
            </w:pPr>
            <w:r w:rsidRPr="000524D7">
              <w:rPr>
                <w:rFonts w:cstheme="minorHAnsi"/>
              </w:rPr>
              <w:t xml:space="preserve">Serwerowy system klastrowy </w:t>
            </w:r>
            <w:r>
              <w:rPr>
                <w:rFonts w:cstheme="minorHAnsi"/>
              </w:rPr>
              <w:t>o parametrach opisanych w</w:t>
            </w:r>
            <w:r w:rsidRPr="000524D7">
              <w:rPr>
                <w:rFonts w:cstheme="minorHAnsi"/>
              </w:rPr>
              <w:t xml:space="preserve"> załączni</w:t>
            </w:r>
            <w:r>
              <w:rPr>
                <w:rFonts w:cstheme="minorHAnsi"/>
              </w:rPr>
              <w:t>ku</w:t>
            </w:r>
            <w:r w:rsidRPr="000524D7">
              <w:rPr>
                <w:rFonts w:cstheme="minorHAnsi"/>
              </w:rPr>
              <w:t xml:space="preserve"> 1.</w:t>
            </w:r>
            <w:r>
              <w:rPr>
                <w:rFonts w:cstheme="minorHAnsi"/>
              </w:rPr>
              <w:t>6</w:t>
            </w:r>
            <w:r w:rsidRPr="000524D7">
              <w:rPr>
                <w:rFonts w:cstheme="minorHAnsi"/>
              </w:rPr>
              <w:t xml:space="preserve"> SOPZ</w:t>
            </w:r>
          </w:p>
        </w:tc>
        <w:tc>
          <w:tcPr>
            <w:tcW w:w="992" w:type="dxa"/>
          </w:tcPr>
          <w:p w14:paraId="6407651C" w14:textId="77777777" w:rsidR="00F3031D" w:rsidRPr="000524D7" w:rsidRDefault="00F3031D" w:rsidP="008C0796">
            <w:pPr>
              <w:spacing w:line="264" w:lineRule="auto"/>
              <w:rPr>
                <w:rFonts w:cstheme="minorHAnsi"/>
              </w:rPr>
            </w:pPr>
            <w:r w:rsidRPr="000524D7">
              <w:rPr>
                <w:rFonts w:cstheme="minorHAnsi"/>
              </w:rPr>
              <w:t>1 szt.</w:t>
            </w:r>
          </w:p>
        </w:tc>
      </w:tr>
      <w:tr w:rsidR="00F3031D" w:rsidRPr="000524D7" w14:paraId="295DC76E" w14:textId="77777777" w:rsidTr="00F3031D">
        <w:tc>
          <w:tcPr>
            <w:tcW w:w="372" w:type="dxa"/>
          </w:tcPr>
          <w:p w14:paraId="53BEDE3E" w14:textId="77777777" w:rsidR="00F3031D" w:rsidRPr="000524D7" w:rsidRDefault="00F3031D" w:rsidP="008C0796">
            <w:pPr>
              <w:spacing w:line="264" w:lineRule="auto"/>
              <w:rPr>
                <w:rFonts w:cstheme="minorHAnsi"/>
              </w:rPr>
            </w:pPr>
            <w:r w:rsidRPr="000524D7">
              <w:rPr>
                <w:rFonts w:cstheme="minorHAnsi"/>
              </w:rPr>
              <w:t>7.</w:t>
            </w:r>
          </w:p>
        </w:tc>
        <w:tc>
          <w:tcPr>
            <w:tcW w:w="7485" w:type="dxa"/>
          </w:tcPr>
          <w:p w14:paraId="5C60CE1C" w14:textId="4BFC39AB" w:rsidR="00F3031D" w:rsidRPr="000524D7" w:rsidRDefault="00F3031D" w:rsidP="008C0796">
            <w:pPr>
              <w:spacing w:line="264" w:lineRule="auto"/>
              <w:rPr>
                <w:rFonts w:cstheme="minorHAnsi"/>
              </w:rPr>
            </w:pPr>
            <w:r w:rsidRPr="000524D7">
              <w:rPr>
                <w:rFonts w:cstheme="minorHAnsi"/>
              </w:rPr>
              <w:t xml:space="preserve">Macierz dyskowa w klastrze </w:t>
            </w:r>
            <w:r>
              <w:rPr>
                <w:rFonts w:cstheme="minorHAnsi"/>
              </w:rPr>
              <w:t>o parametrach opisanych w</w:t>
            </w:r>
            <w:r w:rsidRPr="000524D7">
              <w:rPr>
                <w:rFonts w:cstheme="minorHAnsi"/>
              </w:rPr>
              <w:t xml:space="preserve"> załączni</w:t>
            </w:r>
            <w:r>
              <w:rPr>
                <w:rFonts w:cstheme="minorHAnsi"/>
              </w:rPr>
              <w:t>ku</w:t>
            </w:r>
            <w:r w:rsidRPr="000524D7">
              <w:rPr>
                <w:rFonts w:cstheme="minorHAnsi"/>
              </w:rPr>
              <w:t xml:space="preserve"> 1.</w:t>
            </w:r>
            <w:r>
              <w:rPr>
                <w:rFonts w:cstheme="minorHAnsi"/>
              </w:rPr>
              <w:t>7</w:t>
            </w:r>
            <w:r w:rsidRPr="000524D7">
              <w:rPr>
                <w:rFonts w:cstheme="minorHAnsi"/>
              </w:rPr>
              <w:t xml:space="preserve"> SOPZ</w:t>
            </w:r>
          </w:p>
        </w:tc>
        <w:tc>
          <w:tcPr>
            <w:tcW w:w="992" w:type="dxa"/>
          </w:tcPr>
          <w:p w14:paraId="08CFDCFF" w14:textId="77777777" w:rsidR="00F3031D" w:rsidRPr="000524D7" w:rsidRDefault="00F3031D" w:rsidP="008C0796">
            <w:pPr>
              <w:spacing w:line="264" w:lineRule="auto"/>
              <w:rPr>
                <w:rFonts w:cstheme="minorHAnsi"/>
              </w:rPr>
            </w:pPr>
            <w:r w:rsidRPr="000524D7">
              <w:rPr>
                <w:rFonts w:cstheme="minorHAnsi"/>
              </w:rPr>
              <w:t>1 szt.</w:t>
            </w:r>
          </w:p>
        </w:tc>
      </w:tr>
      <w:tr w:rsidR="00F3031D" w:rsidRPr="000524D7" w14:paraId="1E10E30E" w14:textId="77777777" w:rsidTr="00F3031D">
        <w:tc>
          <w:tcPr>
            <w:tcW w:w="372" w:type="dxa"/>
          </w:tcPr>
          <w:p w14:paraId="0DB8818F" w14:textId="77777777" w:rsidR="00F3031D" w:rsidRPr="000524D7" w:rsidRDefault="00F3031D" w:rsidP="008C0796">
            <w:pPr>
              <w:spacing w:line="264" w:lineRule="auto"/>
              <w:rPr>
                <w:rFonts w:cstheme="minorHAnsi"/>
              </w:rPr>
            </w:pPr>
            <w:r w:rsidRPr="000524D7">
              <w:rPr>
                <w:rFonts w:cstheme="minorHAnsi"/>
              </w:rPr>
              <w:t>8.</w:t>
            </w:r>
          </w:p>
        </w:tc>
        <w:tc>
          <w:tcPr>
            <w:tcW w:w="7485" w:type="dxa"/>
          </w:tcPr>
          <w:p w14:paraId="7A4F0012" w14:textId="536B20FC" w:rsidR="00F3031D" w:rsidRPr="000524D7" w:rsidRDefault="00F3031D" w:rsidP="008C0796">
            <w:pPr>
              <w:spacing w:line="264" w:lineRule="auto"/>
              <w:rPr>
                <w:rFonts w:cstheme="minorHAnsi"/>
              </w:rPr>
            </w:pPr>
            <w:r w:rsidRPr="000524D7">
              <w:rPr>
                <w:rFonts w:cstheme="minorHAnsi"/>
              </w:rPr>
              <w:t xml:space="preserve">Archiwizator danych w klastrze </w:t>
            </w:r>
            <w:r>
              <w:rPr>
                <w:rFonts w:cstheme="minorHAnsi"/>
              </w:rPr>
              <w:t>o parametrach opisanych w</w:t>
            </w:r>
            <w:r w:rsidRPr="000524D7">
              <w:rPr>
                <w:rFonts w:cstheme="minorHAnsi"/>
              </w:rPr>
              <w:t xml:space="preserve"> załączni</w:t>
            </w:r>
            <w:r>
              <w:rPr>
                <w:rFonts w:cstheme="minorHAnsi"/>
              </w:rPr>
              <w:t>ku</w:t>
            </w:r>
            <w:r w:rsidRPr="000524D7">
              <w:rPr>
                <w:rFonts w:cstheme="minorHAnsi"/>
              </w:rPr>
              <w:t xml:space="preserve"> 1.</w:t>
            </w:r>
            <w:r>
              <w:rPr>
                <w:rFonts w:cstheme="minorHAnsi"/>
              </w:rPr>
              <w:t>8</w:t>
            </w:r>
            <w:r w:rsidRPr="000524D7">
              <w:rPr>
                <w:rFonts w:cstheme="minorHAnsi"/>
              </w:rPr>
              <w:t xml:space="preserve"> SOPZ</w:t>
            </w:r>
          </w:p>
        </w:tc>
        <w:tc>
          <w:tcPr>
            <w:tcW w:w="992" w:type="dxa"/>
          </w:tcPr>
          <w:p w14:paraId="43C2AA6D" w14:textId="77777777" w:rsidR="00F3031D" w:rsidRPr="000524D7" w:rsidRDefault="00F3031D" w:rsidP="008C0796">
            <w:pPr>
              <w:spacing w:line="264" w:lineRule="auto"/>
              <w:rPr>
                <w:rFonts w:cstheme="minorHAnsi"/>
              </w:rPr>
            </w:pPr>
            <w:r w:rsidRPr="000524D7">
              <w:rPr>
                <w:rFonts w:cstheme="minorHAnsi"/>
              </w:rPr>
              <w:t>1 szt.</w:t>
            </w:r>
          </w:p>
        </w:tc>
      </w:tr>
    </w:tbl>
    <w:p w14:paraId="2D26AD1B" w14:textId="77777777" w:rsidR="00F3031D" w:rsidRDefault="00F3031D" w:rsidP="00F3031D">
      <w:pPr>
        <w:spacing w:after="0" w:line="264" w:lineRule="auto"/>
        <w:jc w:val="both"/>
        <w:rPr>
          <w:rFonts w:cstheme="minorHAnsi"/>
          <w:color w:val="000000" w:themeColor="text1"/>
          <w:kern w:val="3"/>
          <w:lang w:eastAsia="zh-CN"/>
        </w:rPr>
      </w:pPr>
    </w:p>
    <w:bookmarkEnd w:id="4"/>
    <w:p w14:paraId="1791E117" w14:textId="79D23193" w:rsidR="00695E7D" w:rsidRPr="00E73AAD" w:rsidRDefault="00FD5062" w:rsidP="00E73AAD">
      <w:pPr>
        <w:numPr>
          <w:ilvl w:val="0"/>
          <w:numId w:val="20"/>
        </w:numPr>
        <w:spacing w:after="0" w:line="264" w:lineRule="auto"/>
        <w:jc w:val="both"/>
        <w:rPr>
          <w:rFonts w:cstheme="minorHAnsi"/>
          <w:color w:val="000000" w:themeColor="text1"/>
          <w:kern w:val="3"/>
          <w:lang w:eastAsia="zh-CN"/>
        </w:rPr>
      </w:pPr>
      <w:r w:rsidRPr="00E73AAD">
        <w:rPr>
          <w:rFonts w:cstheme="minorHAnsi"/>
        </w:rPr>
        <w:t>Zamówienie</w:t>
      </w:r>
      <w:r w:rsidR="00695E7D" w:rsidRPr="00E73AAD">
        <w:rPr>
          <w:rFonts w:cstheme="minorHAnsi"/>
        </w:rPr>
        <w:t xml:space="preserve"> jest współfinansowane z projektu nr: RPWP.01.01.00-30-0005/19, tytuł projektu: „Centrum kliniczne B+R medycyny i hodowli zwierząt oraz ochrony klimatu”.</w:t>
      </w:r>
    </w:p>
    <w:p w14:paraId="5A349514" w14:textId="09868F87" w:rsidR="003B56CF" w:rsidRPr="0091721E" w:rsidRDefault="004D5EC4" w:rsidP="0091721E">
      <w:pPr>
        <w:numPr>
          <w:ilvl w:val="0"/>
          <w:numId w:val="20"/>
        </w:numPr>
        <w:spacing w:after="0" w:line="264" w:lineRule="auto"/>
        <w:ind w:left="357" w:hanging="357"/>
        <w:jc w:val="both"/>
        <w:rPr>
          <w:rFonts w:cstheme="minorHAnsi"/>
          <w:color w:val="000000" w:themeColor="text1"/>
          <w:kern w:val="3"/>
          <w:lang w:eastAsia="zh-CN"/>
        </w:rPr>
      </w:pPr>
      <w:r w:rsidRPr="0091721E">
        <w:rPr>
          <w:rFonts w:cstheme="minorHAnsi"/>
        </w:rPr>
        <w:t xml:space="preserve">Zamawiający </w:t>
      </w:r>
      <w:r w:rsidR="003B56CF" w:rsidRPr="0091721E">
        <w:rPr>
          <w:rFonts w:cstheme="minorHAnsi"/>
        </w:rPr>
        <w:t xml:space="preserve">nie </w:t>
      </w:r>
      <w:r w:rsidRPr="0091721E">
        <w:rPr>
          <w:rFonts w:cstheme="minorHAnsi"/>
        </w:rPr>
        <w:t>dopuszcza składani</w:t>
      </w:r>
      <w:r w:rsidR="003B56CF" w:rsidRPr="0091721E">
        <w:rPr>
          <w:rFonts w:cstheme="minorHAnsi"/>
        </w:rPr>
        <w:t>a</w:t>
      </w:r>
      <w:r w:rsidRPr="0091721E">
        <w:rPr>
          <w:rFonts w:cstheme="minorHAnsi"/>
        </w:rPr>
        <w:t xml:space="preserve"> ofert częściowych. </w:t>
      </w:r>
      <w:r w:rsidR="003B56CF" w:rsidRPr="0091721E">
        <w:rPr>
          <w:rFonts w:cstheme="minorHAnsi"/>
        </w:rPr>
        <w:t>Uzasadnienie braku podziału zamówienia na części:</w:t>
      </w:r>
      <w:r w:rsidR="00482E49" w:rsidRPr="0091721E">
        <w:rPr>
          <w:rFonts w:cstheme="minorHAnsi"/>
        </w:rPr>
        <w:t xml:space="preserve"> </w:t>
      </w:r>
    </w:p>
    <w:p w14:paraId="0A3CDB87" w14:textId="5E474D9F" w:rsidR="00C8524E" w:rsidRPr="0091721E" w:rsidRDefault="0091721E" w:rsidP="00F95F85">
      <w:pPr>
        <w:pStyle w:val="Akapitzlist"/>
        <w:spacing w:line="264" w:lineRule="auto"/>
        <w:ind w:left="357"/>
        <w:jc w:val="both"/>
        <w:textAlignment w:val="baseline"/>
        <w:rPr>
          <w:rFonts w:asciiTheme="minorHAnsi" w:hAnsiTheme="minorHAnsi" w:cstheme="minorHAnsi"/>
          <w:color w:val="000000" w:themeColor="text1"/>
          <w:sz w:val="22"/>
          <w:szCs w:val="22"/>
          <w:bdr w:val="none" w:sz="0" w:space="0" w:color="auto" w:frame="1"/>
        </w:rPr>
      </w:pPr>
      <w:r w:rsidRPr="0091721E">
        <w:rPr>
          <w:rFonts w:asciiTheme="minorHAnsi" w:hAnsiTheme="minorHAnsi" w:cstheme="minorHAnsi"/>
          <w:color w:val="000000" w:themeColor="text1"/>
          <w:sz w:val="22"/>
          <w:szCs w:val="22"/>
        </w:rPr>
        <w:t xml:space="preserve">Zamawiający nie dokonuje podziału zamówienia na części ze względu na zasadę celowości, gospodarności i efektywności wydatkowania środków publicznych. Zamawiający udzielając zamówienia chce zapewnić sobie najlepszą jakość dostaw uzasadnioną charakterem zamówienia, </w:t>
      </w:r>
      <w:r w:rsidRPr="0091721E">
        <w:rPr>
          <w:rFonts w:asciiTheme="minorHAnsi" w:hAnsiTheme="minorHAnsi" w:cstheme="minorHAnsi"/>
          <w:color w:val="000000" w:themeColor="text1"/>
          <w:sz w:val="22"/>
          <w:szCs w:val="22"/>
        </w:rPr>
        <w:lastRenderedPageBreak/>
        <w:t xml:space="preserve">w ramach środków, które Zamawiający może przeznaczyć na jego realizację, oraz chce uzyskać najlepsze efekty udzielonego zamówienia w stosunku do poniesionych nakładów. </w:t>
      </w:r>
      <w:r w:rsidRPr="0091721E">
        <w:rPr>
          <w:rFonts w:asciiTheme="minorHAnsi" w:hAnsiTheme="minorHAnsi" w:cstheme="minorHAnsi"/>
          <w:color w:val="000000" w:themeColor="text1"/>
          <w:sz w:val="22"/>
          <w:szCs w:val="22"/>
          <w:bdr w:val="none" w:sz="0" w:space="0" w:color="auto" w:frame="1"/>
        </w:rPr>
        <w:t>Zamawiający wskazuje, że zamówienie w całości może zrealizować wielu Wykonawców, brak podziału na części nie wpływa na ograniczenie dostępu do udziału w postępowaniu.</w:t>
      </w:r>
      <w:r w:rsidRPr="0091721E">
        <w:rPr>
          <w:rFonts w:asciiTheme="minorHAnsi" w:hAnsiTheme="minorHAnsi" w:cstheme="minorHAnsi"/>
          <w:color w:val="000000" w:themeColor="text1"/>
          <w:sz w:val="22"/>
          <w:szCs w:val="22"/>
        </w:rPr>
        <w:t xml:space="preserve"> Wielkość i zakres </w:t>
      </w:r>
      <w:r w:rsidRPr="0091721E">
        <w:rPr>
          <w:rFonts w:asciiTheme="minorHAnsi" w:hAnsiTheme="minorHAnsi" w:cstheme="minorHAnsi"/>
          <w:color w:val="000000" w:themeColor="text1"/>
          <w:sz w:val="22"/>
          <w:szCs w:val="22"/>
          <w:bdr w:val="none" w:sz="0" w:space="0" w:color="auto" w:frame="1"/>
        </w:rPr>
        <w:t xml:space="preserve">przedmiotu zamówienia jest w pełni możliwa do zrealizowania przez firmy z sektora małych i średnich przedsiębiorstw, które specjalizują się w rynku komputerowym. </w:t>
      </w:r>
      <w:r w:rsidRPr="0091721E">
        <w:rPr>
          <w:rFonts w:asciiTheme="minorHAnsi" w:hAnsiTheme="minorHAnsi" w:cstheme="minorHAnsi"/>
          <w:color w:val="000000" w:themeColor="text1"/>
          <w:sz w:val="22"/>
          <w:szCs w:val="22"/>
        </w:rPr>
        <w:t xml:space="preserve">Podział zamówienia (o takiej wielkości i zakresie) na części </w:t>
      </w:r>
      <w:r w:rsidRPr="0091721E">
        <w:rPr>
          <w:rFonts w:asciiTheme="minorHAnsi" w:hAnsiTheme="minorHAnsi" w:cstheme="minorHAnsi"/>
          <w:color w:val="000000" w:themeColor="text1"/>
          <w:sz w:val="22"/>
          <w:szCs w:val="22"/>
          <w:bdr w:val="none" w:sz="0" w:space="0" w:color="auto" w:frame="1"/>
        </w:rPr>
        <w:t>mógłby spowodować również niskie zainteresowanie zamówieniem wśród Wykonawców, co w konsekwencji mogłoby doprowadzić do złożenia mało konkurencyjnych ofert lub w ogóle braku ofert. W świetle powyższych okoliczności, analiza w szczególności specyfiki przedmiotu zamówienia, potrzeb i korzyści Zamawiającego oraz celowości podziału zamówienia na części, wykazała, iż podział zamówienia na części byłby nieefektywny.</w:t>
      </w:r>
    </w:p>
    <w:p w14:paraId="7A1CDC6B" w14:textId="6786BE67" w:rsidR="00247637" w:rsidRPr="0091721E" w:rsidRDefault="00247637" w:rsidP="0091721E">
      <w:pPr>
        <w:numPr>
          <w:ilvl w:val="0"/>
          <w:numId w:val="20"/>
        </w:numPr>
        <w:spacing w:after="0" w:line="264" w:lineRule="auto"/>
        <w:ind w:left="357" w:hanging="357"/>
        <w:jc w:val="both"/>
        <w:rPr>
          <w:rFonts w:cstheme="minorHAnsi"/>
          <w:color w:val="000000" w:themeColor="text1"/>
          <w:kern w:val="3"/>
          <w:lang w:eastAsia="zh-CN"/>
        </w:rPr>
      </w:pPr>
      <w:r w:rsidRPr="0091721E">
        <w:rPr>
          <w:rFonts w:cstheme="minorHAnsi"/>
        </w:rPr>
        <w:t>Zamawiający nie przewiduje aukcji elektroni</w:t>
      </w:r>
      <w:r w:rsidR="00B828D5" w:rsidRPr="0091721E">
        <w:rPr>
          <w:rFonts w:cstheme="minorHAnsi"/>
        </w:rPr>
        <w:t xml:space="preserve">cznej. </w:t>
      </w:r>
    </w:p>
    <w:p w14:paraId="4040F274" w14:textId="3E658FE9" w:rsidR="00B828D5" w:rsidRPr="00E73AAD" w:rsidRDefault="00B828D5" w:rsidP="0091721E">
      <w:pPr>
        <w:numPr>
          <w:ilvl w:val="0"/>
          <w:numId w:val="20"/>
        </w:numPr>
        <w:spacing w:after="0" w:line="264" w:lineRule="auto"/>
        <w:ind w:left="357" w:hanging="357"/>
        <w:jc w:val="both"/>
        <w:rPr>
          <w:rFonts w:cstheme="minorHAnsi"/>
          <w:color w:val="000000" w:themeColor="text1"/>
          <w:kern w:val="3"/>
          <w:lang w:eastAsia="zh-CN"/>
        </w:rPr>
      </w:pPr>
      <w:r w:rsidRPr="0091721E">
        <w:rPr>
          <w:rFonts w:cstheme="minorHAnsi"/>
        </w:rPr>
        <w:t>Zamawiający nie prowadzi postępowania</w:t>
      </w:r>
      <w:r w:rsidRPr="00E73AAD">
        <w:rPr>
          <w:rFonts w:cstheme="minorHAnsi"/>
        </w:rPr>
        <w:t xml:space="preserve"> w celu zawarcia umowy ramowej.</w:t>
      </w:r>
    </w:p>
    <w:p w14:paraId="16A2101A" w14:textId="232F05F2" w:rsidR="00E360DF" w:rsidRPr="00E73AAD" w:rsidRDefault="00E360DF" w:rsidP="00E73AAD">
      <w:pPr>
        <w:numPr>
          <w:ilvl w:val="0"/>
          <w:numId w:val="20"/>
        </w:numPr>
        <w:spacing w:after="0" w:line="264" w:lineRule="auto"/>
        <w:jc w:val="both"/>
        <w:rPr>
          <w:rFonts w:cstheme="minorHAnsi"/>
          <w:color w:val="000000" w:themeColor="text1"/>
          <w:kern w:val="3"/>
          <w:lang w:eastAsia="zh-CN"/>
        </w:rPr>
      </w:pPr>
      <w:r w:rsidRPr="00E73AAD">
        <w:rPr>
          <w:rFonts w:cstheme="minorHAnsi"/>
        </w:rPr>
        <w:t>Zamawiający nie dopuszcza możliwości składania ofert wariantowych, o których mowa w  art. 92 ustawy Pzp.</w:t>
      </w:r>
    </w:p>
    <w:p w14:paraId="6250859E" w14:textId="418DC362" w:rsidR="00E360DF" w:rsidRPr="00E73AAD" w:rsidRDefault="00E360DF" w:rsidP="00E73AAD">
      <w:pPr>
        <w:numPr>
          <w:ilvl w:val="0"/>
          <w:numId w:val="20"/>
        </w:numPr>
        <w:spacing w:after="0" w:line="264" w:lineRule="auto"/>
        <w:jc w:val="both"/>
        <w:rPr>
          <w:rFonts w:cstheme="minorHAnsi"/>
          <w:color w:val="000000" w:themeColor="text1"/>
          <w:kern w:val="3"/>
          <w:lang w:eastAsia="zh-CN"/>
        </w:rPr>
      </w:pPr>
      <w:r w:rsidRPr="00E73AAD">
        <w:rPr>
          <w:rFonts w:cstheme="minorHAnsi"/>
        </w:rPr>
        <w:t xml:space="preserve">Zamawiający nie przewiduje udzielenia zamówień, o których mowa w art. 214 ust. 1 pkt 8 ustawy Pzp. </w:t>
      </w:r>
    </w:p>
    <w:p w14:paraId="7183AE84" w14:textId="7EA509E9" w:rsidR="00E22C78" w:rsidRPr="00E73AAD" w:rsidRDefault="00BF77B1" w:rsidP="00E73AAD">
      <w:pPr>
        <w:numPr>
          <w:ilvl w:val="0"/>
          <w:numId w:val="20"/>
        </w:numPr>
        <w:spacing w:after="0" w:line="264" w:lineRule="auto"/>
        <w:jc w:val="both"/>
        <w:rPr>
          <w:rFonts w:cstheme="minorHAnsi"/>
          <w:color w:val="000000" w:themeColor="text1"/>
          <w:kern w:val="3"/>
          <w:lang w:eastAsia="zh-CN"/>
        </w:rPr>
      </w:pPr>
      <w:r w:rsidRPr="00E73AAD">
        <w:rPr>
          <w:rFonts w:cstheme="minorHAnsi"/>
        </w:rPr>
        <w:t>Zamawiający nie przewiduje odwróconej kolejności oceny ofert, o której mowa w art. 139 ustawy Pzp.</w:t>
      </w:r>
    </w:p>
    <w:p w14:paraId="43D9964B" w14:textId="1A36A7A2" w:rsidR="005E0B4C" w:rsidRPr="00E73AAD" w:rsidRDefault="00507759" w:rsidP="00E73AAD">
      <w:pPr>
        <w:numPr>
          <w:ilvl w:val="0"/>
          <w:numId w:val="20"/>
        </w:numPr>
        <w:spacing w:after="0" w:line="264" w:lineRule="auto"/>
        <w:jc w:val="both"/>
        <w:rPr>
          <w:rStyle w:val="Hipercze"/>
          <w:rFonts w:cstheme="minorHAnsi"/>
          <w:color w:val="000000" w:themeColor="text1"/>
          <w:kern w:val="3"/>
          <w:u w:val="none"/>
          <w:lang w:eastAsia="zh-CN"/>
        </w:rPr>
      </w:pPr>
      <w:r w:rsidRPr="00E73AAD">
        <w:rPr>
          <w:rFonts w:cstheme="minorHAnsi"/>
        </w:rPr>
        <w:t>Ogłoszenie o zamówieniu zostało przekaz</w:t>
      </w:r>
      <w:r w:rsidR="00BF77B1" w:rsidRPr="00E73AAD">
        <w:rPr>
          <w:rFonts w:cstheme="minorHAnsi"/>
        </w:rPr>
        <w:t>ane przez Z</w:t>
      </w:r>
      <w:r w:rsidRPr="00E73AAD">
        <w:rPr>
          <w:rFonts w:cstheme="minorHAnsi"/>
        </w:rPr>
        <w:t xml:space="preserve">amawiającego Urzędowi Publikacji Unii Europejskiej i opublikowane w Dzienniku Urzędowym Unii Europejskiej oraz  na  stronie prowadzonego postępowania, pod adresem: </w:t>
      </w:r>
      <w:hyperlink r:id="rId15" w:history="1">
        <w:r w:rsidR="000802BD" w:rsidRPr="00E73AAD">
          <w:rPr>
            <w:rStyle w:val="Hipercze"/>
            <w:rFonts w:cstheme="minorHAnsi"/>
          </w:rPr>
          <w:t>https://platformazakupowa.pl/pn/up_poznan</w:t>
        </w:r>
      </w:hyperlink>
    </w:p>
    <w:p w14:paraId="2BDDBE52" w14:textId="7CE4072B" w:rsidR="00482E49" w:rsidRPr="0074660C" w:rsidRDefault="00186189" w:rsidP="0074660C">
      <w:pPr>
        <w:numPr>
          <w:ilvl w:val="0"/>
          <w:numId w:val="20"/>
        </w:numPr>
        <w:spacing w:after="0" w:line="264" w:lineRule="auto"/>
        <w:jc w:val="both"/>
        <w:rPr>
          <w:rStyle w:val="Hipercze"/>
          <w:rFonts w:cstheme="minorHAnsi"/>
          <w:color w:val="000000" w:themeColor="text1"/>
          <w:kern w:val="3"/>
          <w:u w:val="none"/>
          <w:lang w:eastAsia="zh-CN"/>
        </w:rPr>
      </w:pPr>
      <w:r w:rsidRPr="00E73AAD">
        <w:rPr>
          <w:rFonts w:cstheme="minorHAnsi"/>
        </w:rPr>
        <w:t>Zamawiający, zgodnie z art. 257 ustawy Pzp przewiduje unieważnienie postępowania, jeśli środki publiczne, które zamierza przeznaczyć na sfinansowanie całości lub części zamówienia nie zostały przyznane.</w:t>
      </w:r>
    </w:p>
    <w:p w14:paraId="59BB8AFA"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23769F" w:rsidRPr="0015738B">
        <w:rPr>
          <w:rFonts w:cstheme="minorHAnsi"/>
          <w:b/>
        </w:rPr>
        <w:t>5</w:t>
      </w:r>
      <w:r w:rsidR="00446DC4" w:rsidRPr="0015738B">
        <w:rPr>
          <w:rFonts w:cstheme="minorHAnsi"/>
          <w:b/>
        </w:rPr>
        <w:t xml:space="preserve">. </w:t>
      </w:r>
    </w:p>
    <w:p w14:paraId="7C4080A7" w14:textId="21C9E74F" w:rsidR="00AC30F4" w:rsidRPr="0015738B" w:rsidRDefault="00AC30F4" w:rsidP="008D3123">
      <w:pPr>
        <w:pBdr>
          <w:bottom w:val="single" w:sz="6" w:space="1" w:color="auto"/>
        </w:pBdr>
        <w:spacing w:after="0" w:line="264" w:lineRule="auto"/>
        <w:jc w:val="center"/>
        <w:rPr>
          <w:rFonts w:cstheme="minorHAnsi"/>
          <w:b/>
        </w:rPr>
      </w:pPr>
      <w:r w:rsidRPr="0015738B">
        <w:rPr>
          <w:rFonts w:cstheme="minorHAnsi"/>
          <w:b/>
        </w:rPr>
        <w:t>OPIS PRZEDMIOTU ZAMÓWIENIA</w:t>
      </w:r>
    </w:p>
    <w:p w14:paraId="61C35AC4" w14:textId="77777777" w:rsidR="00EF1245" w:rsidRPr="0015738B" w:rsidRDefault="00EF1245" w:rsidP="00543F49">
      <w:pPr>
        <w:spacing w:after="0" w:line="264" w:lineRule="auto"/>
        <w:rPr>
          <w:rFonts w:cstheme="minorHAnsi"/>
        </w:rPr>
      </w:pPr>
    </w:p>
    <w:p w14:paraId="44AC1FC1" w14:textId="5A535956" w:rsidR="008D5B7D" w:rsidRPr="00D2008F" w:rsidRDefault="002E131F" w:rsidP="00371105">
      <w:pPr>
        <w:numPr>
          <w:ilvl w:val="0"/>
          <w:numId w:val="38"/>
        </w:numPr>
        <w:spacing w:after="0" w:line="264" w:lineRule="auto"/>
        <w:jc w:val="both"/>
        <w:rPr>
          <w:rFonts w:cstheme="minorHAnsi"/>
          <w:color w:val="000000" w:themeColor="text1"/>
          <w:kern w:val="3"/>
          <w:lang w:eastAsia="zh-CN"/>
        </w:rPr>
      </w:pPr>
      <w:r w:rsidRPr="00D2008F">
        <w:rPr>
          <w:rFonts w:cstheme="minorHAnsi"/>
          <w:color w:val="000000" w:themeColor="text1"/>
          <w:kern w:val="3"/>
          <w:lang w:eastAsia="zh-CN"/>
        </w:rPr>
        <w:t xml:space="preserve">Szczegółowy opis </w:t>
      </w:r>
      <w:r w:rsidR="00FA6BCB">
        <w:rPr>
          <w:rFonts w:cstheme="minorHAnsi"/>
          <w:color w:val="000000" w:themeColor="text1"/>
          <w:kern w:val="3"/>
          <w:lang w:eastAsia="zh-CN"/>
        </w:rPr>
        <w:t xml:space="preserve">przedmiotu zamówienia oraz opis </w:t>
      </w:r>
      <w:r w:rsidRPr="00D2008F">
        <w:rPr>
          <w:rFonts w:cstheme="minorHAnsi"/>
          <w:color w:val="000000" w:themeColor="text1"/>
          <w:kern w:val="3"/>
          <w:lang w:eastAsia="zh-CN"/>
        </w:rPr>
        <w:t xml:space="preserve">wymaganych </w:t>
      </w:r>
      <w:r w:rsidR="00B44583" w:rsidRPr="00D2008F">
        <w:rPr>
          <w:rFonts w:cstheme="minorHAnsi"/>
          <w:color w:val="000000" w:themeColor="text1"/>
          <w:kern w:val="3"/>
          <w:lang w:eastAsia="zh-CN"/>
        </w:rPr>
        <w:t xml:space="preserve">minimalnych </w:t>
      </w:r>
      <w:r w:rsidRPr="00D2008F">
        <w:rPr>
          <w:rFonts w:cstheme="minorHAnsi"/>
          <w:color w:val="000000" w:themeColor="text1"/>
          <w:kern w:val="3"/>
          <w:lang w:eastAsia="zh-CN"/>
        </w:rPr>
        <w:t>parametrów technicznych</w:t>
      </w:r>
      <w:r w:rsidR="00E22C78" w:rsidRPr="00D2008F">
        <w:rPr>
          <w:rFonts w:cstheme="minorHAnsi"/>
          <w:color w:val="000000" w:themeColor="text1"/>
          <w:kern w:val="3"/>
          <w:lang w:eastAsia="zh-CN"/>
        </w:rPr>
        <w:t xml:space="preserve"> </w:t>
      </w:r>
      <w:r w:rsidRPr="00D2008F">
        <w:rPr>
          <w:rFonts w:cstheme="minorHAnsi"/>
          <w:color w:val="000000" w:themeColor="text1"/>
          <w:kern w:val="3"/>
          <w:lang w:eastAsia="zh-CN"/>
        </w:rPr>
        <w:t xml:space="preserve">został zamieszczony w </w:t>
      </w:r>
      <w:r w:rsidR="00CE26A3" w:rsidRPr="00D2008F">
        <w:rPr>
          <w:rFonts w:cstheme="minorHAnsi"/>
          <w:color w:val="000000" w:themeColor="text1"/>
          <w:kern w:val="3"/>
          <w:lang w:eastAsia="zh-CN"/>
        </w:rPr>
        <w:t>Z</w:t>
      </w:r>
      <w:r w:rsidRPr="00D2008F">
        <w:rPr>
          <w:rFonts w:cstheme="minorHAnsi"/>
          <w:color w:val="000000" w:themeColor="text1"/>
          <w:kern w:val="3"/>
          <w:lang w:eastAsia="zh-CN"/>
        </w:rPr>
        <w:t xml:space="preserve">ałączniku </w:t>
      </w:r>
      <w:r w:rsidR="00B44583" w:rsidRPr="00D2008F">
        <w:rPr>
          <w:rFonts w:cstheme="minorHAnsi"/>
          <w:color w:val="000000" w:themeColor="text1"/>
          <w:kern w:val="3"/>
          <w:lang w:eastAsia="zh-CN"/>
        </w:rPr>
        <w:t>do SWZ</w:t>
      </w:r>
      <w:r w:rsidRPr="00D2008F">
        <w:rPr>
          <w:rFonts w:cstheme="minorHAnsi"/>
          <w:color w:val="000000" w:themeColor="text1"/>
          <w:kern w:val="3"/>
          <w:lang w:eastAsia="zh-CN"/>
        </w:rPr>
        <w:t xml:space="preserve"> – </w:t>
      </w:r>
      <w:r w:rsidR="00482E49">
        <w:rPr>
          <w:rFonts w:cstheme="minorHAnsi"/>
          <w:color w:val="000000" w:themeColor="text1"/>
          <w:kern w:val="3"/>
          <w:lang w:eastAsia="zh-CN"/>
        </w:rPr>
        <w:t>Szczegółowy opis przedmiotu zamówienia.</w:t>
      </w:r>
    </w:p>
    <w:p w14:paraId="7A0AEF73" w14:textId="69908DF5" w:rsidR="00E22C78" w:rsidRPr="008F77D6" w:rsidRDefault="00786B5E" w:rsidP="00371105">
      <w:pPr>
        <w:numPr>
          <w:ilvl w:val="0"/>
          <w:numId w:val="38"/>
        </w:numPr>
        <w:spacing w:after="0" w:line="264" w:lineRule="auto"/>
        <w:ind w:hanging="357"/>
        <w:jc w:val="both"/>
        <w:rPr>
          <w:rFonts w:cstheme="minorHAnsi"/>
          <w:bCs/>
          <w:color w:val="000000" w:themeColor="text1"/>
        </w:rPr>
      </w:pPr>
      <w:bookmarkStart w:id="5" w:name="_Hlk137629024"/>
      <w:r w:rsidRPr="006A1D23">
        <w:rPr>
          <w:rFonts w:cstheme="minorHAnsi"/>
          <w:bCs/>
          <w:color w:val="000000" w:themeColor="text1"/>
        </w:rPr>
        <w:t>Przedmiot zamówienia wg kodu CPV:</w:t>
      </w:r>
    </w:p>
    <w:p w14:paraId="295C7C3F" w14:textId="4088EEFA" w:rsidR="008F77D6" w:rsidRDefault="008F77D6" w:rsidP="008F77D6">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bdr w:val="none" w:sz="0" w:space="0" w:color="auto" w:frame="1"/>
        </w:rPr>
        <w:t xml:space="preserve">CPV 30200000-1 </w:t>
      </w:r>
      <w:r w:rsidR="00805E60">
        <w:rPr>
          <w:rFonts w:ascii="Calibri" w:hAnsi="Calibri" w:cs="Calibri"/>
          <w:color w:val="242424"/>
          <w:sz w:val="22"/>
          <w:szCs w:val="22"/>
          <w:bdr w:val="none" w:sz="0" w:space="0" w:color="auto" w:frame="1"/>
        </w:rPr>
        <w:t>Urządzenia komputerowe</w:t>
      </w:r>
    </w:p>
    <w:p w14:paraId="5C1753BA" w14:textId="77777777" w:rsidR="008F77D6" w:rsidRDefault="008F77D6" w:rsidP="008F77D6">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bdr w:val="none" w:sz="0" w:space="0" w:color="auto" w:frame="1"/>
        </w:rPr>
        <w:t>CPV 48820000-2 Serwery</w:t>
      </w:r>
    </w:p>
    <w:p w14:paraId="05F3F46B" w14:textId="77777777" w:rsidR="008F77D6" w:rsidRDefault="008F77D6" w:rsidP="008F77D6">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bdr w:val="none" w:sz="0" w:space="0" w:color="auto" w:frame="1"/>
        </w:rPr>
        <w:t>CPV 48823000-3 Serwery plików</w:t>
      </w:r>
    </w:p>
    <w:p w14:paraId="7AF46B48" w14:textId="77777777" w:rsidR="008F77D6" w:rsidRDefault="008F77D6" w:rsidP="008F77D6">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bdr w:val="none" w:sz="0" w:space="0" w:color="auto" w:frame="1"/>
        </w:rPr>
        <w:t>CPV 30231300-0 Monitory ekranowe</w:t>
      </w:r>
    </w:p>
    <w:bookmarkEnd w:id="5"/>
    <w:p w14:paraId="3E09DB31" w14:textId="77777777" w:rsidR="00E92AB5" w:rsidRPr="0015738B" w:rsidRDefault="00E92AB5" w:rsidP="000F77E3">
      <w:pPr>
        <w:spacing w:after="0" w:line="264" w:lineRule="auto"/>
        <w:jc w:val="both"/>
        <w:rPr>
          <w:rFonts w:cstheme="minorHAnsi"/>
        </w:rPr>
      </w:pPr>
    </w:p>
    <w:p w14:paraId="57232463"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7C4A54" w:rsidRPr="0015738B">
        <w:rPr>
          <w:rFonts w:cstheme="minorHAnsi"/>
          <w:b/>
        </w:rPr>
        <w:t>6</w:t>
      </w:r>
      <w:r w:rsidR="00446DC4" w:rsidRPr="0015738B">
        <w:rPr>
          <w:rFonts w:cstheme="minorHAnsi"/>
          <w:b/>
        </w:rPr>
        <w:t xml:space="preserve">. </w:t>
      </w:r>
    </w:p>
    <w:p w14:paraId="1B2AC969" w14:textId="0ACF8B64" w:rsidR="00B03685" w:rsidRPr="0015738B" w:rsidRDefault="00B03685" w:rsidP="008D3123">
      <w:pPr>
        <w:pBdr>
          <w:bottom w:val="single" w:sz="6" w:space="1" w:color="auto"/>
        </w:pBdr>
        <w:spacing w:after="0" w:line="264" w:lineRule="auto"/>
        <w:jc w:val="center"/>
        <w:rPr>
          <w:rFonts w:cstheme="minorHAnsi"/>
          <w:b/>
        </w:rPr>
      </w:pPr>
      <w:r w:rsidRPr="0015738B">
        <w:rPr>
          <w:rFonts w:cstheme="minorHAnsi"/>
          <w:b/>
        </w:rPr>
        <w:t xml:space="preserve">TERMIN </w:t>
      </w:r>
      <w:r w:rsidR="00C720D8">
        <w:rPr>
          <w:rFonts w:cstheme="minorHAnsi"/>
          <w:b/>
        </w:rPr>
        <w:t>REALIZACJI</w:t>
      </w:r>
      <w:r w:rsidRPr="0015738B">
        <w:rPr>
          <w:rFonts w:cstheme="minorHAnsi"/>
          <w:b/>
        </w:rPr>
        <w:t xml:space="preserve"> ZAMÓWIENIA</w:t>
      </w:r>
    </w:p>
    <w:p w14:paraId="537D761E" w14:textId="77777777" w:rsidR="00B03685" w:rsidRPr="0015738B" w:rsidRDefault="00B03685" w:rsidP="008D3123">
      <w:pPr>
        <w:spacing w:after="0" w:line="264" w:lineRule="auto"/>
        <w:rPr>
          <w:rFonts w:cstheme="minorHAnsi"/>
        </w:rPr>
      </w:pPr>
    </w:p>
    <w:p w14:paraId="4F7C9FAB" w14:textId="77777777" w:rsidR="00A77011" w:rsidRPr="000A012C" w:rsidRDefault="00A77011" w:rsidP="00371105">
      <w:pPr>
        <w:pStyle w:val="Akapitzlist"/>
        <w:numPr>
          <w:ilvl w:val="0"/>
          <w:numId w:val="35"/>
        </w:numPr>
        <w:spacing w:line="264" w:lineRule="auto"/>
        <w:jc w:val="both"/>
        <w:rPr>
          <w:rFonts w:asciiTheme="minorHAnsi" w:eastAsia="Calibri" w:hAnsiTheme="minorHAnsi" w:cstheme="minorHAnsi"/>
          <w:color w:val="000000" w:themeColor="text1"/>
          <w:sz w:val="22"/>
          <w:szCs w:val="22"/>
        </w:rPr>
      </w:pPr>
      <w:bookmarkStart w:id="6" w:name="_Hlk113579526"/>
      <w:r w:rsidRPr="000A012C">
        <w:rPr>
          <w:rFonts w:asciiTheme="minorHAnsi" w:eastAsia="Calibri" w:hAnsiTheme="minorHAnsi" w:cstheme="minorHAnsi"/>
          <w:color w:val="000000" w:themeColor="text1"/>
          <w:sz w:val="22"/>
          <w:szCs w:val="22"/>
        </w:rPr>
        <w:t>Termin realizacji zamówienia:</w:t>
      </w:r>
    </w:p>
    <w:bookmarkEnd w:id="6"/>
    <w:p w14:paraId="2414F811" w14:textId="67367847" w:rsidR="00DD2F3E" w:rsidRPr="00DD2F3E" w:rsidRDefault="000A012C" w:rsidP="00DD2F3E">
      <w:pPr>
        <w:pStyle w:val="Akapitzlist"/>
        <w:ind w:left="360"/>
        <w:rPr>
          <w:rFonts w:asciiTheme="minorHAnsi" w:hAnsiTheme="minorHAnsi" w:cstheme="minorHAnsi"/>
          <w:color w:val="000000" w:themeColor="text1"/>
          <w:sz w:val="22"/>
          <w:szCs w:val="22"/>
        </w:rPr>
      </w:pPr>
      <w:r w:rsidRPr="000A012C">
        <w:rPr>
          <w:rFonts w:asciiTheme="minorHAnsi" w:hAnsiTheme="minorHAnsi" w:cstheme="minorHAnsi"/>
          <w:b/>
          <w:bCs/>
          <w:color w:val="000000" w:themeColor="text1"/>
          <w:sz w:val="22"/>
          <w:szCs w:val="22"/>
        </w:rPr>
        <w:t xml:space="preserve">do </w:t>
      </w:r>
      <w:r w:rsidR="00325819">
        <w:rPr>
          <w:rFonts w:asciiTheme="minorHAnsi" w:hAnsiTheme="minorHAnsi" w:cstheme="minorHAnsi"/>
          <w:b/>
          <w:bCs/>
          <w:color w:val="000000" w:themeColor="text1"/>
          <w:sz w:val="22"/>
          <w:szCs w:val="22"/>
        </w:rPr>
        <w:t>14</w:t>
      </w:r>
      <w:r w:rsidR="00DD2F3E">
        <w:rPr>
          <w:rFonts w:asciiTheme="minorHAnsi" w:hAnsiTheme="minorHAnsi" w:cstheme="minorHAnsi"/>
          <w:b/>
          <w:bCs/>
          <w:color w:val="000000" w:themeColor="text1"/>
          <w:sz w:val="22"/>
          <w:szCs w:val="22"/>
        </w:rPr>
        <w:t xml:space="preserve"> dni kalendarzowych,</w:t>
      </w:r>
      <w:r w:rsidRPr="000A012C">
        <w:rPr>
          <w:rFonts w:asciiTheme="minorHAnsi" w:hAnsiTheme="minorHAnsi" w:cstheme="minorHAnsi"/>
          <w:color w:val="000000" w:themeColor="text1"/>
          <w:sz w:val="22"/>
          <w:szCs w:val="22"/>
        </w:rPr>
        <w:t xml:space="preserve"> licząc od daty zawarcia umowy.</w:t>
      </w:r>
    </w:p>
    <w:p w14:paraId="48B490D3" w14:textId="0D598896" w:rsidR="00DD2F3E" w:rsidRPr="00DD2F3E" w:rsidRDefault="00DD2F3E" w:rsidP="00371105">
      <w:pPr>
        <w:pStyle w:val="Akapitzlist"/>
        <w:numPr>
          <w:ilvl w:val="0"/>
          <w:numId w:val="35"/>
        </w:numPr>
        <w:spacing w:line="264" w:lineRule="auto"/>
        <w:jc w:val="both"/>
        <w:rPr>
          <w:rFonts w:asciiTheme="minorHAnsi" w:eastAsia="Calibri" w:hAnsiTheme="minorHAnsi" w:cstheme="minorHAnsi"/>
          <w:color w:val="000000" w:themeColor="text1"/>
          <w:sz w:val="22"/>
          <w:szCs w:val="22"/>
        </w:rPr>
      </w:pPr>
      <w:r w:rsidRPr="00DD2F3E">
        <w:rPr>
          <w:rFonts w:asciiTheme="minorHAnsi" w:eastAsia="Calibri" w:hAnsiTheme="minorHAnsi" w:cstheme="minorHAnsi"/>
          <w:color w:val="000000" w:themeColor="text1"/>
          <w:sz w:val="22"/>
          <w:szCs w:val="22"/>
        </w:rPr>
        <w:t xml:space="preserve">Skrócenie terminu </w:t>
      </w:r>
      <w:r w:rsidR="009E742C">
        <w:rPr>
          <w:rFonts w:asciiTheme="minorHAnsi" w:eastAsia="Calibri" w:hAnsiTheme="minorHAnsi" w:cstheme="minorHAnsi"/>
          <w:color w:val="000000" w:themeColor="text1"/>
          <w:sz w:val="22"/>
          <w:szCs w:val="22"/>
        </w:rPr>
        <w:t>realizacji zamówienia</w:t>
      </w:r>
      <w:r w:rsidRPr="00DD2F3E">
        <w:rPr>
          <w:rFonts w:asciiTheme="minorHAnsi" w:eastAsia="Calibri" w:hAnsiTheme="minorHAnsi" w:cstheme="minorHAnsi"/>
          <w:color w:val="000000" w:themeColor="text1"/>
          <w:sz w:val="22"/>
          <w:szCs w:val="22"/>
        </w:rPr>
        <w:t xml:space="preserve"> stanowi jedno z kryteriów oceny ofert.</w:t>
      </w:r>
    </w:p>
    <w:p w14:paraId="4FBFFEC3" w14:textId="65086381" w:rsidR="00AC0624" w:rsidRPr="000A012C" w:rsidRDefault="00AC0624" w:rsidP="00371105">
      <w:pPr>
        <w:pStyle w:val="Akapitzlist"/>
        <w:numPr>
          <w:ilvl w:val="0"/>
          <w:numId w:val="35"/>
        </w:numPr>
        <w:spacing w:line="264" w:lineRule="auto"/>
        <w:jc w:val="both"/>
        <w:rPr>
          <w:rFonts w:asciiTheme="minorHAnsi" w:eastAsia="Calibri" w:hAnsiTheme="minorHAnsi" w:cstheme="minorHAnsi"/>
          <w:color w:val="000000" w:themeColor="text1"/>
          <w:sz w:val="22"/>
          <w:szCs w:val="22"/>
        </w:rPr>
      </w:pPr>
      <w:r w:rsidRPr="000A012C">
        <w:rPr>
          <w:rFonts w:asciiTheme="minorHAnsi" w:eastAsia="Calibri" w:hAnsiTheme="minorHAnsi" w:cstheme="minorHAnsi"/>
          <w:color w:val="000000" w:themeColor="text1"/>
          <w:sz w:val="22"/>
          <w:szCs w:val="22"/>
        </w:rPr>
        <w:lastRenderedPageBreak/>
        <w:t>Za termin spełnienia przez Wykonawcę świadczenia, przyjmuje się datę podpisania bez zastrzeżeń protokołu zdawczo-odbiorczego</w:t>
      </w:r>
      <w:r w:rsidR="00C720D8" w:rsidRPr="000A012C">
        <w:rPr>
          <w:rFonts w:asciiTheme="minorHAnsi" w:eastAsia="Calibri" w:hAnsiTheme="minorHAnsi" w:cstheme="minorHAnsi"/>
          <w:color w:val="000000" w:themeColor="text1"/>
          <w:sz w:val="22"/>
          <w:szCs w:val="22"/>
        </w:rPr>
        <w:t>.</w:t>
      </w:r>
    </w:p>
    <w:p w14:paraId="2A0E9EDD" w14:textId="77777777" w:rsidR="002D1F22" w:rsidRPr="0015738B" w:rsidRDefault="002D1F22" w:rsidP="008D3123">
      <w:pPr>
        <w:spacing w:after="0" w:line="264" w:lineRule="auto"/>
        <w:jc w:val="both"/>
        <w:rPr>
          <w:rFonts w:cstheme="minorHAnsi"/>
        </w:rPr>
      </w:pPr>
    </w:p>
    <w:p w14:paraId="4B78E3D0"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 xml:space="preserve">7. </w:t>
      </w:r>
    </w:p>
    <w:p w14:paraId="0DF151EA" w14:textId="7A37D87B" w:rsidR="002D1F22" w:rsidRPr="0015738B" w:rsidRDefault="002D1F22" w:rsidP="008D3123">
      <w:pPr>
        <w:pBdr>
          <w:bottom w:val="single" w:sz="6" w:space="1" w:color="auto"/>
        </w:pBdr>
        <w:spacing w:after="0" w:line="264" w:lineRule="auto"/>
        <w:jc w:val="center"/>
        <w:rPr>
          <w:rFonts w:cstheme="minorHAnsi"/>
          <w:b/>
        </w:rPr>
      </w:pPr>
      <w:r w:rsidRPr="0015738B">
        <w:rPr>
          <w:rFonts w:cstheme="minorHAnsi"/>
          <w:b/>
        </w:rPr>
        <w:t>PROJEKTOWANE POSTANOWIENIA UMOWY</w:t>
      </w:r>
    </w:p>
    <w:p w14:paraId="7DE03860" w14:textId="77777777" w:rsidR="002D1F22" w:rsidRPr="0015738B" w:rsidRDefault="002D1F22" w:rsidP="008D3123">
      <w:pPr>
        <w:spacing w:after="0" w:line="264" w:lineRule="auto"/>
        <w:jc w:val="both"/>
        <w:rPr>
          <w:rFonts w:cstheme="minorHAnsi"/>
        </w:rPr>
      </w:pPr>
    </w:p>
    <w:p w14:paraId="3A95E334" w14:textId="52F3F03C" w:rsidR="004D7FB3" w:rsidRPr="0074660C" w:rsidRDefault="002D1F22" w:rsidP="0074660C">
      <w:pPr>
        <w:pStyle w:val="Akapitzlist"/>
        <w:spacing w:line="264" w:lineRule="auto"/>
        <w:ind w:left="372"/>
        <w:jc w:val="both"/>
        <w:rPr>
          <w:rFonts w:asciiTheme="minorHAnsi" w:hAnsiTheme="minorHAnsi" w:cstheme="minorHAnsi"/>
          <w:sz w:val="22"/>
          <w:szCs w:val="22"/>
        </w:rPr>
      </w:pPr>
      <w:r w:rsidRPr="0015738B">
        <w:rPr>
          <w:rFonts w:asciiTheme="minorHAnsi" w:hAnsiTheme="minorHAnsi" w:cstheme="minorHAnsi"/>
          <w:sz w:val="22"/>
          <w:szCs w:val="22"/>
        </w:rPr>
        <w:t xml:space="preserve">Projektowane postanowienia umowy, które zostaną wprowadzone do treści umowy zostały </w:t>
      </w:r>
      <w:r w:rsidR="00BA0724" w:rsidRPr="0015738B">
        <w:rPr>
          <w:rFonts w:asciiTheme="minorHAnsi" w:hAnsiTheme="minorHAnsi" w:cstheme="minorHAnsi"/>
          <w:sz w:val="22"/>
          <w:szCs w:val="22"/>
        </w:rPr>
        <w:t>zamieszczon</w:t>
      </w:r>
      <w:r w:rsidR="003F6F82" w:rsidRPr="0015738B">
        <w:rPr>
          <w:rFonts w:asciiTheme="minorHAnsi" w:hAnsiTheme="minorHAnsi" w:cstheme="minorHAnsi"/>
          <w:sz w:val="22"/>
          <w:szCs w:val="22"/>
        </w:rPr>
        <w:t>e</w:t>
      </w:r>
      <w:r w:rsidRPr="0015738B">
        <w:rPr>
          <w:rFonts w:asciiTheme="minorHAnsi" w:hAnsiTheme="minorHAnsi" w:cstheme="minorHAnsi"/>
          <w:sz w:val="22"/>
          <w:szCs w:val="22"/>
        </w:rPr>
        <w:t xml:space="preserve"> w załączniku </w:t>
      </w:r>
      <w:r w:rsidR="00B449CD" w:rsidRPr="0015738B">
        <w:rPr>
          <w:rFonts w:asciiTheme="minorHAnsi" w:hAnsiTheme="minorHAnsi" w:cstheme="minorHAnsi"/>
          <w:sz w:val="22"/>
          <w:szCs w:val="22"/>
        </w:rPr>
        <w:t xml:space="preserve">nr </w:t>
      </w:r>
      <w:r w:rsidR="00513966">
        <w:rPr>
          <w:rFonts w:asciiTheme="minorHAnsi" w:hAnsiTheme="minorHAnsi" w:cstheme="minorHAnsi"/>
          <w:sz w:val="22"/>
          <w:szCs w:val="22"/>
        </w:rPr>
        <w:t>2</w:t>
      </w:r>
      <w:r w:rsidR="00145EFC">
        <w:rPr>
          <w:rFonts w:asciiTheme="minorHAnsi" w:hAnsiTheme="minorHAnsi" w:cstheme="minorHAnsi"/>
          <w:sz w:val="22"/>
          <w:szCs w:val="22"/>
        </w:rPr>
        <w:t xml:space="preserve"> </w:t>
      </w:r>
      <w:r w:rsidRPr="0015738B">
        <w:rPr>
          <w:rFonts w:asciiTheme="minorHAnsi" w:hAnsiTheme="minorHAnsi" w:cstheme="minorHAnsi"/>
          <w:sz w:val="22"/>
          <w:szCs w:val="22"/>
        </w:rPr>
        <w:t>do SWZ</w:t>
      </w:r>
      <w:r w:rsidR="003F6F82" w:rsidRPr="0015738B">
        <w:rPr>
          <w:rFonts w:asciiTheme="minorHAnsi" w:hAnsiTheme="minorHAnsi" w:cstheme="minorHAnsi"/>
          <w:sz w:val="22"/>
          <w:szCs w:val="22"/>
        </w:rPr>
        <w:t>, który jest integralną częścią SWZ.</w:t>
      </w:r>
    </w:p>
    <w:p w14:paraId="52A37F50" w14:textId="77777777" w:rsidR="008D3123" w:rsidRPr="0015738B" w:rsidRDefault="008D3123" w:rsidP="008D3123">
      <w:pPr>
        <w:spacing w:after="0" w:line="264" w:lineRule="auto"/>
        <w:jc w:val="both"/>
        <w:rPr>
          <w:rFonts w:cstheme="minorHAnsi"/>
        </w:rPr>
      </w:pPr>
    </w:p>
    <w:p w14:paraId="63533654"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 xml:space="preserve">8. </w:t>
      </w:r>
    </w:p>
    <w:p w14:paraId="33E1809A" w14:textId="77C88996" w:rsidR="00E360DF" w:rsidRPr="0015738B" w:rsidRDefault="00E35324" w:rsidP="008D3123">
      <w:pPr>
        <w:pBdr>
          <w:bottom w:val="single" w:sz="6" w:space="1" w:color="auto"/>
        </w:pBdr>
        <w:spacing w:after="0" w:line="264" w:lineRule="auto"/>
        <w:jc w:val="center"/>
        <w:rPr>
          <w:rFonts w:cstheme="minorHAnsi"/>
          <w:b/>
        </w:rPr>
      </w:pPr>
      <w:r w:rsidRPr="0015738B">
        <w:rPr>
          <w:rFonts w:cstheme="minorHAnsi"/>
          <w:b/>
        </w:rPr>
        <w:t>WYJAŚNIENIA TREŚCI SPECYFIKACJI WARUNKÓW ZAMÓWIENIA</w:t>
      </w:r>
    </w:p>
    <w:p w14:paraId="6D0F5A4D" w14:textId="77777777" w:rsidR="00E35324" w:rsidRPr="0015738B" w:rsidRDefault="00E35324" w:rsidP="008D3123">
      <w:pPr>
        <w:spacing w:after="0" w:line="264" w:lineRule="auto"/>
        <w:rPr>
          <w:rFonts w:cstheme="minorHAnsi"/>
        </w:rPr>
      </w:pPr>
    </w:p>
    <w:p w14:paraId="01082B52" w14:textId="7475FCF7" w:rsidR="00FE51DF" w:rsidRDefault="001D7D26" w:rsidP="00371105">
      <w:pPr>
        <w:numPr>
          <w:ilvl w:val="0"/>
          <w:numId w:val="26"/>
        </w:numPr>
        <w:spacing w:after="0" w:line="264" w:lineRule="auto"/>
        <w:ind w:left="357" w:hanging="357"/>
        <w:jc w:val="both"/>
        <w:rPr>
          <w:rFonts w:cstheme="minorHAnsi"/>
          <w:color w:val="000000" w:themeColor="text1"/>
        </w:rPr>
      </w:pPr>
      <w:r w:rsidRPr="0049126A">
        <w:rPr>
          <w:rFonts w:cstheme="minorHAnsi"/>
          <w:color w:val="000000" w:themeColor="text1"/>
        </w:rPr>
        <w:t>Wykonawca może zwrócić się do Zamawiającego z wnioskiem o wyjaśnienie treści SWZ.</w:t>
      </w:r>
    </w:p>
    <w:p w14:paraId="31729945" w14:textId="7493948C" w:rsidR="00BF77B1" w:rsidRPr="0049126A" w:rsidRDefault="00BF77B1" w:rsidP="00371105">
      <w:pPr>
        <w:numPr>
          <w:ilvl w:val="0"/>
          <w:numId w:val="26"/>
        </w:numPr>
        <w:spacing w:after="0" w:line="264" w:lineRule="auto"/>
        <w:ind w:left="357" w:hanging="357"/>
        <w:jc w:val="both"/>
        <w:rPr>
          <w:rFonts w:cstheme="minorHAnsi"/>
          <w:color w:val="000000" w:themeColor="text1"/>
        </w:rPr>
      </w:pPr>
      <w:r w:rsidRPr="0049126A">
        <w:rPr>
          <w:rFonts w:cstheme="minorHAnsi"/>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146EB38D" w14:textId="2CC9697A" w:rsidR="001D7D26" w:rsidRPr="0049126A" w:rsidRDefault="001D7D26" w:rsidP="00371105">
      <w:pPr>
        <w:numPr>
          <w:ilvl w:val="0"/>
          <w:numId w:val="26"/>
        </w:numPr>
        <w:spacing w:after="0" w:line="264" w:lineRule="auto"/>
        <w:ind w:left="357" w:hanging="357"/>
        <w:jc w:val="both"/>
        <w:rPr>
          <w:rFonts w:cstheme="minorHAnsi"/>
          <w:color w:val="000000" w:themeColor="text1"/>
        </w:rPr>
      </w:pPr>
      <w:r w:rsidRPr="0049126A">
        <w:rPr>
          <w:rFonts w:cstheme="minorHAnsi"/>
          <w:color w:val="000000"/>
        </w:rPr>
        <w:t>Jeżeli Zamawiający nie udzieli wyjaśnień</w:t>
      </w:r>
      <w:r w:rsidR="005C2D2A" w:rsidRPr="0049126A">
        <w:rPr>
          <w:rFonts w:cstheme="minorHAnsi"/>
          <w:color w:val="000000"/>
        </w:rPr>
        <w:t xml:space="preserve"> w terminie, o którym mowa w </w:t>
      </w:r>
      <w:r w:rsidR="0049126A">
        <w:rPr>
          <w:rFonts w:cstheme="minorHAnsi"/>
          <w:color w:val="000000"/>
        </w:rPr>
        <w:t xml:space="preserve">pkt </w:t>
      </w:r>
      <w:r w:rsidRPr="0049126A">
        <w:rPr>
          <w:rFonts w:cstheme="minorHAnsi"/>
          <w:color w:val="000000"/>
        </w:rPr>
        <w:t>2, przedłuża termin składania ofert o czas niezbędny do zapoznania się wszystkich zainteresowanych Wykonawców z wyjaśnieniami niezbędnymi do należytego przygotowania i złożenia ofert.</w:t>
      </w:r>
    </w:p>
    <w:p w14:paraId="75EAF223" w14:textId="3E6AFDB4" w:rsidR="001D7D26" w:rsidRPr="0049126A" w:rsidRDefault="001D7D26" w:rsidP="00371105">
      <w:pPr>
        <w:numPr>
          <w:ilvl w:val="0"/>
          <w:numId w:val="26"/>
        </w:numPr>
        <w:spacing w:after="0" w:line="264" w:lineRule="auto"/>
        <w:ind w:left="357" w:hanging="357"/>
        <w:jc w:val="both"/>
        <w:rPr>
          <w:rFonts w:cstheme="minorHAnsi"/>
          <w:color w:val="000000" w:themeColor="text1"/>
        </w:rPr>
      </w:pPr>
      <w:r w:rsidRPr="0049126A">
        <w:rPr>
          <w:rFonts w:cstheme="minorHAnsi"/>
          <w:color w:val="000000"/>
        </w:rPr>
        <w:t>W przypadku gdy wniosek o wyjaśnienie treści SWZ nie wpłynął w te</w:t>
      </w:r>
      <w:r w:rsidR="005C2D2A" w:rsidRPr="0049126A">
        <w:rPr>
          <w:rFonts w:cstheme="minorHAnsi"/>
          <w:color w:val="000000"/>
        </w:rPr>
        <w:t xml:space="preserve">rminie, o którym mowa </w:t>
      </w:r>
      <w:r w:rsidR="0049126A">
        <w:rPr>
          <w:rFonts w:cstheme="minorHAnsi"/>
          <w:color w:val="000000"/>
        </w:rPr>
        <w:t xml:space="preserve">               </w:t>
      </w:r>
      <w:r w:rsidR="005C2D2A" w:rsidRPr="0049126A">
        <w:rPr>
          <w:rFonts w:cstheme="minorHAnsi"/>
          <w:color w:val="000000"/>
        </w:rPr>
        <w:t xml:space="preserve">w </w:t>
      </w:r>
      <w:r w:rsidR="0049126A">
        <w:rPr>
          <w:rFonts w:cstheme="minorHAnsi"/>
          <w:color w:val="000000"/>
        </w:rPr>
        <w:t>pkt</w:t>
      </w:r>
      <w:r w:rsidRPr="0049126A">
        <w:rPr>
          <w:rFonts w:cstheme="minorHAnsi"/>
          <w:color w:val="000000"/>
        </w:rPr>
        <w:t xml:space="preserve"> 2, Zamawiający nie ma obowiązku udzielania wyjaśnień SWZ oraz obowiązku przedłużenia terminu składania ofert.</w:t>
      </w:r>
    </w:p>
    <w:p w14:paraId="51581CF7" w14:textId="4D4487C0" w:rsidR="001D7D26" w:rsidRPr="0049126A" w:rsidRDefault="001D7D26" w:rsidP="00371105">
      <w:pPr>
        <w:numPr>
          <w:ilvl w:val="0"/>
          <w:numId w:val="26"/>
        </w:numPr>
        <w:spacing w:after="0" w:line="264" w:lineRule="auto"/>
        <w:ind w:left="357" w:hanging="357"/>
        <w:jc w:val="both"/>
        <w:rPr>
          <w:rFonts w:cstheme="minorHAnsi"/>
          <w:color w:val="000000" w:themeColor="text1"/>
        </w:rPr>
      </w:pPr>
      <w:r w:rsidRPr="0049126A">
        <w:rPr>
          <w:rFonts w:cstheme="minorHAnsi"/>
          <w:color w:val="000000"/>
        </w:rPr>
        <w:t>Przedłużenie terminu składania ofert</w:t>
      </w:r>
      <w:r w:rsidR="005C2D2A" w:rsidRPr="0049126A">
        <w:rPr>
          <w:rFonts w:cstheme="minorHAnsi"/>
          <w:color w:val="000000"/>
        </w:rPr>
        <w:t xml:space="preserve">, o których mowa w </w:t>
      </w:r>
      <w:r w:rsidR="0049126A">
        <w:rPr>
          <w:rFonts w:cstheme="minorHAnsi"/>
          <w:color w:val="000000"/>
        </w:rPr>
        <w:t xml:space="preserve">pkt </w:t>
      </w:r>
      <w:r w:rsidRPr="0049126A">
        <w:rPr>
          <w:rFonts w:cstheme="minorHAnsi"/>
          <w:color w:val="000000"/>
        </w:rPr>
        <w:t>3, nie wpływa na bieg terminu składania wniosku o wyjaśnienie treści SWZ.</w:t>
      </w:r>
    </w:p>
    <w:p w14:paraId="3C5C15B5" w14:textId="67585891" w:rsidR="001D7D26" w:rsidRPr="0049126A" w:rsidRDefault="001D7D26" w:rsidP="00371105">
      <w:pPr>
        <w:numPr>
          <w:ilvl w:val="0"/>
          <w:numId w:val="26"/>
        </w:numPr>
        <w:spacing w:after="0" w:line="264" w:lineRule="auto"/>
        <w:ind w:left="357" w:hanging="357"/>
        <w:jc w:val="both"/>
        <w:rPr>
          <w:rFonts w:cstheme="minorHAnsi"/>
          <w:color w:val="000000" w:themeColor="text1"/>
        </w:rPr>
      </w:pPr>
      <w:r w:rsidRPr="0049126A">
        <w:rPr>
          <w:rFonts w:cstheme="minorHAnsi"/>
        </w:rPr>
        <w:t>Treść zapytań wraz z wyjaśnieniami Zamawiający udostępnia, bez ujawniania źródła zapytania, na stronie internetowej prowadzonego postępowania.</w:t>
      </w:r>
    </w:p>
    <w:p w14:paraId="33B9A2C3" w14:textId="33CF6EEA" w:rsidR="001D7D26" w:rsidRPr="0049126A" w:rsidRDefault="001D7D26" w:rsidP="00371105">
      <w:pPr>
        <w:numPr>
          <w:ilvl w:val="0"/>
          <w:numId w:val="26"/>
        </w:numPr>
        <w:spacing w:after="0" w:line="264" w:lineRule="auto"/>
        <w:ind w:left="357" w:hanging="357"/>
        <w:jc w:val="both"/>
        <w:rPr>
          <w:rFonts w:cstheme="minorHAnsi"/>
          <w:color w:val="000000" w:themeColor="text1"/>
        </w:rPr>
      </w:pPr>
      <w:r w:rsidRPr="0049126A">
        <w:rPr>
          <w:rFonts w:cstheme="minorHAnsi"/>
        </w:rPr>
        <w:t>W uzasadnionych przypadkach Zamawiający może przed upływem terminu składania ofert zmienić treść SWZ.</w:t>
      </w:r>
    </w:p>
    <w:p w14:paraId="3D143C4D" w14:textId="5CD18DFE" w:rsidR="00E35324" w:rsidRPr="004403DA" w:rsidRDefault="001D7D26" w:rsidP="00371105">
      <w:pPr>
        <w:numPr>
          <w:ilvl w:val="0"/>
          <w:numId w:val="26"/>
        </w:numPr>
        <w:spacing w:after="0" w:line="264" w:lineRule="auto"/>
        <w:ind w:left="357" w:hanging="357"/>
        <w:jc w:val="both"/>
        <w:rPr>
          <w:rFonts w:cstheme="minorHAnsi"/>
          <w:color w:val="000000" w:themeColor="text1"/>
        </w:rPr>
      </w:pPr>
      <w:r w:rsidRPr="0049126A">
        <w:rPr>
          <w:rFonts w:cstheme="minorHAnsi"/>
        </w:rPr>
        <w:t>W przypadku gdy zmiana treści SWZ jest istotna dla spor</w:t>
      </w:r>
      <w:r w:rsidR="0033195E" w:rsidRPr="0049126A">
        <w:rPr>
          <w:rFonts w:cstheme="minorHAnsi"/>
        </w:rPr>
        <w:t>ządzenia oferty lub wymaga od  W</w:t>
      </w:r>
      <w:r w:rsidRPr="0049126A">
        <w:rPr>
          <w:rFonts w:cstheme="minorHAnsi"/>
        </w:rPr>
        <w:t>ykonawców dodatkowego czasu na zapoznanie się ze zmianą treści SWZ i  przygotowanie ofert</w:t>
      </w:r>
      <w:r w:rsidR="0033195E" w:rsidRPr="0049126A">
        <w:rPr>
          <w:rFonts w:cstheme="minorHAnsi"/>
        </w:rPr>
        <w:t>y</w:t>
      </w:r>
      <w:r w:rsidRPr="0049126A">
        <w:rPr>
          <w:rFonts w:cstheme="minorHAnsi"/>
        </w:rPr>
        <w:t>, Zamawiający przedłuża termin składania ofert o czas niezbędny na</w:t>
      </w:r>
      <w:r w:rsidR="0033195E" w:rsidRPr="0049126A">
        <w:rPr>
          <w:rFonts w:cstheme="minorHAnsi"/>
        </w:rPr>
        <w:t xml:space="preserve"> zapoznanie się ze zmianą SWZ i </w:t>
      </w:r>
      <w:r w:rsidRPr="0049126A">
        <w:rPr>
          <w:rFonts w:cstheme="minorHAnsi"/>
        </w:rPr>
        <w:t>przygotowanie</w:t>
      </w:r>
      <w:r w:rsidR="0033195E" w:rsidRPr="0049126A">
        <w:rPr>
          <w:rFonts w:cstheme="minorHAnsi"/>
        </w:rPr>
        <w:t xml:space="preserve"> oferty</w:t>
      </w:r>
      <w:r w:rsidRPr="0049126A">
        <w:rPr>
          <w:rFonts w:cstheme="minorHAnsi"/>
        </w:rPr>
        <w:t>.</w:t>
      </w:r>
    </w:p>
    <w:p w14:paraId="4C5A26D2" w14:textId="77777777" w:rsidR="00E35324" w:rsidRPr="0015738B" w:rsidRDefault="00E35324" w:rsidP="008D3123">
      <w:pPr>
        <w:pBdr>
          <w:bottom w:val="single" w:sz="6" w:space="1" w:color="auto"/>
        </w:pBdr>
        <w:spacing w:after="0" w:line="264" w:lineRule="auto"/>
        <w:jc w:val="center"/>
        <w:rPr>
          <w:rFonts w:cstheme="minorHAnsi"/>
          <w:b/>
        </w:rPr>
      </w:pPr>
    </w:p>
    <w:p w14:paraId="6FAA050A"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 xml:space="preserve">9. </w:t>
      </w:r>
    </w:p>
    <w:p w14:paraId="39901FC1" w14:textId="0A5811A8" w:rsidR="005E43E5" w:rsidRPr="0015738B" w:rsidRDefault="00F8068A" w:rsidP="008D3123">
      <w:pPr>
        <w:pBdr>
          <w:bottom w:val="single" w:sz="6" w:space="1" w:color="auto"/>
        </w:pBdr>
        <w:spacing w:after="0" w:line="264" w:lineRule="auto"/>
        <w:jc w:val="center"/>
        <w:rPr>
          <w:rFonts w:cstheme="minorHAnsi"/>
          <w:b/>
        </w:rPr>
      </w:pPr>
      <w:r w:rsidRPr="0015738B">
        <w:rPr>
          <w:rFonts w:cstheme="minorHAnsi"/>
          <w:b/>
        </w:rPr>
        <w:t>PODSTAWY WYKLUCZENIA</w:t>
      </w:r>
    </w:p>
    <w:p w14:paraId="691F044E" w14:textId="77777777" w:rsidR="00275905" w:rsidRPr="0015738B" w:rsidRDefault="00275905" w:rsidP="008D3123">
      <w:pPr>
        <w:spacing w:after="0" w:line="264" w:lineRule="auto"/>
        <w:jc w:val="both"/>
        <w:rPr>
          <w:rFonts w:cstheme="minorHAnsi"/>
        </w:rPr>
      </w:pPr>
    </w:p>
    <w:p w14:paraId="6FAB298A" w14:textId="77777777" w:rsidR="00E90332" w:rsidRPr="000F10D7" w:rsidRDefault="00E90332" w:rsidP="008D3123">
      <w:pPr>
        <w:pStyle w:val="Akapitzlist"/>
        <w:numPr>
          <w:ilvl w:val="0"/>
          <w:numId w:val="4"/>
        </w:numPr>
        <w:spacing w:line="264" w:lineRule="auto"/>
        <w:ind w:left="360" w:hanging="357"/>
        <w:jc w:val="both"/>
        <w:rPr>
          <w:rFonts w:asciiTheme="minorHAnsi" w:hAnsiTheme="minorHAnsi" w:cstheme="minorHAnsi"/>
          <w:sz w:val="22"/>
          <w:szCs w:val="22"/>
        </w:rPr>
      </w:pPr>
      <w:r w:rsidRPr="000F10D7">
        <w:rPr>
          <w:rFonts w:asciiTheme="minorHAnsi" w:hAnsiTheme="minorHAnsi" w:cstheme="minorHAnsi"/>
          <w:sz w:val="22"/>
          <w:szCs w:val="22"/>
        </w:rPr>
        <w:t>Z postępowania o udzielenie zamówienia wyklucza się Wykonawców, w stosunku, do których zachodzi którakolwiek z okoliczności wskazanych:</w:t>
      </w:r>
    </w:p>
    <w:p w14:paraId="14659822" w14:textId="77777777" w:rsidR="00E90332" w:rsidRPr="000F10D7" w:rsidRDefault="00E90332" w:rsidP="008D3123">
      <w:pPr>
        <w:pStyle w:val="Akapitzlist"/>
        <w:numPr>
          <w:ilvl w:val="0"/>
          <w:numId w:val="17"/>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w </w:t>
      </w:r>
      <w:r w:rsidRPr="000F10D7">
        <w:rPr>
          <w:rFonts w:asciiTheme="minorHAnsi" w:hAnsiTheme="minorHAnsi" w:cstheme="minorHAnsi"/>
          <w:sz w:val="22"/>
          <w:szCs w:val="22"/>
        </w:rPr>
        <w:t>art. 108 ust. 1 pkt 1-6 oraz art. 109 ust</w:t>
      </w:r>
      <w:r>
        <w:rPr>
          <w:rFonts w:asciiTheme="minorHAnsi" w:hAnsiTheme="minorHAnsi" w:cstheme="minorHAnsi"/>
          <w:sz w:val="22"/>
          <w:szCs w:val="22"/>
        </w:rPr>
        <w:t>.</w:t>
      </w:r>
      <w:r w:rsidRPr="000F10D7">
        <w:rPr>
          <w:rFonts w:asciiTheme="minorHAnsi" w:hAnsiTheme="minorHAnsi" w:cstheme="minorHAnsi"/>
          <w:sz w:val="22"/>
          <w:szCs w:val="22"/>
        </w:rPr>
        <w:t xml:space="preserve"> 1 pkt </w:t>
      </w:r>
      <w:r>
        <w:rPr>
          <w:rFonts w:asciiTheme="minorHAnsi" w:hAnsiTheme="minorHAnsi" w:cstheme="minorHAnsi"/>
          <w:sz w:val="22"/>
          <w:szCs w:val="22"/>
        </w:rPr>
        <w:t>1-10</w:t>
      </w:r>
      <w:r w:rsidRPr="000F10D7">
        <w:rPr>
          <w:rFonts w:asciiTheme="minorHAnsi" w:hAnsiTheme="minorHAnsi" w:cstheme="minorHAnsi"/>
          <w:sz w:val="22"/>
          <w:szCs w:val="22"/>
        </w:rPr>
        <w:t xml:space="preserve"> ustawy Pzp</w:t>
      </w:r>
      <w:r>
        <w:rPr>
          <w:rFonts w:asciiTheme="minorHAnsi" w:hAnsiTheme="minorHAnsi" w:cstheme="minorHAnsi"/>
          <w:sz w:val="22"/>
          <w:szCs w:val="22"/>
        </w:rPr>
        <w:t>;</w:t>
      </w:r>
    </w:p>
    <w:p w14:paraId="188A13B7" w14:textId="77777777" w:rsidR="00E90332" w:rsidRPr="000F10D7" w:rsidRDefault="00E90332" w:rsidP="008D3123">
      <w:pPr>
        <w:pStyle w:val="Akapitzlist"/>
        <w:numPr>
          <w:ilvl w:val="0"/>
          <w:numId w:val="17"/>
        </w:numPr>
        <w:spacing w:line="264" w:lineRule="auto"/>
        <w:ind w:hanging="357"/>
        <w:jc w:val="both"/>
        <w:rPr>
          <w:rStyle w:val="markedcontent"/>
          <w:rFonts w:asciiTheme="minorHAnsi" w:hAnsiTheme="minorHAnsi" w:cstheme="minorHAnsi"/>
          <w:sz w:val="22"/>
          <w:szCs w:val="22"/>
        </w:rPr>
      </w:pPr>
      <w:r>
        <w:rPr>
          <w:rFonts w:asciiTheme="minorHAnsi" w:hAnsiTheme="minorHAnsi" w:cstheme="minorHAnsi"/>
          <w:color w:val="000000"/>
          <w:sz w:val="22"/>
          <w:szCs w:val="22"/>
        </w:rPr>
        <w:t xml:space="preserve">w </w:t>
      </w:r>
      <w:r w:rsidRPr="000F10D7">
        <w:rPr>
          <w:rFonts w:asciiTheme="minorHAnsi" w:hAnsiTheme="minorHAnsi" w:cstheme="minorHAnsi"/>
          <w:color w:val="000000"/>
          <w:sz w:val="22"/>
          <w:szCs w:val="22"/>
        </w:rPr>
        <w:t xml:space="preserve">art. 7 ust. 1 ustawy z dnia 13 kwietnia 2022 roku </w:t>
      </w:r>
      <w:r w:rsidRPr="000F10D7">
        <w:rPr>
          <w:rStyle w:val="markedcontent"/>
          <w:rFonts w:asciiTheme="minorHAnsi" w:hAnsiTheme="minorHAnsi" w:cstheme="minorHAnsi"/>
          <w:color w:val="000000"/>
          <w:sz w:val="22"/>
          <w:szCs w:val="22"/>
        </w:rPr>
        <w:t>o szczególnych rozwiązaniach w zakresie przeciwdziałania wspieraniu agresji na Ukrainę oraz służących ochronie bezpieczeństwa narodowego (Dz. U. 2022 poz. 835);</w:t>
      </w:r>
    </w:p>
    <w:p w14:paraId="04231246" w14:textId="77777777" w:rsidR="00E90332" w:rsidRPr="00F4412B" w:rsidRDefault="00E90332" w:rsidP="008D3123">
      <w:pPr>
        <w:pStyle w:val="Akapitzlist"/>
        <w:numPr>
          <w:ilvl w:val="0"/>
          <w:numId w:val="17"/>
        </w:numPr>
        <w:spacing w:line="264" w:lineRule="auto"/>
        <w:ind w:hanging="357"/>
        <w:jc w:val="both"/>
        <w:rPr>
          <w:rFonts w:asciiTheme="minorHAnsi" w:hAnsiTheme="minorHAnsi" w:cstheme="minorHAnsi"/>
          <w:sz w:val="22"/>
          <w:szCs w:val="22"/>
        </w:rPr>
      </w:pPr>
      <w:r>
        <w:rPr>
          <w:rFonts w:asciiTheme="minorHAnsi" w:hAnsiTheme="minorHAnsi" w:cstheme="minorHAnsi"/>
          <w:sz w:val="22"/>
          <w:szCs w:val="22"/>
        </w:rPr>
        <w:lastRenderedPageBreak/>
        <w:t xml:space="preserve">w </w:t>
      </w:r>
      <w:r w:rsidRPr="000F10D7">
        <w:rPr>
          <w:rFonts w:asciiTheme="minorHAnsi" w:hAnsiTheme="minorHAnsi" w:cstheme="minorHAnsi"/>
          <w:sz w:val="22"/>
          <w:szCs w:val="22"/>
        </w:rPr>
        <w:t xml:space="preserve">art. 5k rozporządzenia (UE) 833/2014 w brzmieniu nadanym rozporządzeniem (UE) 2022/576 dotyczącego środków ograniczających w związku z działaniami Rosji </w:t>
      </w:r>
      <w:r w:rsidRPr="00F4412B">
        <w:rPr>
          <w:rFonts w:asciiTheme="minorHAnsi" w:hAnsiTheme="minorHAnsi" w:cstheme="minorHAnsi"/>
          <w:sz w:val="22"/>
          <w:szCs w:val="22"/>
        </w:rPr>
        <w:t>destabilizującymi sytuację na Ukrainie (Dz. Urz. UE nr L 111 z 8.4.2022)</w:t>
      </w:r>
    </w:p>
    <w:p w14:paraId="5080C326" w14:textId="77777777" w:rsidR="00E90332" w:rsidRPr="00F4412B" w:rsidRDefault="00E90332" w:rsidP="008D3123">
      <w:pPr>
        <w:pStyle w:val="Akapitzlist"/>
        <w:numPr>
          <w:ilvl w:val="0"/>
          <w:numId w:val="4"/>
        </w:numPr>
        <w:spacing w:line="264" w:lineRule="auto"/>
        <w:ind w:left="360" w:hanging="357"/>
        <w:jc w:val="both"/>
        <w:rPr>
          <w:rFonts w:asciiTheme="minorHAnsi" w:hAnsiTheme="minorHAnsi" w:cstheme="minorHAnsi"/>
          <w:sz w:val="22"/>
          <w:szCs w:val="22"/>
        </w:rPr>
      </w:pPr>
      <w:r w:rsidRPr="00F4412B">
        <w:rPr>
          <w:rFonts w:asciiTheme="minorHAnsi" w:hAnsiTheme="minorHAnsi" w:cstheme="minorHAnsi"/>
          <w:sz w:val="22"/>
          <w:szCs w:val="22"/>
        </w:rPr>
        <w:t>Wykonawca może zostać wykluczony przez Zamawiającego na każdym etapie postępowania.</w:t>
      </w:r>
    </w:p>
    <w:p w14:paraId="76CB59B9" w14:textId="77777777" w:rsidR="00E90332" w:rsidRPr="00F4412B" w:rsidRDefault="00E90332" w:rsidP="008D3123">
      <w:pPr>
        <w:pStyle w:val="Akapitzlist"/>
        <w:numPr>
          <w:ilvl w:val="0"/>
          <w:numId w:val="4"/>
        </w:numPr>
        <w:spacing w:line="264" w:lineRule="auto"/>
        <w:ind w:left="360" w:hanging="357"/>
        <w:jc w:val="both"/>
        <w:rPr>
          <w:rFonts w:asciiTheme="minorHAnsi" w:hAnsiTheme="minorHAnsi" w:cstheme="minorHAnsi"/>
          <w:sz w:val="22"/>
          <w:szCs w:val="22"/>
        </w:rPr>
      </w:pPr>
      <w:r w:rsidRPr="00F4412B">
        <w:rPr>
          <w:rFonts w:asciiTheme="minorHAnsi" w:hAnsiTheme="minorHAnsi" w:cstheme="minorHAnsi"/>
          <w:sz w:val="22"/>
          <w:szCs w:val="22"/>
        </w:rPr>
        <w:t>Wykonawca nie podlega wykluczeniu w okolicznościach określonych w art. 108 ust. 1 pkt 1, 2 i 5 lub art. 109 ust. 1 pkt</w:t>
      </w:r>
      <w:r>
        <w:rPr>
          <w:rFonts w:asciiTheme="minorHAnsi" w:hAnsiTheme="minorHAnsi" w:cstheme="minorHAnsi"/>
          <w:sz w:val="22"/>
          <w:szCs w:val="22"/>
        </w:rPr>
        <w:t xml:space="preserve"> 2-5 i 7-10</w:t>
      </w:r>
      <w:r w:rsidRPr="00F4412B">
        <w:rPr>
          <w:rFonts w:asciiTheme="minorHAnsi" w:hAnsiTheme="minorHAnsi" w:cstheme="minorHAnsi"/>
          <w:sz w:val="22"/>
          <w:szCs w:val="22"/>
        </w:rPr>
        <w:t>, jeżeli udowodni Zamawiającemu, że spełnił łącznie przesłanki, określone w art. 110 ust. 2</w:t>
      </w:r>
      <w:r>
        <w:rPr>
          <w:rFonts w:asciiTheme="minorHAnsi" w:hAnsiTheme="minorHAnsi" w:cstheme="minorHAnsi"/>
          <w:sz w:val="22"/>
          <w:szCs w:val="22"/>
        </w:rPr>
        <w:t xml:space="preserve"> ustawy Pzp.</w:t>
      </w:r>
    </w:p>
    <w:p w14:paraId="5E9699EF" w14:textId="77777777" w:rsidR="008D3123" w:rsidRPr="0015738B" w:rsidRDefault="008D3123" w:rsidP="008D3123">
      <w:pPr>
        <w:spacing w:after="0" w:line="264" w:lineRule="auto"/>
        <w:rPr>
          <w:rFonts w:cstheme="minorHAnsi"/>
        </w:rPr>
      </w:pPr>
    </w:p>
    <w:p w14:paraId="7F3B645F"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 xml:space="preserve">10. </w:t>
      </w:r>
    </w:p>
    <w:p w14:paraId="4F10B38B" w14:textId="68903483" w:rsidR="00F8068A" w:rsidRPr="0015738B" w:rsidRDefault="00F8068A" w:rsidP="008D3123">
      <w:pPr>
        <w:pBdr>
          <w:bottom w:val="single" w:sz="6" w:space="1" w:color="auto"/>
        </w:pBdr>
        <w:spacing w:after="0" w:line="264" w:lineRule="auto"/>
        <w:jc w:val="center"/>
        <w:rPr>
          <w:rFonts w:cstheme="minorHAnsi"/>
          <w:b/>
        </w:rPr>
      </w:pPr>
      <w:r w:rsidRPr="0015738B">
        <w:rPr>
          <w:rFonts w:cstheme="minorHAnsi"/>
          <w:b/>
        </w:rPr>
        <w:t>WARUNKI UDZIAŁU W POSTĘPOWANIU</w:t>
      </w:r>
    </w:p>
    <w:p w14:paraId="4EC4BC9A" w14:textId="0416B9B1" w:rsidR="00F8068A" w:rsidRDefault="00F8068A" w:rsidP="008D3123">
      <w:pPr>
        <w:spacing w:after="0" w:line="264" w:lineRule="auto"/>
        <w:rPr>
          <w:rFonts w:cstheme="minorHAnsi"/>
        </w:rPr>
      </w:pPr>
    </w:p>
    <w:p w14:paraId="1309F43F" w14:textId="4604CF75" w:rsidR="009F331C" w:rsidRPr="00364349" w:rsidRDefault="009F331C" w:rsidP="007D574C">
      <w:pPr>
        <w:numPr>
          <w:ilvl w:val="0"/>
          <w:numId w:val="37"/>
        </w:numPr>
        <w:spacing w:after="0" w:line="264" w:lineRule="auto"/>
        <w:ind w:left="357" w:hanging="357"/>
        <w:jc w:val="both"/>
        <w:rPr>
          <w:rFonts w:cstheme="minorHAnsi"/>
        </w:rPr>
      </w:pPr>
      <w:r w:rsidRPr="00364349">
        <w:rPr>
          <w:rFonts w:cstheme="minorHAnsi"/>
        </w:rPr>
        <w:t>O udzielenie zamówienia mogą ubiegać się Wykonawcy, którzy spełniają warunek udziału w  postępowaniu dotyczący zdolności zawodowej.</w:t>
      </w:r>
    </w:p>
    <w:p w14:paraId="5FC540CE" w14:textId="06A9DA52" w:rsidR="00185970" w:rsidRPr="00B623CD" w:rsidRDefault="009F331C" w:rsidP="007D574C">
      <w:pPr>
        <w:numPr>
          <w:ilvl w:val="0"/>
          <w:numId w:val="37"/>
        </w:numPr>
        <w:spacing w:after="0" w:line="264" w:lineRule="auto"/>
        <w:ind w:left="357" w:hanging="357"/>
        <w:jc w:val="both"/>
        <w:rPr>
          <w:rFonts w:cstheme="minorHAnsi"/>
        </w:rPr>
      </w:pPr>
      <w:r w:rsidRPr="00364349">
        <w:t xml:space="preserve">Zamawiający uzna warunek za spełniony, jeżeli Wykonawca wykaże, że w okresie ostatnich 3 lat liczonych wstecz od dnia, w którym upływa termin składania ofert, a jeżeli okres prowadzenia działalności jest krótszy - w tym okresie, należycie wykonał, a w przypadku świadczeń powtarzających się lub ciągłych wykonuje, </w:t>
      </w:r>
      <w:r w:rsidRPr="005143E5">
        <w:rPr>
          <w:b/>
          <w:bCs/>
        </w:rPr>
        <w:t>co najmniej 1 dostawę sprzętu komputerowego o wartości co najmniej</w:t>
      </w:r>
      <w:r w:rsidR="0039390C" w:rsidRPr="005143E5">
        <w:rPr>
          <w:b/>
          <w:bCs/>
        </w:rPr>
        <w:t xml:space="preserve"> 300 tys. </w:t>
      </w:r>
      <w:r w:rsidRPr="005143E5">
        <w:rPr>
          <w:b/>
          <w:bCs/>
        </w:rPr>
        <w:t>zł brutto każda</w:t>
      </w:r>
      <w:r w:rsidR="00554F33" w:rsidRPr="005143E5">
        <w:rPr>
          <w:b/>
          <w:bCs/>
        </w:rPr>
        <w:t xml:space="preserve"> dostawa</w:t>
      </w:r>
      <w:r w:rsidR="00554F33" w:rsidRPr="00364349">
        <w:t xml:space="preserve"> (</w:t>
      </w:r>
      <w:r w:rsidR="00554F33" w:rsidRPr="00364349">
        <w:rPr>
          <w:rFonts w:cstheme="minorHAnsi"/>
          <w:bCs/>
          <w:color w:val="000000" w:themeColor="text1"/>
        </w:rPr>
        <w:t>1 dostaw</w:t>
      </w:r>
      <w:r w:rsidR="00364349" w:rsidRPr="00364349">
        <w:rPr>
          <w:rFonts w:cstheme="minorHAnsi"/>
          <w:bCs/>
          <w:color w:val="000000" w:themeColor="text1"/>
        </w:rPr>
        <w:t>a</w:t>
      </w:r>
      <w:r w:rsidR="00554F33" w:rsidRPr="00364349">
        <w:rPr>
          <w:rFonts w:cstheme="minorHAnsi"/>
          <w:bCs/>
          <w:color w:val="000000" w:themeColor="text1"/>
        </w:rPr>
        <w:t xml:space="preserve"> zrealizowan</w:t>
      </w:r>
      <w:r w:rsidR="00364349" w:rsidRPr="00364349">
        <w:rPr>
          <w:rFonts w:cstheme="minorHAnsi"/>
          <w:bCs/>
          <w:color w:val="000000" w:themeColor="text1"/>
        </w:rPr>
        <w:t>a</w:t>
      </w:r>
      <w:r w:rsidR="001F3DFF">
        <w:rPr>
          <w:rFonts w:cstheme="minorHAnsi"/>
          <w:bCs/>
          <w:color w:val="000000" w:themeColor="text1"/>
        </w:rPr>
        <w:t xml:space="preserve"> </w:t>
      </w:r>
      <w:r w:rsidR="00554F33" w:rsidRPr="00364349">
        <w:rPr>
          <w:rFonts w:cstheme="minorHAnsi"/>
          <w:bCs/>
          <w:color w:val="000000" w:themeColor="text1"/>
        </w:rPr>
        <w:t>na podstawie 1 umowy</w:t>
      </w:r>
      <w:r w:rsidR="00364349" w:rsidRPr="00364349">
        <w:rPr>
          <w:rFonts w:cstheme="minorHAnsi"/>
          <w:bCs/>
          <w:color w:val="000000" w:themeColor="text1"/>
        </w:rPr>
        <w:t>).</w:t>
      </w:r>
    </w:p>
    <w:p w14:paraId="472A13D5" w14:textId="77777777" w:rsidR="00B623CD" w:rsidRPr="00B623CD" w:rsidRDefault="009F331C" w:rsidP="007D574C">
      <w:pPr>
        <w:numPr>
          <w:ilvl w:val="0"/>
          <w:numId w:val="37"/>
        </w:numPr>
        <w:spacing w:after="0" w:line="264" w:lineRule="auto"/>
        <w:ind w:left="357" w:hanging="357"/>
        <w:jc w:val="both"/>
        <w:rPr>
          <w:rFonts w:cstheme="minorHAnsi"/>
        </w:rPr>
      </w:pPr>
      <w:bookmarkStart w:id="7" w:name="_Hlk132793718"/>
      <w:r w:rsidRPr="00B623CD">
        <w:rPr>
          <w:rFonts w:cstheme="minorHAnsi"/>
          <w:bCs/>
          <w:iCs/>
          <w:color w:val="000000" w:themeColor="text1"/>
        </w:rPr>
        <w:t xml:space="preserve">Zamawiający, w celu potwierdzenia spełniania warunku udziału w postępowaniu, wymaga złożenia wykazu dostaw (załącznik </w:t>
      </w:r>
      <w:r w:rsidRPr="00B623CD">
        <w:rPr>
          <w:rFonts w:cstheme="minorHAnsi"/>
          <w:bCs/>
          <w:iCs/>
        </w:rPr>
        <w:t xml:space="preserve">nr 10 do SWZ) wraz </w:t>
      </w:r>
      <w:bookmarkEnd w:id="7"/>
      <w:r w:rsidR="00B623CD" w:rsidRPr="00B623CD">
        <w:rPr>
          <w:color w:val="000000" w:themeColor="text1"/>
        </w:rPr>
        <w:t>z podaniem ich wartości, przedmiotu, dat wykonania i podmiotów, na rzecz których dostawy zostały wykonane lub są wykonywane, oraz załączenia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 (okres liczony wstecz od dnia, w którym upłynął termin składania ofert).</w:t>
      </w:r>
    </w:p>
    <w:p w14:paraId="23FE1375" w14:textId="3447ACD2" w:rsidR="009F331C" w:rsidRPr="00B623CD" w:rsidRDefault="009F331C" w:rsidP="00AE6129">
      <w:pPr>
        <w:pStyle w:val="Akapitzlist"/>
        <w:spacing w:line="264" w:lineRule="auto"/>
        <w:ind w:left="360" w:right="187"/>
        <w:jc w:val="both"/>
        <w:rPr>
          <w:rFonts w:cstheme="minorHAnsi"/>
        </w:rPr>
      </w:pPr>
    </w:p>
    <w:p w14:paraId="581FFD06"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 xml:space="preserve">11. </w:t>
      </w:r>
      <w:bookmarkStart w:id="8" w:name="_Hlk106016099"/>
    </w:p>
    <w:p w14:paraId="517CC57F" w14:textId="24868819" w:rsidR="004963FC" w:rsidRPr="0015738B" w:rsidRDefault="004963FC" w:rsidP="008D3123">
      <w:pPr>
        <w:pBdr>
          <w:bottom w:val="single" w:sz="6" w:space="1" w:color="auto"/>
        </w:pBdr>
        <w:spacing w:after="0" w:line="264" w:lineRule="auto"/>
        <w:jc w:val="center"/>
        <w:rPr>
          <w:rFonts w:cstheme="minorHAnsi"/>
        </w:rPr>
      </w:pPr>
      <w:r w:rsidRPr="0015738B">
        <w:rPr>
          <w:rFonts w:cstheme="minorHAnsi"/>
          <w:b/>
        </w:rPr>
        <w:t>POLEGANIE NA ZASOBACH PODMIOTU UDOSTĘPNIAJĄCEGO ZASOBY</w:t>
      </w:r>
    </w:p>
    <w:bookmarkEnd w:id="8"/>
    <w:p w14:paraId="27E82068" w14:textId="139EBAE4" w:rsidR="00A21A98" w:rsidRPr="009F331C" w:rsidRDefault="00A21A98" w:rsidP="009F331C">
      <w:pPr>
        <w:spacing w:line="264" w:lineRule="auto"/>
        <w:jc w:val="both"/>
      </w:pPr>
    </w:p>
    <w:p w14:paraId="552A2BE8" w14:textId="6335F440" w:rsidR="0014562E" w:rsidRDefault="0014562E" w:rsidP="008D3123">
      <w:pPr>
        <w:pStyle w:val="Akapitzlist"/>
        <w:numPr>
          <w:ilvl w:val="0"/>
          <w:numId w:val="5"/>
        </w:numPr>
        <w:spacing w:line="264" w:lineRule="auto"/>
        <w:jc w:val="both"/>
        <w:rPr>
          <w:rFonts w:asciiTheme="minorHAnsi" w:hAnsiTheme="minorHAnsi"/>
          <w:sz w:val="22"/>
          <w:szCs w:val="22"/>
        </w:rPr>
      </w:pPr>
      <w:r w:rsidRPr="006F3B02">
        <w:rPr>
          <w:rFonts w:asciiTheme="minorHAnsi" w:hAnsiTheme="minorHAnsi"/>
          <w:sz w:val="22"/>
          <w:szCs w:val="22"/>
        </w:rPr>
        <w:t>Wykonawca może w celu potwierdzenia spełniania warunków udziału w postę</w:t>
      </w:r>
      <w:r>
        <w:rPr>
          <w:rFonts w:asciiTheme="minorHAnsi" w:hAnsiTheme="minorHAnsi"/>
          <w:sz w:val="22"/>
          <w:szCs w:val="22"/>
        </w:rPr>
        <w:t xml:space="preserve">powaniu </w:t>
      </w:r>
      <w:r w:rsidRPr="006F3B02">
        <w:rPr>
          <w:rFonts w:asciiTheme="minorHAnsi" w:hAnsiTheme="minorHAnsi"/>
          <w:sz w:val="22"/>
          <w:szCs w:val="22"/>
        </w:rPr>
        <w:t xml:space="preserve">w stosownych sytuacjach oraz w odniesieniu do konkretnego zamówienia, lub jego części, polegać na zdolnościach </w:t>
      </w:r>
      <w:r>
        <w:rPr>
          <w:rFonts w:asciiTheme="minorHAnsi" w:hAnsiTheme="minorHAnsi"/>
          <w:sz w:val="22"/>
          <w:szCs w:val="22"/>
        </w:rPr>
        <w:t xml:space="preserve">technicznych lub </w:t>
      </w:r>
      <w:r w:rsidRPr="006F3B02">
        <w:rPr>
          <w:rFonts w:asciiTheme="minorHAnsi" w:hAnsiTheme="minorHAnsi"/>
          <w:sz w:val="22"/>
          <w:szCs w:val="22"/>
        </w:rPr>
        <w:t>zawodowych podmiotów udostępniających zasoby, niezależnie od charakteru prawnego łączących g</w:t>
      </w:r>
      <w:r>
        <w:rPr>
          <w:rFonts w:asciiTheme="minorHAnsi" w:hAnsiTheme="minorHAnsi"/>
          <w:sz w:val="22"/>
          <w:szCs w:val="22"/>
        </w:rPr>
        <w:t>o z nimi stosunków prawnych.</w:t>
      </w:r>
    </w:p>
    <w:p w14:paraId="4DE350AD" w14:textId="77777777" w:rsidR="0014562E" w:rsidRPr="00EF0E65" w:rsidRDefault="0014562E" w:rsidP="008D3123">
      <w:pPr>
        <w:pStyle w:val="Akapitzlist"/>
        <w:numPr>
          <w:ilvl w:val="0"/>
          <w:numId w:val="5"/>
        </w:numPr>
        <w:spacing w:line="264" w:lineRule="auto"/>
        <w:jc w:val="both"/>
        <w:rPr>
          <w:rFonts w:asciiTheme="minorHAnsi" w:hAnsiTheme="minorHAnsi" w:cstheme="minorHAnsi"/>
          <w:sz w:val="22"/>
          <w:szCs w:val="22"/>
        </w:rPr>
      </w:pPr>
      <w:r w:rsidRPr="006F3B02">
        <w:rPr>
          <w:rFonts w:asciiTheme="minorHAnsi" w:hAnsiTheme="minorHAnsi"/>
          <w:sz w:val="22"/>
          <w:szCs w:val="22"/>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w:t>
      </w:r>
      <w:r w:rsidRPr="00EF0E65">
        <w:rPr>
          <w:rFonts w:asciiTheme="minorHAnsi" w:hAnsiTheme="minorHAnsi" w:cstheme="minorHAnsi"/>
          <w:sz w:val="22"/>
          <w:szCs w:val="22"/>
        </w:rPr>
        <w:t>tych podmiotów.</w:t>
      </w:r>
    </w:p>
    <w:p w14:paraId="249ADE2E" w14:textId="77777777" w:rsidR="0014562E" w:rsidRPr="00EF0E65" w:rsidRDefault="0014562E" w:rsidP="008D3123">
      <w:pPr>
        <w:pStyle w:val="Akapitzlist"/>
        <w:numPr>
          <w:ilvl w:val="0"/>
          <w:numId w:val="5"/>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lastRenderedPageBreak/>
        <w:t xml:space="preserve">Zobowiązanie podmiotu udostępniającego zasoby potwierdza, że stosunek łączący Wykonawcę z podmiotami udostępniającymi zasoby gwarantuje rzeczywisty dostęp do tych zasobów oraz określa w szczególności: </w:t>
      </w:r>
    </w:p>
    <w:p w14:paraId="644A62AD" w14:textId="77777777" w:rsidR="0014562E" w:rsidRPr="00EF0E65" w:rsidRDefault="0014562E" w:rsidP="00371105">
      <w:pPr>
        <w:pStyle w:val="Akapitzlist"/>
        <w:numPr>
          <w:ilvl w:val="0"/>
          <w:numId w:val="23"/>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t xml:space="preserve">zakres dostępnych wykonawcy zasobów podmiotu udostępniającego zasoby; </w:t>
      </w:r>
    </w:p>
    <w:p w14:paraId="14B86A21" w14:textId="77777777" w:rsidR="0014562E" w:rsidRPr="00EF0E65" w:rsidRDefault="0014562E" w:rsidP="00371105">
      <w:pPr>
        <w:pStyle w:val="Akapitzlist"/>
        <w:numPr>
          <w:ilvl w:val="0"/>
          <w:numId w:val="23"/>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01CC4152" w14:textId="77777777" w:rsidR="0014562E" w:rsidRPr="00EF0E65" w:rsidRDefault="0014562E" w:rsidP="00371105">
      <w:pPr>
        <w:pStyle w:val="Akapitzlist"/>
        <w:numPr>
          <w:ilvl w:val="0"/>
          <w:numId w:val="23"/>
        </w:numPr>
        <w:spacing w:line="264" w:lineRule="auto"/>
        <w:jc w:val="both"/>
        <w:rPr>
          <w:rFonts w:asciiTheme="minorHAnsi" w:hAnsiTheme="minorHAnsi" w:cstheme="minorHAnsi"/>
          <w:sz w:val="22"/>
          <w:szCs w:val="22"/>
        </w:rPr>
      </w:pPr>
      <w:r w:rsidRPr="00EF0E65">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3F2854A" w14:textId="77777777" w:rsidR="0014562E" w:rsidRDefault="0014562E" w:rsidP="008D3123">
      <w:pPr>
        <w:pStyle w:val="Akapitzlist"/>
        <w:numPr>
          <w:ilvl w:val="0"/>
          <w:numId w:val="5"/>
        </w:numPr>
        <w:spacing w:line="264" w:lineRule="auto"/>
        <w:jc w:val="both"/>
        <w:rPr>
          <w:rFonts w:asciiTheme="minorHAnsi" w:hAnsiTheme="minorHAnsi"/>
          <w:sz w:val="22"/>
          <w:szCs w:val="22"/>
        </w:rPr>
      </w:pPr>
      <w:r w:rsidRPr="00EF0E65">
        <w:rPr>
          <w:rFonts w:asciiTheme="minorHAnsi" w:hAnsiTheme="minorHAnsi" w:cstheme="minorHAnsi"/>
          <w:sz w:val="22"/>
          <w:szCs w:val="22"/>
        </w:rPr>
        <w:t xml:space="preserve">Zamawiający ocenia, czy udostępniane wykonawcy przez podmioty udostępniające zasoby zdolności </w:t>
      </w:r>
      <w:r>
        <w:rPr>
          <w:rFonts w:asciiTheme="minorHAnsi" w:hAnsiTheme="minorHAnsi" w:cstheme="minorHAnsi"/>
          <w:sz w:val="22"/>
          <w:szCs w:val="22"/>
        </w:rPr>
        <w:t xml:space="preserve">techniczne lub </w:t>
      </w:r>
      <w:r w:rsidRPr="00EF0E65">
        <w:rPr>
          <w:rFonts w:asciiTheme="minorHAnsi" w:hAnsiTheme="minorHAnsi" w:cstheme="minorHAnsi"/>
          <w:sz w:val="22"/>
          <w:szCs w:val="22"/>
        </w:rPr>
        <w:t>zawodowe, pozwalają</w:t>
      </w:r>
      <w:r w:rsidRPr="006F3B02">
        <w:rPr>
          <w:rFonts w:asciiTheme="minorHAnsi" w:hAnsiTheme="minorHAnsi"/>
          <w:sz w:val="22"/>
          <w:szCs w:val="22"/>
        </w:rPr>
        <w:t xml:space="preserve"> na wykazanie przez wykonawcę spełniania warunków udziału w postępowaniu, a także bada, czy nie zachodzą wobec tego podmiotu podstawy wykluczenia, które</w:t>
      </w:r>
      <w:r>
        <w:rPr>
          <w:rFonts w:asciiTheme="minorHAnsi" w:hAnsiTheme="minorHAnsi"/>
          <w:sz w:val="22"/>
          <w:szCs w:val="22"/>
        </w:rPr>
        <w:t xml:space="preserve"> zostały przewidziane względem W</w:t>
      </w:r>
      <w:r w:rsidRPr="006F3B02">
        <w:rPr>
          <w:rFonts w:asciiTheme="minorHAnsi" w:hAnsiTheme="minorHAnsi"/>
          <w:sz w:val="22"/>
          <w:szCs w:val="22"/>
        </w:rPr>
        <w:t xml:space="preserve">ykonawcy. </w:t>
      </w:r>
    </w:p>
    <w:p w14:paraId="59F01896" w14:textId="77777777" w:rsidR="0014562E" w:rsidRDefault="0014562E" w:rsidP="008D3123">
      <w:pPr>
        <w:pStyle w:val="Akapitzlist"/>
        <w:numPr>
          <w:ilvl w:val="0"/>
          <w:numId w:val="5"/>
        </w:numPr>
        <w:spacing w:line="264" w:lineRule="auto"/>
        <w:jc w:val="both"/>
        <w:rPr>
          <w:rFonts w:asciiTheme="minorHAnsi" w:hAnsiTheme="minorHAnsi"/>
          <w:sz w:val="22"/>
          <w:szCs w:val="22"/>
        </w:rPr>
      </w:pPr>
      <w:r w:rsidRPr="00342C4A">
        <w:rPr>
          <w:rFonts w:asciiTheme="minorHAnsi" w:hAnsiTheme="minorHAnsi"/>
          <w:sz w:val="22"/>
          <w:szCs w:val="22"/>
        </w:rPr>
        <w:t xml:space="preserve">Jeżeli zdolności </w:t>
      </w:r>
      <w:r>
        <w:rPr>
          <w:rFonts w:asciiTheme="minorHAnsi" w:hAnsiTheme="minorHAnsi"/>
          <w:sz w:val="22"/>
          <w:szCs w:val="22"/>
        </w:rPr>
        <w:t xml:space="preserve">techniczne lub </w:t>
      </w:r>
      <w:r w:rsidRPr="00342C4A">
        <w:rPr>
          <w:rFonts w:asciiTheme="minorHAnsi" w:hAnsiTheme="minorHAnsi"/>
          <w:sz w:val="22"/>
          <w:szCs w:val="22"/>
        </w:rPr>
        <w:t>zawodowe</w:t>
      </w:r>
      <w:r>
        <w:rPr>
          <w:rFonts w:asciiTheme="minorHAnsi" w:hAnsiTheme="minorHAnsi"/>
          <w:sz w:val="22"/>
          <w:szCs w:val="22"/>
        </w:rPr>
        <w:t xml:space="preserve"> </w:t>
      </w:r>
      <w:r w:rsidRPr="00342C4A">
        <w:rPr>
          <w:rFonts w:asciiTheme="minorHAnsi" w:hAnsiTheme="minorHAnsi"/>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AEC25E1" w14:textId="77777777" w:rsidR="0014562E" w:rsidRDefault="0014562E" w:rsidP="008D3123">
      <w:pPr>
        <w:pStyle w:val="Akapitzlist"/>
        <w:numPr>
          <w:ilvl w:val="0"/>
          <w:numId w:val="5"/>
        </w:numPr>
        <w:spacing w:line="264" w:lineRule="auto"/>
        <w:jc w:val="both"/>
        <w:rPr>
          <w:rFonts w:asciiTheme="minorHAnsi" w:hAnsiTheme="minorHAnsi"/>
          <w:sz w:val="22"/>
          <w:szCs w:val="22"/>
        </w:rPr>
      </w:pPr>
      <w:r w:rsidRPr="00342C4A">
        <w:rPr>
          <w:rFonts w:asciiTheme="minorHAnsi" w:hAnsiTheme="minorHAns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00761E74" w14:textId="77777777" w:rsidR="0014562E" w:rsidRPr="00C52F94" w:rsidRDefault="0014562E" w:rsidP="008D3123">
      <w:pPr>
        <w:pStyle w:val="Akapitzlist"/>
        <w:numPr>
          <w:ilvl w:val="0"/>
          <w:numId w:val="5"/>
        </w:numPr>
        <w:spacing w:line="264" w:lineRule="auto"/>
        <w:jc w:val="both"/>
        <w:rPr>
          <w:rFonts w:asciiTheme="minorHAnsi" w:hAnsiTheme="minorHAnsi"/>
          <w:sz w:val="22"/>
          <w:szCs w:val="22"/>
        </w:rPr>
      </w:pPr>
      <w:r w:rsidRPr="00AC7B50">
        <w:rPr>
          <w:rFonts w:asciiTheme="minorHAnsi" w:hAnsiTheme="minorHAnsi"/>
          <w:sz w:val="22"/>
          <w:szCs w:val="22"/>
        </w:rPr>
        <w:t>Wykonawca, w przypadku polegania na zdolnościach podmiotów udostępniających zasoby, przedstawia, wraz z oświa</w:t>
      </w:r>
      <w:r>
        <w:rPr>
          <w:rFonts w:asciiTheme="minorHAnsi" w:hAnsiTheme="minorHAnsi"/>
          <w:sz w:val="22"/>
          <w:szCs w:val="22"/>
        </w:rPr>
        <w:t>dczeniem, o którym mowa w art. 125 ust. 1 ustawy Pzp</w:t>
      </w:r>
      <w:r w:rsidRPr="00AC7B50">
        <w:rPr>
          <w:rFonts w:asciiTheme="minorHAnsi" w:hAnsiTheme="minorHAnsi"/>
          <w:sz w:val="22"/>
          <w:szCs w:val="22"/>
        </w:rPr>
        <w:t>, także oświadczenie podmiotu udostępniającego zasoby</w:t>
      </w:r>
      <w:r>
        <w:rPr>
          <w:rFonts w:asciiTheme="minorHAnsi" w:hAnsiTheme="minorHAnsi"/>
          <w:sz w:val="22"/>
          <w:szCs w:val="22"/>
        </w:rPr>
        <w:t xml:space="preserve"> (JEDZ)</w:t>
      </w:r>
      <w:r w:rsidRPr="00AC7B50">
        <w:rPr>
          <w:rFonts w:asciiTheme="minorHAnsi" w:hAnsiTheme="minorHAnsi"/>
          <w:sz w:val="22"/>
          <w:szCs w:val="22"/>
        </w:rPr>
        <w:t xml:space="preserve">, potwierdzające brak podstaw </w:t>
      </w:r>
      <w:r w:rsidRPr="00C52F94">
        <w:rPr>
          <w:rFonts w:asciiTheme="minorHAnsi" w:hAnsiTheme="minorHAnsi"/>
          <w:sz w:val="22"/>
          <w:szCs w:val="22"/>
        </w:rPr>
        <w:t>wykluczenia tego podmiotu oraz odpowiednio spełnianie warunków udziału w postępowaniu, w zakresie, w jakim wykonawca powołuje się na jego zasoby.</w:t>
      </w:r>
    </w:p>
    <w:p w14:paraId="3941C748" w14:textId="66C99CB5" w:rsidR="007D574C" w:rsidRPr="0074660C" w:rsidRDefault="0014562E" w:rsidP="0074660C">
      <w:pPr>
        <w:pStyle w:val="Akapitzlist"/>
        <w:numPr>
          <w:ilvl w:val="0"/>
          <w:numId w:val="5"/>
        </w:numPr>
        <w:spacing w:line="264" w:lineRule="auto"/>
        <w:jc w:val="both"/>
        <w:rPr>
          <w:rFonts w:ascii="Calibri" w:hAnsi="Calibri" w:cs="Calibri"/>
          <w:sz w:val="22"/>
          <w:szCs w:val="22"/>
        </w:rPr>
      </w:pPr>
      <w:r>
        <w:rPr>
          <w:rFonts w:ascii="Calibri" w:hAnsi="Calibri" w:cs="Calibri"/>
          <w:sz w:val="22"/>
          <w:szCs w:val="22"/>
        </w:rPr>
        <w:t xml:space="preserve">Wykonawca, w przypadku </w:t>
      </w:r>
      <w:r w:rsidRPr="00C52F94">
        <w:rPr>
          <w:rFonts w:ascii="Calibri" w:hAnsi="Calibri" w:cs="Calibri"/>
          <w:sz w:val="22"/>
          <w:szCs w:val="22"/>
        </w:rPr>
        <w:t>polegania na zdolnościach podmiotów udostępniających zasoby</w:t>
      </w:r>
      <w:r>
        <w:rPr>
          <w:rFonts w:ascii="Calibri" w:hAnsi="Calibri" w:cs="Calibri"/>
          <w:sz w:val="22"/>
          <w:szCs w:val="22"/>
        </w:rPr>
        <w:t xml:space="preserve">, </w:t>
      </w:r>
      <w:r w:rsidRPr="00C52F94">
        <w:rPr>
          <w:rFonts w:ascii="Calibri" w:hAnsi="Calibri" w:cs="Calibri"/>
          <w:sz w:val="22"/>
          <w:szCs w:val="22"/>
        </w:rPr>
        <w:t>składa również na wezwanie podmiotowe środki dowodowe dotyczące podmiotu udostępniającego zasob</w:t>
      </w:r>
      <w:r w:rsidR="00D43765">
        <w:rPr>
          <w:rFonts w:ascii="Calibri" w:hAnsi="Calibri" w:cs="Calibri"/>
          <w:sz w:val="22"/>
          <w:szCs w:val="22"/>
        </w:rPr>
        <w:t>y.</w:t>
      </w:r>
    </w:p>
    <w:p w14:paraId="0D69FFDC"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 xml:space="preserve">12. </w:t>
      </w:r>
    </w:p>
    <w:p w14:paraId="0DA2FF62" w14:textId="5E3AB621" w:rsidR="006F3B02" w:rsidRPr="0015738B" w:rsidRDefault="006F3B02" w:rsidP="008D3123">
      <w:pPr>
        <w:pBdr>
          <w:bottom w:val="single" w:sz="6" w:space="1" w:color="auto"/>
        </w:pBdr>
        <w:spacing w:after="0" w:line="264" w:lineRule="auto"/>
        <w:jc w:val="center"/>
        <w:rPr>
          <w:rFonts w:cstheme="minorHAnsi"/>
          <w:b/>
        </w:rPr>
      </w:pPr>
      <w:r w:rsidRPr="0015738B">
        <w:rPr>
          <w:rFonts w:cstheme="minorHAnsi"/>
          <w:b/>
        </w:rPr>
        <w:t>PODWYKONAWSTWO</w:t>
      </w:r>
    </w:p>
    <w:p w14:paraId="412BFDB0" w14:textId="77777777" w:rsidR="006F3B02" w:rsidRPr="0015738B" w:rsidRDefault="006F3B02" w:rsidP="008D3123">
      <w:pPr>
        <w:spacing w:after="0" w:line="264" w:lineRule="auto"/>
        <w:jc w:val="center"/>
        <w:rPr>
          <w:rFonts w:cstheme="minorHAnsi"/>
        </w:rPr>
      </w:pPr>
    </w:p>
    <w:p w14:paraId="4FB00D6C" w14:textId="77777777" w:rsidR="006F3B02" w:rsidRPr="0015738B" w:rsidRDefault="006F3B02" w:rsidP="008D3123">
      <w:pPr>
        <w:numPr>
          <w:ilvl w:val="0"/>
          <w:numId w:val="2"/>
        </w:numPr>
        <w:spacing w:after="0" w:line="264" w:lineRule="auto"/>
        <w:jc w:val="both"/>
        <w:rPr>
          <w:rFonts w:cstheme="minorHAnsi"/>
        </w:rPr>
      </w:pPr>
      <w:r w:rsidRPr="0015738B">
        <w:rPr>
          <w:rFonts w:cstheme="minorHAnsi"/>
        </w:rPr>
        <w:t>Wykonawca może powierz</w:t>
      </w:r>
      <w:r w:rsidR="00574C1A" w:rsidRPr="0015738B">
        <w:rPr>
          <w:rFonts w:cstheme="minorHAnsi"/>
        </w:rPr>
        <w:t>yć wykonanie części zamówienia Podwykonawcy (P</w:t>
      </w:r>
      <w:r w:rsidRPr="0015738B">
        <w:rPr>
          <w:rFonts w:cstheme="minorHAnsi"/>
        </w:rPr>
        <w:t xml:space="preserve">odwykonawcom). </w:t>
      </w:r>
    </w:p>
    <w:p w14:paraId="2FFFC2D3" w14:textId="48CC8F8E" w:rsidR="006F3B02" w:rsidRPr="0015738B" w:rsidRDefault="006F3B02" w:rsidP="008D3123">
      <w:pPr>
        <w:numPr>
          <w:ilvl w:val="0"/>
          <w:numId w:val="2"/>
        </w:numPr>
        <w:spacing w:after="0" w:line="264" w:lineRule="auto"/>
        <w:jc w:val="both"/>
        <w:rPr>
          <w:rFonts w:cstheme="minorHAnsi"/>
          <w:color w:val="000000" w:themeColor="text1"/>
        </w:rPr>
      </w:pPr>
      <w:r w:rsidRPr="0015738B">
        <w:rPr>
          <w:rFonts w:cstheme="minorHAnsi"/>
          <w:color w:val="000000" w:themeColor="text1"/>
        </w:rPr>
        <w:t>Zamawiający nie zastrzega obowiązku osobistego wykonania przez Wykonawcę kluczowych</w:t>
      </w:r>
      <w:r w:rsidR="003D0DBB">
        <w:rPr>
          <w:rFonts w:cstheme="minorHAnsi"/>
          <w:color w:val="000000" w:themeColor="text1"/>
        </w:rPr>
        <w:t xml:space="preserve"> </w:t>
      </w:r>
      <w:r w:rsidR="0023769F" w:rsidRPr="0015738B">
        <w:rPr>
          <w:rFonts w:cstheme="minorHAnsi"/>
          <w:color w:val="000000" w:themeColor="text1"/>
        </w:rPr>
        <w:t>zadań.</w:t>
      </w:r>
    </w:p>
    <w:p w14:paraId="0D5FE5E8" w14:textId="5F047EDA" w:rsidR="000F5E1F" w:rsidRPr="0074660C" w:rsidRDefault="006F3B02" w:rsidP="008D3123">
      <w:pPr>
        <w:numPr>
          <w:ilvl w:val="0"/>
          <w:numId w:val="2"/>
        </w:numPr>
        <w:spacing w:after="0" w:line="264" w:lineRule="auto"/>
        <w:jc w:val="both"/>
        <w:rPr>
          <w:rFonts w:cstheme="minorHAnsi"/>
          <w:color w:val="000000" w:themeColor="text1"/>
        </w:rPr>
      </w:pPr>
      <w:r w:rsidRPr="0015738B">
        <w:rPr>
          <w:rFonts w:cstheme="minorHAnsi"/>
          <w:color w:val="000000" w:themeColor="text1"/>
        </w:rPr>
        <w:t>Zamawiający wymaga, aby w przypadku</w:t>
      </w:r>
      <w:r w:rsidR="00574C1A" w:rsidRPr="0015738B">
        <w:rPr>
          <w:rFonts w:cstheme="minorHAnsi"/>
          <w:color w:val="000000" w:themeColor="text1"/>
        </w:rPr>
        <w:t xml:space="preserve"> powierzenia części zamówienia P</w:t>
      </w:r>
      <w:r w:rsidRPr="0015738B">
        <w:rPr>
          <w:rFonts w:cstheme="minorHAnsi"/>
          <w:color w:val="000000" w:themeColor="text1"/>
        </w:rPr>
        <w:t>odwykonawcom, Wykonawca wskazał w ofercie części zamówienia, któryc</w:t>
      </w:r>
      <w:r w:rsidR="00574C1A" w:rsidRPr="0015738B">
        <w:rPr>
          <w:rFonts w:cstheme="minorHAnsi"/>
          <w:color w:val="000000" w:themeColor="text1"/>
        </w:rPr>
        <w:t>h wykonanie zamierza powierzyć P</w:t>
      </w:r>
      <w:r w:rsidRPr="0015738B">
        <w:rPr>
          <w:rFonts w:cstheme="minorHAnsi"/>
          <w:color w:val="000000" w:themeColor="text1"/>
        </w:rPr>
        <w:t>odwykonawcom</w:t>
      </w:r>
      <w:r w:rsidR="00C820FD" w:rsidRPr="0015738B">
        <w:rPr>
          <w:rFonts w:cstheme="minorHAnsi"/>
          <w:color w:val="000000" w:themeColor="text1"/>
        </w:rPr>
        <w:t xml:space="preserve"> oraz podał (o ile są mu znane</w:t>
      </w:r>
      <w:r w:rsidRPr="0015738B">
        <w:rPr>
          <w:rFonts w:cstheme="minorHAnsi"/>
          <w:color w:val="000000" w:themeColor="text1"/>
        </w:rPr>
        <w:t xml:space="preserve"> na </w:t>
      </w:r>
      <w:r w:rsidR="00574C1A" w:rsidRPr="0015738B">
        <w:rPr>
          <w:rFonts w:cstheme="minorHAnsi"/>
          <w:color w:val="000000" w:themeColor="text1"/>
        </w:rPr>
        <w:t>tym etapie) nazwy (firmy) tych P</w:t>
      </w:r>
      <w:r w:rsidRPr="0015738B">
        <w:rPr>
          <w:rFonts w:cstheme="minorHAnsi"/>
          <w:color w:val="000000" w:themeColor="text1"/>
        </w:rPr>
        <w:t>odwykonawców.</w:t>
      </w:r>
    </w:p>
    <w:p w14:paraId="4DA8442E"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w:t>
      </w:r>
      <w:r w:rsidR="003472FD" w:rsidRPr="0015738B">
        <w:rPr>
          <w:rFonts w:cstheme="minorHAnsi"/>
          <w:b/>
        </w:rPr>
        <w:t xml:space="preserve">13. </w:t>
      </w:r>
    </w:p>
    <w:p w14:paraId="3303A9F5" w14:textId="368955AB" w:rsidR="006F3B02" w:rsidRPr="0015738B" w:rsidRDefault="006F3B02" w:rsidP="008D3123">
      <w:pPr>
        <w:pBdr>
          <w:bottom w:val="single" w:sz="6" w:space="1" w:color="auto"/>
        </w:pBdr>
        <w:spacing w:after="0" w:line="264" w:lineRule="auto"/>
        <w:jc w:val="center"/>
        <w:rPr>
          <w:rFonts w:cstheme="minorHAnsi"/>
          <w:b/>
        </w:rPr>
      </w:pPr>
      <w:r w:rsidRPr="0015738B">
        <w:rPr>
          <w:rFonts w:cstheme="minorHAnsi"/>
          <w:b/>
        </w:rPr>
        <w:t>WYKONAWCY WSPÓLNIE UBIEGAJĄCY SIĘ O ZAMÓWIENIE</w:t>
      </w:r>
    </w:p>
    <w:p w14:paraId="2E9BEA15" w14:textId="77777777" w:rsidR="006F3B02" w:rsidRPr="008D3123" w:rsidRDefault="006F3B02" w:rsidP="008D3123">
      <w:pPr>
        <w:spacing w:after="0" w:line="264" w:lineRule="auto"/>
        <w:jc w:val="both"/>
        <w:rPr>
          <w:rFonts w:cstheme="minorHAnsi"/>
        </w:rPr>
      </w:pPr>
    </w:p>
    <w:p w14:paraId="310B22F2" w14:textId="5F35FA73"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themeColor="text1"/>
          <w:sz w:val="22"/>
          <w:szCs w:val="22"/>
        </w:rPr>
      </w:pPr>
      <w:r w:rsidRPr="008D3123">
        <w:rPr>
          <w:rFonts w:asciiTheme="minorHAnsi" w:hAnsiTheme="minorHAnsi" w:cstheme="minorHAnsi"/>
          <w:color w:val="000000" w:themeColor="text1"/>
          <w:sz w:val="22"/>
          <w:szCs w:val="22"/>
        </w:rPr>
        <w:t>Wykonawcy mogą wspólnie ubiegać się o udzielenie zamówienia.</w:t>
      </w:r>
    </w:p>
    <w:p w14:paraId="169B2458" w14:textId="74B5A519" w:rsidR="008D3123" w:rsidRPr="008D3123" w:rsidRDefault="008D3123" w:rsidP="008D3123">
      <w:pPr>
        <w:pStyle w:val="Akapitzlist"/>
        <w:numPr>
          <w:ilvl w:val="1"/>
          <w:numId w:val="6"/>
        </w:numPr>
        <w:spacing w:line="264" w:lineRule="auto"/>
        <w:ind w:left="374" w:hanging="374"/>
        <w:jc w:val="both"/>
        <w:rPr>
          <w:rFonts w:asciiTheme="minorHAnsi" w:hAnsiTheme="minorHAnsi" w:cstheme="minorHAnsi"/>
          <w:color w:val="000000" w:themeColor="text1"/>
          <w:sz w:val="22"/>
          <w:szCs w:val="22"/>
        </w:rPr>
      </w:pPr>
      <w:r w:rsidRPr="008D3123">
        <w:rPr>
          <w:rFonts w:asciiTheme="minorHAnsi" w:hAnsiTheme="minorHAnsi" w:cstheme="minorHAnsi"/>
          <w:sz w:val="22"/>
          <w:szCs w:val="22"/>
        </w:rPr>
        <w:lastRenderedPageBreak/>
        <w:t xml:space="preserve">Spółka cywilna, o której mowa w art. 860 i n. ustawy z dnia 23 kwietnia 1964 r. Kodeks Cywilny, jest traktowana w rozumieniu ustawy Pzp jak Konsorcjum. Wspólnicy spółki cywilnej są traktowani jak Wykonawcy wspólnie ubiegający się o udzielenie zamówienia. </w:t>
      </w:r>
    </w:p>
    <w:p w14:paraId="134863AD" w14:textId="77777777"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8D3123">
        <w:rPr>
          <w:rFonts w:asciiTheme="minorHAnsi" w:hAnsiTheme="minorHAnsi" w:cstheme="minorHAnsi"/>
          <w:color w:val="000000" w:themeColor="text1"/>
          <w:sz w:val="22"/>
          <w:szCs w:val="22"/>
        </w:rPr>
        <w:t xml:space="preserve">Wykonawcy muszą ustanowić </w:t>
      </w:r>
      <w:r w:rsidRPr="008D3123">
        <w:rPr>
          <w:rFonts w:asciiTheme="minorHAnsi" w:hAnsiTheme="minorHAnsi" w:cstheme="minorHAnsi"/>
          <w:color w:val="000000"/>
          <w:sz w:val="22"/>
          <w:szCs w:val="22"/>
        </w:rPr>
        <w:t xml:space="preserve">Pełnomocnika do reprezentowania ich w postępowaniu o  udzielenie niniejszego zamówienia albo do reprezentowania ich w postępowaniu i  zawarcia umowy w sprawie zamówienia publicznego. </w:t>
      </w:r>
    </w:p>
    <w:p w14:paraId="5B249B71" w14:textId="207E2513"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8D3123">
        <w:rPr>
          <w:rFonts w:asciiTheme="minorHAnsi" w:hAnsiTheme="minorHAnsi" w:cstheme="minorHAnsi"/>
          <w:color w:val="000000"/>
          <w:sz w:val="22"/>
          <w:szCs w:val="22"/>
        </w:rPr>
        <w:t>Wypełniając dokumenty, w których jest mowa o „wykonawcy”</w:t>
      </w:r>
      <w:r w:rsidR="008D3123" w:rsidRPr="008D3123">
        <w:rPr>
          <w:rFonts w:asciiTheme="minorHAnsi" w:hAnsiTheme="minorHAnsi" w:cstheme="minorHAnsi"/>
          <w:color w:val="000000"/>
          <w:sz w:val="22"/>
          <w:szCs w:val="22"/>
        </w:rPr>
        <w:t xml:space="preserve"> </w:t>
      </w:r>
      <w:r w:rsidRPr="008D3123">
        <w:rPr>
          <w:rFonts w:asciiTheme="minorHAnsi" w:hAnsiTheme="minorHAnsi" w:cstheme="minorHAnsi"/>
          <w:color w:val="000000"/>
          <w:sz w:val="22"/>
          <w:szCs w:val="22"/>
        </w:rPr>
        <w:t>należy wpisać dane wszystkich wykonawców wspólnie ubiegających się o zamówienie.</w:t>
      </w:r>
    </w:p>
    <w:p w14:paraId="266C35B7" w14:textId="1C614A22"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8D3123">
        <w:rPr>
          <w:rFonts w:asciiTheme="minorHAnsi" w:hAnsiTheme="minorHAnsi" w:cstheme="minorHAnsi"/>
          <w:color w:val="000000"/>
          <w:sz w:val="22"/>
          <w:szCs w:val="22"/>
        </w:rPr>
        <w:t>W ofercie powinien być podany adres</w:t>
      </w:r>
      <w:r w:rsidRPr="00F96E59">
        <w:rPr>
          <w:rFonts w:asciiTheme="minorHAnsi" w:hAnsiTheme="minorHAnsi" w:cstheme="minorHAnsi"/>
          <w:color w:val="000000"/>
          <w:sz w:val="22"/>
          <w:szCs w:val="22"/>
        </w:rPr>
        <w:t xml:space="preserve"> do korespondencji i kontakt telefoniczny z Pełnomocnikiem Wykonawców wspólnie ubiegających się o udzielenie zamówienia. Wszelka korespondencja </w:t>
      </w:r>
      <w:r w:rsidR="008D3123">
        <w:rPr>
          <w:rFonts w:asciiTheme="minorHAnsi" w:hAnsiTheme="minorHAnsi" w:cstheme="minorHAnsi"/>
          <w:color w:val="000000"/>
          <w:sz w:val="22"/>
          <w:szCs w:val="22"/>
        </w:rPr>
        <w:t>będzie</w:t>
      </w:r>
      <w:r>
        <w:rPr>
          <w:rFonts w:asciiTheme="minorHAnsi" w:hAnsiTheme="minorHAnsi" w:cstheme="minorHAnsi"/>
          <w:color w:val="000000"/>
          <w:sz w:val="22"/>
          <w:szCs w:val="22"/>
        </w:rPr>
        <w:t xml:space="preserve"> prowadzona</w:t>
      </w:r>
      <w:r w:rsidRPr="00F96E59">
        <w:rPr>
          <w:rFonts w:asciiTheme="minorHAnsi" w:hAnsiTheme="minorHAnsi" w:cstheme="minorHAnsi"/>
          <w:color w:val="000000"/>
          <w:sz w:val="22"/>
          <w:szCs w:val="22"/>
        </w:rPr>
        <w:t xml:space="preserve"> z podmiotem występującym jako Pełnomocnik.</w:t>
      </w:r>
    </w:p>
    <w:p w14:paraId="20556408" w14:textId="77777777"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Przed podpisaniem umowy, Wykonawcy składający ofertę wspólną będą mieli obowiązek przedstawić Zamawiającemu kopię umowy regulującej ich współpracę.</w:t>
      </w:r>
    </w:p>
    <w:p w14:paraId="06EB4361" w14:textId="77777777"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Formularz oferty składa Pełnomocnik Wykonawców w  imieniu wszystkich Wykonawców składających ofertę wspólną.</w:t>
      </w:r>
    </w:p>
    <w:p w14:paraId="0A8483C2" w14:textId="77777777"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Oświadczenie, o którym mowa w art. 125 ust. 1 składa każdy z Wykonawców </w:t>
      </w:r>
      <w:r w:rsidRPr="00F96E59">
        <w:rPr>
          <w:rFonts w:asciiTheme="minorHAnsi" w:hAnsiTheme="minorHAnsi" w:cstheme="minorHAnsi"/>
          <w:sz w:val="22"/>
          <w:szCs w:val="22"/>
        </w:rPr>
        <w:t>wspólnie ubiegających się o zamówienie.</w:t>
      </w:r>
    </w:p>
    <w:p w14:paraId="18BF60B4" w14:textId="25057ACE" w:rsidR="0014562E" w:rsidRPr="008D3123"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brak podstaw do wykluczenia z postępowania składa każdy z Wykonawców</w:t>
      </w:r>
      <w:r w:rsidR="008D3123" w:rsidRPr="008D3123">
        <w:rPr>
          <w:rFonts w:asciiTheme="minorHAnsi" w:hAnsiTheme="minorHAnsi" w:cstheme="minorHAnsi"/>
          <w:sz w:val="22"/>
          <w:szCs w:val="22"/>
        </w:rPr>
        <w:t xml:space="preserve"> </w:t>
      </w:r>
      <w:r w:rsidR="008D3123" w:rsidRPr="00F96E59">
        <w:rPr>
          <w:rFonts w:asciiTheme="minorHAnsi" w:hAnsiTheme="minorHAnsi" w:cstheme="minorHAnsi"/>
          <w:sz w:val="22"/>
          <w:szCs w:val="22"/>
        </w:rPr>
        <w:t>wspólnie ubiegających się o zamówienie.</w:t>
      </w:r>
    </w:p>
    <w:p w14:paraId="00ED87DA" w14:textId="357BA55C" w:rsidR="0014562E" w:rsidRPr="00F96E59" w:rsidRDefault="0014562E" w:rsidP="008D3123">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sz w:val="22"/>
          <w:szCs w:val="22"/>
        </w:rPr>
        <w:t>Oświadczenia i dokumenty potwierdzające spełnianie warunków udziału w postepowaniu składa każdy z wykonawców w zakresie, w jakim każdy z wykonawców wykazuje spełnianie warunków</w:t>
      </w:r>
      <w:r w:rsidR="00656134">
        <w:rPr>
          <w:rFonts w:asciiTheme="minorHAnsi" w:hAnsiTheme="minorHAnsi" w:cstheme="minorHAnsi"/>
          <w:sz w:val="22"/>
          <w:szCs w:val="22"/>
        </w:rPr>
        <w:t>.</w:t>
      </w:r>
    </w:p>
    <w:p w14:paraId="739FA04F" w14:textId="6CABDB2D" w:rsidR="00A21A98" w:rsidRPr="0074660C" w:rsidRDefault="0014562E" w:rsidP="0074660C">
      <w:pPr>
        <w:pStyle w:val="Akapitzlist"/>
        <w:numPr>
          <w:ilvl w:val="1"/>
          <w:numId w:val="6"/>
        </w:numPr>
        <w:spacing w:line="264" w:lineRule="auto"/>
        <w:ind w:left="374" w:hanging="374"/>
        <w:jc w:val="both"/>
        <w:rPr>
          <w:rFonts w:asciiTheme="minorHAnsi" w:hAnsiTheme="minorHAnsi" w:cstheme="minorHAnsi"/>
          <w:color w:val="000000"/>
          <w:sz w:val="22"/>
          <w:szCs w:val="22"/>
        </w:rPr>
      </w:pPr>
      <w:r w:rsidRPr="00F96E59">
        <w:rPr>
          <w:rFonts w:asciiTheme="minorHAnsi" w:hAnsiTheme="minorHAnsi" w:cstheme="minorHAnsi"/>
          <w:color w:val="000000"/>
          <w:sz w:val="22"/>
          <w:szCs w:val="22"/>
        </w:rPr>
        <w:t xml:space="preserve">W przypadkach, o których mowa w art. 117 ust. 2 i 3 ustawy Pzp Wykonawcy wspólnie ubiegający się o udzielenie zamówienia dołączają do oferty oświadczenie, o którym mowa w art. 117 ust. 4 ustawy Pzp, </w:t>
      </w:r>
      <w:r w:rsidRPr="00F96E59">
        <w:rPr>
          <w:rFonts w:asciiTheme="minorHAnsi" w:hAnsiTheme="minorHAnsi" w:cstheme="minorHAnsi"/>
          <w:sz w:val="22"/>
          <w:szCs w:val="22"/>
        </w:rPr>
        <w:t>z którego</w:t>
      </w:r>
      <w:r w:rsidR="00B67903">
        <w:rPr>
          <w:rFonts w:asciiTheme="minorHAnsi" w:hAnsiTheme="minorHAnsi" w:cstheme="minorHAnsi"/>
          <w:sz w:val="22"/>
          <w:szCs w:val="22"/>
        </w:rPr>
        <w:t xml:space="preserve"> będzie</w:t>
      </w:r>
      <w:r w:rsidRPr="00F96E59">
        <w:rPr>
          <w:rFonts w:asciiTheme="minorHAnsi" w:hAnsiTheme="minorHAnsi" w:cstheme="minorHAnsi"/>
          <w:sz w:val="22"/>
          <w:szCs w:val="22"/>
        </w:rPr>
        <w:t xml:space="preserve"> wynikać, które dostawy lub usługi wykonają poszczególni Wykonawcy</w:t>
      </w:r>
      <w:r w:rsidR="007D574C">
        <w:rPr>
          <w:rFonts w:asciiTheme="minorHAnsi" w:hAnsiTheme="minorHAnsi" w:cstheme="minorHAnsi"/>
          <w:sz w:val="22"/>
          <w:szCs w:val="22"/>
        </w:rPr>
        <w:t>.</w:t>
      </w:r>
    </w:p>
    <w:p w14:paraId="5217D743"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14. </w:t>
      </w:r>
    </w:p>
    <w:p w14:paraId="0932ACF4" w14:textId="4B4C885B" w:rsidR="00847872" w:rsidRPr="0014562E" w:rsidRDefault="0014562E" w:rsidP="008D3123">
      <w:pPr>
        <w:pBdr>
          <w:bottom w:val="single" w:sz="6" w:space="1" w:color="auto"/>
        </w:pBdr>
        <w:spacing w:after="0" w:line="264" w:lineRule="auto"/>
        <w:jc w:val="center"/>
        <w:rPr>
          <w:b/>
        </w:rPr>
      </w:pPr>
      <w:r>
        <w:rPr>
          <w:b/>
        </w:rPr>
        <w:t xml:space="preserve">MIEJSCE I </w:t>
      </w:r>
      <w:r w:rsidRPr="0084244A">
        <w:rPr>
          <w:b/>
        </w:rPr>
        <w:t>TERMIN SKŁADANIA OFERT</w:t>
      </w:r>
      <w:r>
        <w:rPr>
          <w:b/>
        </w:rPr>
        <w:t>. O</w:t>
      </w:r>
      <w:r w:rsidR="00E97B95">
        <w:rPr>
          <w:b/>
        </w:rPr>
        <w:t>TWARCIE OFERT</w:t>
      </w:r>
    </w:p>
    <w:p w14:paraId="6EC56E72" w14:textId="1961A64A" w:rsidR="005E43E5" w:rsidRDefault="005E43E5" w:rsidP="008D3123">
      <w:pPr>
        <w:spacing w:after="0" w:line="264" w:lineRule="auto"/>
        <w:rPr>
          <w:rFonts w:eastAsia="Calibri" w:cstheme="minorHAnsi"/>
          <w:lang w:eastAsia="pl-PL"/>
        </w:rPr>
      </w:pPr>
    </w:p>
    <w:p w14:paraId="1569127B" w14:textId="0A4D8AC5" w:rsidR="0014562E" w:rsidRPr="00695F31" w:rsidRDefault="0014562E" w:rsidP="00371105">
      <w:pPr>
        <w:numPr>
          <w:ilvl w:val="0"/>
          <w:numId w:val="27"/>
        </w:numPr>
        <w:spacing w:after="0" w:line="264" w:lineRule="auto"/>
        <w:ind w:left="357" w:hanging="357"/>
        <w:jc w:val="both"/>
        <w:rPr>
          <w:rFonts w:ascii="Calibri" w:eastAsia="Calibri" w:hAnsi="Calibri" w:cs="Calibri"/>
          <w:color w:val="000000" w:themeColor="text1"/>
        </w:rPr>
      </w:pPr>
      <w:r w:rsidRPr="00695F31">
        <w:rPr>
          <w:rFonts w:ascii="Calibri" w:eastAsia="Calibri" w:hAnsi="Calibri" w:cs="Calibri"/>
          <w:color w:val="000000" w:themeColor="text1"/>
        </w:rPr>
        <w:t xml:space="preserve">Ofertę wraz z wymaganymi dokumentami należy umieścić na </w:t>
      </w:r>
      <w:hyperlink r:id="rId16" w:history="1">
        <w:r w:rsidRPr="00695F31">
          <w:rPr>
            <w:rStyle w:val="Hipercze"/>
            <w:rFonts w:ascii="Calibri" w:eastAsia="Calibri" w:hAnsi="Calibri" w:cs="Calibri"/>
            <w:color w:val="000000" w:themeColor="text1"/>
            <w:u w:val="none"/>
          </w:rPr>
          <w:t>Platformie</w:t>
        </w:r>
      </w:hyperlink>
      <w:r w:rsidRPr="00695F31">
        <w:rPr>
          <w:rFonts w:ascii="Calibri" w:eastAsia="Calibri" w:hAnsi="Calibri" w:cs="Calibri"/>
          <w:color w:val="000000" w:themeColor="text1"/>
        </w:rPr>
        <w:t xml:space="preserve"> zakupowej pod adresem: </w:t>
      </w:r>
      <w:hyperlink r:id="rId17" w:history="1">
        <w:r w:rsidRPr="00695F31">
          <w:rPr>
            <w:rStyle w:val="Hipercze"/>
            <w:rFonts w:cstheme="minorHAnsi"/>
            <w:color w:val="000000" w:themeColor="text1"/>
          </w:rPr>
          <w:t>https://platformazakupowa.pl/pn/up_poznan</w:t>
        </w:r>
      </w:hyperlink>
      <w:r w:rsidRPr="00695F31">
        <w:rPr>
          <w:rFonts w:cstheme="minorHAnsi"/>
          <w:color w:val="000000" w:themeColor="text1"/>
        </w:rPr>
        <w:t xml:space="preserve"> </w:t>
      </w:r>
      <w:r w:rsidRPr="00695F31">
        <w:rPr>
          <w:rFonts w:ascii="Calibri" w:eastAsia="Calibri" w:hAnsi="Calibri" w:cs="Calibri"/>
          <w:b/>
          <w:bCs/>
          <w:color w:val="000000" w:themeColor="text1"/>
        </w:rPr>
        <w:t xml:space="preserve">do dnia </w:t>
      </w:r>
      <w:r w:rsidR="00695F31" w:rsidRPr="00695F31">
        <w:rPr>
          <w:rFonts w:ascii="Calibri" w:eastAsia="Calibri" w:hAnsi="Calibri" w:cs="Calibri"/>
          <w:b/>
          <w:bCs/>
          <w:color w:val="000000" w:themeColor="text1"/>
        </w:rPr>
        <w:t>06.11</w:t>
      </w:r>
      <w:r w:rsidR="008801A9" w:rsidRPr="00695F31">
        <w:rPr>
          <w:rFonts w:ascii="Calibri" w:eastAsia="Calibri" w:hAnsi="Calibri" w:cs="Calibri"/>
          <w:b/>
          <w:bCs/>
          <w:color w:val="000000" w:themeColor="text1"/>
        </w:rPr>
        <w:t>.</w:t>
      </w:r>
      <w:r w:rsidRPr="00695F31">
        <w:rPr>
          <w:rFonts w:ascii="Calibri" w:eastAsia="Calibri" w:hAnsi="Calibri" w:cs="Calibri"/>
          <w:b/>
          <w:bCs/>
          <w:color w:val="000000" w:themeColor="text1"/>
        </w:rPr>
        <w:t>2023 r. do godziny 10:00</w:t>
      </w:r>
      <w:r w:rsidRPr="00695F31">
        <w:rPr>
          <w:rFonts w:ascii="Calibri" w:eastAsia="Calibri" w:hAnsi="Calibri" w:cs="Calibri"/>
          <w:color w:val="000000" w:themeColor="text1"/>
        </w:rPr>
        <w:t>.</w:t>
      </w:r>
    </w:p>
    <w:p w14:paraId="7AF6B991" w14:textId="77777777" w:rsidR="0014562E" w:rsidRPr="008801A9" w:rsidRDefault="0014562E" w:rsidP="00371105">
      <w:pPr>
        <w:numPr>
          <w:ilvl w:val="0"/>
          <w:numId w:val="27"/>
        </w:numPr>
        <w:spacing w:after="0" w:line="264" w:lineRule="auto"/>
        <w:ind w:left="357" w:hanging="357"/>
        <w:jc w:val="both"/>
        <w:rPr>
          <w:rFonts w:ascii="Calibri" w:eastAsia="Calibri" w:hAnsi="Calibri" w:cs="Calibri"/>
          <w:color w:val="000000" w:themeColor="text1"/>
        </w:rPr>
      </w:pPr>
      <w:r w:rsidRPr="008801A9">
        <w:rPr>
          <w:rFonts w:ascii="Calibri" w:eastAsia="Calibri" w:hAnsi="Calibri" w:cs="Calibri"/>
          <w:color w:val="000000" w:themeColor="text1"/>
        </w:rPr>
        <w:t>Do oferty należy dołączyć wszystkie wymagane w SWZ dokumenty, wymienione w Rozdziale 18 SWZ.</w:t>
      </w:r>
    </w:p>
    <w:p w14:paraId="6639FB6A" w14:textId="77777777" w:rsidR="0014562E" w:rsidRPr="00151142" w:rsidRDefault="0014562E" w:rsidP="00371105">
      <w:pPr>
        <w:numPr>
          <w:ilvl w:val="0"/>
          <w:numId w:val="27"/>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Po wypełnieniu Formularza składania oferty i dołączenia  wszystkich wymaganych załączników należy kliknąć przycisk „Przejdź do podsumowania”.</w:t>
      </w:r>
    </w:p>
    <w:p w14:paraId="596F0891" w14:textId="77777777" w:rsidR="0014562E" w:rsidRPr="00151142" w:rsidRDefault="0014562E" w:rsidP="00371105">
      <w:pPr>
        <w:numPr>
          <w:ilvl w:val="0"/>
          <w:numId w:val="27"/>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 xml:space="preserve">Oferta składana elektronicznie musi zostać podpisana elektronicznym podpisem kwalifikowanym. W procesie składania oferty za pośrednictwem </w:t>
      </w:r>
      <w:hyperlink r:id="rId18">
        <w:r w:rsidRPr="00151142">
          <w:rPr>
            <w:rFonts w:ascii="Calibri" w:eastAsia="Calibri" w:hAnsi="Calibri" w:cs="Calibri"/>
            <w:color w:val="000000" w:themeColor="text1"/>
            <w:u w:val="single"/>
          </w:rPr>
          <w:t>platformazakupowa.pl</w:t>
        </w:r>
      </w:hyperlink>
      <w:r w:rsidRPr="00151142">
        <w:rPr>
          <w:rFonts w:ascii="Calibri" w:eastAsia="Calibri" w:hAnsi="Calibri" w:cs="Calibri"/>
          <w:color w:val="000000" w:themeColor="text1"/>
        </w:rPr>
        <w:t xml:space="preserve">, Wykonawca powinien złożyć podpis bezpośrednio na dokumentach przesłanych za pośrednictwem </w:t>
      </w:r>
      <w:hyperlink r:id="rId19">
        <w:r w:rsidRPr="00151142">
          <w:rPr>
            <w:rFonts w:ascii="Calibri" w:eastAsia="Calibri" w:hAnsi="Calibri" w:cs="Calibri"/>
            <w:color w:val="000000" w:themeColor="text1"/>
            <w:u w:val="single"/>
          </w:rPr>
          <w:t>platformazakupowa.pl</w:t>
        </w:r>
      </w:hyperlink>
      <w:r w:rsidRPr="00151142">
        <w:rPr>
          <w:rFonts w:ascii="Calibri" w:eastAsia="Calibri" w:hAnsi="Calibri" w:cs="Calibri"/>
          <w:color w:val="000000" w:themeColor="text1"/>
        </w:rPr>
        <w:t>. Zalecamy stosowanie podpisu na każdym załączonym pliku osobno. Zgodnie z art. 63 ust. 1 ustawy Pzp ofertę oraz oświadczenie, o którym mowa w art. 125 ust. 1 ustawy Pzp składa się, pod rygorem nieważności, w formie elektronicznej i opatruje się kwalifikowanym podpisem elektronicznym.</w:t>
      </w:r>
    </w:p>
    <w:p w14:paraId="13A89492" w14:textId="77777777" w:rsidR="0014562E" w:rsidRPr="00151142" w:rsidRDefault="0014562E" w:rsidP="00371105">
      <w:pPr>
        <w:numPr>
          <w:ilvl w:val="0"/>
          <w:numId w:val="27"/>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45585C1D" w14:textId="26EE04B4" w:rsidR="0014562E" w:rsidRPr="00151142" w:rsidRDefault="0014562E" w:rsidP="00371105">
      <w:pPr>
        <w:numPr>
          <w:ilvl w:val="0"/>
          <w:numId w:val="27"/>
        </w:numPr>
        <w:spacing w:after="0" w:line="264" w:lineRule="auto"/>
        <w:ind w:left="357" w:hanging="357"/>
        <w:jc w:val="both"/>
        <w:rPr>
          <w:rFonts w:ascii="Calibri" w:eastAsia="Calibri" w:hAnsi="Calibri" w:cs="Calibri"/>
          <w:color w:val="000000" w:themeColor="text1"/>
        </w:rPr>
      </w:pPr>
      <w:r w:rsidRPr="00151142">
        <w:rPr>
          <w:rFonts w:ascii="Calibri" w:eastAsia="Calibri" w:hAnsi="Calibri" w:cs="Calibri"/>
          <w:color w:val="000000" w:themeColor="text1"/>
        </w:rPr>
        <w:lastRenderedPageBreak/>
        <w:t xml:space="preserve">Szczegółowa instrukcja dla Wykonawców dotycząca złożenia, zmiany i wycofania oferty znajduje się na stronie internetowej pod adresem:  </w:t>
      </w:r>
      <w:hyperlink r:id="rId20">
        <w:r w:rsidRPr="00151142">
          <w:rPr>
            <w:rFonts w:ascii="Calibri" w:eastAsia="Calibri" w:hAnsi="Calibri" w:cs="Calibri"/>
            <w:color w:val="000000" w:themeColor="text1"/>
            <w:u w:val="single"/>
          </w:rPr>
          <w:t>https://platformazakupowa.pl/strona/45-instrukcje</w:t>
        </w:r>
      </w:hyperlink>
    </w:p>
    <w:p w14:paraId="3E1E93DE" w14:textId="6D2D32ED" w:rsidR="0014562E" w:rsidRPr="002D67A9" w:rsidRDefault="0014562E" w:rsidP="00371105">
      <w:pPr>
        <w:numPr>
          <w:ilvl w:val="0"/>
          <w:numId w:val="27"/>
        </w:numPr>
        <w:spacing w:after="0" w:line="264" w:lineRule="auto"/>
        <w:ind w:left="357" w:hanging="357"/>
        <w:jc w:val="both"/>
        <w:rPr>
          <w:rFonts w:ascii="Calibri" w:eastAsia="Calibri" w:hAnsi="Calibri" w:cs="Calibri"/>
          <w:color w:val="000000" w:themeColor="text1"/>
        </w:rPr>
      </w:pPr>
      <w:r w:rsidRPr="00151142">
        <w:rPr>
          <w:rFonts w:eastAsia="Calibri" w:cstheme="minorHAnsi"/>
          <w:b/>
          <w:bCs/>
          <w:color w:val="000000" w:themeColor="text1"/>
        </w:rPr>
        <w:t xml:space="preserve">Otwarcie ofert </w:t>
      </w:r>
      <w:r w:rsidRPr="00695F31">
        <w:rPr>
          <w:rFonts w:eastAsia="Calibri" w:cstheme="minorHAnsi"/>
          <w:b/>
          <w:bCs/>
          <w:color w:val="000000" w:themeColor="text1"/>
        </w:rPr>
        <w:t>nastąpi w dniu</w:t>
      </w:r>
      <w:r w:rsidR="008801A9" w:rsidRPr="00695F31">
        <w:rPr>
          <w:rFonts w:eastAsia="Calibri" w:cstheme="minorHAnsi"/>
          <w:b/>
          <w:bCs/>
          <w:color w:val="000000" w:themeColor="text1"/>
        </w:rPr>
        <w:t xml:space="preserve"> </w:t>
      </w:r>
      <w:r w:rsidR="00695F31" w:rsidRPr="00695F31">
        <w:rPr>
          <w:rFonts w:eastAsia="Calibri" w:cstheme="minorHAnsi"/>
          <w:b/>
          <w:bCs/>
          <w:color w:val="000000" w:themeColor="text1"/>
        </w:rPr>
        <w:t>06.11</w:t>
      </w:r>
      <w:r w:rsidRPr="00695F31">
        <w:rPr>
          <w:rFonts w:eastAsia="Calibri" w:cstheme="minorHAnsi"/>
          <w:b/>
          <w:bCs/>
          <w:color w:val="000000" w:themeColor="text1"/>
        </w:rPr>
        <w:t>.2023 r. o godzinie: 10:30</w:t>
      </w:r>
      <w:r w:rsidRPr="00151142">
        <w:rPr>
          <w:rFonts w:eastAsia="Calibri" w:cstheme="minorHAnsi"/>
          <w:color w:val="000000" w:themeColor="text1"/>
        </w:rPr>
        <w:t xml:space="preserve"> za pośrednictwem</w:t>
      </w:r>
      <w:r w:rsidRPr="002D67A9">
        <w:rPr>
          <w:rFonts w:eastAsia="Calibri" w:cstheme="minorHAnsi"/>
          <w:color w:val="000000" w:themeColor="text1"/>
        </w:rPr>
        <w:t xml:space="preserve"> platformy zakupowej pod adresem: </w:t>
      </w:r>
      <w:hyperlink r:id="rId21" w:history="1">
        <w:r w:rsidRPr="002D67A9">
          <w:rPr>
            <w:rStyle w:val="Hipercze"/>
            <w:rFonts w:cstheme="minorHAnsi"/>
          </w:rPr>
          <w:t>https://platformazakupowa.pl/pn/up_poznan</w:t>
        </w:r>
      </w:hyperlink>
      <w:r w:rsidRPr="002D67A9">
        <w:rPr>
          <w:rFonts w:cstheme="minorHAnsi"/>
        </w:rPr>
        <w:t xml:space="preserve"> </w:t>
      </w:r>
    </w:p>
    <w:p w14:paraId="361B759B" w14:textId="47491894" w:rsidR="0014562E" w:rsidRPr="002D67A9" w:rsidRDefault="0014562E" w:rsidP="00371105">
      <w:pPr>
        <w:numPr>
          <w:ilvl w:val="0"/>
          <w:numId w:val="27"/>
        </w:numPr>
        <w:spacing w:after="0" w:line="264" w:lineRule="auto"/>
        <w:ind w:left="357" w:hanging="357"/>
        <w:jc w:val="both"/>
        <w:rPr>
          <w:rFonts w:ascii="Calibri" w:eastAsia="Calibri" w:hAnsi="Calibri" w:cs="Calibri"/>
          <w:color w:val="000000" w:themeColor="text1"/>
        </w:rPr>
      </w:pPr>
      <w:r w:rsidRPr="002D67A9">
        <w:rPr>
          <w:rFonts w:cstheme="minorHAnsi"/>
          <w:color w:val="000000" w:themeColor="text1"/>
        </w:rPr>
        <w:t>Otwarcie ofert odbywa się bez udziału Wykonawców.</w:t>
      </w:r>
    </w:p>
    <w:p w14:paraId="567B797F" w14:textId="6120EC7D" w:rsidR="0014562E" w:rsidRPr="00E97B95" w:rsidRDefault="0014562E" w:rsidP="00371105">
      <w:pPr>
        <w:numPr>
          <w:ilvl w:val="0"/>
          <w:numId w:val="27"/>
        </w:numPr>
        <w:spacing w:after="0" w:line="264" w:lineRule="auto"/>
        <w:ind w:left="357" w:hanging="357"/>
        <w:jc w:val="both"/>
        <w:rPr>
          <w:rFonts w:ascii="Calibri" w:eastAsia="Calibri" w:hAnsi="Calibri" w:cs="Calibri"/>
          <w:color w:val="000000" w:themeColor="text1"/>
        </w:rPr>
      </w:pPr>
      <w:r w:rsidRPr="002D67A9">
        <w:rPr>
          <w:rFonts w:eastAsia="Calibri" w:cstheme="minorHAnsi"/>
          <w:color w:val="000000" w:themeColor="text1"/>
        </w:rPr>
        <w:t>Jeżeli otwarcie ofert następuje przy użyciu systemu teleinformatycznego</w:t>
      </w:r>
      <w:r w:rsidRPr="00E97B95">
        <w:rPr>
          <w:rFonts w:eastAsia="Calibri" w:cstheme="minorHAnsi"/>
          <w:color w:val="000000" w:themeColor="text1"/>
        </w:rPr>
        <w:t>, w przypadku awarii tego systemu, która powoduje brak możliwości otwarcia ofert w terminie określonym przez Zamawiającego, otwarcie ofert następuje niezwłocznie po usunięciu awarii.</w:t>
      </w:r>
    </w:p>
    <w:p w14:paraId="59F0F432" w14:textId="7F6FFF4B" w:rsidR="0014562E" w:rsidRPr="00E97B95" w:rsidRDefault="0014562E" w:rsidP="00371105">
      <w:pPr>
        <w:numPr>
          <w:ilvl w:val="0"/>
          <w:numId w:val="27"/>
        </w:numPr>
        <w:spacing w:after="0" w:line="264" w:lineRule="auto"/>
        <w:ind w:left="357" w:hanging="357"/>
        <w:jc w:val="both"/>
        <w:rPr>
          <w:rFonts w:ascii="Calibri" w:eastAsia="Calibri" w:hAnsi="Calibri" w:cs="Calibri"/>
          <w:color w:val="000000" w:themeColor="text1"/>
        </w:rPr>
      </w:pPr>
      <w:r w:rsidRPr="00E97B95">
        <w:rPr>
          <w:rFonts w:eastAsia="Calibri" w:cstheme="minorHAnsi"/>
          <w:color w:val="000000" w:themeColor="text1"/>
        </w:rPr>
        <w:t>Zamawiający, najpóźniej przed otwarciem ofert, udostępnia na stronie internetowej prowadzonego postępowania informację o kwocie, jaką zamierza przeznaczyć na sfinansowanie zamówienia.</w:t>
      </w:r>
    </w:p>
    <w:p w14:paraId="0BD5140F" w14:textId="77777777" w:rsidR="0014562E" w:rsidRPr="00E97B95" w:rsidRDefault="0014562E" w:rsidP="00371105">
      <w:pPr>
        <w:numPr>
          <w:ilvl w:val="0"/>
          <w:numId w:val="27"/>
        </w:numPr>
        <w:spacing w:after="0" w:line="264" w:lineRule="auto"/>
        <w:ind w:left="357" w:hanging="357"/>
        <w:jc w:val="both"/>
        <w:rPr>
          <w:rFonts w:ascii="Calibri" w:eastAsia="Calibri" w:hAnsi="Calibri" w:cs="Calibri"/>
          <w:color w:val="000000" w:themeColor="text1"/>
        </w:rPr>
      </w:pPr>
      <w:r w:rsidRPr="00E97B95">
        <w:rPr>
          <w:rFonts w:eastAsia="Calibri" w:cstheme="minorHAnsi"/>
          <w:color w:val="000000" w:themeColor="text1"/>
        </w:rPr>
        <w:t>Zamawiający, niezwłocznie po otwarciu ofert, udostępnia na stronie internetowej prowadzonego postępowania informacje o:</w:t>
      </w:r>
    </w:p>
    <w:p w14:paraId="086F3A86" w14:textId="77777777" w:rsidR="0014562E" w:rsidRPr="003A6D15" w:rsidRDefault="0014562E" w:rsidP="00371105">
      <w:pPr>
        <w:pStyle w:val="Akapitzlist"/>
        <w:numPr>
          <w:ilvl w:val="0"/>
          <w:numId w:val="28"/>
        </w:numPr>
        <w:shd w:val="clear" w:color="auto" w:fill="FFFFFF"/>
        <w:spacing w:line="264" w:lineRule="auto"/>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nazwach albo imionach i nazwiskach oraz siedzibach lub miejscach prowadzonej działalności gospodarczej albo miejscach zamieszkania wykonawców, których oferty zostały otwarte;</w:t>
      </w:r>
    </w:p>
    <w:p w14:paraId="2E24ED90" w14:textId="77777777" w:rsidR="0014562E" w:rsidRPr="003A6D15" w:rsidRDefault="0014562E" w:rsidP="00371105">
      <w:pPr>
        <w:pStyle w:val="Akapitzlist"/>
        <w:numPr>
          <w:ilvl w:val="0"/>
          <w:numId w:val="28"/>
        </w:numPr>
        <w:shd w:val="clear" w:color="auto" w:fill="FFFFFF"/>
        <w:spacing w:line="264" w:lineRule="auto"/>
        <w:jc w:val="both"/>
        <w:rPr>
          <w:rFonts w:asciiTheme="minorHAnsi" w:eastAsia="Calibri" w:hAnsiTheme="minorHAnsi" w:cstheme="minorHAnsi"/>
          <w:color w:val="000000" w:themeColor="text1"/>
          <w:sz w:val="22"/>
          <w:szCs w:val="22"/>
        </w:rPr>
      </w:pPr>
      <w:r w:rsidRPr="003A6D15">
        <w:rPr>
          <w:rFonts w:asciiTheme="minorHAnsi" w:eastAsia="Calibri" w:hAnsiTheme="minorHAnsi" w:cstheme="minorHAnsi"/>
          <w:color w:val="000000" w:themeColor="text1"/>
          <w:sz w:val="22"/>
          <w:szCs w:val="22"/>
        </w:rPr>
        <w:t>cenach zawartych w ofertach.</w:t>
      </w:r>
    </w:p>
    <w:p w14:paraId="30A084B5" w14:textId="77777777" w:rsidR="00764643" w:rsidRPr="0015738B" w:rsidRDefault="00764643" w:rsidP="008D3123">
      <w:pPr>
        <w:spacing w:after="0" w:line="264" w:lineRule="auto"/>
        <w:rPr>
          <w:rFonts w:cstheme="minorHAnsi"/>
        </w:rPr>
      </w:pPr>
    </w:p>
    <w:p w14:paraId="4E1FCB5C"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15. </w:t>
      </w:r>
    </w:p>
    <w:p w14:paraId="379D92D7" w14:textId="77A9F4C3"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TERMIN ZWIĄZANIA OFERTĄ</w:t>
      </w:r>
    </w:p>
    <w:p w14:paraId="3317034B" w14:textId="77777777" w:rsidR="00847872" w:rsidRPr="0015738B" w:rsidRDefault="00847872" w:rsidP="008D3123">
      <w:pPr>
        <w:spacing w:after="0" w:line="264" w:lineRule="auto"/>
        <w:rPr>
          <w:rFonts w:cstheme="minorHAnsi"/>
        </w:rPr>
      </w:pPr>
    </w:p>
    <w:p w14:paraId="13CC1DD5" w14:textId="78E8FDD4" w:rsidR="00205636" w:rsidRPr="008801A9" w:rsidRDefault="00205636" w:rsidP="008D3123">
      <w:pPr>
        <w:numPr>
          <w:ilvl w:val="0"/>
          <w:numId w:val="7"/>
        </w:numPr>
        <w:spacing w:after="0" w:line="264" w:lineRule="auto"/>
        <w:jc w:val="both"/>
        <w:rPr>
          <w:b/>
        </w:rPr>
      </w:pPr>
      <w:r w:rsidRPr="008801A9">
        <w:t>Wykonawca p</w:t>
      </w:r>
      <w:r w:rsidRPr="00695F31">
        <w:t xml:space="preserve">ozostaje związany ofertą od dnia upływu terminu składania ofert </w:t>
      </w:r>
      <w:r w:rsidRPr="00695F31">
        <w:rPr>
          <w:b/>
          <w:bCs/>
        </w:rPr>
        <w:t xml:space="preserve">do dnia </w:t>
      </w:r>
      <w:r w:rsidR="002D67A9" w:rsidRPr="00695F31">
        <w:rPr>
          <w:b/>
          <w:bCs/>
        </w:rPr>
        <w:t xml:space="preserve">    </w:t>
      </w:r>
      <w:r w:rsidR="00695F31" w:rsidRPr="00695F31">
        <w:rPr>
          <w:b/>
          <w:bCs/>
        </w:rPr>
        <w:t>03.02</w:t>
      </w:r>
      <w:r w:rsidR="008801A9" w:rsidRPr="00695F31">
        <w:rPr>
          <w:b/>
          <w:bCs/>
        </w:rPr>
        <w:t>.2024 r.</w:t>
      </w:r>
    </w:p>
    <w:p w14:paraId="18A12250" w14:textId="77777777" w:rsidR="00205636" w:rsidRDefault="00205636" w:rsidP="008D3123">
      <w:pPr>
        <w:numPr>
          <w:ilvl w:val="0"/>
          <w:numId w:val="7"/>
        </w:numPr>
        <w:spacing w:after="0" w:line="264" w:lineRule="auto"/>
        <w:jc w:val="both"/>
      </w:pPr>
      <w:r w:rsidRPr="008801A9">
        <w:t>W przypadku</w:t>
      </w:r>
      <w:r w:rsidRPr="00151142">
        <w:t>, gdy wybór najkorzystniejszej oferty nie nastąpi przed upływem terminu związania ofertą, o którym mowa w pkt 1, Zamawiający przed</w:t>
      </w:r>
      <w:r>
        <w:t xml:space="preserve"> upływem terminu związania ofertą, zwraca się jednokrotnie do Wykonawców o wyrażenie zgody na przedłużenie tego terminu o wskazany przez niego okres, nie dłuższy niż 60 dni.</w:t>
      </w:r>
    </w:p>
    <w:p w14:paraId="78AE17CC" w14:textId="77777777" w:rsidR="00205636" w:rsidRDefault="00205636" w:rsidP="008D3123">
      <w:pPr>
        <w:numPr>
          <w:ilvl w:val="0"/>
          <w:numId w:val="7"/>
        </w:numPr>
        <w:spacing w:after="0" w:line="264" w:lineRule="auto"/>
        <w:jc w:val="both"/>
      </w:pPr>
      <w:r>
        <w:t xml:space="preserve">Przedłużenie terminu związania ofertą, o którym mowa w pkt 2, wymaga złożenia przez Wykonawcę pisemnego oświadczenia o wyrażeniu zgody na przedłużenie terminu związania ofertą. </w:t>
      </w:r>
    </w:p>
    <w:p w14:paraId="49D3EAEA" w14:textId="77777777" w:rsidR="00205636" w:rsidRDefault="00205636" w:rsidP="008D3123">
      <w:pPr>
        <w:numPr>
          <w:ilvl w:val="0"/>
          <w:numId w:val="7"/>
        </w:numPr>
        <w:spacing w:after="0" w:line="264" w:lineRule="auto"/>
        <w:jc w:val="both"/>
      </w:pPr>
      <w:r>
        <w:t xml:space="preserve">W przypadku, kiedy w postępowaniu jest przewidziane wniesienie wadium, przedłużenie terminu związania ofertą, o którym mowa w pkt 2 następuje wraz z przedłużeniem okresu ważności albo, jeżeli nie jest to możliwe, z wniesieniem nowego wadium na przedłużony okres związania ofertą. </w:t>
      </w:r>
    </w:p>
    <w:p w14:paraId="1ED87010" w14:textId="77777777" w:rsidR="00847872" w:rsidRPr="0015738B" w:rsidRDefault="00847872" w:rsidP="008D3123">
      <w:pPr>
        <w:spacing w:after="0" w:line="264" w:lineRule="auto"/>
        <w:rPr>
          <w:rFonts w:cstheme="minorHAnsi"/>
        </w:rPr>
      </w:pPr>
    </w:p>
    <w:p w14:paraId="2C587B30"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16. </w:t>
      </w:r>
    </w:p>
    <w:p w14:paraId="704FEA8E" w14:textId="34C95F44"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OPIS SPOSOBU PRZYGOTOWANIA OFERTY</w:t>
      </w:r>
    </w:p>
    <w:p w14:paraId="44E63422" w14:textId="77777777" w:rsidR="00847872" w:rsidRPr="0015738B" w:rsidRDefault="00847872" w:rsidP="008D3123">
      <w:pPr>
        <w:spacing w:after="0" w:line="264" w:lineRule="auto"/>
        <w:rPr>
          <w:rFonts w:cstheme="minorHAnsi"/>
        </w:rPr>
      </w:pPr>
    </w:p>
    <w:p w14:paraId="3CC7E55D" w14:textId="263F0A1B" w:rsidR="005F1086" w:rsidRPr="00B509EF" w:rsidRDefault="005F1086" w:rsidP="008D3123">
      <w:pPr>
        <w:numPr>
          <w:ilvl w:val="0"/>
          <w:numId w:val="13"/>
        </w:numPr>
        <w:spacing w:after="0" w:line="264" w:lineRule="auto"/>
        <w:jc w:val="both"/>
        <w:rPr>
          <w:rFonts w:ascii="Calibri" w:hAnsi="Calibri" w:cs="Calibri"/>
          <w:color w:val="000000" w:themeColor="text1"/>
        </w:rPr>
      </w:pPr>
      <w:r w:rsidRPr="00B509EF">
        <w:rPr>
          <w:rFonts w:ascii="Calibri" w:hAnsi="Calibri" w:cs="Calibri"/>
          <w:color w:val="000000" w:themeColor="text1"/>
        </w:rPr>
        <w:t>Każdy Wykonawca może złożyć tylko jedną ofertę</w:t>
      </w:r>
      <w:r w:rsidR="002E69A5">
        <w:rPr>
          <w:rFonts w:ascii="Calibri" w:hAnsi="Calibri" w:cs="Calibri"/>
          <w:color w:val="000000" w:themeColor="text1"/>
        </w:rPr>
        <w:t>.</w:t>
      </w:r>
    </w:p>
    <w:p w14:paraId="5BB6F5D4" w14:textId="77777777" w:rsidR="005F1086" w:rsidRPr="00B509EF" w:rsidRDefault="005F1086" w:rsidP="008D3123">
      <w:pPr>
        <w:numPr>
          <w:ilvl w:val="0"/>
          <w:numId w:val="13"/>
        </w:numPr>
        <w:spacing w:after="0" w:line="264" w:lineRule="auto"/>
        <w:jc w:val="both"/>
        <w:rPr>
          <w:color w:val="000000" w:themeColor="text1"/>
        </w:rPr>
      </w:pPr>
      <w:r w:rsidRPr="00B509EF">
        <w:rPr>
          <w:color w:val="000000" w:themeColor="text1"/>
        </w:rPr>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1501BD14" w14:textId="77777777" w:rsidR="005F1086" w:rsidRDefault="005F1086" w:rsidP="008D3123">
      <w:pPr>
        <w:numPr>
          <w:ilvl w:val="0"/>
          <w:numId w:val="13"/>
        </w:numPr>
        <w:spacing w:after="0" w:line="264" w:lineRule="auto"/>
        <w:jc w:val="both"/>
        <w:rPr>
          <w:color w:val="000000" w:themeColor="text1"/>
        </w:rPr>
      </w:pPr>
      <w:r w:rsidRPr="00D35B73">
        <w:rPr>
          <w:color w:val="000000" w:themeColor="text1"/>
        </w:rPr>
        <w:t>Treść oferty musi być zgodna z wymaganiami zamawiającego określonymi w SWZ.</w:t>
      </w:r>
    </w:p>
    <w:p w14:paraId="11CA102F" w14:textId="77777777" w:rsidR="005F1086" w:rsidRPr="00D35B73" w:rsidRDefault="005F1086" w:rsidP="008D3123">
      <w:pPr>
        <w:numPr>
          <w:ilvl w:val="0"/>
          <w:numId w:val="13"/>
        </w:numPr>
        <w:spacing w:after="0" w:line="264" w:lineRule="auto"/>
        <w:jc w:val="both"/>
        <w:rPr>
          <w:color w:val="000000" w:themeColor="text1"/>
        </w:rPr>
      </w:pPr>
      <w:r w:rsidRPr="00D35B73">
        <w:rPr>
          <w:color w:val="000000" w:themeColor="text1"/>
        </w:rPr>
        <w:t xml:space="preserve">Ofertę, w tym wszelkie dokumenty i oświadczenia sporządza się w języku polskim. Dokumenty sporządzone w języku obcym są  składane wraz z tłumaczeniem na język polski. </w:t>
      </w:r>
    </w:p>
    <w:p w14:paraId="0FDBA209" w14:textId="77777777" w:rsidR="005F1086" w:rsidRPr="002805B8" w:rsidRDefault="005F1086" w:rsidP="008D3123">
      <w:pPr>
        <w:numPr>
          <w:ilvl w:val="0"/>
          <w:numId w:val="13"/>
        </w:numPr>
        <w:spacing w:after="0" w:line="264" w:lineRule="auto"/>
        <w:jc w:val="both"/>
        <w:rPr>
          <w:rFonts w:ascii="Calibri" w:hAnsi="Calibri" w:cs="Calibri"/>
          <w:b/>
          <w:bCs/>
          <w:color w:val="000000" w:themeColor="text1"/>
        </w:rPr>
      </w:pPr>
      <w:r w:rsidRPr="002805B8">
        <w:rPr>
          <w:rFonts w:ascii="Calibri" w:hAnsi="Calibri" w:cs="Calibri"/>
          <w:b/>
          <w:bCs/>
          <w:color w:val="000000" w:themeColor="text1"/>
        </w:rPr>
        <w:lastRenderedPageBreak/>
        <w:t xml:space="preserve">Ofertę wraz ze wszystkimi załącznikami składa się, pod rygorem nieważności, w formie elektronicznej. </w:t>
      </w:r>
      <w:r w:rsidRPr="002805B8">
        <w:rPr>
          <w:rFonts w:ascii="Calibri" w:hAnsi="Calibri"/>
          <w:b/>
          <w:bCs/>
          <w:color w:val="000000" w:themeColor="text1"/>
        </w:rPr>
        <w:t>D</w:t>
      </w:r>
      <w:r w:rsidRPr="002805B8">
        <w:rPr>
          <w:rStyle w:val="markedcontent"/>
          <w:rFonts w:ascii="Calibri" w:hAnsi="Calibri"/>
          <w:b/>
          <w:bCs/>
          <w:color w:val="000000" w:themeColor="text1"/>
        </w:rPr>
        <w:t xml:space="preserve">o zachowania </w:t>
      </w:r>
      <w:r w:rsidRPr="002805B8">
        <w:rPr>
          <w:rStyle w:val="highlight"/>
          <w:rFonts w:ascii="Calibri" w:hAnsi="Calibri"/>
          <w:b/>
          <w:bCs/>
          <w:color w:val="000000" w:themeColor="text1"/>
        </w:rPr>
        <w:t>elektronicznej</w:t>
      </w:r>
      <w:r w:rsidRPr="002805B8">
        <w:rPr>
          <w:rStyle w:val="markedcontent"/>
          <w:rFonts w:ascii="Calibri" w:hAnsi="Calibri"/>
          <w:b/>
          <w:bCs/>
          <w:color w:val="000000" w:themeColor="text1"/>
        </w:rPr>
        <w:t xml:space="preserve"> formy czynności prawnej wystarcza złożenie oświadczenia woli w postaci </w:t>
      </w:r>
      <w:r w:rsidRPr="002805B8">
        <w:rPr>
          <w:rStyle w:val="highlight"/>
          <w:rFonts w:ascii="Calibri" w:hAnsi="Calibri"/>
          <w:b/>
          <w:bCs/>
          <w:color w:val="000000" w:themeColor="text1"/>
        </w:rPr>
        <w:t>elektronicznej</w:t>
      </w:r>
      <w:r w:rsidRPr="002805B8">
        <w:rPr>
          <w:rStyle w:val="markedcontent"/>
          <w:rFonts w:ascii="Calibri" w:hAnsi="Calibri"/>
          <w:b/>
          <w:bCs/>
          <w:color w:val="000000" w:themeColor="text1"/>
        </w:rPr>
        <w:t xml:space="preserve"> i opatrzenie go</w:t>
      </w:r>
      <w:r w:rsidRPr="002805B8">
        <w:rPr>
          <w:rFonts w:ascii="Calibri" w:hAnsi="Calibri"/>
          <w:b/>
          <w:bCs/>
          <w:color w:val="000000" w:themeColor="text1"/>
        </w:rPr>
        <w:t xml:space="preserve"> </w:t>
      </w:r>
      <w:r w:rsidRPr="002805B8">
        <w:rPr>
          <w:rStyle w:val="markedcontent"/>
          <w:rFonts w:ascii="Calibri" w:hAnsi="Calibri"/>
          <w:b/>
          <w:bCs/>
          <w:color w:val="000000" w:themeColor="text1"/>
        </w:rPr>
        <w:t>kwalifikowanym podpisem elektronicznym.</w:t>
      </w:r>
    </w:p>
    <w:p w14:paraId="77E3E744" w14:textId="795B25C4"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Oferta musi być podpisana przez osob</w:t>
      </w:r>
      <w:r w:rsidR="00B84417">
        <w:rPr>
          <w:color w:val="000000" w:themeColor="text1"/>
        </w:rPr>
        <w:t>ę/y</w:t>
      </w:r>
      <w:r w:rsidRPr="00D35B73">
        <w:rPr>
          <w:color w:val="000000" w:themeColor="text1"/>
        </w:rPr>
        <w:t xml:space="preserve"> upoważnion</w:t>
      </w:r>
      <w:r w:rsidR="00B84417">
        <w:rPr>
          <w:color w:val="000000" w:themeColor="text1"/>
        </w:rPr>
        <w:t>ą/e</w:t>
      </w:r>
      <w:r w:rsidRPr="00D35B73">
        <w:rPr>
          <w:color w:val="000000" w:themeColor="text1"/>
        </w:rPr>
        <w:t xml:space="preserve"> do reprezentowania wykonawcy</w:t>
      </w:r>
      <w:r w:rsidR="00B84417">
        <w:rPr>
          <w:color w:val="000000" w:themeColor="text1"/>
        </w:rPr>
        <w:t>.</w:t>
      </w:r>
    </w:p>
    <w:p w14:paraId="7D2C1E26" w14:textId="77777777" w:rsidR="005F1086" w:rsidRPr="00D35B73" w:rsidRDefault="005F1086" w:rsidP="008D3123">
      <w:pPr>
        <w:numPr>
          <w:ilvl w:val="0"/>
          <w:numId w:val="13"/>
        </w:numPr>
        <w:spacing w:after="0" w:line="264"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 przypadku podpisywania pliku przez kilka osób, stosować podpisy tego samego rodzaju. </w:t>
      </w:r>
    </w:p>
    <w:p w14:paraId="208DA127" w14:textId="77777777"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Zamawiający rekomenduje wykorzystanie formatu danych przesyłanych plików: PDF.</w:t>
      </w:r>
    </w:p>
    <w:p w14:paraId="746C06B1" w14:textId="77777777"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W celu ewentualnych kompresji danych, zamawiający rekomenduje wykorzystanie jednego z formatów:</w:t>
      </w:r>
    </w:p>
    <w:p w14:paraId="6F49B6F9" w14:textId="77777777" w:rsidR="005F1086" w:rsidRPr="00D35B73" w:rsidRDefault="005F1086" w:rsidP="00371105">
      <w:pPr>
        <w:numPr>
          <w:ilvl w:val="0"/>
          <w:numId w:val="29"/>
        </w:numPr>
        <w:spacing w:after="0" w:line="264" w:lineRule="auto"/>
        <w:jc w:val="both"/>
        <w:rPr>
          <w:color w:val="000000" w:themeColor="text1"/>
        </w:rPr>
      </w:pPr>
      <w:r w:rsidRPr="00D35B73">
        <w:rPr>
          <w:color w:val="000000" w:themeColor="text1"/>
        </w:rPr>
        <w:t>.zip</w:t>
      </w:r>
    </w:p>
    <w:p w14:paraId="79FD6644" w14:textId="77777777" w:rsidR="005F1086" w:rsidRPr="00D35B73" w:rsidRDefault="005F1086" w:rsidP="00371105">
      <w:pPr>
        <w:numPr>
          <w:ilvl w:val="0"/>
          <w:numId w:val="29"/>
        </w:numPr>
        <w:spacing w:after="0" w:line="264" w:lineRule="auto"/>
        <w:jc w:val="both"/>
        <w:rPr>
          <w:color w:val="000000" w:themeColor="text1"/>
        </w:rPr>
      </w:pPr>
      <w:r w:rsidRPr="00D35B73">
        <w:rPr>
          <w:color w:val="000000" w:themeColor="text1"/>
        </w:rPr>
        <w:t>.7Z</w:t>
      </w:r>
    </w:p>
    <w:p w14:paraId="094929A1" w14:textId="77777777"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 xml:space="preserve">Zamawiający zaleca, w miarę możliwości, przekonwertowanie plików składających się </w:t>
      </w:r>
      <w:r w:rsidRPr="00D35B73">
        <w:rPr>
          <w:color w:val="000000" w:themeColor="text1"/>
        </w:rPr>
        <w:br/>
        <w:t xml:space="preserve">na ofertę na format PDF i opatrzenie ich podpisem kwalifikowanym PAdES, ze względu </w:t>
      </w:r>
      <w:r w:rsidRPr="00D35B73">
        <w:rPr>
          <w:color w:val="000000" w:themeColor="text1"/>
        </w:rPr>
        <w:br/>
        <w:t>na niskie ryzyko naruszenia integralności pliku oraz łatwiejszą weryfikację kwalifikowanego podpisu elektronicznego.</w:t>
      </w:r>
    </w:p>
    <w:p w14:paraId="56CEC0C1" w14:textId="77777777"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 xml:space="preserve">Pliki w innych formatach niż PDF zaleca się opatrzyć zewnętrznym podpisem XAdES. Wykonawca powinien pamiętać, aby plik z podpisem przekazywać łącznie z dokumentem podpisywanym. </w:t>
      </w:r>
    </w:p>
    <w:p w14:paraId="54C59FF4" w14:textId="77777777" w:rsidR="005F1086" w:rsidRPr="00D35B73" w:rsidRDefault="005F1086" w:rsidP="008D3123">
      <w:pPr>
        <w:numPr>
          <w:ilvl w:val="0"/>
          <w:numId w:val="13"/>
        </w:numPr>
        <w:spacing w:after="0" w:line="264" w:lineRule="auto"/>
        <w:ind w:left="357" w:hanging="357"/>
        <w:jc w:val="both"/>
        <w:textAlignment w:val="baseline"/>
        <w:rPr>
          <w:rFonts w:cstheme="majorHAnsi"/>
          <w:color w:val="000000" w:themeColor="text1"/>
        </w:rPr>
      </w:pPr>
      <w:r w:rsidRPr="00D35B73">
        <w:rPr>
          <w:rFonts w:cstheme="majorHAnsi"/>
          <w:color w:val="000000" w:themeColor="text1"/>
        </w:rPr>
        <w:t xml:space="preserve">Zamawiający zaleca aby </w:t>
      </w:r>
      <w:r w:rsidRPr="00D35B73">
        <w:rPr>
          <w:rFonts w:cstheme="majorHAnsi"/>
          <w:color w:val="000000" w:themeColor="text1"/>
          <w:u w:val="single"/>
        </w:rPr>
        <w:t>nie</w:t>
      </w:r>
      <w:r w:rsidRPr="00D35B73">
        <w:rPr>
          <w:rFonts w:cstheme="majorHAnsi"/>
          <w:color w:val="000000" w:themeColor="text1"/>
        </w:rPr>
        <w:t xml:space="preserve"> wprowadzać jakichkolwiek zmian w plikach po ich podpisaniu. Skutkuje to naruszeniem integralności pliku co spowoduje konieczność odrzucenia oferty w postępowaniu.</w:t>
      </w:r>
    </w:p>
    <w:p w14:paraId="3C962670" w14:textId="77777777" w:rsidR="005F1086" w:rsidRPr="00D35B73" w:rsidRDefault="005F1086" w:rsidP="008D3123">
      <w:pPr>
        <w:numPr>
          <w:ilvl w:val="0"/>
          <w:numId w:val="13"/>
        </w:numPr>
        <w:spacing w:after="0" w:line="264" w:lineRule="auto"/>
        <w:ind w:left="357" w:hanging="357"/>
        <w:jc w:val="both"/>
        <w:rPr>
          <w:color w:val="000000" w:themeColor="text1"/>
        </w:rPr>
      </w:pPr>
      <w:r w:rsidRPr="00D35B73">
        <w:rPr>
          <w:color w:val="000000" w:themeColor="text1"/>
        </w:rPr>
        <w:t>W zakresie nieuregulowanym w</w:t>
      </w:r>
      <w:r>
        <w:rPr>
          <w:color w:val="000000" w:themeColor="text1"/>
        </w:rPr>
        <w:t xml:space="preserve"> </w:t>
      </w:r>
      <w:r w:rsidRPr="00D35B73">
        <w:rPr>
          <w:color w:val="000000" w:themeColor="text1"/>
        </w:rPr>
        <w:t xml:space="preserve">SWZ zastosowanie mają przepisy </w:t>
      </w:r>
      <w:r w:rsidRPr="00D35B73">
        <w:rPr>
          <w:i/>
          <w:color w:val="000000" w:themeColor="text1"/>
        </w:rPr>
        <w:t>rozporządzenia Prezesa</w:t>
      </w:r>
      <w:r w:rsidRPr="00D35B73">
        <w:rPr>
          <w:color w:val="000000" w:themeColor="text1"/>
        </w:rPr>
        <w:t xml:space="preserve"> </w:t>
      </w:r>
      <w:r w:rsidRPr="00D35B73">
        <w:rPr>
          <w:i/>
          <w:color w:val="000000" w:themeColor="text1"/>
        </w:rPr>
        <w:t>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6370733" w14:textId="77777777" w:rsidR="00CB7BC5" w:rsidRPr="0015738B" w:rsidRDefault="00CB7BC5" w:rsidP="008D3123">
      <w:pPr>
        <w:pBdr>
          <w:bottom w:val="single" w:sz="6" w:space="1" w:color="auto"/>
        </w:pBdr>
        <w:spacing w:after="0" w:line="264" w:lineRule="auto"/>
        <w:rPr>
          <w:rFonts w:cstheme="minorHAnsi"/>
        </w:rPr>
      </w:pPr>
    </w:p>
    <w:p w14:paraId="502CF6CC"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17. </w:t>
      </w:r>
    </w:p>
    <w:p w14:paraId="4D696AB3" w14:textId="597A9EDA"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OPIS SPOSOBU OBLICZENIA CENY</w:t>
      </w:r>
    </w:p>
    <w:p w14:paraId="602F421F" w14:textId="77777777" w:rsidR="006E3195" w:rsidRPr="0015738B" w:rsidRDefault="006E3195" w:rsidP="008D3123">
      <w:pPr>
        <w:spacing w:after="0" w:line="264" w:lineRule="auto"/>
        <w:ind w:left="425"/>
        <w:jc w:val="both"/>
        <w:rPr>
          <w:rFonts w:cstheme="minorHAnsi"/>
          <w:color w:val="FF0000"/>
        </w:rPr>
      </w:pPr>
    </w:p>
    <w:p w14:paraId="10088B16" w14:textId="043EDF65" w:rsidR="00D30055" w:rsidRPr="00140B47" w:rsidRDefault="00D30055" w:rsidP="008D3123">
      <w:pPr>
        <w:numPr>
          <w:ilvl w:val="0"/>
          <w:numId w:val="19"/>
        </w:numPr>
        <w:spacing w:after="0" w:line="264" w:lineRule="auto"/>
        <w:jc w:val="both"/>
        <w:rPr>
          <w:rFonts w:cstheme="minorHAnsi"/>
          <w:color w:val="000000" w:themeColor="text1"/>
        </w:rPr>
      </w:pPr>
      <w:r w:rsidRPr="0030580E">
        <w:rPr>
          <w:rFonts w:cstheme="minorHAnsi"/>
          <w:color w:val="000000" w:themeColor="text1"/>
        </w:rPr>
        <w:t>W</w:t>
      </w:r>
      <w:r w:rsidR="006258F8">
        <w:rPr>
          <w:rFonts w:cstheme="minorHAnsi"/>
          <w:color w:val="000000" w:themeColor="text1"/>
        </w:rPr>
        <w:t>ykonawca podaje w</w:t>
      </w:r>
      <w:r w:rsidRPr="0030580E">
        <w:rPr>
          <w:rFonts w:cstheme="minorHAnsi"/>
          <w:color w:val="000000" w:themeColor="text1"/>
        </w:rPr>
        <w:t xml:space="preserve"> ofercie cenę </w:t>
      </w:r>
      <w:r w:rsidR="006258F8" w:rsidRPr="0030580E">
        <w:rPr>
          <w:rFonts w:cstheme="minorHAnsi"/>
          <w:color w:val="000000" w:themeColor="text1"/>
        </w:rPr>
        <w:t>za wykonanie przedmiotu zamówienia</w:t>
      </w:r>
      <w:r w:rsidR="006258F8">
        <w:rPr>
          <w:rFonts w:cstheme="minorHAnsi"/>
          <w:color w:val="000000" w:themeColor="text1"/>
        </w:rPr>
        <w:t xml:space="preserve">, </w:t>
      </w:r>
      <w:r w:rsidRPr="0030580E">
        <w:rPr>
          <w:rFonts w:cstheme="minorHAnsi"/>
          <w:color w:val="000000" w:themeColor="text1"/>
        </w:rPr>
        <w:t xml:space="preserve">w rozumieniu art. 3 </w:t>
      </w:r>
      <w:r w:rsidRPr="00140B47">
        <w:rPr>
          <w:rFonts w:cstheme="minorHAnsi"/>
          <w:color w:val="000000" w:themeColor="text1"/>
        </w:rPr>
        <w:t xml:space="preserve">ust. 1 pkt 1 i ust. 2 ustawy z dnia </w:t>
      </w:r>
      <w:r w:rsidR="006258F8" w:rsidRPr="00140B47">
        <w:rPr>
          <w:rFonts w:cstheme="minorHAnsi"/>
          <w:color w:val="000000" w:themeColor="text1"/>
        </w:rPr>
        <w:t xml:space="preserve">9 maja 2014 </w:t>
      </w:r>
      <w:r w:rsidRPr="00140B47">
        <w:rPr>
          <w:rFonts w:cstheme="minorHAnsi"/>
          <w:color w:val="000000" w:themeColor="text1"/>
        </w:rPr>
        <w:t>r. o informowaniu o cenach od towarów i usług.</w:t>
      </w:r>
    </w:p>
    <w:p w14:paraId="3521C5B2" w14:textId="4899D4EC" w:rsidR="006258F8" w:rsidRPr="00140B47" w:rsidRDefault="006258F8" w:rsidP="006258F8">
      <w:pPr>
        <w:numPr>
          <w:ilvl w:val="0"/>
          <w:numId w:val="19"/>
        </w:numPr>
        <w:spacing w:after="0" w:line="264" w:lineRule="auto"/>
        <w:jc w:val="both"/>
        <w:rPr>
          <w:rFonts w:cstheme="minorHAnsi"/>
          <w:color w:val="000000" w:themeColor="text1"/>
        </w:rPr>
      </w:pPr>
      <w:r w:rsidRPr="00140B47">
        <w:rPr>
          <w:rFonts w:cstheme="minorHAnsi"/>
          <w:color w:val="000000" w:themeColor="text1"/>
          <w:shd w:val="clear" w:color="auto" w:fill="FFFFFF"/>
        </w:rPr>
        <w:t>Wykonawca podaje w ofercie cenę</w:t>
      </w:r>
      <w:r w:rsidR="00542CD2" w:rsidRPr="00140B47">
        <w:rPr>
          <w:rFonts w:cstheme="minorHAnsi"/>
          <w:color w:val="000000" w:themeColor="text1"/>
          <w:shd w:val="clear" w:color="auto" w:fill="FFFFFF"/>
        </w:rPr>
        <w:t xml:space="preserve"> ryczałtową</w:t>
      </w:r>
      <w:r w:rsidRPr="00140B47">
        <w:rPr>
          <w:rFonts w:cstheme="minorHAnsi"/>
          <w:color w:val="000000" w:themeColor="text1"/>
          <w:shd w:val="clear" w:color="auto" w:fill="FFFFFF"/>
        </w:rPr>
        <w:t xml:space="preserve"> </w:t>
      </w:r>
      <w:r w:rsidRPr="00140B47">
        <w:rPr>
          <w:rFonts w:cstheme="minorHAnsi"/>
          <w:color w:val="000000" w:themeColor="text1"/>
        </w:rPr>
        <w:t xml:space="preserve">za wykonanie </w:t>
      </w:r>
      <w:r w:rsidR="00542CD2" w:rsidRPr="00140B47">
        <w:rPr>
          <w:rFonts w:cstheme="minorHAnsi"/>
          <w:color w:val="000000" w:themeColor="text1"/>
        </w:rPr>
        <w:t xml:space="preserve">całości </w:t>
      </w:r>
      <w:r w:rsidRPr="00140B47">
        <w:rPr>
          <w:rFonts w:cstheme="minorHAnsi"/>
          <w:color w:val="000000" w:themeColor="text1"/>
        </w:rPr>
        <w:t>przedmiotu zamówienia</w:t>
      </w:r>
      <w:r w:rsidRPr="00140B47">
        <w:rPr>
          <w:rFonts w:cstheme="minorHAnsi"/>
          <w:color w:val="000000" w:themeColor="text1"/>
          <w:shd w:val="clear" w:color="auto" w:fill="FFFFFF"/>
        </w:rPr>
        <w:t xml:space="preserve">, z </w:t>
      </w:r>
      <w:bookmarkStart w:id="9" w:name="_Hlk145582330"/>
      <w:r w:rsidRPr="00140B47">
        <w:rPr>
          <w:rFonts w:cstheme="minorHAnsi"/>
          <w:color w:val="000000" w:themeColor="text1"/>
          <w:shd w:val="clear" w:color="auto" w:fill="FFFFFF"/>
        </w:rPr>
        <w:t xml:space="preserve">uwzględnieniem wszystkich </w:t>
      </w:r>
      <w:r w:rsidRPr="00140B47">
        <w:rPr>
          <w:rFonts w:cstheme="minorHAnsi"/>
          <w:color w:val="000000" w:themeColor="text1"/>
        </w:rPr>
        <w:t>wymagań określonych w SWZ oraz wszelki</w:t>
      </w:r>
      <w:r w:rsidR="002D6EA6">
        <w:rPr>
          <w:rFonts w:cstheme="minorHAnsi"/>
          <w:color w:val="000000" w:themeColor="text1"/>
        </w:rPr>
        <w:t>ch</w:t>
      </w:r>
      <w:r w:rsidRPr="00140B47">
        <w:rPr>
          <w:rFonts w:cstheme="minorHAnsi"/>
          <w:color w:val="000000" w:themeColor="text1"/>
        </w:rPr>
        <w:t xml:space="preserve"> kosztów, jakie poniesie Wykonawca z tytułu należytej oraz zgodnej z obwiązującymi przepisami realizacji zamówienia.</w:t>
      </w:r>
      <w:bookmarkEnd w:id="9"/>
      <w:r w:rsidRPr="00140B47">
        <w:rPr>
          <w:rFonts w:cstheme="minorHAnsi"/>
          <w:color w:val="000000" w:themeColor="text1"/>
        </w:rPr>
        <w:t xml:space="preserve"> </w:t>
      </w:r>
    </w:p>
    <w:p w14:paraId="6052549E" w14:textId="70BC7BD8" w:rsidR="00542CD2" w:rsidRPr="00140B47" w:rsidRDefault="00542CD2" w:rsidP="006258F8">
      <w:pPr>
        <w:numPr>
          <w:ilvl w:val="0"/>
          <w:numId w:val="19"/>
        </w:numPr>
        <w:spacing w:after="0" w:line="264" w:lineRule="auto"/>
        <w:jc w:val="both"/>
        <w:rPr>
          <w:rFonts w:cstheme="minorHAnsi"/>
          <w:color w:val="000000" w:themeColor="text1"/>
        </w:rPr>
      </w:pPr>
      <w:r w:rsidRPr="00140B47">
        <w:rPr>
          <w:rFonts w:cstheme="minorHAnsi"/>
          <w:color w:val="000000" w:themeColor="text1"/>
          <w:shd w:val="clear" w:color="auto" w:fill="FFFFFF"/>
        </w:rPr>
        <w:t>W przypadku wynagrodzenia ryczałtowego – cena podana przez wykonawcę obejmuje całość przedmiotu zamówienia, a tak ustalona cena pozostaje niezmienna. </w:t>
      </w:r>
    </w:p>
    <w:p w14:paraId="09E7F001" w14:textId="4B8EA87B" w:rsidR="006D3DAE" w:rsidRPr="00140B47" w:rsidRDefault="006D3DAE" w:rsidP="006258F8">
      <w:pPr>
        <w:numPr>
          <w:ilvl w:val="0"/>
          <w:numId w:val="19"/>
        </w:numPr>
        <w:spacing w:after="0" w:line="264" w:lineRule="auto"/>
        <w:jc w:val="both"/>
        <w:rPr>
          <w:rFonts w:cstheme="minorHAnsi"/>
          <w:color w:val="000000" w:themeColor="text1"/>
        </w:rPr>
      </w:pPr>
      <w:bookmarkStart w:id="10" w:name="_Hlk145582420"/>
      <w:r w:rsidRPr="00140B47">
        <w:rPr>
          <w:rFonts w:cstheme="minorHAnsi"/>
          <w:color w:val="000000" w:themeColor="text1"/>
          <w:shd w:val="clear" w:color="auto" w:fill="FFFFFF"/>
        </w:rPr>
        <w:t>Zamawiający, po wyborze oferty najkorzystniejszej, a przez zawarciem umowy</w:t>
      </w:r>
      <w:r w:rsidR="00140B47" w:rsidRPr="00140B47">
        <w:rPr>
          <w:rFonts w:cstheme="minorHAnsi"/>
          <w:color w:val="000000" w:themeColor="text1"/>
          <w:shd w:val="clear" w:color="auto" w:fill="FFFFFF"/>
        </w:rPr>
        <w:t xml:space="preserve"> zażąda od Wykonawcy</w:t>
      </w:r>
      <w:r w:rsidRPr="00140B47">
        <w:rPr>
          <w:rFonts w:cstheme="minorHAnsi"/>
          <w:color w:val="000000" w:themeColor="text1"/>
          <w:shd w:val="clear" w:color="auto" w:fill="FFFFFF"/>
        </w:rPr>
        <w:t xml:space="preserve">, którego oferta została wybrana, przedstawienia </w:t>
      </w:r>
      <w:r w:rsidR="00D767D1" w:rsidRPr="00140B47">
        <w:rPr>
          <w:rFonts w:cstheme="minorHAnsi"/>
          <w:color w:val="000000" w:themeColor="text1"/>
          <w:shd w:val="clear" w:color="auto" w:fill="FFFFFF"/>
        </w:rPr>
        <w:t>szczegółow</w:t>
      </w:r>
      <w:r w:rsidR="00D767D1">
        <w:rPr>
          <w:rFonts w:cstheme="minorHAnsi"/>
          <w:color w:val="000000" w:themeColor="text1"/>
          <w:shd w:val="clear" w:color="auto" w:fill="FFFFFF"/>
        </w:rPr>
        <w:t xml:space="preserve">ej </w:t>
      </w:r>
      <w:r w:rsidR="00D767D1" w:rsidRPr="00140B47">
        <w:rPr>
          <w:rFonts w:cstheme="minorHAnsi"/>
          <w:color w:val="000000" w:themeColor="text1"/>
          <w:shd w:val="clear" w:color="auto" w:fill="FFFFFF"/>
        </w:rPr>
        <w:t>kalkulacj</w:t>
      </w:r>
      <w:r w:rsidR="00D767D1">
        <w:rPr>
          <w:rFonts w:cstheme="minorHAnsi"/>
          <w:color w:val="000000" w:themeColor="text1"/>
          <w:shd w:val="clear" w:color="auto" w:fill="FFFFFF"/>
        </w:rPr>
        <w:t>i</w:t>
      </w:r>
      <w:r w:rsidR="00D767D1" w:rsidRPr="00140B47">
        <w:rPr>
          <w:rFonts w:cstheme="minorHAnsi"/>
          <w:color w:val="000000" w:themeColor="text1"/>
          <w:shd w:val="clear" w:color="auto" w:fill="FFFFFF"/>
        </w:rPr>
        <w:t xml:space="preserve"> cen</w:t>
      </w:r>
      <w:r w:rsidR="00D767D1">
        <w:rPr>
          <w:rFonts w:cstheme="minorHAnsi"/>
          <w:color w:val="000000" w:themeColor="text1"/>
          <w:shd w:val="clear" w:color="auto" w:fill="FFFFFF"/>
        </w:rPr>
        <w:t>owej</w:t>
      </w:r>
      <w:r w:rsidR="007B7A13">
        <w:rPr>
          <w:rFonts w:cstheme="minorHAnsi"/>
          <w:color w:val="000000" w:themeColor="text1"/>
          <w:shd w:val="clear" w:color="auto" w:fill="FFFFFF"/>
        </w:rPr>
        <w:t xml:space="preserve"> </w:t>
      </w:r>
      <w:r w:rsidR="007B7A13">
        <w:rPr>
          <w:rFonts w:eastAsia="Calibri" w:cstheme="minorHAnsi"/>
        </w:rPr>
        <w:t>z rozbiciem na ceny jednostkowe poszczególnych elementów objętych zamówieniem</w:t>
      </w:r>
      <w:r w:rsidR="00140B47" w:rsidRPr="00140B47">
        <w:rPr>
          <w:rFonts w:cstheme="minorHAnsi"/>
          <w:color w:val="000000" w:themeColor="text1"/>
          <w:shd w:val="clear" w:color="auto" w:fill="FFFFFF"/>
        </w:rPr>
        <w:t xml:space="preserve">, zgodnie z </w:t>
      </w:r>
      <w:r w:rsidRPr="00140B47">
        <w:rPr>
          <w:rFonts w:cstheme="minorHAnsi"/>
          <w:color w:val="000000" w:themeColor="text1"/>
          <w:shd w:val="clear" w:color="auto" w:fill="FFFFFF"/>
        </w:rPr>
        <w:t>kwot</w:t>
      </w:r>
      <w:r w:rsidR="00140B47" w:rsidRPr="00140B47">
        <w:rPr>
          <w:rFonts w:cstheme="minorHAnsi"/>
          <w:color w:val="000000" w:themeColor="text1"/>
          <w:shd w:val="clear" w:color="auto" w:fill="FFFFFF"/>
        </w:rPr>
        <w:t>ą</w:t>
      </w:r>
      <w:r w:rsidRPr="00140B47">
        <w:rPr>
          <w:rFonts w:cstheme="minorHAnsi"/>
          <w:color w:val="000000" w:themeColor="text1"/>
          <w:shd w:val="clear" w:color="auto" w:fill="FFFFFF"/>
        </w:rPr>
        <w:t xml:space="preserve"> wynikającą z </w:t>
      </w:r>
      <w:r w:rsidR="00140B47" w:rsidRPr="00140B47">
        <w:rPr>
          <w:rFonts w:cstheme="minorHAnsi"/>
          <w:color w:val="000000" w:themeColor="text1"/>
          <w:shd w:val="clear" w:color="auto" w:fill="FFFFFF"/>
        </w:rPr>
        <w:t xml:space="preserve">ceny </w:t>
      </w:r>
      <w:r w:rsidRPr="00140B47">
        <w:rPr>
          <w:rFonts w:cstheme="minorHAnsi"/>
          <w:color w:val="000000" w:themeColor="text1"/>
          <w:shd w:val="clear" w:color="auto" w:fill="FFFFFF"/>
        </w:rPr>
        <w:t>ryczałt</w:t>
      </w:r>
      <w:r w:rsidR="00140B47" w:rsidRPr="00140B47">
        <w:rPr>
          <w:rFonts w:cstheme="minorHAnsi"/>
          <w:color w:val="000000" w:themeColor="text1"/>
          <w:shd w:val="clear" w:color="auto" w:fill="FFFFFF"/>
        </w:rPr>
        <w:t>owej.</w:t>
      </w:r>
    </w:p>
    <w:bookmarkEnd w:id="10"/>
    <w:p w14:paraId="32CC8D14" w14:textId="206B410C" w:rsidR="00D30055" w:rsidRPr="00140B47" w:rsidRDefault="00D30055" w:rsidP="008D3123">
      <w:pPr>
        <w:numPr>
          <w:ilvl w:val="0"/>
          <w:numId w:val="19"/>
        </w:numPr>
        <w:spacing w:after="0" w:line="264" w:lineRule="auto"/>
        <w:jc w:val="both"/>
        <w:rPr>
          <w:rFonts w:cstheme="minorHAnsi"/>
          <w:color w:val="000000" w:themeColor="text1"/>
        </w:rPr>
      </w:pPr>
      <w:r w:rsidRPr="00140B47">
        <w:rPr>
          <w:rFonts w:cstheme="minorHAnsi"/>
          <w:color w:val="000000" w:themeColor="text1"/>
        </w:rPr>
        <w:t xml:space="preserve">Cenę brutto oferty oblicza się poprzez </w:t>
      </w:r>
      <w:r w:rsidR="00770ED4" w:rsidRPr="00140B47">
        <w:rPr>
          <w:rFonts w:cstheme="minorHAnsi"/>
          <w:color w:val="000000" w:themeColor="text1"/>
        </w:rPr>
        <w:t>iloczyn</w:t>
      </w:r>
      <w:r w:rsidR="00CA1E66" w:rsidRPr="00140B47">
        <w:rPr>
          <w:rFonts w:cstheme="minorHAnsi"/>
          <w:color w:val="000000" w:themeColor="text1"/>
        </w:rPr>
        <w:t xml:space="preserve"> </w:t>
      </w:r>
      <w:r w:rsidR="002C7067" w:rsidRPr="00140B47">
        <w:rPr>
          <w:rFonts w:cstheme="minorHAnsi"/>
          <w:color w:val="000000" w:themeColor="text1"/>
        </w:rPr>
        <w:t xml:space="preserve">całkowitej </w:t>
      </w:r>
      <w:r w:rsidRPr="00140B47">
        <w:rPr>
          <w:rFonts w:cstheme="minorHAnsi"/>
          <w:color w:val="000000" w:themeColor="text1"/>
        </w:rPr>
        <w:t xml:space="preserve">ceny netto </w:t>
      </w:r>
      <w:r w:rsidR="00770ED4" w:rsidRPr="00140B47">
        <w:rPr>
          <w:rFonts w:cstheme="minorHAnsi"/>
          <w:color w:val="000000" w:themeColor="text1"/>
        </w:rPr>
        <w:t>i</w:t>
      </w:r>
      <w:r w:rsidR="00CA1E66" w:rsidRPr="00140B47">
        <w:rPr>
          <w:rFonts w:cstheme="minorHAnsi"/>
          <w:color w:val="000000" w:themeColor="text1"/>
        </w:rPr>
        <w:t xml:space="preserve"> stawk</w:t>
      </w:r>
      <w:r w:rsidR="00770ED4" w:rsidRPr="00140B47">
        <w:rPr>
          <w:rFonts w:cstheme="minorHAnsi"/>
          <w:color w:val="000000" w:themeColor="text1"/>
        </w:rPr>
        <w:t>i</w:t>
      </w:r>
      <w:r w:rsidR="00CA1E66" w:rsidRPr="00140B47">
        <w:rPr>
          <w:rFonts w:cstheme="minorHAnsi"/>
          <w:color w:val="000000" w:themeColor="text1"/>
        </w:rPr>
        <w:t xml:space="preserve"> </w:t>
      </w:r>
      <w:r w:rsidRPr="00140B47">
        <w:rPr>
          <w:rFonts w:cstheme="minorHAnsi"/>
          <w:color w:val="000000" w:themeColor="text1"/>
        </w:rPr>
        <w:t>podatku VAT.</w:t>
      </w:r>
    </w:p>
    <w:p w14:paraId="28AFA56B" w14:textId="4A6F4CFB" w:rsidR="0030580E" w:rsidRPr="00140B47" w:rsidRDefault="0030580E" w:rsidP="008D3123">
      <w:pPr>
        <w:numPr>
          <w:ilvl w:val="0"/>
          <w:numId w:val="19"/>
        </w:numPr>
        <w:spacing w:after="0" w:line="264" w:lineRule="auto"/>
        <w:jc w:val="both"/>
        <w:rPr>
          <w:rFonts w:cstheme="minorHAnsi"/>
          <w:color w:val="000000" w:themeColor="text1"/>
        </w:rPr>
      </w:pPr>
      <w:r w:rsidRPr="00140B47">
        <w:rPr>
          <w:rFonts w:cstheme="minorHAnsi"/>
          <w:color w:val="000000" w:themeColor="text1"/>
        </w:rPr>
        <w:t>Cena ofertowa musi być podana w złotych polskich (PLN), cyfrowo (do drugiego miejsca po przecinku).</w:t>
      </w:r>
    </w:p>
    <w:p w14:paraId="7569B536" w14:textId="6091D418" w:rsidR="0030580E" w:rsidRPr="00140B47" w:rsidRDefault="0030580E" w:rsidP="008D3123">
      <w:pPr>
        <w:numPr>
          <w:ilvl w:val="0"/>
          <w:numId w:val="19"/>
        </w:numPr>
        <w:spacing w:after="0" w:line="264" w:lineRule="auto"/>
        <w:jc w:val="both"/>
        <w:rPr>
          <w:rFonts w:cstheme="minorHAnsi"/>
          <w:color w:val="000000" w:themeColor="text1"/>
        </w:rPr>
      </w:pPr>
      <w:r w:rsidRPr="00140B47">
        <w:rPr>
          <w:rFonts w:cstheme="minorHAnsi"/>
          <w:color w:val="000000" w:themeColor="text1"/>
        </w:rPr>
        <w:t>Zamawiający będzie rozliczał się z Wykonawcą wyłącznie w walucie polskiej (PLN).</w:t>
      </w:r>
    </w:p>
    <w:p w14:paraId="0392B5B6" w14:textId="77777777" w:rsidR="00072D8D" w:rsidRDefault="00E73AAD" w:rsidP="00E73AAD">
      <w:pPr>
        <w:numPr>
          <w:ilvl w:val="0"/>
          <w:numId w:val="19"/>
        </w:numPr>
        <w:spacing w:after="0" w:line="264" w:lineRule="auto"/>
        <w:jc w:val="both"/>
        <w:rPr>
          <w:rFonts w:cstheme="minorHAnsi"/>
          <w:color w:val="000000" w:themeColor="text1"/>
        </w:rPr>
      </w:pPr>
      <w:r w:rsidRPr="00140B47">
        <w:rPr>
          <w:color w:val="000000" w:themeColor="text1"/>
        </w:rPr>
        <w:lastRenderedPageBreak/>
        <w:t xml:space="preserve">Zamawiający wystąpi, po wyborze oferty najkorzystniejszej, do Ministra Edukacji </w:t>
      </w:r>
      <w:r>
        <w:t xml:space="preserve">i Nauki </w:t>
      </w:r>
      <w:r w:rsidR="00B161FC">
        <w:t xml:space="preserve">                  </w:t>
      </w:r>
      <w:r w:rsidRPr="00E73AAD">
        <w:rPr>
          <w:rFonts w:cstheme="minorHAnsi"/>
          <w:color w:val="000000"/>
        </w:rPr>
        <w:t xml:space="preserve">o wydanie zaświadczenia koniecznego do zastosowania stawki 0% podatku VAT stosownie </w:t>
      </w:r>
      <w:r w:rsidRPr="00E73AAD">
        <w:rPr>
          <w:rFonts w:cstheme="minorHAnsi"/>
          <w:color w:val="000000" w:themeColor="text1"/>
        </w:rPr>
        <w:t xml:space="preserve">do  zapisów art. 83 ust. 1 pkt 26 ustawy z dnia 11 marca 2004 r. o podatku od towarów i usług </w:t>
      </w:r>
      <w:r>
        <w:rPr>
          <w:rFonts w:cstheme="minorHAnsi"/>
          <w:color w:val="000000" w:themeColor="text1"/>
        </w:rPr>
        <w:t>– w odniesieniu do</w:t>
      </w:r>
      <w:r w:rsidR="00072D8D">
        <w:rPr>
          <w:rFonts w:cstheme="minorHAnsi"/>
          <w:color w:val="000000" w:themeColor="text1"/>
        </w:rPr>
        <w:t>:</w:t>
      </w:r>
    </w:p>
    <w:p w14:paraId="76E718A0" w14:textId="77777777" w:rsidR="00072D8D" w:rsidRPr="005E62FD" w:rsidRDefault="00072D8D" w:rsidP="00072D8D">
      <w:pPr>
        <w:pStyle w:val="Akapitzlist"/>
        <w:numPr>
          <w:ilvl w:val="0"/>
          <w:numId w:val="43"/>
        </w:numPr>
        <w:spacing w:after="160" w:line="264" w:lineRule="auto"/>
        <w:jc w:val="both"/>
        <w:rPr>
          <w:rFonts w:asciiTheme="minorHAnsi" w:hAnsiTheme="minorHAnsi" w:cstheme="minorHAnsi"/>
          <w:bCs/>
          <w:color w:val="000000" w:themeColor="text1"/>
          <w:sz w:val="22"/>
          <w:szCs w:val="22"/>
          <w:u w:val="single"/>
        </w:rPr>
      </w:pPr>
      <w:r w:rsidRPr="005E62FD">
        <w:rPr>
          <w:rFonts w:asciiTheme="minorHAnsi" w:eastAsiaTheme="minorHAnsi" w:hAnsiTheme="minorHAnsi" w:cstheme="minorHAnsi"/>
          <w:sz w:val="22"/>
          <w:szCs w:val="22"/>
          <w:lang w:eastAsia="en-US"/>
        </w:rPr>
        <w:t>poz. 3 Stanowisko robocze typ B (załącznik 1.3 SOPZ)</w:t>
      </w:r>
    </w:p>
    <w:p w14:paraId="2E51C828" w14:textId="77777777" w:rsidR="00072D8D" w:rsidRPr="005E62FD" w:rsidRDefault="00072D8D" w:rsidP="00072D8D">
      <w:pPr>
        <w:pStyle w:val="Akapitzlist"/>
        <w:numPr>
          <w:ilvl w:val="0"/>
          <w:numId w:val="43"/>
        </w:numPr>
        <w:spacing w:after="160" w:line="264" w:lineRule="auto"/>
        <w:jc w:val="both"/>
        <w:rPr>
          <w:rFonts w:asciiTheme="minorHAnsi" w:hAnsiTheme="minorHAnsi" w:cstheme="minorHAnsi"/>
          <w:bCs/>
          <w:color w:val="000000" w:themeColor="text1"/>
          <w:sz w:val="22"/>
          <w:szCs w:val="22"/>
          <w:u w:val="single"/>
        </w:rPr>
      </w:pPr>
      <w:r w:rsidRPr="005E62FD">
        <w:rPr>
          <w:rFonts w:asciiTheme="minorHAnsi" w:hAnsiTheme="minorHAnsi" w:cstheme="minorHAnsi"/>
          <w:sz w:val="22"/>
          <w:szCs w:val="22"/>
        </w:rPr>
        <w:t>poz. 6 Serwerowy system klastrowy (załącznik 1.6 SOPZ)</w:t>
      </w:r>
    </w:p>
    <w:p w14:paraId="4C04B823" w14:textId="248B002E" w:rsidR="00E73AAD" w:rsidRPr="002517DA" w:rsidRDefault="00E73AAD" w:rsidP="00072D8D">
      <w:pPr>
        <w:spacing w:after="0" w:line="264" w:lineRule="auto"/>
        <w:ind w:left="567"/>
        <w:jc w:val="both"/>
        <w:rPr>
          <w:rFonts w:cstheme="minorHAnsi"/>
          <w:b/>
          <w:bCs/>
          <w:color w:val="000000" w:themeColor="text1"/>
        </w:rPr>
      </w:pPr>
      <w:r w:rsidRPr="002517DA">
        <w:rPr>
          <w:rFonts w:cstheme="minorHAnsi"/>
          <w:b/>
          <w:bCs/>
        </w:rPr>
        <w:t>Wykonawca składając ofertę podaje cenę brutto zawierającą podatek VAT, według obowiązującej wysokości stawki podatku VAT.</w:t>
      </w:r>
    </w:p>
    <w:p w14:paraId="7359D36C" w14:textId="029C94CA" w:rsidR="0030580E" w:rsidRDefault="0030580E" w:rsidP="008D3123">
      <w:pPr>
        <w:numPr>
          <w:ilvl w:val="0"/>
          <w:numId w:val="19"/>
        </w:numPr>
        <w:spacing w:after="0" w:line="264" w:lineRule="auto"/>
        <w:jc w:val="both"/>
        <w:rPr>
          <w:rFonts w:cstheme="minorHAnsi"/>
          <w:color w:val="000000" w:themeColor="text1"/>
        </w:rPr>
      </w:pPr>
      <w:r w:rsidRPr="006571BF">
        <w:rPr>
          <w:rFonts w:cstheme="minorHAnsi"/>
          <w:color w:val="000000" w:themeColor="text1"/>
        </w:rPr>
        <w:t>Wykonawca, składając ofertę informuje Zamawiającego, czy wybór jego oferty będzie prowadził do powstania u Zamawiającego obowiązku podatkowego.</w:t>
      </w:r>
    </w:p>
    <w:p w14:paraId="37ADE39F" w14:textId="77777777" w:rsidR="00D30055" w:rsidRPr="006571BF" w:rsidRDefault="00D30055" w:rsidP="008D3123">
      <w:pPr>
        <w:numPr>
          <w:ilvl w:val="0"/>
          <w:numId w:val="19"/>
        </w:numPr>
        <w:spacing w:after="0" w:line="264" w:lineRule="auto"/>
        <w:jc w:val="both"/>
        <w:rPr>
          <w:rFonts w:cstheme="minorHAnsi"/>
          <w:color w:val="000000" w:themeColor="text1"/>
        </w:rPr>
      </w:pPr>
      <w:r w:rsidRPr="006571BF">
        <w:rPr>
          <w:rFonts w:cstheme="minorHAnsi"/>
          <w:color w:val="000000" w:themeColor="text1"/>
        </w:rPr>
        <w:t xml:space="preserve">W cenie należy uwzględnić wszystkie wymagania określone w SWZ oraz wszelkie koszty, jakie poniesie Wykonawca z tytułu należytej oraz zgodnej z obwiązującymi przepisami realizacji przedmiotu zamówienia. </w:t>
      </w:r>
    </w:p>
    <w:p w14:paraId="45E5C4B6" w14:textId="77777777" w:rsidR="00847872" w:rsidRPr="0015738B" w:rsidRDefault="00847872" w:rsidP="008D3123">
      <w:pPr>
        <w:spacing w:after="0" w:line="264" w:lineRule="auto"/>
        <w:rPr>
          <w:rFonts w:cstheme="minorHAnsi"/>
        </w:rPr>
      </w:pPr>
    </w:p>
    <w:p w14:paraId="63B93420"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18. </w:t>
      </w:r>
    </w:p>
    <w:p w14:paraId="1AB86412" w14:textId="2BAE95E5" w:rsidR="00847872" w:rsidRPr="0015738B" w:rsidRDefault="00073463" w:rsidP="008D3123">
      <w:pPr>
        <w:pBdr>
          <w:bottom w:val="single" w:sz="6" w:space="1" w:color="auto"/>
        </w:pBdr>
        <w:spacing w:after="0" w:line="264" w:lineRule="auto"/>
        <w:jc w:val="center"/>
        <w:rPr>
          <w:rFonts w:cstheme="minorHAnsi"/>
          <w:b/>
        </w:rPr>
      </w:pPr>
      <w:r w:rsidRPr="0015738B">
        <w:rPr>
          <w:rFonts w:cstheme="minorHAnsi"/>
          <w:b/>
        </w:rPr>
        <w:t>ZAWARTOŚĆ OFERTY I DOKUMENTY SKŁADANE RAZEM Z OFERTĄ</w:t>
      </w:r>
    </w:p>
    <w:p w14:paraId="2EE3BF56" w14:textId="77777777" w:rsidR="00847872" w:rsidRPr="0015738B" w:rsidRDefault="00847872" w:rsidP="008D3123">
      <w:pPr>
        <w:spacing w:after="0" w:line="264" w:lineRule="auto"/>
        <w:rPr>
          <w:rFonts w:cstheme="minorHAnsi"/>
        </w:rPr>
      </w:pPr>
    </w:p>
    <w:p w14:paraId="723013F1" w14:textId="77777777" w:rsidR="00A278DC" w:rsidRPr="0015738B" w:rsidRDefault="00A278DC" w:rsidP="008D3123">
      <w:pPr>
        <w:spacing w:after="0" w:line="264" w:lineRule="auto"/>
        <w:ind w:left="567"/>
        <w:jc w:val="both"/>
        <w:rPr>
          <w:rFonts w:cstheme="minorHAnsi"/>
          <w:color w:val="000000" w:themeColor="text1"/>
        </w:rPr>
      </w:pPr>
      <w:r w:rsidRPr="0015738B">
        <w:rPr>
          <w:rFonts w:cstheme="minorHAnsi"/>
          <w:color w:val="000000" w:themeColor="text1"/>
        </w:rPr>
        <w:t>Oferta oraz załączniki do niej, które Wykonawca ubiegający się o zamówienie publiczne jest zobowiązany złożyć:</w:t>
      </w:r>
    </w:p>
    <w:p w14:paraId="3979EC41" w14:textId="77777777" w:rsidR="00FD29A6" w:rsidRPr="0015738B" w:rsidRDefault="00FD29A6" w:rsidP="008D3123">
      <w:pPr>
        <w:spacing w:after="0" w:line="264" w:lineRule="auto"/>
        <w:ind w:left="567"/>
        <w:jc w:val="both"/>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15738B" w14:paraId="7B1718C5" w14:textId="77777777" w:rsidTr="00E759AB">
        <w:trPr>
          <w:trHeight w:val="1443"/>
        </w:trPr>
        <w:tc>
          <w:tcPr>
            <w:tcW w:w="530" w:type="dxa"/>
            <w:shd w:val="clear" w:color="auto" w:fill="C5E0B3" w:themeFill="accent6" w:themeFillTint="66"/>
            <w:vAlign w:val="center"/>
          </w:tcPr>
          <w:p w14:paraId="15693C14" w14:textId="77777777" w:rsidR="00A278DC" w:rsidRPr="003A505E" w:rsidRDefault="00A278DC" w:rsidP="008D3123">
            <w:pPr>
              <w:spacing w:after="0" w:line="264" w:lineRule="auto"/>
              <w:rPr>
                <w:rFonts w:cstheme="minorHAnsi"/>
                <w:sz w:val="20"/>
                <w:szCs w:val="20"/>
              </w:rPr>
            </w:pPr>
            <w:r w:rsidRPr="003A505E">
              <w:rPr>
                <w:rFonts w:cstheme="minorHAnsi"/>
                <w:sz w:val="20"/>
                <w:szCs w:val="20"/>
              </w:rPr>
              <w:t>1.</w:t>
            </w:r>
          </w:p>
        </w:tc>
        <w:tc>
          <w:tcPr>
            <w:tcW w:w="8532" w:type="dxa"/>
            <w:shd w:val="clear" w:color="auto" w:fill="auto"/>
          </w:tcPr>
          <w:p w14:paraId="3CC3D6A5" w14:textId="5D35F83D" w:rsidR="00E56E37" w:rsidRDefault="003A505E" w:rsidP="008D3123">
            <w:pPr>
              <w:spacing w:after="0" w:line="264" w:lineRule="auto"/>
              <w:jc w:val="both"/>
              <w:rPr>
                <w:rFonts w:cstheme="minorHAnsi"/>
                <w:color w:val="000000" w:themeColor="text1"/>
                <w:sz w:val="20"/>
                <w:szCs w:val="20"/>
              </w:rPr>
            </w:pPr>
            <w:r w:rsidRPr="00403FC2">
              <w:rPr>
                <w:rFonts w:cstheme="minorHAnsi"/>
                <w:b/>
                <w:bCs/>
                <w:color w:val="000000" w:themeColor="text1"/>
                <w:sz w:val="20"/>
                <w:szCs w:val="20"/>
              </w:rPr>
              <w:t>Formularz oferty</w:t>
            </w:r>
            <w:r w:rsidRPr="00403FC2">
              <w:rPr>
                <w:rFonts w:cstheme="minorHAnsi"/>
                <w:color w:val="000000" w:themeColor="text1"/>
                <w:sz w:val="20"/>
                <w:szCs w:val="20"/>
              </w:rPr>
              <w:t>, którego wzór stanowi Załącznik nr 1 do SWZ</w:t>
            </w:r>
          </w:p>
          <w:p w14:paraId="7A813637" w14:textId="77777777" w:rsidR="00D448B6" w:rsidRPr="00403FC2" w:rsidRDefault="00D448B6" w:rsidP="008D3123">
            <w:pPr>
              <w:spacing w:after="0" w:line="264" w:lineRule="auto"/>
              <w:jc w:val="both"/>
              <w:rPr>
                <w:rFonts w:cstheme="minorHAnsi"/>
                <w:color w:val="000000" w:themeColor="text1"/>
                <w:sz w:val="20"/>
                <w:szCs w:val="20"/>
              </w:rPr>
            </w:pPr>
          </w:p>
          <w:p w14:paraId="0616CB55" w14:textId="096DEA78" w:rsidR="005B4959" w:rsidRDefault="00D448B6" w:rsidP="008D3123">
            <w:pPr>
              <w:spacing w:after="0" w:line="264" w:lineRule="auto"/>
              <w:jc w:val="both"/>
              <w:rPr>
                <w:sz w:val="20"/>
                <w:szCs w:val="20"/>
              </w:rPr>
            </w:pPr>
            <w:r w:rsidRPr="00D448B6">
              <w:rPr>
                <w:sz w:val="20"/>
                <w:szCs w:val="20"/>
              </w:rPr>
              <w:t>Wykonawca w formularzu ofert</w:t>
            </w:r>
            <w:r>
              <w:rPr>
                <w:sz w:val="20"/>
                <w:szCs w:val="20"/>
              </w:rPr>
              <w:t xml:space="preserve">y </w:t>
            </w:r>
            <w:r w:rsidRPr="00D448B6">
              <w:rPr>
                <w:sz w:val="20"/>
                <w:szCs w:val="20"/>
              </w:rPr>
              <w:t xml:space="preserve">musi jednoznacznie określić przedmiot oferty, tj. wskazać producenta urządzenia/urządzeń, jego </w:t>
            </w:r>
            <w:r w:rsidR="00180F00">
              <w:rPr>
                <w:sz w:val="20"/>
                <w:szCs w:val="20"/>
              </w:rPr>
              <w:t xml:space="preserve">typ i </w:t>
            </w:r>
            <w:r w:rsidRPr="00D448B6">
              <w:rPr>
                <w:sz w:val="20"/>
                <w:szCs w:val="20"/>
              </w:rPr>
              <w:t>model</w:t>
            </w:r>
            <w:r w:rsidR="00180F00">
              <w:rPr>
                <w:sz w:val="20"/>
                <w:szCs w:val="20"/>
              </w:rPr>
              <w:t xml:space="preserve"> - dane </w:t>
            </w:r>
            <w:r w:rsidRPr="00D448B6">
              <w:rPr>
                <w:sz w:val="20"/>
                <w:szCs w:val="20"/>
              </w:rPr>
              <w:t>określając</w:t>
            </w:r>
            <w:r w:rsidR="00180F00">
              <w:rPr>
                <w:sz w:val="20"/>
                <w:szCs w:val="20"/>
              </w:rPr>
              <w:t>e</w:t>
            </w:r>
            <w:r w:rsidRPr="00D448B6">
              <w:rPr>
                <w:sz w:val="20"/>
                <w:szCs w:val="20"/>
              </w:rPr>
              <w:t xml:space="preserve"> jego charakterystyczne cechy i parametry</w:t>
            </w:r>
            <w:r>
              <w:rPr>
                <w:sz w:val="20"/>
                <w:szCs w:val="20"/>
              </w:rPr>
              <w:t>,</w:t>
            </w:r>
            <w:r w:rsidRPr="00D448B6">
              <w:rPr>
                <w:sz w:val="20"/>
                <w:szCs w:val="20"/>
              </w:rPr>
              <w:t xml:space="preserve"> w celu </w:t>
            </w:r>
            <w:r>
              <w:rPr>
                <w:sz w:val="20"/>
                <w:szCs w:val="20"/>
              </w:rPr>
              <w:t xml:space="preserve">potwierdzenia </w:t>
            </w:r>
            <w:r w:rsidRPr="00D448B6">
              <w:rPr>
                <w:sz w:val="20"/>
                <w:szCs w:val="20"/>
              </w:rPr>
              <w:t xml:space="preserve">spełnienia wymagań Zamawiającego, określonych w </w:t>
            </w:r>
            <w:r>
              <w:rPr>
                <w:sz w:val="20"/>
                <w:szCs w:val="20"/>
              </w:rPr>
              <w:t>Szczegółowym opisie przedmiotu zamówienia.</w:t>
            </w:r>
          </w:p>
          <w:p w14:paraId="401160CA" w14:textId="77777777" w:rsidR="00D448B6" w:rsidRPr="00D448B6" w:rsidRDefault="00D448B6" w:rsidP="008D3123">
            <w:pPr>
              <w:spacing w:after="0" w:line="264" w:lineRule="auto"/>
              <w:jc w:val="both"/>
              <w:rPr>
                <w:rFonts w:cstheme="minorHAnsi"/>
                <w:color w:val="5B9BD5" w:themeColor="accent1"/>
                <w:sz w:val="20"/>
                <w:szCs w:val="20"/>
              </w:rPr>
            </w:pPr>
          </w:p>
          <w:p w14:paraId="78174C48" w14:textId="77777777" w:rsidR="003A505E" w:rsidRDefault="005B4959" w:rsidP="008D3123">
            <w:pPr>
              <w:spacing w:after="0" w:line="264" w:lineRule="auto"/>
              <w:jc w:val="both"/>
              <w:rPr>
                <w:rStyle w:val="markedcontent"/>
                <w:i/>
                <w:color w:val="4472C4" w:themeColor="accent5"/>
                <w:sz w:val="18"/>
                <w:szCs w:val="18"/>
                <w:u w:val="single"/>
              </w:rPr>
            </w:pPr>
            <w:r w:rsidRPr="00403FC2">
              <w:rPr>
                <w:i/>
                <w:color w:val="4472C4" w:themeColor="accent5"/>
                <w:sz w:val="18"/>
                <w:szCs w:val="18"/>
              </w:rPr>
              <w:t>Dokument stanowiący ofertę składa się, pod rygorem nieważności, w formie elektronicznej. D</w:t>
            </w:r>
            <w:r w:rsidRPr="00403FC2">
              <w:rPr>
                <w:rStyle w:val="markedcontent"/>
                <w:i/>
                <w:color w:val="4472C4" w:themeColor="accent5"/>
                <w:sz w:val="18"/>
                <w:szCs w:val="18"/>
              </w:rPr>
              <w:t xml:space="preserve">o zachowania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formy czynności prawnej wystarcza złożenie oświadczenia woli w postaci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i opatrzenie go</w:t>
            </w:r>
            <w:r w:rsidRPr="00403FC2">
              <w:rPr>
                <w:i/>
                <w:color w:val="4472C4" w:themeColor="accent5"/>
                <w:sz w:val="18"/>
                <w:szCs w:val="18"/>
              </w:rPr>
              <w:t xml:space="preserve"> </w:t>
            </w:r>
            <w:r w:rsidRPr="00403FC2">
              <w:rPr>
                <w:rStyle w:val="markedcontent"/>
                <w:i/>
                <w:color w:val="4472C4" w:themeColor="accent5"/>
                <w:sz w:val="18"/>
                <w:szCs w:val="18"/>
                <w:u w:val="single"/>
              </w:rPr>
              <w:t>kwalifikowanym podpisem elektronicznym.</w:t>
            </w:r>
          </w:p>
          <w:p w14:paraId="705EACC6" w14:textId="18044D54" w:rsidR="0074660C" w:rsidRPr="003A505E" w:rsidRDefault="0074660C" w:rsidP="008D3123">
            <w:pPr>
              <w:spacing w:after="0" w:line="264" w:lineRule="auto"/>
              <w:jc w:val="both"/>
              <w:rPr>
                <w:rFonts w:cstheme="minorHAnsi"/>
                <w:bCs/>
                <w:color w:val="4472C4" w:themeColor="accent5"/>
                <w:sz w:val="20"/>
                <w:szCs w:val="20"/>
              </w:rPr>
            </w:pPr>
          </w:p>
        </w:tc>
      </w:tr>
      <w:tr w:rsidR="00797873" w:rsidRPr="0015738B" w14:paraId="275A3006" w14:textId="77777777" w:rsidTr="003A505E">
        <w:tc>
          <w:tcPr>
            <w:tcW w:w="530" w:type="dxa"/>
            <w:shd w:val="clear" w:color="auto" w:fill="C5E0B3" w:themeFill="accent6" w:themeFillTint="66"/>
            <w:vAlign w:val="center"/>
          </w:tcPr>
          <w:p w14:paraId="334C3096" w14:textId="25981A59" w:rsidR="00797873" w:rsidRPr="003A505E" w:rsidRDefault="00CC7979" w:rsidP="008D3123">
            <w:pPr>
              <w:spacing w:after="0" w:line="264" w:lineRule="auto"/>
              <w:rPr>
                <w:rFonts w:cstheme="minorHAnsi"/>
                <w:sz w:val="20"/>
                <w:szCs w:val="20"/>
              </w:rPr>
            </w:pPr>
            <w:r>
              <w:rPr>
                <w:rFonts w:cstheme="minorHAnsi"/>
                <w:sz w:val="20"/>
                <w:szCs w:val="20"/>
              </w:rPr>
              <w:t>2</w:t>
            </w:r>
            <w:r w:rsidR="00797873" w:rsidRPr="003A505E">
              <w:rPr>
                <w:rFonts w:cstheme="minorHAnsi"/>
                <w:sz w:val="20"/>
                <w:szCs w:val="20"/>
              </w:rPr>
              <w:t xml:space="preserve">. </w:t>
            </w:r>
          </w:p>
        </w:tc>
        <w:tc>
          <w:tcPr>
            <w:tcW w:w="8532" w:type="dxa"/>
            <w:shd w:val="clear" w:color="auto" w:fill="auto"/>
          </w:tcPr>
          <w:p w14:paraId="5CA26FFB" w14:textId="7DF41DB1" w:rsidR="002C1F72" w:rsidRDefault="002C1F72" w:rsidP="00F32189">
            <w:pPr>
              <w:spacing w:after="0" w:line="264" w:lineRule="auto"/>
              <w:rPr>
                <w:rFonts w:cstheme="minorHAnsi"/>
                <w:b/>
                <w:sz w:val="20"/>
                <w:szCs w:val="20"/>
              </w:rPr>
            </w:pPr>
            <w:r w:rsidRPr="003A505E">
              <w:rPr>
                <w:rFonts w:cstheme="minorHAnsi"/>
                <w:sz w:val="20"/>
                <w:szCs w:val="20"/>
              </w:rPr>
              <w:t xml:space="preserve">Załącznik nr 3 do SWZ </w:t>
            </w:r>
            <w:r>
              <w:rPr>
                <w:rFonts w:cstheme="minorHAnsi"/>
                <w:sz w:val="20"/>
                <w:szCs w:val="20"/>
              </w:rPr>
              <w:t>–</w:t>
            </w:r>
            <w:r w:rsidRPr="003A505E">
              <w:rPr>
                <w:rFonts w:cstheme="minorHAnsi"/>
                <w:sz w:val="20"/>
                <w:szCs w:val="20"/>
              </w:rPr>
              <w:t xml:space="preserve"> </w:t>
            </w:r>
            <w:r w:rsidRPr="003A505E">
              <w:rPr>
                <w:rFonts w:cstheme="minorHAnsi"/>
                <w:b/>
                <w:sz w:val="20"/>
                <w:szCs w:val="20"/>
              </w:rPr>
              <w:t>JEDZ</w:t>
            </w:r>
          </w:p>
          <w:p w14:paraId="172D97AF" w14:textId="5173A58A" w:rsidR="003A505E" w:rsidRPr="003A505E" w:rsidRDefault="003A505E" w:rsidP="008D3123">
            <w:pPr>
              <w:spacing w:after="0" w:line="264" w:lineRule="auto"/>
              <w:rPr>
                <w:rFonts w:cstheme="minorHAnsi"/>
                <w:sz w:val="20"/>
                <w:szCs w:val="20"/>
              </w:rPr>
            </w:pPr>
            <w:r w:rsidRPr="003A505E">
              <w:rPr>
                <w:rFonts w:cstheme="minorHAnsi"/>
                <w:bCs/>
                <w:sz w:val="20"/>
                <w:szCs w:val="20"/>
              </w:rPr>
              <w:t>który stanowi oświadczenie</w:t>
            </w:r>
            <w:r w:rsidRPr="003A505E">
              <w:rPr>
                <w:rFonts w:cstheme="minorHAnsi"/>
                <w:sz w:val="20"/>
                <w:szCs w:val="20"/>
              </w:rPr>
              <w:t xml:space="preserve"> o niepodleganiu wykluczeniu, spełnianiu warunków udziału w postępowaniu, składane na formularzu jednolitego europejskiego dokumentu zamówienia (JEDZ), które jest dowodem potwierdzającym brak podstaw wykluczenia, spełnianie warunków udziału w postępowaniu na dzień składania ofert, tymczasowo zastępującym wymagane przez Zamawiającego podmiotowe środki dowodowe. </w:t>
            </w:r>
          </w:p>
          <w:p w14:paraId="64B8E90A" w14:textId="062E9E94" w:rsidR="004D6933" w:rsidRDefault="003A505E" w:rsidP="008D3123">
            <w:pPr>
              <w:spacing w:after="0" w:line="264" w:lineRule="auto"/>
              <w:rPr>
                <w:rFonts w:cstheme="minorHAnsi"/>
                <w:sz w:val="20"/>
                <w:szCs w:val="20"/>
              </w:rPr>
            </w:pPr>
            <w:r w:rsidRPr="003A505E">
              <w:rPr>
                <w:rFonts w:cstheme="minorHAnsi"/>
                <w:sz w:val="20"/>
                <w:szCs w:val="20"/>
              </w:rPr>
              <w:t>Załącznikiem do SWZ jest również instrukcja wypełnienia JEDZ.</w:t>
            </w:r>
          </w:p>
          <w:p w14:paraId="45865A7F" w14:textId="4E4AA5F5" w:rsidR="005B4959" w:rsidRDefault="005B4959" w:rsidP="008D3123">
            <w:pPr>
              <w:spacing w:after="0" w:line="264" w:lineRule="auto"/>
              <w:rPr>
                <w:rFonts w:cstheme="minorHAnsi"/>
                <w:sz w:val="20"/>
                <w:szCs w:val="20"/>
              </w:rPr>
            </w:pPr>
          </w:p>
          <w:p w14:paraId="3BC6C3C5" w14:textId="77777777" w:rsidR="00797873" w:rsidRDefault="005B4959" w:rsidP="008D3123">
            <w:pPr>
              <w:spacing w:after="0" w:line="264" w:lineRule="auto"/>
              <w:jc w:val="both"/>
              <w:rPr>
                <w:rStyle w:val="markedcontent"/>
                <w:i/>
                <w:color w:val="4472C4" w:themeColor="accent5"/>
                <w:sz w:val="18"/>
                <w:szCs w:val="18"/>
                <w:u w:val="single"/>
              </w:rPr>
            </w:pPr>
            <w:r w:rsidRPr="00403FC2">
              <w:rPr>
                <w:i/>
                <w:color w:val="4472C4" w:themeColor="accent5"/>
                <w:sz w:val="18"/>
                <w:szCs w:val="18"/>
              </w:rPr>
              <w:t>Dokument stanowiący oświadczenie, o którym mowa w art. 125 ust. 1 ustawy Pzp składa się, pod rygorem nieważności, w formie elektronicznej. D</w:t>
            </w:r>
            <w:r w:rsidRPr="00403FC2">
              <w:rPr>
                <w:rStyle w:val="markedcontent"/>
                <w:i/>
                <w:color w:val="4472C4" w:themeColor="accent5"/>
                <w:sz w:val="18"/>
                <w:szCs w:val="18"/>
              </w:rPr>
              <w:t xml:space="preserve">o zachowania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formy czynności prawnej wystarcza złożenie oświadczenia woli w postaci </w:t>
            </w:r>
            <w:r w:rsidRPr="00403FC2">
              <w:rPr>
                <w:rStyle w:val="highlight"/>
                <w:i/>
                <w:color w:val="4472C4" w:themeColor="accent5"/>
                <w:sz w:val="18"/>
                <w:szCs w:val="18"/>
              </w:rPr>
              <w:t>elektronicznej</w:t>
            </w:r>
            <w:r w:rsidRPr="00403FC2">
              <w:rPr>
                <w:rStyle w:val="markedcontent"/>
                <w:i/>
                <w:color w:val="4472C4" w:themeColor="accent5"/>
                <w:sz w:val="18"/>
                <w:szCs w:val="18"/>
              </w:rPr>
              <w:t xml:space="preserve"> i opatrzenie go</w:t>
            </w:r>
            <w:r w:rsidRPr="00403FC2">
              <w:rPr>
                <w:i/>
                <w:color w:val="4472C4" w:themeColor="accent5"/>
                <w:sz w:val="18"/>
                <w:szCs w:val="18"/>
              </w:rPr>
              <w:t xml:space="preserve"> </w:t>
            </w:r>
            <w:r w:rsidRPr="00403FC2">
              <w:rPr>
                <w:rStyle w:val="markedcontent"/>
                <w:i/>
                <w:color w:val="4472C4" w:themeColor="accent5"/>
                <w:sz w:val="18"/>
                <w:szCs w:val="18"/>
                <w:u w:val="single"/>
              </w:rPr>
              <w:t>kwalifikowanym podpisem elektronicznym.</w:t>
            </w:r>
          </w:p>
          <w:p w14:paraId="01A80F28" w14:textId="5D024966" w:rsidR="00403FC2" w:rsidRPr="006952F8" w:rsidRDefault="00403FC2" w:rsidP="008D3123">
            <w:pPr>
              <w:spacing w:after="0" w:line="264" w:lineRule="auto"/>
              <w:jc w:val="both"/>
              <w:rPr>
                <w:i/>
                <w:sz w:val="18"/>
                <w:szCs w:val="18"/>
              </w:rPr>
            </w:pPr>
          </w:p>
        </w:tc>
      </w:tr>
      <w:tr w:rsidR="0015548A" w:rsidRPr="0015738B" w14:paraId="3E30FD48" w14:textId="77777777" w:rsidTr="003A505E">
        <w:tc>
          <w:tcPr>
            <w:tcW w:w="530" w:type="dxa"/>
            <w:shd w:val="clear" w:color="auto" w:fill="C5E0B3" w:themeFill="accent6" w:themeFillTint="66"/>
            <w:vAlign w:val="center"/>
          </w:tcPr>
          <w:p w14:paraId="49F11C63" w14:textId="07E8C21E" w:rsidR="0015548A" w:rsidRPr="003A505E" w:rsidRDefault="00CC7979" w:rsidP="008D3123">
            <w:pPr>
              <w:spacing w:after="0" w:line="264" w:lineRule="auto"/>
              <w:rPr>
                <w:rFonts w:cstheme="minorHAnsi"/>
                <w:sz w:val="20"/>
                <w:szCs w:val="20"/>
              </w:rPr>
            </w:pPr>
            <w:r>
              <w:rPr>
                <w:rFonts w:cstheme="minorHAnsi"/>
                <w:sz w:val="20"/>
                <w:szCs w:val="20"/>
              </w:rPr>
              <w:t>3</w:t>
            </w:r>
            <w:r w:rsidR="0015548A" w:rsidRPr="003A505E">
              <w:rPr>
                <w:rFonts w:cstheme="minorHAnsi"/>
                <w:sz w:val="20"/>
                <w:szCs w:val="20"/>
              </w:rPr>
              <w:t>.</w:t>
            </w:r>
          </w:p>
        </w:tc>
        <w:tc>
          <w:tcPr>
            <w:tcW w:w="8532" w:type="dxa"/>
            <w:shd w:val="clear" w:color="auto" w:fill="auto"/>
          </w:tcPr>
          <w:p w14:paraId="070ACE90" w14:textId="0F92DE3D" w:rsidR="0015548A" w:rsidRDefault="003A505E" w:rsidP="008D3123">
            <w:pPr>
              <w:pStyle w:val="Akapitzlist"/>
              <w:spacing w:line="264" w:lineRule="auto"/>
              <w:ind w:left="0"/>
              <w:jc w:val="both"/>
              <w:rPr>
                <w:rFonts w:asciiTheme="minorHAnsi" w:hAnsiTheme="minorHAnsi" w:cstheme="minorHAnsi"/>
              </w:rPr>
            </w:pPr>
            <w:r w:rsidRPr="003A505E">
              <w:rPr>
                <w:rFonts w:asciiTheme="minorHAnsi" w:hAnsiTheme="minorHAnsi" w:cstheme="minorHAnsi"/>
                <w:b/>
              </w:rPr>
              <w:t>Oświadczenie o niepodleganiu wykluczeniu</w:t>
            </w:r>
            <w:r w:rsidRPr="003A505E">
              <w:rPr>
                <w:rFonts w:asciiTheme="minorHAnsi" w:hAnsiTheme="minorHAnsi" w:cstheme="minorHAnsi"/>
                <w:bCs/>
              </w:rPr>
              <w:t>, którego wzór stanowi</w:t>
            </w:r>
            <w:r>
              <w:rPr>
                <w:rFonts w:asciiTheme="minorHAnsi" w:hAnsiTheme="minorHAnsi" w:cstheme="minorHAnsi"/>
                <w:b/>
              </w:rPr>
              <w:t xml:space="preserve"> </w:t>
            </w:r>
            <w:r w:rsidRPr="003A505E">
              <w:rPr>
                <w:rFonts w:asciiTheme="minorHAnsi" w:hAnsiTheme="minorHAnsi" w:cstheme="minorHAnsi"/>
              </w:rPr>
              <w:t>Załącznik nr 5 do SWZ</w:t>
            </w:r>
            <w:r>
              <w:rPr>
                <w:rFonts w:asciiTheme="minorHAnsi" w:hAnsiTheme="minorHAnsi" w:cstheme="minorHAnsi"/>
              </w:rPr>
              <w:t xml:space="preserve"> - </w:t>
            </w:r>
            <w:r w:rsidRPr="003A505E">
              <w:rPr>
                <w:rFonts w:asciiTheme="minorHAnsi" w:hAnsiTheme="minorHAnsi" w:cstheme="minorHAnsi"/>
              </w:rPr>
              <w:t>oświadczenie Wykonawcy o</w:t>
            </w:r>
            <w:r w:rsidRPr="003A505E">
              <w:rPr>
                <w:rFonts w:asciiTheme="minorHAnsi" w:hAnsiTheme="minorHAnsi" w:cstheme="minorHAnsi"/>
                <w:b/>
              </w:rPr>
              <w:t xml:space="preserve"> </w:t>
            </w:r>
            <w:r w:rsidRPr="003A505E">
              <w:rPr>
                <w:rFonts w:asciiTheme="minorHAnsi" w:hAnsiTheme="minorHAnsi" w:cstheme="minorHAnsi"/>
                <w:color w:val="000000"/>
              </w:rPr>
              <w:t xml:space="preserve">niepodleganiu wykluczeniu z postępowania na podstawie art. 7 ust. 1 ustawy z dnia 13 kwietnia 2022 roku </w:t>
            </w:r>
            <w:r w:rsidRPr="003A505E">
              <w:rPr>
                <w:rStyle w:val="markedcontent"/>
                <w:rFonts w:asciiTheme="minorHAnsi" w:hAnsiTheme="minorHAnsi" w:cstheme="minorHAnsi"/>
                <w:color w:val="000000"/>
              </w:rPr>
              <w:t xml:space="preserve">o szczególnych rozwiązaniach w zakresie przeciwdziałania </w:t>
            </w:r>
            <w:r w:rsidRPr="003A505E">
              <w:rPr>
                <w:rStyle w:val="markedcontent"/>
                <w:rFonts w:asciiTheme="minorHAnsi" w:hAnsiTheme="minorHAnsi" w:cstheme="minorHAnsi"/>
                <w:color w:val="000000"/>
              </w:rPr>
              <w:lastRenderedPageBreak/>
              <w:t xml:space="preserve">wspieraniu agresji na Ukrainę oraz służących ochronie bezpieczeństwa narodowego (Dz. U. 2022 poz. 835) oraz o </w:t>
            </w:r>
            <w:r w:rsidRPr="003A505E">
              <w:rPr>
                <w:rFonts w:asciiTheme="minorHAnsi" w:hAnsiTheme="minorHAnsi" w:cstheme="minorHAnsi"/>
                <w:color w:val="000000"/>
              </w:rPr>
              <w:t>niepodleganiu wykluczeniu z postępowania na podstawie</w:t>
            </w:r>
            <w:r w:rsidRPr="003A505E">
              <w:rPr>
                <w:rFonts w:asciiTheme="minorHAnsi" w:hAnsiTheme="minorHAnsi" w:cstheme="minorHAnsi"/>
              </w:rPr>
              <w:t xml:space="preserve"> art. 5k rozporządzenia (UE) 833/2014 w brzmieniu nadanym rozporządzeniem (UE) 2022/576 dotyczącego środków ograniczających w związku z działaniami Rosji destabilizującymi sytuację na Ukrainie (Dz. Urz. UE nr L 111 z 8.4.2022).</w:t>
            </w:r>
          </w:p>
          <w:p w14:paraId="10647938" w14:textId="798B0F84" w:rsidR="0033272C" w:rsidRDefault="0033272C" w:rsidP="008D3123">
            <w:pPr>
              <w:pStyle w:val="Akapitzlist"/>
              <w:spacing w:line="264" w:lineRule="auto"/>
              <w:ind w:left="0"/>
              <w:jc w:val="both"/>
              <w:rPr>
                <w:rFonts w:cstheme="minorHAnsi"/>
              </w:rPr>
            </w:pPr>
          </w:p>
          <w:p w14:paraId="66DF214E" w14:textId="190D8BF9" w:rsidR="0033272C" w:rsidRPr="00403FC2" w:rsidRDefault="0033272C" w:rsidP="008D3123">
            <w:pPr>
              <w:pStyle w:val="Akapitzlist"/>
              <w:spacing w:line="264" w:lineRule="auto"/>
              <w:ind w:left="0"/>
              <w:jc w:val="both"/>
              <w:rPr>
                <w:rFonts w:asciiTheme="minorHAnsi" w:hAnsiTheme="minorHAnsi" w:cstheme="minorHAnsi"/>
                <w:i/>
                <w:color w:val="4472C4" w:themeColor="accent5"/>
                <w:sz w:val="22"/>
                <w:szCs w:val="22"/>
              </w:rPr>
            </w:pPr>
            <w:r w:rsidRPr="00403FC2">
              <w:rPr>
                <w:rFonts w:asciiTheme="minorHAnsi" w:hAnsiTheme="minorHAnsi" w:cstheme="minorHAnsi"/>
                <w:i/>
                <w:color w:val="4472C4" w:themeColor="accent5"/>
                <w:sz w:val="18"/>
                <w:szCs w:val="18"/>
              </w:rPr>
              <w:t>Dokument stanowiący oświadczenie, o którym mowa w art. 125 ust. 1 ustawy Pzp składa się, pod rygorem nieważności, w formie elektronicznej. D</w:t>
            </w:r>
            <w:r w:rsidRPr="00403FC2">
              <w:rPr>
                <w:rStyle w:val="markedcontent"/>
                <w:rFonts w:asciiTheme="minorHAnsi" w:hAnsiTheme="minorHAnsi" w:cstheme="minorHAnsi"/>
                <w:i/>
                <w:color w:val="4472C4" w:themeColor="accent5"/>
                <w:sz w:val="18"/>
                <w:szCs w:val="18"/>
              </w:rPr>
              <w:t xml:space="preserve">o zachowania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formy czynności prawnej wystarcza złożenie oświadczenia woli w postaci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i opatrzenie go</w:t>
            </w:r>
            <w:r w:rsidRPr="00403FC2">
              <w:rPr>
                <w:rFonts w:asciiTheme="minorHAnsi" w:hAnsiTheme="minorHAnsi" w:cstheme="minorHAnsi"/>
                <w:i/>
                <w:color w:val="4472C4" w:themeColor="accent5"/>
                <w:sz w:val="18"/>
                <w:szCs w:val="18"/>
              </w:rPr>
              <w:t xml:space="preserve"> </w:t>
            </w:r>
            <w:r w:rsidRPr="00403FC2">
              <w:rPr>
                <w:rStyle w:val="markedcontent"/>
                <w:rFonts w:asciiTheme="minorHAnsi" w:hAnsiTheme="minorHAnsi" w:cstheme="minorHAnsi"/>
                <w:i/>
                <w:color w:val="4472C4" w:themeColor="accent5"/>
                <w:sz w:val="18"/>
                <w:szCs w:val="18"/>
                <w:u w:val="single"/>
              </w:rPr>
              <w:t>kwalifikowanym podpisem elektronicznym.</w:t>
            </w:r>
          </w:p>
          <w:p w14:paraId="44A30CDB" w14:textId="72CFE8CD" w:rsidR="0015548A" w:rsidRPr="003A505E" w:rsidRDefault="0015548A" w:rsidP="008D3123">
            <w:pPr>
              <w:spacing w:after="0" w:line="264" w:lineRule="auto"/>
              <w:jc w:val="both"/>
              <w:rPr>
                <w:rFonts w:cstheme="minorHAnsi"/>
                <w:b/>
              </w:rPr>
            </w:pPr>
          </w:p>
        </w:tc>
      </w:tr>
      <w:tr w:rsidR="00A278DC" w:rsidRPr="0015738B" w14:paraId="56D7DC59" w14:textId="77777777" w:rsidTr="008C7A86">
        <w:tc>
          <w:tcPr>
            <w:tcW w:w="530" w:type="dxa"/>
            <w:tcBorders>
              <w:bottom w:val="single" w:sz="4" w:space="0" w:color="auto"/>
            </w:tcBorders>
            <w:shd w:val="clear" w:color="auto" w:fill="C5E0B3" w:themeFill="accent6" w:themeFillTint="66"/>
            <w:vAlign w:val="center"/>
          </w:tcPr>
          <w:p w14:paraId="7871972F" w14:textId="46FD64DA" w:rsidR="00A278DC" w:rsidRPr="003A505E" w:rsidRDefault="00CC7979" w:rsidP="008D3123">
            <w:pPr>
              <w:spacing w:after="0" w:line="264" w:lineRule="auto"/>
              <w:rPr>
                <w:rFonts w:cstheme="minorHAnsi"/>
                <w:sz w:val="20"/>
                <w:szCs w:val="20"/>
              </w:rPr>
            </w:pPr>
            <w:r>
              <w:rPr>
                <w:rFonts w:cstheme="minorHAnsi"/>
                <w:sz w:val="20"/>
                <w:szCs w:val="20"/>
              </w:rPr>
              <w:lastRenderedPageBreak/>
              <w:t>4</w:t>
            </w:r>
            <w:r w:rsidR="00A278DC" w:rsidRPr="003A505E">
              <w:rPr>
                <w:rFonts w:cstheme="minorHAnsi"/>
                <w:sz w:val="20"/>
                <w:szCs w:val="20"/>
              </w:rPr>
              <w:t>.</w:t>
            </w:r>
          </w:p>
        </w:tc>
        <w:tc>
          <w:tcPr>
            <w:tcW w:w="8532" w:type="dxa"/>
            <w:tcBorders>
              <w:bottom w:val="single" w:sz="4" w:space="0" w:color="auto"/>
            </w:tcBorders>
            <w:shd w:val="clear" w:color="auto" w:fill="auto"/>
          </w:tcPr>
          <w:p w14:paraId="7E4010C3" w14:textId="7A9C564D" w:rsidR="008C7A86"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Je</w:t>
            </w:r>
            <w:r>
              <w:rPr>
                <w:rFonts w:cstheme="minorHAnsi"/>
                <w:color w:val="000000" w:themeColor="text1"/>
                <w:sz w:val="20"/>
                <w:szCs w:val="20"/>
              </w:rPr>
              <w:t>ż</w:t>
            </w:r>
            <w:r w:rsidRPr="00603D07">
              <w:rPr>
                <w:rFonts w:cstheme="minorHAnsi"/>
                <w:color w:val="000000" w:themeColor="text1"/>
                <w:sz w:val="20"/>
                <w:szCs w:val="20"/>
              </w:rPr>
              <w:t>eli dotyczy</w:t>
            </w:r>
            <w:r>
              <w:rPr>
                <w:rFonts w:cstheme="minorHAnsi"/>
                <w:color w:val="000000" w:themeColor="text1"/>
                <w:sz w:val="20"/>
                <w:szCs w:val="20"/>
              </w:rPr>
              <w:t>:</w:t>
            </w:r>
          </w:p>
          <w:p w14:paraId="7AD000F2" w14:textId="77777777" w:rsidR="008C7A86" w:rsidRPr="00603D07"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w:t>
            </w:r>
            <w:r w:rsidRPr="00603D07">
              <w:rPr>
                <w:rFonts w:cstheme="minorHAnsi"/>
                <w:b/>
                <w:color w:val="000000" w:themeColor="text1"/>
                <w:sz w:val="20"/>
                <w:szCs w:val="20"/>
              </w:rPr>
              <w:t xml:space="preserve"> pełnomocnictwo</w:t>
            </w:r>
            <w:r w:rsidRPr="00603D07">
              <w:rPr>
                <w:rFonts w:cstheme="minorHAnsi"/>
                <w:color w:val="000000" w:themeColor="text1"/>
                <w:sz w:val="20"/>
                <w:szCs w:val="20"/>
              </w:rPr>
              <w:t xml:space="preserve"> </w:t>
            </w:r>
            <w:r w:rsidRPr="00603D07">
              <w:rPr>
                <w:rFonts w:cstheme="minorHAnsi"/>
                <w:b/>
                <w:color w:val="000000" w:themeColor="text1"/>
                <w:sz w:val="20"/>
                <w:szCs w:val="20"/>
              </w:rPr>
              <w:t>upoważniające do złożenia oferty</w:t>
            </w:r>
            <w:r w:rsidRPr="00603D07">
              <w:rPr>
                <w:rFonts w:cstheme="minorHAnsi"/>
                <w:color w:val="000000" w:themeColor="text1"/>
                <w:sz w:val="20"/>
                <w:szCs w:val="20"/>
              </w:rPr>
              <w:t xml:space="preserve"> (umocowanie do reprezentowania wykonawcy) - jeżeli w imieniu wykonawcy działa osoba, której umocowanie do jego reprezentowania nie wynika z dokumentów określających status prawny wykonawcy.</w:t>
            </w:r>
          </w:p>
          <w:p w14:paraId="18C14AB6" w14:textId="77777777" w:rsidR="008C7A86" w:rsidRPr="00603D07"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 xml:space="preserve">- </w:t>
            </w:r>
            <w:r w:rsidRPr="00603D07">
              <w:rPr>
                <w:rFonts w:cstheme="minorHAnsi"/>
                <w:b/>
                <w:color w:val="000000" w:themeColor="text1"/>
                <w:sz w:val="20"/>
                <w:szCs w:val="20"/>
              </w:rPr>
              <w:t>pełnomocnictwo</w:t>
            </w:r>
            <w:r w:rsidRPr="00603D07">
              <w:rPr>
                <w:rFonts w:cstheme="minorHAnsi"/>
                <w:color w:val="000000" w:themeColor="text1"/>
                <w:sz w:val="20"/>
                <w:szCs w:val="20"/>
              </w:rPr>
              <w:t xml:space="preserve"> dla osoby działającej w imieniu wykonawców wspólnie ubiegających się o udzielenie zamówienia publicznego – dotyczy ofert składanych przez Wykonawców wspólnie ubiegających się o udzielenie zamówienia.</w:t>
            </w:r>
          </w:p>
          <w:p w14:paraId="5DB60762" w14:textId="77777777" w:rsidR="00A278DC" w:rsidRDefault="008C7A86" w:rsidP="008D3123">
            <w:pPr>
              <w:spacing w:after="0" w:line="264" w:lineRule="auto"/>
              <w:jc w:val="both"/>
              <w:rPr>
                <w:rFonts w:cstheme="minorHAnsi"/>
                <w:color w:val="000000" w:themeColor="text1"/>
                <w:sz w:val="20"/>
                <w:szCs w:val="20"/>
              </w:rPr>
            </w:pPr>
            <w:r w:rsidRPr="00603D07">
              <w:rPr>
                <w:rFonts w:cstheme="minorHAnsi"/>
                <w:color w:val="000000" w:themeColor="text1"/>
                <w:sz w:val="20"/>
                <w:szCs w:val="20"/>
              </w:rPr>
              <w:t xml:space="preserve">- </w:t>
            </w:r>
            <w:r w:rsidRPr="00603D07">
              <w:rPr>
                <w:rFonts w:cstheme="minorHAnsi"/>
                <w:b/>
                <w:color w:val="000000" w:themeColor="text1"/>
                <w:sz w:val="20"/>
                <w:szCs w:val="20"/>
              </w:rPr>
              <w:t>pełnomocnictwo</w:t>
            </w:r>
            <w:r w:rsidRPr="00603D07">
              <w:rPr>
                <w:rFonts w:cstheme="minorHAnsi"/>
                <w:color w:val="000000" w:themeColor="text1"/>
                <w:sz w:val="20"/>
                <w:szCs w:val="20"/>
              </w:rPr>
              <w:t xml:space="preserve"> dla osoby działającej w imieniu podmiotu udostępniającego zasoby.</w:t>
            </w:r>
          </w:p>
          <w:p w14:paraId="2E05F02C" w14:textId="77777777" w:rsidR="008C7A86" w:rsidRDefault="008C7A86" w:rsidP="008D3123">
            <w:pPr>
              <w:spacing w:after="0" w:line="264" w:lineRule="auto"/>
              <w:jc w:val="both"/>
              <w:rPr>
                <w:rFonts w:cstheme="minorHAnsi"/>
                <w:i/>
              </w:rPr>
            </w:pPr>
          </w:p>
          <w:p w14:paraId="643302FE" w14:textId="1175075B" w:rsidR="002E2278" w:rsidRPr="00403FC2" w:rsidRDefault="002E2278" w:rsidP="008D3123">
            <w:pPr>
              <w:spacing w:after="0" w:line="264" w:lineRule="auto"/>
              <w:jc w:val="both"/>
              <w:rPr>
                <w:i/>
                <w:color w:val="4472C4" w:themeColor="accent5"/>
                <w:sz w:val="18"/>
                <w:szCs w:val="20"/>
              </w:rPr>
            </w:pPr>
            <w:r w:rsidRPr="00403FC2">
              <w:rPr>
                <w:i/>
                <w:color w:val="4472C4" w:themeColor="accent5"/>
                <w:sz w:val="18"/>
                <w:szCs w:val="20"/>
              </w:rPr>
              <w:t>Pełnomocnictwo przekazuje się w postaci elektronicznej i opatruje się kwalifikowanym podpisem elektronicznym.</w:t>
            </w:r>
          </w:p>
          <w:p w14:paraId="13FC7316" w14:textId="016A2C26" w:rsidR="002E2278" w:rsidRPr="002E2278" w:rsidRDefault="002E2278" w:rsidP="008D3123">
            <w:pPr>
              <w:spacing w:after="0" w:line="264" w:lineRule="auto"/>
              <w:jc w:val="both"/>
              <w:rPr>
                <w:i/>
                <w:sz w:val="20"/>
                <w:szCs w:val="20"/>
              </w:rPr>
            </w:pPr>
            <w:r w:rsidRPr="00403FC2">
              <w:rPr>
                <w:i/>
                <w:color w:val="4472C4" w:themeColor="accent5"/>
                <w:sz w:val="18"/>
                <w:szCs w:val="20"/>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8C7A86" w:rsidRPr="0015738B" w14:paraId="13830813" w14:textId="77777777" w:rsidTr="00A33B64">
        <w:tc>
          <w:tcPr>
            <w:tcW w:w="530" w:type="dxa"/>
            <w:shd w:val="clear" w:color="auto" w:fill="C5E0B3" w:themeFill="accent6" w:themeFillTint="66"/>
            <w:vAlign w:val="center"/>
          </w:tcPr>
          <w:p w14:paraId="3B63F52D" w14:textId="274569A5" w:rsidR="008C7A86" w:rsidRPr="003A505E" w:rsidRDefault="00CC7979" w:rsidP="008D3123">
            <w:pPr>
              <w:spacing w:after="0" w:line="264" w:lineRule="auto"/>
              <w:rPr>
                <w:rFonts w:cstheme="minorHAnsi"/>
                <w:sz w:val="20"/>
                <w:szCs w:val="20"/>
              </w:rPr>
            </w:pPr>
            <w:r>
              <w:rPr>
                <w:rFonts w:cstheme="minorHAnsi"/>
                <w:sz w:val="20"/>
                <w:szCs w:val="20"/>
              </w:rPr>
              <w:t>5</w:t>
            </w:r>
            <w:r w:rsidR="008C7A86">
              <w:rPr>
                <w:rFonts w:cstheme="minorHAnsi"/>
                <w:sz w:val="20"/>
                <w:szCs w:val="20"/>
              </w:rPr>
              <w:t>.</w:t>
            </w:r>
          </w:p>
        </w:tc>
        <w:tc>
          <w:tcPr>
            <w:tcW w:w="8532" w:type="dxa"/>
            <w:shd w:val="clear" w:color="auto" w:fill="auto"/>
          </w:tcPr>
          <w:p w14:paraId="5AED00A4" w14:textId="393396DF" w:rsidR="008C7A86" w:rsidRPr="008C7A86" w:rsidRDefault="008C7A86" w:rsidP="008D3123">
            <w:pPr>
              <w:spacing w:after="0" w:line="264" w:lineRule="auto"/>
              <w:jc w:val="both"/>
              <w:rPr>
                <w:rFonts w:cstheme="minorHAnsi"/>
                <w:color w:val="000000" w:themeColor="text1"/>
                <w:sz w:val="20"/>
                <w:szCs w:val="20"/>
              </w:rPr>
            </w:pPr>
            <w:r w:rsidRPr="008C7A86">
              <w:rPr>
                <w:rFonts w:cstheme="minorHAnsi"/>
                <w:sz w:val="20"/>
                <w:szCs w:val="20"/>
              </w:rPr>
              <w:t>Wykonawca, w przypadku polegania na zdolnościach lub sytuacji podmiotów udostępniających zasoby, przedstawia:</w:t>
            </w:r>
          </w:p>
          <w:p w14:paraId="513E6ED7" w14:textId="223DBC2D" w:rsidR="008C7A86" w:rsidRDefault="008C7A86" w:rsidP="00371105">
            <w:pPr>
              <w:pStyle w:val="Akapitzlist"/>
              <w:numPr>
                <w:ilvl w:val="0"/>
                <w:numId w:val="30"/>
              </w:numPr>
              <w:spacing w:line="264" w:lineRule="auto"/>
              <w:jc w:val="both"/>
              <w:rPr>
                <w:rFonts w:asciiTheme="minorHAnsi" w:hAnsiTheme="minorHAnsi" w:cstheme="minorHAnsi"/>
              </w:rPr>
            </w:pPr>
            <w:r w:rsidRPr="008C7A86">
              <w:rPr>
                <w:rFonts w:asciiTheme="minorHAnsi" w:hAnsiTheme="minorHAnsi" w:cstheme="minorHAnsi"/>
              </w:rPr>
              <w:t xml:space="preserve">oświadczenie podmiotu udostępniającego </w:t>
            </w:r>
            <w:r w:rsidRPr="00122288">
              <w:rPr>
                <w:rFonts w:asciiTheme="minorHAnsi" w:hAnsiTheme="minorHAnsi" w:cstheme="minorHAnsi"/>
              </w:rPr>
              <w:t>zasoby (JEDZ), potwierdzające</w:t>
            </w:r>
            <w:r w:rsidRPr="008C7A86">
              <w:rPr>
                <w:rFonts w:asciiTheme="minorHAnsi" w:hAnsiTheme="minorHAnsi" w:cstheme="minorHAnsi"/>
              </w:rPr>
              <w:t xml:space="preserve"> brak podstaw wykluczenia tego podmiotu oraz odpowiednio spełnianie warunków udziału w postępowaniu, w zakresie, w jakim wykonawca powołuje się na jego zasoby.</w:t>
            </w:r>
          </w:p>
          <w:p w14:paraId="3568DC8C" w14:textId="56A73BDB" w:rsidR="006952F8" w:rsidRPr="00403FC2" w:rsidRDefault="006952F8" w:rsidP="008D3123">
            <w:pPr>
              <w:pStyle w:val="Akapitzlist"/>
              <w:spacing w:line="264" w:lineRule="auto"/>
              <w:jc w:val="both"/>
              <w:rPr>
                <w:rFonts w:asciiTheme="minorHAnsi" w:hAnsiTheme="minorHAnsi" w:cstheme="minorHAnsi"/>
                <w:i/>
                <w:color w:val="4472C4" w:themeColor="accent5"/>
              </w:rPr>
            </w:pPr>
            <w:r w:rsidRPr="00403FC2">
              <w:rPr>
                <w:rFonts w:asciiTheme="minorHAnsi" w:hAnsiTheme="minorHAnsi" w:cstheme="minorHAnsi"/>
                <w:i/>
                <w:color w:val="4472C4" w:themeColor="accent5"/>
                <w:sz w:val="18"/>
                <w:szCs w:val="18"/>
              </w:rPr>
              <w:t>Dokument stanowiący oświadczenie, o którym mowa w art. 125 ust. 5 ustawy Pzp składa się, pod rygorem nieważności, w formie elektronicznej. D</w:t>
            </w:r>
            <w:r w:rsidRPr="00403FC2">
              <w:rPr>
                <w:rStyle w:val="markedcontent"/>
                <w:rFonts w:asciiTheme="minorHAnsi" w:hAnsiTheme="minorHAnsi" w:cstheme="minorHAnsi"/>
                <w:i/>
                <w:color w:val="4472C4" w:themeColor="accent5"/>
                <w:sz w:val="18"/>
                <w:szCs w:val="18"/>
              </w:rPr>
              <w:t xml:space="preserve">o zachowania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formy czynności prawnej wystarcza złożenie oświadczenia woli w postaci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i opatrzenie go</w:t>
            </w:r>
            <w:r w:rsidRPr="00403FC2">
              <w:rPr>
                <w:rFonts w:asciiTheme="minorHAnsi" w:hAnsiTheme="minorHAnsi" w:cstheme="minorHAnsi"/>
                <w:i/>
                <w:color w:val="4472C4" w:themeColor="accent5"/>
                <w:sz w:val="18"/>
                <w:szCs w:val="18"/>
              </w:rPr>
              <w:t xml:space="preserve"> </w:t>
            </w:r>
            <w:r w:rsidRPr="00403FC2">
              <w:rPr>
                <w:rStyle w:val="markedcontent"/>
                <w:rFonts w:asciiTheme="minorHAnsi" w:hAnsiTheme="minorHAnsi" w:cstheme="minorHAnsi"/>
                <w:i/>
                <w:color w:val="4472C4" w:themeColor="accent5"/>
                <w:sz w:val="18"/>
                <w:szCs w:val="18"/>
              </w:rPr>
              <w:t>kwalifikowanym podpisem elektronicznym.</w:t>
            </w:r>
          </w:p>
          <w:p w14:paraId="632F1115" w14:textId="68A85CB9" w:rsidR="008C7A86" w:rsidRPr="00DE5F77" w:rsidRDefault="008C7A86" w:rsidP="00371105">
            <w:pPr>
              <w:pStyle w:val="Akapitzlist"/>
              <w:numPr>
                <w:ilvl w:val="0"/>
                <w:numId w:val="30"/>
              </w:numPr>
              <w:spacing w:line="264" w:lineRule="auto"/>
              <w:jc w:val="both"/>
              <w:rPr>
                <w:rFonts w:asciiTheme="minorHAnsi" w:hAnsiTheme="minorHAnsi" w:cstheme="minorHAnsi"/>
                <w:color w:val="FF0000"/>
              </w:rPr>
            </w:pPr>
            <w:r w:rsidRPr="00DE5F77">
              <w:rPr>
                <w:rFonts w:asciiTheme="minorHAnsi" w:hAnsiTheme="minorHAnsi" w:cstheme="minorHAnsi"/>
                <w:bCs/>
              </w:rPr>
              <w:t>zobowiązanie podmiotu</w:t>
            </w:r>
            <w:r w:rsidRPr="00DE5F77">
              <w:rPr>
                <w:rFonts w:asciiTheme="minorHAnsi" w:hAnsiTheme="minorHAnsi" w:cstheme="minorHAnsi"/>
              </w:rPr>
              <w:t xml:space="preserve"> </w:t>
            </w:r>
            <w:r w:rsidRPr="00DE5F77">
              <w:rPr>
                <w:rFonts w:asciiTheme="minorHAnsi" w:hAnsiTheme="minorHAnsi" w:cstheme="minorHAnsi"/>
                <w:color w:val="000000" w:themeColor="text1"/>
              </w:rPr>
              <w:t>udostępniającego zasoby, na zasadach określonych w art. 118-123 ustawy Pzp</w:t>
            </w:r>
            <w:r w:rsidR="002C3C48" w:rsidRPr="00DE5F77">
              <w:rPr>
                <w:rFonts w:asciiTheme="minorHAnsi" w:hAnsiTheme="minorHAnsi" w:cstheme="minorHAnsi"/>
                <w:color w:val="000000" w:themeColor="text1"/>
              </w:rPr>
              <w:t xml:space="preserve">, którego wzór stanowi Załącznik nr </w:t>
            </w:r>
            <w:r w:rsidR="00DE5F77" w:rsidRPr="00DE5F77">
              <w:rPr>
                <w:rFonts w:asciiTheme="minorHAnsi" w:hAnsiTheme="minorHAnsi" w:cstheme="minorHAnsi"/>
                <w:color w:val="000000" w:themeColor="text1"/>
              </w:rPr>
              <w:t xml:space="preserve">7 </w:t>
            </w:r>
            <w:r w:rsidR="002C3C48" w:rsidRPr="00DE5F77">
              <w:rPr>
                <w:rFonts w:asciiTheme="minorHAnsi" w:hAnsiTheme="minorHAnsi" w:cstheme="minorHAnsi"/>
                <w:color w:val="000000" w:themeColor="text1"/>
              </w:rPr>
              <w:t>do SWZ</w:t>
            </w:r>
          </w:p>
          <w:p w14:paraId="718D1262" w14:textId="4C072BA4" w:rsidR="006952F8" w:rsidRPr="00403FC2" w:rsidRDefault="006952F8" w:rsidP="008D3123">
            <w:pPr>
              <w:pStyle w:val="Akapitzlist"/>
              <w:spacing w:line="264" w:lineRule="auto"/>
              <w:jc w:val="both"/>
              <w:rPr>
                <w:rFonts w:asciiTheme="minorHAnsi" w:hAnsiTheme="minorHAnsi" w:cstheme="minorHAnsi"/>
                <w:i/>
                <w:iCs/>
                <w:color w:val="4472C4" w:themeColor="accent5"/>
                <w:sz w:val="18"/>
                <w:szCs w:val="18"/>
              </w:rPr>
            </w:pPr>
            <w:r w:rsidRPr="00403FC2">
              <w:rPr>
                <w:rFonts w:asciiTheme="minorHAnsi" w:hAnsiTheme="minorHAnsi" w:cstheme="minorHAnsi"/>
                <w:i/>
                <w:iCs/>
                <w:color w:val="4472C4" w:themeColor="accent5"/>
                <w:sz w:val="18"/>
                <w:szCs w:val="18"/>
              </w:rPr>
              <w:t>Zobowiązanie podmiotu udostępniającego zasoby przekazuje się w postaci elektronicznej i opatruje się kwalifikowanym podpisem elektronicznym.</w:t>
            </w:r>
          </w:p>
          <w:p w14:paraId="41F55326" w14:textId="266AFB91" w:rsidR="006952F8" w:rsidRPr="00403FC2" w:rsidRDefault="006952F8" w:rsidP="008D3123">
            <w:pPr>
              <w:pStyle w:val="Akapitzlist"/>
              <w:spacing w:line="264" w:lineRule="auto"/>
              <w:jc w:val="both"/>
              <w:rPr>
                <w:rFonts w:asciiTheme="minorHAnsi" w:hAnsiTheme="minorHAnsi" w:cstheme="minorHAnsi"/>
                <w:i/>
                <w:iCs/>
                <w:color w:val="4472C4" w:themeColor="accent5"/>
                <w:sz w:val="18"/>
                <w:szCs w:val="18"/>
              </w:rPr>
            </w:pPr>
            <w:r w:rsidRPr="00403FC2">
              <w:rPr>
                <w:rFonts w:asciiTheme="minorHAnsi" w:hAnsiTheme="minorHAnsi" w:cstheme="minorHAnsi"/>
                <w:i/>
                <w:iCs/>
                <w:color w:val="4472C4" w:themeColor="accent5"/>
                <w:sz w:val="18"/>
                <w:szCs w:val="18"/>
              </w:rPr>
              <w:t xml:space="preserve">W przypadku gdy zobowiązanie podmiotu udostępniającego zasoby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w:t>
            </w:r>
            <w:r w:rsidRPr="00403FC2">
              <w:rPr>
                <w:rFonts w:asciiTheme="minorHAnsi" w:eastAsiaTheme="minorHAnsi" w:hAnsiTheme="minorHAnsi" w:cstheme="minorHAnsi"/>
                <w:i/>
                <w:iCs/>
                <w:color w:val="4472C4" w:themeColor="accent5"/>
                <w:sz w:val="18"/>
                <w:szCs w:val="18"/>
                <w:lang w:eastAsia="en-US"/>
              </w:rPr>
              <w:t>odpowiednio wykonawca lub wykonawca wspólnie ubiegający się o udzielenie zamówienia.</w:t>
            </w:r>
          </w:p>
          <w:p w14:paraId="1244AD56" w14:textId="3E327265" w:rsidR="008C7A86" w:rsidRDefault="00CE26A3" w:rsidP="00371105">
            <w:pPr>
              <w:pStyle w:val="Akapitzlist"/>
              <w:numPr>
                <w:ilvl w:val="0"/>
                <w:numId w:val="30"/>
              </w:numPr>
              <w:spacing w:line="264" w:lineRule="auto"/>
              <w:jc w:val="both"/>
              <w:rPr>
                <w:rFonts w:asciiTheme="minorHAnsi" w:hAnsiTheme="minorHAnsi" w:cstheme="minorHAnsi"/>
                <w:bCs/>
              </w:rPr>
            </w:pPr>
            <w:r w:rsidRPr="00DE5F77">
              <w:rPr>
                <w:rFonts w:asciiTheme="minorHAnsi" w:hAnsiTheme="minorHAnsi" w:cstheme="minorHAnsi"/>
                <w:bCs/>
              </w:rPr>
              <w:t>o</w:t>
            </w:r>
            <w:r w:rsidR="008C7A86" w:rsidRPr="00DE5F77">
              <w:rPr>
                <w:rFonts w:asciiTheme="minorHAnsi" w:hAnsiTheme="minorHAnsi" w:cstheme="minorHAnsi"/>
                <w:bCs/>
              </w:rPr>
              <w:t xml:space="preserve">świadczenie podmiotu udostępniającego zasoby o niepodleganiu wykluczeniu, którego wzór stanowi Załącznik </w:t>
            </w:r>
            <w:r w:rsidR="00E759AB" w:rsidRPr="00DE5F77">
              <w:rPr>
                <w:rFonts w:asciiTheme="minorHAnsi" w:hAnsiTheme="minorHAnsi" w:cstheme="minorHAnsi"/>
                <w:bCs/>
              </w:rPr>
              <w:t>nr</w:t>
            </w:r>
            <w:r w:rsidR="00DE5F77" w:rsidRPr="00DE5F77">
              <w:rPr>
                <w:rFonts w:asciiTheme="minorHAnsi" w:hAnsiTheme="minorHAnsi" w:cstheme="minorHAnsi"/>
                <w:bCs/>
              </w:rPr>
              <w:t xml:space="preserve"> 6 </w:t>
            </w:r>
            <w:r w:rsidR="008C7A86" w:rsidRPr="00DE5F77">
              <w:rPr>
                <w:rFonts w:asciiTheme="minorHAnsi" w:hAnsiTheme="minorHAnsi" w:cstheme="minorHAnsi"/>
                <w:bCs/>
              </w:rPr>
              <w:t>do SWZ - oświadczenie podmiotu udostępniającego zasoby o niepodleganiu wykluczeniu z postępowania na podstawie art. 7 ust. 1 ustawy z dnia 13 kwietnia 2022 roku o szczególnych rozwiązaniach</w:t>
            </w:r>
            <w:r w:rsidR="008C7A86" w:rsidRPr="006952F8">
              <w:rPr>
                <w:rFonts w:asciiTheme="minorHAnsi" w:hAnsiTheme="minorHAnsi" w:cstheme="minorHAnsi"/>
                <w:bCs/>
              </w:rPr>
              <w:t xml:space="preserve"> w zakresie przeciwdziałania wspieraniu agresji na Ukrainę oraz służących ochronie bezpieczeństwa narodowego (Dz. U. 2022 poz. 835) oraz o nie podleganiu wykluczeniu z postępowania na podstawie art. 5k rozporządzenia (UE) 833/2014 </w:t>
            </w:r>
            <w:r w:rsidR="008C7A86" w:rsidRPr="006952F8">
              <w:rPr>
                <w:rFonts w:asciiTheme="minorHAnsi" w:hAnsiTheme="minorHAnsi" w:cstheme="minorHAnsi"/>
                <w:bCs/>
              </w:rPr>
              <w:lastRenderedPageBreak/>
              <w:t>w brzmieniu nadanym rozporządzeniem (UE) 2022/576 dotyczącego środków ograniczających w związku z działaniami Rosji destabilizującymi sytuację na Ukrainie (Dz. Urz. UE nr L 111 z 8.4.2022)</w:t>
            </w:r>
          </w:p>
          <w:p w14:paraId="2615E43D" w14:textId="3802D07C" w:rsidR="006952F8" w:rsidRPr="00403FC2" w:rsidRDefault="006952F8" w:rsidP="008D3123">
            <w:pPr>
              <w:pStyle w:val="Akapitzlist"/>
              <w:spacing w:line="264" w:lineRule="auto"/>
              <w:jc w:val="both"/>
              <w:rPr>
                <w:rFonts w:asciiTheme="minorHAnsi" w:hAnsiTheme="minorHAnsi" w:cstheme="minorHAnsi"/>
                <w:i/>
                <w:color w:val="4472C4" w:themeColor="accent5"/>
              </w:rPr>
            </w:pPr>
            <w:r w:rsidRPr="00403FC2">
              <w:rPr>
                <w:rFonts w:asciiTheme="minorHAnsi" w:hAnsiTheme="minorHAnsi" w:cstheme="minorHAnsi"/>
                <w:i/>
                <w:color w:val="4472C4" w:themeColor="accent5"/>
                <w:sz w:val="18"/>
                <w:szCs w:val="18"/>
              </w:rPr>
              <w:t>Dokument stanowiący oświadczenie, o którym mowa w art. 125 ust. 5 ustawy Pzp składa się, pod rygorem nieważności, w formie elektronicznej. D</w:t>
            </w:r>
            <w:r w:rsidRPr="00403FC2">
              <w:rPr>
                <w:rStyle w:val="markedcontent"/>
                <w:rFonts w:asciiTheme="minorHAnsi" w:hAnsiTheme="minorHAnsi" w:cstheme="minorHAnsi"/>
                <w:i/>
                <w:color w:val="4472C4" w:themeColor="accent5"/>
                <w:sz w:val="18"/>
                <w:szCs w:val="18"/>
              </w:rPr>
              <w:t xml:space="preserve">o zachowania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formy czynności prawnej wystarcza złożenie oświadczenia woli w postaci </w:t>
            </w:r>
            <w:r w:rsidRPr="00403FC2">
              <w:rPr>
                <w:rStyle w:val="highlight"/>
                <w:rFonts w:asciiTheme="minorHAnsi" w:hAnsiTheme="minorHAnsi" w:cstheme="minorHAnsi"/>
                <w:i/>
                <w:color w:val="4472C4" w:themeColor="accent5"/>
                <w:sz w:val="18"/>
                <w:szCs w:val="18"/>
              </w:rPr>
              <w:t>elektronicznej</w:t>
            </w:r>
            <w:r w:rsidRPr="00403FC2">
              <w:rPr>
                <w:rStyle w:val="markedcontent"/>
                <w:rFonts w:asciiTheme="minorHAnsi" w:hAnsiTheme="minorHAnsi" w:cstheme="minorHAnsi"/>
                <w:i/>
                <w:color w:val="4472C4" w:themeColor="accent5"/>
                <w:sz w:val="18"/>
                <w:szCs w:val="18"/>
              </w:rPr>
              <w:t xml:space="preserve"> i opatrzenie go</w:t>
            </w:r>
            <w:r w:rsidRPr="00403FC2">
              <w:rPr>
                <w:rFonts w:asciiTheme="minorHAnsi" w:hAnsiTheme="minorHAnsi" w:cstheme="minorHAnsi"/>
                <w:i/>
                <w:color w:val="4472C4" w:themeColor="accent5"/>
                <w:sz w:val="18"/>
                <w:szCs w:val="18"/>
              </w:rPr>
              <w:t xml:space="preserve"> </w:t>
            </w:r>
            <w:r w:rsidRPr="00403FC2">
              <w:rPr>
                <w:rStyle w:val="markedcontent"/>
                <w:rFonts w:asciiTheme="minorHAnsi" w:hAnsiTheme="minorHAnsi" w:cstheme="minorHAnsi"/>
                <w:i/>
                <w:color w:val="4472C4" w:themeColor="accent5"/>
                <w:sz w:val="18"/>
                <w:szCs w:val="18"/>
              </w:rPr>
              <w:t>kwalifikowanym podpisem elektronicznym.</w:t>
            </w:r>
          </w:p>
          <w:p w14:paraId="04C1A27B" w14:textId="5FB08755" w:rsidR="008C7A86" w:rsidRPr="008C7A86" w:rsidRDefault="008C7A86" w:rsidP="008D3123">
            <w:pPr>
              <w:pStyle w:val="Akapitzlist"/>
              <w:spacing w:line="264" w:lineRule="auto"/>
              <w:jc w:val="both"/>
              <w:rPr>
                <w:rFonts w:asciiTheme="minorHAnsi" w:hAnsiTheme="minorHAnsi" w:cstheme="minorHAnsi"/>
              </w:rPr>
            </w:pPr>
          </w:p>
        </w:tc>
      </w:tr>
      <w:tr w:rsidR="00A33B64" w:rsidRPr="0015738B" w14:paraId="273BE6AB" w14:textId="77777777" w:rsidTr="008F28FE">
        <w:tc>
          <w:tcPr>
            <w:tcW w:w="9062" w:type="dxa"/>
            <w:gridSpan w:val="2"/>
            <w:shd w:val="clear" w:color="auto" w:fill="C5E0B3" w:themeFill="accent6" w:themeFillTint="66"/>
            <w:vAlign w:val="center"/>
          </w:tcPr>
          <w:p w14:paraId="00AA7AF6" w14:textId="01E83EF9" w:rsidR="00A33B64" w:rsidRPr="00A33B64" w:rsidRDefault="00A33B64" w:rsidP="00A33B64">
            <w:pPr>
              <w:spacing w:after="0" w:line="264" w:lineRule="auto"/>
              <w:jc w:val="center"/>
              <w:rPr>
                <w:rFonts w:cstheme="minorHAnsi"/>
                <w:b/>
                <w:bCs/>
                <w:sz w:val="20"/>
                <w:szCs w:val="20"/>
              </w:rPr>
            </w:pPr>
            <w:r w:rsidRPr="00A33B64">
              <w:rPr>
                <w:rFonts w:cstheme="minorHAnsi"/>
                <w:b/>
                <w:bCs/>
                <w:sz w:val="20"/>
                <w:szCs w:val="20"/>
              </w:rPr>
              <w:lastRenderedPageBreak/>
              <w:t>Przedmiotowe środki dowodowe</w:t>
            </w:r>
          </w:p>
        </w:tc>
      </w:tr>
      <w:tr w:rsidR="00A33B64" w:rsidRPr="0015738B" w14:paraId="74E2C30A" w14:textId="77777777" w:rsidTr="00DA49F1">
        <w:tc>
          <w:tcPr>
            <w:tcW w:w="530" w:type="dxa"/>
            <w:tcBorders>
              <w:bottom w:val="single" w:sz="4" w:space="0" w:color="auto"/>
            </w:tcBorders>
            <w:shd w:val="clear" w:color="auto" w:fill="C5E0B3" w:themeFill="accent6" w:themeFillTint="66"/>
            <w:vAlign w:val="center"/>
          </w:tcPr>
          <w:p w14:paraId="22AFED8E" w14:textId="77777777" w:rsidR="00A33B64" w:rsidRDefault="00A33B64" w:rsidP="008D3123">
            <w:pPr>
              <w:spacing w:after="0" w:line="264" w:lineRule="auto"/>
              <w:rPr>
                <w:rFonts w:cstheme="minorHAnsi"/>
                <w:sz w:val="20"/>
                <w:szCs w:val="20"/>
              </w:rPr>
            </w:pPr>
          </w:p>
        </w:tc>
        <w:tc>
          <w:tcPr>
            <w:tcW w:w="8532" w:type="dxa"/>
            <w:tcBorders>
              <w:bottom w:val="single" w:sz="4" w:space="0" w:color="auto"/>
            </w:tcBorders>
            <w:shd w:val="clear" w:color="auto" w:fill="auto"/>
          </w:tcPr>
          <w:p w14:paraId="1D1C299D" w14:textId="77777777" w:rsidR="00A33B64" w:rsidRPr="00E17B6C" w:rsidRDefault="00A33B64" w:rsidP="00A33B64">
            <w:pPr>
              <w:spacing w:after="0" w:line="264" w:lineRule="auto"/>
              <w:jc w:val="both"/>
              <w:rPr>
                <w:rFonts w:cstheme="minorHAnsi"/>
                <w:color w:val="000000" w:themeColor="text1"/>
                <w:sz w:val="20"/>
                <w:szCs w:val="20"/>
              </w:rPr>
            </w:pPr>
            <w:bookmarkStart w:id="11" w:name="_Hlk132708728"/>
            <w:r>
              <w:rPr>
                <w:rFonts w:cstheme="minorHAnsi"/>
                <w:b/>
                <w:color w:val="000000" w:themeColor="text1"/>
                <w:sz w:val="20"/>
                <w:szCs w:val="20"/>
              </w:rPr>
              <w:t>Karta katalogowa producenta lub o</w:t>
            </w:r>
            <w:r w:rsidRPr="00E17B6C">
              <w:rPr>
                <w:rFonts w:cstheme="minorHAnsi"/>
                <w:b/>
                <w:color w:val="000000" w:themeColor="text1"/>
                <w:sz w:val="20"/>
                <w:szCs w:val="20"/>
              </w:rPr>
              <w:t>pis techniczny</w:t>
            </w:r>
            <w:r>
              <w:rPr>
                <w:rFonts w:cstheme="minorHAnsi"/>
                <w:b/>
                <w:color w:val="000000" w:themeColor="text1"/>
                <w:sz w:val="20"/>
                <w:szCs w:val="20"/>
              </w:rPr>
              <w:t xml:space="preserve"> producenta</w:t>
            </w:r>
            <w:r w:rsidRPr="00E17B6C">
              <w:rPr>
                <w:rFonts w:cstheme="minorHAnsi"/>
                <w:b/>
                <w:color w:val="000000" w:themeColor="text1"/>
                <w:sz w:val="20"/>
                <w:szCs w:val="20"/>
              </w:rPr>
              <w:t xml:space="preserve"> oferowanego przedmiotu zamówienia</w:t>
            </w:r>
            <w:r w:rsidRPr="00E17B6C">
              <w:rPr>
                <w:rFonts w:cstheme="minorHAnsi"/>
                <w:color w:val="000000" w:themeColor="text1"/>
                <w:sz w:val="20"/>
                <w:szCs w:val="20"/>
              </w:rPr>
              <w:t>, zawierając</w:t>
            </w:r>
            <w:r>
              <w:rPr>
                <w:rFonts w:cstheme="minorHAnsi"/>
                <w:color w:val="000000" w:themeColor="text1"/>
                <w:sz w:val="20"/>
                <w:szCs w:val="20"/>
              </w:rPr>
              <w:t xml:space="preserve">y </w:t>
            </w:r>
            <w:r w:rsidRPr="00E17B6C">
              <w:rPr>
                <w:rFonts w:cstheme="minorHAnsi"/>
                <w:color w:val="000000" w:themeColor="text1"/>
                <w:sz w:val="20"/>
                <w:szCs w:val="20"/>
              </w:rPr>
              <w:t>wszelkie niezbędne informacje umożliwiające ocenę zgodności oferty z opisem przedmiotu zamówie</w:t>
            </w:r>
            <w:r w:rsidRPr="00117635">
              <w:rPr>
                <w:rFonts w:cstheme="minorHAnsi"/>
                <w:color w:val="000000" w:themeColor="text1"/>
                <w:sz w:val="20"/>
                <w:szCs w:val="20"/>
              </w:rPr>
              <w:t>nia</w:t>
            </w:r>
            <w:r w:rsidRPr="00117635">
              <w:rPr>
                <w:rFonts w:cstheme="minorHAnsi"/>
                <w:sz w:val="20"/>
                <w:szCs w:val="20"/>
              </w:rPr>
              <w:t>.</w:t>
            </w:r>
          </w:p>
          <w:bookmarkEnd w:id="11"/>
          <w:p w14:paraId="5C753949" w14:textId="2ED0A365" w:rsidR="00A33B64" w:rsidRDefault="00A33B64" w:rsidP="00A33B64">
            <w:pPr>
              <w:spacing w:after="0" w:line="264" w:lineRule="auto"/>
              <w:jc w:val="both"/>
              <w:rPr>
                <w:rFonts w:cstheme="minorHAnsi"/>
                <w:color w:val="000000" w:themeColor="text1"/>
                <w:sz w:val="20"/>
                <w:szCs w:val="20"/>
              </w:rPr>
            </w:pPr>
          </w:p>
          <w:p w14:paraId="15192C44" w14:textId="42D514C3" w:rsidR="00CC7424" w:rsidRPr="00CC7424" w:rsidRDefault="00CC7424" w:rsidP="00CC7424">
            <w:pPr>
              <w:spacing w:line="264" w:lineRule="auto"/>
              <w:jc w:val="both"/>
              <w:rPr>
                <w:rFonts w:cstheme="minorHAnsi"/>
                <w:color w:val="000000" w:themeColor="text1"/>
                <w:sz w:val="20"/>
                <w:szCs w:val="20"/>
              </w:rPr>
            </w:pPr>
            <w:r w:rsidRPr="00CC7424">
              <w:rPr>
                <w:rFonts w:cstheme="minorHAnsi"/>
                <w:color w:val="000000" w:themeColor="text1"/>
                <w:sz w:val="20"/>
                <w:szCs w:val="20"/>
              </w:rPr>
              <w:t>Zamawiający zaakceptuje równoważne przedmiotowe środki dowodowe, jeśli</w:t>
            </w:r>
            <w:r>
              <w:rPr>
                <w:rFonts w:cstheme="minorHAnsi"/>
                <w:color w:val="000000" w:themeColor="text1"/>
                <w:sz w:val="20"/>
                <w:szCs w:val="20"/>
              </w:rPr>
              <w:t xml:space="preserve"> będą</w:t>
            </w:r>
            <w:r w:rsidRPr="00CC7424">
              <w:rPr>
                <w:rFonts w:cstheme="minorHAnsi"/>
                <w:color w:val="000000" w:themeColor="text1"/>
                <w:sz w:val="20"/>
                <w:szCs w:val="20"/>
              </w:rPr>
              <w:t xml:space="preserve"> potwierdz</w:t>
            </w:r>
            <w:r>
              <w:rPr>
                <w:rFonts w:cstheme="minorHAnsi"/>
                <w:color w:val="000000" w:themeColor="text1"/>
                <w:sz w:val="20"/>
                <w:szCs w:val="20"/>
              </w:rPr>
              <w:t>ały</w:t>
            </w:r>
            <w:r w:rsidRPr="00CC7424">
              <w:rPr>
                <w:rFonts w:cstheme="minorHAnsi"/>
                <w:color w:val="000000" w:themeColor="text1"/>
                <w:sz w:val="20"/>
                <w:szCs w:val="20"/>
              </w:rPr>
              <w:t xml:space="preserve">, że oferowane dostawy spełniają określone przez zamawiającego wymagania, cechy lub kryteria.  </w:t>
            </w:r>
          </w:p>
          <w:p w14:paraId="182389C7" w14:textId="77777777" w:rsidR="00A33B64" w:rsidRPr="00CC7424" w:rsidRDefault="00A33B64" w:rsidP="00A33B64">
            <w:pPr>
              <w:spacing w:after="0" w:line="264" w:lineRule="auto"/>
              <w:jc w:val="both"/>
              <w:rPr>
                <w:rFonts w:cstheme="minorHAnsi"/>
                <w:color w:val="000000" w:themeColor="text1"/>
                <w:sz w:val="20"/>
                <w:szCs w:val="20"/>
              </w:rPr>
            </w:pPr>
            <w:r w:rsidRPr="00CC7424">
              <w:rPr>
                <w:rFonts w:cstheme="minorHAnsi"/>
                <w:color w:val="000000" w:themeColor="text1"/>
                <w:sz w:val="20"/>
                <w:szCs w:val="20"/>
              </w:rPr>
              <w:t>W przypadku niezłożenia przez Wykonawcę wyżej wskazanego przedmiotowego środka dowodowego lub jeżeli złożony przedmiotowy środek dowodowy będzie niekompletny, Zamawiający, na podstawie art. 107 ust. 2 ustawy Pzp, wezwie Wykonawcę do jego złożenia lub uzupełnienia w wyznaczonym terminie.</w:t>
            </w:r>
          </w:p>
          <w:p w14:paraId="26694C1F" w14:textId="77777777" w:rsidR="00A33B64" w:rsidRPr="000B576F" w:rsidRDefault="00A33B64" w:rsidP="00A33B64">
            <w:pPr>
              <w:spacing w:after="0" w:line="264" w:lineRule="auto"/>
              <w:jc w:val="both"/>
              <w:rPr>
                <w:rFonts w:cstheme="minorHAnsi"/>
                <w:i/>
                <w:iCs/>
                <w:color w:val="5B9BD5" w:themeColor="accent1"/>
                <w:sz w:val="18"/>
                <w:szCs w:val="18"/>
              </w:rPr>
            </w:pPr>
          </w:p>
          <w:p w14:paraId="3099F6E9" w14:textId="77777777" w:rsidR="00A33B64" w:rsidRPr="00403FC2" w:rsidRDefault="00A33B64" w:rsidP="00A33B64">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przedmiotowy środek dowodowy został wystawiony przez upoważniony podmiot inny niż wykonawca, wykonawca wspólnie ubiegający się o udzielenie zamówienia, podmiot udostępniający zasoby lub podwykonawca, zwany dalej „upoważnionym podmiotem”, jako dokument elektroniczny, przekazuje się ten dokument. </w:t>
            </w:r>
          </w:p>
          <w:p w14:paraId="1DA22495" w14:textId="77777777" w:rsidR="00A33B64" w:rsidRPr="00403FC2" w:rsidRDefault="00A33B64" w:rsidP="00A33B64">
            <w:pPr>
              <w:autoSpaceDE w:val="0"/>
              <w:autoSpaceDN w:val="0"/>
              <w:adjustRightInd w:val="0"/>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W przypadku gdy przedmiotowy środek dowodowy został wystawiony przez upoważniony podmiot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 odpowiednio wykonawca lub wykonawca wspólnie ubiegający się o udzielenie zamówienia.</w:t>
            </w:r>
          </w:p>
          <w:p w14:paraId="52392239" w14:textId="5E60A5E2" w:rsidR="00A33B64" w:rsidRPr="008C7A86" w:rsidRDefault="00A33B64" w:rsidP="008D3123">
            <w:pPr>
              <w:spacing w:after="0" w:line="264" w:lineRule="auto"/>
              <w:jc w:val="both"/>
              <w:rPr>
                <w:rFonts w:cstheme="minorHAnsi"/>
                <w:sz w:val="20"/>
                <w:szCs w:val="20"/>
              </w:rPr>
            </w:pPr>
          </w:p>
        </w:tc>
      </w:tr>
    </w:tbl>
    <w:p w14:paraId="7F74B04A" w14:textId="77777777" w:rsidR="005B4959" w:rsidRPr="0015738B" w:rsidRDefault="005B4959" w:rsidP="008D3123">
      <w:pPr>
        <w:spacing w:after="0" w:line="264" w:lineRule="auto"/>
        <w:rPr>
          <w:rFonts w:cstheme="minorHAnsi"/>
        </w:rPr>
      </w:pPr>
    </w:p>
    <w:p w14:paraId="58BB7CC6"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 xml:space="preserve">ROZDZIAŁ 19. </w:t>
      </w:r>
    </w:p>
    <w:p w14:paraId="231A73AC" w14:textId="02B79AD5"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PODMIOTOWE ŚRODKI DOWODOWE</w:t>
      </w:r>
    </w:p>
    <w:p w14:paraId="48D44D9F" w14:textId="77777777" w:rsidR="00847872" w:rsidRPr="0015738B" w:rsidRDefault="00847872" w:rsidP="008D3123">
      <w:pPr>
        <w:spacing w:after="0" w:line="264" w:lineRule="auto"/>
        <w:rPr>
          <w:rFonts w:cstheme="minorHAnsi"/>
        </w:rPr>
      </w:pPr>
    </w:p>
    <w:p w14:paraId="13B2B930" w14:textId="77777777" w:rsidR="00857309" w:rsidRPr="0015738B" w:rsidRDefault="00857309" w:rsidP="00371105">
      <w:pPr>
        <w:numPr>
          <w:ilvl w:val="0"/>
          <w:numId w:val="24"/>
        </w:numPr>
        <w:spacing w:after="0" w:line="264" w:lineRule="auto"/>
        <w:jc w:val="both"/>
        <w:rPr>
          <w:rFonts w:cstheme="minorHAnsi"/>
          <w:color w:val="000000" w:themeColor="text1"/>
        </w:rPr>
      </w:pPr>
      <w:bookmarkStart w:id="12" w:name="_Hlk65696525"/>
      <w:r w:rsidRPr="0015738B">
        <w:rPr>
          <w:rFonts w:cstheme="minorHAnsi"/>
          <w:color w:val="000000" w:themeColor="text1"/>
        </w:rPr>
        <w:t>Wykonawca, którego oferta została najwyżej oceniona składa na wezwanie</w:t>
      </w:r>
      <w:r w:rsidR="000C46B3" w:rsidRPr="0015738B">
        <w:rPr>
          <w:rFonts w:cstheme="minorHAnsi"/>
          <w:color w:val="000000" w:themeColor="text1"/>
        </w:rPr>
        <w:t>, w wyznaczonym terminie, nie krótszym niż 10 dni,</w:t>
      </w:r>
      <w:r w:rsidRPr="0015738B">
        <w:rPr>
          <w:rFonts w:cstheme="minorHAnsi"/>
          <w:color w:val="000000" w:themeColor="text1"/>
        </w:rPr>
        <w:t xml:space="preserve"> podmiotowe środki dowodowe, aktualne na dzień złożenia:</w:t>
      </w:r>
      <w:bookmarkEnd w:id="12"/>
    </w:p>
    <w:p w14:paraId="4A77138B" w14:textId="77777777" w:rsidR="00497FDA" w:rsidRPr="0015738B" w:rsidRDefault="00497FDA" w:rsidP="008D3123">
      <w:pPr>
        <w:pStyle w:val="Akapitzlist"/>
        <w:spacing w:line="264"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857309" w:rsidRPr="0015738B" w14:paraId="003C0787" w14:textId="77777777" w:rsidTr="0062490B">
        <w:tc>
          <w:tcPr>
            <w:tcW w:w="526" w:type="dxa"/>
            <w:shd w:val="clear" w:color="auto" w:fill="C5E0B3" w:themeFill="accent6" w:themeFillTint="66"/>
            <w:vAlign w:val="center"/>
          </w:tcPr>
          <w:p w14:paraId="5535A2AC" w14:textId="77777777" w:rsidR="00857309" w:rsidRPr="0062490B" w:rsidRDefault="00857309" w:rsidP="008D3123">
            <w:pPr>
              <w:spacing w:after="0" w:line="264" w:lineRule="auto"/>
              <w:rPr>
                <w:rFonts w:cstheme="minorHAnsi"/>
                <w:sz w:val="20"/>
                <w:szCs w:val="20"/>
              </w:rPr>
            </w:pPr>
            <w:r w:rsidRPr="0062490B">
              <w:rPr>
                <w:rFonts w:cstheme="minorHAnsi"/>
                <w:sz w:val="20"/>
                <w:szCs w:val="20"/>
              </w:rPr>
              <w:t>1.</w:t>
            </w:r>
          </w:p>
        </w:tc>
        <w:tc>
          <w:tcPr>
            <w:tcW w:w="8536" w:type="dxa"/>
            <w:shd w:val="clear" w:color="auto" w:fill="auto"/>
          </w:tcPr>
          <w:p w14:paraId="0EEDB27E" w14:textId="77777777" w:rsidR="003E11D7" w:rsidRPr="007F781C" w:rsidRDefault="003E11D7" w:rsidP="008D3123">
            <w:pPr>
              <w:pStyle w:val="Akapitzlist"/>
              <w:spacing w:line="264" w:lineRule="auto"/>
              <w:ind w:left="0"/>
              <w:jc w:val="both"/>
              <w:rPr>
                <w:rFonts w:asciiTheme="minorHAnsi" w:hAnsiTheme="minorHAnsi" w:cstheme="minorHAnsi"/>
              </w:rPr>
            </w:pPr>
            <w:r w:rsidRPr="007F781C">
              <w:rPr>
                <w:rFonts w:asciiTheme="minorHAnsi" w:hAnsiTheme="minorHAnsi" w:cstheme="minorHAnsi"/>
                <w:b/>
              </w:rPr>
              <w:t xml:space="preserve">Informacja z Krajowego Rejestru Karnego </w:t>
            </w:r>
            <w:r w:rsidRPr="007F781C">
              <w:rPr>
                <w:rFonts w:asciiTheme="minorHAnsi" w:hAnsiTheme="minorHAnsi" w:cstheme="minorHAnsi"/>
              </w:rPr>
              <w:t>w zakresie:</w:t>
            </w:r>
          </w:p>
          <w:p w14:paraId="4FE54684" w14:textId="77777777" w:rsidR="003E11D7" w:rsidRPr="007F781C" w:rsidRDefault="003E11D7" w:rsidP="00371105">
            <w:pPr>
              <w:pStyle w:val="Akapitzlist"/>
              <w:numPr>
                <w:ilvl w:val="0"/>
                <w:numId w:val="33"/>
              </w:numPr>
              <w:autoSpaceDE w:val="0"/>
              <w:autoSpaceDN w:val="0"/>
              <w:adjustRightInd w:val="0"/>
              <w:spacing w:line="264" w:lineRule="auto"/>
              <w:rPr>
                <w:rFonts w:asciiTheme="minorHAnsi" w:hAnsiTheme="minorHAnsi" w:cstheme="minorHAnsi"/>
                <w:color w:val="000000"/>
              </w:rPr>
            </w:pPr>
            <w:r w:rsidRPr="007F781C">
              <w:rPr>
                <w:rFonts w:asciiTheme="minorHAnsi" w:hAnsiTheme="minorHAnsi" w:cstheme="minorHAnsi"/>
                <w:color w:val="000000"/>
              </w:rPr>
              <w:t xml:space="preserve">art. 108 ust. 1 pkt 1 i 2 ustawy z dnia 11 września 2019 r. – Prawo zamówień publicznych, zwanej dalej „ustawą”, </w:t>
            </w:r>
          </w:p>
          <w:p w14:paraId="29CF1F61" w14:textId="77777777" w:rsidR="003E11D7" w:rsidRPr="007F781C" w:rsidRDefault="003E11D7" w:rsidP="00371105">
            <w:pPr>
              <w:pStyle w:val="Akapitzlist"/>
              <w:numPr>
                <w:ilvl w:val="0"/>
                <w:numId w:val="33"/>
              </w:numPr>
              <w:autoSpaceDE w:val="0"/>
              <w:autoSpaceDN w:val="0"/>
              <w:adjustRightInd w:val="0"/>
              <w:spacing w:line="264" w:lineRule="auto"/>
              <w:rPr>
                <w:rFonts w:asciiTheme="minorHAnsi" w:hAnsiTheme="minorHAnsi" w:cstheme="minorHAnsi"/>
                <w:color w:val="000000"/>
              </w:rPr>
            </w:pPr>
            <w:r w:rsidRPr="007F781C">
              <w:rPr>
                <w:rFonts w:asciiTheme="minorHAnsi" w:hAnsiTheme="minorHAnsi" w:cstheme="minorHAnsi"/>
                <w:color w:val="000000"/>
              </w:rPr>
              <w:t xml:space="preserve">art. 108 ust. 1 pkt 4 ustawy, dotyczącej orzeczenia zakazu ubiegania się o zamówienie publiczne tytułem środka karnego, </w:t>
            </w:r>
          </w:p>
          <w:p w14:paraId="09F39586" w14:textId="77777777" w:rsidR="003E11D7" w:rsidRPr="007F781C" w:rsidRDefault="003E11D7" w:rsidP="00371105">
            <w:pPr>
              <w:pStyle w:val="Akapitzlist"/>
              <w:numPr>
                <w:ilvl w:val="0"/>
                <w:numId w:val="33"/>
              </w:numPr>
              <w:autoSpaceDE w:val="0"/>
              <w:autoSpaceDN w:val="0"/>
              <w:adjustRightInd w:val="0"/>
              <w:spacing w:line="264" w:lineRule="auto"/>
              <w:rPr>
                <w:rFonts w:asciiTheme="minorHAnsi" w:hAnsiTheme="minorHAnsi" w:cstheme="minorHAnsi"/>
                <w:color w:val="000000"/>
              </w:rPr>
            </w:pPr>
            <w:r w:rsidRPr="007F781C">
              <w:rPr>
                <w:rFonts w:asciiTheme="minorHAnsi" w:hAnsiTheme="minorHAnsi" w:cstheme="minorHAnsi"/>
                <w:color w:val="000000"/>
              </w:rPr>
              <w:t xml:space="preserve">art. 109 ust. 1 pkt 2 lit. a ustawy, </w:t>
            </w:r>
          </w:p>
          <w:p w14:paraId="60BBDB84" w14:textId="77777777" w:rsidR="003E11D7" w:rsidRPr="007F781C" w:rsidRDefault="003E11D7" w:rsidP="00371105">
            <w:pPr>
              <w:pStyle w:val="Akapitzlist"/>
              <w:numPr>
                <w:ilvl w:val="0"/>
                <w:numId w:val="33"/>
              </w:numPr>
              <w:autoSpaceDE w:val="0"/>
              <w:autoSpaceDN w:val="0"/>
              <w:adjustRightInd w:val="0"/>
              <w:spacing w:line="264" w:lineRule="auto"/>
              <w:rPr>
                <w:rFonts w:asciiTheme="minorHAnsi" w:hAnsiTheme="minorHAnsi" w:cstheme="minorHAnsi"/>
                <w:color w:val="000000"/>
              </w:rPr>
            </w:pPr>
            <w:r w:rsidRPr="007F781C">
              <w:rPr>
                <w:rFonts w:asciiTheme="minorHAnsi" w:hAnsiTheme="minorHAnsi" w:cstheme="minorHAnsi"/>
                <w:color w:val="000000"/>
              </w:rPr>
              <w:t xml:space="preserve">art. 109 ust. 1 pkt 2 lit. b ustawy, dotyczącej ukarania za wykroczenie, za które wymierzono karę aresztu, </w:t>
            </w:r>
          </w:p>
          <w:p w14:paraId="21E14CBE" w14:textId="77777777" w:rsidR="003E11D7" w:rsidRPr="007F781C" w:rsidRDefault="003E11D7" w:rsidP="00371105">
            <w:pPr>
              <w:pStyle w:val="Akapitzlist"/>
              <w:numPr>
                <w:ilvl w:val="0"/>
                <w:numId w:val="33"/>
              </w:numPr>
              <w:autoSpaceDE w:val="0"/>
              <w:autoSpaceDN w:val="0"/>
              <w:adjustRightInd w:val="0"/>
              <w:spacing w:line="264" w:lineRule="auto"/>
              <w:rPr>
                <w:rFonts w:asciiTheme="minorHAnsi" w:hAnsiTheme="minorHAnsi" w:cstheme="minorHAnsi"/>
                <w:color w:val="000000"/>
              </w:rPr>
            </w:pPr>
            <w:r w:rsidRPr="007F781C">
              <w:rPr>
                <w:rFonts w:asciiTheme="minorHAnsi" w:eastAsiaTheme="minorHAnsi" w:hAnsiTheme="minorHAnsi" w:cstheme="minorHAnsi"/>
                <w:color w:val="000000"/>
                <w:lang w:eastAsia="en-US"/>
              </w:rPr>
              <w:t xml:space="preserve">art. 109 ust. 1 pkt 3 ustawy, dotyczącej skazania za przestępstwo lub ukarania za wykroczenie, za które wymierzono karę aresztu </w:t>
            </w:r>
          </w:p>
          <w:p w14:paraId="5B49DD2E" w14:textId="77777777" w:rsidR="003E11D7" w:rsidRPr="007F781C" w:rsidRDefault="003E11D7" w:rsidP="008D3123">
            <w:pPr>
              <w:autoSpaceDE w:val="0"/>
              <w:autoSpaceDN w:val="0"/>
              <w:adjustRightInd w:val="0"/>
              <w:spacing w:after="0" w:line="264" w:lineRule="auto"/>
              <w:rPr>
                <w:rFonts w:cstheme="minorHAnsi"/>
                <w:color w:val="000000"/>
                <w:sz w:val="20"/>
                <w:szCs w:val="20"/>
              </w:rPr>
            </w:pPr>
            <w:r w:rsidRPr="007F781C">
              <w:rPr>
                <w:rFonts w:cstheme="minorHAnsi"/>
                <w:sz w:val="20"/>
                <w:szCs w:val="20"/>
              </w:rPr>
              <w:t>– sporządzonej nie wcześniej niż 6 miesięcy przed jej złożeniem</w:t>
            </w:r>
          </w:p>
          <w:p w14:paraId="4730E2F8" w14:textId="77777777" w:rsidR="00274D63" w:rsidRPr="0062490B" w:rsidRDefault="00274D63" w:rsidP="008D3123">
            <w:pPr>
              <w:pStyle w:val="Akapitzlist"/>
              <w:spacing w:line="264" w:lineRule="auto"/>
              <w:ind w:left="0"/>
              <w:jc w:val="both"/>
              <w:rPr>
                <w:rFonts w:asciiTheme="minorHAnsi" w:hAnsiTheme="minorHAnsi" w:cstheme="minorHAnsi"/>
              </w:rPr>
            </w:pPr>
          </w:p>
          <w:p w14:paraId="39801923" w14:textId="77777777" w:rsidR="00274D63" w:rsidRPr="00403FC2" w:rsidRDefault="00274D63"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jako dokument elektroniczny, przekazuje się ten dokument. </w:t>
            </w:r>
          </w:p>
          <w:p w14:paraId="128F04E3" w14:textId="77777777" w:rsidR="00857309" w:rsidRPr="00403FC2" w:rsidRDefault="00274D63"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025133C7" w14:textId="7F9BAED4" w:rsidR="0062490B" w:rsidRPr="0062490B" w:rsidRDefault="0062490B" w:rsidP="008D3123">
            <w:pPr>
              <w:spacing w:after="0" w:line="264" w:lineRule="auto"/>
              <w:jc w:val="both"/>
              <w:rPr>
                <w:rFonts w:cstheme="minorHAnsi"/>
                <w:i/>
                <w:color w:val="000000"/>
                <w:sz w:val="20"/>
                <w:szCs w:val="20"/>
              </w:rPr>
            </w:pPr>
          </w:p>
        </w:tc>
      </w:tr>
      <w:tr w:rsidR="002978B9" w:rsidRPr="0015738B" w14:paraId="0344CBE4" w14:textId="77777777" w:rsidTr="0062490B">
        <w:tc>
          <w:tcPr>
            <w:tcW w:w="526" w:type="dxa"/>
            <w:shd w:val="clear" w:color="auto" w:fill="C5E0B3" w:themeFill="accent6" w:themeFillTint="66"/>
            <w:vAlign w:val="center"/>
          </w:tcPr>
          <w:p w14:paraId="19F97C4C" w14:textId="77777777" w:rsidR="002978B9" w:rsidRPr="0062490B" w:rsidRDefault="002978B9" w:rsidP="008D3123">
            <w:pPr>
              <w:spacing w:after="0" w:line="264" w:lineRule="auto"/>
              <w:rPr>
                <w:rFonts w:cstheme="minorHAnsi"/>
                <w:sz w:val="20"/>
                <w:szCs w:val="20"/>
              </w:rPr>
            </w:pPr>
            <w:r w:rsidRPr="0062490B">
              <w:rPr>
                <w:rFonts w:cstheme="minorHAnsi"/>
                <w:sz w:val="20"/>
                <w:szCs w:val="20"/>
              </w:rPr>
              <w:lastRenderedPageBreak/>
              <w:t>2.</w:t>
            </w:r>
          </w:p>
        </w:tc>
        <w:tc>
          <w:tcPr>
            <w:tcW w:w="8536" w:type="dxa"/>
            <w:shd w:val="clear" w:color="auto" w:fill="auto"/>
          </w:tcPr>
          <w:p w14:paraId="13222734" w14:textId="5F077AB3" w:rsidR="002978B9" w:rsidRPr="0062490B" w:rsidRDefault="002978B9" w:rsidP="008D3123">
            <w:pPr>
              <w:pStyle w:val="Akapitzlist"/>
              <w:spacing w:line="264" w:lineRule="auto"/>
              <w:ind w:left="0"/>
              <w:jc w:val="both"/>
              <w:rPr>
                <w:rFonts w:asciiTheme="minorHAnsi" w:hAnsiTheme="minorHAnsi" w:cstheme="minorHAnsi"/>
              </w:rPr>
            </w:pPr>
            <w:r w:rsidRPr="0062490B">
              <w:rPr>
                <w:rFonts w:asciiTheme="minorHAnsi" w:hAnsiTheme="minorHAnsi" w:cstheme="minorHAnsi"/>
                <w:b/>
              </w:rPr>
              <w:t>Oświadczenie wykonawcy</w:t>
            </w:r>
            <w:r w:rsidRPr="0062490B">
              <w:rPr>
                <w:rFonts w:asciiTheme="minorHAnsi" w:hAnsiTheme="minorHAnsi" w:cstheme="minorHAnsi"/>
              </w:rPr>
              <w:t>,</w:t>
            </w:r>
            <w:r w:rsidR="0062490B">
              <w:rPr>
                <w:rFonts w:asciiTheme="minorHAnsi" w:hAnsiTheme="minorHAnsi" w:cstheme="minorHAnsi"/>
              </w:rPr>
              <w:t xml:space="preserve"> którego wzór </w:t>
            </w:r>
            <w:r w:rsidR="0062490B" w:rsidRPr="00DE5F77">
              <w:rPr>
                <w:rFonts w:asciiTheme="minorHAnsi" w:hAnsiTheme="minorHAnsi" w:cstheme="minorHAnsi"/>
              </w:rPr>
              <w:t xml:space="preserve">stanowi Załącznik nr </w:t>
            </w:r>
            <w:r w:rsidR="00DE5F77" w:rsidRPr="00DE5F77">
              <w:rPr>
                <w:rFonts w:asciiTheme="minorHAnsi" w:hAnsiTheme="minorHAnsi" w:cstheme="minorHAnsi"/>
              </w:rPr>
              <w:t xml:space="preserve">8 </w:t>
            </w:r>
            <w:r w:rsidR="0062490B" w:rsidRPr="00DE5F77">
              <w:rPr>
                <w:rFonts w:asciiTheme="minorHAnsi" w:hAnsiTheme="minorHAnsi" w:cstheme="minorHAnsi"/>
              </w:rPr>
              <w:t>do SWZ,</w:t>
            </w:r>
            <w:r w:rsidRPr="00DE5F77">
              <w:rPr>
                <w:rFonts w:asciiTheme="minorHAnsi" w:hAnsiTheme="minorHAnsi" w:cstheme="minorHAnsi"/>
              </w:rPr>
              <w:t xml:space="preserve"> w zakresie art. 108 ust. 1 pkt 5 ustawy Pzp, o braku przynależności do tej samej grupy kapitałowej w rozumieniu ustawy z dnia 16 lutego 2007 r. o ochronie konkurencji i konsumentów</w:t>
            </w:r>
            <w:r w:rsidRPr="0062490B">
              <w:rPr>
                <w:rFonts w:asciiTheme="minorHAnsi" w:hAnsiTheme="minorHAnsi" w:cstheme="minorHAnsi"/>
              </w:rPr>
              <w:t xml:space="preserve"> (Dz. U. z </w:t>
            </w:r>
            <w:r w:rsidR="007C3CC7" w:rsidRPr="0062490B">
              <w:rPr>
                <w:rFonts w:asciiTheme="minorHAnsi" w:hAnsiTheme="minorHAnsi" w:cstheme="minorHAnsi"/>
              </w:rPr>
              <w:t>2021</w:t>
            </w:r>
            <w:r w:rsidRPr="0062490B">
              <w:rPr>
                <w:rFonts w:asciiTheme="minorHAnsi" w:hAnsiTheme="minorHAnsi" w:cstheme="minorHAnsi"/>
              </w:rPr>
              <w:t xml:space="preserve">r. poz. </w:t>
            </w:r>
            <w:r w:rsidR="007C3CC7" w:rsidRPr="0062490B">
              <w:rPr>
                <w:rFonts w:asciiTheme="minorHAnsi" w:hAnsiTheme="minorHAnsi" w:cstheme="minorHAnsi"/>
              </w:rPr>
              <w:t>275</w:t>
            </w:r>
            <w:r w:rsidRPr="0062490B">
              <w:rPr>
                <w:rFonts w:asciiTheme="minorHAnsi" w:hAnsiTheme="minorHAnsi" w:cstheme="minorHAnsi"/>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046B6EE" w14:textId="77777777" w:rsidR="002978B9" w:rsidRPr="0062490B" w:rsidRDefault="002978B9" w:rsidP="008D3123">
            <w:pPr>
              <w:pStyle w:val="Akapitzlist"/>
              <w:spacing w:line="264" w:lineRule="auto"/>
              <w:ind w:left="0"/>
              <w:jc w:val="both"/>
              <w:rPr>
                <w:rFonts w:asciiTheme="minorHAnsi" w:hAnsiTheme="minorHAnsi" w:cstheme="minorHAnsi"/>
              </w:rPr>
            </w:pPr>
          </w:p>
          <w:p w14:paraId="743AA6AD" w14:textId="77777777" w:rsidR="0062490B" w:rsidRPr="00403FC2" w:rsidRDefault="0062490B" w:rsidP="008D3123">
            <w:pPr>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Podmiotowe środki dowodowe </w:t>
            </w:r>
            <w:r w:rsidRPr="00403FC2">
              <w:rPr>
                <w:rFonts w:cstheme="minorHAnsi"/>
                <w:b/>
                <w:bCs/>
                <w:i/>
                <w:iCs/>
                <w:color w:val="4472C4" w:themeColor="accent5"/>
                <w:sz w:val="18"/>
                <w:szCs w:val="18"/>
              </w:rPr>
              <w:t>niewystawione przez upoważnione podmioty</w:t>
            </w:r>
            <w:r w:rsidRPr="00403FC2">
              <w:rPr>
                <w:rFonts w:cstheme="minorHAnsi"/>
                <w:i/>
                <w:iCs/>
                <w:color w:val="4472C4" w:themeColor="accent5"/>
                <w:sz w:val="18"/>
                <w:szCs w:val="18"/>
              </w:rPr>
              <w:t xml:space="preserve"> przekazuje się w postaci elektronicznej i opatruje się kwalifikowanym podpisem elektronicznym.</w:t>
            </w:r>
          </w:p>
          <w:p w14:paraId="282AF6E6" w14:textId="77777777" w:rsidR="002978B9" w:rsidRDefault="0062490B" w:rsidP="008D3123">
            <w:pPr>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W przypadku gdy podmiotowe środki dowodowe </w:t>
            </w:r>
            <w:r w:rsidRPr="00403FC2">
              <w:rPr>
                <w:rFonts w:cstheme="minorHAnsi"/>
                <w:b/>
                <w:bCs/>
                <w:i/>
                <w:iCs/>
                <w:color w:val="4472C4" w:themeColor="accent5"/>
                <w:sz w:val="18"/>
                <w:szCs w:val="18"/>
              </w:rPr>
              <w:t>niewystawione przez upoważnione</w:t>
            </w:r>
            <w:r w:rsidRPr="00403FC2">
              <w:rPr>
                <w:rFonts w:cstheme="minorHAnsi"/>
                <w:i/>
                <w:iCs/>
                <w:color w:val="4472C4" w:themeColor="accent5"/>
                <w:sz w:val="18"/>
                <w:szCs w:val="18"/>
              </w:rPr>
              <w:t xml:space="preserve"> </w:t>
            </w:r>
            <w:r w:rsidRPr="00403FC2">
              <w:rPr>
                <w:rFonts w:cstheme="minorHAnsi"/>
                <w:b/>
                <w:bCs/>
                <w:i/>
                <w:iCs/>
                <w:color w:val="4472C4" w:themeColor="accent5"/>
                <w:sz w:val="18"/>
                <w:szCs w:val="18"/>
              </w:rPr>
              <w:t>podmioty</w:t>
            </w:r>
            <w:r w:rsidRPr="00403FC2">
              <w:rPr>
                <w:rFonts w:cstheme="minorHAnsi"/>
                <w:i/>
                <w:iCs/>
                <w:color w:val="4472C4" w:themeColor="accent5"/>
                <w:sz w:val="18"/>
                <w:szCs w:val="18"/>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p w14:paraId="53E49569" w14:textId="30D64BE9" w:rsidR="0074660C" w:rsidRPr="0062490B" w:rsidRDefault="0074660C" w:rsidP="008D3123">
            <w:pPr>
              <w:spacing w:after="0" w:line="264" w:lineRule="auto"/>
              <w:jc w:val="both"/>
              <w:rPr>
                <w:rFonts w:cstheme="minorHAnsi"/>
                <w:i/>
                <w:iCs/>
                <w:color w:val="5B9BD5" w:themeColor="accent1"/>
                <w:sz w:val="18"/>
                <w:szCs w:val="18"/>
              </w:rPr>
            </w:pPr>
          </w:p>
        </w:tc>
      </w:tr>
      <w:tr w:rsidR="003E11D7" w:rsidRPr="0015738B" w14:paraId="30756CA1" w14:textId="77777777" w:rsidTr="0062490B">
        <w:tc>
          <w:tcPr>
            <w:tcW w:w="526" w:type="dxa"/>
            <w:shd w:val="clear" w:color="auto" w:fill="C5E0B3" w:themeFill="accent6" w:themeFillTint="66"/>
            <w:vAlign w:val="center"/>
          </w:tcPr>
          <w:p w14:paraId="295AEF83" w14:textId="45CE6379" w:rsidR="003E11D7" w:rsidRPr="0062490B" w:rsidRDefault="003E11D7" w:rsidP="008D3123">
            <w:pPr>
              <w:spacing w:after="0" w:line="264" w:lineRule="auto"/>
              <w:rPr>
                <w:rFonts w:cstheme="minorHAnsi"/>
                <w:sz w:val="20"/>
                <w:szCs w:val="20"/>
              </w:rPr>
            </w:pPr>
            <w:r>
              <w:rPr>
                <w:rFonts w:cstheme="minorHAnsi"/>
                <w:sz w:val="20"/>
                <w:szCs w:val="20"/>
              </w:rPr>
              <w:t>3.</w:t>
            </w:r>
          </w:p>
        </w:tc>
        <w:tc>
          <w:tcPr>
            <w:tcW w:w="8536" w:type="dxa"/>
            <w:shd w:val="clear" w:color="auto" w:fill="auto"/>
          </w:tcPr>
          <w:p w14:paraId="19CAE889" w14:textId="77777777" w:rsidR="003E11D7" w:rsidRDefault="003E11D7" w:rsidP="008D3123">
            <w:pPr>
              <w:pStyle w:val="Akapitzlist"/>
              <w:spacing w:line="264" w:lineRule="auto"/>
              <w:ind w:left="0"/>
              <w:jc w:val="both"/>
              <w:rPr>
                <w:rFonts w:asciiTheme="minorHAnsi" w:hAnsiTheme="minorHAnsi" w:cstheme="minorHAnsi"/>
              </w:rPr>
            </w:pPr>
            <w:r w:rsidRPr="00A21ED8">
              <w:rPr>
                <w:rFonts w:asciiTheme="minorHAnsi" w:hAnsiTheme="minorHAnsi" w:cstheme="minorHAnsi"/>
                <w:b/>
                <w:bCs/>
              </w:rPr>
              <w:t>Zaświadczenie właściwego naczelnika urzędu skarbowego</w:t>
            </w:r>
            <w:r w:rsidRPr="00A21ED8">
              <w:rPr>
                <w:rFonts w:asciiTheme="minorHAnsi" w:hAnsiTheme="minorHAnsi" w:cstheme="minorHAnsi"/>
              </w:rPr>
              <w:t xml:space="preserve"> potwierdzające, że </w:t>
            </w:r>
            <w:r>
              <w:rPr>
                <w:rFonts w:asciiTheme="minorHAnsi" w:hAnsiTheme="minorHAnsi" w:cstheme="minorHAnsi"/>
              </w:rPr>
              <w:t>W</w:t>
            </w:r>
            <w:r w:rsidRPr="00A21ED8">
              <w:rPr>
                <w:rFonts w:asciiTheme="minorHAnsi" w:hAnsiTheme="minorHAnsi" w:cstheme="minorHAnsi"/>
              </w:rPr>
              <w:t>ykonawca nie zalega z opłacaniem podatków i opłat, w zakresie art. 109 ust. 1 pkt 1 ustawy Pzp, wystawionego nie wcześniej niż 3 miesiące przed jego złożeniem</w:t>
            </w:r>
            <w:r>
              <w:rPr>
                <w:rFonts w:asciiTheme="minorHAnsi" w:hAnsiTheme="minorHAnsi" w:cstheme="minorHAnsi"/>
              </w:rPr>
              <w:t>.</w:t>
            </w:r>
          </w:p>
          <w:p w14:paraId="18477F80" w14:textId="77777777" w:rsidR="003E11D7" w:rsidRPr="00A21ED8" w:rsidRDefault="003E11D7" w:rsidP="008D3123">
            <w:pPr>
              <w:pStyle w:val="Akapitzlist"/>
              <w:spacing w:line="264" w:lineRule="auto"/>
              <w:ind w:left="0"/>
              <w:jc w:val="both"/>
              <w:rPr>
                <w:rFonts w:asciiTheme="minorHAnsi" w:hAnsiTheme="minorHAnsi" w:cstheme="minorHAnsi"/>
              </w:rPr>
            </w:pPr>
            <w:r>
              <w:rPr>
                <w:rFonts w:asciiTheme="minorHAnsi" w:hAnsiTheme="minorHAnsi" w:cstheme="minorHAnsi"/>
              </w:rPr>
              <w:t>W</w:t>
            </w:r>
            <w:r w:rsidRPr="00A21ED8">
              <w:rPr>
                <w:rFonts w:asciiTheme="minorHAnsi" w:hAnsiTheme="minorHAnsi" w:cstheme="minorHAnsi"/>
              </w:rPr>
              <w:t xml:space="preserve"> przypadku zalegania z opłacaniem podatków lub opłat wraz z zaświadczeniem </w:t>
            </w:r>
            <w:r>
              <w:rPr>
                <w:rFonts w:asciiTheme="minorHAnsi" w:hAnsiTheme="minorHAnsi" w:cstheme="minorHAnsi"/>
              </w:rPr>
              <w:t xml:space="preserve">Wykonawca składa </w:t>
            </w:r>
            <w:r w:rsidRPr="00A21ED8">
              <w:rPr>
                <w:rFonts w:asciiTheme="minorHAnsi" w:hAnsiTheme="minorHAnsi" w:cstheme="minorHAnsi"/>
              </w:rPr>
              <w:t>dokument</w:t>
            </w:r>
            <w:r>
              <w:rPr>
                <w:rFonts w:asciiTheme="minorHAnsi" w:hAnsiTheme="minorHAnsi" w:cstheme="minorHAnsi"/>
              </w:rPr>
              <w:t>y</w:t>
            </w:r>
            <w:r w:rsidRPr="00A21ED8">
              <w:rPr>
                <w:rFonts w:asciiTheme="minorHAnsi" w:hAnsiTheme="minorHAnsi" w:cstheme="minorHAnsi"/>
              </w:rPr>
              <w:t xml:space="preserve"> potwierdzając</w:t>
            </w:r>
            <w:r>
              <w:rPr>
                <w:rFonts w:asciiTheme="minorHAnsi" w:hAnsiTheme="minorHAnsi" w:cstheme="minorHAnsi"/>
              </w:rPr>
              <w:t>e</w:t>
            </w:r>
            <w:r w:rsidRPr="00A21ED8">
              <w:rPr>
                <w:rFonts w:asciiTheme="minorHAnsi" w:hAnsiTheme="minorHAnsi" w:cstheme="minorHAnsi"/>
              </w:rPr>
              <w:t xml:space="preserve">, że przed upływem terminu składania ofert </w:t>
            </w:r>
            <w:r>
              <w:rPr>
                <w:rFonts w:asciiTheme="minorHAnsi" w:hAnsiTheme="minorHAnsi" w:cstheme="minorHAnsi"/>
              </w:rPr>
              <w:t>W</w:t>
            </w:r>
            <w:r w:rsidRPr="00A21ED8">
              <w:rPr>
                <w:rFonts w:asciiTheme="minorHAnsi" w:hAnsiTheme="minorHAnsi" w:cstheme="minorHAnsi"/>
              </w:rPr>
              <w:t>ykonawca dokonał płatności należnych podatków lub opłat wraz z odsetkami lub grzywnami lub zawarł wiążące porozumienie w sprawie spłat tych należności.</w:t>
            </w:r>
          </w:p>
          <w:p w14:paraId="09F32007" w14:textId="77777777" w:rsidR="003E11D7" w:rsidRDefault="003E11D7" w:rsidP="008D3123">
            <w:pPr>
              <w:pStyle w:val="Akapitzlist"/>
              <w:spacing w:line="264" w:lineRule="auto"/>
              <w:ind w:left="0"/>
              <w:jc w:val="both"/>
            </w:pPr>
          </w:p>
          <w:p w14:paraId="4F206DCE" w14:textId="77777777" w:rsidR="003E11D7" w:rsidRPr="00403FC2" w:rsidRDefault="003E11D7"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jako dokument elektroniczny, przekazuje się ten dokument. </w:t>
            </w:r>
          </w:p>
          <w:p w14:paraId="2A2159B2" w14:textId="77777777" w:rsidR="003E11D7" w:rsidRPr="00403FC2" w:rsidRDefault="003E11D7" w:rsidP="008D3123">
            <w:pPr>
              <w:spacing w:after="0" w:line="264" w:lineRule="auto"/>
              <w:jc w:val="both"/>
              <w:rPr>
                <w:rFonts w:cstheme="minorHAnsi"/>
                <w:i/>
                <w:color w:val="4472C4" w:themeColor="accent5"/>
                <w:sz w:val="18"/>
                <w:szCs w:val="18"/>
              </w:rPr>
            </w:pPr>
          </w:p>
          <w:p w14:paraId="5C7ABDAE" w14:textId="77777777" w:rsidR="003E11D7" w:rsidRPr="00403FC2" w:rsidRDefault="003E11D7"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20A336AE" w14:textId="77777777" w:rsidR="003E11D7" w:rsidRPr="0062490B" w:rsidRDefault="003E11D7" w:rsidP="008D3123">
            <w:pPr>
              <w:pStyle w:val="Akapitzlist"/>
              <w:spacing w:line="264" w:lineRule="auto"/>
              <w:ind w:left="0"/>
              <w:jc w:val="both"/>
              <w:rPr>
                <w:rFonts w:asciiTheme="minorHAnsi" w:hAnsiTheme="minorHAnsi" w:cstheme="minorHAnsi"/>
                <w:b/>
              </w:rPr>
            </w:pPr>
          </w:p>
        </w:tc>
      </w:tr>
      <w:tr w:rsidR="003E11D7" w:rsidRPr="0015738B" w14:paraId="14231407" w14:textId="77777777" w:rsidTr="0062490B">
        <w:tc>
          <w:tcPr>
            <w:tcW w:w="526" w:type="dxa"/>
            <w:shd w:val="clear" w:color="auto" w:fill="C5E0B3" w:themeFill="accent6" w:themeFillTint="66"/>
            <w:vAlign w:val="center"/>
          </w:tcPr>
          <w:p w14:paraId="0581D14A" w14:textId="1C67B3A5" w:rsidR="003E11D7" w:rsidRDefault="003E11D7" w:rsidP="008D3123">
            <w:pPr>
              <w:spacing w:after="0" w:line="264" w:lineRule="auto"/>
              <w:rPr>
                <w:rFonts w:cstheme="minorHAnsi"/>
                <w:sz w:val="20"/>
                <w:szCs w:val="20"/>
              </w:rPr>
            </w:pPr>
            <w:r>
              <w:rPr>
                <w:rFonts w:cstheme="minorHAnsi"/>
                <w:sz w:val="20"/>
                <w:szCs w:val="20"/>
              </w:rPr>
              <w:t>4.</w:t>
            </w:r>
          </w:p>
        </w:tc>
        <w:tc>
          <w:tcPr>
            <w:tcW w:w="8536" w:type="dxa"/>
            <w:shd w:val="clear" w:color="auto" w:fill="auto"/>
          </w:tcPr>
          <w:p w14:paraId="12D2B3E0" w14:textId="77777777" w:rsidR="003E11D7" w:rsidRPr="00E91735" w:rsidRDefault="003E11D7" w:rsidP="008D3123">
            <w:pPr>
              <w:pStyle w:val="Akapitzlist"/>
              <w:spacing w:line="264" w:lineRule="auto"/>
              <w:ind w:left="0"/>
              <w:jc w:val="both"/>
              <w:rPr>
                <w:rFonts w:asciiTheme="minorHAnsi" w:hAnsiTheme="minorHAnsi" w:cstheme="minorHAnsi"/>
              </w:rPr>
            </w:pPr>
            <w:r w:rsidRPr="00E91735">
              <w:rPr>
                <w:rFonts w:asciiTheme="minorHAnsi" w:hAnsiTheme="minorHAnsi" w:cstheme="minorHAnsi"/>
                <w:b/>
                <w:bCs/>
              </w:rPr>
              <w:t>Zaświadczenie albo inny dokument właściwej terenowej jednostki organizacyjnej Zakładu Ubezpieczeń Społecznych</w:t>
            </w:r>
            <w:r w:rsidRPr="00E91735">
              <w:rPr>
                <w:rFonts w:asciiTheme="minorHAnsi" w:hAnsiTheme="minorHAnsi" w:cstheme="minorHAnsi"/>
              </w:rPr>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wystawionego nie wcześniej niż 3 miesiące przed jego złożeniem.</w:t>
            </w:r>
          </w:p>
          <w:p w14:paraId="384B5418" w14:textId="77777777" w:rsidR="003E11D7" w:rsidRPr="00E91735" w:rsidRDefault="003E11D7" w:rsidP="008D3123">
            <w:pPr>
              <w:pStyle w:val="Akapitzlist"/>
              <w:spacing w:line="264" w:lineRule="auto"/>
              <w:ind w:left="0"/>
              <w:jc w:val="both"/>
              <w:rPr>
                <w:rFonts w:asciiTheme="minorHAnsi" w:hAnsiTheme="minorHAnsi" w:cstheme="minorHAnsi"/>
              </w:rPr>
            </w:pPr>
            <w:r w:rsidRPr="00E91735">
              <w:rPr>
                <w:rFonts w:asciiTheme="minorHAnsi" w:hAnsiTheme="minorHAnsi" w:cstheme="minorHAnsi"/>
              </w:rPr>
              <w:t>W przypadku zalegania z opłacaniem składek na ubezpieczenia społeczne lub zdrowotne wraz z zaświadczeniem albo innym dokumentem Wykonawca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3CE5EDA4" w14:textId="77777777" w:rsidR="003E11D7" w:rsidRPr="00403FC2" w:rsidRDefault="003E11D7" w:rsidP="008D3123">
            <w:pPr>
              <w:pStyle w:val="Akapitzlist"/>
              <w:spacing w:line="264" w:lineRule="auto"/>
              <w:ind w:left="0"/>
              <w:jc w:val="both"/>
              <w:rPr>
                <w:rFonts w:asciiTheme="minorHAnsi" w:hAnsiTheme="minorHAnsi" w:cstheme="minorHAnsi"/>
                <w:b/>
                <w:bCs/>
                <w:color w:val="4472C4" w:themeColor="accent5"/>
              </w:rPr>
            </w:pPr>
          </w:p>
          <w:p w14:paraId="5BDA8D02" w14:textId="77777777" w:rsidR="003E11D7" w:rsidRPr="00403FC2" w:rsidRDefault="003E11D7"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lastRenderedPageBreak/>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jako dokument elektroniczny, przekazuje się ten dokument. </w:t>
            </w:r>
          </w:p>
          <w:p w14:paraId="6A607D29" w14:textId="77777777" w:rsidR="003E11D7" w:rsidRPr="00403FC2" w:rsidRDefault="003E11D7" w:rsidP="008D3123">
            <w:pPr>
              <w:spacing w:after="0" w:line="264" w:lineRule="auto"/>
              <w:jc w:val="both"/>
              <w:rPr>
                <w:rFonts w:cstheme="minorHAnsi"/>
                <w:i/>
                <w:color w:val="4472C4" w:themeColor="accent5"/>
                <w:sz w:val="18"/>
                <w:szCs w:val="18"/>
              </w:rPr>
            </w:pPr>
          </w:p>
          <w:p w14:paraId="12AE7C44" w14:textId="77777777" w:rsidR="003E11D7" w:rsidRPr="00403FC2" w:rsidRDefault="003E11D7"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6046B88E" w14:textId="77777777" w:rsidR="003E11D7" w:rsidRPr="00A21ED8" w:rsidRDefault="003E11D7" w:rsidP="008D3123">
            <w:pPr>
              <w:pStyle w:val="Akapitzlist"/>
              <w:spacing w:line="264" w:lineRule="auto"/>
              <w:ind w:left="0"/>
              <w:jc w:val="both"/>
              <w:rPr>
                <w:rFonts w:asciiTheme="minorHAnsi" w:hAnsiTheme="minorHAnsi" w:cstheme="minorHAnsi"/>
                <w:b/>
                <w:bCs/>
              </w:rPr>
            </w:pPr>
          </w:p>
        </w:tc>
      </w:tr>
      <w:tr w:rsidR="00727DB6" w:rsidRPr="0015738B" w14:paraId="664BFE0F" w14:textId="77777777" w:rsidTr="0062490B">
        <w:tc>
          <w:tcPr>
            <w:tcW w:w="526" w:type="dxa"/>
            <w:shd w:val="clear" w:color="auto" w:fill="C5E0B3" w:themeFill="accent6" w:themeFillTint="66"/>
            <w:vAlign w:val="center"/>
          </w:tcPr>
          <w:p w14:paraId="014EAF24" w14:textId="0B5D4536" w:rsidR="00727DB6" w:rsidRPr="0062490B" w:rsidRDefault="003E11D7" w:rsidP="008D3123">
            <w:pPr>
              <w:spacing w:after="0" w:line="264" w:lineRule="auto"/>
              <w:rPr>
                <w:rFonts w:cstheme="minorHAnsi"/>
                <w:sz w:val="20"/>
                <w:szCs w:val="20"/>
              </w:rPr>
            </w:pPr>
            <w:r>
              <w:rPr>
                <w:rFonts w:cstheme="minorHAnsi"/>
                <w:sz w:val="20"/>
                <w:szCs w:val="20"/>
              </w:rPr>
              <w:lastRenderedPageBreak/>
              <w:t>5</w:t>
            </w:r>
            <w:r w:rsidR="00727DB6" w:rsidRPr="0062490B">
              <w:rPr>
                <w:rFonts w:cstheme="minorHAnsi"/>
                <w:sz w:val="20"/>
                <w:szCs w:val="20"/>
              </w:rPr>
              <w:t>.</w:t>
            </w:r>
          </w:p>
        </w:tc>
        <w:tc>
          <w:tcPr>
            <w:tcW w:w="8536" w:type="dxa"/>
            <w:shd w:val="clear" w:color="auto" w:fill="auto"/>
          </w:tcPr>
          <w:p w14:paraId="42A1AC3B" w14:textId="77777777" w:rsidR="00727DB6" w:rsidRPr="0062490B" w:rsidRDefault="00727DB6" w:rsidP="008D3123">
            <w:pPr>
              <w:pStyle w:val="Akapitzlist"/>
              <w:spacing w:line="264" w:lineRule="auto"/>
              <w:ind w:left="0"/>
              <w:jc w:val="both"/>
              <w:rPr>
                <w:rFonts w:asciiTheme="minorHAnsi" w:hAnsiTheme="minorHAnsi" w:cstheme="minorHAnsi"/>
              </w:rPr>
            </w:pPr>
            <w:r w:rsidRPr="0062490B">
              <w:rPr>
                <w:rFonts w:asciiTheme="minorHAnsi" w:hAnsiTheme="minorHAnsi" w:cstheme="minorHAnsi"/>
                <w:b/>
              </w:rPr>
              <w:t xml:space="preserve">Odpis </w:t>
            </w:r>
            <w:r w:rsidRPr="0062490B">
              <w:rPr>
                <w:rFonts w:asciiTheme="minorHAnsi" w:hAnsiTheme="minorHAnsi" w:cstheme="minorHAnsi"/>
              </w:rPr>
              <w:t xml:space="preserve">lub informacja z </w:t>
            </w:r>
            <w:r w:rsidRPr="0062490B">
              <w:rPr>
                <w:rFonts w:asciiTheme="minorHAnsi" w:hAnsiTheme="minorHAnsi" w:cstheme="minorHAnsi"/>
                <w:b/>
              </w:rPr>
              <w:t xml:space="preserve">Krajowego Rejestru Sądowego </w:t>
            </w:r>
            <w:r w:rsidRPr="0062490B">
              <w:rPr>
                <w:rFonts w:asciiTheme="minorHAnsi" w:hAnsiTheme="minorHAnsi" w:cstheme="minorHAnsi"/>
              </w:rPr>
              <w:t>lub z</w:t>
            </w:r>
            <w:r w:rsidRPr="0062490B">
              <w:rPr>
                <w:rFonts w:asciiTheme="minorHAnsi" w:hAnsiTheme="minorHAnsi" w:cstheme="minorHAnsi"/>
                <w:b/>
              </w:rPr>
              <w:t xml:space="preserve"> Centralnej Ewidencji i Informacji o Działalności Gospodarczej</w:t>
            </w:r>
            <w:r w:rsidRPr="0062490B">
              <w:rPr>
                <w:rFonts w:asciiTheme="minorHAnsi" w:hAnsiTheme="minorHAnsi" w:cstheme="minorHAnsi"/>
              </w:rPr>
              <w:t>, w zakresie art. 109 ust. 1 pkt 4 ustawy, sporządzony nie wcześniej niż 3 miesiące przed jego złożeniem, jeżeli odrębne przepisy wymagają wpisu do rejestru lub ewidencji.</w:t>
            </w:r>
          </w:p>
          <w:p w14:paraId="4F592E17" w14:textId="77777777" w:rsidR="00727DB6" w:rsidRPr="0062490B" w:rsidRDefault="00727DB6" w:rsidP="008D3123">
            <w:pPr>
              <w:spacing w:after="0" w:line="264" w:lineRule="auto"/>
              <w:jc w:val="both"/>
              <w:rPr>
                <w:rFonts w:cstheme="minorHAnsi"/>
                <w:sz w:val="20"/>
                <w:szCs w:val="20"/>
              </w:rPr>
            </w:pPr>
            <w:r w:rsidRPr="0062490B">
              <w:rPr>
                <w:rFonts w:cstheme="minorHAnsi"/>
                <w:sz w:val="20"/>
                <w:szCs w:val="20"/>
              </w:rPr>
              <w:t>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6B6A086D" w14:textId="77777777" w:rsidR="00727DB6" w:rsidRDefault="00727DB6" w:rsidP="008D3123">
            <w:pPr>
              <w:spacing w:after="0" w:line="264" w:lineRule="auto"/>
              <w:jc w:val="both"/>
              <w:rPr>
                <w:rFonts w:cstheme="minorHAnsi"/>
                <w:i/>
                <w:color w:val="000000"/>
                <w:sz w:val="20"/>
                <w:szCs w:val="20"/>
              </w:rPr>
            </w:pPr>
          </w:p>
          <w:p w14:paraId="5DD22393" w14:textId="04DDC3E5" w:rsidR="0062490B" w:rsidRPr="00403FC2" w:rsidRDefault="0062490B"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został </w:t>
            </w:r>
            <w:r w:rsidRPr="00403FC2">
              <w:rPr>
                <w:rFonts w:cstheme="minorHAnsi"/>
                <w:b/>
                <w:bCs/>
                <w:i/>
                <w:color w:val="4472C4" w:themeColor="accent5"/>
                <w:sz w:val="18"/>
                <w:szCs w:val="18"/>
              </w:rPr>
              <w:t>wystawiony przez upoważniony podmiot</w:t>
            </w:r>
            <w:r w:rsidRPr="00403FC2">
              <w:rPr>
                <w:rFonts w:cstheme="minorHAnsi"/>
                <w:i/>
                <w:color w:val="4472C4" w:themeColor="accent5"/>
                <w:sz w:val="18"/>
                <w:szCs w:val="18"/>
              </w:rPr>
              <w:t xml:space="preserve"> jako dokument elektroniczny, przekazuje się ten dokument. </w:t>
            </w:r>
          </w:p>
          <w:p w14:paraId="4AB0ED5A" w14:textId="77777777" w:rsidR="00CA5844" w:rsidRPr="00403FC2" w:rsidRDefault="00CA5844" w:rsidP="008D3123">
            <w:pPr>
              <w:spacing w:after="0" w:line="264" w:lineRule="auto"/>
              <w:jc w:val="both"/>
              <w:rPr>
                <w:rFonts w:cstheme="minorHAnsi"/>
                <w:i/>
                <w:color w:val="4472C4" w:themeColor="accent5"/>
                <w:sz w:val="18"/>
                <w:szCs w:val="18"/>
              </w:rPr>
            </w:pPr>
          </w:p>
          <w:p w14:paraId="61ABA07B" w14:textId="77777777" w:rsidR="0062490B" w:rsidRPr="00403FC2" w:rsidRDefault="0062490B" w:rsidP="008D3123">
            <w:pPr>
              <w:spacing w:after="0" w:line="264" w:lineRule="auto"/>
              <w:jc w:val="both"/>
              <w:rPr>
                <w:rFonts w:cstheme="minorHAnsi"/>
                <w:i/>
                <w:color w:val="4472C4" w:themeColor="accent5"/>
                <w:sz w:val="18"/>
                <w:szCs w:val="18"/>
              </w:rPr>
            </w:pPr>
            <w:r w:rsidRPr="00403FC2">
              <w:rPr>
                <w:rFonts w:cstheme="minorHAnsi"/>
                <w:i/>
                <w:color w:val="4472C4" w:themeColor="accent5"/>
                <w:sz w:val="18"/>
                <w:szCs w:val="18"/>
              </w:rPr>
              <w:t xml:space="preserve">W przypadku gdy dokument </w:t>
            </w:r>
            <w:r w:rsidRPr="00403FC2">
              <w:rPr>
                <w:rFonts w:cstheme="minorHAnsi"/>
                <w:b/>
                <w:bCs/>
                <w:i/>
                <w:color w:val="4472C4" w:themeColor="accent5"/>
                <w:sz w:val="18"/>
                <w:szCs w:val="18"/>
              </w:rPr>
              <w:t>został wystawiony przez upoważniony podmiot</w:t>
            </w:r>
            <w:r w:rsidRPr="00403FC2">
              <w:rPr>
                <w:rFonts w:cstheme="minorHAnsi"/>
                <w:i/>
                <w:color w:val="4472C4" w:themeColor="accent5"/>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52E996D3" w14:textId="27A1208A" w:rsidR="0062490B" w:rsidRPr="0062490B" w:rsidRDefault="0062490B" w:rsidP="008D3123">
            <w:pPr>
              <w:spacing w:after="0" w:line="264" w:lineRule="auto"/>
              <w:jc w:val="both"/>
              <w:rPr>
                <w:rFonts w:cstheme="minorHAnsi"/>
                <w:i/>
                <w:color w:val="000000"/>
                <w:sz w:val="20"/>
                <w:szCs w:val="20"/>
              </w:rPr>
            </w:pPr>
          </w:p>
        </w:tc>
      </w:tr>
      <w:tr w:rsidR="00462B5E" w:rsidRPr="0015738B" w14:paraId="3FCB9967" w14:textId="77777777" w:rsidTr="0062490B">
        <w:tc>
          <w:tcPr>
            <w:tcW w:w="526" w:type="dxa"/>
            <w:shd w:val="clear" w:color="auto" w:fill="C5E0B3" w:themeFill="accent6" w:themeFillTint="66"/>
            <w:vAlign w:val="center"/>
          </w:tcPr>
          <w:p w14:paraId="3D81016D" w14:textId="1F5D2CF2" w:rsidR="00462B5E" w:rsidRPr="0062490B" w:rsidRDefault="000D658C" w:rsidP="008D3123">
            <w:pPr>
              <w:spacing w:after="0" w:line="264" w:lineRule="auto"/>
              <w:rPr>
                <w:rFonts w:cstheme="minorHAnsi"/>
                <w:sz w:val="20"/>
                <w:szCs w:val="20"/>
              </w:rPr>
            </w:pPr>
            <w:r>
              <w:rPr>
                <w:rFonts w:cstheme="minorHAnsi"/>
                <w:sz w:val="20"/>
                <w:szCs w:val="20"/>
              </w:rPr>
              <w:t>6</w:t>
            </w:r>
            <w:r w:rsidR="00232BB7" w:rsidRPr="0062490B">
              <w:rPr>
                <w:rFonts w:cstheme="minorHAnsi"/>
                <w:sz w:val="20"/>
                <w:szCs w:val="20"/>
              </w:rPr>
              <w:t>.</w:t>
            </w:r>
          </w:p>
        </w:tc>
        <w:tc>
          <w:tcPr>
            <w:tcW w:w="8536" w:type="dxa"/>
            <w:shd w:val="clear" w:color="auto" w:fill="auto"/>
          </w:tcPr>
          <w:p w14:paraId="7AB79FA4" w14:textId="22C6059B" w:rsidR="003E11D7" w:rsidRPr="00CD73EB" w:rsidRDefault="003E11D7" w:rsidP="008D3123">
            <w:pPr>
              <w:pStyle w:val="Akapitzlist"/>
              <w:spacing w:line="264" w:lineRule="auto"/>
              <w:ind w:left="0"/>
              <w:jc w:val="both"/>
              <w:rPr>
                <w:rFonts w:asciiTheme="minorHAnsi" w:hAnsiTheme="minorHAnsi" w:cstheme="minorHAnsi"/>
              </w:rPr>
            </w:pPr>
            <w:r w:rsidRPr="00CD73EB">
              <w:rPr>
                <w:rFonts w:asciiTheme="minorHAnsi" w:hAnsiTheme="minorHAnsi" w:cstheme="minorHAnsi"/>
                <w:b/>
              </w:rPr>
              <w:t>Oświadczenie Wykonawcy o aktualności informacji</w:t>
            </w:r>
            <w:r w:rsidRPr="00CD73EB">
              <w:rPr>
                <w:rFonts w:asciiTheme="minorHAnsi" w:hAnsiTheme="minorHAnsi" w:cstheme="minorHAnsi"/>
              </w:rPr>
              <w:t xml:space="preserve">, którego wzór </w:t>
            </w:r>
            <w:r w:rsidRPr="00DE5F77">
              <w:rPr>
                <w:rFonts w:asciiTheme="minorHAnsi" w:hAnsiTheme="minorHAnsi" w:cstheme="minorHAnsi"/>
              </w:rPr>
              <w:t xml:space="preserve">stanowi Załącznik nr </w:t>
            </w:r>
            <w:r w:rsidR="00DE5F77" w:rsidRPr="00DE5F77">
              <w:rPr>
                <w:rFonts w:asciiTheme="minorHAnsi" w:hAnsiTheme="minorHAnsi" w:cstheme="minorHAnsi"/>
              </w:rPr>
              <w:t>9</w:t>
            </w:r>
            <w:r w:rsidRPr="00DE5F77">
              <w:rPr>
                <w:rFonts w:asciiTheme="minorHAnsi" w:hAnsiTheme="minorHAnsi" w:cstheme="minorHAnsi"/>
              </w:rPr>
              <w:t xml:space="preserve"> do SWZ</w:t>
            </w:r>
            <w:r w:rsidRPr="00CD73EB">
              <w:rPr>
                <w:rFonts w:asciiTheme="minorHAnsi" w:hAnsiTheme="minorHAnsi" w:cstheme="minorHAnsi"/>
              </w:rPr>
              <w:t xml:space="preserve"> - oświadczenie o aktualności informacji zawartych w oświadczeniach składanych na podstawie art. 125 ust. 1 ustawy Pzp, złożonymi razem z ofertą, w zakresie podstaw wykluczenia z postępowania wskazanych przez Zamawiającego, </w:t>
            </w:r>
            <w:r w:rsidRPr="00CD73EB">
              <w:rPr>
                <w:rFonts w:asciiTheme="minorHAnsi" w:hAnsiTheme="minorHAnsi" w:cstheme="minorHAnsi"/>
                <w:color w:val="000000"/>
              </w:rPr>
              <w:t xml:space="preserve">o których mowa w: </w:t>
            </w:r>
          </w:p>
          <w:p w14:paraId="71743F53" w14:textId="77777777" w:rsidR="003E11D7" w:rsidRPr="00CD73EB" w:rsidRDefault="003E11D7" w:rsidP="00371105">
            <w:pPr>
              <w:pStyle w:val="Akapitzlist"/>
              <w:numPr>
                <w:ilvl w:val="0"/>
                <w:numId w:val="34"/>
              </w:numPr>
              <w:autoSpaceDE w:val="0"/>
              <w:autoSpaceDN w:val="0"/>
              <w:adjustRightInd w:val="0"/>
              <w:spacing w:line="264" w:lineRule="auto"/>
              <w:rPr>
                <w:rFonts w:asciiTheme="minorHAnsi" w:hAnsiTheme="minorHAnsi" w:cstheme="minorHAnsi"/>
                <w:color w:val="000000"/>
              </w:rPr>
            </w:pPr>
            <w:r w:rsidRPr="00CD73EB">
              <w:rPr>
                <w:rFonts w:asciiTheme="minorHAnsi" w:hAnsiTheme="minorHAnsi" w:cstheme="minorHAnsi"/>
                <w:color w:val="000000"/>
              </w:rPr>
              <w:t xml:space="preserve">art. 108 ust. 1 pkt 3 ustawy, </w:t>
            </w:r>
          </w:p>
          <w:p w14:paraId="13AE50F6" w14:textId="77777777" w:rsidR="003E11D7" w:rsidRPr="00CD73EB" w:rsidRDefault="003E11D7" w:rsidP="00371105">
            <w:pPr>
              <w:pStyle w:val="Akapitzlist"/>
              <w:numPr>
                <w:ilvl w:val="0"/>
                <w:numId w:val="34"/>
              </w:numPr>
              <w:autoSpaceDE w:val="0"/>
              <w:autoSpaceDN w:val="0"/>
              <w:adjustRightInd w:val="0"/>
              <w:spacing w:line="264" w:lineRule="auto"/>
              <w:rPr>
                <w:rFonts w:asciiTheme="minorHAnsi" w:hAnsiTheme="minorHAnsi" w:cstheme="minorHAnsi"/>
                <w:color w:val="000000"/>
              </w:rPr>
            </w:pPr>
            <w:r w:rsidRPr="00CD73EB">
              <w:rPr>
                <w:rFonts w:asciiTheme="minorHAnsi" w:hAnsiTheme="minorHAnsi" w:cstheme="minorHAnsi"/>
                <w:color w:val="000000"/>
              </w:rPr>
              <w:t xml:space="preserve">art. 108 ust. 1 pkt 4 ustawy, dotyczących orzeczenia zakazu ubiegania się o zamówienie publiczne tytułem środka zapobiegawczego, </w:t>
            </w:r>
          </w:p>
          <w:p w14:paraId="21649FF2" w14:textId="77777777" w:rsidR="003E11D7" w:rsidRPr="00CD73EB" w:rsidRDefault="003E11D7" w:rsidP="00371105">
            <w:pPr>
              <w:pStyle w:val="Akapitzlist"/>
              <w:numPr>
                <w:ilvl w:val="0"/>
                <w:numId w:val="34"/>
              </w:numPr>
              <w:autoSpaceDE w:val="0"/>
              <w:autoSpaceDN w:val="0"/>
              <w:adjustRightInd w:val="0"/>
              <w:spacing w:line="264" w:lineRule="auto"/>
              <w:rPr>
                <w:rFonts w:asciiTheme="minorHAnsi" w:hAnsiTheme="minorHAnsi" w:cstheme="minorHAnsi"/>
                <w:color w:val="000000"/>
              </w:rPr>
            </w:pPr>
            <w:r w:rsidRPr="00CD73EB">
              <w:rPr>
                <w:rFonts w:asciiTheme="minorHAnsi" w:hAnsiTheme="minorHAnsi" w:cstheme="minorHAnsi"/>
                <w:color w:val="000000"/>
              </w:rPr>
              <w:t xml:space="preserve">art. 108 ust. 1 pkt 5 ustawy, dotyczących zawarcia z innymi wykonawcami porozumienia mającego na celu za-kłócenie konkurencji, </w:t>
            </w:r>
          </w:p>
          <w:p w14:paraId="2C58D1B2" w14:textId="77777777" w:rsidR="003E11D7" w:rsidRPr="00CD73EB" w:rsidRDefault="003E11D7" w:rsidP="00371105">
            <w:pPr>
              <w:pStyle w:val="Akapitzlist"/>
              <w:numPr>
                <w:ilvl w:val="0"/>
                <w:numId w:val="34"/>
              </w:numPr>
              <w:autoSpaceDE w:val="0"/>
              <w:autoSpaceDN w:val="0"/>
              <w:adjustRightInd w:val="0"/>
              <w:spacing w:line="264" w:lineRule="auto"/>
              <w:rPr>
                <w:rFonts w:asciiTheme="minorHAnsi" w:hAnsiTheme="minorHAnsi" w:cstheme="minorHAnsi"/>
                <w:color w:val="000000"/>
              </w:rPr>
            </w:pPr>
            <w:r w:rsidRPr="00CD73EB">
              <w:rPr>
                <w:rFonts w:asciiTheme="minorHAnsi" w:hAnsiTheme="minorHAnsi" w:cstheme="minorHAnsi"/>
                <w:color w:val="000000"/>
              </w:rPr>
              <w:t xml:space="preserve">art. 108 ust. 1 pkt 6 ustawy, </w:t>
            </w:r>
          </w:p>
          <w:p w14:paraId="667157C7" w14:textId="77777777" w:rsidR="003E11D7" w:rsidRPr="00CD73EB" w:rsidRDefault="003E11D7" w:rsidP="00371105">
            <w:pPr>
              <w:pStyle w:val="Akapitzlist"/>
              <w:numPr>
                <w:ilvl w:val="0"/>
                <w:numId w:val="34"/>
              </w:numPr>
              <w:autoSpaceDE w:val="0"/>
              <w:autoSpaceDN w:val="0"/>
              <w:adjustRightInd w:val="0"/>
              <w:spacing w:line="264" w:lineRule="auto"/>
              <w:rPr>
                <w:rFonts w:asciiTheme="minorHAnsi" w:hAnsiTheme="minorHAnsi" w:cstheme="minorHAnsi"/>
                <w:color w:val="000000"/>
              </w:rPr>
            </w:pPr>
            <w:r w:rsidRPr="00CD73EB">
              <w:rPr>
                <w:rFonts w:asciiTheme="minorHAnsi" w:hAnsiTheme="minorHAnsi" w:cstheme="minorHAnsi"/>
                <w:color w:val="000000"/>
              </w:rPr>
              <w:t xml:space="preserve">art. 109 ust. 1 pkt 1 ustawy, odnośnie do naruszenia obowiązków dotyczących płatności podatków i opłat lokalnych, o których mowa w ustawie z dnia 12 stycznia 1991 r. o podatkach i opłatach lokalnych (Dz. U. z 2019 r. poz. 1170), </w:t>
            </w:r>
          </w:p>
          <w:p w14:paraId="25415D63" w14:textId="77777777" w:rsidR="003E11D7" w:rsidRPr="00CD73EB" w:rsidRDefault="003E11D7" w:rsidP="00371105">
            <w:pPr>
              <w:pStyle w:val="Akapitzlist"/>
              <w:numPr>
                <w:ilvl w:val="0"/>
                <w:numId w:val="34"/>
              </w:numPr>
              <w:autoSpaceDE w:val="0"/>
              <w:autoSpaceDN w:val="0"/>
              <w:adjustRightInd w:val="0"/>
              <w:spacing w:line="264" w:lineRule="auto"/>
              <w:rPr>
                <w:rFonts w:asciiTheme="minorHAnsi" w:hAnsiTheme="minorHAnsi" w:cstheme="minorHAnsi"/>
                <w:color w:val="000000"/>
              </w:rPr>
            </w:pPr>
            <w:r w:rsidRPr="00CD73EB">
              <w:rPr>
                <w:rFonts w:asciiTheme="minorHAnsi" w:hAnsiTheme="minorHAnsi" w:cstheme="minorHAnsi"/>
                <w:color w:val="000000"/>
              </w:rPr>
              <w:t xml:space="preserve">art. 109 ust. 1 pkt 2 lit. b ustawy, dotyczących ukarania za wykroczenie, za które wymierzono karę ograniczenia wolności lub karę grzywny, </w:t>
            </w:r>
          </w:p>
          <w:p w14:paraId="57A86E9D" w14:textId="77777777" w:rsidR="003E11D7" w:rsidRPr="00CD73EB" w:rsidRDefault="003E11D7" w:rsidP="00371105">
            <w:pPr>
              <w:pStyle w:val="Akapitzlist"/>
              <w:numPr>
                <w:ilvl w:val="0"/>
                <w:numId w:val="34"/>
              </w:numPr>
              <w:autoSpaceDE w:val="0"/>
              <w:autoSpaceDN w:val="0"/>
              <w:adjustRightInd w:val="0"/>
              <w:spacing w:line="264" w:lineRule="auto"/>
              <w:rPr>
                <w:rFonts w:asciiTheme="minorHAnsi" w:hAnsiTheme="minorHAnsi" w:cstheme="minorHAnsi"/>
                <w:color w:val="000000"/>
              </w:rPr>
            </w:pPr>
            <w:r w:rsidRPr="00CD73EB">
              <w:rPr>
                <w:rFonts w:asciiTheme="minorHAnsi" w:hAnsiTheme="minorHAnsi" w:cstheme="minorHAnsi"/>
                <w:color w:val="000000"/>
              </w:rPr>
              <w:t xml:space="preserve">art. 109 ust. 1 pkt 2 lit. c ustawy, </w:t>
            </w:r>
          </w:p>
          <w:p w14:paraId="73A85A18" w14:textId="77777777" w:rsidR="003E11D7" w:rsidRPr="00CD73EB" w:rsidRDefault="003E11D7" w:rsidP="00371105">
            <w:pPr>
              <w:pStyle w:val="Akapitzlist"/>
              <w:numPr>
                <w:ilvl w:val="0"/>
                <w:numId w:val="34"/>
              </w:numPr>
              <w:autoSpaceDE w:val="0"/>
              <w:autoSpaceDN w:val="0"/>
              <w:adjustRightInd w:val="0"/>
              <w:spacing w:line="264" w:lineRule="auto"/>
              <w:rPr>
                <w:rFonts w:asciiTheme="minorHAnsi" w:hAnsiTheme="minorHAnsi" w:cstheme="minorHAnsi"/>
                <w:color w:val="000000"/>
              </w:rPr>
            </w:pPr>
            <w:r w:rsidRPr="00CD73EB">
              <w:rPr>
                <w:rFonts w:asciiTheme="minorHAnsi" w:hAnsiTheme="minorHAnsi" w:cstheme="minorHAnsi"/>
                <w:color w:val="000000"/>
              </w:rPr>
              <w:t xml:space="preserve">art. 109 ust. 1 pkt 3 ustawy, dotyczących ukarania za wykroczenie, za które wymierzono karę ograniczenia wolności lub karę grzywny, </w:t>
            </w:r>
          </w:p>
          <w:p w14:paraId="1C953B7D" w14:textId="1B3F9CE9" w:rsidR="003E11D7" w:rsidRPr="00F32189" w:rsidRDefault="003E11D7" w:rsidP="00371105">
            <w:pPr>
              <w:pStyle w:val="Akapitzlist"/>
              <w:numPr>
                <w:ilvl w:val="0"/>
                <w:numId w:val="34"/>
              </w:numPr>
              <w:autoSpaceDE w:val="0"/>
              <w:autoSpaceDN w:val="0"/>
              <w:adjustRightInd w:val="0"/>
              <w:spacing w:line="264" w:lineRule="auto"/>
              <w:rPr>
                <w:rFonts w:asciiTheme="minorHAnsi" w:hAnsiTheme="minorHAnsi" w:cstheme="minorHAnsi"/>
                <w:color w:val="000000"/>
              </w:rPr>
            </w:pPr>
            <w:r w:rsidRPr="00CD73EB">
              <w:rPr>
                <w:rFonts w:asciiTheme="minorHAnsi" w:eastAsiaTheme="minorHAnsi" w:hAnsiTheme="minorHAnsi" w:cstheme="minorHAnsi"/>
                <w:color w:val="000000"/>
                <w:lang w:eastAsia="en-US"/>
              </w:rPr>
              <w:t>art. 109 ust. 1 pkt 5–10 ustawy</w:t>
            </w:r>
            <w:r w:rsidR="00F32189">
              <w:rPr>
                <w:rFonts w:asciiTheme="minorHAnsi" w:eastAsiaTheme="minorHAnsi" w:hAnsiTheme="minorHAnsi" w:cstheme="minorHAnsi"/>
                <w:color w:val="000000"/>
                <w:lang w:eastAsia="en-US"/>
              </w:rPr>
              <w:t>,</w:t>
            </w:r>
          </w:p>
          <w:p w14:paraId="4B9EDC8E" w14:textId="77777777" w:rsidR="00F32189" w:rsidRPr="00CB5484" w:rsidRDefault="00F32189" w:rsidP="00371105">
            <w:pPr>
              <w:pStyle w:val="Akapitzlist"/>
              <w:numPr>
                <w:ilvl w:val="0"/>
                <w:numId w:val="34"/>
              </w:numPr>
              <w:jc w:val="both"/>
              <w:rPr>
                <w:rStyle w:val="markedcontent"/>
                <w:rFonts w:asciiTheme="minorHAnsi" w:hAnsiTheme="minorHAnsi" w:cstheme="minorHAnsi"/>
              </w:rPr>
            </w:pPr>
            <w:r w:rsidRPr="00CB5484">
              <w:rPr>
                <w:rFonts w:asciiTheme="minorHAnsi" w:hAnsiTheme="minorHAnsi" w:cstheme="minorHAnsi"/>
                <w:color w:val="000000"/>
              </w:rPr>
              <w:t xml:space="preserve">art. 7 ust. 1 ustawy z dnia 13 kwietnia 2022 roku </w:t>
            </w:r>
            <w:r w:rsidRPr="00CB5484">
              <w:rPr>
                <w:rStyle w:val="markedcontent"/>
                <w:rFonts w:asciiTheme="minorHAnsi" w:hAnsiTheme="minorHAnsi" w:cstheme="minorHAnsi"/>
                <w:color w:val="000000"/>
              </w:rPr>
              <w:t>o szczególnych rozwiązaniach w zakresie przeciwdziałania wspieraniu agresji na Ukrainę oraz służących ochronie bezpieczeństwa narodowego (Dz. U. 2022 poz. 835),</w:t>
            </w:r>
          </w:p>
          <w:p w14:paraId="72734805" w14:textId="0FC5704E" w:rsidR="00F32189" w:rsidRPr="00F32189" w:rsidRDefault="00F32189" w:rsidP="00371105">
            <w:pPr>
              <w:pStyle w:val="Akapitzlist"/>
              <w:numPr>
                <w:ilvl w:val="0"/>
                <w:numId w:val="34"/>
              </w:numPr>
              <w:jc w:val="both"/>
              <w:rPr>
                <w:rFonts w:asciiTheme="minorHAnsi" w:hAnsiTheme="minorHAnsi" w:cstheme="minorHAnsi"/>
              </w:rPr>
            </w:pPr>
            <w:r w:rsidRPr="00CB5484">
              <w:rPr>
                <w:rFonts w:asciiTheme="minorHAnsi" w:hAnsiTheme="minorHAnsi" w:cstheme="minorHAnsi"/>
              </w:rPr>
              <w:t>art. 5k rozporządzenia (UE) 833/2014 w brzmieniu nadanym rozporządzeniem (UE) 2022/576 dotyczącego środków ograniczających w związku z działaniami Rosji destabilizującymi sytuację na Ukrainie (Dz. Urz. UE nr L 111 z 8.4.2022).</w:t>
            </w:r>
          </w:p>
          <w:p w14:paraId="6BFE6475" w14:textId="1960D00C" w:rsidR="0089323F" w:rsidRDefault="0089323F" w:rsidP="008D3123">
            <w:pPr>
              <w:pStyle w:val="Akapitzlist"/>
              <w:spacing w:line="264" w:lineRule="auto"/>
              <w:ind w:left="0"/>
              <w:jc w:val="both"/>
              <w:rPr>
                <w:rFonts w:ascii="Calibri" w:hAnsi="Calibri" w:cs="Calibri"/>
              </w:rPr>
            </w:pPr>
          </w:p>
          <w:p w14:paraId="60BFC483" w14:textId="77777777" w:rsidR="0089323F" w:rsidRPr="00403FC2" w:rsidRDefault="0089323F" w:rsidP="008D3123">
            <w:pPr>
              <w:spacing w:after="0" w:line="264" w:lineRule="auto"/>
              <w:jc w:val="both"/>
              <w:rPr>
                <w:rFonts w:cstheme="minorHAnsi"/>
                <w:i/>
                <w:iCs/>
                <w:color w:val="4472C4" w:themeColor="accent5"/>
                <w:sz w:val="18"/>
                <w:szCs w:val="18"/>
              </w:rPr>
            </w:pPr>
            <w:r w:rsidRPr="00403FC2">
              <w:rPr>
                <w:rFonts w:cstheme="minorHAnsi"/>
                <w:i/>
                <w:iCs/>
                <w:color w:val="4472C4" w:themeColor="accent5"/>
                <w:sz w:val="18"/>
                <w:szCs w:val="18"/>
              </w:rPr>
              <w:t xml:space="preserve">Podmiotowe środki dowodowe </w:t>
            </w:r>
            <w:r w:rsidRPr="00403FC2">
              <w:rPr>
                <w:rFonts w:cstheme="minorHAnsi"/>
                <w:b/>
                <w:bCs/>
                <w:i/>
                <w:iCs/>
                <w:color w:val="4472C4" w:themeColor="accent5"/>
                <w:sz w:val="18"/>
                <w:szCs w:val="18"/>
              </w:rPr>
              <w:t>niewystawione przez upoważnione podmioty</w:t>
            </w:r>
            <w:r w:rsidRPr="00403FC2">
              <w:rPr>
                <w:rFonts w:cstheme="minorHAnsi"/>
                <w:i/>
                <w:iCs/>
                <w:color w:val="4472C4" w:themeColor="accent5"/>
                <w:sz w:val="18"/>
                <w:szCs w:val="18"/>
              </w:rPr>
              <w:t xml:space="preserve"> przekazuje się w postaci elektronicznej i opatruje się kwalifikowanym podpisem elektronicznym.</w:t>
            </w:r>
          </w:p>
          <w:p w14:paraId="321A136F" w14:textId="0FBE51A2" w:rsidR="0089323F" w:rsidRPr="00403FC2" w:rsidRDefault="0089323F" w:rsidP="008D3123">
            <w:pPr>
              <w:pStyle w:val="Akapitzlist"/>
              <w:spacing w:line="264" w:lineRule="auto"/>
              <w:ind w:left="0"/>
              <w:jc w:val="both"/>
              <w:rPr>
                <w:rFonts w:asciiTheme="minorHAnsi" w:hAnsiTheme="minorHAnsi" w:cstheme="minorHAnsi"/>
                <w:i/>
                <w:iCs/>
                <w:color w:val="4472C4" w:themeColor="accent5"/>
                <w:sz w:val="18"/>
                <w:szCs w:val="18"/>
              </w:rPr>
            </w:pPr>
            <w:r w:rsidRPr="00403FC2">
              <w:rPr>
                <w:rFonts w:asciiTheme="minorHAnsi" w:hAnsiTheme="minorHAnsi" w:cstheme="minorHAnsi"/>
                <w:i/>
                <w:iCs/>
                <w:color w:val="4472C4" w:themeColor="accent5"/>
                <w:sz w:val="18"/>
                <w:szCs w:val="18"/>
              </w:rPr>
              <w:t xml:space="preserve">W przypadku gdy podmiotowe środki dowodowe </w:t>
            </w:r>
            <w:r w:rsidRPr="00403FC2">
              <w:rPr>
                <w:rFonts w:asciiTheme="minorHAnsi" w:hAnsiTheme="minorHAnsi" w:cstheme="minorHAnsi"/>
                <w:b/>
                <w:bCs/>
                <w:i/>
                <w:iCs/>
                <w:color w:val="4472C4" w:themeColor="accent5"/>
                <w:sz w:val="18"/>
                <w:szCs w:val="18"/>
              </w:rPr>
              <w:t>niewystawione przez upoważnione</w:t>
            </w:r>
            <w:r w:rsidRPr="00403FC2">
              <w:rPr>
                <w:rFonts w:asciiTheme="minorHAnsi" w:hAnsiTheme="minorHAnsi" w:cstheme="minorHAnsi"/>
                <w:i/>
                <w:iCs/>
                <w:color w:val="4472C4" w:themeColor="accent5"/>
                <w:sz w:val="18"/>
                <w:szCs w:val="18"/>
              </w:rPr>
              <w:t xml:space="preserve"> </w:t>
            </w:r>
            <w:r w:rsidRPr="00403FC2">
              <w:rPr>
                <w:rFonts w:asciiTheme="minorHAnsi" w:hAnsiTheme="minorHAnsi" w:cstheme="minorHAnsi"/>
                <w:b/>
                <w:bCs/>
                <w:i/>
                <w:iCs/>
                <w:color w:val="4472C4" w:themeColor="accent5"/>
                <w:sz w:val="18"/>
                <w:szCs w:val="18"/>
              </w:rPr>
              <w:t>podmioty</w:t>
            </w:r>
            <w:r w:rsidRPr="00403FC2">
              <w:rPr>
                <w:rFonts w:asciiTheme="minorHAnsi" w:hAnsiTheme="minorHAnsi" w:cstheme="minorHAnsi"/>
                <w:i/>
                <w:iCs/>
                <w:color w:val="4472C4" w:themeColor="accent5"/>
                <w:sz w:val="18"/>
                <w:szCs w:val="18"/>
              </w:rPr>
              <w:t xml:space="preserve"> zostały sporządzone jako dokument w postaci papierowej i opatrzone własnoręcznym podpisem, przekazuje się cyfrowe </w:t>
            </w:r>
            <w:r w:rsidRPr="00403FC2">
              <w:rPr>
                <w:rFonts w:asciiTheme="minorHAnsi" w:hAnsiTheme="minorHAnsi" w:cstheme="minorHAnsi"/>
                <w:i/>
                <w:iCs/>
                <w:color w:val="4472C4" w:themeColor="accent5"/>
                <w:sz w:val="18"/>
                <w:szCs w:val="18"/>
              </w:rPr>
              <w:lastRenderedPageBreak/>
              <w:t>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p w14:paraId="3ACF5A65" w14:textId="5AE7438F" w:rsidR="00462B5E" w:rsidRPr="0062490B" w:rsidRDefault="00462B5E" w:rsidP="008D3123">
            <w:pPr>
              <w:spacing w:after="0" w:line="264" w:lineRule="auto"/>
              <w:jc w:val="both"/>
              <w:rPr>
                <w:rFonts w:cstheme="minorHAnsi"/>
                <w:i/>
                <w:iCs/>
                <w:sz w:val="20"/>
                <w:szCs w:val="20"/>
              </w:rPr>
            </w:pPr>
          </w:p>
        </w:tc>
      </w:tr>
      <w:tr w:rsidR="00DA0DE4" w:rsidRPr="0015738B" w14:paraId="5B6F721F" w14:textId="77777777" w:rsidTr="0062490B">
        <w:tc>
          <w:tcPr>
            <w:tcW w:w="526" w:type="dxa"/>
            <w:shd w:val="clear" w:color="auto" w:fill="C5E0B3" w:themeFill="accent6" w:themeFillTint="66"/>
            <w:vAlign w:val="center"/>
          </w:tcPr>
          <w:p w14:paraId="433803A3" w14:textId="02A561CA" w:rsidR="00DA0DE4" w:rsidRPr="0062490B" w:rsidRDefault="000D658C" w:rsidP="008D3123">
            <w:pPr>
              <w:spacing w:after="0" w:line="264" w:lineRule="auto"/>
              <w:rPr>
                <w:rFonts w:cstheme="minorHAnsi"/>
                <w:sz w:val="20"/>
                <w:szCs w:val="20"/>
              </w:rPr>
            </w:pPr>
            <w:r>
              <w:rPr>
                <w:rFonts w:cstheme="minorHAnsi"/>
                <w:sz w:val="20"/>
                <w:szCs w:val="20"/>
              </w:rPr>
              <w:lastRenderedPageBreak/>
              <w:t>7</w:t>
            </w:r>
            <w:r w:rsidR="00DA0DE4">
              <w:rPr>
                <w:rFonts w:cstheme="minorHAnsi"/>
                <w:sz w:val="20"/>
                <w:szCs w:val="20"/>
              </w:rPr>
              <w:t>.</w:t>
            </w:r>
          </w:p>
        </w:tc>
        <w:tc>
          <w:tcPr>
            <w:tcW w:w="8536" w:type="dxa"/>
            <w:shd w:val="clear" w:color="auto" w:fill="auto"/>
          </w:tcPr>
          <w:p w14:paraId="1061FBE6" w14:textId="3CE17ECE" w:rsidR="00F32189" w:rsidRPr="00DE5F77" w:rsidRDefault="00F32189" w:rsidP="00F32189">
            <w:pPr>
              <w:spacing w:after="0" w:line="240" w:lineRule="auto"/>
              <w:jc w:val="both"/>
              <w:rPr>
                <w:rFonts w:cstheme="minorHAnsi"/>
                <w:sz w:val="20"/>
                <w:szCs w:val="20"/>
              </w:rPr>
            </w:pPr>
            <w:r w:rsidRPr="00DE5F77">
              <w:rPr>
                <w:rFonts w:ascii="Calibri" w:hAnsi="Calibri" w:cs="Calibri"/>
                <w:b/>
                <w:sz w:val="20"/>
                <w:szCs w:val="20"/>
              </w:rPr>
              <w:t>Wykaz dostaw</w:t>
            </w:r>
            <w:r w:rsidRPr="00DE5F77">
              <w:rPr>
                <w:rFonts w:ascii="Calibri" w:hAnsi="Calibri" w:cs="Calibri"/>
                <w:bCs/>
                <w:sz w:val="20"/>
                <w:szCs w:val="20"/>
              </w:rPr>
              <w:t xml:space="preserve">, którego wzór stanowi Załącznik nr </w:t>
            </w:r>
            <w:r w:rsidR="00DE5F77" w:rsidRPr="00DE5F77">
              <w:rPr>
                <w:rFonts w:ascii="Calibri" w:hAnsi="Calibri" w:cs="Calibri"/>
                <w:bCs/>
                <w:sz w:val="20"/>
                <w:szCs w:val="20"/>
              </w:rPr>
              <w:t>10</w:t>
            </w:r>
            <w:r w:rsidR="00E759AB" w:rsidRPr="00DE5F77">
              <w:rPr>
                <w:rFonts w:ascii="Calibri" w:hAnsi="Calibri" w:cs="Calibri"/>
                <w:bCs/>
                <w:sz w:val="20"/>
                <w:szCs w:val="20"/>
              </w:rPr>
              <w:t xml:space="preserve"> </w:t>
            </w:r>
            <w:r w:rsidRPr="00DE5F77">
              <w:rPr>
                <w:rFonts w:ascii="Calibri" w:hAnsi="Calibri" w:cs="Calibri"/>
                <w:bCs/>
                <w:sz w:val="20"/>
                <w:szCs w:val="20"/>
              </w:rPr>
              <w:t xml:space="preserve">do SWZ - </w:t>
            </w:r>
            <w:r w:rsidRPr="00DE5F77">
              <w:rPr>
                <w:rFonts w:ascii="Calibri" w:hAnsi="Calibri" w:cs="Calibri"/>
                <w:sz w:val="20"/>
                <w:szCs w:val="20"/>
              </w:rPr>
              <w:t>wykaz dostaw</w:t>
            </w:r>
            <w:r w:rsidRPr="00DE5F77">
              <w:rPr>
                <w:rFonts w:ascii="Calibri" w:hAnsi="Calibri" w:cs="Calibri"/>
                <w:b/>
                <w:sz w:val="20"/>
                <w:szCs w:val="20"/>
              </w:rPr>
              <w:t xml:space="preserve"> </w:t>
            </w:r>
            <w:r w:rsidRPr="00DE5F77">
              <w:rPr>
                <w:rFonts w:ascii="Calibri" w:hAnsi="Calibri" w:cs="Calibri"/>
                <w:sz w:val="20"/>
                <w:szCs w:val="20"/>
              </w:rPr>
              <w:t xml:space="preserve">wykonanych w okresie ostatnich 3 lat przed upływem terminu składania ofert, a jeżeli okres prowadzenia działalności jest krótszy – w tym okresie, wraz z podaniem ich wartości, przedmiotu, dat wykonania i podmiotów, na rzecz których dostawy zostały wykonane, </w:t>
            </w:r>
            <w:r w:rsidRPr="00DE5F77">
              <w:rPr>
                <w:rFonts w:cstheme="minorHAnsi"/>
                <w:sz w:val="20"/>
                <w:szCs w:val="20"/>
              </w:rPr>
              <w:t>zgodnie z opisem warunku udziału w postępowaniu, umieszczonym w Rozdziale 10 SWZ.</w:t>
            </w:r>
          </w:p>
          <w:p w14:paraId="1A09711C" w14:textId="77777777" w:rsidR="00F32189" w:rsidRPr="00DE5F77" w:rsidRDefault="00F32189" w:rsidP="00F32189">
            <w:pPr>
              <w:spacing w:after="0" w:line="240" w:lineRule="auto"/>
              <w:rPr>
                <w:rFonts w:cstheme="minorHAnsi"/>
                <w:b/>
                <w:sz w:val="20"/>
                <w:szCs w:val="20"/>
              </w:rPr>
            </w:pPr>
          </w:p>
          <w:p w14:paraId="77450EBE" w14:textId="77777777" w:rsidR="00F32189" w:rsidRPr="0074660C" w:rsidRDefault="00F32189" w:rsidP="00F32189">
            <w:pPr>
              <w:jc w:val="both"/>
              <w:rPr>
                <w:rFonts w:cstheme="minorHAnsi"/>
                <w:i/>
                <w:iCs/>
                <w:color w:val="4472C4" w:themeColor="accent5"/>
                <w:sz w:val="18"/>
                <w:szCs w:val="18"/>
              </w:rPr>
            </w:pPr>
            <w:r w:rsidRPr="0074660C">
              <w:rPr>
                <w:rFonts w:cstheme="minorHAnsi"/>
                <w:i/>
                <w:iCs/>
                <w:color w:val="4472C4" w:themeColor="accent5"/>
                <w:sz w:val="18"/>
                <w:szCs w:val="18"/>
              </w:rPr>
              <w:t xml:space="preserve">Podmiotowe środki dowodowe </w:t>
            </w:r>
            <w:r w:rsidRPr="0074660C">
              <w:rPr>
                <w:rFonts w:cstheme="minorHAnsi"/>
                <w:b/>
                <w:bCs/>
                <w:i/>
                <w:iCs/>
                <w:color w:val="4472C4" w:themeColor="accent5"/>
                <w:sz w:val="18"/>
                <w:szCs w:val="18"/>
              </w:rPr>
              <w:t>niewystawione przez upoważnione podmioty</w:t>
            </w:r>
            <w:r w:rsidRPr="0074660C">
              <w:rPr>
                <w:rFonts w:cstheme="minorHAnsi"/>
                <w:i/>
                <w:iCs/>
                <w:color w:val="4472C4" w:themeColor="accent5"/>
                <w:sz w:val="18"/>
                <w:szCs w:val="18"/>
              </w:rPr>
              <w:t xml:space="preserve"> przekazuje się w postaci elektronicznej i opatruje się kwalifikowanym podpisem elektronicznym.</w:t>
            </w:r>
          </w:p>
          <w:p w14:paraId="2F538B7B" w14:textId="77777777" w:rsidR="00F32189" w:rsidRPr="0074660C" w:rsidRDefault="00F32189" w:rsidP="00F32189">
            <w:pPr>
              <w:pStyle w:val="Akapitzlist"/>
              <w:ind w:left="0"/>
              <w:jc w:val="both"/>
              <w:rPr>
                <w:rFonts w:asciiTheme="minorHAnsi" w:hAnsiTheme="minorHAnsi" w:cstheme="minorHAnsi"/>
                <w:i/>
                <w:iCs/>
                <w:color w:val="4472C4" w:themeColor="accent5"/>
                <w:sz w:val="18"/>
                <w:szCs w:val="18"/>
              </w:rPr>
            </w:pPr>
            <w:r w:rsidRPr="0074660C">
              <w:rPr>
                <w:rFonts w:asciiTheme="minorHAnsi" w:hAnsiTheme="minorHAnsi" w:cstheme="minorHAnsi"/>
                <w:i/>
                <w:iCs/>
                <w:color w:val="4472C4" w:themeColor="accent5"/>
                <w:sz w:val="18"/>
                <w:szCs w:val="18"/>
              </w:rPr>
              <w:t xml:space="preserve">W przypadku gdy podmiotowe środki dowodowe </w:t>
            </w:r>
            <w:r w:rsidRPr="0074660C">
              <w:rPr>
                <w:rFonts w:asciiTheme="minorHAnsi" w:hAnsiTheme="minorHAnsi" w:cstheme="minorHAnsi"/>
                <w:b/>
                <w:bCs/>
                <w:i/>
                <w:iCs/>
                <w:color w:val="4472C4" w:themeColor="accent5"/>
                <w:sz w:val="18"/>
                <w:szCs w:val="18"/>
              </w:rPr>
              <w:t>niewystawione przez upoważnione</w:t>
            </w:r>
            <w:r w:rsidRPr="0074660C">
              <w:rPr>
                <w:rFonts w:asciiTheme="minorHAnsi" w:hAnsiTheme="minorHAnsi" w:cstheme="minorHAnsi"/>
                <w:i/>
                <w:iCs/>
                <w:color w:val="4472C4" w:themeColor="accent5"/>
                <w:sz w:val="18"/>
                <w:szCs w:val="18"/>
              </w:rPr>
              <w:t xml:space="preserve"> </w:t>
            </w:r>
            <w:r w:rsidRPr="0074660C">
              <w:rPr>
                <w:rFonts w:asciiTheme="minorHAnsi" w:hAnsiTheme="minorHAnsi" w:cstheme="minorHAnsi"/>
                <w:b/>
                <w:bCs/>
                <w:i/>
                <w:iCs/>
                <w:color w:val="4472C4" w:themeColor="accent5"/>
                <w:sz w:val="18"/>
                <w:szCs w:val="18"/>
              </w:rPr>
              <w:t>podmioty</w:t>
            </w:r>
            <w:r w:rsidRPr="0074660C">
              <w:rPr>
                <w:rFonts w:asciiTheme="minorHAnsi" w:hAnsiTheme="minorHAnsi" w:cstheme="minorHAnsi"/>
                <w:i/>
                <w:iCs/>
                <w:color w:val="4472C4" w:themeColor="accent5"/>
                <w:sz w:val="18"/>
                <w:szCs w:val="18"/>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p w14:paraId="56F04AB9" w14:textId="77777777" w:rsidR="00DA0DE4" w:rsidRPr="00DE5F77" w:rsidRDefault="00DA0DE4" w:rsidP="008D3123">
            <w:pPr>
              <w:pStyle w:val="Akapitzlist"/>
              <w:spacing w:line="264" w:lineRule="auto"/>
              <w:ind w:left="0"/>
              <w:jc w:val="both"/>
              <w:rPr>
                <w:rFonts w:asciiTheme="minorHAnsi" w:hAnsiTheme="minorHAnsi" w:cstheme="minorHAnsi"/>
                <w:b/>
              </w:rPr>
            </w:pPr>
          </w:p>
        </w:tc>
      </w:tr>
      <w:tr w:rsidR="00F32189" w:rsidRPr="0015738B" w14:paraId="3E02CD2A" w14:textId="77777777" w:rsidTr="0062490B">
        <w:tc>
          <w:tcPr>
            <w:tcW w:w="526" w:type="dxa"/>
            <w:shd w:val="clear" w:color="auto" w:fill="C5E0B3" w:themeFill="accent6" w:themeFillTint="66"/>
            <w:vAlign w:val="center"/>
          </w:tcPr>
          <w:p w14:paraId="00F9EBC0" w14:textId="200F1053" w:rsidR="00F32189" w:rsidRDefault="00F32189" w:rsidP="008D3123">
            <w:pPr>
              <w:spacing w:after="0" w:line="264" w:lineRule="auto"/>
              <w:rPr>
                <w:rFonts w:cstheme="minorHAnsi"/>
                <w:sz w:val="20"/>
                <w:szCs w:val="20"/>
              </w:rPr>
            </w:pPr>
            <w:r>
              <w:rPr>
                <w:rFonts w:cstheme="minorHAnsi"/>
                <w:sz w:val="20"/>
                <w:szCs w:val="20"/>
              </w:rPr>
              <w:t>8.</w:t>
            </w:r>
          </w:p>
        </w:tc>
        <w:tc>
          <w:tcPr>
            <w:tcW w:w="8536" w:type="dxa"/>
            <w:shd w:val="clear" w:color="auto" w:fill="auto"/>
          </w:tcPr>
          <w:p w14:paraId="0D475823" w14:textId="7CF2725A" w:rsidR="00F32189" w:rsidRPr="00DE5F77" w:rsidRDefault="00F32189" w:rsidP="00F32189">
            <w:pPr>
              <w:pStyle w:val="Akapitzlist"/>
              <w:ind w:left="0"/>
              <w:jc w:val="both"/>
              <w:rPr>
                <w:rFonts w:ascii="Calibri" w:hAnsi="Calibri" w:cs="Calibri"/>
              </w:rPr>
            </w:pPr>
            <w:r w:rsidRPr="00DE5F77">
              <w:rPr>
                <w:rFonts w:ascii="Calibri" w:hAnsi="Calibri" w:cs="Calibri"/>
                <w:b/>
                <w:bCs/>
              </w:rPr>
              <w:t xml:space="preserve">Dowody potwierdzające należyte wykonanie dostaw, </w:t>
            </w:r>
            <w:r w:rsidRPr="00DE5F77">
              <w:rPr>
                <w:rFonts w:ascii="Calibri" w:hAnsi="Calibri" w:cs="Calibri"/>
              </w:rPr>
              <w:t xml:space="preserve">wykazanych w załączniku nr </w:t>
            </w:r>
            <w:r w:rsidR="00DE5F77" w:rsidRPr="00DE5F77">
              <w:rPr>
                <w:rFonts w:ascii="Calibri" w:hAnsi="Calibri" w:cs="Calibri"/>
              </w:rPr>
              <w:t>10</w:t>
            </w:r>
            <w:r w:rsidRPr="00DE5F77">
              <w:rPr>
                <w:rFonts w:ascii="Calibri" w:hAnsi="Calibri" w:cs="Calibri"/>
              </w:rPr>
              <w:t xml:space="preserve"> do SWZ, o którym mowa w wierszu powyżej.</w:t>
            </w:r>
          </w:p>
          <w:p w14:paraId="050CDDE8" w14:textId="68837D8E" w:rsidR="00F32189" w:rsidRPr="00DE5F77" w:rsidRDefault="00F32189" w:rsidP="00F32189">
            <w:pPr>
              <w:pStyle w:val="Akapitzlist"/>
              <w:ind w:left="0"/>
              <w:jc w:val="both"/>
              <w:rPr>
                <w:rFonts w:ascii="Calibri" w:hAnsi="Calibri" w:cs="Calibri"/>
              </w:rPr>
            </w:pPr>
            <w:r w:rsidRPr="00DE5F77">
              <w:rPr>
                <w:rFonts w:ascii="Calibri" w:hAnsi="Calibri" w:cs="Calibri"/>
              </w:rPr>
              <w:t>Dowody mają określać czy dostawy</w:t>
            </w:r>
            <w:r w:rsidR="00DE5F77">
              <w:rPr>
                <w:rFonts w:ascii="Calibri" w:hAnsi="Calibri" w:cs="Calibri"/>
              </w:rPr>
              <w:t xml:space="preserve"> </w:t>
            </w:r>
            <w:r w:rsidRPr="00DE5F77">
              <w:rPr>
                <w:rFonts w:ascii="Calibri" w:hAnsi="Calibri" w:cs="Calibri"/>
              </w:rPr>
              <w:t>zostały wykonane należycie, przy czym dowodami, o których mowa, są referencje bądź inne dokumenty sporządzone przez podmiot, na rzecz którego dostawy</w:t>
            </w:r>
            <w:r w:rsidR="00DE5F77">
              <w:rPr>
                <w:rFonts w:ascii="Calibri" w:hAnsi="Calibri" w:cs="Calibri"/>
              </w:rPr>
              <w:t xml:space="preserve"> </w:t>
            </w:r>
            <w:r w:rsidRPr="00DE5F77">
              <w:rPr>
                <w:rFonts w:ascii="Calibri" w:hAnsi="Calibri" w:cs="Calibri"/>
              </w:rPr>
              <w:t>zostały wykonane, a jeżeli wykonawca z przyczyn niezależnych od niego nie jest w stanie uzyskać tych dokumentów – oświadczenie wykonawcy.</w:t>
            </w:r>
          </w:p>
          <w:p w14:paraId="59A9C0AE" w14:textId="77777777" w:rsidR="00F32189" w:rsidRPr="00DE5F77" w:rsidRDefault="00F32189" w:rsidP="00F32189">
            <w:pPr>
              <w:pStyle w:val="Akapitzlist"/>
              <w:ind w:left="0"/>
              <w:jc w:val="both"/>
              <w:rPr>
                <w:rFonts w:asciiTheme="minorHAnsi" w:hAnsiTheme="minorHAnsi" w:cstheme="minorHAnsi"/>
              </w:rPr>
            </w:pPr>
          </w:p>
          <w:p w14:paraId="6051C447" w14:textId="77777777" w:rsidR="00F32189" w:rsidRPr="0074660C" w:rsidRDefault="00F32189" w:rsidP="00F32189">
            <w:pPr>
              <w:spacing w:after="0" w:line="240" w:lineRule="auto"/>
              <w:jc w:val="both"/>
              <w:rPr>
                <w:rFonts w:cstheme="minorHAnsi"/>
                <w:i/>
                <w:color w:val="4472C4" w:themeColor="accent5"/>
                <w:sz w:val="18"/>
                <w:szCs w:val="18"/>
              </w:rPr>
            </w:pPr>
            <w:r w:rsidRPr="0074660C">
              <w:rPr>
                <w:rFonts w:cstheme="minorHAnsi"/>
                <w:i/>
                <w:color w:val="4472C4" w:themeColor="accent5"/>
                <w:sz w:val="18"/>
                <w:szCs w:val="18"/>
              </w:rPr>
              <w:t xml:space="preserve">W przypadku gdy dokument został </w:t>
            </w:r>
            <w:r w:rsidRPr="0074660C">
              <w:rPr>
                <w:rFonts w:cstheme="minorHAnsi"/>
                <w:b/>
                <w:bCs/>
                <w:i/>
                <w:color w:val="4472C4" w:themeColor="accent5"/>
                <w:sz w:val="18"/>
                <w:szCs w:val="18"/>
              </w:rPr>
              <w:t>wystawiony przez upoważniony podmiot</w:t>
            </w:r>
            <w:r w:rsidRPr="0074660C">
              <w:rPr>
                <w:rFonts w:cstheme="minorHAnsi"/>
                <w:i/>
                <w:color w:val="4472C4" w:themeColor="accent5"/>
                <w:sz w:val="18"/>
                <w:szCs w:val="18"/>
              </w:rPr>
              <w:t xml:space="preserve"> jako dokument elektroniczny, przekazuje się ten dokument. </w:t>
            </w:r>
          </w:p>
          <w:p w14:paraId="3BE3B54E" w14:textId="77777777" w:rsidR="00F32189" w:rsidRPr="0074660C" w:rsidRDefault="00F32189" w:rsidP="00F32189">
            <w:pPr>
              <w:spacing w:after="0" w:line="240" w:lineRule="auto"/>
              <w:jc w:val="both"/>
              <w:rPr>
                <w:rFonts w:cstheme="minorHAnsi"/>
                <w:i/>
                <w:color w:val="4472C4" w:themeColor="accent5"/>
                <w:sz w:val="18"/>
                <w:szCs w:val="18"/>
              </w:rPr>
            </w:pPr>
          </w:p>
          <w:p w14:paraId="29AF3F30" w14:textId="77777777" w:rsidR="00F32189" w:rsidRPr="0074660C" w:rsidRDefault="00F32189" w:rsidP="00F32189">
            <w:pPr>
              <w:spacing w:after="0" w:line="240" w:lineRule="auto"/>
              <w:jc w:val="both"/>
              <w:rPr>
                <w:rFonts w:cstheme="minorHAnsi"/>
                <w:i/>
                <w:color w:val="4472C4" w:themeColor="accent5"/>
                <w:sz w:val="18"/>
                <w:szCs w:val="18"/>
              </w:rPr>
            </w:pPr>
            <w:r w:rsidRPr="0074660C">
              <w:rPr>
                <w:rFonts w:cstheme="minorHAnsi"/>
                <w:i/>
                <w:color w:val="4472C4" w:themeColor="accent5"/>
                <w:sz w:val="18"/>
                <w:szCs w:val="18"/>
              </w:rPr>
              <w:t xml:space="preserve">W przypadku gdy dokument </w:t>
            </w:r>
            <w:r w:rsidRPr="0074660C">
              <w:rPr>
                <w:rFonts w:cstheme="minorHAnsi"/>
                <w:b/>
                <w:bCs/>
                <w:i/>
                <w:color w:val="4472C4" w:themeColor="accent5"/>
                <w:sz w:val="18"/>
                <w:szCs w:val="18"/>
              </w:rPr>
              <w:t>został wystawiony przez upoważniony podmiot</w:t>
            </w:r>
            <w:r w:rsidRPr="0074660C">
              <w:rPr>
                <w:rFonts w:cstheme="minorHAnsi"/>
                <w:i/>
                <w:color w:val="4472C4" w:themeColor="accent5"/>
                <w:sz w:val="18"/>
                <w:szCs w:val="18"/>
              </w:rPr>
              <w:t xml:space="preserve"> jako dokument w postaci papierowej, przekazuje się cyfrowe odwzorowanie tego dokumentu opatrzone kwalifikowanym podpisem elektronicznym, poświadczające zgodność cyfrowego odwzorowania z dokumentem w postaci papierowej.</w:t>
            </w:r>
          </w:p>
          <w:p w14:paraId="0ED5E019" w14:textId="77777777" w:rsidR="00F32189" w:rsidRPr="00DE5F77" w:rsidRDefault="00F32189" w:rsidP="00F32189">
            <w:pPr>
              <w:spacing w:after="0" w:line="240" w:lineRule="auto"/>
              <w:jc w:val="both"/>
              <w:rPr>
                <w:rFonts w:ascii="Calibri" w:hAnsi="Calibri" w:cs="Calibri"/>
                <w:b/>
                <w:sz w:val="20"/>
                <w:szCs w:val="20"/>
              </w:rPr>
            </w:pPr>
          </w:p>
        </w:tc>
      </w:tr>
    </w:tbl>
    <w:p w14:paraId="7706B607" w14:textId="77777777" w:rsidR="00860DF8" w:rsidRDefault="00860DF8" w:rsidP="008D3123">
      <w:pPr>
        <w:spacing w:after="0" w:line="264" w:lineRule="auto"/>
        <w:rPr>
          <w:rFonts w:cstheme="minorHAnsi"/>
        </w:rPr>
      </w:pPr>
    </w:p>
    <w:p w14:paraId="75383C91" w14:textId="77777777" w:rsidR="003E11D7" w:rsidRPr="00974C99" w:rsidRDefault="003E11D7" w:rsidP="008D3123">
      <w:pPr>
        <w:pStyle w:val="Akapitzlist"/>
        <w:numPr>
          <w:ilvl w:val="0"/>
          <w:numId w:val="21"/>
        </w:numPr>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 xml:space="preserve">Jeżeli Wykonawca ma siedzibę lub miejsce zamieszkania poza granicami Rzeczypospolitej Polskiej, zamiast: </w:t>
      </w:r>
    </w:p>
    <w:p w14:paraId="09787AF8" w14:textId="77777777" w:rsidR="003E11D7" w:rsidRPr="00974C99" w:rsidRDefault="003E11D7" w:rsidP="008D3123">
      <w:pPr>
        <w:pStyle w:val="Akapitzlist"/>
        <w:numPr>
          <w:ilvl w:val="0"/>
          <w:numId w:val="18"/>
        </w:numPr>
        <w:spacing w:line="264" w:lineRule="auto"/>
        <w:jc w:val="both"/>
        <w:rPr>
          <w:rFonts w:asciiTheme="minorHAnsi" w:hAnsiTheme="minorHAnsi" w:cstheme="minorHAnsi"/>
          <w:sz w:val="22"/>
          <w:szCs w:val="22"/>
        </w:rPr>
      </w:pPr>
      <w:r w:rsidRPr="00974C99">
        <w:rPr>
          <w:rFonts w:asciiTheme="minorHAnsi" w:hAnsiTheme="minorHAnsi" w:cstheme="minorHAnsi"/>
          <w:sz w:val="22"/>
          <w:szCs w:val="22"/>
        </w:rPr>
        <w:t>informacji z Krajowego Rejestru Karnego, o której mowa w tabeli powyżej – składa informację z odpowiedniego rejestru, takiego jak rejestr sądowy, albo, w przypadku braku takiego rejestru, inny równoważny dokument wydany przez właściwy organ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6E122BF8" w14:textId="77777777" w:rsidR="003E11D7" w:rsidRPr="00974C99" w:rsidRDefault="003E11D7" w:rsidP="008D3123">
      <w:pPr>
        <w:pStyle w:val="Akapitzlist"/>
        <w:numPr>
          <w:ilvl w:val="0"/>
          <w:numId w:val="18"/>
        </w:numPr>
        <w:spacing w:line="264" w:lineRule="auto"/>
        <w:ind w:hanging="357"/>
        <w:jc w:val="both"/>
        <w:rPr>
          <w:rFonts w:asciiTheme="minorHAnsi" w:hAnsiTheme="minorHAnsi" w:cstheme="minorHAnsi"/>
          <w:sz w:val="22"/>
          <w:szCs w:val="22"/>
        </w:rPr>
      </w:pPr>
      <w:r w:rsidRPr="00974C99">
        <w:rPr>
          <w:rFonts w:asciiTheme="minorHAnsi" w:hAnsiTheme="minorHAnsi" w:cstheme="minorHAnsi"/>
          <w:color w:val="000000"/>
          <w:sz w:val="22"/>
          <w:szCs w:val="22"/>
        </w:rPr>
        <w:t xml:space="preserve">Zaświadczenia </w:t>
      </w:r>
      <w:r w:rsidRPr="00974C99">
        <w:rPr>
          <w:rFonts w:asciiTheme="minorHAnsi" w:hAnsiTheme="minorHAnsi" w:cstheme="minorHAnsi"/>
          <w:sz w:val="22"/>
          <w:szCs w:val="22"/>
        </w:rPr>
        <w:t xml:space="preserve">właściwego naczelnika urzędu skarbowego, o którym mowa w tabeli powyżej, </w:t>
      </w:r>
      <w:r w:rsidRPr="00974C99">
        <w:rPr>
          <w:rFonts w:asciiTheme="minorHAnsi" w:hAnsiTheme="minorHAnsi" w:cstheme="minorHAnsi"/>
          <w:color w:val="000000"/>
          <w:sz w:val="22"/>
          <w:szCs w:val="22"/>
        </w:rPr>
        <w:t xml:space="preserve">zaświadczenia albo innego dokumentu </w:t>
      </w:r>
      <w:r w:rsidRPr="00974C99">
        <w:rPr>
          <w:rFonts w:asciiTheme="minorHAnsi" w:hAnsiTheme="minorHAnsi" w:cstheme="minorHAnsi"/>
          <w:sz w:val="22"/>
          <w:szCs w:val="22"/>
        </w:rPr>
        <w:t>właściwej terenowej jednostki organizacyjnej Zakładu Ubezpieczeń Społecznych lub właściwego oddziału regionalnego lub właściwej placówki terenowej Kasy Rolniczego Ubezpieczenia Społecznego</w:t>
      </w:r>
      <w:r w:rsidRPr="00974C99">
        <w:rPr>
          <w:rFonts w:asciiTheme="minorHAnsi" w:hAnsiTheme="minorHAnsi" w:cstheme="minorHAnsi"/>
          <w:color w:val="000000"/>
          <w:sz w:val="22"/>
          <w:szCs w:val="22"/>
        </w:rPr>
        <w:t xml:space="preserve">, o którym mowa w tabeli powyżej – składa dokument lub dokumenty wystawione w kraju, w którym Wykonawca ma siedzibę lub miejsce zamieszkania, potwierdzające, że </w:t>
      </w:r>
      <w:r w:rsidRPr="00974C99">
        <w:rPr>
          <w:rFonts w:asciiTheme="minorHAnsi" w:eastAsiaTheme="minorHAnsi" w:hAnsiTheme="minorHAnsi" w:cstheme="minorHAnsi"/>
          <w:color w:val="000000"/>
          <w:sz w:val="22"/>
          <w:szCs w:val="22"/>
        </w:rPr>
        <w:t xml:space="preserve">nie naruszył obowiązków dotyczących płatności </w:t>
      </w:r>
      <w:r w:rsidRPr="00974C99">
        <w:rPr>
          <w:rFonts w:asciiTheme="minorHAnsi" w:eastAsiaTheme="minorHAnsi" w:hAnsiTheme="minorHAnsi" w:cstheme="minorHAnsi"/>
          <w:color w:val="000000"/>
          <w:sz w:val="22"/>
          <w:szCs w:val="22"/>
        </w:rPr>
        <w:lastRenderedPageBreak/>
        <w:t xml:space="preserve">podatków, opłat lub składek na ubezpieczenie społeczne lub zdrowotne. </w:t>
      </w:r>
      <w:r w:rsidRPr="00974C99">
        <w:rPr>
          <w:rFonts w:asciiTheme="minorHAnsi" w:hAnsiTheme="minorHAnsi" w:cstheme="minorHAnsi"/>
          <w:sz w:val="22"/>
          <w:szCs w:val="22"/>
        </w:rPr>
        <w:t>Dokumenty powinny być wystawione nie wcześniej niż 3 miesiące przed ich złożeniem.</w:t>
      </w:r>
    </w:p>
    <w:p w14:paraId="4A2DCBEB" w14:textId="77777777" w:rsidR="003E11D7" w:rsidRPr="00974C99" w:rsidRDefault="003E11D7" w:rsidP="00371105">
      <w:pPr>
        <w:pStyle w:val="Akapitzlist"/>
        <w:numPr>
          <w:ilvl w:val="0"/>
          <w:numId w:val="36"/>
        </w:numPr>
        <w:spacing w:line="264" w:lineRule="auto"/>
        <w:jc w:val="both"/>
        <w:rPr>
          <w:rFonts w:asciiTheme="minorHAnsi" w:hAnsiTheme="minorHAnsi" w:cstheme="minorHAnsi"/>
          <w:sz w:val="22"/>
          <w:szCs w:val="22"/>
        </w:rPr>
      </w:pPr>
      <w:r w:rsidRPr="00974C99">
        <w:rPr>
          <w:rFonts w:asciiTheme="minorHAnsi" w:hAnsiTheme="minorHAnsi" w:cstheme="minorHAnsi"/>
          <w:color w:val="000000"/>
          <w:sz w:val="22"/>
          <w:szCs w:val="22"/>
        </w:rPr>
        <w:t>odpisu albo informacji z Krajowego Rejestru Sądowego lub z Centralnej Ewidencji i Informacji o Działalności Gospodarczej, o którym mowa w tabeli powyżej</w:t>
      </w:r>
      <w:r w:rsidRPr="00974C99">
        <w:rPr>
          <w:rFonts w:asciiTheme="minorHAnsi" w:hAnsiTheme="minorHAnsi" w:cstheme="minorHAnsi"/>
          <w:sz w:val="22"/>
          <w:szCs w:val="22"/>
        </w:rPr>
        <w:t xml:space="preserve">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59F4D5E7" w14:textId="77777777" w:rsidR="003E11D7" w:rsidRPr="00974C99" w:rsidRDefault="003E11D7" w:rsidP="008D3123">
      <w:pPr>
        <w:pStyle w:val="Akapitzlist"/>
        <w:numPr>
          <w:ilvl w:val="0"/>
          <w:numId w:val="21"/>
        </w:numPr>
        <w:spacing w:line="264" w:lineRule="auto"/>
        <w:ind w:hanging="357"/>
        <w:jc w:val="both"/>
        <w:rPr>
          <w:rFonts w:asciiTheme="minorHAnsi" w:hAnsiTheme="minorHAnsi" w:cstheme="minorHAnsi"/>
          <w:sz w:val="22"/>
          <w:szCs w:val="22"/>
        </w:rPr>
      </w:pPr>
      <w:r w:rsidRPr="00974C99">
        <w:rPr>
          <w:rFonts w:asciiTheme="minorHAnsi" w:hAnsiTheme="minorHAnsi" w:cstheme="minorHAnsi"/>
          <w:sz w:val="22"/>
          <w:szCs w:val="22"/>
        </w:rPr>
        <w:t xml:space="preserve">Jeżeli w kraju, w którym Wykonawca ma siedzibę lub miejsce zamieszkania, nie wydaje się dokumentów, o których mowa w pkt 2 powyżej, lub gdy dokumenty te nie odnoszą się do wszystkich przypadków, o których mowa w art. 108 ust. 1 pkt 1, 2 i 4 ,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Theme="minorHAnsi" w:hAnsiTheme="minorHAnsi" w:cstheme="minorHAnsi"/>
          <w:sz w:val="22"/>
          <w:szCs w:val="22"/>
        </w:rPr>
        <w:t>W</w:t>
      </w:r>
      <w:r w:rsidRPr="00974C99">
        <w:rPr>
          <w:rFonts w:asciiTheme="minorHAnsi" w:hAnsiTheme="minorHAnsi" w:cstheme="minorHAnsi"/>
          <w:sz w:val="22"/>
          <w:szCs w:val="22"/>
        </w:rPr>
        <w:t xml:space="preserve">ykonawcy. </w:t>
      </w:r>
    </w:p>
    <w:p w14:paraId="46823AB2" w14:textId="77777777" w:rsidR="00F30D1A" w:rsidRPr="0015738B" w:rsidRDefault="00F30D1A" w:rsidP="008D3123">
      <w:pPr>
        <w:spacing w:after="0" w:line="264" w:lineRule="auto"/>
        <w:rPr>
          <w:rFonts w:cstheme="minorHAnsi"/>
        </w:rPr>
      </w:pPr>
    </w:p>
    <w:p w14:paraId="5E935894" w14:textId="01D71427" w:rsidR="00847872" w:rsidRDefault="00172FA8" w:rsidP="008D3123">
      <w:pPr>
        <w:pBdr>
          <w:bottom w:val="single" w:sz="6" w:space="1" w:color="auto"/>
        </w:pBdr>
        <w:spacing w:after="0" w:line="264" w:lineRule="auto"/>
        <w:jc w:val="center"/>
        <w:rPr>
          <w:rFonts w:cstheme="minorHAnsi"/>
          <w:b/>
        </w:rPr>
      </w:pPr>
      <w:r w:rsidRPr="0015738B">
        <w:rPr>
          <w:rFonts w:cstheme="minorHAnsi"/>
          <w:b/>
        </w:rPr>
        <w:t>ROZDZIAŁ 20.</w:t>
      </w:r>
    </w:p>
    <w:p w14:paraId="28E41F31" w14:textId="77777777" w:rsidR="00513966" w:rsidRDefault="00513966" w:rsidP="008D3123">
      <w:pPr>
        <w:pBdr>
          <w:bottom w:val="single" w:sz="6" w:space="1" w:color="auto"/>
        </w:pBdr>
        <w:spacing w:after="0" w:line="264" w:lineRule="auto"/>
        <w:jc w:val="center"/>
        <w:rPr>
          <w:b/>
        </w:rPr>
      </w:pPr>
      <w:r>
        <w:rPr>
          <w:b/>
        </w:rPr>
        <w:t xml:space="preserve">INFORMACJE O ŚRODKACH KOMUNIKACJI ELEKTRONICZNEJ </w:t>
      </w:r>
    </w:p>
    <w:p w14:paraId="528D6BB9" w14:textId="77777777" w:rsidR="00513966" w:rsidRDefault="00513966" w:rsidP="008D3123">
      <w:pPr>
        <w:pBdr>
          <w:bottom w:val="single" w:sz="6" w:space="1" w:color="auto"/>
        </w:pBdr>
        <w:spacing w:after="0" w:line="264" w:lineRule="auto"/>
        <w:jc w:val="center"/>
        <w:rPr>
          <w:b/>
        </w:rPr>
      </w:pPr>
      <w:r>
        <w:rPr>
          <w:b/>
        </w:rPr>
        <w:t>INFORMACJE O WYMAGANIACH TECHNICZNYCH I ORGANIZACYJNYCH SPORZĄDZANIA, WYSYŁANIA I ODBIERANIA KORESPONDENCJI ELEKTRONICZNEJ</w:t>
      </w:r>
    </w:p>
    <w:p w14:paraId="166A78A5" w14:textId="77777777" w:rsidR="00513966" w:rsidRPr="00847872" w:rsidRDefault="00513966" w:rsidP="008D3123">
      <w:pPr>
        <w:pBdr>
          <w:bottom w:val="single" w:sz="6" w:space="1" w:color="auto"/>
        </w:pBdr>
        <w:spacing w:after="0" w:line="264" w:lineRule="auto"/>
        <w:jc w:val="center"/>
        <w:rPr>
          <w:b/>
        </w:rPr>
      </w:pPr>
      <w:r w:rsidRPr="00847872">
        <w:rPr>
          <w:b/>
        </w:rPr>
        <w:t>OPIS SPOSOBU ZŁOŻENIA OFERTY</w:t>
      </w:r>
    </w:p>
    <w:p w14:paraId="55BA19FA" w14:textId="77777777" w:rsidR="00847872" w:rsidRPr="0039145B" w:rsidRDefault="00847872" w:rsidP="008D3123">
      <w:pPr>
        <w:spacing w:after="0" w:line="264" w:lineRule="auto"/>
        <w:rPr>
          <w:rFonts w:cstheme="minorHAnsi"/>
        </w:rPr>
      </w:pPr>
    </w:p>
    <w:p w14:paraId="2DCFE4D1" w14:textId="77777777" w:rsidR="00513966" w:rsidRPr="00412422" w:rsidRDefault="00513966" w:rsidP="008D3123">
      <w:pPr>
        <w:numPr>
          <w:ilvl w:val="0"/>
          <w:numId w:val="12"/>
        </w:numPr>
        <w:spacing w:after="0" w:line="264" w:lineRule="auto"/>
        <w:ind w:left="357" w:hanging="357"/>
        <w:jc w:val="both"/>
        <w:rPr>
          <w:rFonts w:ascii="Calibri" w:hAnsi="Calibri" w:cs="Calibri"/>
        </w:rPr>
      </w:pPr>
      <w:r w:rsidRPr="00412422">
        <w:rPr>
          <w:rFonts w:ascii="Calibri" w:hAnsi="Calibri" w:cs="Calibri"/>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1B89EE75" w14:textId="77777777" w:rsidR="00513966" w:rsidRPr="00412422" w:rsidRDefault="00513966" w:rsidP="008D3123">
      <w:pPr>
        <w:numPr>
          <w:ilvl w:val="0"/>
          <w:numId w:val="12"/>
        </w:numPr>
        <w:spacing w:after="0" w:line="264" w:lineRule="auto"/>
        <w:ind w:left="357" w:hanging="357"/>
        <w:jc w:val="both"/>
        <w:rPr>
          <w:rFonts w:ascii="Calibri" w:hAnsi="Calibri" w:cs="Calibri"/>
        </w:rPr>
      </w:pPr>
      <w:r w:rsidRPr="00412422">
        <w:rPr>
          <w:rFonts w:ascii="Calibri" w:hAnsi="Calibri" w:cs="Calibri"/>
        </w:rPr>
        <w:t xml:space="preserve">Komunikacja między zamawiającym a wykonawcami odbywa się przy użyciu Platformy znajdującej się pod adresem </w:t>
      </w:r>
      <w:hyperlink r:id="rId22" w:history="1">
        <w:r w:rsidRPr="00412422">
          <w:rPr>
            <w:rStyle w:val="Hipercze"/>
            <w:rFonts w:ascii="Calibri" w:hAnsi="Calibri" w:cs="Calibri"/>
          </w:rPr>
          <w:t>https://platformazakupowa.pl/pn/up_poznan</w:t>
        </w:r>
      </w:hyperlink>
    </w:p>
    <w:p w14:paraId="158DD1C1" w14:textId="77777777" w:rsidR="00513966" w:rsidRPr="00412422" w:rsidRDefault="00513966" w:rsidP="008D3123">
      <w:pPr>
        <w:numPr>
          <w:ilvl w:val="0"/>
          <w:numId w:val="12"/>
        </w:numPr>
        <w:spacing w:after="0" w:line="264" w:lineRule="auto"/>
        <w:ind w:left="357" w:hanging="357"/>
        <w:jc w:val="both"/>
        <w:rPr>
          <w:rFonts w:ascii="Calibri" w:hAnsi="Calibri" w:cs="Calibri"/>
          <w:color w:val="000000"/>
        </w:rPr>
      </w:pPr>
      <w:r w:rsidRPr="00412422">
        <w:rPr>
          <w:rFonts w:ascii="Calibri" w:hAnsi="Calibri" w:cs="Calibri"/>
        </w:rPr>
        <w:t xml:space="preserve">Zamawiający dopuszcza komunikację elektroniczną, za wyjątkiem złożenia oferty i dokumentów, o których </w:t>
      </w:r>
      <w:r w:rsidRPr="00A97D11">
        <w:rPr>
          <w:rFonts w:ascii="Calibri" w:hAnsi="Calibri" w:cs="Calibri"/>
        </w:rPr>
        <w:t xml:space="preserve">mowa </w:t>
      </w:r>
      <w:r w:rsidRPr="000B3BC5">
        <w:rPr>
          <w:rFonts w:ascii="Calibri" w:hAnsi="Calibri" w:cs="Calibri"/>
        </w:rPr>
        <w:t>w Rozdziale 18 SWZ przy</w:t>
      </w:r>
      <w:r w:rsidRPr="00412422">
        <w:rPr>
          <w:rFonts w:ascii="Calibri" w:hAnsi="Calibri" w:cs="Calibri"/>
        </w:rPr>
        <w:t xml:space="preserve"> użyciu poczty elektronicznej, pod adresem e-mail: </w:t>
      </w:r>
      <w:hyperlink r:id="rId23" w:history="1">
        <w:r w:rsidRPr="00412422">
          <w:rPr>
            <w:rStyle w:val="Hipercze"/>
            <w:rFonts w:ascii="Calibri" w:hAnsi="Calibri" w:cs="Calibri"/>
          </w:rPr>
          <w:t>agnieszka.nowak@up.poznan.pl</w:t>
        </w:r>
      </w:hyperlink>
      <w:r w:rsidRPr="00412422">
        <w:rPr>
          <w:rFonts w:ascii="Calibri" w:hAnsi="Calibri" w:cs="Calibri"/>
        </w:rPr>
        <w:t xml:space="preserve"> Zaleca się jednak, aby  komunikacja odbywała się za </w:t>
      </w:r>
      <w:r w:rsidRPr="00412422">
        <w:rPr>
          <w:rFonts w:ascii="Calibri" w:hAnsi="Calibri" w:cs="Calibri"/>
          <w:color w:val="000000"/>
        </w:rPr>
        <w:t>pośrednictwem Platformy Przetargowej, a nie przy użyciu poczty elektronicznej.</w:t>
      </w:r>
    </w:p>
    <w:p w14:paraId="7CB48505"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 datę przekazania (wpływu) oświadczeń, wniosków, zawiadomień oraz informacji przyjmuje się datę ich przesłania za pośrednictwem </w:t>
      </w:r>
      <w:hyperlink r:id="rId24">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poprzez kliknięcie przycisku  „Wyślij wiadomość do zamawiającego” po których pojawi się komunikat, że wiadomość została wysłana do zamawiającego.</w:t>
      </w:r>
    </w:p>
    <w:p w14:paraId="345FFB97"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143A38C"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lastRenderedPageBreak/>
        <w:t xml:space="preserve">Zamawiający, zgodnie z Rozporządzeniem </w:t>
      </w:r>
      <w:r w:rsidRPr="00412422">
        <w:rPr>
          <w:rFonts w:ascii="Calibri" w:eastAsia="Roboto" w:hAnsi="Calibri" w:cs="Calibri"/>
          <w:color w:val="00000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12422">
        <w:rPr>
          <w:rFonts w:ascii="Calibri" w:eastAsia="Calibri" w:hAnsi="Calibri" w:cs="Calibri"/>
          <w:color w:val="000000"/>
        </w:rPr>
        <w:t xml:space="preserve">, określa niezbędne wymagania sprzętowo - aplikacyjne umożliwiające pracę na </w:t>
      </w:r>
      <w:hyperlink r:id="rId25">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tj.:</w:t>
      </w:r>
    </w:p>
    <w:p w14:paraId="7AE62DF0"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stały dostęp do sieci Internet o gwarantowanej przepustowości nie mniejszej niż 512 kb/s,</w:t>
      </w:r>
    </w:p>
    <w:p w14:paraId="6B7D4898"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komputer klasy PC lub MAC o następującej konfiguracji: pamięć min. 2 GB Ram, procesor Intel IV 2 GHZ lub jego nowsza wersja, jeden z systemów operacyjnych - MS Windows 7, Mac Os x 10 4, Linux, lub ich nowsze wersje,</w:t>
      </w:r>
    </w:p>
    <w:p w14:paraId="4056EB86"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zainstalowana dowolna, inna przeglądarka internetowa niż Internet Explorer,</w:t>
      </w:r>
    </w:p>
    <w:p w14:paraId="61965AB4"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włączona obsługa JavaScript,</w:t>
      </w:r>
    </w:p>
    <w:p w14:paraId="6022A23A"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zainstalowany program Adobe Acrobat Reader lub inny obsługujący format plików .pdf,</w:t>
      </w:r>
    </w:p>
    <w:p w14:paraId="2BB6680F"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Szyfrowanie na platformazakupowa.pl odbywa się za pomocą protokołu TLS 1.3.</w:t>
      </w:r>
    </w:p>
    <w:p w14:paraId="0FC2CAE3"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Oznaczenie czasu odbioru danych przez platformę zakupową stanowi datę oraz dokładny czas (hh:mm:ss) generowany wg. czasu lokalnego serwera synchronizowanego z zegarem Głównego Urzędu Miar.</w:t>
      </w:r>
    </w:p>
    <w:p w14:paraId="3EEE2C39"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Wykonawca, przystępując do niniejszego postępowania o udzielenie zamówienia publicznego:</w:t>
      </w:r>
    </w:p>
    <w:p w14:paraId="522364AB"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akceptuje warunki korzystania z </w:t>
      </w:r>
      <w:hyperlink r:id="rId26">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określone w Regulaminie zamieszczonym na stronie internetowej </w:t>
      </w:r>
      <w:hyperlink r:id="rId27">
        <w:r w:rsidRPr="00412422">
          <w:rPr>
            <w:rFonts w:ascii="Calibri" w:eastAsia="Calibri" w:hAnsi="Calibri" w:cs="Calibri"/>
            <w:color w:val="000000"/>
          </w:rPr>
          <w:t>pod linkiem</w:t>
        </w:r>
      </w:hyperlink>
      <w:r w:rsidRPr="00412422">
        <w:rPr>
          <w:rFonts w:ascii="Calibri" w:eastAsia="Calibri" w:hAnsi="Calibri" w:cs="Calibri"/>
          <w:color w:val="000000"/>
        </w:rPr>
        <w:t xml:space="preserve">  w zakładce „Regulamin" oraz uznaje go za wiążący,</w:t>
      </w:r>
    </w:p>
    <w:p w14:paraId="32D9C56B"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zapoznał i stosuje się do Instrukcji składania ofert/wniosków dostępnej </w:t>
      </w:r>
      <w:hyperlink r:id="rId28">
        <w:r w:rsidRPr="00412422">
          <w:rPr>
            <w:rFonts w:ascii="Calibri" w:eastAsia="Calibri" w:hAnsi="Calibri" w:cs="Calibri"/>
            <w:color w:val="000000"/>
            <w:u w:val="single"/>
          </w:rPr>
          <w:t>pod linkiem</w:t>
        </w:r>
      </w:hyperlink>
      <w:r w:rsidRPr="00412422">
        <w:rPr>
          <w:rFonts w:ascii="Calibri" w:eastAsia="Calibri" w:hAnsi="Calibri" w:cs="Calibri"/>
          <w:color w:val="000000"/>
        </w:rPr>
        <w:t xml:space="preserve">. </w:t>
      </w:r>
    </w:p>
    <w:p w14:paraId="677776C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bCs/>
          <w:color w:val="000000"/>
        </w:rPr>
        <w:t xml:space="preserve">Zamawiający nie ponosi odpowiedzialności za złożenie oferty w sposób niezgodny z Instrukcją korzystania z </w:t>
      </w:r>
      <w:hyperlink r:id="rId29">
        <w:r w:rsidRPr="00412422">
          <w:rPr>
            <w:rFonts w:ascii="Calibri" w:eastAsia="Calibri" w:hAnsi="Calibri" w:cs="Calibri"/>
            <w:bCs/>
            <w:color w:val="000000"/>
            <w:u w:val="single"/>
          </w:rPr>
          <w:t>platformazakupowa.pl</w:t>
        </w:r>
      </w:hyperlink>
      <w:r w:rsidRPr="00412422">
        <w:rPr>
          <w:rFonts w:ascii="Calibri" w:eastAsia="Calibri" w:hAnsi="Calibri" w:cs="Calibri"/>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D14B97C"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Zamawiający informuje, że instrukcje korzystania z </w:t>
      </w:r>
      <w:hyperlink r:id="rId30">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dotyczące w szczególności logowania, składania wniosków o wyjaśnienie treści SWZ, składania ofert oraz innych czynności podejmowanych w niniejszym postępowaniu przy użyciu </w:t>
      </w:r>
      <w:hyperlink r:id="rId31">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znajdują się w zakładce „Instrukcje dla Wykonawców" na stronie internetowej pod adresem: </w:t>
      </w:r>
      <w:hyperlink r:id="rId32">
        <w:r w:rsidRPr="00412422">
          <w:rPr>
            <w:rFonts w:ascii="Calibri" w:eastAsia="Calibri" w:hAnsi="Calibri" w:cs="Calibri"/>
            <w:color w:val="000000"/>
            <w:u w:val="single"/>
          </w:rPr>
          <w:t>https://platformazakupowa.pl/strona/45-instrukcje</w:t>
        </w:r>
      </w:hyperlink>
    </w:p>
    <w:p w14:paraId="4F1CBA4A" w14:textId="77777777" w:rsidR="00513966" w:rsidRPr="00412422" w:rsidRDefault="00513966" w:rsidP="008D3123">
      <w:pPr>
        <w:numPr>
          <w:ilvl w:val="0"/>
          <w:numId w:val="12"/>
        </w:numPr>
        <w:spacing w:after="0" w:line="264" w:lineRule="auto"/>
        <w:jc w:val="both"/>
        <w:rPr>
          <w:rFonts w:ascii="Calibri" w:eastAsia="Calibri" w:hAnsi="Calibri" w:cs="Calibri"/>
          <w:bCs/>
          <w:color w:val="000000"/>
        </w:rPr>
      </w:pPr>
      <w:bookmarkStart w:id="13" w:name="_Hlk119658416"/>
      <w:r w:rsidRPr="00412422">
        <w:rPr>
          <w:rFonts w:ascii="Calibri" w:eastAsia="Calibri" w:hAnsi="Calibri" w:cs="Calibri"/>
          <w:bCs/>
          <w:color w:val="00000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13"/>
    <w:p w14:paraId="1C23869F" w14:textId="77777777" w:rsidR="00513966" w:rsidRPr="00412422" w:rsidRDefault="00513966" w:rsidP="008D3123">
      <w:pPr>
        <w:numPr>
          <w:ilvl w:val="0"/>
          <w:numId w:val="12"/>
        </w:numPr>
        <w:spacing w:after="0" w:line="264" w:lineRule="auto"/>
        <w:jc w:val="both"/>
        <w:rPr>
          <w:rFonts w:ascii="Calibri" w:eastAsia="Calibri" w:hAnsi="Calibri" w:cs="Calibri"/>
          <w:bCs/>
          <w:color w:val="000000"/>
        </w:rPr>
      </w:pPr>
      <w:r w:rsidRPr="00412422">
        <w:rPr>
          <w:rFonts w:ascii="Calibri" w:eastAsia="Calibri" w:hAnsi="Calibri" w:cs="Calibri"/>
          <w:bCs/>
          <w:color w:val="000000"/>
        </w:rPr>
        <w:t>Zamawiający rekomenduje wykorzystanie formatów: .pdf .doc .xls .jpg (.jpeg) ze szczególnym wskazaniem na .pdf</w:t>
      </w:r>
    </w:p>
    <w:p w14:paraId="19F03E2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 celu ewentualnej kompresji danych Zamawiający rekomenduje wykorzystanie jednego z formatów:</w:t>
      </w:r>
    </w:p>
    <w:p w14:paraId="308D4772"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.zip </w:t>
      </w:r>
    </w:p>
    <w:p w14:paraId="36FA9BC2" w14:textId="77777777" w:rsidR="00513966" w:rsidRPr="00412422" w:rsidRDefault="00513966" w:rsidP="008D3123">
      <w:pPr>
        <w:numPr>
          <w:ilvl w:val="1"/>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.7Z</w:t>
      </w:r>
    </w:p>
    <w:p w14:paraId="473635EC"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lastRenderedPageBreak/>
        <w:t>Wśród formatów powszechnych a NIE występujących w rozporządzeniu występują: .rar .gif .bmp .numbers .pages. Dokumenty złożone w takich plikach zostaną uznane za złożone nieskutecznie.</w:t>
      </w:r>
    </w:p>
    <w:p w14:paraId="05BF6D6A"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BD52459"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Pliki w innych formatach niż PDF zaleca się opatrzyć zewnętrznym podpisem XAdES. Wykonawca powinien pamiętać, aby plik z podpisem przekazywać łącznie z dokumentem podpisywanym.</w:t>
      </w:r>
    </w:p>
    <w:p w14:paraId="5AE01D95"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Zamawiający zaleca aby w przypadku podpisywania pliku przez kilka osób, stosować podpisy tego samego rodzaju.</w:t>
      </w:r>
    </w:p>
    <w:p w14:paraId="62DBC042"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Podczas podpisywania plików zaleca się stosowanie algorytmu skrótu SHA2 zamiast SHA1.  </w:t>
      </w:r>
    </w:p>
    <w:p w14:paraId="236B89BB"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Jeśli wykonawca pakuje dokumenty np. w plik ZIP zalecamy wcześniejsze podpisanie każdego ze skompresowanych plików. </w:t>
      </w:r>
    </w:p>
    <w:p w14:paraId="6F8F980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Zamawiający rekomenduje wykorzystanie podpisu z kwalifikowanym znacznikiem czasu.</w:t>
      </w:r>
    </w:p>
    <w:p w14:paraId="72C86796"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Zamawiający zaleca aby </w:t>
      </w:r>
      <w:r w:rsidRPr="00412422">
        <w:rPr>
          <w:rFonts w:ascii="Calibri" w:eastAsia="Calibri" w:hAnsi="Calibri" w:cs="Calibri"/>
          <w:color w:val="000000"/>
          <w:u w:val="single"/>
        </w:rPr>
        <w:t>nie</w:t>
      </w:r>
      <w:r w:rsidRPr="00412422">
        <w:rPr>
          <w:rFonts w:ascii="Calibri" w:eastAsia="Calibri" w:hAnsi="Calibr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0D3AC8ED" w14:textId="77777777" w:rsidR="00513966" w:rsidRPr="00412422" w:rsidRDefault="00513966" w:rsidP="008D3123">
      <w:pPr>
        <w:numPr>
          <w:ilvl w:val="0"/>
          <w:numId w:val="12"/>
        </w:numPr>
        <w:spacing w:after="0" w:line="264" w:lineRule="auto"/>
        <w:jc w:val="both"/>
        <w:rPr>
          <w:rFonts w:ascii="Calibri" w:hAnsi="Calibri" w:cs="Calibri"/>
          <w:color w:val="000000"/>
        </w:rPr>
      </w:pPr>
      <w:r w:rsidRPr="00412422">
        <w:rPr>
          <w:rFonts w:ascii="Calibri" w:eastAsia="Calibri" w:hAnsi="Calibri" w:cs="Calibri"/>
          <w:color w:val="000000"/>
        </w:rPr>
        <w:t xml:space="preserve">Oferta oraz </w:t>
      </w:r>
      <w:r>
        <w:rPr>
          <w:rFonts w:ascii="Calibri" w:eastAsia="Calibri" w:hAnsi="Calibri" w:cs="Calibri"/>
          <w:color w:val="000000"/>
        </w:rPr>
        <w:t>wszelkie dokumenty i oświadczenia</w:t>
      </w:r>
      <w:r w:rsidRPr="00412422">
        <w:rPr>
          <w:rFonts w:ascii="Calibri" w:eastAsia="Calibri" w:hAnsi="Calibri" w:cs="Calibri"/>
          <w:color w:val="000000"/>
        </w:rPr>
        <w:t xml:space="preserve"> składane elektronicznie muszą zostać podpisane elektronicznym kwalifikowanym podpisem. W procesie składania oferty na platformie, kwalifikowany podpis elektroniczny Wykonawca składa bezpośrednio na dokumencie, który następnie przesyła do systemu.</w:t>
      </w:r>
    </w:p>
    <w:p w14:paraId="233AE113"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Podpisy kwalifikowane wykorzystywane przez wykonawców do podpisywania wszelkich plików muszą spełniać</w:t>
      </w:r>
      <w:r>
        <w:rPr>
          <w:rFonts w:ascii="Calibri" w:eastAsia="Calibri" w:hAnsi="Calibri" w:cs="Calibri"/>
          <w:color w:val="000000"/>
        </w:rPr>
        <w:t xml:space="preserve"> wymagania</w:t>
      </w:r>
      <w:r w:rsidRPr="00412422">
        <w:rPr>
          <w:rFonts w:ascii="Calibri" w:eastAsia="Calibri" w:hAnsi="Calibri" w:cs="Calibri"/>
          <w:color w:val="000000"/>
        </w:rPr>
        <w:t xml:space="preserve"> Rozporządzeni</w:t>
      </w:r>
      <w:r>
        <w:rPr>
          <w:rFonts w:ascii="Calibri" w:eastAsia="Calibri" w:hAnsi="Calibri" w:cs="Calibri"/>
          <w:color w:val="000000"/>
        </w:rPr>
        <w:t>a</w:t>
      </w:r>
      <w:r w:rsidRPr="00412422">
        <w:rPr>
          <w:rFonts w:ascii="Calibri" w:eastAsia="Calibri" w:hAnsi="Calibri" w:cs="Calibri"/>
          <w:color w:val="000000"/>
        </w:rPr>
        <w:t xml:space="preserve"> Parlamentu Europejskiego i Rady w sprawie identyfikacji elektronicznej i usług zaufania w odniesieniu do transakcji elektronicznych na rynku wewnętrznym (eIDAS) (UE) nr 910/2014 - od 1 lipca 2016 roku</w:t>
      </w:r>
      <w:r>
        <w:rPr>
          <w:rFonts w:ascii="Calibri" w:eastAsia="Calibri" w:hAnsi="Calibri" w:cs="Calibri"/>
          <w:color w:val="000000"/>
        </w:rPr>
        <w:t>.</w:t>
      </w:r>
    </w:p>
    <w:p w14:paraId="24D9597D"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W przypadku wykorzystania formatu podpisu XAdES zewnętrzny</w:t>
      </w:r>
      <w:r>
        <w:rPr>
          <w:rFonts w:ascii="Calibri" w:eastAsia="Calibri" w:hAnsi="Calibri" w:cs="Calibri"/>
          <w:color w:val="000000"/>
        </w:rPr>
        <w:t xml:space="preserve">, </w:t>
      </w:r>
      <w:r w:rsidRPr="00412422">
        <w:rPr>
          <w:rFonts w:ascii="Calibri" w:eastAsia="Calibri" w:hAnsi="Calibri" w:cs="Calibri"/>
          <w:color w:val="000000"/>
        </w:rPr>
        <w:t>Zamawiający wymaga dołączenia odpowiedniej ilości plików tj. podpisywanych plików z danymi oraz plików podpisu w formacie XAdES.</w:t>
      </w:r>
    </w:p>
    <w:p w14:paraId="414AE41B" w14:textId="77777777" w:rsidR="00513966" w:rsidRPr="00412422" w:rsidRDefault="00513966" w:rsidP="008D3123">
      <w:pPr>
        <w:numPr>
          <w:ilvl w:val="0"/>
          <w:numId w:val="12"/>
        </w:numPr>
        <w:spacing w:after="0" w:line="264" w:lineRule="auto"/>
        <w:jc w:val="both"/>
        <w:rPr>
          <w:rFonts w:ascii="Calibri" w:eastAsia="Calibri" w:hAnsi="Calibri" w:cs="Calibri"/>
          <w:b/>
          <w:bCs/>
          <w:color w:val="000000"/>
        </w:rPr>
      </w:pPr>
      <w:r w:rsidRPr="00412422">
        <w:rPr>
          <w:rFonts w:ascii="Calibri" w:eastAsia="Calibri" w:hAnsi="Calibri" w:cs="Calibri"/>
          <w:b/>
          <w:bCs/>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1DB586"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 xml:space="preserve">Wykonawca, za pośrednictwem </w:t>
      </w:r>
      <w:hyperlink r:id="rId33">
        <w:r w:rsidRPr="00412422">
          <w:rPr>
            <w:rFonts w:ascii="Calibri" w:eastAsia="Calibri" w:hAnsi="Calibri" w:cs="Calibri"/>
            <w:color w:val="000000"/>
            <w:u w:val="single"/>
          </w:rPr>
          <w:t>platformazakupowa.pl</w:t>
        </w:r>
      </w:hyperlink>
      <w:r w:rsidRPr="00412422">
        <w:rPr>
          <w:rFonts w:ascii="Calibri" w:eastAsia="Calibri" w:hAnsi="Calibri" w:cs="Calibri"/>
          <w:color w:val="000000"/>
        </w:rPr>
        <w:t xml:space="preserve"> może przed upływem terminu składania ofert wycofać ofertę. Sposób dokonywania wycofania oferty zamieszczono w instrukcji zamieszczonej na stronie internetowej pod adresem:</w:t>
      </w:r>
    </w:p>
    <w:p w14:paraId="1BC9CE18" w14:textId="77777777" w:rsidR="00513966" w:rsidRPr="00412422" w:rsidRDefault="00325819" w:rsidP="008D3123">
      <w:pPr>
        <w:spacing w:after="0" w:line="264" w:lineRule="auto"/>
        <w:ind w:firstLine="360"/>
        <w:jc w:val="both"/>
        <w:rPr>
          <w:rFonts w:ascii="Calibri" w:eastAsia="Calibri" w:hAnsi="Calibri" w:cs="Calibri"/>
          <w:color w:val="FF0000"/>
        </w:rPr>
      </w:pPr>
      <w:hyperlink r:id="rId34" w:history="1">
        <w:r w:rsidR="00513966" w:rsidRPr="00412422">
          <w:rPr>
            <w:rStyle w:val="Hipercze"/>
            <w:rFonts w:ascii="Calibri" w:eastAsia="Calibri" w:hAnsi="Calibri" w:cs="Calibri"/>
          </w:rPr>
          <w:t>https://platformazakupowa.pl/strona/45-instrukcje</w:t>
        </w:r>
      </w:hyperlink>
    </w:p>
    <w:p w14:paraId="27F41E4D"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Maksymalny rozmiar jednego pliku przesyłanego za pośrednictwem dedykowanych formularzy do: złożenia, zmiany, wycofania oferty wynosi 150 MB natomiast przy komunikacji wielkość pliku to maksymalnie 500 MB.</w:t>
      </w:r>
    </w:p>
    <w:p w14:paraId="5B3B308F" w14:textId="77777777" w:rsidR="00513966" w:rsidRPr="00412422" w:rsidRDefault="00513966" w:rsidP="008D3123">
      <w:pPr>
        <w:pStyle w:val="Tekstpodstawowy"/>
        <w:numPr>
          <w:ilvl w:val="0"/>
          <w:numId w:val="12"/>
        </w:numPr>
        <w:spacing w:after="0" w:line="264" w:lineRule="auto"/>
        <w:jc w:val="both"/>
        <w:rPr>
          <w:rFonts w:ascii="Calibri" w:hAnsi="Calibri" w:cs="Calibri"/>
          <w:b/>
          <w:bCs/>
          <w:color w:val="000000"/>
          <w:sz w:val="22"/>
          <w:szCs w:val="22"/>
        </w:rPr>
      </w:pPr>
      <w:r w:rsidRPr="00412422">
        <w:rPr>
          <w:rFonts w:ascii="Calibri" w:hAnsi="Calibri" w:cs="Calibri"/>
          <w:b/>
          <w:bCs/>
          <w:color w:val="000000"/>
          <w:sz w:val="22"/>
          <w:szCs w:val="22"/>
        </w:rPr>
        <w:t xml:space="preserve">Środkiem komunikacji elektronicznej, służącym do złożenia oferty przez wykonawcę, jest Platforma dostępna pod adresem </w:t>
      </w:r>
      <w:hyperlink r:id="rId35" w:history="1">
        <w:r w:rsidRPr="00412422">
          <w:rPr>
            <w:rStyle w:val="Hipercze"/>
            <w:rFonts w:ascii="Calibri" w:hAnsi="Calibri" w:cs="Calibri"/>
            <w:b/>
            <w:bCs/>
            <w:color w:val="000000"/>
            <w:sz w:val="22"/>
            <w:szCs w:val="22"/>
          </w:rPr>
          <w:t>https://platformazakupowa.pl/pn/up_poznan</w:t>
        </w:r>
      </w:hyperlink>
      <w:r w:rsidRPr="00412422">
        <w:rPr>
          <w:rFonts w:ascii="Calibri" w:hAnsi="Calibri" w:cs="Calibri"/>
          <w:b/>
          <w:bCs/>
          <w:color w:val="000000"/>
          <w:sz w:val="22"/>
          <w:szCs w:val="22"/>
        </w:rPr>
        <w:t xml:space="preserve"> </w:t>
      </w:r>
    </w:p>
    <w:p w14:paraId="08C2CDD2" w14:textId="77777777" w:rsidR="00513966" w:rsidRPr="00412422" w:rsidRDefault="00513966" w:rsidP="008D3123">
      <w:pPr>
        <w:pStyle w:val="Akapitzlist"/>
        <w:numPr>
          <w:ilvl w:val="0"/>
          <w:numId w:val="12"/>
        </w:numPr>
        <w:spacing w:line="264" w:lineRule="auto"/>
        <w:jc w:val="both"/>
        <w:rPr>
          <w:rFonts w:ascii="Calibri" w:hAnsi="Calibri" w:cs="Calibri"/>
          <w:color w:val="000000"/>
          <w:sz w:val="22"/>
          <w:szCs w:val="22"/>
        </w:rPr>
      </w:pPr>
      <w:r w:rsidRPr="00412422">
        <w:rPr>
          <w:rFonts w:ascii="Calibri" w:hAnsi="Calibri" w:cs="Calibri"/>
          <w:color w:val="000000"/>
          <w:sz w:val="22"/>
          <w:szCs w:val="22"/>
        </w:rPr>
        <w:lastRenderedPageBreak/>
        <w:t xml:space="preserve">Wykonawca składa ofertę wraz z wymaganymi dokumentami, wyszczególnionymi </w:t>
      </w:r>
      <w:r w:rsidRPr="00A97D11">
        <w:rPr>
          <w:rFonts w:ascii="Calibri" w:hAnsi="Calibri" w:cs="Calibri"/>
          <w:color w:val="000000"/>
          <w:sz w:val="22"/>
          <w:szCs w:val="22"/>
        </w:rPr>
        <w:t>w  </w:t>
      </w:r>
      <w:r w:rsidRPr="000B3BC5">
        <w:rPr>
          <w:rFonts w:ascii="Calibri" w:hAnsi="Calibri" w:cs="Calibri"/>
          <w:color w:val="000000"/>
          <w:sz w:val="22"/>
          <w:szCs w:val="22"/>
        </w:rPr>
        <w:t>Rozdziale 18 SWZ</w:t>
      </w:r>
      <w:r>
        <w:rPr>
          <w:rFonts w:ascii="Calibri" w:hAnsi="Calibri" w:cs="Calibri"/>
          <w:color w:val="000000"/>
          <w:sz w:val="22"/>
          <w:szCs w:val="22"/>
        </w:rPr>
        <w:t xml:space="preserve"> </w:t>
      </w:r>
      <w:r w:rsidRPr="00412422">
        <w:rPr>
          <w:rFonts w:ascii="Calibri" w:hAnsi="Calibri" w:cs="Calibri"/>
          <w:color w:val="000000"/>
          <w:sz w:val="22"/>
          <w:szCs w:val="22"/>
        </w:rPr>
        <w:t xml:space="preserve">za pośrednictwem Platformy. </w:t>
      </w:r>
    </w:p>
    <w:p w14:paraId="345EAC09"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Po wypełnieniu Formularza składania oferty lub wniosku i dołączenia  wszystkich wymaganych załączników należy kliknąć przycisk „Przejdź do podsumowania”.</w:t>
      </w:r>
    </w:p>
    <w:p w14:paraId="2EFA9855"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5EB2BE28" w14:textId="77777777" w:rsidR="00513966" w:rsidRPr="00412422" w:rsidRDefault="00513966" w:rsidP="008D3123">
      <w:pPr>
        <w:numPr>
          <w:ilvl w:val="0"/>
          <w:numId w:val="12"/>
        </w:numPr>
        <w:spacing w:after="0" w:line="264" w:lineRule="auto"/>
        <w:jc w:val="both"/>
        <w:rPr>
          <w:rFonts w:ascii="Calibri" w:eastAsia="Calibri" w:hAnsi="Calibri" w:cs="Calibri"/>
          <w:color w:val="000000"/>
        </w:rPr>
      </w:pPr>
      <w:r w:rsidRPr="00412422">
        <w:rPr>
          <w:rFonts w:ascii="Calibri" w:eastAsia="Calibri" w:hAnsi="Calibri" w:cs="Calibri"/>
          <w:color w:val="000000"/>
        </w:rPr>
        <w:t>Szczegółowa instrukcja dla Wykonawców dotycząca złożenia, zmiany i wycofania oferty znajduje się na stronie internetowej pod adresem:</w:t>
      </w:r>
    </w:p>
    <w:p w14:paraId="6087F036" w14:textId="484728F1" w:rsidR="00532A92" w:rsidRPr="00F0789A" w:rsidRDefault="00325819" w:rsidP="008D3123">
      <w:pPr>
        <w:spacing w:after="0" w:line="264" w:lineRule="auto"/>
        <w:ind w:left="360"/>
        <w:jc w:val="both"/>
        <w:rPr>
          <w:rFonts w:ascii="Calibri" w:eastAsia="Calibri" w:hAnsi="Calibri" w:cs="Calibri"/>
          <w:color w:val="000000"/>
          <w:u w:val="single"/>
        </w:rPr>
      </w:pPr>
      <w:hyperlink r:id="rId36" w:history="1">
        <w:r w:rsidR="00513966" w:rsidRPr="00412422">
          <w:rPr>
            <w:rStyle w:val="Hipercze"/>
            <w:rFonts w:ascii="Calibri" w:eastAsia="Calibri" w:hAnsi="Calibri" w:cs="Calibri"/>
            <w:color w:val="000000"/>
          </w:rPr>
          <w:t>https://platformazakupowa.pl/strona/45-instrukcje</w:t>
        </w:r>
      </w:hyperlink>
    </w:p>
    <w:p w14:paraId="5A174472" w14:textId="77777777" w:rsidR="001065C7" w:rsidRPr="0015738B" w:rsidRDefault="001065C7" w:rsidP="008D3123">
      <w:pPr>
        <w:spacing w:after="0" w:line="264" w:lineRule="auto"/>
        <w:rPr>
          <w:rFonts w:cstheme="minorHAnsi"/>
        </w:rPr>
      </w:pPr>
    </w:p>
    <w:p w14:paraId="60634627" w14:textId="77777777" w:rsidR="00513966"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1</w:t>
      </w:r>
      <w:r w:rsidRPr="0015738B">
        <w:rPr>
          <w:rFonts w:cstheme="minorHAnsi"/>
          <w:b/>
        </w:rPr>
        <w:t xml:space="preserve">. </w:t>
      </w:r>
    </w:p>
    <w:p w14:paraId="49A9BAC8" w14:textId="5858C3FB" w:rsidR="00847872" w:rsidRPr="0015738B" w:rsidRDefault="00257731" w:rsidP="008D3123">
      <w:pPr>
        <w:pBdr>
          <w:bottom w:val="single" w:sz="6" w:space="1" w:color="auto"/>
        </w:pBdr>
        <w:spacing w:after="0" w:line="264" w:lineRule="auto"/>
        <w:jc w:val="center"/>
        <w:rPr>
          <w:rFonts w:cstheme="minorHAnsi"/>
          <w:b/>
        </w:rPr>
      </w:pPr>
      <w:r w:rsidRPr="0015738B">
        <w:rPr>
          <w:rFonts w:cstheme="minorHAnsi"/>
          <w:b/>
        </w:rPr>
        <w:t>KRYTERIA OCENY OFERT</w:t>
      </w:r>
    </w:p>
    <w:p w14:paraId="3E699994" w14:textId="5C3F7586" w:rsidR="002F70E1" w:rsidRDefault="002F70E1" w:rsidP="008D3123">
      <w:pPr>
        <w:spacing w:after="0" w:line="264" w:lineRule="auto"/>
        <w:rPr>
          <w:rFonts w:cstheme="minorHAnsi"/>
          <w:bCs/>
          <w:iCs/>
        </w:rPr>
      </w:pPr>
    </w:p>
    <w:p w14:paraId="6806C2A2" w14:textId="77777777" w:rsidR="000B3BC5" w:rsidRPr="008D13A5" w:rsidRDefault="000B3BC5" w:rsidP="00371105">
      <w:pPr>
        <w:numPr>
          <w:ilvl w:val="0"/>
          <w:numId w:val="31"/>
        </w:numPr>
        <w:pBdr>
          <w:top w:val="nil"/>
          <w:left w:val="nil"/>
          <w:bottom w:val="nil"/>
          <w:right w:val="nil"/>
          <w:between w:val="nil"/>
        </w:pBdr>
        <w:spacing w:after="0" w:line="264" w:lineRule="auto"/>
        <w:jc w:val="both"/>
        <w:rPr>
          <w:rFonts w:cstheme="majorHAnsi"/>
          <w:bCs/>
        </w:rPr>
      </w:pPr>
      <w:r w:rsidRPr="00454595">
        <w:rPr>
          <w:rFonts w:cstheme="majorHAnsi"/>
          <w:bCs/>
        </w:rPr>
        <w:t>Zamawiający będzie oceniał oferty</w:t>
      </w:r>
      <w:r>
        <w:rPr>
          <w:rFonts w:cstheme="majorHAnsi"/>
          <w:bCs/>
        </w:rPr>
        <w:t xml:space="preserve"> </w:t>
      </w:r>
      <w:r w:rsidRPr="00454595">
        <w:rPr>
          <w:rFonts w:cstheme="majorHAnsi"/>
          <w:bCs/>
        </w:rPr>
        <w:t>według</w:t>
      </w:r>
      <w:r>
        <w:rPr>
          <w:rFonts w:cstheme="majorHAnsi"/>
          <w:bCs/>
        </w:rPr>
        <w:t xml:space="preserve"> następujących </w:t>
      </w:r>
      <w:r w:rsidRPr="008D13A5">
        <w:rPr>
          <w:rFonts w:cstheme="majorHAnsi"/>
          <w:bCs/>
        </w:rPr>
        <w:t>kryteriów:</w:t>
      </w:r>
    </w:p>
    <w:p w14:paraId="6665B942" w14:textId="77777777" w:rsidR="000B3BC5" w:rsidRDefault="000B3BC5" w:rsidP="008D3123">
      <w:pPr>
        <w:pStyle w:val="Akapitzlist"/>
        <w:spacing w:line="264" w:lineRule="auto"/>
        <w:ind w:left="360"/>
      </w:pPr>
    </w:p>
    <w:tbl>
      <w:tblPr>
        <w:tblStyle w:val="Tabela-Siatka"/>
        <w:tblW w:w="8926" w:type="dxa"/>
        <w:tblLook w:val="04A0" w:firstRow="1" w:lastRow="0" w:firstColumn="1" w:lastColumn="0" w:noHBand="0" w:noVBand="1"/>
      </w:tblPr>
      <w:tblGrid>
        <w:gridCol w:w="1094"/>
        <w:gridCol w:w="5138"/>
        <w:gridCol w:w="868"/>
        <w:gridCol w:w="1826"/>
      </w:tblGrid>
      <w:tr w:rsidR="000B3BC5" w14:paraId="3F4EC8B2" w14:textId="77777777" w:rsidTr="009F2B63">
        <w:tc>
          <w:tcPr>
            <w:tcW w:w="1094" w:type="dxa"/>
            <w:tcBorders>
              <w:bottom w:val="single" w:sz="4" w:space="0" w:color="auto"/>
            </w:tcBorders>
            <w:shd w:val="clear" w:color="auto" w:fill="C5E0B3" w:themeFill="accent6" w:themeFillTint="66"/>
          </w:tcPr>
          <w:p w14:paraId="67811535" w14:textId="77777777" w:rsidR="000B3BC5" w:rsidRPr="00893F39" w:rsidRDefault="000B3BC5" w:rsidP="008D3123">
            <w:pPr>
              <w:spacing w:line="264" w:lineRule="auto"/>
              <w:jc w:val="center"/>
              <w:rPr>
                <w:b/>
                <w:sz w:val="20"/>
                <w:szCs w:val="20"/>
              </w:rPr>
            </w:pPr>
            <w:r w:rsidRPr="00893F39">
              <w:rPr>
                <w:b/>
                <w:sz w:val="20"/>
                <w:szCs w:val="20"/>
              </w:rPr>
              <w:t>Numer kryterium:</w:t>
            </w:r>
          </w:p>
        </w:tc>
        <w:tc>
          <w:tcPr>
            <w:tcW w:w="5138" w:type="dxa"/>
            <w:tcBorders>
              <w:bottom w:val="single" w:sz="4" w:space="0" w:color="auto"/>
            </w:tcBorders>
            <w:shd w:val="clear" w:color="auto" w:fill="C5E0B3" w:themeFill="accent6" w:themeFillTint="66"/>
          </w:tcPr>
          <w:p w14:paraId="5E17723C" w14:textId="77777777" w:rsidR="000B3BC5" w:rsidRPr="00893F39" w:rsidRDefault="000B3BC5" w:rsidP="008D3123">
            <w:pPr>
              <w:spacing w:line="264" w:lineRule="auto"/>
              <w:jc w:val="center"/>
              <w:rPr>
                <w:b/>
                <w:sz w:val="20"/>
                <w:szCs w:val="20"/>
              </w:rPr>
            </w:pPr>
            <w:r w:rsidRPr="00893F39">
              <w:rPr>
                <w:b/>
                <w:sz w:val="20"/>
                <w:szCs w:val="20"/>
              </w:rPr>
              <w:t>Nazwa kryterium:</w:t>
            </w:r>
          </w:p>
        </w:tc>
        <w:tc>
          <w:tcPr>
            <w:tcW w:w="868" w:type="dxa"/>
            <w:tcBorders>
              <w:bottom w:val="single" w:sz="4" w:space="0" w:color="auto"/>
            </w:tcBorders>
            <w:shd w:val="clear" w:color="auto" w:fill="C5E0B3" w:themeFill="accent6" w:themeFillTint="66"/>
          </w:tcPr>
          <w:p w14:paraId="44865BC9" w14:textId="77777777" w:rsidR="000B3BC5" w:rsidRPr="00893F39" w:rsidRDefault="000B3BC5" w:rsidP="008D3123">
            <w:pPr>
              <w:spacing w:line="264" w:lineRule="auto"/>
              <w:jc w:val="center"/>
              <w:rPr>
                <w:b/>
                <w:sz w:val="20"/>
                <w:szCs w:val="20"/>
              </w:rPr>
            </w:pPr>
            <w:r w:rsidRPr="00893F39">
              <w:rPr>
                <w:b/>
                <w:sz w:val="20"/>
                <w:szCs w:val="20"/>
              </w:rPr>
              <w:t>Waga:</w:t>
            </w:r>
          </w:p>
        </w:tc>
        <w:tc>
          <w:tcPr>
            <w:tcW w:w="1826" w:type="dxa"/>
            <w:tcBorders>
              <w:bottom w:val="single" w:sz="4" w:space="0" w:color="auto"/>
            </w:tcBorders>
            <w:shd w:val="clear" w:color="auto" w:fill="C5E0B3" w:themeFill="accent6" w:themeFillTint="66"/>
          </w:tcPr>
          <w:p w14:paraId="717C0EC0" w14:textId="77777777" w:rsidR="000B3BC5" w:rsidRPr="00893F39" w:rsidRDefault="000B3BC5" w:rsidP="008D3123">
            <w:pPr>
              <w:spacing w:line="264" w:lineRule="auto"/>
              <w:jc w:val="center"/>
              <w:rPr>
                <w:b/>
                <w:sz w:val="20"/>
                <w:szCs w:val="20"/>
              </w:rPr>
            </w:pPr>
            <w:r w:rsidRPr="00893F39">
              <w:rPr>
                <w:b/>
                <w:sz w:val="20"/>
                <w:szCs w:val="20"/>
              </w:rPr>
              <w:t>Maksymalna liczba punktów:</w:t>
            </w:r>
          </w:p>
        </w:tc>
      </w:tr>
      <w:tr w:rsidR="000B3BC5" w14:paraId="355829A0" w14:textId="77777777" w:rsidTr="009F2B63">
        <w:tc>
          <w:tcPr>
            <w:tcW w:w="1094" w:type="dxa"/>
            <w:shd w:val="clear" w:color="auto" w:fill="E2EFD9" w:themeFill="accent6" w:themeFillTint="33"/>
          </w:tcPr>
          <w:p w14:paraId="4C7632B3" w14:textId="77777777" w:rsidR="000B3BC5" w:rsidRPr="00893F39" w:rsidRDefault="000B3BC5" w:rsidP="008D3123">
            <w:pPr>
              <w:spacing w:line="264" w:lineRule="auto"/>
              <w:rPr>
                <w:sz w:val="20"/>
                <w:szCs w:val="20"/>
              </w:rPr>
            </w:pPr>
            <w:r w:rsidRPr="00893F39">
              <w:rPr>
                <w:sz w:val="20"/>
                <w:szCs w:val="20"/>
              </w:rPr>
              <w:t>1</w:t>
            </w:r>
          </w:p>
        </w:tc>
        <w:tc>
          <w:tcPr>
            <w:tcW w:w="5138" w:type="dxa"/>
            <w:shd w:val="clear" w:color="auto" w:fill="E2EFD9" w:themeFill="accent6" w:themeFillTint="33"/>
          </w:tcPr>
          <w:p w14:paraId="6D83D54A" w14:textId="7C289CC4" w:rsidR="000B3BC5" w:rsidRPr="00893F39" w:rsidRDefault="000B3BC5" w:rsidP="008D3123">
            <w:pPr>
              <w:spacing w:line="264" w:lineRule="auto"/>
              <w:rPr>
                <w:sz w:val="20"/>
                <w:szCs w:val="20"/>
              </w:rPr>
            </w:pPr>
            <w:r w:rsidRPr="00893F39">
              <w:rPr>
                <w:sz w:val="20"/>
                <w:szCs w:val="20"/>
              </w:rPr>
              <w:t>Cena brutto ofert</w:t>
            </w:r>
            <w:r w:rsidR="00DE0B9C">
              <w:rPr>
                <w:sz w:val="20"/>
                <w:szCs w:val="20"/>
              </w:rPr>
              <w:t>y</w:t>
            </w:r>
          </w:p>
        </w:tc>
        <w:tc>
          <w:tcPr>
            <w:tcW w:w="868" w:type="dxa"/>
            <w:shd w:val="clear" w:color="auto" w:fill="E2EFD9" w:themeFill="accent6" w:themeFillTint="33"/>
          </w:tcPr>
          <w:p w14:paraId="759A7708" w14:textId="77777777" w:rsidR="000B3BC5" w:rsidRPr="00893F39" w:rsidRDefault="000B3BC5" w:rsidP="008D3123">
            <w:pPr>
              <w:spacing w:line="264" w:lineRule="auto"/>
              <w:jc w:val="center"/>
              <w:rPr>
                <w:sz w:val="20"/>
                <w:szCs w:val="20"/>
              </w:rPr>
            </w:pPr>
            <w:r w:rsidRPr="00893F39">
              <w:rPr>
                <w:sz w:val="20"/>
                <w:szCs w:val="20"/>
              </w:rPr>
              <w:t>60%</w:t>
            </w:r>
          </w:p>
        </w:tc>
        <w:tc>
          <w:tcPr>
            <w:tcW w:w="1826" w:type="dxa"/>
            <w:shd w:val="clear" w:color="auto" w:fill="E2EFD9" w:themeFill="accent6" w:themeFillTint="33"/>
          </w:tcPr>
          <w:p w14:paraId="41D5778D" w14:textId="77777777" w:rsidR="000B3BC5" w:rsidRPr="00893F39" w:rsidRDefault="000B3BC5" w:rsidP="008D3123">
            <w:pPr>
              <w:spacing w:line="264" w:lineRule="auto"/>
              <w:jc w:val="center"/>
              <w:rPr>
                <w:sz w:val="20"/>
                <w:szCs w:val="20"/>
              </w:rPr>
            </w:pPr>
            <w:r w:rsidRPr="00893F39">
              <w:rPr>
                <w:sz w:val="20"/>
                <w:szCs w:val="20"/>
              </w:rPr>
              <w:t>60</w:t>
            </w:r>
          </w:p>
        </w:tc>
      </w:tr>
      <w:tr w:rsidR="000B3BC5" w14:paraId="64501F2A" w14:textId="77777777" w:rsidTr="009F2B63">
        <w:tc>
          <w:tcPr>
            <w:tcW w:w="1094" w:type="dxa"/>
            <w:shd w:val="clear" w:color="auto" w:fill="E2EFD9" w:themeFill="accent6" w:themeFillTint="33"/>
          </w:tcPr>
          <w:p w14:paraId="1241AAF5" w14:textId="77777777" w:rsidR="000B3BC5" w:rsidRPr="00893F39" w:rsidRDefault="000B3BC5" w:rsidP="008D3123">
            <w:pPr>
              <w:spacing w:line="264" w:lineRule="auto"/>
              <w:rPr>
                <w:sz w:val="20"/>
                <w:szCs w:val="20"/>
              </w:rPr>
            </w:pPr>
            <w:r w:rsidRPr="00893F39">
              <w:rPr>
                <w:sz w:val="20"/>
                <w:szCs w:val="20"/>
              </w:rPr>
              <w:t>2</w:t>
            </w:r>
          </w:p>
        </w:tc>
        <w:tc>
          <w:tcPr>
            <w:tcW w:w="5138" w:type="dxa"/>
            <w:shd w:val="clear" w:color="auto" w:fill="E2EFD9" w:themeFill="accent6" w:themeFillTint="33"/>
          </w:tcPr>
          <w:p w14:paraId="7C482595" w14:textId="292A0061" w:rsidR="000B3BC5" w:rsidRPr="00893F39" w:rsidRDefault="000B15A6" w:rsidP="008D3123">
            <w:pPr>
              <w:spacing w:line="264" w:lineRule="auto"/>
              <w:rPr>
                <w:sz w:val="20"/>
                <w:szCs w:val="20"/>
              </w:rPr>
            </w:pPr>
            <w:r>
              <w:rPr>
                <w:sz w:val="20"/>
                <w:szCs w:val="20"/>
              </w:rPr>
              <w:t xml:space="preserve">Skrócenie terminu </w:t>
            </w:r>
            <w:r w:rsidR="009E742C">
              <w:rPr>
                <w:sz w:val="20"/>
                <w:szCs w:val="20"/>
              </w:rPr>
              <w:t>realizacji zamówienia</w:t>
            </w:r>
          </w:p>
        </w:tc>
        <w:tc>
          <w:tcPr>
            <w:tcW w:w="868" w:type="dxa"/>
            <w:shd w:val="clear" w:color="auto" w:fill="E2EFD9" w:themeFill="accent6" w:themeFillTint="33"/>
          </w:tcPr>
          <w:p w14:paraId="76D6C840" w14:textId="377AF576" w:rsidR="000B3BC5" w:rsidRPr="00893F39" w:rsidRDefault="00860DF8" w:rsidP="008D3123">
            <w:pPr>
              <w:spacing w:line="264" w:lineRule="auto"/>
              <w:jc w:val="center"/>
              <w:rPr>
                <w:sz w:val="20"/>
                <w:szCs w:val="20"/>
              </w:rPr>
            </w:pPr>
            <w:r>
              <w:rPr>
                <w:sz w:val="20"/>
                <w:szCs w:val="20"/>
              </w:rPr>
              <w:t>4</w:t>
            </w:r>
            <w:r w:rsidR="000B3BC5" w:rsidRPr="00893F39">
              <w:rPr>
                <w:sz w:val="20"/>
                <w:szCs w:val="20"/>
              </w:rPr>
              <w:t>0%</w:t>
            </w:r>
          </w:p>
        </w:tc>
        <w:tc>
          <w:tcPr>
            <w:tcW w:w="1826" w:type="dxa"/>
            <w:shd w:val="clear" w:color="auto" w:fill="E2EFD9" w:themeFill="accent6" w:themeFillTint="33"/>
          </w:tcPr>
          <w:p w14:paraId="28CD3AA9" w14:textId="1F730F93" w:rsidR="000B3BC5" w:rsidRPr="00893F39" w:rsidRDefault="00860DF8" w:rsidP="008D3123">
            <w:pPr>
              <w:spacing w:line="264" w:lineRule="auto"/>
              <w:jc w:val="center"/>
              <w:rPr>
                <w:sz w:val="20"/>
                <w:szCs w:val="20"/>
              </w:rPr>
            </w:pPr>
            <w:r>
              <w:rPr>
                <w:sz w:val="20"/>
                <w:szCs w:val="20"/>
              </w:rPr>
              <w:t>4</w:t>
            </w:r>
            <w:r w:rsidR="000B3BC5" w:rsidRPr="00893F39">
              <w:rPr>
                <w:sz w:val="20"/>
                <w:szCs w:val="20"/>
              </w:rPr>
              <w:t>0</w:t>
            </w:r>
          </w:p>
        </w:tc>
      </w:tr>
    </w:tbl>
    <w:p w14:paraId="11D10334" w14:textId="77777777" w:rsidR="000B3BC5" w:rsidRDefault="000B3BC5" w:rsidP="008D3123">
      <w:pPr>
        <w:pBdr>
          <w:top w:val="nil"/>
          <w:left w:val="nil"/>
          <w:bottom w:val="nil"/>
          <w:right w:val="nil"/>
          <w:between w:val="nil"/>
        </w:pBdr>
        <w:spacing w:after="0" w:line="264" w:lineRule="auto"/>
        <w:ind w:left="360"/>
        <w:jc w:val="both"/>
        <w:rPr>
          <w:rFonts w:cstheme="majorHAnsi"/>
          <w:bCs/>
        </w:rPr>
      </w:pPr>
    </w:p>
    <w:p w14:paraId="06CF3A99" w14:textId="1B928E10" w:rsidR="000B3BC5" w:rsidRPr="009C30A0" w:rsidRDefault="000B3BC5" w:rsidP="00371105">
      <w:pPr>
        <w:numPr>
          <w:ilvl w:val="0"/>
          <w:numId w:val="31"/>
        </w:numPr>
        <w:pBdr>
          <w:top w:val="nil"/>
          <w:left w:val="nil"/>
          <w:bottom w:val="nil"/>
          <w:right w:val="nil"/>
          <w:between w:val="nil"/>
        </w:pBdr>
        <w:spacing w:after="0" w:line="264" w:lineRule="auto"/>
        <w:jc w:val="both"/>
        <w:rPr>
          <w:rFonts w:cstheme="majorHAnsi"/>
          <w:bCs/>
        </w:rPr>
      </w:pPr>
      <w:r>
        <w:t>Maksymalna łączna liczba punktów, jaką może otrzymać oferta Wykonawcy wynosi 100 pkt.</w:t>
      </w:r>
    </w:p>
    <w:p w14:paraId="6060C52A" w14:textId="7B78D5CA" w:rsidR="009C30A0" w:rsidRDefault="009C30A0" w:rsidP="008D3123">
      <w:pPr>
        <w:pBdr>
          <w:top w:val="nil"/>
          <w:left w:val="nil"/>
          <w:bottom w:val="nil"/>
          <w:right w:val="nil"/>
          <w:between w:val="nil"/>
        </w:pBdr>
        <w:spacing w:after="0" w:line="264" w:lineRule="auto"/>
        <w:jc w:val="both"/>
      </w:pPr>
    </w:p>
    <w:tbl>
      <w:tblPr>
        <w:tblStyle w:val="Tabela-Siatka"/>
        <w:tblW w:w="0" w:type="auto"/>
        <w:tblLook w:val="04A0" w:firstRow="1" w:lastRow="0" w:firstColumn="1" w:lastColumn="0" w:noHBand="0" w:noVBand="1"/>
      </w:tblPr>
      <w:tblGrid>
        <w:gridCol w:w="9062"/>
      </w:tblGrid>
      <w:tr w:rsidR="009C30A0" w14:paraId="4382B7BB" w14:textId="77777777" w:rsidTr="009F2B63">
        <w:tc>
          <w:tcPr>
            <w:tcW w:w="9062" w:type="dxa"/>
            <w:tcBorders>
              <w:bottom w:val="single" w:sz="4" w:space="0" w:color="auto"/>
            </w:tcBorders>
            <w:shd w:val="clear" w:color="auto" w:fill="C5E0B3" w:themeFill="accent6" w:themeFillTint="66"/>
          </w:tcPr>
          <w:p w14:paraId="760BF353" w14:textId="5E54254C" w:rsidR="009C30A0" w:rsidRDefault="009C30A0" w:rsidP="008D3123">
            <w:pPr>
              <w:spacing w:line="264" w:lineRule="auto"/>
              <w:jc w:val="center"/>
              <w:rPr>
                <w:b/>
              </w:rPr>
            </w:pPr>
            <w:r>
              <w:rPr>
                <w:b/>
              </w:rPr>
              <w:t>Kryterium nr 1 – Cena brutto oferty</w:t>
            </w:r>
          </w:p>
        </w:tc>
      </w:tr>
      <w:tr w:rsidR="009C30A0" w14:paraId="4A876708" w14:textId="77777777" w:rsidTr="009F2B63">
        <w:tc>
          <w:tcPr>
            <w:tcW w:w="9062" w:type="dxa"/>
            <w:tcBorders>
              <w:bottom w:val="single" w:sz="4" w:space="0" w:color="auto"/>
            </w:tcBorders>
            <w:shd w:val="clear" w:color="auto" w:fill="FFFFFF" w:themeFill="background1"/>
          </w:tcPr>
          <w:p w14:paraId="6AC04AF9" w14:textId="77777777" w:rsidR="004E7B6D" w:rsidRDefault="004E7B6D" w:rsidP="008D3123">
            <w:pPr>
              <w:spacing w:line="264" w:lineRule="auto"/>
              <w:jc w:val="both"/>
            </w:pPr>
          </w:p>
          <w:p w14:paraId="4EF4544C" w14:textId="21E34645" w:rsidR="00DE0B9C" w:rsidRPr="008D30C1" w:rsidRDefault="00DE0B9C" w:rsidP="008D3123">
            <w:pPr>
              <w:spacing w:line="264" w:lineRule="auto"/>
              <w:jc w:val="both"/>
              <w:rPr>
                <w:color w:val="000000" w:themeColor="text1"/>
              </w:rPr>
            </w:pPr>
            <w:r w:rsidRPr="008D30C1">
              <w:rPr>
                <w:color w:val="000000" w:themeColor="text1"/>
              </w:rPr>
              <w:t>Maksymalna liczba punktów, jaką może otrzymać oferta Wykonawcy w kryterium „</w:t>
            </w:r>
            <w:r>
              <w:rPr>
                <w:color w:val="000000" w:themeColor="text1"/>
              </w:rPr>
              <w:t>Cena brutto oferty</w:t>
            </w:r>
            <w:r w:rsidRPr="008D30C1">
              <w:rPr>
                <w:color w:val="000000" w:themeColor="text1"/>
              </w:rPr>
              <w:t xml:space="preserve">” wynosi </w:t>
            </w:r>
            <w:r>
              <w:rPr>
                <w:color w:val="000000" w:themeColor="text1"/>
              </w:rPr>
              <w:t>6</w:t>
            </w:r>
            <w:r w:rsidRPr="008D30C1">
              <w:rPr>
                <w:color w:val="000000" w:themeColor="text1"/>
              </w:rPr>
              <w:t>0 pkt.</w:t>
            </w:r>
          </w:p>
          <w:p w14:paraId="16083F25" w14:textId="77777777" w:rsidR="00DE0B9C" w:rsidRDefault="00DE0B9C" w:rsidP="008D3123">
            <w:pPr>
              <w:spacing w:line="264" w:lineRule="auto"/>
              <w:jc w:val="both"/>
            </w:pPr>
          </w:p>
          <w:p w14:paraId="75EA6C11" w14:textId="0E52B577" w:rsidR="009C30A0" w:rsidRDefault="009C30A0" w:rsidP="008D3123">
            <w:pPr>
              <w:spacing w:line="264" w:lineRule="auto"/>
              <w:jc w:val="both"/>
            </w:pPr>
            <w:r>
              <w:t xml:space="preserve">Do oceny w kryterium oceny </w:t>
            </w:r>
            <w:r w:rsidRPr="00CB0EE7">
              <w:t>ofert</w:t>
            </w:r>
            <w:r>
              <w:t xml:space="preserve"> nr 1 </w:t>
            </w:r>
            <w:r w:rsidRPr="00CB0EE7">
              <w:t>będzie bran</w:t>
            </w:r>
            <w:r>
              <w:t xml:space="preserve">a </w:t>
            </w:r>
            <w:r w:rsidRPr="00CB0EE7">
              <w:t xml:space="preserve">pod uwagę </w:t>
            </w:r>
            <w:r>
              <w:t>cena brutto oferty podana przez Wykonawcę w Formularzu oferty.</w:t>
            </w:r>
          </w:p>
          <w:p w14:paraId="37D7F14B" w14:textId="77777777" w:rsidR="009C30A0" w:rsidRDefault="009C30A0" w:rsidP="008D3123">
            <w:pPr>
              <w:spacing w:line="264" w:lineRule="auto"/>
              <w:jc w:val="both"/>
            </w:pPr>
          </w:p>
          <w:p w14:paraId="150C4335" w14:textId="1E5F0D78" w:rsidR="009C30A0" w:rsidRDefault="009C30A0" w:rsidP="008D3123">
            <w:pPr>
              <w:spacing w:line="264" w:lineRule="auto"/>
              <w:jc w:val="both"/>
            </w:pPr>
            <w:r w:rsidRPr="00893F39">
              <w:rPr>
                <w:rFonts w:cstheme="minorHAnsi"/>
              </w:rPr>
              <w:t xml:space="preserve">Punkty </w:t>
            </w:r>
            <w:r>
              <w:rPr>
                <w:rFonts w:cstheme="minorHAnsi"/>
              </w:rPr>
              <w:t xml:space="preserve">w ramach tego kryterium </w:t>
            </w:r>
            <w:r w:rsidRPr="00893F39">
              <w:rPr>
                <w:rFonts w:cstheme="minorHAnsi"/>
              </w:rPr>
              <w:t>będą liczone według następując</w:t>
            </w:r>
            <w:r>
              <w:rPr>
                <w:rFonts w:cstheme="minorHAnsi"/>
              </w:rPr>
              <w:t>ego</w:t>
            </w:r>
            <w:r w:rsidRPr="00893F39">
              <w:rPr>
                <w:rFonts w:cstheme="minorHAnsi"/>
              </w:rPr>
              <w:t xml:space="preserve"> wzo</w:t>
            </w:r>
            <w:r>
              <w:rPr>
                <w:rFonts w:cstheme="minorHAnsi"/>
              </w:rPr>
              <w:t>ru</w:t>
            </w:r>
            <w:r w:rsidRPr="00893F39">
              <w:rPr>
                <w:rFonts w:cstheme="minorHAnsi"/>
              </w:rPr>
              <w:t>:</w:t>
            </w:r>
          </w:p>
          <w:p w14:paraId="08CF4F16" w14:textId="77777777" w:rsidR="009C30A0" w:rsidRDefault="009C30A0" w:rsidP="008D3123">
            <w:pPr>
              <w:spacing w:line="264" w:lineRule="auto"/>
              <w:jc w:val="both"/>
            </w:pPr>
          </w:p>
          <w:p w14:paraId="2823286A" w14:textId="77777777" w:rsidR="009C30A0" w:rsidRPr="00EB5284" w:rsidRDefault="009C30A0" w:rsidP="008D3123">
            <w:pPr>
              <w:spacing w:line="264" w:lineRule="auto"/>
              <w:rPr>
                <w:rFonts w:cstheme="minorHAnsi"/>
                <w:b/>
                <w:bCs/>
              </w:rPr>
            </w:pPr>
            <w:r w:rsidRPr="00EB5284">
              <w:rPr>
                <w:rFonts w:cstheme="minorHAnsi"/>
                <w:b/>
                <w:bCs/>
              </w:rPr>
              <w:t xml:space="preserve">      Pd = </w:t>
            </w:r>
            <w:r w:rsidRPr="00EB5284">
              <w:rPr>
                <w:rFonts w:cstheme="minorHAnsi"/>
                <w:b/>
                <w:bCs/>
                <w:u w:val="single"/>
                <w:vertAlign w:val="superscript"/>
              </w:rPr>
              <w:t>Cn</w:t>
            </w:r>
            <w:r w:rsidRPr="00EB5284">
              <w:rPr>
                <w:rFonts w:cstheme="minorHAnsi"/>
                <w:b/>
                <w:bCs/>
                <w:u w:val="single"/>
              </w:rPr>
              <w:t xml:space="preserve">  </w:t>
            </w:r>
            <w:r w:rsidRPr="00EB5284">
              <w:rPr>
                <w:rFonts w:cstheme="minorHAnsi"/>
                <w:b/>
                <w:bCs/>
              </w:rPr>
              <w:t>x 60</w:t>
            </w:r>
          </w:p>
          <w:p w14:paraId="67D22ED7" w14:textId="77777777" w:rsidR="009C30A0" w:rsidRDefault="009C30A0" w:rsidP="008D3123">
            <w:pPr>
              <w:spacing w:line="264" w:lineRule="auto"/>
              <w:rPr>
                <w:rFonts w:cstheme="minorHAnsi"/>
                <w:bCs/>
                <w:i/>
                <w:iCs/>
              </w:rPr>
            </w:pPr>
            <w:r w:rsidRPr="00EB5284">
              <w:rPr>
                <w:rFonts w:cstheme="minorHAnsi"/>
                <w:b/>
                <w:i/>
                <w:iCs/>
                <w:vertAlign w:val="superscript"/>
              </w:rPr>
              <w:t xml:space="preserve">       </w:t>
            </w:r>
            <w:r>
              <w:rPr>
                <w:rFonts w:cstheme="minorHAnsi"/>
                <w:b/>
                <w:i/>
                <w:iCs/>
                <w:vertAlign w:val="superscript"/>
              </w:rPr>
              <w:t xml:space="preserve">               </w:t>
            </w:r>
            <w:r w:rsidRPr="00EB5284">
              <w:rPr>
                <w:rFonts w:cstheme="minorHAnsi"/>
                <w:b/>
                <w:i/>
                <w:iCs/>
                <w:vertAlign w:val="superscript"/>
              </w:rPr>
              <w:t xml:space="preserve"> </w:t>
            </w:r>
            <w:r w:rsidRPr="00EB5284">
              <w:rPr>
                <w:rFonts w:cstheme="minorHAnsi"/>
                <w:b/>
                <w:iCs/>
                <w:vertAlign w:val="superscript"/>
              </w:rPr>
              <w:t>Cd</w:t>
            </w:r>
            <w:r w:rsidRPr="00EB5284">
              <w:rPr>
                <w:rFonts w:cstheme="minorHAnsi"/>
                <w:b/>
                <w:bCs/>
                <w:i/>
                <w:iCs/>
              </w:rPr>
              <w:tab/>
            </w:r>
          </w:p>
          <w:p w14:paraId="055BE120" w14:textId="561C579A" w:rsidR="009C30A0" w:rsidRPr="009C30A0" w:rsidRDefault="009C30A0" w:rsidP="008D3123">
            <w:pPr>
              <w:spacing w:line="264" w:lineRule="auto"/>
              <w:rPr>
                <w:rFonts w:cstheme="minorHAnsi"/>
                <w:bCs/>
                <w:i/>
                <w:iCs/>
              </w:rPr>
            </w:pPr>
            <w:r w:rsidRPr="009C30A0">
              <w:rPr>
                <w:rFonts w:cstheme="minorHAnsi"/>
                <w:bCs/>
              </w:rPr>
              <w:t>Pd</w:t>
            </w:r>
            <w:r>
              <w:rPr>
                <w:rFonts w:cstheme="minorHAnsi"/>
                <w:bCs/>
              </w:rPr>
              <w:t xml:space="preserve"> </w:t>
            </w:r>
            <w:r w:rsidRPr="009C30A0">
              <w:rPr>
                <w:rFonts w:cstheme="minorHAnsi"/>
                <w:bCs/>
              </w:rPr>
              <w:t>– liczba punktów otrzymanych przez daną ofertę w kryterium „Cena brutto oferty”</w:t>
            </w:r>
          </w:p>
          <w:p w14:paraId="30D83522" w14:textId="1F5CAFA6" w:rsidR="009C30A0" w:rsidRPr="009C30A0" w:rsidRDefault="009C30A0" w:rsidP="008D3123">
            <w:pPr>
              <w:spacing w:line="264" w:lineRule="auto"/>
              <w:rPr>
                <w:rFonts w:eastAsia="Calibri"/>
              </w:rPr>
            </w:pPr>
            <w:r w:rsidRPr="009C30A0">
              <w:rPr>
                <w:rFonts w:cstheme="minorHAnsi"/>
                <w:bCs/>
              </w:rPr>
              <w:t xml:space="preserve">Cn – </w:t>
            </w:r>
            <w:r>
              <w:rPr>
                <w:rFonts w:eastAsia="Calibri"/>
              </w:rPr>
              <w:t>najniższa cena brutto w zbiorze ważnych ofert</w:t>
            </w:r>
          </w:p>
          <w:p w14:paraId="717B2F24" w14:textId="29FD2897" w:rsidR="009C30A0" w:rsidRPr="009C30A0" w:rsidRDefault="009C30A0" w:rsidP="008D3123">
            <w:pPr>
              <w:spacing w:line="264" w:lineRule="auto"/>
              <w:rPr>
                <w:rFonts w:cstheme="minorHAnsi"/>
                <w:bCs/>
              </w:rPr>
            </w:pPr>
            <w:r w:rsidRPr="009C30A0">
              <w:rPr>
                <w:rFonts w:cstheme="minorHAnsi"/>
                <w:bCs/>
              </w:rPr>
              <w:t xml:space="preserve">Cd – </w:t>
            </w:r>
            <w:r>
              <w:rPr>
                <w:rFonts w:eastAsia="Calibri" w:cs="Calibri"/>
              </w:rPr>
              <w:t>cena brutto oferty rozpatrywanej</w:t>
            </w:r>
          </w:p>
          <w:p w14:paraId="1DCC7775" w14:textId="77777777" w:rsidR="009C30A0" w:rsidRPr="00131C20" w:rsidRDefault="009C30A0" w:rsidP="008D3123">
            <w:pPr>
              <w:spacing w:line="264" w:lineRule="auto"/>
              <w:rPr>
                <w:rFonts w:cstheme="minorHAnsi"/>
                <w:b/>
              </w:rPr>
            </w:pPr>
          </w:p>
          <w:p w14:paraId="480F9540" w14:textId="2C3FBB82" w:rsidR="009C30A0" w:rsidRDefault="009C30A0" w:rsidP="008D3123">
            <w:pPr>
              <w:spacing w:line="264" w:lineRule="auto"/>
              <w:jc w:val="both"/>
              <w:rPr>
                <w:rFonts w:cstheme="minorHAnsi"/>
                <w:color w:val="000000" w:themeColor="text1"/>
              </w:rPr>
            </w:pPr>
            <w:r w:rsidRPr="00131C20">
              <w:rPr>
                <w:rFonts w:cstheme="minorHAnsi"/>
                <w:color w:val="000000" w:themeColor="text1"/>
              </w:rPr>
              <w:t xml:space="preserve">Oferty będą oceniane w odniesieniu do najniższej całkowitej ceny </w:t>
            </w:r>
            <w:r>
              <w:rPr>
                <w:rFonts w:cstheme="minorHAnsi"/>
                <w:color w:val="000000" w:themeColor="text1"/>
              </w:rPr>
              <w:t xml:space="preserve">brutto </w:t>
            </w:r>
            <w:r w:rsidRPr="00131C20">
              <w:rPr>
                <w:rFonts w:cstheme="minorHAnsi"/>
                <w:color w:val="000000" w:themeColor="text1"/>
              </w:rPr>
              <w:t>oferty, spośród ofert nieodrzuconych</w:t>
            </w:r>
            <w:r>
              <w:rPr>
                <w:rFonts w:cstheme="minorHAnsi"/>
                <w:color w:val="000000" w:themeColor="text1"/>
              </w:rPr>
              <w:t>.</w:t>
            </w:r>
            <w:r w:rsidRPr="00131C20">
              <w:rPr>
                <w:rFonts w:cstheme="minorHAnsi"/>
                <w:color w:val="000000" w:themeColor="text1"/>
              </w:rPr>
              <w:t xml:space="preserve"> </w:t>
            </w:r>
          </w:p>
          <w:p w14:paraId="18DD989C" w14:textId="744CE675" w:rsidR="009C30A0" w:rsidRDefault="009C30A0" w:rsidP="008D3123">
            <w:pPr>
              <w:spacing w:line="264" w:lineRule="auto"/>
              <w:jc w:val="both"/>
              <w:rPr>
                <w:rFonts w:cstheme="minorHAnsi"/>
                <w:color w:val="000000" w:themeColor="text1"/>
              </w:rPr>
            </w:pPr>
            <w:r>
              <w:rPr>
                <w:rFonts w:cstheme="minorHAnsi"/>
                <w:color w:val="000000" w:themeColor="text1"/>
              </w:rPr>
              <w:t xml:space="preserve">Najwyższą liczbę punktów otrzyma oferta z najniższą całkowitą ceną </w:t>
            </w:r>
            <w:r w:rsidR="002E69A5">
              <w:rPr>
                <w:rFonts w:cstheme="minorHAnsi"/>
                <w:color w:val="000000" w:themeColor="text1"/>
              </w:rPr>
              <w:t xml:space="preserve">brutto </w:t>
            </w:r>
            <w:r>
              <w:rPr>
                <w:rFonts w:cstheme="minorHAnsi"/>
                <w:color w:val="000000" w:themeColor="text1"/>
              </w:rPr>
              <w:t>oferty. Pozostałym ofertom przypisana zostanie proporcjonalnie mniejsza liczba punktów.</w:t>
            </w:r>
          </w:p>
          <w:p w14:paraId="6F8E8B6A" w14:textId="77777777" w:rsidR="009C30A0" w:rsidRDefault="009C30A0" w:rsidP="008D3123">
            <w:pPr>
              <w:spacing w:line="264" w:lineRule="auto"/>
              <w:jc w:val="both"/>
              <w:rPr>
                <w:b/>
              </w:rPr>
            </w:pPr>
          </w:p>
        </w:tc>
      </w:tr>
      <w:tr w:rsidR="009C30A0" w:rsidRPr="00CB0EE7" w14:paraId="579AC0C0" w14:textId="77777777" w:rsidTr="009F2B63">
        <w:tc>
          <w:tcPr>
            <w:tcW w:w="9062" w:type="dxa"/>
            <w:tcBorders>
              <w:bottom w:val="single" w:sz="4" w:space="0" w:color="auto"/>
            </w:tcBorders>
            <w:shd w:val="clear" w:color="auto" w:fill="C5E0B3" w:themeFill="accent6" w:themeFillTint="66"/>
          </w:tcPr>
          <w:p w14:paraId="47886BC2" w14:textId="4E1C8768" w:rsidR="009C30A0" w:rsidRPr="00CB0EE7" w:rsidRDefault="009C30A0" w:rsidP="008D3123">
            <w:pPr>
              <w:spacing w:line="264" w:lineRule="auto"/>
              <w:jc w:val="center"/>
              <w:rPr>
                <w:b/>
              </w:rPr>
            </w:pPr>
            <w:r w:rsidRPr="00CB0EE7">
              <w:rPr>
                <w:b/>
              </w:rPr>
              <w:lastRenderedPageBreak/>
              <w:t xml:space="preserve">Kryterium </w:t>
            </w:r>
            <w:r>
              <w:rPr>
                <w:b/>
              </w:rPr>
              <w:t xml:space="preserve">nr 2 </w:t>
            </w:r>
            <w:r w:rsidRPr="00CB0EE7">
              <w:rPr>
                <w:b/>
              </w:rPr>
              <w:t xml:space="preserve">– </w:t>
            </w:r>
            <w:r w:rsidR="000B15A6">
              <w:rPr>
                <w:b/>
              </w:rPr>
              <w:t>Skrócenie terminu realizacji zamówienia</w:t>
            </w:r>
          </w:p>
        </w:tc>
      </w:tr>
      <w:tr w:rsidR="009C30A0" w14:paraId="44E2B381" w14:textId="77777777" w:rsidTr="009F2B63">
        <w:tc>
          <w:tcPr>
            <w:tcW w:w="9062" w:type="dxa"/>
            <w:tcBorders>
              <w:bottom w:val="single" w:sz="4" w:space="0" w:color="auto"/>
            </w:tcBorders>
            <w:shd w:val="clear" w:color="auto" w:fill="auto"/>
          </w:tcPr>
          <w:p w14:paraId="2EB488D0" w14:textId="77777777" w:rsidR="004E7B6D" w:rsidRDefault="004E7B6D" w:rsidP="008D3123">
            <w:pPr>
              <w:spacing w:line="264" w:lineRule="auto"/>
              <w:jc w:val="both"/>
              <w:rPr>
                <w:color w:val="000000" w:themeColor="text1"/>
              </w:rPr>
            </w:pPr>
          </w:p>
          <w:p w14:paraId="04194855" w14:textId="57963E2A" w:rsidR="004B0C7F" w:rsidRPr="0004713B" w:rsidRDefault="004B0C7F" w:rsidP="004B0C7F">
            <w:pPr>
              <w:spacing w:line="264" w:lineRule="auto"/>
              <w:jc w:val="both"/>
              <w:rPr>
                <w:color w:val="000000" w:themeColor="text1"/>
              </w:rPr>
            </w:pPr>
            <w:bookmarkStart w:id="14" w:name="_Hlk144380468"/>
            <w:r w:rsidRPr="008D30C1">
              <w:rPr>
                <w:color w:val="000000" w:themeColor="text1"/>
              </w:rPr>
              <w:t xml:space="preserve">Maksymalna liczba punktów, jaką może otrzymać oferta </w:t>
            </w:r>
            <w:r w:rsidRPr="0004713B">
              <w:rPr>
                <w:color w:val="000000" w:themeColor="text1"/>
              </w:rPr>
              <w:t>Wykonawcy w kryterium „</w:t>
            </w:r>
            <w:r w:rsidRPr="0004713B">
              <w:t xml:space="preserve">Skrócenie terminu </w:t>
            </w:r>
            <w:r>
              <w:t>realizacji zamówienia</w:t>
            </w:r>
            <w:r w:rsidRPr="0004713B">
              <w:rPr>
                <w:color w:val="000000" w:themeColor="text1"/>
              </w:rPr>
              <w:t xml:space="preserve">” wynosi </w:t>
            </w:r>
            <w:r>
              <w:rPr>
                <w:color w:val="000000" w:themeColor="text1"/>
              </w:rPr>
              <w:t>4</w:t>
            </w:r>
            <w:r w:rsidRPr="0004713B">
              <w:rPr>
                <w:color w:val="000000" w:themeColor="text1"/>
              </w:rPr>
              <w:t>0 pkt.</w:t>
            </w:r>
          </w:p>
          <w:p w14:paraId="58F8A9BD" w14:textId="77777777" w:rsidR="004B0C7F" w:rsidRDefault="004B0C7F" w:rsidP="004B0C7F">
            <w:pPr>
              <w:spacing w:line="264" w:lineRule="auto"/>
              <w:jc w:val="both"/>
              <w:rPr>
                <w:color w:val="000000" w:themeColor="text1"/>
              </w:rPr>
            </w:pPr>
          </w:p>
          <w:p w14:paraId="56948EBA" w14:textId="41424FBD" w:rsidR="004B0C7F" w:rsidRDefault="004B0C7F" w:rsidP="004B0C7F">
            <w:pPr>
              <w:spacing w:line="264" w:lineRule="auto"/>
              <w:jc w:val="both"/>
              <w:rPr>
                <w:color w:val="000000" w:themeColor="text1"/>
              </w:rPr>
            </w:pPr>
            <w:r w:rsidRPr="004E7B6D">
              <w:rPr>
                <w:color w:val="000000" w:themeColor="text1"/>
              </w:rPr>
              <w:t xml:space="preserve">Do </w:t>
            </w:r>
            <w:r w:rsidRPr="007E612E">
              <w:rPr>
                <w:color w:val="000000" w:themeColor="text1"/>
              </w:rPr>
              <w:t xml:space="preserve">oceny w kryterium oceny ofert nr </w:t>
            </w:r>
            <w:r>
              <w:rPr>
                <w:color w:val="000000" w:themeColor="text1"/>
              </w:rPr>
              <w:t>2</w:t>
            </w:r>
            <w:r w:rsidRPr="007E612E">
              <w:rPr>
                <w:color w:val="000000" w:themeColor="text1"/>
              </w:rPr>
              <w:t xml:space="preserve"> będzie pod </w:t>
            </w:r>
            <w:r w:rsidRPr="0030580E">
              <w:rPr>
                <w:color w:val="000000" w:themeColor="text1"/>
              </w:rPr>
              <w:t xml:space="preserve">uwagę oświadczenie Wykonawcy (złożone w Formularzu oferty) o </w:t>
            </w:r>
            <w:r>
              <w:rPr>
                <w:color w:val="000000" w:themeColor="text1"/>
              </w:rPr>
              <w:t>skróceniu terminu realizacji zamówienia.</w:t>
            </w:r>
          </w:p>
          <w:p w14:paraId="1C3451F6" w14:textId="77777777" w:rsidR="004B0C7F" w:rsidRDefault="004B0C7F" w:rsidP="004B0C7F">
            <w:pPr>
              <w:shd w:val="clear" w:color="auto" w:fill="FFFFFF"/>
              <w:spacing w:line="264" w:lineRule="auto"/>
              <w:jc w:val="both"/>
              <w:rPr>
                <w:rFonts w:cstheme="minorHAnsi"/>
                <w:b/>
                <w:iCs/>
                <w:shd w:val="clear" w:color="auto" w:fill="FFFFFF"/>
              </w:rPr>
            </w:pPr>
          </w:p>
          <w:p w14:paraId="1E38FC6C" w14:textId="1AD68F5D" w:rsidR="004B0C7F" w:rsidRDefault="004B0C7F" w:rsidP="004B0C7F">
            <w:pPr>
              <w:shd w:val="clear" w:color="auto" w:fill="FFFFFF"/>
              <w:spacing w:line="264" w:lineRule="auto"/>
              <w:jc w:val="both"/>
              <w:rPr>
                <w:rFonts w:cstheme="minorHAnsi"/>
                <w:b/>
              </w:rPr>
            </w:pPr>
            <w:r>
              <w:rPr>
                <w:rFonts w:cstheme="minorHAnsi"/>
                <w:b/>
                <w:iCs/>
                <w:shd w:val="clear" w:color="auto" w:fill="FFFFFF"/>
              </w:rPr>
              <w:t xml:space="preserve">Maksymalny termin realizacji zamówienia: do </w:t>
            </w:r>
            <w:r w:rsidR="00325819">
              <w:rPr>
                <w:rFonts w:cstheme="minorHAnsi"/>
                <w:b/>
                <w:iCs/>
                <w:shd w:val="clear" w:color="auto" w:fill="FFFFFF"/>
              </w:rPr>
              <w:t>14</w:t>
            </w:r>
            <w:r w:rsidR="009E742C">
              <w:rPr>
                <w:rFonts w:cstheme="minorHAnsi"/>
                <w:b/>
                <w:iCs/>
                <w:shd w:val="clear" w:color="auto" w:fill="FFFFFF"/>
              </w:rPr>
              <w:t xml:space="preserve"> dni kalendarzowych</w:t>
            </w:r>
            <w:r w:rsidRPr="0004713B">
              <w:rPr>
                <w:rFonts w:cstheme="minorHAnsi"/>
                <w:b/>
                <w:iCs/>
                <w:shd w:val="clear" w:color="auto" w:fill="FFFFFF"/>
              </w:rPr>
              <w:t xml:space="preserve">, </w:t>
            </w:r>
            <w:r w:rsidRPr="0004713B">
              <w:rPr>
                <w:rFonts w:cstheme="minorHAnsi"/>
                <w:b/>
              </w:rPr>
              <w:t>licząc od daty zawarcia umowy.</w:t>
            </w:r>
            <w:r w:rsidRPr="0091555E">
              <w:rPr>
                <w:rFonts w:cstheme="minorHAnsi"/>
                <w:b/>
              </w:rPr>
              <w:t xml:space="preserve"> </w:t>
            </w:r>
          </w:p>
          <w:p w14:paraId="0B387B9A" w14:textId="0F1B2696" w:rsidR="004B0C7F" w:rsidRPr="007E612E" w:rsidRDefault="004B0C7F" w:rsidP="004B0C7F">
            <w:pPr>
              <w:shd w:val="clear" w:color="auto" w:fill="FFFFFF"/>
              <w:spacing w:line="264" w:lineRule="auto"/>
              <w:jc w:val="both"/>
              <w:rPr>
                <w:rFonts w:cstheme="minorHAnsi"/>
                <w:b/>
                <w:iCs/>
              </w:rPr>
            </w:pPr>
            <w:r w:rsidRPr="007E612E">
              <w:rPr>
                <w:rFonts w:cstheme="minorHAnsi"/>
                <w:b/>
                <w:iCs/>
              </w:rPr>
              <w:t xml:space="preserve">W formularzu oferty Wykonawca oświadcza, czy </w:t>
            </w:r>
            <w:r>
              <w:rPr>
                <w:rFonts w:cstheme="minorHAnsi"/>
                <w:b/>
                <w:iCs/>
              </w:rPr>
              <w:t xml:space="preserve">skróci termin </w:t>
            </w:r>
            <w:r w:rsidR="009E742C">
              <w:rPr>
                <w:rFonts w:cstheme="minorHAnsi"/>
                <w:b/>
                <w:iCs/>
              </w:rPr>
              <w:t>realizacji zamówienia</w:t>
            </w:r>
            <w:r>
              <w:rPr>
                <w:rFonts w:cstheme="minorHAnsi"/>
                <w:b/>
                <w:iCs/>
              </w:rPr>
              <w:t>.</w:t>
            </w:r>
          </w:p>
          <w:p w14:paraId="10EA778C" w14:textId="77777777" w:rsidR="004B0C7F" w:rsidRPr="007E612E" w:rsidRDefault="004B0C7F" w:rsidP="004B0C7F">
            <w:pPr>
              <w:spacing w:line="264" w:lineRule="auto"/>
              <w:jc w:val="both"/>
              <w:rPr>
                <w:rFonts w:cstheme="minorHAnsi"/>
                <w:color w:val="000000" w:themeColor="text1"/>
              </w:rPr>
            </w:pPr>
          </w:p>
          <w:p w14:paraId="0DF8FCF8" w14:textId="77777777" w:rsidR="004B0C7F" w:rsidRDefault="004B0C7F" w:rsidP="004B0C7F">
            <w:pPr>
              <w:spacing w:line="264" w:lineRule="auto"/>
              <w:jc w:val="both"/>
              <w:rPr>
                <w:rFonts w:cstheme="minorHAnsi"/>
                <w:color w:val="000000" w:themeColor="text1"/>
              </w:rPr>
            </w:pPr>
            <w:r w:rsidRPr="007E612E">
              <w:rPr>
                <w:rFonts w:cstheme="minorHAnsi"/>
                <w:color w:val="000000" w:themeColor="text1"/>
              </w:rPr>
              <w:t>Punkty w tym kryterium zostaną przyznane według następujących zasad:</w:t>
            </w:r>
          </w:p>
          <w:p w14:paraId="240D7808" w14:textId="5697C079" w:rsidR="004B0C7F" w:rsidRPr="00630459" w:rsidRDefault="004B0C7F" w:rsidP="00371105">
            <w:pPr>
              <w:pStyle w:val="Akapitzlist"/>
              <w:numPr>
                <w:ilvl w:val="0"/>
                <w:numId w:val="32"/>
              </w:numPr>
              <w:spacing w:line="264" w:lineRule="auto"/>
              <w:jc w:val="both"/>
              <w:rPr>
                <w:rFonts w:asciiTheme="minorHAnsi" w:hAnsiTheme="minorHAnsi" w:cstheme="minorHAnsi"/>
                <w:color w:val="000000" w:themeColor="text1"/>
                <w:sz w:val="22"/>
                <w:szCs w:val="22"/>
              </w:rPr>
            </w:pPr>
            <w:r w:rsidRPr="007E612E">
              <w:rPr>
                <w:rFonts w:asciiTheme="minorHAnsi" w:hAnsiTheme="minorHAnsi" w:cstheme="minorHAnsi"/>
                <w:iCs/>
                <w:sz w:val="22"/>
                <w:szCs w:val="22"/>
              </w:rPr>
              <w:t xml:space="preserve">w przypadku zaoferowania </w:t>
            </w:r>
            <w:r>
              <w:rPr>
                <w:rFonts w:asciiTheme="minorHAnsi" w:hAnsiTheme="minorHAnsi" w:cstheme="minorHAnsi"/>
                <w:iCs/>
                <w:sz w:val="22"/>
                <w:szCs w:val="22"/>
              </w:rPr>
              <w:t xml:space="preserve">skrócenia terminu realizacji zamówienia </w:t>
            </w:r>
            <w:r w:rsidR="009E742C">
              <w:rPr>
                <w:rFonts w:asciiTheme="minorHAnsi" w:hAnsiTheme="minorHAnsi" w:cstheme="minorHAnsi"/>
                <w:iCs/>
                <w:sz w:val="22"/>
                <w:szCs w:val="22"/>
              </w:rPr>
              <w:t xml:space="preserve">do </w:t>
            </w:r>
            <w:r w:rsidR="00325819">
              <w:rPr>
                <w:rFonts w:asciiTheme="minorHAnsi" w:hAnsiTheme="minorHAnsi" w:cstheme="minorHAnsi"/>
                <w:iCs/>
                <w:sz w:val="22"/>
                <w:szCs w:val="22"/>
              </w:rPr>
              <w:t>10</w:t>
            </w:r>
            <w:r w:rsidR="009E742C">
              <w:rPr>
                <w:rFonts w:asciiTheme="minorHAnsi" w:hAnsiTheme="minorHAnsi" w:cstheme="minorHAnsi"/>
                <w:iCs/>
                <w:sz w:val="22"/>
                <w:szCs w:val="22"/>
              </w:rPr>
              <w:t xml:space="preserve"> dni kalendarzowych </w:t>
            </w:r>
            <w:r w:rsidRPr="007E612E">
              <w:rPr>
                <w:rFonts w:asciiTheme="minorHAnsi" w:hAnsiTheme="minorHAnsi" w:cstheme="minorHAnsi"/>
                <w:iCs/>
                <w:sz w:val="22"/>
                <w:szCs w:val="22"/>
              </w:rPr>
              <w:t xml:space="preserve">oferta w tym kryterium otrzyma </w:t>
            </w:r>
            <w:r w:rsidR="009E742C">
              <w:rPr>
                <w:rFonts w:asciiTheme="minorHAnsi" w:hAnsiTheme="minorHAnsi" w:cstheme="minorHAnsi"/>
                <w:iCs/>
                <w:sz w:val="22"/>
                <w:szCs w:val="22"/>
              </w:rPr>
              <w:t>2</w:t>
            </w:r>
            <w:r>
              <w:rPr>
                <w:rFonts w:asciiTheme="minorHAnsi" w:hAnsiTheme="minorHAnsi" w:cstheme="minorHAnsi"/>
                <w:iCs/>
                <w:sz w:val="22"/>
                <w:szCs w:val="22"/>
              </w:rPr>
              <w:t>0</w:t>
            </w:r>
            <w:r w:rsidRPr="007E612E">
              <w:rPr>
                <w:rFonts w:asciiTheme="minorHAnsi" w:hAnsiTheme="minorHAnsi" w:cstheme="minorHAnsi"/>
                <w:iCs/>
                <w:sz w:val="22"/>
                <w:szCs w:val="22"/>
              </w:rPr>
              <w:t xml:space="preserve"> pkt</w:t>
            </w:r>
          </w:p>
          <w:p w14:paraId="71DF48AB" w14:textId="50A422EF" w:rsidR="004B0C7F" w:rsidRPr="00630459" w:rsidRDefault="004B0C7F" w:rsidP="00371105">
            <w:pPr>
              <w:pStyle w:val="Akapitzlist"/>
              <w:numPr>
                <w:ilvl w:val="0"/>
                <w:numId w:val="32"/>
              </w:numPr>
              <w:spacing w:line="264" w:lineRule="auto"/>
              <w:jc w:val="both"/>
              <w:rPr>
                <w:rFonts w:asciiTheme="minorHAnsi" w:hAnsiTheme="minorHAnsi" w:cstheme="minorHAnsi"/>
                <w:color w:val="000000" w:themeColor="text1"/>
                <w:sz w:val="22"/>
                <w:szCs w:val="22"/>
              </w:rPr>
            </w:pPr>
            <w:r w:rsidRPr="007E612E">
              <w:rPr>
                <w:rFonts w:asciiTheme="minorHAnsi" w:hAnsiTheme="minorHAnsi" w:cstheme="minorHAnsi"/>
                <w:iCs/>
                <w:sz w:val="22"/>
                <w:szCs w:val="22"/>
              </w:rPr>
              <w:t xml:space="preserve">w przypadku zaoferowania </w:t>
            </w:r>
            <w:r>
              <w:rPr>
                <w:rFonts w:asciiTheme="minorHAnsi" w:hAnsiTheme="minorHAnsi" w:cstheme="minorHAnsi"/>
                <w:iCs/>
                <w:sz w:val="22"/>
                <w:szCs w:val="22"/>
              </w:rPr>
              <w:t xml:space="preserve">skrócenia terminu realizacji zamówienia </w:t>
            </w:r>
            <w:r w:rsidR="009E742C">
              <w:rPr>
                <w:rFonts w:asciiTheme="minorHAnsi" w:hAnsiTheme="minorHAnsi" w:cstheme="minorHAnsi"/>
                <w:iCs/>
                <w:sz w:val="22"/>
                <w:szCs w:val="22"/>
              </w:rPr>
              <w:t xml:space="preserve">do </w:t>
            </w:r>
            <w:r w:rsidR="00325819">
              <w:rPr>
                <w:rFonts w:asciiTheme="minorHAnsi" w:hAnsiTheme="minorHAnsi" w:cstheme="minorHAnsi"/>
                <w:iCs/>
                <w:sz w:val="22"/>
                <w:szCs w:val="22"/>
              </w:rPr>
              <w:t>7</w:t>
            </w:r>
            <w:r w:rsidR="009E742C">
              <w:rPr>
                <w:rFonts w:asciiTheme="minorHAnsi" w:hAnsiTheme="minorHAnsi" w:cstheme="minorHAnsi"/>
                <w:iCs/>
                <w:sz w:val="22"/>
                <w:szCs w:val="22"/>
              </w:rPr>
              <w:t xml:space="preserve"> dni kalendarzowych </w:t>
            </w:r>
            <w:r w:rsidRPr="007E612E">
              <w:rPr>
                <w:rFonts w:asciiTheme="minorHAnsi" w:hAnsiTheme="minorHAnsi" w:cstheme="minorHAnsi"/>
                <w:iCs/>
                <w:sz w:val="22"/>
                <w:szCs w:val="22"/>
              </w:rPr>
              <w:t xml:space="preserve">oferta w tym kryterium otrzyma </w:t>
            </w:r>
            <w:r>
              <w:rPr>
                <w:rFonts w:asciiTheme="minorHAnsi" w:hAnsiTheme="minorHAnsi" w:cstheme="minorHAnsi"/>
                <w:iCs/>
                <w:sz w:val="22"/>
                <w:szCs w:val="22"/>
              </w:rPr>
              <w:t>40</w:t>
            </w:r>
            <w:r w:rsidRPr="007E612E">
              <w:rPr>
                <w:rFonts w:asciiTheme="minorHAnsi" w:hAnsiTheme="minorHAnsi" w:cstheme="minorHAnsi"/>
                <w:iCs/>
                <w:sz w:val="22"/>
                <w:szCs w:val="22"/>
              </w:rPr>
              <w:t xml:space="preserve"> pkt</w:t>
            </w:r>
          </w:p>
          <w:p w14:paraId="5CC8D296" w14:textId="77777777" w:rsidR="004B0C7F" w:rsidRPr="007E612E" w:rsidRDefault="004B0C7F" w:rsidP="004B0C7F">
            <w:pPr>
              <w:spacing w:line="264" w:lineRule="auto"/>
              <w:jc w:val="both"/>
              <w:rPr>
                <w:rFonts w:cstheme="minorHAnsi"/>
              </w:rPr>
            </w:pPr>
          </w:p>
          <w:p w14:paraId="1F439B1D" w14:textId="06E67C6F" w:rsidR="004B0C7F" w:rsidRPr="007E612E" w:rsidRDefault="004B0C7F" w:rsidP="004B0C7F">
            <w:pPr>
              <w:shd w:val="clear" w:color="auto" w:fill="FFFFFF"/>
              <w:spacing w:line="264" w:lineRule="auto"/>
              <w:jc w:val="both"/>
              <w:rPr>
                <w:rFonts w:cstheme="minorHAnsi"/>
                <w:iCs/>
                <w:shd w:val="clear" w:color="auto" w:fill="FFFFFF"/>
              </w:rPr>
            </w:pPr>
            <w:r w:rsidRPr="007E612E">
              <w:rPr>
                <w:rFonts w:cstheme="minorHAnsi"/>
                <w:iCs/>
                <w:shd w:val="clear" w:color="auto" w:fill="FFFFFF"/>
              </w:rPr>
              <w:t xml:space="preserve">Zaoferowanie </w:t>
            </w:r>
            <w:r>
              <w:rPr>
                <w:rFonts w:cstheme="minorHAnsi"/>
                <w:iCs/>
                <w:shd w:val="clear" w:color="auto" w:fill="FFFFFF"/>
              </w:rPr>
              <w:t xml:space="preserve">terminu realizacji zamówienia dłuższego niż </w:t>
            </w:r>
            <w:r w:rsidR="009E742C">
              <w:rPr>
                <w:rFonts w:cstheme="minorHAnsi"/>
                <w:iCs/>
                <w:shd w:val="clear" w:color="auto" w:fill="FFFFFF"/>
              </w:rPr>
              <w:t>30 dni kalendarzowych</w:t>
            </w:r>
            <w:r>
              <w:rPr>
                <w:rFonts w:cstheme="minorHAnsi"/>
                <w:iCs/>
                <w:shd w:val="clear" w:color="auto" w:fill="FFFFFF"/>
              </w:rPr>
              <w:t xml:space="preserve"> będzie skutkowało odrzuceniem oferty.</w:t>
            </w:r>
          </w:p>
          <w:p w14:paraId="7FA25A1C" w14:textId="77777777" w:rsidR="004B0C7F" w:rsidRPr="007E612E" w:rsidRDefault="004B0C7F" w:rsidP="004B0C7F">
            <w:pPr>
              <w:shd w:val="clear" w:color="auto" w:fill="FFFFFF"/>
              <w:spacing w:line="264" w:lineRule="auto"/>
              <w:jc w:val="both"/>
              <w:rPr>
                <w:rFonts w:cstheme="minorHAnsi"/>
                <w:iCs/>
                <w:shd w:val="clear" w:color="auto" w:fill="FFFFFF"/>
              </w:rPr>
            </w:pPr>
          </w:p>
          <w:p w14:paraId="543DB2BB" w14:textId="2ADD4897" w:rsidR="00C73592" w:rsidRDefault="004B0C7F" w:rsidP="004B0C7F">
            <w:pPr>
              <w:shd w:val="clear" w:color="auto" w:fill="FFFFFF"/>
              <w:spacing w:line="264" w:lineRule="auto"/>
              <w:jc w:val="both"/>
              <w:rPr>
                <w:rFonts w:cstheme="minorHAnsi"/>
              </w:rPr>
            </w:pPr>
            <w:r w:rsidRPr="007E612E">
              <w:rPr>
                <w:rFonts w:cstheme="minorHAnsi"/>
              </w:rPr>
              <w:t xml:space="preserve">W przypadku nie </w:t>
            </w:r>
            <w:r>
              <w:rPr>
                <w:rFonts w:cstheme="minorHAnsi"/>
              </w:rPr>
              <w:t>zaznaczenia</w:t>
            </w:r>
            <w:r w:rsidRPr="007E612E">
              <w:rPr>
                <w:rFonts w:cstheme="minorHAnsi"/>
              </w:rPr>
              <w:t xml:space="preserve"> </w:t>
            </w:r>
            <w:r>
              <w:rPr>
                <w:rFonts w:cstheme="minorHAnsi"/>
              </w:rPr>
              <w:t>w Formularzu oferty odpowiedniego pola</w:t>
            </w:r>
            <w:r w:rsidRPr="007E612E">
              <w:rPr>
                <w:rFonts w:cstheme="minorHAnsi"/>
              </w:rPr>
              <w:t>,</w:t>
            </w:r>
            <w:r>
              <w:rPr>
                <w:rFonts w:cstheme="minorHAnsi"/>
              </w:rPr>
              <w:t xml:space="preserve"> będącego oświadczeniem Wykonawcy o skróceniu terminu realizacji zamówienia,</w:t>
            </w:r>
            <w:r w:rsidRPr="007E612E">
              <w:rPr>
                <w:rFonts w:cstheme="minorHAnsi"/>
              </w:rPr>
              <w:t xml:space="preserve"> Za</w:t>
            </w:r>
            <w:r w:rsidRPr="00A476DA">
              <w:rPr>
                <w:rFonts w:cstheme="minorHAnsi"/>
              </w:rPr>
              <w:t>mawiający przyjmie m</w:t>
            </w:r>
            <w:r w:rsidRPr="00A476DA">
              <w:rPr>
                <w:rFonts w:cstheme="minorHAnsi"/>
                <w:iCs/>
                <w:shd w:val="clear" w:color="auto" w:fill="FFFFFF"/>
              </w:rPr>
              <w:t xml:space="preserve">aksymalny termin </w:t>
            </w:r>
            <w:r>
              <w:rPr>
                <w:rFonts w:cstheme="minorHAnsi"/>
                <w:iCs/>
                <w:shd w:val="clear" w:color="auto" w:fill="FFFFFF"/>
              </w:rPr>
              <w:t>realizacji zamówienia</w:t>
            </w:r>
            <w:r w:rsidRPr="00A476DA">
              <w:rPr>
                <w:rFonts w:cstheme="minorHAnsi"/>
                <w:iCs/>
                <w:shd w:val="clear" w:color="auto" w:fill="FFFFFF"/>
              </w:rPr>
              <w:t>: do</w:t>
            </w:r>
            <w:r w:rsidR="009E742C">
              <w:rPr>
                <w:rFonts w:cstheme="minorHAnsi"/>
                <w:iCs/>
                <w:shd w:val="clear" w:color="auto" w:fill="FFFFFF"/>
              </w:rPr>
              <w:t xml:space="preserve"> 31 dni kalendarzowych</w:t>
            </w:r>
            <w:r w:rsidRPr="00A476DA">
              <w:rPr>
                <w:rFonts w:cstheme="minorHAnsi"/>
                <w:iCs/>
                <w:shd w:val="clear" w:color="auto" w:fill="FFFFFF"/>
              </w:rPr>
              <w:t xml:space="preserve">, </w:t>
            </w:r>
            <w:r w:rsidRPr="00A476DA">
              <w:rPr>
                <w:rFonts w:cstheme="minorHAnsi"/>
              </w:rPr>
              <w:t>licząc od daty zawarcia umowy.</w:t>
            </w:r>
            <w:r w:rsidRPr="0091555E">
              <w:rPr>
                <w:rFonts w:cstheme="minorHAnsi"/>
                <w:b/>
              </w:rPr>
              <w:t xml:space="preserve"> </w:t>
            </w:r>
            <w:r w:rsidRPr="004D2409">
              <w:rPr>
                <w:rFonts w:cstheme="minorHAnsi"/>
                <w:bCs/>
              </w:rPr>
              <w:t>O</w:t>
            </w:r>
            <w:r w:rsidRPr="007E612E">
              <w:rPr>
                <w:rFonts w:cstheme="minorHAnsi"/>
              </w:rPr>
              <w:t>ferta nie otrzyma dodatkowych punktów w  tym kryterium.</w:t>
            </w:r>
            <w:bookmarkEnd w:id="14"/>
          </w:p>
          <w:p w14:paraId="69F05B12" w14:textId="1376EBB8" w:rsidR="004B0C7F" w:rsidRPr="004B0C7F" w:rsidRDefault="004B0C7F" w:rsidP="004B0C7F">
            <w:pPr>
              <w:shd w:val="clear" w:color="auto" w:fill="FFFFFF"/>
              <w:spacing w:line="264" w:lineRule="auto"/>
              <w:jc w:val="both"/>
              <w:rPr>
                <w:rFonts w:cstheme="minorHAnsi"/>
              </w:rPr>
            </w:pPr>
          </w:p>
        </w:tc>
      </w:tr>
    </w:tbl>
    <w:p w14:paraId="35AA4930" w14:textId="77777777" w:rsidR="007802AA" w:rsidRPr="0015738B" w:rsidRDefault="007802AA" w:rsidP="008D3123">
      <w:pPr>
        <w:pStyle w:val="Akapitzlist"/>
        <w:spacing w:line="264" w:lineRule="auto"/>
        <w:ind w:left="0"/>
        <w:jc w:val="both"/>
        <w:rPr>
          <w:rFonts w:asciiTheme="minorHAnsi" w:hAnsiTheme="minorHAnsi" w:cstheme="minorHAnsi"/>
          <w:sz w:val="22"/>
          <w:szCs w:val="22"/>
        </w:rPr>
      </w:pPr>
    </w:p>
    <w:p w14:paraId="61D626E9"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2</w:t>
      </w:r>
      <w:r w:rsidRPr="0015738B">
        <w:rPr>
          <w:rFonts w:cstheme="minorHAnsi"/>
          <w:b/>
        </w:rPr>
        <w:t xml:space="preserve">. </w:t>
      </w:r>
    </w:p>
    <w:p w14:paraId="7A5FC810" w14:textId="6CFA853B"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WADIUM</w:t>
      </w:r>
    </w:p>
    <w:p w14:paraId="478B11FC" w14:textId="77777777" w:rsidR="00847872" w:rsidRPr="0015738B" w:rsidRDefault="00847872" w:rsidP="008D3123">
      <w:pPr>
        <w:spacing w:after="0" w:line="264" w:lineRule="auto"/>
        <w:rPr>
          <w:rFonts w:cstheme="minorHAnsi"/>
        </w:rPr>
      </w:pPr>
    </w:p>
    <w:p w14:paraId="4AF03C6D" w14:textId="2BCCFF41" w:rsidR="00847872" w:rsidRDefault="00126635" w:rsidP="008D3123">
      <w:pPr>
        <w:spacing w:after="0" w:line="264" w:lineRule="auto"/>
        <w:rPr>
          <w:rFonts w:cstheme="minorHAnsi"/>
        </w:rPr>
      </w:pPr>
      <w:r w:rsidRPr="0015738B">
        <w:rPr>
          <w:rFonts w:cstheme="minorHAnsi"/>
        </w:rPr>
        <w:t>W postępowaniu nie jest wymagane wadium.</w:t>
      </w:r>
    </w:p>
    <w:p w14:paraId="46638DE4" w14:textId="77777777" w:rsidR="004B0C7F" w:rsidRPr="0015738B" w:rsidRDefault="004B0C7F" w:rsidP="008D3123">
      <w:pPr>
        <w:spacing w:after="0" w:line="264" w:lineRule="auto"/>
        <w:rPr>
          <w:rFonts w:cstheme="minorHAnsi"/>
        </w:rPr>
      </w:pPr>
    </w:p>
    <w:p w14:paraId="139E18D8"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3</w:t>
      </w:r>
      <w:r w:rsidRPr="0015738B">
        <w:rPr>
          <w:rFonts w:cstheme="minorHAnsi"/>
          <w:b/>
        </w:rPr>
        <w:t xml:space="preserve">. </w:t>
      </w:r>
    </w:p>
    <w:p w14:paraId="7D4AF284" w14:textId="3FF77707" w:rsidR="00847872" w:rsidRPr="0015738B" w:rsidRDefault="00847872" w:rsidP="008D3123">
      <w:pPr>
        <w:pBdr>
          <w:bottom w:val="single" w:sz="6" w:space="1" w:color="auto"/>
        </w:pBdr>
        <w:spacing w:after="0" w:line="264" w:lineRule="auto"/>
        <w:jc w:val="center"/>
        <w:rPr>
          <w:rFonts w:cstheme="minorHAnsi"/>
          <w:b/>
        </w:rPr>
      </w:pPr>
      <w:r w:rsidRPr="0015738B">
        <w:rPr>
          <w:rFonts w:cstheme="minorHAnsi"/>
          <w:b/>
        </w:rPr>
        <w:t>ZABEZPIECZENIE NALEŻYTEGO WYKONANIA UMOWY</w:t>
      </w:r>
    </w:p>
    <w:p w14:paraId="3F46B8C0" w14:textId="77777777" w:rsidR="00847872" w:rsidRPr="0015738B" w:rsidRDefault="00847872" w:rsidP="008D3123">
      <w:pPr>
        <w:spacing w:after="0" w:line="264" w:lineRule="auto"/>
        <w:rPr>
          <w:rFonts w:cstheme="minorHAnsi"/>
        </w:rPr>
      </w:pPr>
    </w:p>
    <w:p w14:paraId="172A6EE6" w14:textId="77777777" w:rsidR="00847872" w:rsidRPr="0015738B" w:rsidRDefault="004B7F04" w:rsidP="008D3123">
      <w:pPr>
        <w:spacing w:after="0" w:line="264" w:lineRule="auto"/>
        <w:rPr>
          <w:rFonts w:cstheme="minorHAnsi"/>
        </w:rPr>
      </w:pPr>
      <w:r w:rsidRPr="0015738B">
        <w:rPr>
          <w:rFonts w:cstheme="minorHAnsi"/>
        </w:rPr>
        <w:t>Zabezpieczenie należytego wykonania umowy nie jest wymagane.</w:t>
      </w:r>
    </w:p>
    <w:p w14:paraId="1537F21E" w14:textId="77777777" w:rsidR="004B7F04" w:rsidRPr="0015738B" w:rsidRDefault="004B7F04" w:rsidP="008D3123">
      <w:pPr>
        <w:spacing w:after="0" w:line="264" w:lineRule="auto"/>
        <w:rPr>
          <w:rFonts w:cstheme="minorHAnsi"/>
        </w:rPr>
      </w:pPr>
    </w:p>
    <w:p w14:paraId="3264F549"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4</w:t>
      </w:r>
      <w:r w:rsidRPr="0015738B">
        <w:rPr>
          <w:rFonts w:cstheme="minorHAnsi"/>
          <w:b/>
        </w:rPr>
        <w:t xml:space="preserve">. </w:t>
      </w:r>
    </w:p>
    <w:p w14:paraId="1E503208" w14:textId="332BCD05" w:rsidR="00257731" w:rsidRPr="0015738B" w:rsidRDefault="00257731" w:rsidP="008D3123">
      <w:pPr>
        <w:pBdr>
          <w:bottom w:val="single" w:sz="6" w:space="1" w:color="auto"/>
        </w:pBdr>
        <w:spacing w:after="0" w:line="264" w:lineRule="auto"/>
        <w:jc w:val="center"/>
        <w:rPr>
          <w:rFonts w:cstheme="minorHAnsi"/>
          <w:b/>
        </w:rPr>
      </w:pPr>
      <w:r w:rsidRPr="0015738B">
        <w:rPr>
          <w:rFonts w:cstheme="minorHAnsi"/>
          <w:b/>
        </w:rPr>
        <w:t>UDZIELENIE ZAMÓWIENIA</w:t>
      </w:r>
    </w:p>
    <w:p w14:paraId="059C1B2D" w14:textId="77777777" w:rsidR="00257731" w:rsidRPr="0015738B" w:rsidRDefault="00257731" w:rsidP="008D3123">
      <w:pPr>
        <w:spacing w:after="0" w:line="264" w:lineRule="auto"/>
        <w:ind w:left="360"/>
        <w:jc w:val="both"/>
        <w:rPr>
          <w:rFonts w:cstheme="minorHAnsi"/>
        </w:rPr>
      </w:pPr>
    </w:p>
    <w:p w14:paraId="257DDC43" w14:textId="77777777" w:rsidR="00194E6E" w:rsidRDefault="00194E6E" w:rsidP="008D3123">
      <w:pPr>
        <w:numPr>
          <w:ilvl w:val="0"/>
          <w:numId w:val="8"/>
        </w:numPr>
        <w:spacing w:after="0" w:line="264" w:lineRule="auto"/>
        <w:jc w:val="both"/>
      </w:pPr>
      <w:r w:rsidRPr="0001796E">
        <w:t xml:space="preserve">Zamawiający udzieli </w:t>
      </w:r>
      <w:r>
        <w:t>zamówienia W</w:t>
      </w:r>
      <w:r w:rsidRPr="0001796E">
        <w:t>ykonawcy, którego oferta</w:t>
      </w:r>
      <w:r>
        <w:t xml:space="preserve"> spełnia wszystkie wymagania określone</w:t>
      </w:r>
      <w:r w:rsidRPr="0001796E">
        <w:t xml:space="preserve"> w </w:t>
      </w:r>
      <w:r>
        <w:t xml:space="preserve">SWZ </w:t>
      </w:r>
      <w:r w:rsidRPr="0001796E">
        <w:t>i została oceniona jako najkorzystniejsza w oparciu o kryteria oceny ofert.</w:t>
      </w:r>
    </w:p>
    <w:p w14:paraId="6877BF18" w14:textId="77777777" w:rsidR="00194E6E" w:rsidRPr="0001796E" w:rsidRDefault="00194E6E" w:rsidP="008D3123">
      <w:pPr>
        <w:numPr>
          <w:ilvl w:val="0"/>
          <w:numId w:val="8"/>
        </w:numPr>
        <w:spacing w:after="0" w:line="264" w:lineRule="auto"/>
        <w:jc w:val="both"/>
      </w:pPr>
      <w:r w:rsidRPr="0001796E">
        <w:t>Niezwłocznie po wyb</w:t>
      </w:r>
      <w:r>
        <w:t>orze najkorzystniejszej oferty Z</w:t>
      </w:r>
      <w:r w:rsidRPr="0001796E">
        <w:t>ama</w:t>
      </w:r>
      <w:r>
        <w:t>wiający informuje równocześnie W</w:t>
      </w:r>
      <w:r w:rsidRPr="0001796E">
        <w:t xml:space="preserve">ykonawców, którzy złożyli oferty, o: </w:t>
      </w:r>
    </w:p>
    <w:p w14:paraId="54EAE3DE" w14:textId="77777777" w:rsidR="00194E6E" w:rsidRPr="0001796E" w:rsidRDefault="00194E6E" w:rsidP="008D3123">
      <w:pPr>
        <w:numPr>
          <w:ilvl w:val="0"/>
          <w:numId w:val="9"/>
        </w:numPr>
        <w:spacing w:after="0" w:line="264" w:lineRule="auto"/>
        <w:jc w:val="both"/>
      </w:pPr>
      <w:r w:rsidRPr="0001796E">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234A7EB" w14:textId="77777777" w:rsidR="00194E6E" w:rsidRPr="0001796E" w:rsidRDefault="00194E6E" w:rsidP="008D3123">
      <w:pPr>
        <w:numPr>
          <w:ilvl w:val="0"/>
          <w:numId w:val="9"/>
        </w:numPr>
        <w:spacing w:after="0" w:line="264" w:lineRule="auto"/>
        <w:jc w:val="both"/>
      </w:pPr>
      <w:r w:rsidRPr="0001796E">
        <w:t xml:space="preserve">wykonawcach, których oferty zostały odrzucone – podając uzasadnienie faktyczne i  prawne. </w:t>
      </w:r>
    </w:p>
    <w:p w14:paraId="491ACE45" w14:textId="77777777" w:rsidR="00194E6E" w:rsidRDefault="00194E6E" w:rsidP="008D3123">
      <w:pPr>
        <w:numPr>
          <w:ilvl w:val="0"/>
          <w:numId w:val="8"/>
        </w:numPr>
        <w:spacing w:after="0" w:line="264" w:lineRule="auto"/>
        <w:jc w:val="both"/>
      </w:pPr>
      <w:r w:rsidRPr="0001796E">
        <w:t>Zamawiający udostępnia niezwłocznie informacje, o który</w:t>
      </w:r>
      <w:r>
        <w:t>ch mowa w pkt 2 p</w:t>
      </w:r>
      <w:r w:rsidRPr="0001796E">
        <w:t>kt a), na  stronie internetowej prowadzonego postępowania.</w:t>
      </w:r>
    </w:p>
    <w:p w14:paraId="2467F620" w14:textId="77777777" w:rsidR="00194E6E" w:rsidRPr="0001796E" w:rsidRDefault="00194E6E" w:rsidP="008D3123">
      <w:pPr>
        <w:numPr>
          <w:ilvl w:val="0"/>
          <w:numId w:val="8"/>
        </w:numPr>
        <w:spacing w:after="0" w:line="264" w:lineRule="auto"/>
        <w:jc w:val="both"/>
      </w:pPr>
      <w:r>
        <w:t>Jeżeli W</w:t>
      </w:r>
      <w:r w:rsidRPr="0001796E">
        <w:t xml:space="preserve">ykonawca, którego oferta została wybrana jako najkorzystniejsza, uchyla się od  zawarcia umowy w sprawie zamówienia publicznego </w:t>
      </w:r>
      <w:r>
        <w:t>Z</w:t>
      </w:r>
      <w:r w:rsidRPr="0001796E">
        <w:t>amawiający może dokonać ponownego badania i oceny ofert spośród of</w:t>
      </w:r>
      <w:r>
        <w:t>ert pozostałych w postępowaniu W</w:t>
      </w:r>
      <w:r w:rsidRPr="0001796E">
        <w:t>ykonawców oraz wybrać najkorzystniejszą ofertę albo unieważnić postępowanie.</w:t>
      </w:r>
    </w:p>
    <w:p w14:paraId="4359E0EC" w14:textId="77777777" w:rsidR="00194E6E" w:rsidRPr="0001796E" w:rsidRDefault="00194E6E" w:rsidP="008D3123">
      <w:pPr>
        <w:numPr>
          <w:ilvl w:val="0"/>
          <w:numId w:val="8"/>
        </w:numPr>
        <w:spacing w:after="0" w:line="264" w:lineRule="auto"/>
        <w:jc w:val="both"/>
      </w:pPr>
      <w:r w:rsidRPr="0001796E">
        <w:t xml:space="preserve">Zamawiający zawiera umowę w sprawie zamówienia publicznego, z uwzględnieniem art. </w:t>
      </w:r>
      <w:r>
        <w:t> </w:t>
      </w:r>
      <w:r w:rsidRPr="0001796E">
        <w:t xml:space="preserve">577 ustawy Pzp, w terminie nie krótszym niż </w:t>
      </w:r>
      <w:r>
        <w:t>10</w:t>
      </w:r>
      <w:r w:rsidRPr="0001796E">
        <w:t xml:space="preserve"> dni od dnia przesłania zawiadomienia o  wyborze najkorzystniejszej oferty, jeżeli zamówienie to zostało przesłane przy użyciu środków komunikacji elektronicznej, albo 1</w:t>
      </w:r>
      <w:r>
        <w:t>5</w:t>
      </w:r>
      <w:r w:rsidRPr="0001796E">
        <w:t xml:space="preserve"> dni, jeżeli zostało przesłane w inny sposób. </w:t>
      </w:r>
    </w:p>
    <w:p w14:paraId="6A169985" w14:textId="77777777" w:rsidR="00194E6E" w:rsidRPr="0001796E" w:rsidRDefault="00194E6E" w:rsidP="008D3123">
      <w:pPr>
        <w:numPr>
          <w:ilvl w:val="0"/>
          <w:numId w:val="8"/>
        </w:numPr>
        <w:spacing w:after="0" w:line="264" w:lineRule="auto"/>
        <w:jc w:val="both"/>
      </w:pPr>
      <w:r w:rsidRPr="0001796E">
        <w:t xml:space="preserve">Zamawiający może zawrzeć umowę w sprawie zamówienia publicznego przed upływem terminu, o którym mowa w </w:t>
      </w:r>
      <w:r>
        <w:t>pkt 5</w:t>
      </w:r>
      <w:r w:rsidRPr="0001796E">
        <w:t>, jeżeli w postępowaniu o udzielenie zamówienia w trybie p</w:t>
      </w:r>
      <w:r>
        <w:t>rzetargu nieograniczonego</w:t>
      </w:r>
      <w:r w:rsidRPr="0001796E">
        <w:t xml:space="preserve"> tylko jedną ofertę.</w:t>
      </w:r>
    </w:p>
    <w:p w14:paraId="000C70B7" w14:textId="59112B6D" w:rsidR="00194E6E" w:rsidRPr="0001796E" w:rsidRDefault="00194E6E" w:rsidP="008D3123">
      <w:pPr>
        <w:numPr>
          <w:ilvl w:val="0"/>
          <w:numId w:val="8"/>
        </w:numPr>
        <w:spacing w:after="0" w:line="264" w:lineRule="auto"/>
        <w:jc w:val="both"/>
      </w:pPr>
      <w:r w:rsidRPr="0001796E">
        <w:t xml:space="preserve">Wykonawca, którego oferta została wybrana jako najkorzystniejsza, zostanie poinformowany przez Zamawiającego o </w:t>
      </w:r>
      <w:r w:rsidR="00E759AB">
        <w:t xml:space="preserve">formie, </w:t>
      </w:r>
      <w:r w:rsidRPr="0001796E">
        <w:t>miejscu i terminie podpisania umowy.</w:t>
      </w:r>
    </w:p>
    <w:p w14:paraId="784CD772" w14:textId="59BFE72D" w:rsidR="00194E6E" w:rsidRDefault="00194E6E" w:rsidP="008D3123">
      <w:pPr>
        <w:numPr>
          <w:ilvl w:val="0"/>
          <w:numId w:val="8"/>
        </w:numPr>
        <w:spacing w:after="0" w:line="264" w:lineRule="auto"/>
        <w:jc w:val="both"/>
      </w:pPr>
      <w:r w:rsidRPr="0001796E">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32148237" w14:textId="7E4C261F" w:rsidR="009E0E3C" w:rsidRPr="009E0E3C" w:rsidRDefault="009E0E3C" w:rsidP="009E0E3C">
      <w:pPr>
        <w:numPr>
          <w:ilvl w:val="0"/>
          <w:numId w:val="8"/>
        </w:numPr>
        <w:spacing w:after="0" w:line="264" w:lineRule="auto"/>
        <w:jc w:val="both"/>
        <w:rPr>
          <w:rFonts w:cstheme="minorHAnsi"/>
          <w:b/>
          <w:bCs/>
          <w:color w:val="000000" w:themeColor="text1"/>
        </w:rPr>
      </w:pPr>
      <w:r w:rsidRPr="009E0E3C">
        <w:rPr>
          <w:rFonts w:cstheme="minorHAnsi"/>
          <w:b/>
          <w:bCs/>
          <w:color w:val="000000" w:themeColor="text1"/>
          <w:shd w:val="clear" w:color="auto" w:fill="FFFFFF"/>
        </w:rPr>
        <w:t xml:space="preserve">Wykonawca przed zawarciem umowy przedstawi </w:t>
      </w:r>
      <w:bookmarkStart w:id="15" w:name="_Hlk145582936"/>
      <w:r w:rsidRPr="009E0E3C">
        <w:rPr>
          <w:rFonts w:cstheme="minorHAnsi"/>
          <w:b/>
          <w:bCs/>
          <w:color w:val="000000" w:themeColor="text1"/>
          <w:shd w:val="clear" w:color="auto" w:fill="FFFFFF"/>
        </w:rPr>
        <w:t>szczegółową kalkulację cenową</w:t>
      </w:r>
      <w:bookmarkEnd w:id="15"/>
      <w:r w:rsidRPr="009E0E3C">
        <w:rPr>
          <w:rFonts w:cstheme="minorHAnsi"/>
          <w:b/>
          <w:bCs/>
          <w:color w:val="000000" w:themeColor="text1"/>
          <w:shd w:val="clear" w:color="auto" w:fill="FFFFFF"/>
        </w:rPr>
        <w:t xml:space="preserve">, </w:t>
      </w:r>
      <w:r w:rsidRPr="009E0E3C">
        <w:rPr>
          <w:rFonts w:eastAsia="Calibri" w:cstheme="minorHAnsi"/>
          <w:b/>
          <w:bCs/>
        </w:rPr>
        <w:t>z rozbiciem na ceny jednostkowe poszczególnych elementów objętych zamówieniem</w:t>
      </w:r>
      <w:r w:rsidRPr="009E0E3C">
        <w:rPr>
          <w:rFonts w:cstheme="minorHAnsi"/>
          <w:b/>
          <w:bCs/>
          <w:color w:val="000000" w:themeColor="text1"/>
          <w:shd w:val="clear" w:color="auto" w:fill="FFFFFF"/>
        </w:rPr>
        <w:t>, zgodnie z kwotą wynikającą z ceny całkowitej</w:t>
      </w:r>
      <w:r>
        <w:rPr>
          <w:rFonts w:cstheme="minorHAnsi"/>
          <w:b/>
          <w:bCs/>
          <w:color w:val="000000" w:themeColor="text1"/>
          <w:shd w:val="clear" w:color="auto" w:fill="FFFFFF"/>
        </w:rPr>
        <w:t xml:space="preserve"> oferty</w:t>
      </w:r>
      <w:r w:rsidRPr="009E0E3C">
        <w:rPr>
          <w:rFonts w:cstheme="minorHAnsi"/>
          <w:b/>
          <w:bCs/>
          <w:color w:val="000000" w:themeColor="text1"/>
          <w:shd w:val="clear" w:color="auto" w:fill="FFFFFF"/>
        </w:rPr>
        <w:t xml:space="preserve">, </w:t>
      </w:r>
      <w:r>
        <w:rPr>
          <w:rFonts w:cstheme="minorHAnsi"/>
          <w:b/>
          <w:bCs/>
          <w:color w:val="000000" w:themeColor="text1"/>
          <w:shd w:val="clear" w:color="auto" w:fill="FFFFFF"/>
        </w:rPr>
        <w:t xml:space="preserve">zgodnie z </w:t>
      </w:r>
      <w:r w:rsidRPr="00607C06">
        <w:rPr>
          <w:rFonts w:cstheme="minorHAnsi"/>
          <w:b/>
        </w:rPr>
        <w:t>§</w:t>
      </w:r>
      <w:r>
        <w:rPr>
          <w:rFonts w:cstheme="minorHAnsi"/>
          <w:b/>
        </w:rPr>
        <w:t xml:space="preserve">4 ust. 3 projektowanych postanowień umowy. </w:t>
      </w:r>
      <w:r w:rsidRPr="009E0E3C">
        <w:rPr>
          <w:rFonts w:cstheme="minorHAnsi"/>
          <w:b/>
          <w:bCs/>
          <w:color w:val="000000" w:themeColor="text1"/>
          <w:shd w:val="clear" w:color="auto" w:fill="FFFFFF"/>
        </w:rPr>
        <w:t xml:space="preserve">Szczegółowa kalkulacja cenowa </w:t>
      </w:r>
      <w:r>
        <w:rPr>
          <w:rFonts w:cstheme="minorHAnsi"/>
          <w:b/>
          <w:bCs/>
          <w:color w:val="000000" w:themeColor="text1"/>
          <w:shd w:val="clear" w:color="auto" w:fill="FFFFFF"/>
        </w:rPr>
        <w:t xml:space="preserve">będzie </w:t>
      </w:r>
      <w:r w:rsidRPr="009E0E3C">
        <w:rPr>
          <w:rFonts w:cstheme="minorHAnsi"/>
          <w:b/>
          <w:bCs/>
          <w:color w:val="000000" w:themeColor="text1"/>
          <w:shd w:val="clear" w:color="auto" w:fill="FFFFFF"/>
        </w:rPr>
        <w:t>stanowi</w:t>
      </w:r>
      <w:r>
        <w:rPr>
          <w:rFonts w:cstheme="minorHAnsi"/>
          <w:b/>
          <w:bCs/>
          <w:color w:val="000000" w:themeColor="text1"/>
          <w:shd w:val="clear" w:color="auto" w:fill="FFFFFF"/>
        </w:rPr>
        <w:t xml:space="preserve">ła </w:t>
      </w:r>
      <w:r w:rsidRPr="009E0E3C">
        <w:rPr>
          <w:rFonts w:cstheme="minorHAnsi"/>
          <w:b/>
          <w:bCs/>
          <w:color w:val="000000" w:themeColor="text1"/>
          <w:shd w:val="clear" w:color="auto" w:fill="FFFFFF"/>
        </w:rPr>
        <w:t>załącznik do Umowy.</w:t>
      </w:r>
    </w:p>
    <w:p w14:paraId="36F22EBF" w14:textId="6036BE73" w:rsidR="00194E6E" w:rsidRPr="002E5BE3" w:rsidRDefault="00194E6E" w:rsidP="008D3123">
      <w:pPr>
        <w:numPr>
          <w:ilvl w:val="0"/>
          <w:numId w:val="8"/>
        </w:numPr>
        <w:spacing w:after="0" w:line="264" w:lineRule="auto"/>
        <w:jc w:val="both"/>
      </w:pPr>
      <w:r w:rsidRPr="00AE01F1">
        <w:rPr>
          <w:rFonts w:cs="Arial"/>
        </w:rPr>
        <w:t xml:space="preserve">Jako datę zawarcia umowy przyjmuje się datę złożenia podpisu przez stronę składającą podpis </w:t>
      </w:r>
      <w:r w:rsidRPr="00B24F39">
        <w:rPr>
          <w:rFonts w:cs="Arial"/>
        </w:rPr>
        <w:t>w drugiej kolejności.</w:t>
      </w:r>
    </w:p>
    <w:p w14:paraId="0595A93D" w14:textId="77777777" w:rsidR="00FE368D" w:rsidRDefault="00FE368D" w:rsidP="008D3123">
      <w:pPr>
        <w:pBdr>
          <w:bottom w:val="single" w:sz="6" w:space="1" w:color="auto"/>
        </w:pBdr>
        <w:spacing w:after="0" w:line="264" w:lineRule="auto"/>
        <w:jc w:val="both"/>
        <w:rPr>
          <w:rFonts w:cstheme="minorHAnsi"/>
          <w:b/>
        </w:rPr>
      </w:pPr>
    </w:p>
    <w:p w14:paraId="5D7C15A3" w14:textId="77777777" w:rsidR="00F0789A"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5</w:t>
      </w:r>
      <w:r w:rsidRPr="0015738B">
        <w:rPr>
          <w:rFonts w:cstheme="minorHAnsi"/>
          <w:b/>
        </w:rPr>
        <w:t xml:space="preserve">. </w:t>
      </w:r>
    </w:p>
    <w:p w14:paraId="598A4075" w14:textId="6622BB66" w:rsidR="00257731" w:rsidRPr="0015738B" w:rsidRDefault="00257731" w:rsidP="008D3123">
      <w:pPr>
        <w:pBdr>
          <w:bottom w:val="single" w:sz="6" w:space="1" w:color="auto"/>
        </w:pBdr>
        <w:spacing w:after="0" w:line="264" w:lineRule="auto"/>
        <w:jc w:val="center"/>
        <w:rPr>
          <w:rFonts w:cstheme="minorHAnsi"/>
          <w:b/>
        </w:rPr>
      </w:pPr>
      <w:r w:rsidRPr="0015738B">
        <w:rPr>
          <w:rFonts w:cstheme="minorHAnsi"/>
          <w:b/>
        </w:rPr>
        <w:t>UNIEWAŻNIENIE POSTĘPOWANIA</w:t>
      </w:r>
    </w:p>
    <w:p w14:paraId="27D7A44B" w14:textId="77777777" w:rsidR="00257731" w:rsidRPr="0015738B" w:rsidRDefault="00257731" w:rsidP="008D3123">
      <w:pPr>
        <w:spacing w:after="0" w:line="264" w:lineRule="auto"/>
        <w:rPr>
          <w:rFonts w:cstheme="minorHAnsi"/>
        </w:rPr>
      </w:pPr>
    </w:p>
    <w:p w14:paraId="16C69848" w14:textId="4A7200C6" w:rsidR="006F4806" w:rsidRDefault="006F4806" w:rsidP="008D3123">
      <w:pPr>
        <w:numPr>
          <w:ilvl w:val="0"/>
          <w:numId w:val="14"/>
        </w:numPr>
        <w:spacing w:after="0" w:line="264" w:lineRule="auto"/>
        <w:jc w:val="both"/>
        <w:rPr>
          <w:rFonts w:cstheme="minorHAnsi"/>
        </w:rPr>
      </w:pPr>
      <w:r w:rsidRPr="0015738B">
        <w:rPr>
          <w:rFonts w:cstheme="minorHAnsi"/>
        </w:rPr>
        <w:t>Zamawiający unieważni postępowanie w sytuacji, gdy wystąpią przesłanki wskazane w  art. 255 i 256 ustawy Pzp.</w:t>
      </w:r>
    </w:p>
    <w:p w14:paraId="12948DDD" w14:textId="4F89A500" w:rsidR="00194E6E" w:rsidRPr="00194E6E" w:rsidRDefault="00194E6E" w:rsidP="008D3123">
      <w:pPr>
        <w:numPr>
          <w:ilvl w:val="0"/>
          <w:numId w:val="14"/>
        </w:numPr>
        <w:spacing w:after="0" w:line="264" w:lineRule="auto"/>
        <w:jc w:val="both"/>
        <w:rPr>
          <w:rFonts w:cstheme="minorHAnsi"/>
        </w:rPr>
      </w:pPr>
      <w:r w:rsidRPr="00E22C78">
        <w:rPr>
          <w:rFonts w:cstheme="minorHAnsi"/>
        </w:rPr>
        <w:t>Zamawiający, zgodnie z art. 257 ustawy Pzp przewiduje unieważnienie postępowania, jeśli środki publiczne, które zamierza przeznaczyć na sfinansowanie całości lub części zamówienia nie zostały przyznane.</w:t>
      </w:r>
    </w:p>
    <w:p w14:paraId="5BCCBD20" w14:textId="77777777" w:rsidR="006F4806" w:rsidRPr="0015738B" w:rsidRDefault="006F4806" w:rsidP="008D3123">
      <w:pPr>
        <w:numPr>
          <w:ilvl w:val="0"/>
          <w:numId w:val="14"/>
        </w:numPr>
        <w:spacing w:after="0" w:line="264" w:lineRule="auto"/>
        <w:jc w:val="both"/>
        <w:rPr>
          <w:rFonts w:cstheme="minorHAnsi"/>
        </w:rPr>
      </w:pPr>
      <w:r w:rsidRPr="0015738B">
        <w:rPr>
          <w:rFonts w:cstheme="minorHAnsi"/>
        </w:rPr>
        <w:t xml:space="preserve">W przypadku unieważnienia postępowania o udzielenie zamówienia zamawiający niezwłocznie zawiadamia wykonawców, którzy ubiegali się o udzielenie zamówienia w tym postępowaniu, o </w:t>
      </w:r>
      <w:r w:rsidRPr="0015738B">
        <w:rPr>
          <w:rFonts w:cstheme="minorHAnsi"/>
        </w:rPr>
        <w:lastRenderedPageBreak/>
        <w:t>wszczęciu kolejnego postępowania, które dotyczy tego samego przedmiotu zamówienia lub obejmuje ten sam przedmiot zamówienia.</w:t>
      </w:r>
    </w:p>
    <w:p w14:paraId="58804C97" w14:textId="77777777" w:rsidR="006F4806" w:rsidRPr="0015738B" w:rsidRDefault="006F4806" w:rsidP="008D3123">
      <w:pPr>
        <w:numPr>
          <w:ilvl w:val="0"/>
          <w:numId w:val="14"/>
        </w:numPr>
        <w:spacing w:after="0" w:line="264" w:lineRule="auto"/>
        <w:jc w:val="both"/>
        <w:rPr>
          <w:rFonts w:cstheme="minorHAnsi"/>
        </w:rPr>
      </w:pPr>
      <w:r w:rsidRPr="0015738B">
        <w:rPr>
          <w:rFonts w:cstheme="minorHAnsi"/>
        </w:rPr>
        <w:t xml:space="preserve">O unieważnieniu postępowania o udzielenie zamówienia zamawiający zawiadamia równocześnie wykonawców, którzy złożyli oferty – podając uzasadnienie faktyczne i  prawne. </w:t>
      </w:r>
    </w:p>
    <w:p w14:paraId="4D072023" w14:textId="77777777" w:rsidR="006F4806" w:rsidRPr="0015738B" w:rsidRDefault="006F4806" w:rsidP="008D3123">
      <w:pPr>
        <w:numPr>
          <w:ilvl w:val="0"/>
          <w:numId w:val="14"/>
        </w:numPr>
        <w:spacing w:after="0" w:line="264" w:lineRule="auto"/>
        <w:jc w:val="both"/>
        <w:rPr>
          <w:rFonts w:cstheme="minorHAnsi"/>
        </w:rPr>
      </w:pPr>
      <w:r w:rsidRPr="0015738B">
        <w:rPr>
          <w:rFonts w:cstheme="minorHAnsi"/>
        </w:rPr>
        <w:t>Zamawiający udostępnia niezwłocznie informacje, o których mowa w powyższym punkcie, na stronie internetowej prowadzonego postępowania.</w:t>
      </w:r>
    </w:p>
    <w:p w14:paraId="7FA97482" w14:textId="77777777" w:rsidR="00B163C8" w:rsidRPr="0015738B" w:rsidRDefault="00B163C8" w:rsidP="008D3123">
      <w:pPr>
        <w:spacing w:after="0" w:line="264" w:lineRule="auto"/>
        <w:rPr>
          <w:rFonts w:cstheme="minorHAnsi"/>
        </w:rPr>
      </w:pPr>
    </w:p>
    <w:p w14:paraId="43AF48D6" w14:textId="77777777" w:rsidR="00513966"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6.</w:t>
      </w:r>
      <w:r w:rsidRPr="0015738B">
        <w:rPr>
          <w:rFonts w:cstheme="minorHAnsi"/>
          <w:b/>
        </w:rPr>
        <w:t xml:space="preserve"> </w:t>
      </w:r>
    </w:p>
    <w:p w14:paraId="22E79E02" w14:textId="2DFFA6D0" w:rsidR="004963FC" w:rsidRPr="0015738B" w:rsidRDefault="004963FC" w:rsidP="008D3123">
      <w:pPr>
        <w:pBdr>
          <w:bottom w:val="single" w:sz="6" w:space="1" w:color="auto"/>
        </w:pBdr>
        <w:spacing w:after="0" w:line="264" w:lineRule="auto"/>
        <w:jc w:val="center"/>
        <w:rPr>
          <w:rFonts w:cstheme="minorHAnsi"/>
        </w:rPr>
      </w:pPr>
      <w:r w:rsidRPr="0015738B">
        <w:rPr>
          <w:rFonts w:cstheme="minorHAnsi"/>
          <w:b/>
        </w:rPr>
        <w:t>OCHRONA DANYCH OSOBOWYCH</w:t>
      </w:r>
    </w:p>
    <w:p w14:paraId="2AA57317" w14:textId="77777777" w:rsidR="004963FC" w:rsidRPr="0015738B" w:rsidRDefault="004963FC" w:rsidP="008D3123">
      <w:pPr>
        <w:spacing w:after="0" w:line="264" w:lineRule="auto"/>
        <w:jc w:val="both"/>
        <w:rPr>
          <w:rFonts w:cstheme="minorHAnsi"/>
        </w:rPr>
      </w:pPr>
    </w:p>
    <w:p w14:paraId="2249DFC1" w14:textId="77777777" w:rsidR="00513966" w:rsidRPr="00DE54D2" w:rsidRDefault="00513966" w:rsidP="008D3123">
      <w:pPr>
        <w:spacing w:after="0" w:line="264" w:lineRule="auto"/>
        <w:jc w:val="both"/>
      </w:pPr>
      <w:r w:rsidRPr="00DE54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719C5F5" w14:textId="77777777" w:rsidR="00513966" w:rsidRDefault="00513966" w:rsidP="008D3123">
      <w:pPr>
        <w:numPr>
          <w:ilvl w:val="0"/>
          <w:numId w:val="10"/>
        </w:numPr>
        <w:spacing w:after="0" w:line="264" w:lineRule="auto"/>
        <w:jc w:val="both"/>
      </w:pPr>
      <w:r w:rsidRPr="00053ECE">
        <w:t xml:space="preserve">administratorem danych </w:t>
      </w:r>
      <w:r>
        <w:t>osobowych przekazywanych przez W</w:t>
      </w:r>
      <w:r w:rsidRPr="00053ECE">
        <w:t>ykonawców jest  Uniwersytet Przyrodniczy w Poznaniu, ul. Wojska Polskiego 38/42  60-627 Poznań</w:t>
      </w:r>
      <w:r>
        <w:t>;</w:t>
      </w:r>
    </w:p>
    <w:p w14:paraId="02CC0F7D" w14:textId="2D1F83DF" w:rsidR="00513966" w:rsidRPr="00504864" w:rsidRDefault="00513966" w:rsidP="008D3123">
      <w:pPr>
        <w:numPr>
          <w:ilvl w:val="0"/>
          <w:numId w:val="10"/>
        </w:numPr>
        <w:spacing w:after="0" w:line="264" w:lineRule="auto"/>
        <w:jc w:val="both"/>
      </w:pPr>
      <w:r w:rsidRPr="00504864">
        <w:t xml:space="preserve">inspektorem ochrony danych osobowych w Uniwersytecie Przyrodniczym w Poznaniu jest Pan Tomasz Napierała </w:t>
      </w:r>
      <w:hyperlink r:id="rId37" w:history="1">
        <w:r w:rsidRPr="00504864">
          <w:rPr>
            <w:rStyle w:val="Hipercze"/>
          </w:rPr>
          <w:t>tomasz.napierala@up.poznan.pl</w:t>
        </w:r>
      </w:hyperlink>
      <w:r w:rsidRPr="00504864">
        <w:t xml:space="preserve">  tel. 61 848-7799;</w:t>
      </w:r>
    </w:p>
    <w:p w14:paraId="697AECD3" w14:textId="3C2C7CA3" w:rsidR="00513966" w:rsidRPr="00504864" w:rsidRDefault="00513966" w:rsidP="008D3123">
      <w:pPr>
        <w:numPr>
          <w:ilvl w:val="0"/>
          <w:numId w:val="10"/>
        </w:numPr>
        <w:spacing w:after="0" w:line="264" w:lineRule="auto"/>
        <w:jc w:val="both"/>
      </w:pPr>
      <w:r w:rsidRPr="00504864">
        <w:t>uzyskane dane osobowe przetwarzane będą na podstawie art. 6 ust. 1 lit. c RODO w celu związanym z postępowaniem o udzielenie zamówienia publicznego</w:t>
      </w:r>
      <w:r w:rsidR="00E759AB">
        <w:t>;</w:t>
      </w:r>
    </w:p>
    <w:p w14:paraId="2BDC4042" w14:textId="77777777" w:rsidR="00513966" w:rsidRPr="00504864" w:rsidRDefault="00513966" w:rsidP="008D3123">
      <w:pPr>
        <w:numPr>
          <w:ilvl w:val="0"/>
          <w:numId w:val="10"/>
        </w:numPr>
        <w:spacing w:after="0" w:line="264" w:lineRule="auto"/>
        <w:jc w:val="both"/>
      </w:pPr>
      <w:r w:rsidRPr="00504864">
        <w:t>odbiorcami danych osobowych będą osoby lub podmioty, którym udostępniona zostanie dokumentacja postępowania w oparciu o art. 18 oraz art. 74 ust. 1 ustawy Pzp;</w:t>
      </w:r>
    </w:p>
    <w:p w14:paraId="3B99FA25" w14:textId="77777777" w:rsidR="00513966" w:rsidRPr="00053ECE" w:rsidRDefault="00513966" w:rsidP="008D3123">
      <w:pPr>
        <w:numPr>
          <w:ilvl w:val="0"/>
          <w:numId w:val="10"/>
        </w:numPr>
        <w:spacing w:after="0" w:line="264" w:lineRule="auto"/>
        <w:jc w:val="both"/>
      </w:pPr>
      <w:r w:rsidRPr="00504864">
        <w:t>dane osobowe będą przechowywane</w:t>
      </w:r>
      <w:r w:rsidRPr="005C3EE4">
        <w:t>, zgodnie z art. 78 ustawy Pzp, przez okres 4 lat od  dnia zakończenia postępowania o udzielenie</w:t>
      </w:r>
      <w:r w:rsidRPr="00053ECE">
        <w:t xml:space="preserve"> zamówienia, a jeżeli czas trwania umowy przekracza 4 lata, okres przechowywania obejmuje cały okres obowiązywania umowy;</w:t>
      </w:r>
    </w:p>
    <w:p w14:paraId="1D1E32F0" w14:textId="77777777" w:rsidR="00513966" w:rsidRPr="00053ECE" w:rsidRDefault="00513966" w:rsidP="008D3123">
      <w:pPr>
        <w:numPr>
          <w:ilvl w:val="0"/>
          <w:numId w:val="10"/>
        </w:numPr>
        <w:spacing w:after="0" w:line="264" w:lineRule="auto"/>
        <w:jc w:val="both"/>
      </w:pPr>
      <w:r>
        <w:t>podanie przez W</w:t>
      </w:r>
      <w:r w:rsidRPr="00053ECE">
        <w:t>ykonawcę danych osobowych jest dobrowolne, lecz równocześnie jest wymogiem ustawowym określonym w przepisach ustawy Pzp, związanym z udziałem w  postępowaniu o udzielenie zamówienia publicznego; konsekwencje niepodania określonych</w:t>
      </w:r>
      <w:r>
        <w:t xml:space="preserve"> danych wynikają z ustawy Pzp;</w:t>
      </w:r>
    </w:p>
    <w:p w14:paraId="2A94DE55" w14:textId="77777777" w:rsidR="00513966" w:rsidRPr="00053ECE" w:rsidRDefault="00513966" w:rsidP="008D3123">
      <w:pPr>
        <w:numPr>
          <w:ilvl w:val="0"/>
          <w:numId w:val="10"/>
        </w:numPr>
        <w:spacing w:after="0" w:line="264" w:lineRule="auto"/>
        <w:jc w:val="both"/>
      </w:pPr>
      <w:r w:rsidRPr="00053ECE">
        <w:t>w odniesieniu do danych osobowych decyzje nie będą podejmowane w sposób zautomatyzow</w:t>
      </w:r>
      <w:r>
        <w:t>any, stosowanie do art. 22 RODO;</w:t>
      </w:r>
    </w:p>
    <w:p w14:paraId="2C221EC0" w14:textId="77777777" w:rsidR="00513966" w:rsidRPr="00053ECE" w:rsidRDefault="00513966" w:rsidP="008D3123">
      <w:pPr>
        <w:numPr>
          <w:ilvl w:val="0"/>
          <w:numId w:val="10"/>
        </w:numPr>
        <w:spacing w:after="0" w:line="264" w:lineRule="auto"/>
        <w:jc w:val="both"/>
      </w:pPr>
      <w:r>
        <w:t>W</w:t>
      </w:r>
      <w:r w:rsidRPr="00053ECE">
        <w:t>ykonawcy oraz osoby, których dane osobowe zostały podane w związku z  postępowaniem posiadają:</w:t>
      </w:r>
    </w:p>
    <w:p w14:paraId="3402643F" w14:textId="77777777" w:rsidR="00513966" w:rsidRPr="00F85C8B" w:rsidRDefault="00513966" w:rsidP="008D3123">
      <w:pPr>
        <w:numPr>
          <w:ilvl w:val="0"/>
          <w:numId w:val="11"/>
        </w:numPr>
        <w:spacing w:after="0" w:line="264" w:lineRule="auto"/>
        <w:jc w:val="both"/>
      </w:pPr>
      <w:r w:rsidRPr="00F85C8B">
        <w:t xml:space="preserve">na podstawie art. 15 RODO prawo dostępu </w:t>
      </w:r>
      <w:r>
        <w:t>do danych osobowych,</w:t>
      </w:r>
    </w:p>
    <w:p w14:paraId="5ACC9D13" w14:textId="77777777" w:rsidR="00513966" w:rsidRDefault="00513966" w:rsidP="008D3123">
      <w:pPr>
        <w:numPr>
          <w:ilvl w:val="0"/>
          <w:numId w:val="11"/>
        </w:numPr>
        <w:spacing w:after="0" w:line="264" w:lineRule="auto"/>
        <w:jc w:val="both"/>
      </w:pPr>
      <w:r w:rsidRPr="00F85C8B">
        <w:t xml:space="preserve">na podstawie art. 16 RODO prawo do sprostowania danych osobowych </w:t>
      </w:r>
      <w:r w:rsidRPr="00E80E84">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6B2DA16" w14:textId="77777777" w:rsidR="00513966" w:rsidRPr="00F85C8B" w:rsidRDefault="00513966" w:rsidP="008D3123">
      <w:pPr>
        <w:numPr>
          <w:ilvl w:val="0"/>
          <w:numId w:val="11"/>
        </w:numPr>
        <w:spacing w:after="0" w:line="264" w:lineRule="auto"/>
        <w:jc w:val="both"/>
      </w:pPr>
      <w:r w:rsidRPr="00F85C8B">
        <w:t xml:space="preserve">na podstawie art. 18 RODO prawo żądania od administratora ograniczenia przetwarzania danych osobowych z zastrzeżeniem przypadków, o których mowa w art. 18 ust. 2 RODO </w:t>
      </w:r>
      <w:r w:rsidRPr="00E80E84">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656551" w14:textId="77777777" w:rsidR="00513966" w:rsidRDefault="00513966" w:rsidP="008D3123">
      <w:pPr>
        <w:numPr>
          <w:ilvl w:val="0"/>
          <w:numId w:val="11"/>
        </w:numPr>
        <w:spacing w:after="0" w:line="264" w:lineRule="auto"/>
        <w:jc w:val="both"/>
      </w:pPr>
      <w:r w:rsidRPr="00F85C8B">
        <w:lastRenderedPageBreak/>
        <w:t>prawo do wniesienia skargi do</w:t>
      </w:r>
      <w:r w:rsidRPr="00053ECE">
        <w:t xml:space="preserve"> Prezesa Urzędu Ochrony Danych Osobowych, gdy uzna Pani/Pan, że przetwarzanie danych osobowych </w:t>
      </w:r>
      <w:r>
        <w:t xml:space="preserve">narusza przepisy RODO </w:t>
      </w:r>
    </w:p>
    <w:p w14:paraId="3AECC0D9" w14:textId="77777777" w:rsidR="00513966" w:rsidRPr="006D50D9" w:rsidRDefault="00513966" w:rsidP="008D3123">
      <w:pPr>
        <w:numPr>
          <w:ilvl w:val="0"/>
          <w:numId w:val="22"/>
        </w:numPr>
        <w:suppressAutoHyphens/>
        <w:spacing w:after="0" w:line="264" w:lineRule="auto"/>
        <w:jc w:val="both"/>
        <w:outlineLvl w:val="1"/>
        <w:rPr>
          <w:rFonts w:cstheme="minorHAnsi"/>
          <w:bCs/>
          <w:iCs/>
        </w:rPr>
      </w:pPr>
      <w:r w:rsidRPr="006B3281">
        <w:rPr>
          <w:rFonts w:cstheme="minorHAnsi"/>
          <w:bCs/>
          <w:iCs/>
        </w:rPr>
        <w:t>nie przysługuje Wykonawcom oraz osobom, których dane osobowe zostały podane w związku z postępowaniem:</w:t>
      </w:r>
    </w:p>
    <w:p w14:paraId="27AF184E" w14:textId="77777777" w:rsidR="00513966" w:rsidRPr="00053ECE" w:rsidRDefault="00513966" w:rsidP="008D3123">
      <w:pPr>
        <w:numPr>
          <w:ilvl w:val="0"/>
          <w:numId w:val="11"/>
        </w:numPr>
        <w:spacing w:after="0" w:line="264" w:lineRule="auto"/>
        <w:jc w:val="both"/>
      </w:pPr>
      <w:r w:rsidRPr="00053ECE">
        <w:t>w związku z art. 17 ust. 3 lit. b, d lub e RODO prawo do usunięcia danych osobowych;</w:t>
      </w:r>
    </w:p>
    <w:p w14:paraId="03442927" w14:textId="77777777" w:rsidR="00513966" w:rsidRPr="00053ECE" w:rsidRDefault="00513966" w:rsidP="008D3123">
      <w:pPr>
        <w:numPr>
          <w:ilvl w:val="0"/>
          <w:numId w:val="11"/>
        </w:numPr>
        <w:spacing w:after="0" w:line="264" w:lineRule="auto"/>
        <w:jc w:val="both"/>
      </w:pPr>
      <w:r w:rsidRPr="00053ECE">
        <w:t>prawo do przenoszenia danych osobowych, o którym mowa w art. 20 RODO;</w:t>
      </w:r>
    </w:p>
    <w:p w14:paraId="68EB7536" w14:textId="190FCFC6" w:rsidR="00513966" w:rsidRDefault="00513966" w:rsidP="008D3123">
      <w:pPr>
        <w:numPr>
          <w:ilvl w:val="0"/>
          <w:numId w:val="11"/>
        </w:numPr>
        <w:spacing w:after="0" w:line="264" w:lineRule="auto"/>
        <w:jc w:val="both"/>
      </w:pPr>
      <w:r w:rsidRPr="00053ECE">
        <w:t xml:space="preserve">na podstawie art. 21 RODO prawo sprzeciwu, wobec przetwarzania danych osobowych, gdyż podstawą prawną przetwarzania Pani/Pana danych osobowych jest art. 6 ust. 1 lit. c RODO. </w:t>
      </w:r>
    </w:p>
    <w:p w14:paraId="0EA2A55E" w14:textId="77777777" w:rsidR="00764643" w:rsidRDefault="00764643" w:rsidP="008D3123">
      <w:pPr>
        <w:spacing w:after="0" w:line="264" w:lineRule="auto"/>
        <w:ind w:left="1440"/>
        <w:jc w:val="both"/>
      </w:pPr>
    </w:p>
    <w:p w14:paraId="0ECF37D6" w14:textId="77777777" w:rsidR="00513966" w:rsidRDefault="004963FC"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7</w:t>
      </w:r>
      <w:r w:rsidRPr="0015738B">
        <w:rPr>
          <w:rFonts w:cstheme="minorHAnsi"/>
          <w:b/>
        </w:rPr>
        <w:t xml:space="preserve">. </w:t>
      </w:r>
    </w:p>
    <w:p w14:paraId="11EC0733" w14:textId="629F2805" w:rsidR="004963FC" w:rsidRPr="0015738B" w:rsidRDefault="004963FC" w:rsidP="008D3123">
      <w:pPr>
        <w:pBdr>
          <w:bottom w:val="single" w:sz="6" w:space="1" w:color="auto"/>
        </w:pBdr>
        <w:spacing w:after="0" w:line="264" w:lineRule="auto"/>
        <w:jc w:val="center"/>
        <w:rPr>
          <w:rFonts w:cstheme="minorHAnsi"/>
          <w:b/>
        </w:rPr>
      </w:pPr>
      <w:r w:rsidRPr="0015738B">
        <w:rPr>
          <w:rFonts w:cstheme="minorHAnsi"/>
          <w:b/>
        </w:rPr>
        <w:t>ŚRODKI OCHRONY PRAWNEJ</w:t>
      </w:r>
    </w:p>
    <w:p w14:paraId="26DCE63A" w14:textId="77777777" w:rsidR="004963FC" w:rsidRPr="0015738B" w:rsidRDefault="004963FC" w:rsidP="008D3123">
      <w:pPr>
        <w:spacing w:after="0" w:line="264" w:lineRule="auto"/>
        <w:rPr>
          <w:rFonts w:cstheme="minorHAnsi"/>
        </w:rPr>
      </w:pPr>
    </w:p>
    <w:p w14:paraId="49EA85F6" w14:textId="4E00A3F1" w:rsidR="00764643" w:rsidRPr="0015738B" w:rsidRDefault="004963FC" w:rsidP="008D3123">
      <w:pPr>
        <w:spacing w:after="0" w:line="264" w:lineRule="auto"/>
        <w:jc w:val="both"/>
        <w:rPr>
          <w:rFonts w:cstheme="minorHAnsi"/>
        </w:rPr>
      </w:pPr>
      <w:r w:rsidRPr="0015738B">
        <w:rPr>
          <w:rFonts w:cstheme="minorHAnsi"/>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15738B">
        <w:rPr>
          <w:rFonts w:cstheme="minorHAnsi"/>
        </w:rPr>
        <w:t>reślone w Dziale IX ustawy Pzp.</w:t>
      </w:r>
    </w:p>
    <w:p w14:paraId="00F26615" w14:textId="77777777" w:rsidR="00513966" w:rsidRDefault="00172FA8" w:rsidP="008D3123">
      <w:pPr>
        <w:pBdr>
          <w:bottom w:val="single" w:sz="6" w:space="1" w:color="auto"/>
        </w:pBdr>
        <w:spacing w:after="0" w:line="264" w:lineRule="auto"/>
        <w:jc w:val="center"/>
        <w:rPr>
          <w:rFonts w:cstheme="minorHAnsi"/>
          <w:b/>
        </w:rPr>
      </w:pPr>
      <w:r w:rsidRPr="0015738B">
        <w:rPr>
          <w:rFonts w:cstheme="minorHAnsi"/>
          <w:b/>
        </w:rPr>
        <w:t>ROZDZIAŁ 2</w:t>
      </w:r>
      <w:r w:rsidR="00513966">
        <w:rPr>
          <w:rFonts w:cstheme="minorHAnsi"/>
          <w:b/>
        </w:rPr>
        <w:t>8</w:t>
      </w:r>
      <w:r w:rsidRPr="0015738B">
        <w:rPr>
          <w:rFonts w:cstheme="minorHAnsi"/>
          <w:b/>
        </w:rPr>
        <w:t xml:space="preserve">. </w:t>
      </w:r>
    </w:p>
    <w:p w14:paraId="556D4EF5" w14:textId="6038DFE6" w:rsidR="00B163C8" w:rsidRPr="0015738B" w:rsidRDefault="003863E4" w:rsidP="008D3123">
      <w:pPr>
        <w:pBdr>
          <w:bottom w:val="single" w:sz="6" w:space="1" w:color="auto"/>
        </w:pBdr>
        <w:spacing w:after="0" w:line="264" w:lineRule="auto"/>
        <w:jc w:val="center"/>
        <w:rPr>
          <w:rFonts w:cstheme="minorHAnsi"/>
          <w:b/>
        </w:rPr>
      </w:pPr>
      <w:r w:rsidRPr="0015738B">
        <w:rPr>
          <w:rFonts w:cstheme="minorHAnsi"/>
          <w:b/>
        </w:rPr>
        <w:t>ZAŁĄCZNIKI</w:t>
      </w:r>
    </w:p>
    <w:p w14:paraId="5D7AEB56" w14:textId="744FB9E0" w:rsidR="00935011" w:rsidRDefault="00935011" w:rsidP="008D3123">
      <w:pPr>
        <w:spacing w:after="0" w:line="264" w:lineRule="auto"/>
        <w:rPr>
          <w:rFonts w:cstheme="minorHAnsi"/>
        </w:rPr>
      </w:pPr>
    </w:p>
    <w:p w14:paraId="319AC36F" w14:textId="7537BB9F" w:rsidR="00513966" w:rsidRDefault="007808F3" w:rsidP="008D3123">
      <w:pPr>
        <w:spacing w:after="0" w:line="264" w:lineRule="auto"/>
        <w:rPr>
          <w:rFonts w:cstheme="minorHAnsi"/>
        </w:rPr>
      </w:pPr>
      <w:r>
        <w:rPr>
          <w:rFonts w:cstheme="minorHAnsi"/>
        </w:rPr>
        <w:t>Załączniki</w:t>
      </w:r>
      <w:r w:rsidR="00C42047">
        <w:rPr>
          <w:rFonts w:cstheme="minorHAnsi"/>
        </w:rPr>
        <w:t xml:space="preserve"> do SWZ</w:t>
      </w:r>
      <w:r>
        <w:rPr>
          <w:rFonts w:cstheme="minorHAnsi"/>
        </w:rPr>
        <w:t>, według nazw plików:</w:t>
      </w:r>
    </w:p>
    <w:p w14:paraId="421B3F43" w14:textId="77777777" w:rsidR="007808F3" w:rsidRPr="0015738B" w:rsidRDefault="007808F3" w:rsidP="008D3123">
      <w:pPr>
        <w:spacing w:after="0" w:line="264" w:lineRule="auto"/>
        <w:rPr>
          <w:rFonts w:cstheme="minorHAnsi"/>
        </w:rPr>
      </w:pPr>
    </w:p>
    <w:tbl>
      <w:tblPr>
        <w:tblStyle w:val="Tabela-Siatka"/>
        <w:tblW w:w="0" w:type="auto"/>
        <w:tblLook w:val="04A0" w:firstRow="1" w:lastRow="0" w:firstColumn="1" w:lastColumn="0" w:noHBand="0" w:noVBand="1"/>
      </w:tblPr>
      <w:tblGrid>
        <w:gridCol w:w="562"/>
        <w:gridCol w:w="8500"/>
      </w:tblGrid>
      <w:tr w:rsidR="00513966" w:rsidRPr="00600830" w14:paraId="3843C8FE" w14:textId="77777777" w:rsidTr="009F2B63">
        <w:tc>
          <w:tcPr>
            <w:tcW w:w="562" w:type="dxa"/>
          </w:tcPr>
          <w:p w14:paraId="15EF2F5A" w14:textId="77777777" w:rsidR="00513966" w:rsidRPr="00600830" w:rsidRDefault="00513966" w:rsidP="008D3123">
            <w:pPr>
              <w:spacing w:line="264" w:lineRule="auto"/>
              <w:rPr>
                <w:sz w:val="18"/>
                <w:szCs w:val="18"/>
              </w:rPr>
            </w:pPr>
            <w:r>
              <w:rPr>
                <w:sz w:val="18"/>
                <w:szCs w:val="18"/>
              </w:rPr>
              <w:t>1.</w:t>
            </w:r>
          </w:p>
        </w:tc>
        <w:tc>
          <w:tcPr>
            <w:tcW w:w="8500" w:type="dxa"/>
          </w:tcPr>
          <w:p w14:paraId="13F850E3" w14:textId="0B689BBE" w:rsidR="00513966" w:rsidRPr="00600830" w:rsidRDefault="00DE5F77" w:rsidP="008D3123">
            <w:pPr>
              <w:spacing w:line="264" w:lineRule="auto"/>
              <w:rPr>
                <w:sz w:val="18"/>
                <w:szCs w:val="18"/>
              </w:rPr>
            </w:pPr>
            <w:r w:rsidRPr="00DE5F77">
              <w:rPr>
                <w:sz w:val="18"/>
                <w:szCs w:val="18"/>
              </w:rPr>
              <w:t>Załącznik nr 1 do SWZ_Wzór Formularza oferty</w:t>
            </w:r>
          </w:p>
        </w:tc>
      </w:tr>
      <w:tr w:rsidR="00513966" w14:paraId="2983CE26" w14:textId="77777777" w:rsidTr="009F2B63">
        <w:tc>
          <w:tcPr>
            <w:tcW w:w="562" w:type="dxa"/>
          </w:tcPr>
          <w:p w14:paraId="1B82786A" w14:textId="77777777" w:rsidR="00513966" w:rsidRDefault="00513966" w:rsidP="008D3123">
            <w:pPr>
              <w:spacing w:line="264" w:lineRule="auto"/>
              <w:rPr>
                <w:sz w:val="18"/>
                <w:szCs w:val="18"/>
              </w:rPr>
            </w:pPr>
            <w:r>
              <w:rPr>
                <w:sz w:val="18"/>
                <w:szCs w:val="18"/>
              </w:rPr>
              <w:t>2.</w:t>
            </w:r>
          </w:p>
        </w:tc>
        <w:tc>
          <w:tcPr>
            <w:tcW w:w="8500" w:type="dxa"/>
          </w:tcPr>
          <w:p w14:paraId="77524090" w14:textId="40A4F470" w:rsidR="00513966" w:rsidRDefault="00DE5F77" w:rsidP="008D3123">
            <w:pPr>
              <w:spacing w:line="264" w:lineRule="auto"/>
              <w:rPr>
                <w:sz w:val="18"/>
                <w:szCs w:val="18"/>
              </w:rPr>
            </w:pPr>
            <w:r w:rsidRPr="00DE5F77">
              <w:rPr>
                <w:sz w:val="18"/>
                <w:szCs w:val="18"/>
              </w:rPr>
              <w:t>Załącznik nr 2 do SWZ_Projektowane postanowienia umowy</w:t>
            </w:r>
          </w:p>
        </w:tc>
      </w:tr>
      <w:tr w:rsidR="00513966" w:rsidRPr="00600830" w14:paraId="6B166050" w14:textId="77777777" w:rsidTr="009F2B63">
        <w:tc>
          <w:tcPr>
            <w:tcW w:w="562" w:type="dxa"/>
          </w:tcPr>
          <w:p w14:paraId="604A6E14" w14:textId="3F779F7A" w:rsidR="00513966" w:rsidRPr="00600830" w:rsidRDefault="006A2BC2" w:rsidP="008D3123">
            <w:pPr>
              <w:spacing w:line="264" w:lineRule="auto"/>
              <w:rPr>
                <w:sz w:val="18"/>
                <w:szCs w:val="18"/>
              </w:rPr>
            </w:pPr>
            <w:r>
              <w:rPr>
                <w:sz w:val="18"/>
                <w:szCs w:val="18"/>
              </w:rPr>
              <w:t>3</w:t>
            </w:r>
            <w:r w:rsidR="00513966">
              <w:rPr>
                <w:sz w:val="18"/>
                <w:szCs w:val="18"/>
              </w:rPr>
              <w:t>.</w:t>
            </w:r>
          </w:p>
        </w:tc>
        <w:tc>
          <w:tcPr>
            <w:tcW w:w="8500" w:type="dxa"/>
          </w:tcPr>
          <w:p w14:paraId="226DD879" w14:textId="31B0C42E" w:rsidR="00513966" w:rsidRPr="00600830" w:rsidRDefault="00DE5F77" w:rsidP="008D3123">
            <w:pPr>
              <w:spacing w:line="264" w:lineRule="auto"/>
              <w:rPr>
                <w:sz w:val="18"/>
                <w:szCs w:val="18"/>
              </w:rPr>
            </w:pPr>
            <w:r>
              <w:rPr>
                <w:sz w:val="18"/>
                <w:szCs w:val="18"/>
              </w:rPr>
              <w:t>Załącznik nr 3 do SWZ_JEDZ</w:t>
            </w:r>
          </w:p>
        </w:tc>
      </w:tr>
      <w:tr w:rsidR="002C1F72" w:rsidRPr="00600830" w14:paraId="52834FA8" w14:textId="77777777" w:rsidTr="009F2B63">
        <w:tc>
          <w:tcPr>
            <w:tcW w:w="562" w:type="dxa"/>
          </w:tcPr>
          <w:p w14:paraId="1AB2F5CE" w14:textId="5018D5D7" w:rsidR="002C1F72" w:rsidRDefault="002C1F72" w:rsidP="008D3123">
            <w:pPr>
              <w:spacing w:line="264" w:lineRule="auto"/>
              <w:rPr>
                <w:sz w:val="18"/>
                <w:szCs w:val="18"/>
              </w:rPr>
            </w:pPr>
            <w:r>
              <w:rPr>
                <w:sz w:val="18"/>
                <w:szCs w:val="18"/>
              </w:rPr>
              <w:t>4.</w:t>
            </w:r>
          </w:p>
        </w:tc>
        <w:tc>
          <w:tcPr>
            <w:tcW w:w="8500" w:type="dxa"/>
          </w:tcPr>
          <w:p w14:paraId="5E8C96D5" w14:textId="45CC77FE" w:rsidR="002C1F72" w:rsidRDefault="00DE5F77" w:rsidP="008D3123">
            <w:pPr>
              <w:spacing w:line="264" w:lineRule="auto"/>
              <w:rPr>
                <w:sz w:val="18"/>
                <w:szCs w:val="18"/>
              </w:rPr>
            </w:pPr>
            <w:r w:rsidRPr="00DE5F77">
              <w:rPr>
                <w:sz w:val="18"/>
                <w:szCs w:val="18"/>
              </w:rPr>
              <w:t>Załącznik nr 4 do SWZ_Instrukcja wypelnienia JEDZ</w:t>
            </w:r>
          </w:p>
        </w:tc>
      </w:tr>
      <w:tr w:rsidR="00513966" w:rsidRPr="00600830" w14:paraId="1FBD299C" w14:textId="77777777" w:rsidTr="009F2B63">
        <w:tc>
          <w:tcPr>
            <w:tcW w:w="562" w:type="dxa"/>
          </w:tcPr>
          <w:p w14:paraId="5479CC68" w14:textId="24C4523D" w:rsidR="00513966" w:rsidRPr="00600830" w:rsidRDefault="002C1F72" w:rsidP="008D3123">
            <w:pPr>
              <w:spacing w:line="264" w:lineRule="auto"/>
              <w:rPr>
                <w:sz w:val="18"/>
                <w:szCs w:val="18"/>
              </w:rPr>
            </w:pPr>
            <w:r>
              <w:rPr>
                <w:sz w:val="18"/>
                <w:szCs w:val="18"/>
              </w:rPr>
              <w:t>5.</w:t>
            </w:r>
          </w:p>
        </w:tc>
        <w:tc>
          <w:tcPr>
            <w:tcW w:w="8500" w:type="dxa"/>
          </w:tcPr>
          <w:p w14:paraId="5FA3889F" w14:textId="79A8FDA6" w:rsidR="00513966" w:rsidRPr="00600830" w:rsidRDefault="00DE5F77" w:rsidP="008D3123">
            <w:pPr>
              <w:spacing w:line="264" w:lineRule="auto"/>
              <w:rPr>
                <w:sz w:val="18"/>
                <w:szCs w:val="18"/>
              </w:rPr>
            </w:pPr>
            <w:r w:rsidRPr="00DE5F77">
              <w:rPr>
                <w:sz w:val="18"/>
                <w:szCs w:val="18"/>
              </w:rPr>
              <w:t>Załącznik nr 5 do SWZ_Wzór oświadczenia o niepodleganiu wykluczeniu – art. 7 i art. 5k</w:t>
            </w:r>
          </w:p>
        </w:tc>
      </w:tr>
      <w:tr w:rsidR="00513966" w:rsidRPr="00600830" w14:paraId="24449DC0" w14:textId="77777777" w:rsidTr="009F2B63">
        <w:tc>
          <w:tcPr>
            <w:tcW w:w="562" w:type="dxa"/>
          </w:tcPr>
          <w:p w14:paraId="36F20417" w14:textId="2DF46D25" w:rsidR="00513966" w:rsidRPr="00600830" w:rsidRDefault="002C1F72" w:rsidP="008D3123">
            <w:pPr>
              <w:spacing w:line="264" w:lineRule="auto"/>
              <w:rPr>
                <w:sz w:val="18"/>
                <w:szCs w:val="18"/>
              </w:rPr>
            </w:pPr>
            <w:r>
              <w:rPr>
                <w:sz w:val="18"/>
                <w:szCs w:val="18"/>
              </w:rPr>
              <w:t>6.</w:t>
            </w:r>
          </w:p>
        </w:tc>
        <w:tc>
          <w:tcPr>
            <w:tcW w:w="8500" w:type="dxa"/>
          </w:tcPr>
          <w:p w14:paraId="7D93A597" w14:textId="170C84E7" w:rsidR="00513966" w:rsidRPr="00600830" w:rsidRDefault="00DE5F77" w:rsidP="008D3123">
            <w:pPr>
              <w:spacing w:line="264" w:lineRule="auto"/>
              <w:rPr>
                <w:sz w:val="18"/>
                <w:szCs w:val="18"/>
              </w:rPr>
            </w:pPr>
            <w:r w:rsidRPr="00DE5F77">
              <w:rPr>
                <w:sz w:val="18"/>
                <w:szCs w:val="18"/>
              </w:rPr>
              <w:t>Załącznik nr 6 do SWZ_Wzór oświadczenia o niepodleganiu wykluczeniu PU - art. 7 i art. 5k</w:t>
            </w:r>
          </w:p>
        </w:tc>
      </w:tr>
      <w:tr w:rsidR="00513966" w:rsidRPr="00600830" w14:paraId="24C41791" w14:textId="77777777" w:rsidTr="009F2B63">
        <w:tc>
          <w:tcPr>
            <w:tcW w:w="562" w:type="dxa"/>
          </w:tcPr>
          <w:p w14:paraId="77648705" w14:textId="06AB72E7" w:rsidR="00513966" w:rsidRPr="00600830" w:rsidRDefault="002C1F72" w:rsidP="008D3123">
            <w:pPr>
              <w:spacing w:line="264" w:lineRule="auto"/>
              <w:rPr>
                <w:sz w:val="18"/>
                <w:szCs w:val="18"/>
              </w:rPr>
            </w:pPr>
            <w:r>
              <w:rPr>
                <w:sz w:val="18"/>
                <w:szCs w:val="18"/>
              </w:rPr>
              <w:t>7.</w:t>
            </w:r>
          </w:p>
        </w:tc>
        <w:tc>
          <w:tcPr>
            <w:tcW w:w="8500" w:type="dxa"/>
          </w:tcPr>
          <w:p w14:paraId="669CB477" w14:textId="1B115FE9" w:rsidR="00513966" w:rsidRPr="00600830" w:rsidRDefault="00DE5F77" w:rsidP="008D3123">
            <w:pPr>
              <w:spacing w:line="264" w:lineRule="auto"/>
              <w:rPr>
                <w:sz w:val="18"/>
                <w:szCs w:val="18"/>
              </w:rPr>
            </w:pPr>
            <w:r w:rsidRPr="00DE5F77">
              <w:rPr>
                <w:sz w:val="18"/>
                <w:szCs w:val="18"/>
              </w:rPr>
              <w:t>Załącznik nr 7 do SWZ_Wzór zobowiązania podmiotu udostępniającego zasoby</w:t>
            </w:r>
          </w:p>
        </w:tc>
      </w:tr>
      <w:tr w:rsidR="00513966" w:rsidRPr="00600830" w14:paraId="12A0771F" w14:textId="77777777" w:rsidTr="009F2B63">
        <w:tc>
          <w:tcPr>
            <w:tcW w:w="562" w:type="dxa"/>
          </w:tcPr>
          <w:p w14:paraId="11C8E374" w14:textId="6010183D" w:rsidR="00513966" w:rsidRPr="00600830" w:rsidRDefault="002C1F72" w:rsidP="008D3123">
            <w:pPr>
              <w:spacing w:line="264" w:lineRule="auto"/>
              <w:rPr>
                <w:sz w:val="18"/>
                <w:szCs w:val="18"/>
              </w:rPr>
            </w:pPr>
            <w:r>
              <w:rPr>
                <w:sz w:val="18"/>
                <w:szCs w:val="18"/>
              </w:rPr>
              <w:t>8.</w:t>
            </w:r>
          </w:p>
        </w:tc>
        <w:tc>
          <w:tcPr>
            <w:tcW w:w="8500" w:type="dxa"/>
          </w:tcPr>
          <w:p w14:paraId="62CAA172" w14:textId="3ADED8C3" w:rsidR="00513966" w:rsidRPr="00600830" w:rsidRDefault="00DE5F77" w:rsidP="008D3123">
            <w:pPr>
              <w:spacing w:line="264" w:lineRule="auto"/>
              <w:rPr>
                <w:sz w:val="18"/>
                <w:szCs w:val="18"/>
              </w:rPr>
            </w:pPr>
            <w:r w:rsidRPr="00DE5F77">
              <w:rPr>
                <w:sz w:val="18"/>
                <w:szCs w:val="18"/>
              </w:rPr>
              <w:t>Załącznik nr 8 do SWZ_Wzór oświadczenia o grupie kapitałowej</w:t>
            </w:r>
          </w:p>
        </w:tc>
      </w:tr>
      <w:tr w:rsidR="00513966" w:rsidRPr="00600830" w14:paraId="2BAE8E46" w14:textId="77777777" w:rsidTr="009F2B63">
        <w:tc>
          <w:tcPr>
            <w:tcW w:w="562" w:type="dxa"/>
          </w:tcPr>
          <w:p w14:paraId="31069889" w14:textId="7068BE02" w:rsidR="00513966" w:rsidRPr="00600830" w:rsidRDefault="002C1F72" w:rsidP="008D3123">
            <w:pPr>
              <w:spacing w:line="264" w:lineRule="auto"/>
              <w:rPr>
                <w:sz w:val="18"/>
                <w:szCs w:val="18"/>
              </w:rPr>
            </w:pPr>
            <w:r>
              <w:rPr>
                <w:sz w:val="18"/>
                <w:szCs w:val="18"/>
              </w:rPr>
              <w:t>9.</w:t>
            </w:r>
          </w:p>
        </w:tc>
        <w:tc>
          <w:tcPr>
            <w:tcW w:w="8500" w:type="dxa"/>
          </w:tcPr>
          <w:p w14:paraId="6516830E" w14:textId="2888467C" w:rsidR="00513966" w:rsidRPr="00600830" w:rsidRDefault="00DE5F77" w:rsidP="008D3123">
            <w:pPr>
              <w:spacing w:line="264" w:lineRule="auto"/>
              <w:rPr>
                <w:sz w:val="18"/>
                <w:szCs w:val="18"/>
              </w:rPr>
            </w:pPr>
            <w:r w:rsidRPr="00DE5F77">
              <w:rPr>
                <w:sz w:val="18"/>
                <w:szCs w:val="18"/>
              </w:rPr>
              <w:t>Załącznik nr 9 do SWZ_Wzór oświadczenia o aktualności informacji</w:t>
            </w:r>
          </w:p>
        </w:tc>
      </w:tr>
      <w:tr w:rsidR="00513966" w:rsidRPr="00600830" w14:paraId="15F840FE" w14:textId="77777777" w:rsidTr="009F2B63">
        <w:tc>
          <w:tcPr>
            <w:tcW w:w="562" w:type="dxa"/>
          </w:tcPr>
          <w:p w14:paraId="6294D344" w14:textId="5846D256" w:rsidR="00513966" w:rsidRPr="00600830" w:rsidRDefault="002C1F72" w:rsidP="008D3123">
            <w:pPr>
              <w:spacing w:line="264" w:lineRule="auto"/>
              <w:rPr>
                <w:sz w:val="18"/>
                <w:szCs w:val="18"/>
              </w:rPr>
            </w:pPr>
            <w:r>
              <w:rPr>
                <w:sz w:val="18"/>
                <w:szCs w:val="18"/>
              </w:rPr>
              <w:t>10.</w:t>
            </w:r>
          </w:p>
        </w:tc>
        <w:tc>
          <w:tcPr>
            <w:tcW w:w="8500" w:type="dxa"/>
          </w:tcPr>
          <w:p w14:paraId="0279CE9E" w14:textId="5B5CFD46" w:rsidR="00513966" w:rsidRPr="00600830" w:rsidRDefault="00DE5F77" w:rsidP="008D3123">
            <w:pPr>
              <w:spacing w:line="264" w:lineRule="auto"/>
              <w:rPr>
                <w:sz w:val="18"/>
                <w:szCs w:val="18"/>
              </w:rPr>
            </w:pPr>
            <w:r w:rsidRPr="00DE5F77">
              <w:rPr>
                <w:sz w:val="18"/>
                <w:szCs w:val="18"/>
              </w:rPr>
              <w:t>Załącznik nr 10 do SWZ _Wzór wykazu dostaw</w:t>
            </w:r>
          </w:p>
        </w:tc>
      </w:tr>
      <w:tr w:rsidR="00513966" w14:paraId="2A3611B9" w14:textId="77777777" w:rsidTr="009F2B63">
        <w:tc>
          <w:tcPr>
            <w:tcW w:w="562" w:type="dxa"/>
          </w:tcPr>
          <w:p w14:paraId="6FE20F96" w14:textId="53EFA573" w:rsidR="00513966" w:rsidRPr="00600830" w:rsidRDefault="002C1F72" w:rsidP="008D3123">
            <w:pPr>
              <w:spacing w:line="264" w:lineRule="auto"/>
              <w:rPr>
                <w:sz w:val="18"/>
                <w:szCs w:val="18"/>
              </w:rPr>
            </w:pPr>
            <w:r>
              <w:rPr>
                <w:sz w:val="18"/>
                <w:szCs w:val="18"/>
              </w:rPr>
              <w:t>11.</w:t>
            </w:r>
          </w:p>
        </w:tc>
        <w:tc>
          <w:tcPr>
            <w:tcW w:w="8500" w:type="dxa"/>
          </w:tcPr>
          <w:p w14:paraId="4E7CF0FE" w14:textId="15592B63" w:rsidR="00513966" w:rsidRDefault="00CC7424" w:rsidP="008D3123">
            <w:pPr>
              <w:spacing w:line="264" w:lineRule="auto"/>
              <w:rPr>
                <w:sz w:val="18"/>
                <w:szCs w:val="18"/>
              </w:rPr>
            </w:pPr>
            <w:r>
              <w:rPr>
                <w:sz w:val="18"/>
                <w:szCs w:val="18"/>
              </w:rPr>
              <w:t>Szczegółowy opis przedmiotu zamówienia</w:t>
            </w:r>
          </w:p>
        </w:tc>
      </w:tr>
    </w:tbl>
    <w:p w14:paraId="5885C2D6" w14:textId="77777777" w:rsidR="00935011" w:rsidRPr="0015738B" w:rsidRDefault="00935011" w:rsidP="008D3123">
      <w:pPr>
        <w:spacing w:after="0" w:line="264" w:lineRule="auto"/>
        <w:rPr>
          <w:rFonts w:cstheme="minorHAnsi"/>
        </w:rPr>
      </w:pPr>
    </w:p>
    <w:sectPr w:rsidR="00935011" w:rsidRPr="0015738B" w:rsidSect="00764643">
      <w:headerReference w:type="default" r:id="rId38"/>
      <w:footerReference w:type="default" r:id="rId39"/>
      <w:headerReference w:type="first" r:id="rId40"/>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32D7" w14:textId="77777777" w:rsidR="001420FC" w:rsidRDefault="001420FC" w:rsidP="00DB3777">
      <w:pPr>
        <w:spacing w:after="0" w:line="240" w:lineRule="auto"/>
      </w:pPr>
      <w:r>
        <w:separator/>
      </w:r>
    </w:p>
  </w:endnote>
  <w:endnote w:type="continuationSeparator" w:id="0">
    <w:p w14:paraId="09C0AC25" w14:textId="77777777" w:rsidR="001420FC" w:rsidRDefault="001420FC"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972916"/>
      <w:docPartObj>
        <w:docPartGallery w:val="Page Numbers (Bottom of Page)"/>
        <w:docPartUnique/>
      </w:docPartObj>
    </w:sdtPr>
    <w:sdtEndPr/>
    <w:sdtContent>
      <w:p w14:paraId="541EB133" w14:textId="41D29221" w:rsidR="001420FC" w:rsidRDefault="001420FC">
        <w:pPr>
          <w:pStyle w:val="Stopka"/>
          <w:jc w:val="center"/>
        </w:pPr>
        <w:r>
          <w:fldChar w:fldCharType="begin"/>
        </w:r>
        <w:r>
          <w:instrText>PAGE   \* MERGEFORMAT</w:instrText>
        </w:r>
        <w:r>
          <w:fldChar w:fldCharType="separate"/>
        </w:r>
        <w:r>
          <w:t>2</w:t>
        </w:r>
        <w:r>
          <w:fldChar w:fldCharType="end"/>
        </w:r>
      </w:p>
    </w:sdtContent>
  </w:sdt>
  <w:p w14:paraId="6EA53265" w14:textId="77777777" w:rsidR="001420FC" w:rsidRDefault="001420FC"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ED6F" w14:textId="77777777" w:rsidR="001420FC" w:rsidRDefault="001420FC" w:rsidP="00DB3777">
      <w:pPr>
        <w:spacing w:after="0" w:line="240" w:lineRule="auto"/>
      </w:pPr>
      <w:r>
        <w:separator/>
      </w:r>
    </w:p>
  </w:footnote>
  <w:footnote w:type="continuationSeparator" w:id="0">
    <w:p w14:paraId="51F01137" w14:textId="77777777" w:rsidR="001420FC" w:rsidRDefault="001420FC"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EEC" w14:textId="77777777" w:rsidR="001420FC" w:rsidRDefault="001420FC" w:rsidP="00DB3777">
    <w:pPr>
      <w:pStyle w:val="Nagwek"/>
      <w:jc w:val="right"/>
      <w:rPr>
        <w:rFonts w:asciiTheme="minorHAnsi" w:hAnsiTheme="minorHAnsi"/>
      </w:rPr>
    </w:pPr>
    <w:r>
      <w:rPr>
        <w:noProof/>
      </w:rPr>
      <w:drawing>
        <wp:inline distT="0" distB="0" distL="0" distR="0" wp14:anchorId="22044033" wp14:editId="181FA558">
          <wp:extent cx="5760720" cy="608833"/>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14:paraId="115070E0" w14:textId="344004C1" w:rsidR="001420FC" w:rsidRPr="00DB3777" w:rsidRDefault="00090A89" w:rsidP="00764643">
    <w:pPr>
      <w:pStyle w:val="Nagwek"/>
      <w:jc w:val="right"/>
      <w:rPr>
        <w:rFonts w:asciiTheme="minorHAnsi" w:hAnsiTheme="minorHAnsi"/>
      </w:rPr>
    </w:pPr>
    <w:r>
      <w:rPr>
        <w:rFonts w:asciiTheme="minorHAnsi" w:hAnsiTheme="minorHAnsi"/>
      </w:rPr>
      <w:t>3745</w:t>
    </w:r>
    <w:r w:rsidR="001420FC" w:rsidRPr="003C758E">
      <w:rPr>
        <w:rFonts w:asciiTheme="minorHAnsi" w:hAnsiTheme="minorHAnsi"/>
      </w:rPr>
      <w:t>/AZ/262/2023</w:t>
    </w:r>
  </w:p>
  <w:p w14:paraId="5606EC62" w14:textId="77777777" w:rsidR="001420FC" w:rsidRDefault="001420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34FA" w14:textId="77777777" w:rsidR="001420FC" w:rsidRDefault="001420FC">
    <w:pPr>
      <w:pStyle w:val="Nagwek"/>
    </w:pPr>
    <w:r>
      <w:rPr>
        <w:noProof/>
      </w:rPr>
      <w:drawing>
        <wp:inline distT="0" distB="0" distL="0" distR="0" wp14:anchorId="1116D905" wp14:editId="34904333">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EE39AE"/>
    <w:multiLevelType w:val="hybridMultilevel"/>
    <w:tmpl w:val="3BAC9874"/>
    <w:lvl w:ilvl="0" w:tplc="472A930C">
      <w:start w:val="1"/>
      <w:numFmt w:val="decimal"/>
      <w:lvlText w:val="%1."/>
      <w:lvlJc w:val="left"/>
      <w:pPr>
        <w:ind w:left="360" w:hanging="360"/>
      </w:pPr>
      <w:rPr>
        <w:b w:val="0"/>
        <w:bCs w:val="0"/>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520303"/>
    <w:multiLevelType w:val="hybridMultilevel"/>
    <w:tmpl w:val="8C52C0F0"/>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1D67727"/>
    <w:multiLevelType w:val="hybridMultilevel"/>
    <w:tmpl w:val="6228375C"/>
    <w:lvl w:ilvl="0" w:tplc="0CAA3ADA">
      <w:start w:val="1"/>
      <w:numFmt w:val="lowerLetter"/>
      <w:lvlText w:val="%1."/>
      <w:lvlJc w:val="left"/>
      <w:pPr>
        <w:ind w:left="1724" w:hanging="360"/>
      </w:pPr>
      <w:rPr>
        <w:color w:val="000000" w:themeColor="text1"/>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0B6BA5"/>
    <w:multiLevelType w:val="hybridMultilevel"/>
    <w:tmpl w:val="C2C0F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F40EA"/>
    <w:multiLevelType w:val="hybridMultilevel"/>
    <w:tmpl w:val="2EC8267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06740AF"/>
    <w:multiLevelType w:val="hybridMultilevel"/>
    <w:tmpl w:val="8CAE78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DA77B0"/>
    <w:multiLevelType w:val="hybridMultilevel"/>
    <w:tmpl w:val="E3F48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7592E"/>
    <w:multiLevelType w:val="hybridMultilevel"/>
    <w:tmpl w:val="DDE09B70"/>
    <w:lvl w:ilvl="0" w:tplc="0E66AE3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B25BF4"/>
    <w:multiLevelType w:val="hybridMultilevel"/>
    <w:tmpl w:val="DF74F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C3154E"/>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AF55A6"/>
    <w:multiLevelType w:val="hybridMultilevel"/>
    <w:tmpl w:val="2D94FD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6A2348D"/>
    <w:multiLevelType w:val="hybridMultilevel"/>
    <w:tmpl w:val="92FC4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5744E5"/>
    <w:multiLevelType w:val="hybridMultilevel"/>
    <w:tmpl w:val="854AF0C6"/>
    <w:lvl w:ilvl="0" w:tplc="98009C4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BF470E"/>
    <w:multiLevelType w:val="hybridMultilevel"/>
    <w:tmpl w:val="42C854E2"/>
    <w:lvl w:ilvl="0" w:tplc="26A4CE3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7" w15:restartNumberingAfterBreak="0">
    <w:nsid w:val="47640FB6"/>
    <w:multiLevelType w:val="hybridMultilevel"/>
    <w:tmpl w:val="B0A6608E"/>
    <w:lvl w:ilvl="0" w:tplc="C6AC36A0">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72472"/>
    <w:multiLevelType w:val="hybridMultilevel"/>
    <w:tmpl w:val="AC76C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A1312B"/>
    <w:multiLevelType w:val="hybridMultilevel"/>
    <w:tmpl w:val="F68C0256"/>
    <w:lvl w:ilvl="0" w:tplc="0E66AE3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AF3CDE"/>
    <w:multiLevelType w:val="hybridMultilevel"/>
    <w:tmpl w:val="93C20B5E"/>
    <w:lvl w:ilvl="0" w:tplc="747ACBF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60778E"/>
    <w:multiLevelType w:val="hybridMultilevel"/>
    <w:tmpl w:val="3BAC9874"/>
    <w:lvl w:ilvl="0" w:tplc="472A930C">
      <w:start w:val="1"/>
      <w:numFmt w:val="decimal"/>
      <w:lvlText w:val="%1."/>
      <w:lvlJc w:val="left"/>
      <w:pPr>
        <w:ind w:left="360" w:hanging="360"/>
      </w:pPr>
      <w:rPr>
        <w:b w:val="0"/>
        <w:bCs w:val="0"/>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9F464B"/>
    <w:multiLevelType w:val="hybridMultilevel"/>
    <w:tmpl w:val="23189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A4B2A45"/>
    <w:multiLevelType w:val="hybridMultilevel"/>
    <w:tmpl w:val="8A58CC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2945C3"/>
    <w:multiLevelType w:val="hybridMultilevel"/>
    <w:tmpl w:val="D7B250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AB6A18"/>
    <w:multiLevelType w:val="hybridMultilevel"/>
    <w:tmpl w:val="C2389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8"/>
  </w:num>
  <w:num w:numId="3">
    <w:abstractNumId w:val="42"/>
  </w:num>
  <w:num w:numId="4">
    <w:abstractNumId w:val="39"/>
  </w:num>
  <w:num w:numId="5">
    <w:abstractNumId w:val="8"/>
  </w:num>
  <w:num w:numId="6">
    <w:abstractNumId w:val="5"/>
  </w:num>
  <w:num w:numId="7">
    <w:abstractNumId w:val="23"/>
  </w:num>
  <w:num w:numId="8">
    <w:abstractNumId w:val="4"/>
  </w:num>
  <w:num w:numId="9">
    <w:abstractNumId w:val="17"/>
  </w:num>
  <w:num w:numId="10">
    <w:abstractNumId w:val="25"/>
  </w:num>
  <w:num w:numId="11">
    <w:abstractNumId w:val="33"/>
  </w:num>
  <w:num w:numId="12">
    <w:abstractNumId w:val="18"/>
  </w:num>
  <w:num w:numId="13">
    <w:abstractNumId w:val="41"/>
  </w:num>
  <w:num w:numId="14">
    <w:abstractNumId w:val="44"/>
  </w:num>
  <w:num w:numId="15">
    <w:abstractNumId w:val="9"/>
  </w:num>
  <w:num w:numId="16">
    <w:abstractNumId w:val="0"/>
  </w:num>
  <w:num w:numId="17">
    <w:abstractNumId w:val="26"/>
  </w:num>
  <w:num w:numId="18">
    <w:abstractNumId w:val="35"/>
  </w:num>
  <w:num w:numId="19">
    <w:abstractNumId w:val="36"/>
  </w:num>
  <w:num w:numId="20">
    <w:abstractNumId w:val="2"/>
  </w:num>
  <w:num w:numId="21">
    <w:abstractNumId w:val="30"/>
  </w:num>
  <w:num w:numId="22">
    <w:abstractNumId w:val="37"/>
  </w:num>
  <w:num w:numId="23">
    <w:abstractNumId w:val="24"/>
  </w:num>
  <w:num w:numId="24">
    <w:abstractNumId w:val="12"/>
  </w:num>
  <w:num w:numId="25">
    <w:abstractNumId w:val="10"/>
  </w:num>
  <w:num w:numId="26">
    <w:abstractNumId w:val="29"/>
  </w:num>
  <w:num w:numId="27">
    <w:abstractNumId w:val="21"/>
  </w:num>
  <w:num w:numId="28">
    <w:abstractNumId w:val="19"/>
  </w:num>
  <w:num w:numId="29">
    <w:abstractNumId w:val="43"/>
  </w:num>
  <w:num w:numId="30">
    <w:abstractNumId w:val="27"/>
  </w:num>
  <w:num w:numId="31">
    <w:abstractNumId w:val="32"/>
  </w:num>
  <w:num w:numId="32">
    <w:abstractNumId w:val="16"/>
  </w:num>
  <w:num w:numId="33">
    <w:abstractNumId w:val="13"/>
  </w:num>
  <w:num w:numId="34">
    <w:abstractNumId w:val="34"/>
  </w:num>
  <w:num w:numId="35">
    <w:abstractNumId w:val="15"/>
  </w:num>
  <w:num w:numId="36">
    <w:abstractNumId w:val="22"/>
  </w:num>
  <w:num w:numId="37">
    <w:abstractNumId w:val="40"/>
  </w:num>
  <w:num w:numId="38">
    <w:abstractNumId w:val="31"/>
  </w:num>
  <w:num w:numId="39">
    <w:abstractNumId w:val="14"/>
  </w:num>
  <w:num w:numId="40">
    <w:abstractNumId w:val="28"/>
  </w:num>
  <w:num w:numId="41">
    <w:abstractNumId w:val="20"/>
  </w:num>
  <w:num w:numId="42">
    <w:abstractNumId w:val="3"/>
  </w:num>
  <w:num w:numId="43">
    <w:abstractNumId w:val="11"/>
  </w:num>
  <w:num w:numId="44">
    <w:abstractNumId w:val="7"/>
  </w:num>
  <w:num w:numId="4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060A"/>
    <w:rsid w:val="00007774"/>
    <w:rsid w:val="00016AFB"/>
    <w:rsid w:val="00020B43"/>
    <w:rsid w:val="00020BB6"/>
    <w:rsid w:val="000227C6"/>
    <w:rsid w:val="0002403B"/>
    <w:rsid w:val="0002582B"/>
    <w:rsid w:val="00027D7B"/>
    <w:rsid w:val="0003489B"/>
    <w:rsid w:val="000351F3"/>
    <w:rsid w:val="00035870"/>
    <w:rsid w:val="00035C24"/>
    <w:rsid w:val="0003689D"/>
    <w:rsid w:val="00036AEC"/>
    <w:rsid w:val="00036B9E"/>
    <w:rsid w:val="00036CFE"/>
    <w:rsid w:val="00036F98"/>
    <w:rsid w:val="00036FF3"/>
    <w:rsid w:val="00037140"/>
    <w:rsid w:val="000515DE"/>
    <w:rsid w:val="00061848"/>
    <w:rsid w:val="0006200E"/>
    <w:rsid w:val="00062303"/>
    <w:rsid w:val="000643DE"/>
    <w:rsid w:val="0006442C"/>
    <w:rsid w:val="00064CA9"/>
    <w:rsid w:val="00066EE4"/>
    <w:rsid w:val="00067AE0"/>
    <w:rsid w:val="00067F65"/>
    <w:rsid w:val="000711F9"/>
    <w:rsid w:val="00071C59"/>
    <w:rsid w:val="00072CBB"/>
    <w:rsid w:val="00072D8D"/>
    <w:rsid w:val="00073463"/>
    <w:rsid w:val="000734F5"/>
    <w:rsid w:val="000739D1"/>
    <w:rsid w:val="00073F4E"/>
    <w:rsid w:val="000755FD"/>
    <w:rsid w:val="000767C8"/>
    <w:rsid w:val="00077544"/>
    <w:rsid w:val="000802BD"/>
    <w:rsid w:val="000822E8"/>
    <w:rsid w:val="00085C0F"/>
    <w:rsid w:val="00085FD7"/>
    <w:rsid w:val="000868B5"/>
    <w:rsid w:val="000878D2"/>
    <w:rsid w:val="000907F1"/>
    <w:rsid w:val="00090A89"/>
    <w:rsid w:val="0009126C"/>
    <w:rsid w:val="00092C9C"/>
    <w:rsid w:val="000933D3"/>
    <w:rsid w:val="000A012C"/>
    <w:rsid w:val="000A0418"/>
    <w:rsid w:val="000A1EAA"/>
    <w:rsid w:val="000A55D8"/>
    <w:rsid w:val="000A6DE6"/>
    <w:rsid w:val="000B15A6"/>
    <w:rsid w:val="000B3BC5"/>
    <w:rsid w:val="000B576F"/>
    <w:rsid w:val="000B6070"/>
    <w:rsid w:val="000C46B3"/>
    <w:rsid w:val="000C79B1"/>
    <w:rsid w:val="000D658C"/>
    <w:rsid w:val="000E0551"/>
    <w:rsid w:val="000F0718"/>
    <w:rsid w:val="000F0FA2"/>
    <w:rsid w:val="000F10D7"/>
    <w:rsid w:val="000F5D54"/>
    <w:rsid w:val="000F5E1F"/>
    <w:rsid w:val="000F77E3"/>
    <w:rsid w:val="00102024"/>
    <w:rsid w:val="00102ACF"/>
    <w:rsid w:val="001065C7"/>
    <w:rsid w:val="00112D1C"/>
    <w:rsid w:val="001140A2"/>
    <w:rsid w:val="00114AF4"/>
    <w:rsid w:val="00116627"/>
    <w:rsid w:val="00117635"/>
    <w:rsid w:val="001216F6"/>
    <w:rsid w:val="001218A2"/>
    <w:rsid w:val="00122288"/>
    <w:rsid w:val="00123226"/>
    <w:rsid w:val="00126635"/>
    <w:rsid w:val="00131D94"/>
    <w:rsid w:val="00140B47"/>
    <w:rsid w:val="001410C9"/>
    <w:rsid w:val="001420FC"/>
    <w:rsid w:val="00143F4B"/>
    <w:rsid w:val="0014562E"/>
    <w:rsid w:val="00145EFC"/>
    <w:rsid w:val="00146C01"/>
    <w:rsid w:val="00147F9A"/>
    <w:rsid w:val="00151142"/>
    <w:rsid w:val="00152458"/>
    <w:rsid w:val="00154959"/>
    <w:rsid w:val="0015548A"/>
    <w:rsid w:val="0015738B"/>
    <w:rsid w:val="00162573"/>
    <w:rsid w:val="00162A7C"/>
    <w:rsid w:val="001663D5"/>
    <w:rsid w:val="0016721B"/>
    <w:rsid w:val="001713A0"/>
    <w:rsid w:val="00172FA8"/>
    <w:rsid w:val="00180F00"/>
    <w:rsid w:val="001815B3"/>
    <w:rsid w:val="001819FA"/>
    <w:rsid w:val="00181E26"/>
    <w:rsid w:val="00182F22"/>
    <w:rsid w:val="001855A6"/>
    <w:rsid w:val="00185970"/>
    <w:rsid w:val="00186189"/>
    <w:rsid w:val="00187B94"/>
    <w:rsid w:val="001916E1"/>
    <w:rsid w:val="00192C8D"/>
    <w:rsid w:val="00193C9F"/>
    <w:rsid w:val="00194E6E"/>
    <w:rsid w:val="00196191"/>
    <w:rsid w:val="001A652E"/>
    <w:rsid w:val="001B03AE"/>
    <w:rsid w:val="001B2AE0"/>
    <w:rsid w:val="001C19C3"/>
    <w:rsid w:val="001C1DDD"/>
    <w:rsid w:val="001C4E27"/>
    <w:rsid w:val="001C6039"/>
    <w:rsid w:val="001C77B0"/>
    <w:rsid w:val="001D18DE"/>
    <w:rsid w:val="001D3C09"/>
    <w:rsid w:val="001D43AA"/>
    <w:rsid w:val="001D59D8"/>
    <w:rsid w:val="001D621B"/>
    <w:rsid w:val="001D67B5"/>
    <w:rsid w:val="001D7D26"/>
    <w:rsid w:val="001D7F25"/>
    <w:rsid w:val="001E17C6"/>
    <w:rsid w:val="001E2E7C"/>
    <w:rsid w:val="001E7A2E"/>
    <w:rsid w:val="001F17D4"/>
    <w:rsid w:val="001F1829"/>
    <w:rsid w:val="001F3DFF"/>
    <w:rsid w:val="001F521A"/>
    <w:rsid w:val="001F720B"/>
    <w:rsid w:val="002044C2"/>
    <w:rsid w:val="00205636"/>
    <w:rsid w:val="002073AE"/>
    <w:rsid w:val="00211839"/>
    <w:rsid w:val="00217F0A"/>
    <w:rsid w:val="00224566"/>
    <w:rsid w:val="002261EC"/>
    <w:rsid w:val="0022798C"/>
    <w:rsid w:val="002328AC"/>
    <w:rsid w:val="00232BB7"/>
    <w:rsid w:val="00237195"/>
    <w:rsid w:val="0023764B"/>
    <w:rsid w:val="0023769F"/>
    <w:rsid w:val="00242772"/>
    <w:rsid w:val="00247637"/>
    <w:rsid w:val="0025071B"/>
    <w:rsid w:val="002517DA"/>
    <w:rsid w:val="00255333"/>
    <w:rsid w:val="002558AA"/>
    <w:rsid w:val="0025602F"/>
    <w:rsid w:val="00257731"/>
    <w:rsid w:val="00257AB6"/>
    <w:rsid w:val="00257ABE"/>
    <w:rsid w:val="00265B38"/>
    <w:rsid w:val="00270A4E"/>
    <w:rsid w:val="00271460"/>
    <w:rsid w:val="002735D9"/>
    <w:rsid w:val="002742DC"/>
    <w:rsid w:val="00274D63"/>
    <w:rsid w:val="00275905"/>
    <w:rsid w:val="002812F3"/>
    <w:rsid w:val="0028336A"/>
    <w:rsid w:val="00284F0C"/>
    <w:rsid w:val="00295798"/>
    <w:rsid w:val="002971F8"/>
    <w:rsid w:val="00297738"/>
    <w:rsid w:val="002978B9"/>
    <w:rsid w:val="002A1718"/>
    <w:rsid w:val="002A1949"/>
    <w:rsid w:val="002A3D39"/>
    <w:rsid w:val="002A69BF"/>
    <w:rsid w:val="002A7A59"/>
    <w:rsid w:val="002B0F73"/>
    <w:rsid w:val="002B2CDF"/>
    <w:rsid w:val="002B4555"/>
    <w:rsid w:val="002B7807"/>
    <w:rsid w:val="002B7840"/>
    <w:rsid w:val="002C007A"/>
    <w:rsid w:val="002C0F4B"/>
    <w:rsid w:val="002C1F72"/>
    <w:rsid w:val="002C3C48"/>
    <w:rsid w:val="002C54AD"/>
    <w:rsid w:val="002C5DD6"/>
    <w:rsid w:val="002C7067"/>
    <w:rsid w:val="002D1F22"/>
    <w:rsid w:val="002D2BA5"/>
    <w:rsid w:val="002D4206"/>
    <w:rsid w:val="002D60AC"/>
    <w:rsid w:val="002D67A9"/>
    <w:rsid w:val="002D6EA6"/>
    <w:rsid w:val="002E1271"/>
    <w:rsid w:val="002E131F"/>
    <w:rsid w:val="002E2221"/>
    <w:rsid w:val="002E2278"/>
    <w:rsid w:val="002E539F"/>
    <w:rsid w:val="002E5BE3"/>
    <w:rsid w:val="002E69A5"/>
    <w:rsid w:val="002E7943"/>
    <w:rsid w:val="002F114A"/>
    <w:rsid w:val="002F2045"/>
    <w:rsid w:val="002F2A79"/>
    <w:rsid w:val="002F3FBE"/>
    <w:rsid w:val="002F70E1"/>
    <w:rsid w:val="002F72BB"/>
    <w:rsid w:val="00301F43"/>
    <w:rsid w:val="00303B5B"/>
    <w:rsid w:val="0030580E"/>
    <w:rsid w:val="00312B01"/>
    <w:rsid w:val="00313E0D"/>
    <w:rsid w:val="003142F7"/>
    <w:rsid w:val="0031585D"/>
    <w:rsid w:val="00321B31"/>
    <w:rsid w:val="00324B8C"/>
    <w:rsid w:val="00325819"/>
    <w:rsid w:val="00326C8A"/>
    <w:rsid w:val="00330416"/>
    <w:rsid w:val="0033195E"/>
    <w:rsid w:val="0033272C"/>
    <w:rsid w:val="00336B41"/>
    <w:rsid w:val="00342C4A"/>
    <w:rsid w:val="00346B43"/>
    <w:rsid w:val="003472FD"/>
    <w:rsid w:val="00351894"/>
    <w:rsid w:val="00353334"/>
    <w:rsid w:val="003536DB"/>
    <w:rsid w:val="00354B3A"/>
    <w:rsid w:val="00360468"/>
    <w:rsid w:val="003638A6"/>
    <w:rsid w:val="00364349"/>
    <w:rsid w:val="003651DA"/>
    <w:rsid w:val="003709E1"/>
    <w:rsid w:val="00371105"/>
    <w:rsid w:val="0037404A"/>
    <w:rsid w:val="0037487B"/>
    <w:rsid w:val="00374AC2"/>
    <w:rsid w:val="00375CF4"/>
    <w:rsid w:val="00377ADF"/>
    <w:rsid w:val="003840FB"/>
    <w:rsid w:val="00384D73"/>
    <w:rsid w:val="003863E4"/>
    <w:rsid w:val="0039145B"/>
    <w:rsid w:val="00391676"/>
    <w:rsid w:val="003935F0"/>
    <w:rsid w:val="0039390C"/>
    <w:rsid w:val="00393A81"/>
    <w:rsid w:val="0039454C"/>
    <w:rsid w:val="00394628"/>
    <w:rsid w:val="00394897"/>
    <w:rsid w:val="00394A56"/>
    <w:rsid w:val="00394C5D"/>
    <w:rsid w:val="00395B71"/>
    <w:rsid w:val="00396FB6"/>
    <w:rsid w:val="003A141E"/>
    <w:rsid w:val="003A505E"/>
    <w:rsid w:val="003A5587"/>
    <w:rsid w:val="003A72CE"/>
    <w:rsid w:val="003A7C54"/>
    <w:rsid w:val="003B021A"/>
    <w:rsid w:val="003B2BC1"/>
    <w:rsid w:val="003B56CF"/>
    <w:rsid w:val="003C3885"/>
    <w:rsid w:val="003C4809"/>
    <w:rsid w:val="003C6351"/>
    <w:rsid w:val="003C758E"/>
    <w:rsid w:val="003C7F95"/>
    <w:rsid w:val="003D0DBB"/>
    <w:rsid w:val="003D0EC6"/>
    <w:rsid w:val="003D2591"/>
    <w:rsid w:val="003D26F7"/>
    <w:rsid w:val="003D5239"/>
    <w:rsid w:val="003D7189"/>
    <w:rsid w:val="003E11D7"/>
    <w:rsid w:val="003E5CC9"/>
    <w:rsid w:val="003F197D"/>
    <w:rsid w:val="003F4A70"/>
    <w:rsid w:val="003F6F82"/>
    <w:rsid w:val="0040008F"/>
    <w:rsid w:val="00400B83"/>
    <w:rsid w:val="00400D35"/>
    <w:rsid w:val="00403350"/>
    <w:rsid w:val="00403FC2"/>
    <w:rsid w:val="00405F4F"/>
    <w:rsid w:val="0041000E"/>
    <w:rsid w:val="00410902"/>
    <w:rsid w:val="0041109F"/>
    <w:rsid w:val="0041208B"/>
    <w:rsid w:val="004129C7"/>
    <w:rsid w:val="00416264"/>
    <w:rsid w:val="00416D84"/>
    <w:rsid w:val="0042372B"/>
    <w:rsid w:val="00426573"/>
    <w:rsid w:val="00430577"/>
    <w:rsid w:val="0043372B"/>
    <w:rsid w:val="004340C3"/>
    <w:rsid w:val="004401A1"/>
    <w:rsid w:val="004403DA"/>
    <w:rsid w:val="00440DC4"/>
    <w:rsid w:val="00441113"/>
    <w:rsid w:val="00446DC4"/>
    <w:rsid w:val="004476D1"/>
    <w:rsid w:val="0045293C"/>
    <w:rsid w:val="00454595"/>
    <w:rsid w:val="00457982"/>
    <w:rsid w:val="00460F21"/>
    <w:rsid w:val="004629BB"/>
    <w:rsid w:val="00462B5E"/>
    <w:rsid w:val="0046300F"/>
    <w:rsid w:val="004722EB"/>
    <w:rsid w:val="00480F30"/>
    <w:rsid w:val="00481429"/>
    <w:rsid w:val="0048173E"/>
    <w:rsid w:val="00481F89"/>
    <w:rsid w:val="00482E49"/>
    <w:rsid w:val="00486B6C"/>
    <w:rsid w:val="0049126A"/>
    <w:rsid w:val="00493246"/>
    <w:rsid w:val="00494E61"/>
    <w:rsid w:val="00495E99"/>
    <w:rsid w:val="004963FC"/>
    <w:rsid w:val="00497FDA"/>
    <w:rsid w:val="004A1C57"/>
    <w:rsid w:val="004A3686"/>
    <w:rsid w:val="004A7E04"/>
    <w:rsid w:val="004B0C7F"/>
    <w:rsid w:val="004B781F"/>
    <w:rsid w:val="004B7F04"/>
    <w:rsid w:val="004C5E7C"/>
    <w:rsid w:val="004D1AA3"/>
    <w:rsid w:val="004D1BEF"/>
    <w:rsid w:val="004D1CDD"/>
    <w:rsid w:val="004D3BCB"/>
    <w:rsid w:val="004D505C"/>
    <w:rsid w:val="004D5EC4"/>
    <w:rsid w:val="004D5F90"/>
    <w:rsid w:val="004D6933"/>
    <w:rsid w:val="004D73F9"/>
    <w:rsid w:val="004D7FB3"/>
    <w:rsid w:val="004E40B7"/>
    <w:rsid w:val="004E45ED"/>
    <w:rsid w:val="004E48BD"/>
    <w:rsid w:val="004E7B6D"/>
    <w:rsid w:val="004E7D77"/>
    <w:rsid w:val="004E7FE0"/>
    <w:rsid w:val="004F1072"/>
    <w:rsid w:val="004F232A"/>
    <w:rsid w:val="004F60B5"/>
    <w:rsid w:val="00500C09"/>
    <w:rsid w:val="00502B52"/>
    <w:rsid w:val="00504864"/>
    <w:rsid w:val="00507759"/>
    <w:rsid w:val="00512CDE"/>
    <w:rsid w:val="00513966"/>
    <w:rsid w:val="005143E5"/>
    <w:rsid w:val="00516DF6"/>
    <w:rsid w:val="0052365B"/>
    <w:rsid w:val="005308F2"/>
    <w:rsid w:val="005323DB"/>
    <w:rsid w:val="00532A92"/>
    <w:rsid w:val="00533C73"/>
    <w:rsid w:val="00536DF5"/>
    <w:rsid w:val="005421F1"/>
    <w:rsid w:val="00542B91"/>
    <w:rsid w:val="00542CD2"/>
    <w:rsid w:val="00542E8D"/>
    <w:rsid w:val="00543E6C"/>
    <w:rsid w:val="00543F49"/>
    <w:rsid w:val="00544ECB"/>
    <w:rsid w:val="00550682"/>
    <w:rsid w:val="00551948"/>
    <w:rsid w:val="00554F33"/>
    <w:rsid w:val="00562A11"/>
    <w:rsid w:val="005655A2"/>
    <w:rsid w:val="00565ACA"/>
    <w:rsid w:val="00572D77"/>
    <w:rsid w:val="00574C1A"/>
    <w:rsid w:val="00576B90"/>
    <w:rsid w:val="00577A9C"/>
    <w:rsid w:val="0058479D"/>
    <w:rsid w:val="00584EB6"/>
    <w:rsid w:val="005858AB"/>
    <w:rsid w:val="005864C9"/>
    <w:rsid w:val="00587529"/>
    <w:rsid w:val="00593E2B"/>
    <w:rsid w:val="005A1153"/>
    <w:rsid w:val="005A3B84"/>
    <w:rsid w:val="005A4333"/>
    <w:rsid w:val="005A4F47"/>
    <w:rsid w:val="005A5EE8"/>
    <w:rsid w:val="005A6785"/>
    <w:rsid w:val="005B000B"/>
    <w:rsid w:val="005B3AFA"/>
    <w:rsid w:val="005B4959"/>
    <w:rsid w:val="005B74D0"/>
    <w:rsid w:val="005B7E0E"/>
    <w:rsid w:val="005B7F1C"/>
    <w:rsid w:val="005C0CCE"/>
    <w:rsid w:val="005C2D2A"/>
    <w:rsid w:val="005C3C58"/>
    <w:rsid w:val="005C6F02"/>
    <w:rsid w:val="005D1473"/>
    <w:rsid w:val="005D164F"/>
    <w:rsid w:val="005D5E5C"/>
    <w:rsid w:val="005E0B4C"/>
    <w:rsid w:val="005E25A7"/>
    <w:rsid w:val="005E278C"/>
    <w:rsid w:val="005E43E5"/>
    <w:rsid w:val="005F00A6"/>
    <w:rsid w:val="005F0D5C"/>
    <w:rsid w:val="005F1086"/>
    <w:rsid w:val="005F5FA0"/>
    <w:rsid w:val="005F6FB0"/>
    <w:rsid w:val="005F7BEB"/>
    <w:rsid w:val="00600830"/>
    <w:rsid w:val="00603312"/>
    <w:rsid w:val="00605AA6"/>
    <w:rsid w:val="00605BAC"/>
    <w:rsid w:val="00605F66"/>
    <w:rsid w:val="00610F69"/>
    <w:rsid w:val="006113A5"/>
    <w:rsid w:val="00613A94"/>
    <w:rsid w:val="00613B1C"/>
    <w:rsid w:val="00616289"/>
    <w:rsid w:val="00617C4A"/>
    <w:rsid w:val="006238A8"/>
    <w:rsid w:val="006239CC"/>
    <w:rsid w:val="0062490B"/>
    <w:rsid w:val="006258F8"/>
    <w:rsid w:val="00631C4F"/>
    <w:rsid w:val="00631F8A"/>
    <w:rsid w:val="006345A6"/>
    <w:rsid w:val="00636520"/>
    <w:rsid w:val="006367DD"/>
    <w:rsid w:val="00640496"/>
    <w:rsid w:val="00643D54"/>
    <w:rsid w:val="006444D9"/>
    <w:rsid w:val="00650851"/>
    <w:rsid w:val="00650DE9"/>
    <w:rsid w:val="00651D36"/>
    <w:rsid w:val="006525CA"/>
    <w:rsid w:val="00654AF1"/>
    <w:rsid w:val="006559E9"/>
    <w:rsid w:val="00656134"/>
    <w:rsid w:val="00656775"/>
    <w:rsid w:val="00656B50"/>
    <w:rsid w:val="006571BF"/>
    <w:rsid w:val="00662AD2"/>
    <w:rsid w:val="0066434F"/>
    <w:rsid w:val="006655BE"/>
    <w:rsid w:val="00667347"/>
    <w:rsid w:val="006707E4"/>
    <w:rsid w:val="00671521"/>
    <w:rsid w:val="006734D8"/>
    <w:rsid w:val="00675CC9"/>
    <w:rsid w:val="00681EB9"/>
    <w:rsid w:val="006861EC"/>
    <w:rsid w:val="006952F8"/>
    <w:rsid w:val="0069576D"/>
    <w:rsid w:val="00695E7D"/>
    <w:rsid w:val="00695F31"/>
    <w:rsid w:val="006A1D23"/>
    <w:rsid w:val="006A2BC2"/>
    <w:rsid w:val="006A2DAA"/>
    <w:rsid w:val="006A2ED6"/>
    <w:rsid w:val="006A3930"/>
    <w:rsid w:val="006A70CC"/>
    <w:rsid w:val="006B0DD6"/>
    <w:rsid w:val="006B58C0"/>
    <w:rsid w:val="006B5C77"/>
    <w:rsid w:val="006B76A1"/>
    <w:rsid w:val="006D3DAE"/>
    <w:rsid w:val="006D6674"/>
    <w:rsid w:val="006D7A5C"/>
    <w:rsid w:val="006E3195"/>
    <w:rsid w:val="006E5D48"/>
    <w:rsid w:val="006E6B3F"/>
    <w:rsid w:val="006F3B02"/>
    <w:rsid w:val="006F4806"/>
    <w:rsid w:val="006F5926"/>
    <w:rsid w:val="006F6A6E"/>
    <w:rsid w:val="00702127"/>
    <w:rsid w:val="0070235A"/>
    <w:rsid w:val="0070260C"/>
    <w:rsid w:val="00706A05"/>
    <w:rsid w:val="0071064D"/>
    <w:rsid w:val="00711C28"/>
    <w:rsid w:val="00714D17"/>
    <w:rsid w:val="00723559"/>
    <w:rsid w:val="00727DB6"/>
    <w:rsid w:val="007309EB"/>
    <w:rsid w:val="00737FA5"/>
    <w:rsid w:val="0074034B"/>
    <w:rsid w:val="00741691"/>
    <w:rsid w:val="007425F5"/>
    <w:rsid w:val="00742F5F"/>
    <w:rsid w:val="00743443"/>
    <w:rsid w:val="00743990"/>
    <w:rsid w:val="0074660C"/>
    <w:rsid w:val="00753DFE"/>
    <w:rsid w:val="00764643"/>
    <w:rsid w:val="0076492C"/>
    <w:rsid w:val="0076721A"/>
    <w:rsid w:val="00770ED4"/>
    <w:rsid w:val="00773425"/>
    <w:rsid w:val="00774CED"/>
    <w:rsid w:val="00777229"/>
    <w:rsid w:val="007802AA"/>
    <w:rsid w:val="007808F3"/>
    <w:rsid w:val="007828C8"/>
    <w:rsid w:val="007863D5"/>
    <w:rsid w:val="00786B5E"/>
    <w:rsid w:val="00792362"/>
    <w:rsid w:val="00797873"/>
    <w:rsid w:val="007A4246"/>
    <w:rsid w:val="007A4B35"/>
    <w:rsid w:val="007B0A27"/>
    <w:rsid w:val="007B1228"/>
    <w:rsid w:val="007B1734"/>
    <w:rsid w:val="007B1D50"/>
    <w:rsid w:val="007B5287"/>
    <w:rsid w:val="007B7A13"/>
    <w:rsid w:val="007C3CC7"/>
    <w:rsid w:val="007C4A54"/>
    <w:rsid w:val="007C5667"/>
    <w:rsid w:val="007D221C"/>
    <w:rsid w:val="007D3FB3"/>
    <w:rsid w:val="007D574C"/>
    <w:rsid w:val="007D6CFC"/>
    <w:rsid w:val="007D7494"/>
    <w:rsid w:val="007D74A3"/>
    <w:rsid w:val="007E39C8"/>
    <w:rsid w:val="007E5379"/>
    <w:rsid w:val="007E547C"/>
    <w:rsid w:val="007E612E"/>
    <w:rsid w:val="007E767C"/>
    <w:rsid w:val="007F0D79"/>
    <w:rsid w:val="007F5344"/>
    <w:rsid w:val="00800486"/>
    <w:rsid w:val="0080231E"/>
    <w:rsid w:val="00802C6E"/>
    <w:rsid w:val="00803884"/>
    <w:rsid w:val="00803C42"/>
    <w:rsid w:val="0080515B"/>
    <w:rsid w:val="00805E60"/>
    <w:rsid w:val="0080772C"/>
    <w:rsid w:val="00812EEF"/>
    <w:rsid w:val="00825318"/>
    <w:rsid w:val="00826A6D"/>
    <w:rsid w:val="0083099D"/>
    <w:rsid w:val="008348DD"/>
    <w:rsid w:val="00837A03"/>
    <w:rsid w:val="008401D7"/>
    <w:rsid w:val="00840A12"/>
    <w:rsid w:val="0084244A"/>
    <w:rsid w:val="00845A53"/>
    <w:rsid w:val="00846AFE"/>
    <w:rsid w:val="00847872"/>
    <w:rsid w:val="008479E2"/>
    <w:rsid w:val="008502A7"/>
    <w:rsid w:val="00852A14"/>
    <w:rsid w:val="00853F8A"/>
    <w:rsid w:val="008563E4"/>
    <w:rsid w:val="00857309"/>
    <w:rsid w:val="00860DF8"/>
    <w:rsid w:val="00866722"/>
    <w:rsid w:val="0087034A"/>
    <w:rsid w:val="00877C70"/>
    <w:rsid w:val="008801A9"/>
    <w:rsid w:val="00880A52"/>
    <w:rsid w:val="00882D81"/>
    <w:rsid w:val="0088412F"/>
    <w:rsid w:val="00885C15"/>
    <w:rsid w:val="0089323F"/>
    <w:rsid w:val="00893F39"/>
    <w:rsid w:val="008942E2"/>
    <w:rsid w:val="00895528"/>
    <w:rsid w:val="008972BD"/>
    <w:rsid w:val="008A480F"/>
    <w:rsid w:val="008A4AE9"/>
    <w:rsid w:val="008B01E6"/>
    <w:rsid w:val="008B121A"/>
    <w:rsid w:val="008B1B32"/>
    <w:rsid w:val="008B1E93"/>
    <w:rsid w:val="008B4ABA"/>
    <w:rsid w:val="008B65B8"/>
    <w:rsid w:val="008B6CF2"/>
    <w:rsid w:val="008C196A"/>
    <w:rsid w:val="008C4666"/>
    <w:rsid w:val="008C6A7D"/>
    <w:rsid w:val="008C7A86"/>
    <w:rsid w:val="008D0668"/>
    <w:rsid w:val="008D1B4F"/>
    <w:rsid w:val="008D30C1"/>
    <w:rsid w:val="008D3123"/>
    <w:rsid w:val="008D5730"/>
    <w:rsid w:val="008D5B7D"/>
    <w:rsid w:val="008D754B"/>
    <w:rsid w:val="008E326C"/>
    <w:rsid w:val="008E46A1"/>
    <w:rsid w:val="008E53FD"/>
    <w:rsid w:val="008F2980"/>
    <w:rsid w:val="008F77D6"/>
    <w:rsid w:val="008F7C4A"/>
    <w:rsid w:val="00902D5D"/>
    <w:rsid w:val="009041E6"/>
    <w:rsid w:val="009042CA"/>
    <w:rsid w:val="009108C1"/>
    <w:rsid w:val="00916644"/>
    <w:rsid w:val="0091721E"/>
    <w:rsid w:val="009214E2"/>
    <w:rsid w:val="00921A1E"/>
    <w:rsid w:val="009220DA"/>
    <w:rsid w:val="00924DBB"/>
    <w:rsid w:val="00926907"/>
    <w:rsid w:val="00932A44"/>
    <w:rsid w:val="00933F92"/>
    <w:rsid w:val="00935011"/>
    <w:rsid w:val="009426FF"/>
    <w:rsid w:val="00942D36"/>
    <w:rsid w:val="009456B6"/>
    <w:rsid w:val="00946A61"/>
    <w:rsid w:val="00951769"/>
    <w:rsid w:val="00960E5B"/>
    <w:rsid w:val="009614FC"/>
    <w:rsid w:val="00962CCF"/>
    <w:rsid w:val="00963D78"/>
    <w:rsid w:val="0096746B"/>
    <w:rsid w:val="00974434"/>
    <w:rsid w:val="00976037"/>
    <w:rsid w:val="00976BE5"/>
    <w:rsid w:val="009821C6"/>
    <w:rsid w:val="00983E5C"/>
    <w:rsid w:val="0098527A"/>
    <w:rsid w:val="009856D9"/>
    <w:rsid w:val="009872E0"/>
    <w:rsid w:val="00995D8D"/>
    <w:rsid w:val="009978D6"/>
    <w:rsid w:val="009A034F"/>
    <w:rsid w:val="009A14A2"/>
    <w:rsid w:val="009A3FBB"/>
    <w:rsid w:val="009A45C1"/>
    <w:rsid w:val="009A5230"/>
    <w:rsid w:val="009A66D1"/>
    <w:rsid w:val="009A6A5C"/>
    <w:rsid w:val="009A6E69"/>
    <w:rsid w:val="009B0C27"/>
    <w:rsid w:val="009C30A0"/>
    <w:rsid w:val="009C485B"/>
    <w:rsid w:val="009C68DA"/>
    <w:rsid w:val="009D3525"/>
    <w:rsid w:val="009D7B79"/>
    <w:rsid w:val="009E0E3C"/>
    <w:rsid w:val="009E1041"/>
    <w:rsid w:val="009E12F2"/>
    <w:rsid w:val="009E1D6F"/>
    <w:rsid w:val="009E1ED4"/>
    <w:rsid w:val="009E28DD"/>
    <w:rsid w:val="009E742C"/>
    <w:rsid w:val="009F1DCC"/>
    <w:rsid w:val="009F2B63"/>
    <w:rsid w:val="009F305C"/>
    <w:rsid w:val="009F331C"/>
    <w:rsid w:val="009F3857"/>
    <w:rsid w:val="009F504A"/>
    <w:rsid w:val="009F76DE"/>
    <w:rsid w:val="00A025CA"/>
    <w:rsid w:val="00A11459"/>
    <w:rsid w:val="00A14DDF"/>
    <w:rsid w:val="00A202F2"/>
    <w:rsid w:val="00A21A98"/>
    <w:rsid w:val="00A23349"/>
    <w:rsid w:val="00A24C06"/>
    <w:rsid w:val="00A2631E"/>
    <w:rsid w:val="00A278DC"/>
    <w:rsid w:val="00A27B0A"/>
    <w:rsid w:val="00A33B64"/>
    <w:rsid w:val="00A3509D"/>
    <w:rsid w:val="00A37B89"/>
    <w:rsid w:val="00A41A79"/>
    <w:rsid w:val="00A42D69"/>
    <w:rsid w:val="00A503E1"/>
    <w:rsid w:val="00A50DCB"/>
    <w:rsid w:val="00A5137C"/>
    <w:rsid w:val="00A513DF"/>
    <w:rsid w:val="00A569CE"/>
    <w:rsid w:val="00A603BA"/>
    <w:rsid w:val="00A60514"/>
    <w:rsid w:val="00A669E1"/>
    <w:rsid w:val="00A66AC3"/>
    <w:rsid w:val="00A66E61"/>
    <w:rsid w:val="00A724A9"/>
    <w:rsid w:val="00A72D9D"/>
    <w:rsid w:val="00A73699"/>
    <w:rsid w:val="00A751AA"/>
    <w:rsid w:val="00A7598E"/>
    <w:rsid w:val="00A77011"/>
    <w:rsid w:val="00A773BA"/>
    <w:rsid w:val="00A9051A"/>
    <w:rsid w:val="00A931AA"/>
    <w:rsid w:val="00A956F4"/>
    <w:rsid w:val="00AA12B5"/>
    <w:rsid w:val="00AB023A"/>
    <w:rsid w:val="00AB17F9"/>
    <w:rsid w:val="00AB4D9B"/>
    <w:rsid w:val="00AB53AE"/>
    <w:rsid w:val="00AB6DD7"/>
    <w:rsid w:val="00AB71B9"/>
    <w:rsid w:val="00AC0624"/>
    <w:rsid w:val="00AC1101"/>
    <w:rsid w:val="00AC30F4"/>
    <w:rsid w:val="00AC50F8"/>
    <w:rsid w:val="00AC5E5E"/>
    <w:rsid w:val="00AC642C"/>
    <w:rsid w:val="00AC6868"/>
    <w:rsid w:val="00AC7A9D"/>
    <w:rsid w:val="00AC7B50"/>
    <w:rsid w:val="00AD26C4"/>
    <w:rsid w:val="00AD5EB2"/>
    <w:rsid w:val="00AD62E1"/>
    <w:rsid w:val="00AE01F1"/>
    <w:rsid w:val="00AE0345"/>
    <w:rsid w:val="00AE4C6B"/>
    <w:rsid w:val="00AE6129"/>
    <w:rsid w:val="00AE709A"/>
    <w:rsid w:val="00AE7BE8"/>
    <w:rsid w:val="00AF04F0"/>
    <w:rsid w:val="00B03685"/>
    <w:rsid w:val="00B1254B"/>
    <w:rsid w:val="00B134DB"/>
    <w:rsid w:val="00B14EE2"/>
    <w:rsid w:val="00B161FC"/>
    <w:rsid w:val="00B163C8"/>
    <w:rsid w:val="00B1736F"/>
    <w:rsid w:val="00B24F39"/>
    <w:rsid w:val="00B2626A"/>
    <w:rsid w:val="00B30909"/>
    <w:rsid w:val="00B3537A"/>
    <w:rsid w:val="00B35779"/>
    <w:rsid w:val="00B372ED"/>
    <w:rsid w:val="00B41953"/>
    <w:rsid w:val="00B42AD0"/>
    <w:rsid w:val="00B44583"/>
    <w:rsid w:val="00B449CD"/>
    <w:rsid w:val="00B44D80"/>
    <w:rsid w:val="00B477B8"/>
    <w:rsid w:val="00B51597"/>
    <w:rsid w:val="00B605A8"/>
    <w:rsid w:val="00B623CD"/>
    <w:rsid w:val="00B6314A"/>
    <w:rsid w:val="00B63BBC"/>
    <w:rsid w:val="00B653BC"/>
    <w:rsid w:val="00B65989"/>
    <w:rsid w:val="00B67903"/>
    <w:rsid w:val="00B704A4"/>
    <w:rsid w:val="00B707D9"/>
    <w:rsid w:val="00B71C0E"/>
    <w:rsid w:val="00B7580D"/>
    <w:rsid w:val="00B758A0"/>
    <w:rsid w:val="00B768EE"/>
    <w:rsid w:val="00B76938"/>
    <w:rsid w:val="00B828D5"/>
    <w:rsid w:val="00B84417"/>
    <w:rsid w:val="00B86A2C"/>
    <w:rsid w:val="00B86E8E"/>
    <w:rsid w:val="00B9275F"/>
    <w:rsid w:val="00B939C9"/>
    <w:rsid w:val="00B947D5"/>
    <w:rsid w:val="00B95226"/>
    <w:rsid w:val="00BA0724"/>
    <w:rsid w:val="00BA1B58"/>
    <w:rsid w:val="00BA2BE6"/>
    <w:rsid w:val="00BA3713"/>
    <w:rsid w:val="00BA40C2"/>
    <w:rsid w:val="00BA432A"/>
    <w:rsid w:val="00BB008E"/>
    <w:rsid w:val="00BB0F84"/>
    <w:rsid w:val="00BB19D9"/>
    <w:rsid w:val="00BB5759"/>
    <w:rsid w:val="00BB633E"/>
    <w:rsid w:val="00BB6A79"/>
    <w:rsid w:val="00BC1469"/>
    <w:rsid w:val="00BC1F2E"/>
    <w:rsid w:val="00BC24EC"/>
    <w:rsid w:val="00BC4856"/>
    <w:rsid w:val="00BE172C"/>
    <w:rsid w:val="00BE3E2B"/>
    <w:rsid w:val="00BF39AC"/>
    <w:rsid w:val="00BF3A55"/>
    <w:rsid w:val="00BF615B"/>
    <w:rsid w:val="00BF77B1"/>
    <w:rsid w:val="00C018AB"/>
    <w:rsid w:val="00C04732"/>
    <w:rsid w:val="00C10627"/>
    <w:rsid w:val="00C14756"/>
    <w:rsid w:val="00C22117"/>
    <w:rsid w:val="00C23DF1"/>
    <w:rsid w:val="00C25784"/>
    <w:rsid w:val="00C35766"/>
    <w:rsid w:val="00C42047"/>
    <w:rsid w:val="00C46291"/>
    <w:rsid w:val="00C52F94"/>
    <w:rsid w:val="00C56572"/>
    <w:rsid w:val="00C64FBB"/>
    <w:rsid w:val="00C650A6"/>
    <w:rsid w:val="00C65EF6"/>
    <w:rsid w:val="00C66122"/>
    <w:rsid w:val="00C720D8"/>
    <w:rsid w:val="00C73592"/>
    <w:rsid w:val="00C774A9"/>
    <w:rsid w:val="00C77C15"/>
    <w:rsid w:val="00C80BF4"/>
    <w:rsid w:val="00C820FD"/>
    <w:rsid w:val="00C8524E"/>
    <w:rsid w:val="00C876FA"/>
    <w:rsid w:val="00C90A81"/>
    <w:rsid w:val="00C914A1"/>
    <w:rsid w:val="00C91E9D"/>
    <w:rsid w:val="00C93831"/>
    <w:rsid w:val="00C95856"/>
    <w:rsid w:val="00C961AD"/>
    <w:rsid w:val="00CA1E66"/>
    <w:rsid w:val="00CA37DF"/>
    <w:rsid w:val="00CA5844"/>
    <w:rsid w:val="00CA5F41"/>
    <w:rsid w:val="00CA6C9D"/>
    <w:rsid w:val="00CB61EC"/>
    <w:rsid w:val="00CB72B7"/>
    <w:rsid w:val="00CB7BC5"/>
    <w:rsid w:val="00CC26D3"/>
    <w:rsid w:val="00CC3474"/>
    <w:rsid w:val="00CC557B"/>
    <w:rsid w:val="00CC7424"/>
    <w:rsid w:val="00CC75B1"/>
    <w:rsid w:val="00CC7979"/>
    <w:rsid w:val="00CD00EF"/>
    <w:rsid w:val="00CD2AF0"/>
    <w:rsid w:val="00CD3DB5"/>
    <w:rsid w:val="00CD65ED"/>
    <w:rsid w:val="00CD71FC"/>
    <w:rsid w:val="00CD7A76"/>
    <w:rsid w:val="00CE26A3"/>
    <w:rsid w:val="00CE419F"/>
    <w:rsid w:val="00CE63F3"/>
    <w:rsid w:val="00CE678A"/>
    <w:rsid w:val="00CF06C1"/>
    <w:rsid w:val="00CF3F30"/>
    <w:rsid w:val="00CF449C"/>
    <w:rsid w:val="00CF60FB"/>
    <w:rsid w:val="00D029D6"/>
    <w:rsid w:val="00D0651C"/>
    <w:rsid w:val="00D1282A"/>
    <w:rsid w:val="00D13FB8"/>
    <w:rsid w:val="00D14270"/>
    <w:rsid w:val="00D14E28"/>
    <w:rsid w:val="00D15EC8"/>
    <w:rsid w:val="00D2008F"/>
    <w:rsid w:val="00D200A1"/>
    <w:rsid w:val="00D22206"/>
    <w:rsid w:val="00D30055"/>
    <w:rsid w:val="00D301C9"/>
    <w:rsid w:val="00D31AAD"/>
    <w:rsid w:val="00D320DE"/>
    <w:rsid w:val="00D35826"/>
    <w:rsid w:val="00D360BA"/>
    <w:rsid w:val="00D36F1A"/>
    <w:rsid w:val="00D40A71"/>
    <w:rsid w:val="00D40E8A"/>
    <w:rsid w:val="00D41A23"/>
    <w:rsid w:val="00D41FC0"/>
    <w:rsid w:val="00D42AF7"/>
    <w:rsid w:val="00D43765"/>
    <w:rsid w:val="00D439F4"/>
    <w:rsid w:val="00D448B6"/>
    <w:rsid w:val="00D44DEA"/>
    <w:rsid w:val="00D55BF2"/>
    <w:rsid w:val="00D60104"/>
    <w:rsid w:val="00D62947"/>
    <w:rsid w:val="00D66227"/>
    <w:rsid w:val="00D6735D"/>
    <w:rsid w:val="00D71669"/>
    <w:rsid w:val="00D767D1"/>
    <w:rsid w:val="00D811DB"/>
    <w:rsid w:val="00D83410"/>
    <w:rsid w:val="00D84148"/>
    <w:rsid w:val="00D87545"/>
    <w:rsid w:val="00D87981"/>
    <w:rsid w:val="00D923B4"/>
    <w:rsid w:val="00D94C4E"/>
    <w:rsid w:val="00DA0DE4"/>
    <w:rsid w:val="00DA49F1"/>
    <w:rsid w:val="00DB3777"/>
    <w:rsid w:val="00DB6792"/>
    <w:rsid w:val="00DB6A5A"/>
    <w:rsid w:val="00DB7026"/>
    <w:rsid w:val="00DC1929"/>
    <w:rsid w:val="00DC1A60"/>
    <w:rsid w:val="00DC4A78"/>
    <w:rsid w:val="00DD1276"/>
    <w:rsid w:val="00DD2F3E"/>
    <w:rsid w:val="00DD4BDA"/>
    <w:rsid w:val="00DD6C29"/>
    <w:rsid w:val="00DD7CB7"/>
    <w:rsid w:val="00DE0B9C"/>
    <w:rsid w:val="00DE4A66"/>
    <w:rsid w:val="00DE5F77"/>
    <w:rsid w:val="00DF5BDE"/>
    <w:rsid w:val="00E01D21"/>
    <w:rsid w:val="00E0314A"/>
    <w:rsid w:val="00E034E6"/>
    <w:rsid w:val="00E03ECB"/>
    <w:rsid w:val="00E043E6"/>
    <w:rsid w:val="00E05610"/>
    <w:rsid w:val="00E10AD7"/>
    <w:rsid w:val="00E16B50"/>
    <w:rsid w:val="00E1746D"/>
    <w:rsid w:val="00E17B6C"/>
    <w:rsid w:val="00E22C78"/>
    <w:rsid w:val="00E25244"/>
    <w:rsid w:val="00E27703"/>
    <w:rsid w:val="00E3048D"/>
    <w:rsid w:val="00E34EF7"/>
    <w:rsid w:val="00E35324"/>
    <w:rsid w:val="00E360DF"/>
    <w:rsid w:val="00E37907"/>
    <w:rsid w:val="00E43795"/>
    <w:rsid w:val="00E45F47"/>
    <w:rsid w:val="00E53F59"/>
    <w:rsid w:val="00E56E37"/>
    <w:rsid w:val="00E60754"/>
    <w:rsid w:val="00E66258"/>
    <w:rsid w:val="00E67BB9"/>
    <w:rsid w:val="00E67CEF"/>
    <w:rsid w:val="00E717E0"/>
    <w:rsid w:val="00E71E08"/>
    <w:rsid w:val="00E73087"/>
    <w:rsid w:val="00E739F1"/>
    <w:rsid w:val="00E73AAD"/>
    <w:rsid w:val="00E7425C"/>
    <w:rsid w:val="00E759AB"/>
    <w:rsid w:val="00E84B1D"/>
    <w:rsid w:val="00E86CB8"/>
    <w:rsid w:val="00E90332"/>
    <w:rsid w:val="00E92AB5"/>
    <w:rsid w:val="00E94DB2"/>
    <w:rsid w:val="00E9634A"/>
    <w:rsid w:val="00E97B95"/>
    <w:rsid w:val="00E97D38"/>
    <w:rsid w:val="00EA2E55"/>
    <w:rsid w:val="00EA5903"/>
    <w:rsid w:val="00EA5B01"/>
    <w:rsid w:val="00EB18AC"/>
    <w:rsid w:val="00EB2E01"/>
    <w:rsid w:val="00EB389D"/>
    <w:rsid w:val="00EB521B"/>
    <w:rsid w:val="00EB61DF"/>
    <w:rsid w:val="00EC02E5"/>
    <w:rsid w:val="00EC0666"/>
    <w:rsid w:val="00EC1590"/>
    <w:rsid w:val="00EC286D"/>
    <w:rsid w:val="00EC4AEF"/>
    <w:rsid w:val="00EC6114"/>
    <w:rsid w:val="00EC6344"/>
    <w:rsid w:val="00EC6C4C"/>
    <w:rsid w:val="00ED2142"/>
    <w:rsid w:val="00ED2C59"/>
    <w:rsid w:val="00ED48A5"/>
    <w:rsid w:val="00EE0F4D"/>
    <w:rsid w:val="00EE6A33"/>
    <w:rsid w:val="00EF07F2"/>
    <w:rsid w:val="00EF0BD5"/>
    <w:rsid w:val="00EF0E65"/>
    <w:rsid w:val="00EF1245"/>
    <w:rsid w:val="00EF36EE"/>
    <w:rsid w:val="00EF686F"/>
    <w:rsid w:val="00F00683"/>
    <w:rsid w:val="00F0789A"/>
    <w:rsid w:val="00F130BD"/>
    <w:rsid w:val="00F162BD"/>
    <w:rsid w:val="00F217A1"/>
    <w:rsid w:val="00F231AD"/>
    <w:rsid w:val="00F24FFD"/>
    <w:rsid w:val="00F3031D"/>
    <w:rsid w:val="00F30D1A"/>
    <w:rsid w:val="00F31BB1"/>
    <w:rsid w:val="00F32189"/>
    <w:rsid w:val="00F33B94"/>
    <w:rsid w:val="00F3492E"/>
    <w:rsid w:val="00F40AF2"/>
    <w:rsid w:val="00F40FB7"/>
    <w:rsid w:val="00F42A62"/>
    <w:rsid w:val="00F46D2C"/>
    <w:rsid w:val="00F51020"/>
    <w:rsid w:val="00F541CD"/>
    <w:rsid w:val="00F54304"/>
    <w:rsid w:val="00F601FD"/>
    <w:rsid w:val="00F6080B"/>
    <w:rsid w:val="00F6560B"/>
    <w:rsid w:val="00F71272"/>
    <w:rsid w:val="00F71DCE"/>
    <w:rsid w:val="00F72A1E"/>
    <w:rsid w:val="00F7326A"/>
    <w:rsid w:val="00F7375A"/>
    <w:rsid w:val="00F8068A"/>
    <w:rsid w:val="00F91428"/>
    <w:rsid w:val="00F91E28"/>
    <w:rsid w:val="00F928BA"/>
    <w:rsid w:val="00F93A9C"/>
    <w:rsid w:val="00F9413F"/>
    <w:rsid w:val="00F943AB"/>
    <w:rsid w:val="00F94608"/>
    <w:rsid w:val="00F95F85"/>
    <w:rsid w:val="00F96E59"/>
    <w:rsid w:val="00F9706C"/>
    <w:rsid w:val="00F97F27"/>
    <w:rsid w:val="00FA6112"/>
    <w:rsid w:val="00FA6BCB"/>
    <w:rsid w:val="00FB4031"/>
    <w:rsid w:val="00FC09BA"/>
    <w:rsid w:val="00FC0A9A"/>
    <w:rsid w:val="00FC2A99"/>
    <w:rsid w:val="00FC2B7A"/>
    <w:rsid w:val="00FC698A"/>
    <w:rsid w:val="00FD010D"/>
    <w:rsid w:val="00FD03DE"/>
    <w:rsid w:val="00FD29A6"/>
    <w:rsid w:val="00FD5062"/>
    <w:rsid w:val="00FD66A7"/>
    <w:rsid w:val="00FE1246"/>
    <w:rsid w:val="00FE1D80"/>
    <w:rsid w:val="00FE368D"/>
    <w:rsid w:val="00FE4B86"/>
    <w:rsid w:val="00FE51DF"/>
    <w:rsid w:val="00FE58B9"/>
    <w:rsid w:val="00FE5F29"/>
    <w:rsid w:val="00FF178F"/>
    <w:rsid w:val="00FF21F0"/>
    <w:rsid w:val="00FF2AB6"/>
    <w:rsid w:val="00FF53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D8E32"/>
  <w15:docId w15:val="{3CDDF74B-34A6-46FE-B814-4A36F616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76F"/>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5"/>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6"/>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uiPriority w:val="99"/>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character" w:styleId="Nierozpoznanawzmianka">
    <w:name w:val="Unresolved Mention"/>
    <w:basedOn w:val="Domylnaczcionkaakapitu"/>
    <w:uiPriority w:val="99"/>
    <w:semiHidden/>
    <w:unhideWhenUsed/>
    <w:rsid w:val="003935F0"/>
    <w:rPr>
      <w:color w:val="605E5C"/>
      <w:shd w:val="clear" w:color="auto" w:fill="E1DFDD"/>
    </w:rPr>
  </w:style>
  <w:style w:type="paragraph" w:customStyle="1" w:styleId="TreSIWZ">
    <w:name w:val="Treść SIWZ"/>
    <w:basedOn w:val="Normalny"/>
    <w:rsid w:val="003935F0"/>
    <w:pPr>
      <w:widowControl w:val="0"/>
      <w:spacing w:before="60" w:after="0" w:line="300" w:lineRule="auto"/>
      <w:ind w:left="567"/>
      <w:jc w:val="both"/>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D875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7545"/>
    <w:rPr>
      <w:sz w:val="20"/>
      <w:szCs w:val="20"/>
    </w:rPr>
  </w:style>
  <w:style w:type="character" w:styleId="Odwoanieprzypisukocowego">
    <w:name w:val="endnote reference"/>
    <w:basedOn w:val="Domylnaczcionkaakapitu"/>
    <w:uiPriority w:val="99"/>
    <w:semiHidden/>
    <w:unhideWhenUsed/>
    <w:rsid w:val="00D87545"/>
    <w:rPr>
      <w:vertAlign w:val="superscript"/>
    </w:rPr>
  </w:style>
  <w:style w:type="paragraph" w:styleId="Tekstprzypisudolnego">
    <w:name w:val="footnote text"/>
    <w:aliases w:val="Podrozdział,Footnote,Podrozdzia3, Znak"/>
    <w:basedOn w:val="Normalny"/>
    <w:link w:val="TekstprzypisudolnegoZnak"/>
    <w:unhideWhenUsed/>
    <w:rsid w:val="008B1E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Znak Znak"/>
    <w:basedOn w:val="Domylnaczcionkaakapitu"/>
    <w:link w:val="Tekstprzypisudolnego"/>
    <w:rsid w:val="008B1E93"/>
    <w:rPr>
      <w:rFonts w:ascii="Times New Roman" w:eastAsia="Times New Roman" w:hAnsi="Times New Roman" w:cs="Times New Roman"/>
      <w:sz w:val="20"/>
      <w:szCs w:val="20"/>
      <w:lang w:eastAsia="pl-PL"/>
    </w:rPr>
  </w:style>
  <w:style w:type="character" w:customStyle="1" w:styleId="questionhighlight">
    <w:name w:val="question_highlight"/>
    <w:basedOn w:val="Domylnaczcionkaakapitu"/>
    <w:rsid w:val="006258F8"/>
  </w:style>
  <w:style w:type="paragraph" w:styleId="Bezodstpw">
    <w:name w:val="No Spacing"/>
    <w:uiPriority w:val="99"/>
    <w:qFormat/>
    <w:rsid w:val="001F521A"/>
    <w:pPr>
      <w:suppressAutoHyphens/>
      <w:spacing w:after="0" w:line="240" w:lineRule="auto"/>
    </w:pPr>
    <w:rPr>
      <w:rFonts w:ascii="Calibri" w:eastAsia="Calibri" w:hAnsi="Calibri" w:cs="Calibri"/>
      <w:lang w:eastAsia="zh-CN"/>
    </w:rPr>
  </w:style>
  <w:style w:type="character" w:customStyle="1" w:styleId="WW8Num18z0">
    <w:name w:val="WW8Num18z0"/>
    <w:rsid w:val="008D754B"/>
  </w:style>
  <w:style w:type="paragraph" w:customStyle="1" w:styleId="xmsonormal">
    <w:name w:val="x_msonormal"/>
    <w:basedOn w:val="Normalny"/>
    <w:rsid w:val="008F77D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51853425">
      <w:bodyDiv w:val="1"/>
      <w:marLeft w:val="0"/>
      <w:marRight w:val="0"/>
      <w:marTop w:val="0"/>
      <w:marBottom w:val="0"/>
      <w:divBdr>
        <w:top w:val="none" w:sz="0" w:space="0" w:color="auto"/>
        <w:left w:val="none" w:sz="0" w:space="0" w:color="auto"/>
        <w:bottom w:val="none" w:sz="0" w:space="0" w:color="auto"/>
        <w:right w:val="none" w:sz="0" w:space="0" w:color="auto"/>
      </w:divBdr>
    </w:div>
    <w:div w:id="80807552">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685524701">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724060180">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p_poznan"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platformazakupowa.pl/pn/up_poznan"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joanna.jasicka\AppData\Local\Temp\Temp1_PPU%20i%20SWZ%20Wir&#243;wki%20(1).zip\Platformi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pn/up_pozna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tomasz.napierala@up.poznan.pl"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mailto:agnieszka.nowak@up.poznan.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nieszka.nowak@up.poznan.pl" TargetMode="External"/><Relationship Id="rId22" Type="http://schemas.openxmlformats.org/officeDocument/2006/relationships/hyperlink" Target="https://platformazakupowa.pl/pn/up_poznan"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up_pozna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p.poznan.pl" TargetMode="External"/><Relationship Id="rId17" Type="http://schemas.openxmlformats.org/officeDocument/2006/relationships/hyperlink" Target="https://platformazakupowa.pl/pn/up_poznan"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2" ma:contentTypeDescription="Utwórz nowy dokument." ma:contentTypeScope="" ma:versionID="ce45bb36e95d90610ad7b894544432b0">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573a2dab7e544d07d7fbdde11f416d29"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0F90E-A25E-400D-8B58-36FE1BD60693}">
  <ds:schemaRefs>
    <ds:schemaRef ds:uri="http://schemas.openxmlformats.org/officeDocument/2006/bibliography"/>
  </ds:schemaRefs>
</ds:datastoreItem>
</file>

<file path=customXml/itemProps2.xml><?xml version="1.0" encoding="utf-8"?>
<ds:datastoreItem xmlns:ds="http://schemas.openxmlformats.org/officeDocument/2006/customXml" ds:itemID="{3F9D069C-04A8-475F-8BCB-6AFEEBC80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5FE001-BA97-4C45-89B0-97B296E25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24</Pages>
  <Words>9607</Words>
  <Characters>57648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Nowak</dc:creator>
  <cp:lastModifiedBy>Nowak Agnieszka</cp:lastModifiedBy>
  <cp:revision>82</cp:revision>
  <cp:lastPrinted>2023-10-04T07:12:00Z</cp:lastPrinted>
  <dcterms:created xsi:type="dcterms:W3CDTF">2023-06-06T10:34:00Z</dcterms:created>
  <dcterms:modified xsi:type="dcterms:W3CDTF">2023-10-05T07:04:00Z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y fmtid="{D5CDD505-2E9C-101B-9397-08002B2CF9AE}" pid="3" name="GrammarlyDocumentId">
    <vt:lpwstr>719ad6af6c11687cccd34ac0c3787329d4b3d6e38de1e196607800794578d102</vt:lpwstr>
  </property>
</Properties>
</file>