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44" w:rsidRPr="007373C0" w:rsidRDefault="00391F44" w:rsidP="00391F44">
      <w:pPr>
        <w:ind w:left="12036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Załącznik Nr 1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391F44" w:rsidRPr="007373C0" w:rsidRDefault="00391F44" w:rsidP="00391F44">
      <w:pPr>
        <w:jc w:val="center"/>
        <w:rPr>
          <w:rFonts w:ascii="Ubuntu Light" w:hAnsi="Ubuntu Light" w:cs="Tunga"/>
          <w:b/>
          <w:sz w:val="20"/>
          <w:szCs w:val="20"/>
        </w:rPr>
      </w:pPr>
    </w:p>
    <w:p w:rsidR="00391F44" w:rsidRPr="007373C0" w:rsidRDefault="00391F44" w:rsidP="00391F44">
      <w:pPr>
        <w:pStyle w:val="Standard"/>
        <w:rPr>
          <w:rFonts w:ascii="Ubuntu Light" w:eastAsia="Ubuntu, Ubuntu" w:hAnsi="Ubuntu Light" w:cs="Ubuntu, Ubuntu"/>
          <w:color w:val="000000"/>
          <w:w w:val="95"/>
          <w:sz w:val="20"/>
          <w:szCs w:val="20"/>
        </w:rPr>
      </w:pPr>
      <w:r w:rsidRPr="007373C0">
        <w:rPr>
          <w:rFonts w:ascii="Ubuntu Light" w:eastAsia="Calibri" w:hAnsi="Ubuntu Light" w:cs="Calibri"/>
          <w:b/>
          <w:color w:val="000000"/>
          <w:sz w:val="20"/>
          <w:szCs w:val="20"/>
        </w:rPr>
        <w:t>Pakiet nr 1</w:t>
      </w:r>
      <w:r w:rsidRPr="007373C0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 –</w:t>
      </w:r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Worki stomijne</w:t>
      </w: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134"/>
        <w:gridCol w:w="1418"/>
        <w:gridCol w:w="1275"/>
        <w:gridCol w:w="993"/>
        <w:gridCol w:w="850"/>
        <w:gridCol w:w="851"/>
        <w:gridCol w:w="2268"/>
      </w:tblGrid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ZAMÓWEINIA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worek stomijny jednoczęściowy, otwarty, przezroczysty, filtr okrągły, pojemność, 490 ml, docięcie 10-50 mm,  delikatna wypukłość 6 mm, miękka płytka, kształt dopasowujący się do nierównych obszarów wokół stomii, dla stomii wymagających dodatkowego zabezpieczenia, zamykany na rzep, z uszkami do paska, materiał tekstylny, wodoodporny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worek stomijny jednoczęściowy, otwarty, przezroczysty, filtr okrągły, pojemność 490 ml,   z uszkami do paska, docięcie 10-43 mm, lekka wypukłość 6 mm, miękka płytka, kształt dopasowujący się do nierównych obszarów wokół stomii, dla stomii wymagających dodatkowego zabezpieczenia, zamykany na rzep, z uszkami do paska, materiał tekstylny, wodoodporny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worek stomijny jednoczęściowy, otwarty, przezroczysty, filtr okrągły, pojemność 490 ml , z uszkami do paska, docięcie 10-43 mm, głęboka wypukłość 9 ml, miękka płytka, kształt dopasowujący się do nierównych obszarów wokół stomii, dla stomii wymagających dodatkowego zabezpieczenia, zamykany na rzep, z uszkami do paska, materiał tekstylny, wodoodporny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color w:val="000000"/>
                <w:sz w:val="20"/>
                <w:szCs w:val="20"/>
              </w:rPr>
              <w:t>X</w:t>
            </w:r>
          </w:p>
        </w:tc>
      </w:tr>
    </w:tbl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                                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2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  <w:r w:rsidRPr="007373C0">
        <w:rPr>
          <w:rFonts w:ascii="Ubuntu Light" w:hAnsi="Ubuntu Light"/>
          <w:b/>
          <w:szCs w:val="20"/>
          <w:lang w:val="pl-PL"/>
        </w:rPr>
        <w:t xml:space="preserve">Pakiet nr 2 – </w:t>
      </w:r>
      <w:r w:rsidRPr="007373C0">
        <w:rPr>
          <w:rFonts w:ascii="Ubuntu Light" w:eastAsia="Arial Unicode MS" w:hAnsi="Ubuntu Light" w:cs="Estrangelo Edessa"/>
          <w:b/>
          <w:bCs/>
          <w:szCs w:val="20"/>
          <w:lang w:val="pl-PL"/>
        </w:rPr>
        <w:t xml:space="preserve"> Worki stomijne pooperacyjne</w:t>
      </w: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134"/>
        <w:gridCol w:w="1418"/>
        <w:gridCol w:w="1275"/>
        <w:gridCol w:w="993"/>
        <w:gridCol w:w="850"/>
        <w:gridCol w:w="992"/>
        <w:gridCol w:w="2127"/>
      </w:tblGrid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ZAMÓWEINIA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</w:p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  <w:r w:rsidRPr="007373C0">
              <w:rPr>
                <w:rFonts w:ascii="Ubuntu Light" w:hAnsi="Ubuntu Ligh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worek stomijny pooperacyjny o większej wydajności, jednoczęściowy, otwarty, miękkie ujście do drenażu zamykane za pomocą kurka, możliwość podpięcia worka do zbiórki nocnej, filtr przeciw balonowaniu, rozmiar do docięcia 10-70 mm, pojemność 630 ml, kolor przezroczysty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  <w:r w:rsidRPr="007373C0">
              <w:rPr>
                <w:rFonts w:ascii="Ubuntu Light" w:hAnsi="Ubuntu Light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worek stomijny pooperacyjny o większej wydajności, jednoczęściowy, otwarty, z okienkiem, miękkie ujście do drenażu zamykane za pomocą kurka, możliwość podpięcia worka do zbiórki nocnej, filtr przeciw balonowaniu, rozmiar do docięcia 10-100 mm, pojemność 725 ml, kolor przezroczysty</w:t>
            </w:r>
          </w:p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color w:val="000000"/>
                <w:sz w:val="20"/>
                <w:szCs w:val="20"/>
              </w:rPr>
            </w:pPr>
            <w:r>
              <w:rPr>
                <w:rFonts w:ascii="Ubuntu Light" w:hAnsi="Ubuntu Light"/>
                <w:color w:val="000000"/>
                <w:sz w:val="20"/>
                <w:szCs w:val="20"/>
              </w:rPr>
              <w:t>X</w:t>
            </w:r>
          </w:p>
        </w:tc>
      </w:tr>
    </w:tbl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3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xtbody"/>
        <w:spacing w:after="0"/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</w:pPr>
      <w:r w:rsidRPr="007373C0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3 </w:t>
      </w:r>
      <w:r w:rsidRPr="007373C0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 xml:space="preserve">– </w:t>
      </w:r>
      <w:r w:rsidRPr="007373C0">
        <w:rPr>
          <w:rFonts w:ascii="Ubuntu Light" w:eastAsia="Arial Unicode MS" w:hAnsi="Ubuntu Light" w:cs="Estrangelo Edessa"/>
          <w:b/>
          <w:bCs/>
          <w:sz w:val="20"/>
          <w:szCs w:val="20"/>
        </w:rPr>
        <w:t>Worki stomijne do stosowania przy wypukłościach i przpuklinach</w:t>
      </w: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134"/>
        <w:gridCol w:w="1418"/>
        <w:gridCol w:w="1275"/>
        <w:gridCol w:w="993"/>
        <w:gridCol w:w="850"/>
        <w:gridCol w:w="851"/>
        <w:gridCol w:w="2268"/>
      </w:tblGrid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ZAMÓWEINIA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</w:p>
          <w:p w:rsidR="00391F44" w:rsidRPr="007373C0" w:rsidRDefault="00391F44" w:rsidP="006379FD">
            <w:pPr>
              <w:rPr>
                <w:rFonts w:ascii="Ubuntu Light" w:hAnsi="Ubuntu Light"/>
                <w:sz w:val="20"/>
                <w:szCs w:val="20"/>
                <w:lang w:eastAsia="en-US"/>
              </w:rPr>
            </w:pPr>
            <w:r w:rsidRPr="007373C0">
              <w:rPr>
                <w:rFonts w:ascii="Ubuntu Light" w:hAnsi="Ubuntu Ligh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worek stomijny jednoczęściowy, otwarty, płytka hydrokoloidowa, do stosowania przy wypukłościach i przepuklinach, dzięki wyprofilowanemu kształtowi zabezpiecza przed przeciekaniem, dodatkowy wbudowany pierścień stabilizuje utrzymanie płytki, docięcie 10-60 mm, worek z filtrem, zamykany na rzep, przezroczysty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  <w:r w:rsidRPr="007373C0">
        <w:rPr>
          <w:rFonts w:ascii="Ubuntu Light" w:hAnsi="Ubuntu Light"/>
          <w:b/>
          <w:szCs w:val="20"/>
          <w:lang w:val="pl-PL"/>
        </w:rPr>
        <w:t>Pakiet nr 4 – Worki urostomijne</w:t>
      </w: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34"/>
        <w:gridCol w:w="1418"/>
        <w:gridCol w:w="1276"/>
        <w:gridCol w:w="1134"/>
        <w:gridCol w:w="850"/>
        <w:gridCol w:w="851"/>
        <w:gridCol w:w="2268"/>
      </w:tblGrid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ZAMÓWEINIA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(kol.3*4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 xml:space="preserve">Worki urostomijne w składzie: system jednoczęściowy, worki stomijne otwierane z zapięciem gwarantującym szczelność, pojemność 460 ml, płytka stomijna hydrokoloidowa, elastyczna, dokładnie przylegająca do skóry, nie powodująca uczuleń, przystosowująca się do indywidualnych kształtów, podziałka na folii ochronnej z oznaczeniem rozmiaru docięcia </w:t>
            </w:r>
            <w:r w:rsidRPr="007373C0">
              <w:rPr>
                <w:rFonts w:ascii="Ubuntu Light" w:hAnsi="Ubuntu Light" w:cs="Estrangelo Edessa"/>
                <w:color w:val="000000"/>
                <w:sz w:val="20"/>
                <w:szCs w:val="20"/>
              </w:rPr>
              <w:t>10-45 mm.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lastRenderedPageBreak/>
        <w:t>Załącznik Nr 5 do SWZ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</w:p>
    <w:p w:rsidR="00391F44" w:rsidRPr="007373C0" w:rsidRDefault="00391F44" w:rsidP="00391F44">
      <w:pPr>
        <w:pStyle w:val="Tekstpodstawowy"/>
        <w:tabs>
          <w:tab w:val="clear" w:pos="0"/>
        </w:tabs>
        <w:suppressAutoHyphens/>
        <w:spacing w:line="276" w:lineRule="auto"/>
        <w:rPr>
          <w:rFonts w:ascii="Ubuntu Light" w:hAnsi="Ubuntu Light"/>
          <w:b/>
          <w:szCs w:val="20"/>
          <w:lang w:val="pl-PL"/>
        </w:rPr>
      </w:pPr>
      <w:r w:rsidRPr="007373C0">
        <w:rPr>
          <w:rFonts w:ascii="Ubuntu Light" w:hAnsi="Ubuntu Light"/>
          <w:b/>
          <w:szCs w:val="20"/>
          <w:lang w:val="pl-PL"/>
        </w:rPr>
        <w:t>Pakiet nr 5 –  Pierścień uszczelniający w paskach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tbl>
      <w:tblPr>
        <w:tblW w:w="14460" w:type="dxa"/>
        <w:tblInd w:w="-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34"/>
        <w:gridCol w:w="1418"/>
        <w:gridCol w:w="1276"/>
        <w:gridCol w:w="1134"/>
        <w:gridCol w:w="850"/>
        <w:gridCol w:w="851"/>
        <w:gridCol w:w="2268"/>
      </w:tblGrid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ind w:left="139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OPIS PRZEDMIOTU ZAMÓWEINIA – parametry</w:t>
            </w:r>
          </w:p>
          <w:p w:rsidR="00391F44" w:rsidRPr="007373C0" w:rsidRDefault="00391F44" w:rsidP="006379FD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wymagane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95"/>
                <w:sz w:val="20"/>
                <w:szCs w:val="20"/>
              </w:rPr>
              <w:t xml:space="preserve">Zamawiana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ind w:left="160" w:right="153" w:firstLine="3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Cena jednostkowa</w:t>
            </w:r>
          </w:p>
          <w:p w:rsidR="00391F44" w:rsidRPr="007373C0" w:rsidRDefault="00391F44" w:rsidP="006379FD">
            <w:pPr>
              <w:pStyle w:val="TableParagraph"/>
              <w:spacing w:line="184" w:lineRule="exact"/>
              <w:ind w:left="253" w:right="247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netto za sztukę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 xml:space="preserve">Netto </w:t>
            </w: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(kol.3*5)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Stawka VAT </w:t>
            </w:r>
            <w:r w:rsidRPr="007373C0">
              <w:rPr>
                <w:rFonts w:ascii="Ubuntu Light" w:hAnsi="Ubuntu Light"/>
                <w:b/>
                <w:color w:val="0070C0"/>
                <w:w w:val="93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 xml:space="preserve"> podatku VAT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 xml:space="preserve">Wartość </w:t>
            </w:r>
            <w:r w:rsidRPr="007373C0">
              <w:rPr>
                <w:rFonts w:ascii="Ubuntu Light" w:hAnsi="Ubuntu Light"/>
                <w:b/>
                <w:color w:val="0070C0"/>
                <w:w w:val="110"/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sz w:val="20"/>
                <w:szCs w:val="20"/>
              </w:rPr>
              <w:t>Nazwa handlowa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Producent</w:t>
            </w:r>
          </w:p>
          <w:p w:rsidR="00391F44" w:rsidRPr="007373C0" w:rsidRDefault="00391F44" w:rsidP="006379FD">
            <w:pPr>
              <w:pStyle w:val="TableParagraph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  <w:t>Nr katalogowy</w:t>
            </w:r>
          </w:p>
          <w:p w:rsidR="00391F44" w:rsidRPr="007373C0" w:rsidRDefault="00391F44" w:rsidP="006379FD">
            <w:pPr>
              <w:pStyle w:val="TableParagraph"/>
              <w:spacing w:before="1"/>
              <w:ind w:left="134" w:firstLine="340"/>
              <w:jc w:val="center"/>
              <w:rPr>
                <w:rFonts w:ascii="Ubuntu Light" w:hAnsi="Ubuntu Light"/>
                <w:b/>
                <w:color w:val="0070C0"/>
                <w:w w:val="105"/>
                <w:sz w:val="20"/>
                <w:szCs w:val="20"/>
              </w:rPr>
            </w:pP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39"/>
              <w:ind w:left="213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391F44" w:rsidRPr="007373C0" w:rsidTr="006379F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7373C0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rPr>
                <w:rFonts w:ascii="Ubuntu Light" w:hAnsi="Ubuntu Light" w:cs="Calibri"/>
                <w:color w:val="000000"/>
                <w:sz w:val="20"/>
                <w:szCs w:val="20"/>
              </w:rPr>
            </w:pPr>
            <w:r w:rsidRPr="007373C0">
              <w:rPr>
                <w:rFonts w:ascii="Ubuntu Light" w:hAnsi="Ubuntu Light" w:cs="Calibri"/>
                <w:color w:val="000000"/>
                <w:sz w:val="20"/>
                <w:szCs w:val="20"/>
              </w:rPr>
              <w:t>Pierścień uszczelniający w paskach, elastyczny, hydrokoloidowy, poprawiający przyleganie przylepca stomijnego do skóry, zabezpieczający przed nagłym odklejaniem przylepca i wyciekiem, utrzymuje sprzęt w pożądanej pozycji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F44" w:rsidRPr="007373C0" w:rsidRDefault="00391F44" w:rsidP="006379FD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7373C0">
              <w:rPr>
                <w:rFonts w:ascii="Ubuntu Light" w:hAnsi="Ubuntu Light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391F44" w:rsidRPr="007373C0" w:rsidRDefault="00391F44" w:rsidP="006379FD">
            <w:pPr>
              <w:pStyle w:val="TableParagraph"/>
              <w:rPr>
                <w:rFonts w:ascii="Ubuntu Light" w:hAnsi="Ubuntu Light"/>
                <w:color w:val="000000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tabs>
          <w:tab w:val="left" w:pos="10531"/>
        </w:tabs>
        <w:rPr>
          <w:rFonts w:ascii="Ubuntu Light" w:hAnsi="Ubuntu Light" w:cs="Segoe UI"/>
          <w:sz w:val="20"/>
          <w:szCs w:val="20"/>
        </w:rPr>
        <w:sectPr w:rsidR="00391F44" w:rsidRPr="007373C0" w:rsidSect="000E09C0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391F44" w:rsidRPr="007373C0" w:rsidRDefault="00391F44" w:rsidP="00391F44">
      <w:pPr>
        <w:jc w:val="both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sz w:val="20"/>
          <w:szCs w:val="20"/>
        </w:rPr>
        <w:t>Załącznik nr 6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OFERTA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 KATOWICACH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  <w:lang w:val="de-DE"/>
        </w:rPr>
      </w:pPr>
      <w:r w:rsidRPr="007373C0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  <w:lang w:val="de-DE"/>
        </w:rPr>
      </w:pPr>
      <w:r w:rsidRPr="007373C0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7373C0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 w:rsidRPr="007373C0">
        <w:rPr>
          <w:rFonts w:ascii="Ubuntu Light" w:hAnsi="Ubuntu Light" w:cs="Arial"/>
          <w:b/>
          <w:sz w:val="20"/>
          <w:szCs w:val="20"/>
        </w:rPr>
        <w:tab/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391F44" w:rsidRPr="007373C0" w:rsidRDefault="00391F44" w:rsidP="00391F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324" w:lineRule="auto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W nawiązaniu do ogłoszenia o przetargu nieograniczonym oferuję wykonanie dostawy wyrobów medycznych jednorazowego użytku 7 na warunkach określonych  w specyfikacji warunków zamówienia za cenę</w:t>
      </w:r>
    </w:p>
    <w:p w:rsidR="00391F44" w:rsidRPr="007373C0" w:rsidRDefault="00391F44" w:rsidP="00391F4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 w:rsidRPr="007373C0"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 w:rsidRPr="007373C0"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1"/>
      </w:r>
    </w:p>
    <w:p w:rsidR="00391F44" w:rsidRPr="007373C0" w:rsidRDefault="00391F44" w:rsidP="00391F44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7373C0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391F44" w:rsidRPr="007373C0" w:rsidRDefault="00391F44" w:rsidP="00391F44">
      <w:pPr>
        <w:shd w:val="clear" w:color="auto" w:fill="EEECE1"/>
        <w:spacing w:line="324" w:lineRule="auto"/>
        <w:rPr>
          <w:rFonts w:ascii="Ubuntu Light" w:hAnsi="Ubuntu Light" w:cs="Tunga"/>
          <w:sz w:val="20"/>
          <w:szCs w:val="20"/>
        </w:rPr>
      </w:pPr>
      <w:r w:rsidRPr="007373C0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391F44" w:rsidRPr="007373C0" w:rsidRDefault="00391F44" w:rsidP="00391F44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/>
          <w:sz w:val="20"/>
          <w:szCs w:val="20"/>
          <w:lang w:eastAsia="ar-SA"/>
        </w:rPr>
        <w:t>Oświadczam, że jestem</w:t>
      </w:r>
      <w:r w:rsidRPr="007373C0">
        <w:rPr>
          <w:rStyle w:val="Odwoanieprzypisudolnego"/>
          <w:rFonts w:ascii="Ubuntu Light" w:hAnsi="Ubuntu Light"/>
          <w:sz w:val="20"/>
          <w:szCs w:val="20"/>
          <w:lang w:eastAsia="ar-SA"/>
        </w:rPr>
        <w:footnoteReference w:id="2"/>
      </w:r>
      <w:r w:rsidRPr="007373C0">
        <w:rPr>
          <w:rFonts w:ascii="Ubuntu Light" w:hAnsi="Ubuntu Light"/>
          <w:sz w:val="20"/>
          <w:szCs w:val="20"/>
          <w:lang w:eastAsia="ar-SA"/>
        </w:rPr>
        <w:t>:</w:t>
      </w:r>
      <w:r w:rsidRPr="007373C0">
        <w:rPr>
          <w:rFonts w:ascii="Ubuntu Light" w:hAnsi="Ubuntu Light"/>
          <w:b/>
          <w:sz w:val="20"/>
          <w:szCs w:val="20"/>
          <w:lang w:eastAsia="ar-SA"/>
        </w:rPr>
        <w:t xml:space="preserve"> 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/>
          <w:sz w:val="20"/>
          <w:szCs w:val="20"/>
        </w:rPr>
        <w:t xml:space="preserve"> Jestem mikroprzedsiębiorstwem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małym przedsiębiorstwem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średnim przedsiębiorstwem</w:t>
      </w:r>
    </w:p>
    <w:p w:rsidR="00391F44" w:rsidRPr="007373C0" w:rsidRDefault="00391F44" w:rsidP="00391F44">
      <w:pPr>
        <w:tabs>
          <w:tab w:val="center" w:pos="-2127"/>
        </w:tabs>
        <w:ind w:left="720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Jestem dużym przedsiębiorstwem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  <w:t>w Specyfikacji Warunków Zamówienia przedmiotowego postępowania.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wskazany w SWZ.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Tahoma"/>
          <w:b/>
          <w:bCs/>
          <w:sz w:val="20"/>
          <w:szCs w:val="20"/>
          <w:lang w:val="pl-PL"/>
        </w:rPr>
        <w:lastRenderedPageBreak/>
        <w:t>Oświadczenie dotyczące tajemnicy przedsiębiorstwa</w:t>
      </w:r>
      <w:r w:rsidRPr="007373C0">
        <w:rPr>
          <w:rFonts w:ascii="Ubuntu Light" w:hAnsi="Ubuntu Light" w:cs="Tahoma"/>
          <w:bCs/>
          <w:sz w:val="20"/>
          <w:szCs w:val="20"/>
          <w:lang w:val="pl-PL"/>
        </w:rPr>
        <w:t xml:space="preserve"> </w:t>
      </w:r>
      <w:r w:rsidRPr="007373C0">
        <w:rPr>
          <w:rFonts w:ascii="Ubuntu Light" w:hAnsi="Ubuntu Light" w:cs="Tahoma"/>
          <w:bCs/>
          <w:i/>
          <w:sz w:val="20"/>
          <w:szCs w:val="20"/>
          <w:lang w:val="pl-PL"/>
        </w:rPr>
        <w:t>(zaznaczyć właściwy kwadrat):</w:t>
      </w:r>
    </w:p>
    <w:p w:rsidR="00391F44" w:rsidRPr="007373C0" w:rsidRDefault="00391F44" w:rsidP="00391F44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b/>
          <w:bCs/>
          <w:sz w:val="20"/>
          <w:szCs w:val="20"/>
        </w:rPr>
        <w:sym w:font="Symbol" w:char="F0FF"/>
      </w:r>
      <w:r w:rsidRPr="007373C0">
        <w:rPr>
          <w:rFonts w:ascii="Ubuntu Light" w:hAnsi="Ubuntu Light" w:cs="Tahoma"/>
          <w:sz w:val="20"/>
          <w:szCs w:val="20"/>
        </w:rPr>
        <w:t xml:space="preserve">  Żadna z informacji wskazanych w ofercie nie stanowi tajemnicy przedsiębiorstwa w rozumieniu przepisów o zwalczaniu nieuczciwej konkurencji</w:t>
      </w:r>
    </w:p>
    <w:p w:rsidR="00391F44" w:rsidRPr="007373C0" w:rsidRDefault="00391F44" w:rsidP="00391F44">
      <w:pPr>
        <w:tabs>
          <w:tab w:val="left" w:pos="7727"/>
        </w:tabs>
        <w:spacing w:line="276" w:lineRule="auto"/>
        <w:ind w:left="709" w:hanging="284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b/>
          <w:bCs/>
          <w:sz w:val="20"/>
          <w:szCs w:val="20"/>
        </w:rPr>
        <w:sym w:font="Symbol" w:char="F0FF"/>
      </w:r>
      <w:r w:rsidRPr="007373C0">
        <w:rPr>
          <w:rFonts w:ascii="Ubuntu Light" w:hAnsi="Ubuntu Light" w:cs="Tahoma"/>
          <w:b/>
          <w:bCs/>
          <w:sz w:val="20"/>
          <w:szCs w:val="20"/>
        </w:rPr>
        <w:t xml:space="preserve">   </w:t>
      </w:r>
      <w:r w:rsidRPr="007373C0">
        <w:rPr>
          <w:rFonts w:ascii="Ubuntu Light" w:hAnsi="Ubuntu Light" w:cs="Tahoma"/>
          <w:sz w:val="20"/>
          <w:szCs w:val="20"/>
        </w:rPr>
        <w:t>Wskazane poniżej informacje wskazane w ofercie stanowią tajemnicę przedsiębiorstwa w rozumieniu przepisów o zwalczaniu nieuczciwej konkurencji i w związku z tym nie mogą być one udostępniane,                       w szczególności innym uczestnikom postępowania. Na dowód, że zastrzeżone informacje stanowią tajemnicę przedsiębiorstwa przedstawiam/-y dokumenty w postaci:</w:t>
      </w:r>
    </w:p>
    <w:p w:rsidR="00391F44" w:rsidRPr="007373C0" w:rsidRDefault="00391F44" w:rsidP="00391F44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  <w:r w:rsidRPr="007373C0">
        <w:rPr>
          <w:rFonts w:ascii="Ubuntu Light" w:hAnsi="Ubuntu Light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F44" w:rsidRPr="007373C0" w:rsidRDefault="00391F44" w:rsidP="00391F44">
      <w:pPr>
        <w:tabs>
          <w:tab w:val="left" w:pos="7727"/>
        </w:tabs>
        <w:ind w:left="709"/>
        <w:jc w:val="both"/>
        <w:rPr>
          <w:rFonts w:ascii="Ubuntu Light" w:hAnsi="Ubuntu Light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776"/>
        <w:gridCol w:w="2303"/>
        <w:gridCol w:w="2303"/>
      </w:tblGrid>
      <w:tr w:rsidR="00391F44" w:rsidRPr="007373C0" w:rsidTr="006379FD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Lp.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Rodzaj informacji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Strony w ofercie</w:t>
            </w:r>
          </w:p>
        </w:tc>
      </w:tr>
      <w:tr w:rsidR="00391F44" w:rsidRPr="007373C0" w:rsidTr="006379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od numeru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44" w:rsidRPr="007373C0" w:rsidRDefault="00391F44" w:rsidP="006379FD">
            <w:pPr>
              <w:tabs>
                <w:tab w:val="left" w:pos="7727"/>
              </w:tabs>
              <w:jc w:val="center"/>
              <w:rPr>
                <w:rFonts w:ascii="Ubuntu Light" w:hAnsi="Ubuntu Light" w:cs="Tahoma"/>
                <w:sz w:val="20"/>
                <w:szCs w:val="20"/>
              </w:rPr>
            </w:pPr>
            <w:r w:rsidRPr="007373C0">
              <w:rPr>
                <w:rFonts w:ascii="Ubuntu Light" w:hAnsi="Ubuntu Light" w:cs="Tahoma"/>
                <w:sz w:val="20"/>
                <w:szCs w:val="20"/>
              </w:rPr>
              <w:t>do numeru</w:t>
            </w:r>
          </w:p>
        </w:tc>
      </w:tr>
      <w:tr w:rsidR="00391F44" w:rsidRPr="007373C0" w:rsidTr="006379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  <w:tr w:rsidR="00391F44" w:rsidRPr="007373C0" w:rsidTr="006379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44" w:rsidRPr="007373C0" w:rsidRDefault="00391F44" w:rsidP="006379FD">
            <w:pPr>
              <w:tabs>
                <w:tab w:val="left" w:pos="7727"/>
              </w:tabs>
              <w:jc w:val="both"/>
              <w:rPr>
                <w:rFonts w:ascii="Ubuntu Light" w:hAnsi="Ubuntu Light" w:cs="Tahoma"/>
                <w:sz w:val="20"/>
                <w:szCs w:val="20"/>
              </w:rPr>
            </w:pPr>
          </w:p>
        </w:tc>
      </w:tr>
    </w:tbl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26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Oświadczam, że wypełniłem obowiązki informacyjne przewidziane w art.13 lub art.14 RODO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treścią SWZ, projektem umowy, i zobowiązujemy się, w przypadku wyboru naszej oferty, do zawarcia umowy zgodnej z niniejszą ofertą, na warunkach określonych w SWZ, w miejscu i terminie wyznaczonym przez Zamawiającego.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7373C0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r w:rsidRPr="007373C0">
        <w:rPr>
          <w:rFonts w:ascii="Ubuntu Light" w:hAnsi="Ubuntu Light"/>
          <w:sz w:val="20"/>
          <w:szCs w:val="20"/>
          <w:u w:val="single"/>
        </w:rPr>
        <w:t>rozdziale II podrozdziale 9 S</w:t>
      </w:r>
      <w:r w:rsidRPr="007373C0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391F44" w:rsidRPr="007373C0" w:rsidRDefault="00391F44" w:rsidP="00391F44">
      <w:pPr>
        <w:pStyle w:val="normaltableau"/>
        <w:spacing w:before="0" w:after="0" w:line="276" w:lineRule="auto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7373C0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7373C0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7373C0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7373C0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  <w:r w:rsidRPr="007373C0">
        <w:rPr>
          <w:rFonts w:ascii="Ubuntu Light" w:hAnsi="Ubuntu Light"/>
          <w:b/>
          <w:sz w:val="20"/>
          <w:szCs w:val="20"/>
        </w:rPr>
        <w:t xml:space="preserve"> </w:t>
      </w:r>
    </w:p>
    <w:p w:rsidR="00391F44" w:rsidRPr="007373C0" w:rsidRDefault="00391F44" w:rsidP="00391F44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/>
          <w:b/>
          <w:sz w:val="20"/>
          <w:szCs w:val="20"/>
        </w:rPr>
        <w:t>Czy Wykonawca pochodzi z innego niż Polska państwa członkowskiego Unii Europejskiej:</w:t>
      </w:r>
    </w:p>
    <w:p w:rsidR="00391F44" w:rsidRPr="007373C0" w:rsidRDefault="00391F44" w:rsidP="00391F44">
      <w:pPr>
        <w:numPr>
          <w:ilvl w:val="0"/>
          <w:numId w:val="17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391F44" w:rsidRPr="007373C0" w:rsidRDefault="00391F44" w:rsidP="00391F44">
      <w:pPr>
        <w:numPr>
          <w:ilvl w:val="0"/>
          <w:numId w:val="17"/>
        </w:numPr>
        <w:tabs>
          <w:tab w:val="center" w:pos="-2127"/>
        </w:tabs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>NIE</w:t>
      </w:r>
    </w:p>
    <w:p w:rsidR="00391F44" w:rsidRPr="007373C0" w:rsidRDefault="00391F44" w:rsidP="00391F44">
      <w:pPr>
        <w:numPr>
          <w:ilvl w:val="0"/>
          <w:numId w:val="7"/>
        </w:numPr>
        <w:tabs>
          <w:tab w:val="clear" w:pos="720"/>
          <w:tab w:val="num" w:pos="426"/>
        </w:tabs>
        <w:ind w:left="28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/>
          <w:b/>
          <w:sz w:val="20"/>
          <w:szCs w:val="20"/>
        </w:rPr>
        <w:t>Czy Wykonawca pochodzi z państwa niebędącego członkiem Unii Europejskiej:</w:t>
      </w:r>
    </w:p>
    <w:p w:rsidR="00391F44" w:rsidRPr="007373C0" w:rsidRDefault="00391F44" w:rsidP="00391F44">
      <w:pPr>
        <w:tabs>
          <w:tab w:val="center" w:pos="-2127"/>
        </w:tabs>
        <w:ind w:left="720" w:hanging="29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TAK    Skrót literowy Państwa: …………………….</w:t>
      </w:r>
    </w:p>
    <w:p w:rsidR="00391F44" w:rsidRPr="007373C0" w:rsidRDefault="00391F44" w:rsidP="00391F44">
      <w:pPr>
        <w:tabs>
          <w:tab w:val="center" w:pos="-2127"/>
        </w:tabs>
        <w:ind w:left="720" w:hanging="294"/>
        <w:jc w:val="both"/>
        <w:rPr>
          <w:rFonts w:ascii="Ubuntu Light" w:hAnsi="Ubuntu Light"/>
          <w:sz w:val="20"/>
          <w:szCs w:val="20"/>
        </w:rPr>
      </w:pPr>
      <w:r w:rsidRPr="007373C0">
        <w:rPr>
          <w:rFonts w:ascii="Arial" w:hAnsi="Arial" w:cs="Arial"/>
          <w:sz w:val="20"/>
          <w:szCs w:val="20"/>
        </w:rPr>
        <w:t>□</w:t>
      </w:r>
      <w:r w:rsidRPr="007373C0">
        <w:rPr>
          <w:rFonts w:ascii="Ubuntu Light" w:hAnsi="Ubuntu Light" w:cs="Arial"/>
          <w:sz w:val="20"/>
          <w:szCs w:val="20"/>
        </w:rPr>
        <w:t xml:space="preserve"> </w:t>
      </w:r>
      <w:r w:rsidRPr="007373C0">
        <w:rPr>
          <w:rFonts w:ascii="Ubuntu Light" w:hAnsi="Ubuntu Light"/>
          <w:sz w:val="20"/>
          <w:szCs w:val="20"/>
        </w:rPr>
        <w:t>NIE</w:t>
      </w:r>
    </w:p>
    <w:p w:rsidR="00391F44" w:rsidRPr="007373C0" w:rsidRDefault="00391F44" w:rsidP="00391F44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7373C0">
        <w:rPr>
          <w:rFonts w:ascii="Ubuntu Light" w:hAnsi="Ubuntu Light" w:cs="Arial"/>
          <w:sz w:val="20"/>
          <w:szCs w:val="20"/>
          <w:lang w:val="pl-PL" w:eastAsia="en-US"/>
        </w:rPr>
        <w:br/>
        <w:t>__________ dnia __ __ 2023 roku</w:t>
      </w:r>
    </w:p>
    <w:p w:rsidR="00391F44" w:rsidRPr="007373C0" w:rsidRDefault="00391F44" w:rsidP="00391F44">
      <w:pPr>
        <w:ind w:left="4956" w:firstLine="708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391F44" w:rsidRPr="007373C0" w:rsidRDefault="00391F44" w:rsidP="00391F44">
      <w:pPr>
        <w:ind w:left="4248" w:firstLine="708"/>
        <w:jc w:val="center"/>
        <w:rPr>
          <w:rFonts w:ascii="Ubuntu Light" w:hAnsi="Ubuntu Light" w:cs="Estrangelo Edessa"/>
          <w:i/>
          <w:sz w:val="16"/>
          <w:szCs w:val="16"/>
        </w:rPr>
      </w:pPr>
      <w:r w:rsidRPr="007373C0">
        <w:rPr>
          <w:rFonts w:ascii="Ubuntu Light" w:hAnsi="Ubuntu Light" w:cs="Estrangelo Edessa"/>
          <w:i/>
          <w:sz w:val="16"/>
          <w:szCs w:val="16"/>
        </w:rPr>
        <w:t>podpis osoby/osób uprawnionej/uprawnionych</w:t>
      </w:r>
    </w:p>
    <w:p w:rsidR="00391F44" w:rsidRPr="007373C0" w:rsidRDefault="00391F44" w:rsidP="00391F44">
      <w:pPr>
        <w:jc w:val="center"/>
        <w:rPr>
          <w:rFonts w:ascii="Ubuntu Light" w:hAnsi="Ubuntu Light" w:cs="Estrangelo Edessa"/>
          <w:i/>
          <w:sz w:val="16"/>
          <w:szCs w:val="16"/>
        </w:rPr>
      </w:pPr>
      <w:r w:rsidRPr="007373C0">
        <w:rPr>
          <w:rFonts w:ascii="Ubuntu Light" w:hAnsi="Ubuntu Light" w:cs="Estrangelo Edessa"/>
          <w:i/>
          <w:sz w:val="16"/>
          <w:szCs w:val="16"/>
        </w:rPr>
        <w:t xml:space="preserve">                                                                                                                      do reprezentowania Wykonawcy</w:t>
      </w:r>
    </w:p>
    <w:p w:rsidR="00391F44" w:rsidRPr="007373C0" w:rsidRDefault="00391F44" w:rsidP="00391F44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16"/>
          <w:szCs w:val="16"/>
        </w:rPr>
      </w:pPr>
      <w:r w:rsidRPr="007373C0">
        <w:rPr>
          <w:rFonts w:ascii="Ubuntu Light" w:hAnsi="Ubuntu Light" w:cs="Arial"/>
          <w:color w:val="000000"/>
          <w:sz w:val="16"/>
          <w:szCs w:val="16"/>
        </w:rPr>
        <w:t>_________________</w:t>
      </w:r>
    </w:p>
    <w:p w:rsidR="00391F44" w:rsidRPr="007373C0" w:rsidRDefault="00391F44" w:rsidP="00391F44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color w:val="000000"/>
          <w:sz w:val="16"/>
          <w:szCs w:val="16"/>
          <w:vertAlign w:val="superscript"/>
        </w:rPr>
        <w:t xml:space="preserve">1) </w:t>
      </w:r>
      <w:r w:rsidRPr="007373C0">
        <w:rPr>
          <w:rFonts w:ascii="Ubuntu Light" w:hAnsi="Ubuntu Light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color w:val="000000"/>
          <w:sz w:val="16"/>
          <w:szCs w:val="16"/>
        </w:rPr>
        <w:t xml:space="preserve">* W przypadku gdy wykonawca </w:t>
      </w:r>
      <w:r w:rsidRPr="007373C0">
        <w:rPr>
          <w:rFonts w:ascii="Ubuntu Light" w:hAnsi="Ubuntu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Default="00391F44" w:rsidP="00391F44">
      <w:pPr>
        <w:pStyle w:val="NormalnyWeb"/>
        <w:spacing w:before="0" w:after="0" w:line="276" w:lineRule="auto"/>
        <w:ind w:left="142" w:hanging="142"/>
        <w:jc w:val="both"/>
        <w:rPr>
          <w:rFonts w:ascii="Ubuntu Light" w:hAnsi="Ubuntu Light" w:cs="Arial"/>
          <w:sz w:val="16"/>
          <w:szCs w:val="16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8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7373C0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7373C0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 w:rsidRPr="007373C0">
        <w:rPr>
          <w:rFonts w:ascii="Ubuntu Light" w:hAnsi="Ubuntu Light" w:cs="Tunga"/>
          <w:b/>
          <w:bCs/>
          <w:sz w:val="20"/>
          <w:szCs w:val="20"/>
        </w:rPr>
        <w:t>„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dostawa wyrobów medycznych jednorazowego użytku 7,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 ZP-23-036UN”</w:t>
      </w:r>
      <w:r w:rsidRPr="007373C0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oraz art. 74 </w:t>
      </w:r>
      <w:r w:rsidRPr="007373C0">
        <w:rPr>
          <w:rFonts w:ascii="Ubuntu Light" w:eastAsia="Calibri" w:hAnsi="Ubuntu Light" w:cs="Arial"/>
          <w:sz w:val="20"/>
          <w:szCs w:val="20"/>
        </w:rPr>
        <w:t>ustawy z dnia 11 września 2019 r. – Prawo zamówień publicznych (</w:t>
      </w:r>
      <w:r w:rsidRPr="007373C0">
        <w:rPr>
          <w:rFonts w:ascii="Ubuntu Light" w:hAnsi="Ubuntu Light" w:cs="Arial"/>
          <w:sz w:val="19"/>
          <w:szCs w:val="19"/>
        </w:rPr>
        <w:t>tekst jednolity Dz. U. z dnia 24 października 2019r.  poz. 2019 z późn. zm.</w:t>
      </w:r>
      <w:r w:rsidRPr="007373C0">
        <w:rPr>
          <w:rFonts w:ascii="Ubuntu Light" w:eastAsia="Calibri" w:hAnsi="Ubuntu Light" w:cs="Arial"/>
          <w:sz w:val="20"/>
          <w:szCs w:val="20"/>
        </w:rPr>
        <w:t>)</w:t>
      </w:r>
      <w:r w:rsidRPr="007373C0">
        <w:rPr>
          <w:rFonts w:ascii="Ubuntu Light" w:hAnsi="Ubuntu Light" w:cs="Tunga"/>
          <w:bCs/>
          <w:sz w:val="20"/>
          <w:szCs w:val="20"/>
        </w:rPr>
        <w:t xml:space="preserve">, dalej „ustawa Pzp”;  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posiada Pani/Pan: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7373C0">
        <w:rPr>
          <w:rFonts w:ascii="Ubuntu Light" w:hAnsi="Ubuntu Light" w:cs="Tunga"/>
          <w:bCs/>
          <w:sz w:val="20"/>
          <w:szCs w:val="20"/>
          <w:vertAlign w:val="superscript"/>
        </w:rPr>
        <w:footnoteReference w:id="4"/>
      </w:r>
      <w:r w:rsidRPr="007373C0">
        <w:rPr>
          <w:rFonts w:ascii="Ubuntu Light" w:hAnsi="Ubuntu Light" w:cs="Tunga"/>
          <w:bCs/>
          <w:sz w:val="20"/>
          <w:szCs w:val="20"/>
        </w:rPr>
        <w:t>;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373C0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7373C0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91F44" w:rsidRPr="007373C0" w:rsidRDefault="00391F44" w:rsidP="00391F44">
      <w:pPr>
        <w:numPr>
          <w:ilvl w:val="2"/>
          <w:numId w:val="18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91F44" w:rsidRPr="007373C0" w:rsidRDefault="00391F44" w:rsidP="00391F44">
      <w:pPr>
        <w:numPr>
          <w:ilvl w:val="1"/>
          <w:numId w:val="16"/>
        </w:numPr>
        <w:tabs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391F44" w:rsidRPr="007373C0" w:rsidRDefault="00391F44" w:rsidP="00391F44">
      <w:pPr>
        <w:numPr>
          <w:ilvl w:val="2"/>
          <w:numId w:val="19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391F44" w:rsidRPr="007373C0" w:rsidRDefault="00391F44" w:rsidP="00391F44">
      <w:pPr>
        <w:numPr>
          <w:ilvl w:val="2"/>
          <w:numId w:val="19"/>
        </w:numPr>
        <w:tabs>
          <w:tab w:val="left" w:pos="426"/>
        </w:tabs>
        <w:spacing w:line="288" w:lineRule="auto"/>
        <w:ind w:left="851"/>
        <w:jc w:val="both"/>
        <w:rPr>
          <w:rFonts w:ascii="Ubuntu Light" w:hAnsi="Ubuntu Light" w:cs="Tunga"/>
          <w:bCs/>
          <w:sz w:val="20"/>
          <w:szCs w:val="20"/>
        </w:rPr>
      </w:pPr>
      <w:r w:rsidRPr="007373C0">
        <w:rPr>
          <w:rFonts w:ascii="Ubuntu Light" w:hAnsi="Ubuntu Light" w:cs="Tunga"/>
          <w:bCs/>
          <w:sz w:val="20"/>
          <w:szCs w:val="20"/>
        </w:rPr>
        <w:t>prawo do przenoszenia danych osobowych, o którym mowa w art. 20 RODO; na podstawie art. 21 RODO prawo sprzeciwu, wobec przetwarzania danych osobowych, gdyż podstawą prawną przetwarzania Pani/Pana danych osobowych jest art. 6 ust. 1 lit. C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9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bCs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391F44" w:rsidRPr="007373C0" w:rsidRDefault="00391F44" w:rsidP="00391F44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91F44" w:rsidRPr="007373C0" w:rsidRDefault="00391F44" w:rsidP="00391F44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7373C0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391F44" w:rsidRPr="007373C0" w:rsidRDefault="00391F44" w:rsidP="00391F44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391F44" w:rsidRPr="007373C0" w:rsidRDefault="00391F44" w:rsidP="00391F44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7373C0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7373C0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391F44" w:rsidRPr="007373C0" w:rsidRDefault="00391F44" w:rsidP="00391F4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 xml:space="preserve"> wyrobów medycznych jednorazowego użytku 7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ZP-23-036UN”</w:t>
      </w:r>
      <w:r w:rsidRPr="007373C0">
        <w:rPr>
          <w:rFonts w:ascii="Ubuntu Light" w:hAnsi="Ubuntu Light" w:cs="Arial"/>
          <w:sz w:val="20"/>
          <w:szCs w:val="20"/>
        </w:rPr>
        <w:t>,</w:t>
      </w:r>
      <w:r w:rsidRPr="007373C0">
        <w:rPr>
          <w:rFonts w:ascii="Ubuntu Light" w:hAnsi="Ubuntu Light" w:cs="Arial"/>
          <w:i/>
          <w:sz w:val="20"/>
          <w:szCs w:val="20"/>
        </w:rPr>
        <w:t xml:space="preserve"> </w:t>
      </w:r>
      <w:r w:rsidRPr="007373C0">
        <w:rPr>
          <w:rFonts w:ascii="Ubuntu Light" w:hAnsi="Ubuntu Light" w:cs="Arial"/>
          <w:sz w:val="20"/>
          <w:szCs w:val="20"/>
        </w:rPr>
        <w:t>prowadzonego przez SPSKM w Katowicach</w:t>
      </w:r>
      <w:r w:rsidRPr="007373C0">
        <w:rPr>
          <w:rFonts w:ascii="Ubuntu Light" w:hAnsi="Ubuntu Light" w:cs="Arial"/>
          <w:i/>
          <w:sz w:val="20"/>
          <w:szCs w:val="20"/>
        </w:rPr>
        <w:t xml:space="preserve">, </w:t>
      </w:r>
      <w:r w:rsidRPr="007373C0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391F44" w:rsidRPr="007373C0" w:rsidRDefault="00391F44" w:rsidP="00391F44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32"/>
          <w:szCs w:val="32"/>
          <w:shd w:val="clear" w:color="auto" w:fill="EDEDED"/>
        </w:rPr>
        <w:t xml:space="preserve">󠆒   </w:t>
      </w:r>
      <w:r w:rsidRPr="007373C0">
        <w:rPr>
          <w:rFonts w:ascii="Ubuntu Light" w:hAnsi="Ubuntu Light" w:cs="Arial"/>
          <w:sz w:val="20"/>
          <w:szCs w:val="20"/>
        </w:rPr>
        <w:t>nie należymy do tej samej grupy kapitałowej w rozumieniu ustawy z dnia 16 lutego 2007r o ochronie konkurencji i konsumentów  ( Dz.U. z 2020r poz.1076 i 1086) z innym wykonawcą, który złożył odrębną ofertę *,</w:t>
      </w:r>
    </w:p>
    <w:p w:rsidR="00391F44" w:rsidRPr="007373C0" w:rsidRDefault="00391F44" w:rsidP="00391F44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sz w:val="32"/>
          <w:szCs w:val="32"/>
          <w:shd w:val="clear" w:color="auto" w:fill="EDEDED"/>
        </w:rPr>
        <w:t>󠆒</w:t>
      </w:r>
      <w:r w:rsidRPr="007373C0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7373C0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…………….……. </w:t>
      </w:r>
      <w:r w:rsidRPr="007373C0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7373C0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ind w:left="4248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ind w:left="4248"/>
        <w:rPr>
          <w:rFonts w:ascii="Ubuntu Light" w:hAnsi="Ubuntu Light" w:cs="Arial"/>
          <w:sz w:val="20"/>
          <w:szCs w:val="20"/>
        </w:rPr>
      </w:pPr>
    </w:p>
    <w:p w:rsidR="00391F44" w:rsidRPr="007373C0" w:rsidRDefault="00391F44" w:rsidP="00391F44">
      <w:pPr>
        <w:ind w:left="4248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391F44" w:rsidRPr="007373C0" w:rsidRDefault="00391F44" w:rsidP="00391F44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 w:rsidRPr="007373C0">
        <w:rPr>
          <w:rFonts w:ascii="Ubuntu Light" w:hAnsi="Ubuntu Light" w:cs="Arial"/>
          <w:sz w:val="20"/>
          <w:szCs w:val="20"/>
        </w:rPr>
        <w:t xml:space="preserve">                                                         PODPIS  WYKONAWCY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10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7373C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wyrobów medycznych jednorazowego użytku 10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ZP-23-036UN”</w:t>
      </w:r>
      <w:r w:rsidRPr="007373C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7373C0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z 2019 r. poz. 2019 ze zm.), zwanej dalej ustawą oświadczam, że informacje zawarte w Jednolitym Europejskim Dokumencie Zamówienia (JEDZ), o którym mowa w art. 125 ust. 1 ustawy, w zakresie podstaw wykluczenia </w:t>
      </w:r>
      <w:r w:rsidRPr="007373C0">
        <w:rPr>
          <w:rFonts w:ascii="Ubuntu Light" w:hAnsi="Ubuntu Light"/>
          <w:color w:val="auto"/>
          <w:sz w:val="20"/>
          <w:szCs w:val="20"/>
        </w:rPr>
        <w:br/>
        <w:t xml:space="preserve">z postępowania o których mowa w: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                                w przygotowanie postępowania o udzielenie zamówienia, </w:t>
      </w: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e) </w:t>
      </w:r>
      <w:r w:rsidRPr="007373C0">
        <w:rPr>
          <w:rFonts w:ascii="Ubuntu Light" w:eastAsia="MS Mincho" w:hAnsi="Ubuntu Light" w:cs="Calibri"/>
          <w:sz w:val="20"/>
          <w:szCs w:val="20"/>
        </w:rPr>
        <w:t>art. 7 ust. 1 pkt 1-3 ustawy z dnia 13 kwietnia 2022r. o szczególnych rozwiązaniach w zakresie przeciwdziałania wspieraniu</w:t>
      </w:r>
      <w:r w:rsidRPr="007373C0">
        <w:rPr>
          <w:rFonts w:ascii="Ubuntu Light" w:eastAsia="MS Mincho" w:hAnsi="Ubuntu Light" w:cs="Calibri"/>
        </w:rPr>
        <w:t xml:space="preserve"> </w:t>
      </w:r>
      <w:r w:rsidRPr="007373C0">
        <w:rPr>
          <w:rFonts w:ascii="Ubuntu Light" w:eastAsia="MS Mincho" w:hAnsi="Ubuntu Light" w:cs="Calibri"/>
          <w:sz w:val="20"/>
          <w:szCs w:val="20"/>
        </w:rPr>
        <w:t>agresji na Ukrainę oraz służących ochronie bezpieczeństwa narodowego (Dz.U. poz. 835)</w:t>
      </w:r>
    </w:p>
    <w:p w:rsidR="00391F44" w:rsidRPr="007373C0" w:rsidRDefault="00391F44" w:rsidP="00391F44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391F44" w:rsidRPr="007373C0" w:rsidRDefault="00391F44" w:rsidP="00391F44">
      <w:pPr>
        <w:pStyle w:val="Default"/>
        <w:spacing w:line="300" w:lineRule="auto"/>
        <w:rPr>
          <w:rFonts w:ascii="Ubuntu Light" w:hAnsi="Ubuntu Light" w:cs="Times New Roman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391F44" w:rsidRPr="007373C0" w:rsidRDefault="00391F44" w:rsidP="00391F44">
      <w:pPr>
        <w:pStyle w:val="Default"/>
        <w:tabs>
          <w:tab w:val="left" w:pos="461"/>
          <w:tab w:val="right" w:pos="9638"/>
        </w:tabs>
        <w:jc w:val="righ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_____________________________ </w:t>
      </w:r>
    </w:p>
    <w:p w:rsidR="00391F44" w:rsidRPr="007373C0" w:rsidRDefault="00391F44" w:rsidP="00391F44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7373C0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391F44" w:rsidRPr="007373C0" w:rsidRDefault="00391F44" w:rsidP="00391F44">
      <w:pPr>
        <w:jc w:val="right"/>
        <w:rPr>
          <w:rFonts w:ascii="Ubuntu Light" w:hAnsi="Ubuntu Light"/>
          <w:sz w:val="18"/>
          <w:szCs w:val="18"/>
        </w:rPr>
      </w:pPr>
      <w:r w:rsidRPr="007373C0">
        <w:rPr>
          <w:rFonts w:ascii="Ubuntu Light" w:hAnsi="Ubuntu Light"/>
          <w:sz w:val="18"/>
          <w:szCs w:val="18"/>
        </w:rPr>
        <w:t>do reprezentowania Wykonawcy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91F44" w:rsidRPr="007373C0" w:rsidRDefault="00391F44" w:rsidP="00391F44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8"/>
          <w:szCs w:val="18"/>
        </w:rPr>
      </w:pPr>
      <w:r w:rsidRPr="007373C0">
        <w:rPr>
          <w:rFonts w:ascii="Ubuntu Light" w:hAnsi="Ubuntu Light"/>
          <w:color w:val="000000"/>
          <w:sz w:val="18"/>
          <w:szCs w:val="18"/>
        </w:rPr>
        <w:t>*</w:t>
      </w:r>
      <w:r w:rsidRPr="007373C0">
        <w:rPr>
          <w:rFonts w:ascii="Ubuntu Light" w:hAnsi="Ubuntu Light"/>
          <w:color w:val="000000"/>
        </w:rPr>
        <w:t xml:space="preserve"> </w:t>
      </w:r>
      <w:r w:rsidRPr="007373C0">
        <w:rPr>
          <w:rFonts w:ascii="Ubuntu Light" w:hAnsi="Ubuntu Light"/>
          <w:color w:val="000000"/>
          <w:sz w:val="18"/>
          <w:szCs w:val="18"/>
        </w:rPr>
        <w:t xml:space="preserve">niniejsze oświadczenie składa każdy z Wykonawców wspólnie ubiegających się o udzielenie zamówienia. </w:t>
      </w:r>
    </w:p>
    <w:p w:rsidR="00391F44" w:rsidRPr="007373C0" w:rsidRDefault="00391F44" w:rsidP="00391F44">
      <w:pPr>
        <w:jc w:val="both"/>
        <w:rPr>
          <w:rFonts w:ascii="Ubuntu Light" w:hAnsi="Ubuntu Light"/>
          <w:color w:val="000000"/>
          <w:sz w:val="18"/>
          <w:szCs w:val="18"/>
        </w:rPr>
      </w:pPr>
      <w:r w:rsidRPr="007373C0">
        <w:rPr>
          <w:rFonts w:ascii="Ubuntu Light" w:hAnsi="Ubuntu Light"/>
          <w:color w:val="000000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ZAŁĄCZNIK NR 11 do SWZ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7373C0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373C0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Wykonawca: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91F44" w:rsidRPr="007373C0" w:rsidRDefault="00391F44" w:rsidP="00391F44">
      <w:pPr>
        <w:ind w:right="5953"/>
        <w:rPr>
          <w:rFonts w:ascii="Ubuntu Light" w:hAnsi="Ubuntu Light" w:cs="Arial"/>
          <w:i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391F44" w:rsidRPr="007373C0" w:rsidRDefault="00391F44" w:rsidP="00391F44">
      <w:pPr>
        <w:rPr>
          <w:rFonts w:ascii="Ubuntu Light" w:hAnsi="Ubuntu Light" w:cs="Arial"/>
          <w:sz w:val="20"/>
          <w:szCs w:val="20"/>
          <w:u w:val="single"/>
        </w:rPr>
      </w:pPr>
      <w:r w:rsidRPr="007373C0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91F44" w:rsidRPr="007373C0" w:rsidRDefault="00391F44" w:rsidP="00391F44">
      <w:pPr>
        <w:ind w:right="5954"/>
        <w:rPr>
          <w:rFonts w:ascii="Ubuntu Light" w:hAnsi="Ubuntu Light" w:cs="Arial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91F44" w:rsidRPr="007373C0" w:rsidRDefault="00391F44" w:rsidP="00391F44">
      <w:pPr>
        <w:rPr>
          <w:rFonts w:ascii="Ubuntu Light" w:hAnsi="Ubuntu Light"/>
          <w:sz w:val="20"/>
          <w:szCs w:val="20"/>
        </w:rPr>
      </w:pPr>
      <w:r w:rsidRPr="007373C0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  <w:r w:rsidRPr="007373C0">
        <w:rPr>
          <w:rFonts w:ascii="Ubuntu Light" w:hAnsi="Ubuntu Light"/>
          <w:i/>
          <w:iCs/>
          <w:sz w:val="20"/>
          <w:szCs w:val="20"/>
        </w:rPr>
        <w:t xml:space="preserve"> </w:t>
      </w:r>
    </w:p>
    <w:p w:rsidR="00391F44" w:rsidRPr="007373C0" w:rsidRDefault="00391F44" w:rsidP="00391F44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7373C0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391F44" w:rsidRPr="007373C0" w:rsidRDefault="00391F44" w:rsidP="00391F44">
      <w:pPr>
        <w:spacing w:before="120" w:line="360" w:lineRule="auto"/>
        <w:jc w:val="center"/>
        <w:rPr>
          <w:rFonts w:ascii="Ubuntu Light" w:hAnsi="Ubuntu Light" w:cs="Arial"/>
          <w:b/>
          <w:caps/>
          <w:sz w:val="20"/>
          <w:szCs w:val="20"/>
          <w:u w:val="single"/>
        </w:rPr>
      </w:pPr>
      <w:r w:rsidRPr="007373C0">
        <w:rPr>
          <w:rFonts w:ascii="Ubuntu Light" w:hAnsi="Ubuntu Light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73C0">
        <w:rPr>
          <w:rFonts w:ascii="Ubuntu Light" w:hAnsi="Ubuntu Light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 w:cs="Arial"/>
          <w:b/>
          <w:sz w:val="20"/>
          <w:szCs w:val="20"/>
        </w:rPr>
        <w:t>składane na podstawie art. 125 ust. 1 ustawy Pzp</w:t>
      </w: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7373C0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 w:rsidRPr="007373C0">
        <w:rPr>
          <w:rFonts w:ascii="Ubuntu Light" w:hAnsi="Ubuntu Light" w:cs="Arial"/>
          <w:b/>
          <w:sz w:val="20"/>
          <w:szCs w:val="20"/>
          <w:lang w:eastAsia="en-US"/>
        </w:rPr>
        <w:t>wyrobów medycznych jednorazowego użytku 7</w:t>
      </w:r>
      <w:r w:rsidRPr="007373C0">
        <w:rPr>
          <w:rFonts w:ascii="Ubuntu Light" w:hAnsi="Ubuntu Light" w:cs="Tunga"/>
          <w:b/>
          <w:bCs/>
          <w:sz w:val="20"/>
          <w:szCs w:val="20"/>
        </w:rPr>
        <w:t>, znak sprawy ZP-23-036UN”</w:t>
      </w:r>
      <w:r w:rsidRPr="007373C0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7373C0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z 2019 r. poz. 2019 ze zm.), zwanej dalej ustawą </w:t>
      </w:r>
    </w:p>
    <w:p w:rsidR="00391F44" w:rsidRPr="007373C0" w:rsidRDefault="00391F44" w:rsidP="00391F44">
      <w:pPr>
        <w:pStyle w:val="Akapitzlist"/>
        <w:numPr>
          <w:ilvl w:val="0"/>
          <w:numId w:val="15"/>
        </w:numPr>
        <w:spacing w:before="360" w:line="360" w:lineRule="auto"/>
        <w:contextualSpacing/>
        <w:jc w:val="both"/>
        <w:rPr>
          <w:rFonts w:ascii="Ubuntu Light" w:hAnsi="Ubuntu Light" w:cs="Arial"/>
          <w:b/>
          <w:bCs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rFonts w:ascii="Ubuntu Light" w:hAnsi="Ubuntu Light" w:cs="Arial"/>
          <w:sz w:val="20"/>
          <w:szCs w:val="20"/>
        </w:rPr>
        <w:br/>
      </w:r>
      <w:r w:rsidRPr="007373C0">
        <w:rPr>
          <w:rFonts w:ascii="Ubuntu Light" w:hAnsi="Ubuntu Light" w:cs="Arial"/>
          <w:sz w:val="20"/>
          <w:szCs w:val="20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>
        <w:rPr>
          <w:rFonts w:ascii="Ubuntu Light" w:hAnsi="Ubuntu Light" w:cs="Arial"/>
          <w:sz w:val="20"/>
          <w:szCs w:val="20"/>
        </w:rPr>
        <w:br/>
      </w:r>
      <w:r w:rsidRPr="007373C0">
        <w:rPr>
          <w:rFonts w:ascii="Ubuntu Light" w:hAnsi="Ubuntu Light" w:cs="Arial"/>
          <w:sz w:val="20"/>
          <w:szCs w:val="20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7373C0">
        <w:rPr>
          <w:rFonts w:ascii="Ubuntu Light" w:hAnsi="Ubuntu Light" w:cs="Arial"/>
          <w:sz w:val="20"/>
          <w:szCs w:val="20"/>
          <w:vertAlign w:val="superscript"/>
          <w:lang w:val="pl-PL"/>
        </w:rPr>
        <w:t>1</w:t>
      </w:r>
      <w:r w:rsidRPr="007373C0">
        <w:rPr>
          <w:rFonts w:ascii="Ubuntu Light" w:hAnsi="Ubuntu Light" w:cs="Arial"/>
          <w:sz w:val="20"/>
          <w:szCs w:val="20"/>
        </w:rPr>
        <w:t>.</w:t>
      </w:r>
    </w:p>
    <w:p w:rsidR="00391F44" w:rsidRPr="007373C0" w:rsidRDefault="00391F44" w:rsidP="00391F44">
      <w:pPr>
        <w:pStyle w:val="Default"/>
        <w:numPr>
          <w:ilvl w:val="0"/>
          <w:numId w:val="15"/>
        </w:numPr>
        <w:spacing w:line="300" w:lineRule="auto"/>
        <w:jc w:val="both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373C0">
        <w:rPr>
          <w:rFonts w:ascii="Ubuntu Light" w:hAnsi="Ubuntu Light" w:cs="Arial"/>
          <w:color w:val="222222"/>
          <w:sz w:val="20"/>
          <w:szCs w:val="20"/>
        </w:rPr>
        <w:t>7 ust. 1 ustawy z dnia 13 kwietnia 2022 r.</w:t>
      </w:r>
      <w:r w:rsidRPr="007373C0">
        <w:rPr>
          <w:rFonts w:ascii="Ubuntu Light" w:hAnsi="Ubuntu Light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373C0">
        <w:rPr>
          <w:rFonts w:ascii="Ubuntu Light" w:hAnsi="Ubuntu Light" w:cs="Arial"/>
          <w:color w:val="222222"/>
          <w:sz w:val="20"/>
          <w:szCs w:val="20"/>
        </w:rPr>
        <w:t>(Dz. U. poz. 835).</w:t>
      </w:r>
      <w:r w:rsidRPr="007373C0">
        <w:rPr>
          <w:rFonts w:ascii="Ubuntu Light" w:hAnsi="Ubuntu Light" w:cs="Arial"/>
          <w:color w:val="222222"/>
          <w:sz w:val="20"/>
          <w:szCs w:val="20"/>
          <w:vertAlign w:val="superscript"/>
        </w:rPr>
        <w:t>2</w:t>
      </w:r>
    </w:p>
    <w:p w:rsidR="00391F44" w:rsidRPr="007373C0" w:rsidRDefault="00391F44" w:rsidP="00391F44">
      <w:pPr>
        <w:pStyle w:val="Default"/>
        <w:spacing w:line="300" w:lineRule="auto"/>
        <w:jc w:val="center"/>
        <w:rPr>
          <w:rFonts w:ascii="Ubuntu Light" w:hAnsi="Ubuntu Light"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391F44" w:rsidRPr="007373C0" w:rsidRDefault="00391F44" w:rsidP="00391F44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91F44" w:rsidRPr="007373C0" w:rsidRDefault="00391F44" w:rsidP="00391F44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7373C0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391F44" w:rsidRPr="007373C0" w:rsidRDefault="00391F44" w:rsidP="00391F44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7373C0">
        <w:rPr>
          <w:rFonts w:ascii="Ubuntu Light" w:hAnsi="Ubuntu Light"/>
          <w:color w:val="auto"/>
          <w:sz w:val="18"/>
          <w:szCs w:val="18"/>
        </w:rPr>
        <w:t xml:space="preserve">podpis osoby(osób) uprawnionej(ych) </w:t>
      </w:r>
    </w:p>
    <w:p w:rsidR="00391F44" w:rsidRPr="007373C0" w:rsidRDefault="00391F44" w:rsidP="00391F44">
      <w:pPr>
        <w:jc w:val="right"/>
        <w:rPr>
          <w:rFonts w:ascii="Ubuntu Light" w:hAnsi="Ubuntu Light"/>
          <w:sz w:val="18"/>
          <w:szCs w:val="18"/>
        </w:rPr>
      </w:pPr>
      <w:r w:rsidRPr="007373C0">
        <w:rPr>
          <w:rFonts w:ascii="Ubuntu Light" w:hAnsi="Ubuntu Light"/>
          <w:sz w:val="18"/>
          <w:szCs w:val="18"/>
        </w:rPr>
        <w:t>do reprezentowania Wykonawcy</w:t>
      </w:r>
    </w:p>
    <w:p w:rsidR="00391F44" w:rsidRPr="007373C0" w:rsidRDefault="00391F44" w:rsidP="00391F44">
      <w:pPr>
        <w:jc w:val="right"/>
        <w:rPr>
          <w:rFonts w:ascii="Ubuntu Light" w:hAnsi="Ubuntu Light"/>
          <w:sz w:val="18"/>
          <w:szCs w:val="18"/>
        </w:rPr>
      </w:pPr>
    </w:p>
    <w:p w:rsidR="00391F44" w:rsidRPr="007373C0" w:rsidRDefault="00391F44" w:rsidP="00391F44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Style w:val="Odwoanieprzypisudolnego"/>
          <w:rFonts w:ascii="Ubuntu Light" w:hAnsi="Ubuntu Light" w:cs="Arial"/>
          <w:sz w:val="16"/>
          <w:szCs w:val="16"/>
        </w:rPr>
        <w:footnoteRef/>
      </w:r>
      <w:r w:rsidRPr="007373C0">
        <w:rPr>
          <w:rFonts w:ascii="Ubuntu Light" w:hAnsi="Ubuntu Light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</w:t>
      </w:r>
      <w:r w:rsidRPr="007373C0">
        <w:rPr>
          <w:rFonts w:ascii="Ubuntu Light" w:hAnsi="Ubuntu Light" w:cs="Arial"/>
          <w:sz w:val="16"/>
          <w:szCs w:val="16"/>
        </w:rPr>
        <w:lastRenderedPageBreak/>
        <w:t>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91F44" w:rsidRPr="007373C0" w:rsidRDefault="00391F44" w:rsidP="00391F44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obywateli rosyjskich lub osób fizycznych lub prawnych, podmiotów lub organów z siedzibą w Rosji;</w:t>
      </w:r>
    </w:p>
    <w:p w:rsidR="00391F44" w:rsidRPr="007373C0" w:rsidRDefault="00391F44" w:rsidP="00391F44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bookmarkStart w:id="1" w:name="_Hlk102557314"/>
      <w:r w:rsidRPr="007373C0">
        <w:rPr>
          <w:rFonts w:ascii="Ubuntu Light" w:hAnsi="Ubuntu Light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391F44" w:rsidRPr="007373C0" w:rsidRDefault="00391F44" w:rsidP="00391F44">
      <w:pPr>
        <w:pStyle w:val="Tekstprzypisudolnego"/>
        <w:numPr>
          <w:ilvl w:val="0"/>
          <w:numId w:val="14"/>
        </w:numPr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91F44" w:rsidRPr="007373C0" w:rsidRDefault="00391F44" w:rsidP="00391F44">
      <w:pPr>
        <w:pStyle w:val="Tekstprzypisudolnego"/>
        <w:jc w:val="both"/>
        <w:rPr>
          <w:rFonts w:ascii="Ubuntu Light" w:hAnsi="Ubuntu Light" w:cs="Arial"/>
          <w:sz w:val="16"/>
          <w:szCs w:val="16"/>
        </w:rPr>
      </w:pPr>
      <w:r w:rsidRPr="007373C0">
        <w:rPr>
          <w:rFonts w:ascii="Ubuntu Light" w:hAnsi="Ubuntu Light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391F44" w:rsidRPr="007373C0" w:rsidRDefault="00391F44" w:rsidP="00391F44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Style w:val="Odwoanieprzypisudolnego"/>
          <w:rFonts w:ascii="Ubuntu Light" w:hAnsi="Ubuntu Light" w:cs="Arial"/>
          <w:sz w:val="16"/>
          <w:szCs w:val="16"/>
        </w:rPr>
        <w:t>2</w:t>
      </w:r>
      <w:r w:rsidRPr="007373C0">
        <w:rPr>
          <w:rFonts w:ascii="Ubuntu Light" w:hAnsi="Ubuntu Light" w:cs="Arial"/>
          <w:sz w:val="16"/>
          <w:szCs w:val="16"/>
        </w:rPr>
        <w:t xml:space="preserve"> </w:t>
      </w:r>
      <w:r w:rsidRPr="007373C0">
        <w:rPr>
          <w:rFonts w:ascii="Ubuntu Light" w:hAnsi="Ubuntu Light" w:cs="Arial"/>
          <w:color w:val="222222"/>
          <w:sz w:val="16"/>
          <w:szCs w:val="16"/>
        </w:rPr>
        <w:t xml:space="preserve">Zgodnie z treścią art. 7 ust. 1 ustawy z dnia 13 kwietnia 2022 r. </w:t>
      </w:r>
      <w:r w:rsidRPr="007373C0">
        <w:rPr>
          <w:rFonts w:ascii="Ubuntu Light" w:hAnsi="Ubuntu Light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373C0">
        <w:rPr>
          <w:rFonts w:ascii="Ubuntu Light" w:hAnsi="Ubuntu Light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91F44" w:rsidRPr="007373C0" w:rsidRDefault="00391F44" w:rsidP="00391F44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1F44" w:rsidRPr="007373C0" w:rsidRDefault="00391F44" w:rsidP="00391F44">
      <w:pPr>
        <w:jc w:val="both"/>
        <w:rPr>
          <w:rFonts w:ascii="Ubuntu Light" w:hAnsi="Ubuntu Light" w:cs="Arial"/>
          <w:color w:val="222222"/>
          <w:sz w:val="16"/>
          <w:szCs w:val="16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1F44" w:rsidRPr="007373C0" w:rsidRDefault="00391F44" w:rsidP="00391F44">
      <w:pPr>
        <w:jc w:val="both"/>
        <w:rPr>
          <w:rFonts w:ascii="Ubuntu Light" w:hAnsi="Ubuntu Light" w:cs="Arial"/>
          <w:b/>
          <w:sz w:val="20"/>
          <w:szCs w:val="20"/>
        </w:rPr>
      </w:pPr>
      <w:r w:rsidRPr="007373C0">
        <w:rPr>
          <w:rFonts w:ascii="Ubuntu Light" w:hAnsi="Ubuntu Light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448AF" w:rsidRDefault="005448AF"/>
    <w:sectPr w:rsidR="005448AF" w:rsidSect="00CA62C6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44" w:rsidRDefault="00391F44" w:rsidP="00391F44">
      <w:r>
        <w:separator/>
      </w:r>
    </w:p>
  </w:endnote>
  <w:endnote w:type="continuationSeparator" w:id="0">
    <w:p w:rsidR="00391F44" w:rsidRDefault="00391F44" w:rsidP="0039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Ubuntu, Ubuntu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4" w:rsidRDefault="00391F44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1F44" w:rsidRDefault="00391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4" w:rsidRPr="00117B0A" w:rsidRDefault="00391F44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11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91F44" w:rsidRDefault="0039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44" w:rsidRDefault="00391F44" w:rsidP="00391F44">
      <w:r>
        <w:separator/>
      </w:r>
    </w:p>
  </w:footnote>
  <w:footnote w:type="continuationSeparator" w:id="0">
    <w:p w:rsidR="00391F44" w:rsidRDefault="00391F44" w:rsidP="00391F44">
      <w:r>
        <w:continuationSeparator/>
      </w:r>
    </w:p>
  </w:footnote>
  <w:footnote w:id="1">
    <w:p w:rsidR="00391F44" w:rsidRPr="0062328B" w:rsidRDefault="00391F44" w:rsidP="00391F44">
      <w:pPr>
        <w:pStyle w:val="Tekstprzypisudolnego"/>
        <w:rPr>
          <w:sz w:val="16"/>
          <w:szCs w:val="16"/>
          <w:lang w:val="pl-PL"/>
        </w:rPr>
      </w:pPr>
      <w:r w:rsidRPr="0062328B">
        <w:rPr>
          <w:rStyle w:val="Odwoanieprzypisudolnego"/>
          <w:sz w:val="16"/>
          <w:szCs w:val="16"/>
        </w:rPr>
        <w:footnoteRef/>
      </w:r>
      <w:r w:rsidRPr="0062328B">
        <w:rPr>
          <w:sz w:val="16"/>
          <w:szCs w:val="16"/>
        </w:rPr>
        <w:t xml:space="preserve"> </w:t>
      </w:r>
      <w:r w:rsidRPr="0062328B">
        <w:rPr>
          <w:rFonts w:ascii="Ubuntu Light" w:hAnsi="Ubuntu Light" w:cs="Arial"/>
          <w:i/>
          <w:sz w:val="16"/>
          <w:szCs w:val="16"/>
        </w:rPr>
        <w:t>należy wpisać numer oferowanego Pakietu i powtórzyć w/w zapis (w ramce) tyle razy ile pakietów jest oferowanych</w:t>
      </w:r>
    </w:p>
  </w:footnote>
  <w:footnote w:id="2">
    <w:p w:rsidR="00391F44" w:rsidRPr="0062328B" w:rsidRDefault="00391F44" w:rsidP="00391F44">
      <w:pPr>
        <w:spacing w:line="276" w:lineRule="auto"/>
        <w:rPr>
          <w:rFonts w:ascii="Ubuntu Light" w:hAnsi="Ubuntu Light"/>
          <w:b/>
          <w:sz w:val="16"/>
          <w:szCs w:val="16"/>
        </w:rPr>
      </w:pPr>
      <w:r w:rsidRPr="0062328B">
        <w:rPr>
          <w:rStyle w:val="Odwoanieprzypisudolnego"/>
          <w:sz w:val="16"/>
          <w:szCs w:val="16"/>
        </w:rPr>
        <w:footnoteRef/>
      </w:r>
      <w:r w:rsidRPr="0062328B">
        <w:rPr>
          <w:sz w:val="16"/>
          <w:szCs w:val="16"/>
        </w:rPr>
        <w:t xml:space="preserve"> </w:t>
      </w:r>
      <w:r w:rsidRPr="0062328B">
        <w:rPr>
          <w:rFonts w:ascii="Ubuntu Light" w:hAnsi="Ubuntu Light" w:cs="Arial"/>
          <w:i/>
          <w:sz w:val="16"/>
          <w:szCs w:val="16"/>
          <w:lang w:eastAsia="en-US"/>
        </w:rPr>
        <w:t xml:space="preserve">niepotrzebne skreślić </w:t>
      </w:r>
      <w:r w:rsidRPr="0062328B">
        <w:rPr>
          <w:rFonts w:ascii="Ubuntu Light" w:hAnsi="Ubuntu Light" w:cs="Arial"/>
          <w:i/>
          <w:sz w:val="16"/>
          <w:szCs w:val="16"/>
          <w:lang w:eastAsia="en-US"/>
        </w:rPr>
        <w:br/>
      </w:r>
      <w:r w:rsidRPr="0062328B">
        <w:rPr>
          <w:rFonts w:ascii="Ubuntu Light" w:hAnsi="Ubuntu Light"/>
          <w:b/>
          <w:sz w:val="16"/>
          <w:szCs w:val="16"/>
        </w:rPr>
        <w:t xml:space="preserve">Uwaga:  </w:t>
      </w:r>
      <w:r w:rsidRPr="0062328B">
        <w:rPr>
          <w:rFonts w:ascii="Ubuntu Light" w:hAnsi="Ubuntu Light"/>
          <w:sz w:val="16"/>
          <w:szCs w:val="16"/>
        </w:rPr>
        <w:t xml:space="preserve">zaznaczyć odpowiednie. </w:t>
      </w:r>
    </w:p>
    <w:p w:rsidR="00391F44" w:rsidRPr="0062328B" w:rsidRDefault="00391F44" w:rsidP="00391F44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Mikroprzedsiębiorstwo</w:t>
      </w: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10 osób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2 milionów EUR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391F44" w:rsidRPr="0062328B" w:rsidRDefault="00391F44" w:rsidP="00391F44">
      <w:pPr>
        <w:spacing w:line="276" w:lineRule="auto"/>
        <w:ind w:hanging="12"/>
        <w:jc w:val="both"/>
        <w:rPr>
          <w:rFonts w:ascii="Ubuntu Light" w:hAnsi="Ubuntu Light"/>
          <w:i/>
          <w:sz w:val="16"/>
          <w:szCs w:val="16"/>
          <w:lang w:val="x-none" w:eastAsia="x-none"/>
        </w:rPr>
      </w:pP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Przez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Małe przedsiębiorstwo</w:t>
      </w:r>
      <w:r w:rsidRPr="0062328B">
        <w:rPr>
          <w:rFonts w:ascii="Ubuntu Light" w:hAnsi="Ubuntu Light"/>
          <w:b/>
          <w:i/>
          <w:sz w:val="16"/>
          <w:szCs w:val="16"/>
          <w:lang w:eastAsia="x-none"/>
        </w:rPr>
        <w:t xml:space="preserve"> rozumie się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: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przedsiębiorstwo, które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zatrudnia mniej niż 50 osób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 xml:space="preserve"> i którego roczny obrót lub roczna suma bilansowa </w:t>
      </w:r>
      <w:r w:rsidRPr="0062328B">
        <w:rPr>
          <w:rFonts w:ascii="Ubuntu Light" w:hAnsi="Ubuntu Light"/>
          <w:b/>
          <w:i/>
          <w:sz w:val="16"/>
          <w:szCs w:val="16"/>
          <w:lang w:val="x-none" w:eastAsia="x-none"/>
        </w:rPr>
        <w:t>nie przekracza 10 milionów EUR</w:t>
      </w:r>
      <w:r w:rsidRPr="0062328B">
        <w:rPr>
          <w:rFonts w:ascii="Ubuntu Light" w:hAnsi="Ubuntu Light"/>
          <w:i/>
          <w:sz w:val="16"/>
          <w:szCs w:val="16"/>
          <w:lang w:val="x-none" w:eastAsia="x-none"/>
        </w:rPr>
        <w:t>.</w:t>
      </w:r>
    </w:p>
    <w:p w:rsidR="00391F44" w:rsidRPr="0062328B" w:rsidRDefault="00391F44" w:rsidP="00391F44">
      <w:pPr>
        <w:spacing w:line="276" w:lineRule="auto"/>
        <w:jc w:val="both"/>
        <w:rPr>
          <w:rFonts w:ascii="Ubuntu Light" w:hAnsi="Ubuntu Light"/>
          <w:i/>
          <w:sz w:val="16"/>
          <w:szCs w:val="16"/>
        </w:rPr>
      </w:pPr>
      <w:r w:rsidRPr="0062328B">
        <w:rPr>
          <w:rFonts w:ascii="Ubuntu Light" w:hAnsi="Ubuntu Light"/>
          <w:b/>
          <w:i/>
          <w:sz w:val="16"/>
          <w:szCs w:val="16"/>
        </w:rPr>
        <w:t>Przez Średnie przedsiębiorstwa rozumie się: przedsiębiorstwa, które nie są mikroprzedsiębiorstwami ani małymi przedsiębiorstwami</w:t>
      </w:r>
      <w:r w:rsidRPr="0062328B">
        <w:rPr>
          <w:rFonts w:ascii="Ubuntu Light" w:hAnsi="Ubuntu Light"/>
          <w:i/>
          <w:sz w:val="16"/>
          <w:szCs w:val="16"/>
        </w:rPr>
        <w:t xml:space="preserve"> i które </w:t>
      </w:r>
      <w:r w:rsidRPr="0062328B">
        <w:rPr>
          <w:rFonts w:ascii="Ubuntu Light" w:hAnsi="Ubuntu Light"/>
          <w:b/>
          <w:i/>
          <w:sz w:val="16"/>
          <w:szCs w:val="16"/>
        </w:rPr>
        <w:t>zatrudniają mniej niż 250 osób</w:t>
      </w:r>
      <w:r w:rsidRPr="0062328B">
        <w:rPr>
          <w:rFonts w:ascii="Ubuntu Light" w:hAnsi="Ubuntu Light"/>
          <w:i/>
          <w:sz w:val="16"/>
          <w:szCs w:val="16"/>
        </w:rPr>
        <w:t xml:space="preserve"> i których </w:t>
      </w:r>
      <w:r w:rsidRPr="0062328B">
        <w:rPr>
          <w:rFonts w:ascii="Ubuntu Light" w:hAnsi="Ubuntu Light"/>
          <w:b/>
          <w:i/>
          <w:sz w:val="16"/>
          <w:szCs w:val="16"/>
        </w:rPr>
        <w:t>roczny obrót nie przekracza 50 milionów EUR</w:t>
      </w:r>
      <w:r w:rsidRPr="0062328B">
        <w:rPr>
          <w:rFonts w:ascii="Ubuntu Light" w:hAnsi="Ubuntu Light"/>
          <w:i/>
          <w:sz w:val="16"/>
          <w:szCs w:val="16"/>
        </w:rPr>
        <w:t xml:space="preserve"> </w:t>
      </w:r>
      <w:r w:rsidRPr="0062328B">
        <w:rPr>
          <w:rFonts w:ascii="Ubuntu Light" w:hAnsi="Ubuntu Light"/>
          <w:b/>
          <w:i/>
          <w:sz w:val="16"/>
          <w:szCs w:val="16"/>
        </w:rPr>
        <w:t>lub</w:t>
      </w:r>
      <w:r w:rsidRPr="0062328B">
        <w:rPr>
          <w:rFonts w:ascii="Ubuntu Light" w:hAnsi="Ubuntu Light"/>
          <w:i/>
          <w:sz w:val="16"/>
          <w:szCs w:val="16"/>
        </w:rPr>
        <w:t xml:space="preserve"> </w:t>
      </w:r>
      <w:r w:rsidRPr="0062328B">
        <w:rPr>
          <w:rFonts w:ascii="Ubuntu Light" w:hAnsi="Ubuntu Light"/>
          <w:b/>
          <w:i/>
          <w:sz w:val="16"/>
          <w:szCs w:val="16"/>
        </w:rPr>
        <w:t>roczna suma bilansowa nie przekracza 43 milionów EUR.</w:t>
      </w:r>
    </w:p>
    <w:p w:rsidR="00391F44" w:rsidRPr="0062328B" w:rsidRDefault="00391F44" w:rsidP="00391F44">
      <w:pPr>
        <w:spacing w:line="276" w:lineRule="auto"/>
        <w:rPr>
          <w:rFonts w:ascii="Ubuntu Light" w:hAnsi="Ubuntu Light"/>
          <w:b/>
          <w:i/>
          <w:sz w:val="16"/>
          <w:szCs w:val="16"/>
          <w:u w:val="single"/>
        </w:rPr>
      </w:pPr>
      <w:r w:rsidRPr="0062328B">
        <w:rPr>
          <w:rFonts w:ascii="Ubuntu Light" w:hAnsi="Ubuntu Light"/>
          <w:b/>
          <w:i/>
          <w:sz w:val="16"/>
          <w:szCs w:val="16"/>
          <w:u w:val="single"/>
        </w:rPr>
        <w:t>Powyższe informacje są wymagane wyłącznie do celów statystycznych</w:t>
      </w:r>
    </w:p>
    <w:p w:rsidR="00391F44" w:rsidRPr="0062328B" w:rsidRDefault="00391F44" w:rsidP="00391F44">
      <w:pPr>
        <w:pStyle w:val="Tekstprzypisudolnego"/>
        <w:rPr>
          <w:sz w:val="16"/>
          <w:szCs w:val="16"/>
          <w:lang w:val="pl-PL"/>
        </w:rPr>
      </w:pPr>
    </w:p>
  </w:footnote>
  <w:footnote w:id="3">
    <w:p w:rsidR="00391F44" w:rsidRPr="00905333" w:rsidRDefault="00391F44" w:rsidP="00391F44">
      <w:pPr>
        <w:pStyle w:val="Tekstprzypisudolnego"/>
        <w:rPr>
          <w:lang w:val="pl-PL"/>
        </w:rPr>
      </w:pPr>
    </w:p>
  </w:footnote>
  <w:footnote w:id="4">
    <w:p w:rsidR="00391F44" w:rsidRDefault="00391F44" w:rsidP="00391F44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Pzp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391F44" w:rsidRPr="00807E30" w:rsidRDefault="00391F44" w:rsidP="00391F44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5">
    <w:p w:rsidR="00391F44" w:rsidRPr="00807E30" w:rsidRDefault="00391F44" w:rsidP="00391F44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91F44" w:rsidRDefault="00391F44" w:rsidP="00391F4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4" w:rsidRPr="00CE0E05" w:rsidRDefault="00391F44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  <w:lang w:val="pl-PL"/>
      </w:rPr>
      <w:t>23-032UN</w:t>
    </w:r>
  </w:p>
  <w:p w:rsidR="00391F44" w:rsidRDefault="00391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352145D"/>
    <w:multiLevelType w:val="hybridMultilevel"/>
    <w:tmpl w:val="D730F7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0846A7"/>
    <w:multiLevelType w:val="hybridMultilevel"/>
    <w:tmpl w:val="3A149E8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023606"/>
    <w:multiLevelType w:val="hybridMultilevel"/>
    <w:tmpl w:val="D8D4CC88"/>
    <w:lvl w:ilvl="0" w:tplc="FFA4E07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C17D2"/>
    <w:multiLevelType w:val="hybridMultilevel"/>
    <w:tmpl w:val="09767772"/>
    <w:lvl w:ilvl="0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2BAB701D"/>
    <w:multiLevelType w:val="hybridMultilevel"/>
    <w:tmpl w:val="2286B3C6"/>
    <w:lvl w:ilvl="0" w:tplc="2DDE20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0140"/>
    <w:multiLevelType w:val="hybridMultilevel"/>
    <w:tmpl w:val="2E2CB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0AB4"/>
    <w:multiLevelType w:val="hybridMultilevel"/>
    <w:tmpl w:val="92266132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44E51"/>
    <w:multiLevelType w:val="hybridMultilevel"/>
    <w:tmpl w:val="9372E0AA"/>
    <w:lvl w:ilvl="0" w:tplc="42424FF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01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DB4FE6"/>
    <w:multiLevelType w:val="hybridMultilevel"/>
    <w:tmpl w:val="F7B2F10E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7">
      <w:start w:val="1"/>
      <w:numFmt w:val="lowerLetter"/>
      <w:lvlText w:val="%2)"/>
      <w:lvlJc w:val="left"/>
      <w:pPr>
        <w:ind w:left="2342" w:hanging="360"/>
      </w:pPr>
    </w:lvl>
    <w:lvl w:ilvl="2" w:tplc="D604D014">
      <w:start w:val="1"/>
      <w:numFmt w:val="bullet"/>
      <w:lvlText w:val=""/>
      <w:lvlJc w:val="left"/>
      <w:pPr>
        <w:ind w:left="3242" w:hanging="360"/>
      </w:pPr>
      <w:rPr>
        <w:rFonts w:ascii="Symbol" w:eastAsia="Times New Roman" w:hAnsi="Symbol" w:cs="Times New Roman" w:hint="default"/>
      </w:rPr>
    </w:lvl>
    <w:lvl w:ilvl="3" w:tplc="36F010BE">
      <w:start w:val="1"/>
      <w:numFmt w:val="decimal"/>
      <w:lvlText w:val="%4)"/>
      <w:lvlJc w:val="left"/>
      <w:pPr>
        <w:ind w:left="37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02" w:hanging="360"/>
      </w:pPr>
    </w:lvl>
    <w:lvl w:ilvl="5" w:tplc="0415001B">
      <w:start w:val="1"/>
      <w:numFmt w:val="lowerRoman"/>
      <w:lvlText w:val="%6."/>
      <w:lvlJc w:val="right"/>
      <w:pPr>
        <w:ind w:left="5222" w:hanging="180"/>
      </w:pPr>
    </w:lvl>
    <w:lvl w:ilvl="6" w:tplc="0415000F">
      <w:start w:val="1"/>
      <w:numFmt w:val="decimal"/>
      <w:lvlText w:val="%7."/>
      <w:lvlJc w:val="left"/>
      <w:pPr>
        <w:ind w:left="5942" w:hanging="360"/>
      </w:pPr>
    </w:lvl>
    <w:lvl w:ilvl="7" w:tplc="04150019">
      <w:start w:val="1"/>
      <w:numFmt w:val="lowerLetter"/>
      <w:lvlText w:val="%8."/>
      <w:lvlJc w:val="left"/>
      <w:pPr>
        <w:ind w:left="6662" w:hanging="360"/>
      </w:pPr>
    </w:lvl>
    <w:lvl w:ilvl="8" w:tplc="0415001B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5AB81952"/>
    <w:multiLevelType w:val="hybridMultilevel"/>
    <w:tmpl w:val="5A7CD1B0"/>
    <w:lvl w:ilvl="0" w:tplc="ED580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F7658"/>
    <w:multiLevelType w:val="hybridMultilevel"/>
    <w:tmpl w:val="F4D2AD14"/>
    <w:lvl w:ilvl="0" w:tplc="42424FF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B2CFA"/>
    <w:multiLevelType w:val="multilevel"/>
    <w:tmpl w:val="5886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 w:val="0"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86235F"/>
    <w:multiLevelType w:val="hybridMultilevel"/>
    <w:tmpl w:val="F7D67D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C75FE0"/>
    <w:multiLevelType w:val="hybridMultilevel"/>
    <w:tmpl w:val="CF6E2EF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401F"/>
    <w:multiLevelType w:val="hybridMultilevel"/>
    <w:tmpl w:val="A874FD6C"/>
    <w:lvl w:ilvl="0" w:tplc="C0646A8C">
      <w:start w:val="1"/>
      <w:numFmt w:val="decimal"/>
      <w:lvlText w:val="%1."/>
      <w:lvlJc w:val="left"/>
      <w:pPr>
        <w:ind w:left="862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22"/>
  </w:num>
  <w:num w:numId="15">
    <w:abstractNumId w:val="17"/>
  </w:num>
  <w:num w:numId="16">
    <w:abstractNumId w:val="1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0"/>
  </w:num>
  <w:num w:numId="20">
    <w:abstractNumId w:val="26"/>
  </w:num>
  <w:num w:numId="21">
    <w:abstractNumId w:val="20"/>
  </w:num>
  <w:num w:numId="22">
    <w:abstractNumId w:val="14"/>
  </w:num>
  <w:num w:numId="23">
    <w:abstractNumId w:val="12"/>
  </w:num>
  <w:num w:numId="24">
    <w:abstractNumId w:val="21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4"/>
    <w:rsid w:val="00391F44"/>
    <w:rsid w:val="005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4BF6"/>
  <w15:chartTrackingRefBased/>
  <w15:docId w15:val="{5D833395-08AC-469C-BC90-F9A8B60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391F44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391F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391F44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391F4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91F44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91F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91F44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91F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1F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391F44"/>
    <w:pPr>
      <w:tabs>
        <w:tab w:val="left" w:pos="0"/>
      </w:tabs>
      <w:jc w:val="both"/>
    </w:pPr>
    <w:rPr>
      <w:rFonts w:ascii="Verdana" w:hAnsi="Verdana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91F44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Bulleted list,Normal2"/>
    <w:basedOn w:val="Normalny"/>
    <w:link w:val="AkapitzlistZnak"/>
    <w:qFormat/>
    <w:rsid w:val="00391F44"/>
    <w:pPr>
      <w:ind w:left="708"/>
    </w:pPr>
    <w:rPr>
      <w:lang w:val="x-none" w:eastAsia="x-none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391F4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391F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391F4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91F44"/>
  </w:style>
  <w:style w:type="paragraph" w:styleId="NormalnyWeb">
    <w:name w:val="Normal (Web)"/>
    <w:basedOn w:val="Normalny"/>
    <w:uiPriority w:val="99"/>
    <w:rsid w:val="00391F44"/>
    <w:pPr>
      <w:suppressAutoHyphens/>
      <w:spacing w:before="280" w:after="119"/>
    </w:pPr>
    <w:rPr>
      <w:lang w:eastAsia="ar-SA"/>
    </w:rPr>
  </w:style>
  <w:style w:type="paragraph" w:customStyle="1" w:styleId="Default">
    <w:name w:val="Default"/>
    <w:rsid w:val="00391F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91F44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qFormat/>
    <w:rsid w:val="00391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391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1F44"/>
    <w:pPr>
      <w:spacing w:after="120"/>
    </w:pPr>
  </w:style>
  <w:style w:type="paragraph" w:customStyle="1" w:styleId="TableParagraph">
    <w:name w:val="Table Paragraph"/>
    <w:basedOn w:val="Standard"/>
    <w:rsid w:val="00391F44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3267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2023-03-13T10:24:00Z</dcterms:created>
  <dcterms:modified xsi:type="dcterms:W3CDTF">2023-03-13T10:26:00Z</dcterms:modified>
</cp:coreProperties>
</file>