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6C" w:rsidRPr="005D3628" w:rsidRDefault="00066FB1" w:rsidP="00EA3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WS-ZF.2380.3</w:t>
      </w:r>
      <w:r w:rsidR="00D351AE">
        <w:rPr>
          <w:rFonts w:ascii="Times New Roman" w:hAnsi="Times New Roman" w:cs="Times New Roman"/>
          <w:sz w:val="24"/>
          <w:szCs w:val="24"/>
        </w:rPr>
        <w:t>4</w:t>
      </w:r>
      <w:r w:rsidR="005D3628" w:rsidRPr="005D3628">
        <w:rPr>
          <w:rFonts w:ascii="Times New Roman" w:hAnsi="Times New Roman" w:cs="Times New Roman"/>
          <w:sz w:val="24"/>
          <w:szCs w:val="24"/>
        </w:rPr>
        <w:t>.202</w:t>
      </w:r>
      <w:r w:rsidR="00BB7781">
        <w:rPr>
          <w:rFonts w:ascii="Times New Roman" w:hAnsi="Times New Roman" w:cs="Times New Roman"/>
          <w:sz w:val="24"/>
          <w:szCs w:val="24"/>
        </w:rPr>
        <w:t>3</w:t>
      </w:r>
    </w:p>
    <w:p w:rsidR="00EA3F6C" w:rsidRPr="005D3628" w:rsidRDefault="00EA3F6C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3F6C" w:rsidRPr="005D3628" w:rsidRDefault="005D3628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d</w:t>
      </w:r>
      <w:r w:rsidR="00EA3F6C" w:rsidRPr="005D3628">
        <w:rPr>
          <w:rFonts w:ascii="Times New Roman" w:hAnsi="Times New Roman" w:cs="Times New Roman"/>
          <w:b/>
          <w:sz w:val="24"/>
          <w:szCs w:val="24"/>
        </w:rPr>
        <w:t>otyczące przepisów sankcyjnych związanych z wojną w Ukrainie</w:t>
      </w:r>
    </w:p>
    <w:p w:rsidR="00EA3F6C" w:rsidRPr="005D3628" w:rsidRDefault="007F5BA0" w:rsidP="007F5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3F6C" w:rsidRPr="005D3628">
        <w:rPr>
          <w:rFonts w:ascii="Times New Roman" w:hAnsi="Times New Roman" w:cs="Times New Roman"/>
          <w:sz w:val="24"/>
          <w:szCs w:val="24"/>
        </w:rPr>
        <w:t xml:space="preserve">ostępowanie o udzielenie zamówienia publicznego </w:t>
      </w:r>
      <w:proofErr w:type="spellStart"/>
      <w:r w:rsidR="00EA3F6C" w:rsidRPr="005D362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A3F6C" w:rsidRPr="005D36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628">
        <w:rPr>
          <w:rFonts w:ascii="Times New Roman" w:hAnsi="Times New Roman" w:cs="Times New Roman"/>
          <w:sz w:val="24"/>
          <w:szCs w:val="24"/>
        </w:rPr>
        <w:t>„</w:t>
      </w:r>
      <w:r w:rsidR="00BB7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nr </w:t>
      </w:r>
      <w:r w:rsidR="00D35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B7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Dostawa części i akcesoriów do pojazdów służbowych marki </w:t>
      </w:r>
      <w:r w:rsidR="00D35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Fiat i Ford</w:t>
      </w:r>
      <w:bookmarkStart w:id="0" w:name="_GoBack"/>
      <w:bookmarkEnd w:id="0"/>
      <w:r w:rsidR="005D3628">
        <w:rPr>
          <w:rFonts w:ascii="Times New Roman" w:hAnsi="Times New Roman" w:cs="Times New Roman"/>
          <w:b/>
          <w:sz w:val="24"/>
          <w:szCs w:val="24"/>
        </w:rPr>
        <w:t>”</w:t>
      </w:r>
      <w:r w:rsidRPr="007F5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przeprowadzane </w:t>
      </w:r>
      <w:r w:rsidRPr="005D3628">
        <w:rPr>
          <w:rFonts w:ascii="Times New Roman" w:hAnsi="Times New Roman" w:cs="Times New Roman"/>
          <w:sz w:val="24"/>
          <w:szCs w:val="24"/>
        </w:rPr>
        <w:t>w trybie przetargu nieograniczonego</w:t>
      </w:r>
    </w:p>
    <w:p w:rsidR="005D3628" w:rsidRDefault="00EA3F6C" w:rsidP="005D3628">
      <w:pPr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EA3F6C" w:rsidRPr="005D3628" w:rsidRDefault="005D3628" w:rsidP="005D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A3F6C" w:rsidRPr="005D362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3F6C" w:rsidRDefault="00EA3F6C" w:rsidP="00CD6B85">
      <w:pPr>
        <w:jc w:val="center"/>
        <w:rPr>
          <w:rFonts w:ascii="Times New Roman" w:hAnsi="Times New Roman" w:cs="Times New Roman"/>
          <w:sz w:val="18"/>
          <w:szCs w:val="18"/>
        </w:rPr>
      </w:pPr>
      <w:r w:rsidRPr="005D3628">
        <w:rPr>
          <w:rFonts w:ascii="Times New Roman" w:hAnsi="Times New Roman" w:cs="Times New Roman"/>
          <w:sz w:val="18"/>
          <w:szCs w:val="18"/>
        </w:rPr>
        <w:t>(nazwa Wykonawcy* Wykonawcy wspólnie ubiegającego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się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o udzielenie zamówienia*)</w:t>
      </w:r>
    </w:p>
    <w:p w:rsidR="00CD6B85" w:rsidRPr="005D3628" w:rsidRDefault="00CD6B85" w:rsidP="005D362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3F6C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7 ust. 1 ustawy z dnia 13 kwietnia 2022 r. o szczególnych rozwiązaniach w</w:t>
      </w:r>
      <w:r w:rsidR="005D3628" w:rsidRPr="00CD6B8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zakresie przeciwdziałania wspieraniu agresji na Ukrainę oraz służących ochronie bezpieczeństwa narodowego OŚWIADCZAM, że</w:t>
      </w:r>
      <w:r w:rsidRPr="005D3628">
        <w:rPr>
          <w:rFonts w:ascii="Times New Roman" w:hAnsi="Times New Roman" w:cs="Times New Roman"/>
          <w:sz w:val="24"/>
          <w:szCs w:val="24"/>
        </w:rPr>
        <w:t>:</w:t>
      </w:r>
    </w:p>
    <w:p w:rsidR="0018577A" w:rsidRPr="005D3628" w:rsidRDefault="0018577A" w:rsidP="0018577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5D3628">
        <w:rPr>
          <w:rFonts w:ascii="Times New Roman" w:hAnsi="Times New Roman" w:cs="Times New Roman"/>
          <w:b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wymieniony w wykazach określonych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w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na podstawie decyzji w sprawie wpisu na listę rozstrzygającej o zastosowaniu środka,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art. 1 pkt 3 ww.</w:t>
      </w:r>
      <w:r w:rsidR="000E4E57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ustawy; </w:t>
      </w: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beneficjentem rzeczywistym Wykonawcy w rozumieniu ustawy z dnia 1 marca 2018 r. o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przeciwdziałaniu praniu pieniędzy oraz finansowaniu terroryzmu (Dz. U. z 2022 r. poz. 593 i 655) </w:t>
      </w:r>
      <w:r w:rsidRPr="00FB4D85">
        <w:rPr>
          <w:rFonts w:ascii="Times New Roman" w:hAnsi="Times New Roman" w:cs="Times New Roman"/>
          <w:b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osoba wymieniona w wykazach określonych w rozporządzeniu 765/2006 i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wpisana na listę lub będąca takim beneficjentem rzeczywistym od dnia 24 lutego 2022 r., o ile została wpisana na listę na podstawie decyzji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sprawie wpisu na listę rozstrzygającej o zastosowaniu środka, o którym mowa w art. 1 pkt 3 ww. ustawy; </w:t>
      </w:r>
    </w:p>
    <w:p w:rsidR="00EA3F6C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jednostką dominującą Wykonawcy w rozumieniu art. 3 ust. 1 pkt 37 ustawy z dnia 29 września1994 r. o rachunkowości(Dz. U. z 2021 r. poz. 217, 2105 i 2106), </w:t>
      </w:r>
      <w:r w:rsidRPr="00FB4D85">
        <w:rPr>
          <w:rFonts w:ascii="Times New Roman" w:hAnsi="Times New Roman" w:cs="Times New Roman"/>
          <w:b/>
          <w:sz w:val="24"/>
          <w:szCs w:val="24"/>
        </w:rPr>
        <w:t>jest* / nie jest*</w:t>
      </w:r>
      <w:r w:rsidR="00FB4D85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podmiot wymieniony w wykazach określonych w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CD6B85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6B85" w:rsidRPr="005D3628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Pr="00CD6B85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EA3F6C" w:rsidRPr="005D3628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obywatelem rosyjskim lub osobą fizyczną lub prawną, podmiotem lub organem z siedzibą w Rosji,</w:t>
      </w:r>
    </w:p>
    <w:p w:rsidR="007C568A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prawną, podmiotem lub organem, do których prawa własności bezpośrednio lub pośrednio w ponad 50%należą do podmiotu, o którym mowa w lit. a)</w:t>
      </w:r>
    </w:p>
    <w:p w:rsidR="00892988" w:rsidRDefault="00EA3F6C" w:rsidP="0089298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fizyczną lub prawną, podmiotem lub organem działającym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imieniu lub pod kierunkiem podmiotu,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lit.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a) lub b);</w:t>
      </w:r>
    </w:p>
    <w:p w:rsidR="0018577A" w:rsidRDefault="0018577A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A31D75" w:rsidRDefault="00EA3F6C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  <w:r w:rsidRPr="005D3628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18577A" w:rsidRDefault="0018577A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Pr="00395044" w:rsidRDefault="00C4424F" w:rsidP="00CD6B85">
      <w:pPr>
        <w:pStyle w:val="Punktywzalaczniku"/>
        <w:numPr>
          <w:ilvl w:val="0"/>
          <w:numId w:val="1"/>
        </w:numPr>
        <w:spacing w:line="240" w:lineRule="auto"/>
        <w:ind w:left="425" w:hanging="425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>Oświadczenie dotyczące podwykonawcy, na którego przypada ponad 10 % wartości zamówienia</w:t>
      </w: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:rsidR="00395044" w:rsidRDefault="00395044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</w:p>
    <w:p w:rsidR="00395044" w:rsidRDefault="00C4424F" w:rsidP="00395044">
      <w:pPr>
        <w:pStyle w:val="Punktywzalaczniku"/>
        <w:numPr>
          <w:ilvl w:val="0"/>
          <w:numId w:val="0"/>
        </w:numPr>
        <w:spacing w:before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podwykonawcą,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……………………………………………………………………………………………….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 xml:space="preserve">,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C4424F" w:rsidRPr="00395044" w:rsidRDefault="00C4424F" w:rsidP="00395044">
      <w:pPr>
        <w:pStyle w:val="Punktywzalacznik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 xml:space="preserve">Oświadczenie dotyczące dostawcy na którego przypada ponad 10 %wartości zamówienia </w:t>
      </w: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395044" w:rsidRDefault="00395044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395044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dostawcą,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……………………………………………………………………………………….………..….</w:t>
      </w:r>
    </w:p>
    <w:p w:rsidR="00395044" w:rsidRDefault="00C4424F" w:rsidP="00395044">
      <w:pPr>
        <w:pStyle w:val="Punktywzalaczniku"/>
        <w:numPr>
          <w:ilvl w:val="0"/>
          <w:numId w:val="0"/>
        </w:numPr>
        <w:spacing w:after="120"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>,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before="120" w:after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sectPr w:rsidR="00C4424F" w:rsidSect="00FB4D85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15C58"/>
    <w:multiLevelType w:val="hybridMultilevel"/>
    <w:tmpl w:val="FD66EADA"/>
    <w:lvl w:ilvl="0" w:tplc="068C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6C"/>
    <w:rsid w:val="00046C60"/>
    <w:rsid w:val="00066FB1"/>
    <w:rsid w:val="000E4E57"/>
    <w:rsid w:val="0018577A"/>
    <w:rsid w:val="00395044"/>
    <w:rsid w:val="005D3628"/>
    <w:rsid w:val="007C568A"/>
    <w:rsid w:val="007F5BA0"/>
    <w:rsid w:val="00892988"/>
    <w:rsid w:val="00A31D75"/>
    <w:rsid w:val="00B418E9"/>
    <w:rsid w:val="00BB7781"/>
    <w:rsid w:val="00C4424F"/>
    <w:rsid w:val="00CD6B85"/>
    <w:rsid w:val="00D351AE"/>
    <w:rsid w:val="00E54DA4"/>
    <w:rsid w:val="00EA3F6C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189A"/>
  <w15:chartTrackingRefBased/>
  <w15:docId w15:val="{6590ED11-D8B9-45DA-BEE5-FC4B50A9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EA3F6C"/>
  </w:style>
  <w:style w:type="paragraph" w:styleId="Akapitzlist">
    <w:name w:val="List Paragraph"/>
    <w:basedOn w:val="Normalny"/>
    <w:uiPriority w:val="34"/>
    <w:qFormat/>
    <w:rsid w:val="00EA3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88"/>
    <w:rPr>
      <w:rFonts w:ascii="Segoe UI" w:hAnsi="Segoe UI" w:cs="Segoe UI"/>
      <w:sz w:val="18"/>
      <w:szCs w:val="18"/>
    </w:rPr>
  </w:style>
  <w:style w:type="paragraph" w:customStyle="1" w:styleId="Punktywzalaczniku">
    <w:name w:val="Punkty w zalaczniku"/>
    <w:basedOn w:val="Normalny"/>
    <w:qFormat/>
    <w:rsid w:val="00C4424F"/>
    <w:pPr>
      <w:numPr>
        <w:numId w:val="4"/>
      </w:numPr>
      <w:spacing w:after="0"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cp:lastPrinted>2023-10-04T10:40:00Z</cp:lastPrinted>
  <dcterms:created xsi:type="dcterms:W3CDTF">2023-09-12T08:47:00Z</dcterms:created>
  <dcterms:modified xsi:type="dcterms:W3CDTF">2023-10-04T10:40:00Z</dcterms:modified>
</cp:coreProperties>
</file>