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2C03" w14:textId="77777777" w:rsidR="00EF6FD9" w:rsidRDefault="00EF6FD9">
      <w:pPr>
        <w:spacing w:line="276" w:lineRule="auto"/>
        <w:ind w:firstLine="708"/>
        <w:jc w:val="right"/>
        <w:rPr>
          <w:rFonts w:ascii="Arial" w:hAnsi="Arial"/>
          <w:b/>
          <w:sz w:val="20"/>
          <w:szCs w:val="20"/>
        </w:rPr>
      </w:pPr>
    </w:p>
    <w:p w14:paraId="52104FBF" w14:textId="77777777" w:rsidR="00EF6FD9" w:rsidRDefault="00EF6FD9">
      <w:pPr>
        <w:spacing w:line="276" w:lineRule="auto"/>
        <w:ind w:firstLine="708"/>
        <w:jc w:val="right"/>
        <w:rPr>
          <w:rFonts w:ascii="Arial" w:hAnsi="Arial"/>
          <w:b/>
          <w:sz w:val="20"/>
          <w:szCs w:val="20"/>
        </w:rPr>
      </w:pPr>
    </w:p>
    <w:p w14:paraId="0D0F29CB" w14:textId="77777777" w:rsidR="00EF6FD9" w:rsidRDefault="00A56305">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19C31AB4" w14:textId="77777777" w:rsidR="00EF6FD9" w:rsidRDefault="00EF6FD9">
      <w:pPr>
        <w:spacing w:line="276" w:lineRule="auto"/>
        <w:rPr>
          <w:rFonts w:ascii="Arial" w:hAnsi="Arial"/>
          <w:b/>
          <w:sz w:val="20"/>
          <w:szCs w:val="20"/>
        </w:rPr>
      </w:pPr>
    </w:p>
    <w:p w14:paraId="6CE42994" w14:textId="77777777" w:rsidR="00EF6FD9" w:rsidRDefault="00EF6FD9">
      <w:pPr>
        <w:spacing w:line="276" w:lineRule="auto"/>
        <w:rPr>
          <w:rFonts w:ascii="Arial" w:hAnsi="Arial"/>
          <w:b/>
          <w:sz w:val="20"/>
          <w:szCs w:val="20"/>
        </w:rPr>
      </w:pPr>
    </w:p>
    <w:p w14:paraId="081C09D5" w14:textId="77777777" w:rsidR="00EF6FD9" w:rsidRDefault="00A56305">
      <w:pPr>
        <w:spacing w:line="276" w:lineRule="auto"/>
        <w:jc w:val="center"/>
        <w:rPr>
          <w:rFonts w:ascii="Arial" w:hAnsi="Arial"/>
          <w:b/>
          <w:sz w:val="20"/>
          <w:szCs w:val="20"/>
        </w:rPr>
      </w:pPr>
      <w:r>
        <w:rPr>
          <w:rFonts w:ascii="Arial" w:hAnsi="Arial"/>
          <w:b/>
          <w:sz w:val="20"/>
          <w:szCs w:val="20"/>
        </w:rPr>
        <w:t>PROJEKTOWANE POSTANOWIENIA UMOWY</w:t>
      </w:r>
    </w:p>
    <w:p w14:paraId="36B1D59F" w14:textId="77777777" w:rsidR="00EF6FD9" w:rsidRDefault="00EF6FD9">
      <w:pPr>
        <w:spacing w:line="276" w:lineRule="auto"/>
        <w:jc w:val="center"/>
        <w:rPr>
          <w:rFonts w:ascii="Arial" w:hAnsi="Arial"/>
          <w:b/>
          <w:sz w:val="20"/>
          <w:szCs w:val="20"/>
        </w:rPr>
      </w:pPr>
    </w:p>
    <w:p w14:paraId="7BB239FE" w14:textId="5B25F420" w:rsidR="00CF5F4A" w:rsidRDefault="00CF5F4A" w:rsidP="00CF5F4A">
      <w:pPr>
        <w:rPr>
          <w:rFonts w:ascii="Arial" w:hAnsi="Arial"/>
          <w:sz w:val="20"/>
          <w:szCs w:val="20"/>
        </w:rPr>
      </w:pPr>
      <w:r>
        <w:rPr>
          <w:rFonts w:ascii="Arial" w:hAnsi="Arial"/>
          <w:sz w:val="20"/>
          <w:szCs w:val="20"/>
        </w:rPr>
        <w:t>zawarta w dniu ………….202</w:t>
      </w:r>
      <w:r w:rsidR="00364304">
        <w:rPr>
          <w:rFonts w:ascii="Arial" w:hAnsi="Arial"/>
          <w:sz w:val="20"/>
          <w:szCs w:val="20"/>
        </w:rPr>
        <w:t>4</w:t>
      </w:r>
      <w:r>
        <w:rPr>
          <w:rFonts w:ascii="Arial" w:hAnsi="Arial"/>
          <w:sz w:val="20"/>
          <w:szCs w:val="20"/>
        </w:rPr>
        <w:t xml:space="preserve"> r. w Zawierciu, pomiędzy:</w:t>
      </w:r>
    </w:p>
    <w:p w14:paraId="065495B1" w14:textId="5C5BE614" w:rsidR="00364304" w:rsidRDefault="00CF5F4A" w:rsidP="00CF5F4A">
      <w:pPr>
        <w:spacing w:line="276" w:lineRule="auto"/>
        <w:jc w:val="both"/>
        <w:rPr>
          <w:rFonts w:ascii="Arial" w:hAnsi="Arial"/>
          <w:sz w:val="20"/>
          <w:szCs w:val="20"/>
        </w:rPr>
      </w:pPr>
      <w:r>
        <w:rPr>
          <w:rFonts w:ascii="Arial" w:hAnsi="Arial"/>
          <w:b/>
          <w:bCs/>
          <w:sz w:val="20"/>
          <w:szCs w:val="20"/>
        </w:rPr>
        <w:t>Szpitalem Powiatowym w Zawierciu</w:t>
      </w:r>
      <w:r>
        <w:rPr>
          <w:rFonts w:ascii="Arial" w:hAnsi="Arial"/>
          <w:sz w:val="20"/>
          <w:szCs w:val="20"/>
        </w:rPr>
        <w:t xml:space="preserve"> </w:t>
      </w:r>
      <w:r w:rsidR="00364304">
        <w:rPr>
          <w:rFonts w:ascii="Arial" w:hAnsi="Arial"/>
          <w:color w:val="000000"/>
          <w:sz w:val="20"/>
          <w:szCs w:val="20"/>
        </w:rPr>
        <w:t xml:space="preserve">, z siedzibą 42-400 Zawiercie ul. Miodowa 14, KRS 0000126179, </w:t>
      </w:r>
      <w:r w:rsidR="00364304">
        <w:rPr>
          <w:rFonts w:ascii="Arial" w:hAnsi="Arial"/>
          <w:sz w:val="20"/>
          <w:szCs w:val="20"/>
        </w:rPr>
        <w:t>NIP 649-19-18-293, Regon 276271110,</w:t>
      </w:r>
    </w:p>
    <w:p w14:paraId="7F67AFE5" w14:textId="6A7CD524" w:rsidR="00CF5F4A" w:rsidRDefault="00CF5F4A" w:rsidP="00CF5F4A">
      <w:pPr>
        <w:spacing w:line="276" w:lineRule="auto"/>
        <w:jc w:val="both"/>
        <w:rPr>
          <w:rFonts w:ascii="Arial" w:hAnsi="Arial"/>
          <w:b/>
          <w:bCs/>
          <w:sz w:val="20"/>
          <w:szCs w:val="20"/>
        </w:rPr>
      </w:pPr>
      <w:r>
        <w:rPr>
          <w:rFonts w:ascii="Arial" w:hAnsi="Arial"/>
          <w:sz w:val="20"/>
          <w:szCs w:val="20"/>
        </w:rPr>
        <w:t xml:space="preserve">zwanym </w:t>
      </w:r>
      <w:r w:rsidR="00364304">
        <w:rPr>
          <w:rFonts w:ascii="Arial" w:hAnsi="Arial"/>
          <w:sz w:val="20"/>
          <w:szCs w:val="20"/>
        </w:rPr>
        <w:t>w treści umowy</w:t>
      </w:r>
      <w:r>
        <w:rPr>
          <w:rFonts w:ascii="Arial" w:hAnsi="Arial"/>
          <w:sz w:val="20"/>
          <w:szCs w:val="20"/>
        </w:rPr>
        <w:t xml:space="preserve"> </w:t>
      </w:r>
      <w:r>
        <w:rPr>
          <w:rFonts w:ascii="Arial" w:hAnsi="Arial"/>
          <w:b/>
          <w:bCs/>
          <w:sz w:val="20"/>
          <w:szCs w:val="20"/>
        </w:rPr>
        <w:t>„Zamawiającym”,</w:t>
      </w:r>
    </w:p>
    <w:p w14:paraId="47D3D050" w14:textId="77777777" w:rsidR="00CF5F4A" w:rsidRDefault="00CF5F4A" w:rsidP="00CF5F4A">
      <w:pPr>
        <w:spacing w:line="276" w:lineRule="auto"/>
        <w:jc w:val="both"/>
        <w:rPr>
          <w:rFonts w:ascii="Arial" w:hAnsi="Arial"/>
          <w:sz w:val="20"/>
          <w:szCs w:val="20"/>
        </w:rPr>
      </w:pPr>
      <w:r>
        <w:rPr>
          <w:rFonts w:ascii="Arial" w:hAnsi="Arial"/>
          <w:sz w:val="20"/>
          <w:szCs w:val="20"/>
        </w:rPr>
        <w:t>reprezentowanym przy zawarciu tej umowy przez:</w:t>
      </w:r>
    </w:p>
    <w:p w14:paraId="23EB6B19" w14:textId="77777777" w:rsidR="00CF5F4A" w:rsidRDefault="00CF5F4A" w:rsidP="00CF5F4A">
      <w:pPr>
        <w:spacing w:line="360" w:lineRule="auto"/>
        <w:rPr>
          <w:rFonts w:ascii="Arial" w:hAnsi="Arial"/>
          <w:sz w:val="20"/>
          <w:szCs w:val="20"/>
        </w:rPr>
      </w:pPr>
      <w:r>
        <w:rPr>
          <w:rFonts w:ascii="Arial" w:hAnsi="Arial"/>
          <w:smallCaps/>
          <w:color w:val="000000"/>
          <w:sz w:val="20"/>
          <w:szCs w:val="20"/>
        </w:rPr>
        <w:t>.....................................................................................................................................</w:t>
      </w:r>
    </w:p>
    <w:p w14:paraId="1978765A" w14:textId="77777777" w:rsidR="00CF5F4A" w:rsidRDefault="00CF5F4A" w:rsidP="00CF5F4A">
      <w:pPr>
        <w:spacing w:line="360" w:lineRule="auto"/>
        <w:rPr>
          <w:rFonts w:ascii="Arial" w:hAnsi="Arial"/>
          <w:sz w:val="20"/>
          <w:szCs w:val="20"/>
        </w:rPr>
      </w:pPr>
      <w:r>
        <w:rPr>
          <w:rFonts w:ascii="Arial" w:hAnsi="Arial"/>
          <w:sz w:val="20"/>
          <w:szCs w:val="20"/>
        </w:rPr>
        <w:t>a</w:t>
      </w:r>
    </w:p>
    <w:p w14:paraId="3A43FFA1" w14:textId="2BFDC289" w:rsidR="00F33A56" w:rsidRPr="00CA5DB7" w:rsidRDefault="00F33A56" w:rsidP="00F33A56">
      <w:pPr>
        <w:spacing w:line="276" w:lineRule="auto"/>
        <w:jc w:val="both"/>
        <w:rPr>
          <w:rFonts w:ascii="Arial" w:hAnsi="Arial"/>
          <w:sz w:val="20"/>
          <w:szCs w:val="20"/>
        </w:rPr>
      </w:pPr>
      <w:bookmarkStart w:id="0" w:name="_Hlk167701002"/>
      <w:r w:rsidRPr="00CA5DB7">
        <w:rPr>
          <w:rFonts w:ascii="Arial" w:hAnsi="Arial"/>
          <w:b/>
          <w:bCs/>
          <w:sz w:val="20"/>
          <w:szCs w:val="20"/>
        </w:rPr>
        <w:t xml:space="preserve">[nazwa </w:t>
      </w:r>
      <w:r w:rsidRPr="00CA5DB7">
        <w:rPr>
          <w:rFonts w:ascii="Arial" w:hAnsi="Arial"/>
          <w:b/>
          <w:bCs/>
          <w:sz w:val="20"/>
          <w:szCs w:val="20"/>
        </w:rPr>
        <w:t>Wykonawcy</w:t>
      </w:r>
      <w:r w:rsidRPr="00CA5DB7">
        <w:rPr>
          <w:rFonts w:ascii="Arial" w:hAnsi="Arial"/>
          <w:b/>
          <w:bCs/>
          <w:sz w:val="20"/>
          <w:szCs w:val="20"/>
        </w:rPr>
        <w:t xml:space="preserve"> z oznaczeniem formy prawnej] </w:t>
      </w:r>
      <w:r w:rsidRPr="00CA5DB7">
        <w:rPr>
          <w:rFonts w:ascii="Arial" w:hAnsi="Arial"/>
          <w:sz w:val="20"/>
          <w:szCs w:val="20"/>
        </w:rPr>
        <w:t xml:space="preserve">z siedzibą w […] pod adresem: […], wpisaną do rejestru przedsiębiorców Krajowego Rejestru Sądowego pod numerem […], posiadającą NIP […] i numer REGON […] o kapitale zakładowym w wysokości […] (opłacenie kapitału: zgodnie z KRS), </w:t>
      </w:r>
      <w:bookmarkEnd w:id="0"/>
    </w:p>
    <w:p w14:paraId="4F414177" w14:textId="77777777" w:rsidR="00CF5F4A" w:rsidRPr="00CA5DB7" w:rsidRDefault="00CF5F4A" w:rsidP="00CF5F4A">
      <w:pPr>
        <w:spacing w:line="360" w:lineRule="auto"/>
        <w:rPr>
          <w:rFonts w:ascii="Arial" w:hAnsi="Arial"/>
          <w:b/>
          <w:sz w:val="20"/>
          <w:szCs w:val="20"/>
        </w:rPr>
      </w:pPr>
      <w:r w:rsidRPr="00CA5DB7">
        <w:rPr>
          <w:rFonts w:ascii="Arial" w:hAnsi="Arial"/>
          <w:sz w:val="20"/>
          <w:szCs w:val="20"/>
        </w:rPr>
        <w:t xml:space="preserve">zwaną w  treści  umowy  </w:t>
      </w:r>
      <w:r w:rsidRPr="00CA5DB7">
        <w:rPr>
          <w:rFonts w:ascii="Arial" w:hAnsi="Arial"/>
          <w:b/>
          <w:sz w:val="20"/>
          <w:szCs w:val="20"/>
        </w:rPr>
        <w:t>Wykonawcą</w:t>
      </w:r>
    </w:p>
    <w:p w14:paraId="15795EF4" w14:textId="77777777" w:rsidR="00CF5F4A" w:rsidRPr="00CA5DB7" w:rsidRDefault="00CF5F4A" w:rsidP="00CF5F4A">
      <w:pPr>
        <w:spacing w:line="360" w:lineRule="auto"/>
        <w:rPr>
          <w:rFonts w:ascii="Arial" w:hAnsi="Arial"/>
          <w:sz w:val="20"/>
          <w:szCs w:val="20"/>
        </w:rPr>
      </w:pPr>
      <w:r w:rsidRPr="00CA5DB7">
        <w:rPr>
          <w:rFonts w:ascii="Arial" w:hAnsi="Arial"/>
          <w:sz w:val="20"/>
          <w:szCs w:val="20"/>
        </w:rPr>
        <w:t>reprezentowanym przez:</w:t>
      </w:r>
    </w:p>
    <w:p w14:paraId="6C3C7F9E" w14:textId="77777777" w:rsidR="00CF5F4A" w:rsidRDefault="00CF5F4A" w:rsidP="00CF5F4A">
      <w:pPr>
        <w:spacing w:line="360" w:lineRule="auto"/>
        <w:rPr>
          <w:rFonts w:ascii="Arial" w:hAnsi="Arial"/>
          <w:sz w:val="20"/>
          <w:szCs w:val="20"/>
        </w:rPr>
      </w:pPr>
      <w:r>
        <w:rPr>
          <w:rFonts w:ascii="Arial" w:hAnsi="Arial"/>
          <w:sz w:val="20"/>
          <w:szCs w:val="20"/>
        </w:rPr>
        <w:t>…………………………………………………………………………………………………</w:t>
      </w:r>
    </w:p>
    <w:p w14:paraId="67F8CD74" w14:textId="079E09D4" w:rsidR="00CF5F4A" w:rsidRDefault="00CF5F4A" w:rsidP="00CF5F4A">
      <w:pPr>
        <w:suppressAutoHyphens w:val="0"/>
        <w:spacing w:after="200" w:line="276" w:lineRule="auto"/>
        <w:jc w:val="both"/>
        <w:rPr>
          <w:rFonts w:ascii="Arial" w:eastAsia="Times New Roman" w:hAnsi="Arial"/>
          <w:sz w:val="20"/>
          <w:szCs w:val="20"/>
          <w:lang w:eastAsia="hi-IN" w:bidi="ar-SA"/>
        </w:rPr>
      </w:pPr>
      <w:r>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1" w:name="_Hlk143692503"/>
      <w:r>
        <w:rPr>
          <w:rFonts w:ascii="Arial" w:hAnsi="Arial"/>
          <w:sz w:val="20"/>
          <w:szCs w:val="20"/>
        </w:rPr>
        <w:t>Dz.U. z</w:t>
      </w:r>
      <w:r w:rsidR="00364304">
        <w:rPr>
          <w:rFonts w:ascii="Arial" w:hAnsi="Arial"/>
          <w:sz w:val="20"/>
          <w:szCs w:val="20"/>
        </w:rPr>
        <w:t xml:space="preserve"> </w:t>
      </w:r>
      <w:r>
        <w:rPr>
          <w:rFonts w:ascii="Arial" w:hAnsi="Arial"/>
          <w:sz w:val="20"/>
          <w:szCs w:val="20"/>
        </w:rPr>
        <w:t>2023 r. poz. 1605</w:t>
      </w:r>
      <w:bookmarkEnd w:id="1"/>
      <w:r w:rsidR="00364304">
        <w:rPr>
          <w:rFonts w:ascii="Arial" w:hAnsi="Arial"/>
          <w:sz w:val="20"/>
          <w:szCs w:val="20"/>
        </w:rPr>
        <w:t xml:space="preserve"> z pó</w:t>
      </w:r>
      <w:r w:rsidR="008552E0">
        <w:rPr>
          <w:rFonts w:ascii="Arial" w:hAnsi="Arial"/>
          <w:sz w:val="20"/>
          <w:szCs w:val="20"/>
        </w:rPr>
        <w:t>ź</w:t>
      </w:r>
      <w:r w:rsidR="00364304">
        <w:rPr>
          <w:rFonts w:ascii="Arial" w:hAnsi="Arial"/>
          <w:sz w:val="20"/>
          <w:szCs w:val="20"/>
        </w:rPr>
        <w:t xml:space="preserve">n. </w:t>
      </w:r>
      <w:r w:rsidR="008552E0">
        <w:rPr>
          <w:rFonts w:ascii="Arial" w:hAnsi="Arial"/>
          <w:sz w:val="20"/>
          <w:szCs w:val="20"/>
        </w:rPr>
        <w:t>z</w:t>
      </w:r>
      <w:r w:rsidR="00364304">
        <w:rPr>
          <w:rFonts w:ascii="Arial" w:hAnsi="Arial"/>
          <w:sz w:val="20"/>
          <w:szCs w:val="20"/>
        </w:rPr>
        <w:t>m.</w:t>
      </w:r>
      <w:r>
        <w:rPr>
          <w:rFonts w:ascii="Arial" w:hAnsi="Arial"/>
          <w:sz w:val="20"/>
          <w:szCs w:val="20"/>
        </w:rPr>
        <w:t xml:space="preserve">) zwanej  dalej  </w:t>
      </w:r>
      <w:r w:rsidR="008552E0">
        <w:rPr>
          <w:rFonts w:ascii="Arial" w:hAnsi="Arial"/>
          <w:sz w:val="20"/>
          <w:szCs w:val="20"/>
        </w:rPr>
        <w:t>„</w:t>
      </w:r>
      <w:r>
        <w:rPr>
          <w:rFonts w:ascii="Arial" w:hAnsi="Arial"/>
          <w:sz w:val="20"/>
          <w:szCs w:val="20"/>
        </w:rPr>
        <w:t>ustawą</w:t>
      </w:r>
      <w:r w:rsidR="008552E0">
        <w:rPr>
          <w:rFonts w:ascii="Arial" w:hAnsi="Arial"/>
          <w:sz w:val="20"/>
          <w:szCs w:val="20"/>
        </w:rPr>
        <w:t xml:space="preserve"> Pzp”</w:t>
      </w:r>
      <w:r>
        <w:rPr>
          <w:rFonts w:ascii="Arial" w:hAnsi="Arial"/>
          <w:sz w:val="20"/>
          <w:szCs w:val="20"/>
        </w:rPr>
        <w:t xml:space="preserve">, nr sprawy </w:t>
      </w:r>
      <w:r>
        <w:rPr>
          <w:rFonts w:ascii="Arial" w:hAnsi="Arial"/>
          <w:b/>
          <w:sz w:val="20"/>
          <w:szCs w:val="20"/>
        </w:rPr>
        <w:t>DZP/PN/</w:t>
      </w:r>
      <w:r w:rsidR="00364304">
        <w:rPr>
          <w:rFonts w:ascii="Arial" w:hAnsi="Arial"/>
          <w:b/>
          <w:sz w:val="20"/>
          <w:szCs w:val="20"/>
        </w:rPr>
        <w:t>47</w:t>
      </w:r>
      <w:r>
        <w:rPr>
          <w:rFonts w:ascii="Arial" w:hAnsi="Arial"/>
          <w:b/>
          <w:sz w:val="20"/>
          <w:szCs w:val="20"/>
        </w:rPr>
        <w:t>/</w:t>
      </w:r>
      <w:r w:rsidR="00F33A56">
        <w:rPr>
          <w:rFonts w:ascii="Arial" w:hAnsi="Arial"/>
          <w:b/>
          <w:sz w:val="20"/>
          <w:szCs w:val="20"/>
        </w:rPr>
        <w:t>1/</w:t>
      </w:r>
      <w:r>
        <w:rPr>
          <w:rFonts w:ascii="Arial" w:hAnsi="Arial"/>
          <w:b/>
          <w:sz w:val="20"/>
          <w:szCs w:val="20"/>
        </w:rPr>
        <w:t>202</w:t>
      </w:r>
      <w:r w:rsidR="008552E0">
        <w:rPr>
          <w:rFonts w:ascii="Arial" w:hAnsi="Arial"/>
          <w:b/>
          <w:sz w:val="20"/>
          <w:szCs w:val="20"/>
        </w:rPr>
        <w:t>4</w:t>
      </w:r>
      <w:r>
        <w:rPr>
          <w:rFonts w:ascii="Arial" w:hAnsi="Arial"/>
          <w:b/>
          <w:sz w:val="20"/>
          <w:szCs w:val="20"/>
        </w:rPr>
        <w:t xml:space="preserve"> </w:t>
      </w:r>
      <w:r w:rsidR="00364304">
        <w:rPr>
          <w:rFonts w:ascii="Arial" w:hAnsi="Arial"/>
          <w:sz w:val="20"/>
          <w:szCs w:val="20"/>
        </w:rPr>
        <w:t>na</w:t>
      </w:r>
      <w:r>
        <w:rPr>
          <w:rFonts w:ascii="Arial" w:hAnsi="Arial"/>
          <w:sz w:val="20"/>
          <w:szCs w:val="20"/>
        </w:rPr>
        <w:t xml:space="preserve"> </w:t>
      </w:r>
      <w:r>
        <w:rPr>
          <w:rFonts w:ascii="Arial" w:eastAsia="Times New Roman" w:hAnsi="Arial"/>
          <w:color w:val="000000" w:themeColor="text1"/>
          <w:sz w:val="20"/>
          <w:szCs w:val="20"/>
          <w:lang w:eastAsia="hi-IN" w:bidi="ar-SA"/>
        </w:rPr>
        <w:t>d</w:t>
      </w:r>
      <w:r w:rsidRPr="001E2C77">
        <w:rPr>
          <w:rFonts w:ascii="Arial" w:eastAsia="Times New Roman" w:hAnsi="Arial"/>
          <w:color w:val="000000" w:themeColor="text1"/>
          <w:sz w:val="20"/>
          <w:szCs w:val="20"/>
          <w:lang w:eastAsia="hi-IN" w:bidi="ar-SA"/>
        </w:rPr>
        <w:t>ostaw</w:t>
      </w:r>
      <w:r w:rsidR="00364304">
        <w:rPr>
          <w:rFonts w:ascii="Arial" w:eastAsia="Times New Roman" w:hAnsi="Arial"/>
          <w:color w:val="000000" w:themeColor="text1"/>
          <w:sz w:val="20"/>
          <w:szCs w:val="20"/>
          <w:lang w:eastAsia="hi-IN" w:bidi="ar-SA"/>
        </w:rPr>
        <w:t>ę</w:t>
      </w:r>
      <w:r w:rsidRPr="001E2C77">
        <w:rPr>
          <w:rFonts w:ascii="Arial" w:eastAsia="Times New Roman" w:hAnsi="Arial"/>
          <w:color w:val="000000" w:themeColor="text1"/>
          <w:sz w:val="20"/>
          <w:szCs w:val="20"/>
          <w:lang w:eastAsia="hi-IN" w:bidi="ar-SA"/>
        </w:rPr>
        <w:t xml:space="preserve"> </w:t>
      </w:r>
      <w:r>
        <w:rPr>
          <w:rFonts w:ascii="Arial" w:eastAsia="Times New Roman" w:hAnsi="Arial"/>
          <w:color w:val="000000" w:themeColor="text1"/>
          <w:sz w:val="20"/>
          <w:szCs w:val="20"/>
          <w:lang w:eastAsia="hi-IN" w:bidi="ar-SA"/>
        </w:rPr>
        <w:t>żywności</w:t>
      </w:r>
      <w:r w:rsidRPr="001E2C77">
        <w:rPr>
          <w:rFonts w:ascii="Arial" w:eastAsia="Calibri" w:hAnsi="Arial"/>
          <w:color w:val="000000" w:themeColor="text1"/>
          <w:kern w:val="0"/>
          <w:sz w:val="20"/>
          <w:szCs w:val="20"/>
          <w:lang w:eastAsia="en-US" w:bidi="ar-SA"/>
        </w:rPr>
        <w:t>,</w:t>
      </w:r>
      <w:r w:rsidRPr="001E2C77">
        <w:rPr>
          <w:rFonts w:ascii="Arial" w:eastAsia="Times New Roman" w:hAnsi="Arial"/>
          <w:color w:val="000000" w:themeColor="text1"/>
          <w:sz w:val="20"/>
          <w:szCs w:val="20"/>
          <w:lang w:eastAsia="hi-IN"/>
        </w:rPr>
        <w:t xml:space="preserve"> </w:t>
      </w:r>
      <w:r>
        <w:rPr>
          <w:rFonts w:ascii="Arial" w:hAnsi="Arial"/>
          <w:sz w:val="20"/>
          <w:szCs w:val="20"/>
        </w:rPr>
        <w:t>Strony zawierają umowę o następującej treści:</w:t>
      </w:r>
    </w:p>
    <w:p w14:paraId="540EA9A3" w14:textId="2B6D8EFA" w:rsidR="002072FD" w:rsidRDefault="002072FD" w:rsidP="002072FD">
      <w:pPr>
        <w:spacing w:line="276" w:lineRule="auto"/>
        <w:jc w:val="center"/>
        <w:rPr>
          <w:rFonts w:ascii="Arial" w:hAnsi="Arial"/>
          <w:b/>
          <w:sz w:val="20"/>
          <w:szCs w:val="20"/>
        </w:rPr>
      </w:pPr>
      <w:r>
        <w:rPr>
          <w:rFonts w:ascii="Arial" w:hAnsi="Arial"/>
          <w:b/>
          <w:sz w:val="20"/>
          <w:szCs w:val="20"/>
        </w:rPr>
        <w:t>Przedmiot</w:t>
      </w:r>
      <w:r w:rsidR="006D7A6A">
        <w:rPr>
          <w:rFonts w:ascii="Arial" w:hAnsi="Arial"/>
          <w:b/>
          <w:sz w:val="20"/>
          <w:szCs w:val="20"/>
        </w:rPr>
        <w:t xml:space="preserve"> umowy</w:t>
      </w:r>
    </w:p>
    <w:p w14:paraId="78833112" w14:textId="77777777" w:rsidR="00EF6FD9" w:rsidRDefault="00A56305" w:rsidP="00CF5F4A">
      <w:pPr>
        <w:spacing w:line="276" w:lineRule="auto"/>
        <w:jc w:val="center"/>
        <w:rPr>
          <w:rFonts w:ascii="Arial" w:hAnsi="Arial"/>
          <w:b/>
          <w:sz w:val="20"/>
          <w:szCs w:val="20"/>
        </w:rPr>
      </w:pPr>
      <w:r>
        <w:rPr>
          <w:rFonts w:ascii="Arial" w:hAnsi="Arial"/>
          <w:b/>
          <w:sz w:val="20"/>
          <w:szCs w:val="20"/>
        </w:rPr>
        <w:t>§ 1</w:t>
      </w:r>
    </w:p>
    <w:p w14:paraId="4B4A99BF" w14:textId="3DFCC111" w:rsidR="005E2D39" w:rsidRDefault="00A56305" w:rsidP="00CF5F4A">
      <w:pPr>
        <w:numPr>
          <w:ilvl w:val="0"/>
          <w:numId w:val="1"/>
        </w:numPr>
        <w:ind w:left="480" w:hanging="480"/>
        <w:contextualSpacing/>
        <w:jc w:val="both"/>
        <w:rPr>
          <w:rFonts w:ascii="Arial" w:hAnsi="Arial"/>
          <w:sz w:val="20"/>
          <w:szCs w:val="20"/>
        </w:rPr>
      </w:pPr>
      <w:r>
        <w:rPr>
          <w:rFonts w:ascii="Arial" w:hAnsi="Arial"/>
          <w:sz w:val="20"/>
          <w:szCs w:val="20"/>
        </w:rPr>
        <w:t>Zamawiający zamawia, a Wykonawca zobowiązuje się do sukcesywnej dostawy</w:t>
      </w:r>
      <w:r w:rsidR="001A6A8E">
        <w:rPr>
          <w:rFonts w:ascii="Arial" w:hAnsi="Arial"/>
          <w:sz w:val="20"/>
          <w:szCs w:val="20"/>
        </w:rPr>
        <w:t xml:space="preserve"> </w:t>
      </w:r>
      <w:r w:rsidR="001A6A8E" w:rsidRPr="001A6A8E">
        <w:rPr>
          <w:rFonts w:ascii="Arial" w:hAnsi="Arial"/>
          <w:sz w:val="20"/>
          <w:szCs w:val="20"/>
        </w:rPr>
        <w:t>żywności</w:t>
      </w:r>
      <w:r w:rsidR="005E2D39">
        <w:rPr>
          <w:rFonts w:ascii="Arial" w:hAnsi="Arial"/>
          <w:sz w:val="20"/>
          <w:szCs w:val="20"/>
        </w:rPr>
        <w:t>:</w:t>
      </w:r>
    </w:p>
    <w:p w14:paraId="606C6EE2" w14:textId="2C604016" w:rsidR="005E2D39" w:rsidRDefault="005E2D39" w:rsidP="005E2D39">
      <w:pPr>
        <w:pStyle w:val="Akapitzlist"/>
        <w:ind w:left="567"/>
        <w:jc w:val="both"/>
        <w:rPr>
          <w:rFonts w:ascii="Arial" w:hAnsi="Arial"/>
          <w:b/>
          <w:bCs/>
          <w:sz w:val="20"/>
          <w:szCs w:val="20"/>
        </w:rPr>
      </w:pPr>
      <w:r>
        <w:rPr>
          <w:rFonts w:ascii="Arial" w:hAnsi="Arial"/>
          <w:b/>
          <w:bCs/>
          <w:sz w:val="20"/>
          <w:szCs w:val="20"/>
        </w:rPr>
        <w:t xml:space="preserve">- Pakiet </w:t>
      </w:r>
      <w:r w:rsidR="006B2C09">
        <w:rPr>
          <w:rFonts w:ascii="Arial" w:hAnsi="Arial"/>
          <w:b/>
          <w:bCs/>
          <w:sz w:val="20"/>
          <w:szCs w:val="20"/>
        </w:rPr>
        <w:t xml:space="preserve">nr </w:t>
      </w:r>
      <w:r w:rsidR="00517262">
        <w:rPr>
          <w:rFonts w:ascii="Arial" w:hAnsi="Arial"/>
          <w:b/>
          <w:bCs/>
          <w:sz w:val="20"/>
          <w:szCs w:val="20"/>
        </w:rPr>
        <w:t>1</w:t>
      </w:r>
      <w:r>
        <w:rPr>
          <w:rFonts w:ascii="Arial" w:hAnsi="Arial"/>
          <w:b/>
          <w:bCs/>
          <w:sz w:val="20"/>
          <w:szCs w:val="20"/>
        </w:rPr>
        <w:t xml:space="preserve"> – Mrożonki – owoce i warzywa,</w:t>
      </w:r>
    </w:p>
    <w:p w14:paraId="0939F6FA" w14:textId="7C93EB76" w:rsidR="006B2C09" w:rsidRPr="007E7010" w:rsidRDefault="006B2C09" w:rsidP="006B2C09">
      <w:pPr>
        <w:pStyle w:val="Akapitzlist"/>
        <w:ind w:left="567"/>
        <w:jc w:val="both"/>
        <w:rPr>
          <w:rFonts w:ascii="Arial" w:hAnsi="Arial"/>
          <w:b/>
          <w:bCs/>
          <w:sz w:val="20"/>
          <w:szCs w:val="20"/>
        </w:rPr>
      </w:pPr>
      <w:r>
        <w:rPr>
          <w:rFonts w:ascii="Arial" w:hAnsi="Arial"/>
          <w:b/>
          <w:bCs/>
          <w:sz w:val="20"/>
          <w:szCs w:val="20"/>
        </w:rPr>
        <w:t xml:space="preserve">- Pakiet nr </w:t>
      </w:r>
      <w:r w:rsidR="00517262">
        <w:rPr>
          <w:rFonts w:ascii="Arial" w:hAnsi="Arial"/>
          <w:b/>
          <w:bCs/>
          <w:sz w:val="20"/>
          <w:szCs w:val="20"/>
        </w:rPr>
        <w:t>2</w:t>
      </w:r>
      <w:r>
        <w:rPr>
          <w:rFonts w:ascii="Arial" w:hAnsi="Arial"/>
          <w:b/>
          <w:bCs/>
          <w:sz w:val="20"/>
          <w:szCs w:val="20"/>
        </w:rPr>
        <w:t xml:space="preserve"> – Ryby,</w:t>
      </w:r>
    </w:p>
    <w:p w14:paraId="22E5315F" w14:textId="73DB7346" w:rsidR="005E2D39" w:rsidRPr="007E7010" w:rsidRDefault="005E2D39" w:rsidP="007E7010">
      <w:pPr>
        <w:pStyle w:val="Akapitzlist"/>
        <w:ind w:left="567"/>
        <w:jc w:val="both"/>
        <w:rPr>
          <w:rFonts w:ascii="Arial" w:hAnsi="Arial"/>
          <w:i/>
          <w:iCs/>
          <w:sz w:val="16"/>
          <w:szCs w:val="16"/>
        </w:rPr>
      </w:pPr>
      <w:r w:rsidRPr="007E7010">
        <w:rPr>
          <w:rFonts w:ascii="Arial" w:hAnsi="Arial"/>
          <w:i/>
          <w:iCs/>
          <w:sz w:val="16"/>
          <w:szCs w:val="16"/>
        </w:rPr>
        <w:t>* zapis będzie dostosowany do nazwy pakietu na który Wykonawca złożył najkorzystniejszą ofertę</w:t>
      </w:r>
    </w:p>
    <w:p w14:paraId="11C21D9D" w14:textId="248783C4" w:rsidR="00CF5F4A" w:rsidRDefault="00A56305" w:rsidP="007E7010">
      <w:pPr>
        <w:ind w:left="480"/>
        <w:contextualSpacing/>
        <w:jc w:val="both"/>
        <w:rPr>
          <w:rFonts w:ascii="Arial" w:hAnsi="Arial"/>
          <w:sz w:val="20"/>
          <w:szCs w:val="20"/>
        </w:rPr>
      </w:pPr>
      <w:r>
        <w:rPr>
          <w:rFonts w:ascii="Arial" w:eastAsia="Times New Roman" w:hAnsi="Arial"/>
          <w:sz w:val="20"/>
          <w:szCs w:val="20"/>
          <w:lang w:eastAsia="hi-IN"/>
        </w:rPr>
        <w:t>zwane</w:t>
      </w:r>
      <w:r w:rsidR="00CF5F4A">
        <w:rPr>
          <w:rFonts w:ascii="Arial" w:eastAsia="Times New Roman" w:hAnsi="Arial"/>
          <w:sz w:val="20"/>
          <w:szCs w:val="20"/>
          <w:lang w:eastAsia="hi-IN"/>
        </w:rPr>
        <w:t>j</w:t>
      </w:r>
      <w:r>
        <w:rPr>
          <w:rFonts w:ascii="Arial" w:eastAsia="Times New Roman" w:hAnsi="Arial"/>
          <w:sz w:val="20"/>
          <w:szCs w:val="20"/>
          <w:lang w:eastAsia="hi-IN"/>
        </w:rPr>
        <w:t xml:space="preserve"> dalej „przedmiotem dostawy” </w:t>
      </w:r>
      <w:r w:rsidR="00CF5F4A">
        <w:rPr>
          <w:rFonts w:ascii="Arial" w:hAnsi="Arial"/>
          <w:sz w:val="20"/>
          <w:szCs w:val="20"/>
        </w:rPr>
        <w:t>zgodnie z SWZ, z załącznikami do oferty złożonymi przez Wykonawcę tj: Formularz ofertowy (Załącznik nr 1), Formularz asortymentowo-cenowy (Załącznik nr 2) oraz niniejszą umową.</w:t>
      </w:r>
    </w:p>
    <w:p w14:paraId="0D37F817" w14:textId="77777777" w:rsidR="00CF5F4A" w:rsidRDefault="00CF5F4A" w:rsidP="00CF5F4A">
      <w:pPr>
        <w:numPr>
          <w:ilvl w:val="0"/>
          <w:numId w:val="1"/>
        </w:numPr>
        <w:ind w:left="480" w:hanging="480"/>
        <w:contextualSpacing/>
        <w:jc w:val="both"/>
        <w:rPr>
          <w:rFonts w:ascii="Arial" w:hAnsi="Arial"/>
          <w:sz w:val="20"/>
          <w:szCs w:val="20"/>
        </w:rPr>
      </w:pPr>
      <w:r w:rsidRPr="00CF5F4A">
        <w:rPr>
          <w:rFonts w:ascii="Arial" w:hAnsi="Arial"/>
          <w:sz w:val="20"/>
          <w:szCs w:val="20"/>
        </w:rPr>
        <w:t>Wykonawca oświadcza, że posiada umiejętności, wiedzę, kwalifikacje i uprawnienia niezbędne do prawidłowego wykonania umowy</w:t>
      </w:r>
    </w:p>
    <w:p w14:paraId="7BE01D33" w14:textId="40EADD48" w:rsidR="00EF6FD9" w:rsidRPr="00CF5F4A" w:rsidRDefault="00A56305" w:rsidP="00CF5F4A">
      <w:pPr>
        <w:numPr>
          <w:ilvl w:val="0"/>
          <w:numId w:val="1"/>
        </w:numPr>
        <w:ind w:left="480" w:hanging="480"/>
        <w:contextualSpacing/>
        <w:jc w:val="both"/>
        <w:rPr>
          <w:rFonts w:ascii="Arial" w:hAnsi="Arial"/>
          <w:sz w:val="20"/>
          <w:szCs w:val="20"/>
        </w:rPr>
      </w:pPr>
      <w:r w:rsidRPr="00CF5F4A">
        <w:rPr>
          <w:rFonts w:ascii="Arial" w:hAnsi="Arial"/>
          <w:sz w:val="20"/>
          <w:szCs w:val="20"/>
        </w:rPr>
        <w:t xml:space="preserve">Wykonawca zobowiązuje się realizować umowę zgodnie z obowiązującymi przepisami prawa. </w:t>
      </w:r>
    </w:p>
    <w:p w14:paraId="594FC188" w14:textId="77777777" w:rsidR="002072FD" w:rsidRDefault="002072FD" w:rsidP="002072FD">
      <w:pPr>
        <w:spacing w:line="276" w:lineRule="auto"/>
        <w:jc w:val="center"/>
        <w:rPr>
          <w:rFonts w:ascii="Arial" w:hAnsi="Arial"/>
          <w:b/>
          <w:sz w:val="20"/>
          <w:szCs w:val="20"/>
        </w:rPr>
      </w:pPr>
    </w:p>
    <w:p w14:paraId="5D788336" w14:textId="7DD6C0D4" w:rsidR="002072FD" w:rsidRPr="00BF78AD" w:rsidRDefault="005E2D39" w:rsidP="002072FD">
      <w:pPr>
        <w:spacing w:line="276" w:lineRule="auto"/>
        <w:jc w:val="center"/>
        <w:rPr>
          <w:rFonts w:ascii="Arial" w:hAnsi="Arial"/>
          <w:b/>
          <w:sz w:val="20"/>
          <w:szCs w:val="20"/>
        </w:rPr>
      </w:pPr>
      <w:r>
        <w:rPr>
          <w:rFonts w:ascii="Arial" w:hAnsi="Arial"/>
          <w:b/>
          <w:sz w:val="20"/>
          <w:szCs w:val="20"/>
        </w:rPr>
        <w:t>Warunki dostawy</w:t>
      </w:r>
    </w:p>
    <w:p w14:paraId="5B7D4668" w14:textId="053BAD6B" w:rsidR="00EF6FD9" w:rsidRDefault="00A56305">
      <w:pPr>
        <w:spacing w:line="276" w:lineRule="auto"/>
        <w:jc w:val="center"/>
        <w:rPr>
          <w:rFonts w:ascii="Arial" w:hAnsi="Arial"/>
          <w:b/>
          <w:sz w:val="20"/>
          <w:szCs w:val="20"/>
        </w:rPr>
      </w:pPr>
      <w:r>
        <w:rPr>
          <w:rFonts w:ascii="Arial" w:hAnsi="Arial"/>
          <w:b/>
          <w:sz w:val="20"/>
          <w:szCs w:val="20"/>
        </w:rPr>
        <w:t>§ 2</w:t>
      </w:r>
    </w:p>
    <w:p w14:paraId="7002E5EF" w14:textId="77777777" w:rsidR="00EF6FD9" w:rsidRDefault="00A56305">
      <w:pPr>
        <w:numPr>
          <w:ilvl w:val="0"/>
          <w:numId w:val="2"/>
        </w:numPr>
        <w:tabs>
          <w:tab w:val="left" w:pos="567"/>
        </w:tabs>
        <w:spacing w:line="276" w:lineRule="auto"/>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3A3C0014" w14:textId="77777777" w:rsidR="00EF6FD9" w:rsidRDefault="00A56305">
      <w:pPr>
        <w:tabs>
          <w:tab w:val="left" w:pos="567"/>
        </w:tabs>
        <w:spacing w:line="276" w:lineRule="auto"/>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2ADBDBA7" w14:textId="4154DC59" w:rsidR="00EF6FD9" w:rsidRDefault="00A56305">
      <w:pPr>
        <w:pStyle w:val="Akapitzlist"/>
        <w:numPr>
          <w:ilvl w:val="0"/>
          <w:numId w:val="3"/>
        </w:numPr>
        <w:tabs>
          <w:tab w:val="left" w:pos="709"/>
        </w:tabs>
        <w:spacing w:line="276" w:lineRule="auto"/>
        <w:jc w:val="both"/>
        <w:rPr>
          <w:rFonts w:ascii="Arial" w:eastAsia="Times New Roman" w:hAnsi="Arial"/>
          <w:sz w:val="20"/>
          <w:szCs w:val="20"/>
        </w:rPr>
      </w:pPr>
      <w:r>
        <w:rPr>
          <w:rFonts w:ascii="Arial" w:hAnsi="Arial"/>
          <w:sz w:val="20"/>
          <w:szCs w:val="20"/>
        </w:rPr>
        <w:t xml:space="preserve">dostarczenia i wniesienia </w:t>
      </w:r>
      <w:r>
        <w:rPr>
          <w:rFonts w:ascii="Arial" w:hAnsi="Arial" w:cs="Arial"/>
          <w:sz w:val="20"/>
          <w:szCs w:val="20"/>
        </w:rPr>
        <w:t>do magazynu kuchni Szpitala</w:t>
      </w:r>
      <w:r>
        <w:rPr>
          <w:rFonts w:ascii="Arial" w:hAnsi="Arial"/>
          <w:sz w:val="20"/>
          <w:szCs w:val="20"/>
        </w:rPr>
        <w:t xml:space="preserve"> na własny koszt i ryzyko przedmiotu dostawy w pełni zdatnego do użytku zgodnie z jego przeznaczeniem</w:t>
      </w:r>
      <w:r w:rsidR="00364304">
        <w:rPr>
          <w:rFonts w:ascii="Arial" w:hAnsi="Arial"/>
          <w:sz w:val="20"/>
          <w:szCs w:val="20"/>
        </w:rPr>
        <w:t>,</w:t>
      </w:r>
      <w:r>
        <w:rPr>
          <w:rFonts w:ascii="Arial" w:hAnsi="Arial"/>
          <w:sz w:val="20"/>
          <w:szCs w:val="20"/>
        </w:rPr>
        <w:t xml:space="preserve"> </w:t>
      </w:r>
    </w:p>
    <w:p w14:paraId="4F866E15" w14:textId="6C257CC4"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w:t>
      </w:r>
      <w:r>
        <w:rPr>
          <w:rFonts w:ascii="Arial" w:hAnsi="Arial"/>
          <w:sz w:val="20"/>
          <w:szCs w:val="16"/>
        </w:rPr>
        <w:t>w opakowaniach umożliwiających jego identyfikację przez Zamawiającego, środkiem transportu Wykonawcy dopuszczonym przez Państwową Inspekcję Sanitarną do przewozu żywności</w:t>
      </w:r>
      <w:r w:rsidR="00364304">
        <w:rPr>
          <w:rFonts w:ascii="Arial" w:hAnsi="Arial"/>
          <w:sz w:val="20"/>
          <w:szCs w:val="16"/>
        </w:rPr>
        <w:t>,</w:t>
      </w:r>
      <w:r>
        <w:rPr>
          <w:rFonts w:ascii="Arial" w:hAnsi="Arial"/>
          <w:sz w:val="20"/>
          <w:szCs w:val="20"/>
        </w:rPr>
        <w:t xml:space="preserve">  </w:t>
      </w:r>
    </w:p>
    <w:p w14:paraId="733A025A" w14:textId="489E0F6F" w:rsidR="00EF6FD9" w:rsidRPr="005E2D3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 xml:space="preserve">dostarczenia przedmiotu dostawy </w:t>
      </w:r>
      <w:r>
        <w:rPr>
          <w:rFonts w:ascii="Arial" w:hAnsi="Arial"/>
          <w:sz w:val="20"/>
          <w:szCs w:val="20"/>
        </w:rPr>
        <w:t>w dodatkowym opakowaniu chroniącym przed uszkodzeniem, utratą właściwości, zniszczeniem w trakcie transportu, jeżeli wymaga tego specyfika zamawianego przedmiotu dostawy</w:t>
      </w:r>
      <w:r w:rsidR="00E90A59">
        <w:rPr>
          <w:rFonts w:ascii="Arial" w:hAnsi="Arial"/>
          <w:sz w:val="20"/>
          <w:szCs w:val="20"/>
        </w:rPr>
        <w:t>,</w:t>
      </w:r>
    </w:p>
    <w:p w14:paraId="27B5B659" w14:textId="77777777" w:rsidR="005E2D39" w:rsidRDefault="005E2D39" w:rsidP="005E2D39">
      <w:pPr>
        <w:tabs>
          <w:tab w:val="left" w:pos="360"/>
        </w:tabs>
        <w:spacing w:line="276" w:lineRule="auto"/>
        <w:contextualSpacing/>
        <w:jc w:val="both"/>
        <w:rPr>
          <w:rFonts w:ascii="Arial" w:hAnsi="Arial"/>
          <w:sz w:val="20"/>
          <w:szCs w:val="20"/>
        </w:rPr>
      </w:pPr>
    </w:p>
    <w:p w14:paraId="12996AE2" w14:textId="77777777" w:rsidR="005E2D39" w:rsidRDefault="005E2D39" w:rsidP="005E2D39">
      <w:pPr>
        <w:tabs>
          <w:tab w:val="left" w:pos="360"/>
        </w:tabs>
        <w:spacing w:line="276" w:lineRule="auto"/>
        <w:contextualSpacing/>
        <w:jc w:val="both"/>
        <w:rPr>
          <w:rFonts w:ascii="Arial" w:hAnsi="Arial"/>
          <w:sz w:val="20"/>
          <w:szCs w:val="20"/>
        </w:rPr>
      </w:pPr>
    </w:p>
    <w:p w14:paraId="7638BD37" w14:textId="77777777" w:rsidR="005E2D39" w:rsidRDefault="005E2D39" w:rsidP="005E2D39">
      <w:pPr>
        <w:tabs>
          <w:tab w:val="left" w:pos="360"/>
        </w:tabs>
        <w:spacing w:line="276" w:lineRule="auto"/>
        <w:contextualSpacing/>
        <w:jc w:val="both"/>
        <w:rPr>
          <w:rFonts w:ascii="Arial" w:hAnsi="Arial"/>
          <w:sz w:val="20"/>
          <w:szCs w:val="20"/>
        </w:rPr>
      </w:pPr>
    </w:p>
    <w:p w14:paraId="6240C28F" w14:textId="77777777" w:rsidR="005E2D39" w:rsidRDefault="005E2D39" w:rsidP="005E2D39">
      <w:pPr>
        <w:tabs>
          <w:tab w:val="left" w:pos="360"/>
        </w:tabs>
        <w:spacing w:line="276" w:lineRule="auto"/>
        <w:contextualSpacing/>
        <w:jc w:val="both"/>
        <w:rPr>
          <w:rFonts w:ascii="Arial" w:eastAsia="Times New Roman" w:hAnsi="Arial"/>
          <w:sz w:val="20"/>
          <w:szCs w:val="20"/>
        </w:rPr>
      </w:pPr>
    </w:p>
    <w:p w14:paraId="13793806" w14:textId="23BBCFAE" w:rsidR="00EF6FD9" w:rsidRDefault="00A56305">
      <w:pPr>
        <w:numPr>
          <w:ilvl w:val="0"/>
          <w:numId w:val="3"/>
        </w:numPr>
        <w:tabs>
          <w:tab w:val="left" w:pos="360"/>
        </w:tabs>
        <w:spacing w:line="276" w:lineRule="auto"/>
        <w:contextualSpacing/>
        <w:jc w:val="both"/>
        <w:rPr>
          <w:rFonts w:ascii="Arial" w:eastAsia="Times New Roman" w:hAnsi="Arial"/>
          <w:sz w:val="20"/>
          <w:szCs w:val="20"/>
        </w:rPr>
      </w:pPr>
      <w:r>
        <w:rPr>
          <w:rFonts w:ascii="Arial" w:hAnsi="Arial"/>
          <w:sz w:val="20"/>
          <w:szCs w:val="20"/>
        </w:rPr>
        <w:t xml:space="preserve">dostarczenia przedmiotu dostawy, którego data ważności nie będzie krótsza niż </w:t>
      </w:r>
      <w:r>
        <w:rPr>
          <w:rFonts w:ascii="Arial" w:hAnsi="Arial"/>
          <w:sz w:val="20"/>
        </w:rPr>
        <w:t>3/4 okresu przewidzianego do spożycia, licząc od dnia dostawy</w:t>
      </w:r>
      <w:r w:rsidR="00E90A59">
        <w:rPr>
          <w:rFonts w:ascii="Arial" w:hAnsi="Arial"/>
          <w:sz w:val="20"/>
        </w:rPr>
        <w:t>;</w:t>
      </w:r>
      <w:r>
        <w:rPr>
          <w:rFonts w:ascii="Arial" w:hAnsi="Arial"/>
          <w:sz w:val="20"/>
        </w:rPr>
        <w:t xml:space="preserve"> </w:t>
      </w:r>
      <w:r w:rsidR="00E90A59">
        <w:rPr>
          <w:rFonts w:ascii="Arial" w:hAnsi="Arial"/>
          <w:sz w:val="20"/>
        </w:rPr>
        <w:t>w</w:t>
      </w:r>
      <w:r>
        <w:rPr>
          <w:rFonts w:ascii="Arial" w:hAnsi="Arial"/>
          <w:sz w:val="20"/>
        </w:rPr>
        <w:t xml:space="preserve"> przypadku dostawy z krótszą datą ważności niż wyżej określona, Zamawiający ma prawo zwrotu przedmiotu dostawy</w:t>
      </w:r>
      <w:r w:rsidR="00E90A59">
        <w:rPr>
          <w:rFonts w:ascii="Arial" w:hAnsi="Arial"/>
          <w:sz w:val="20"/>
        </w:rPr>
        <w:t>,</w:t>
      </w:r>
      <w:r>
        <w:rPr>
          <w:rFonts w:ascii="Arial" w:hAnsi="Arial"/>
          <w:sz w:val="20"/>
          <w:szCs w:val="20"/>
        </w:rPr>
        <w:t xml:space="preserve"> </w:t>
      </w:r>
    </w:p>
    <w:p w14:paraId="2C670570" w14:textId="7E5C4C24" w:rsidR="00EF6FD9" w:rsidRDefault="00A56305">
      <w:pPr>
        <w:pStyle w:val="Akapitzlist"/>
        <w:numPr>
          <w:ilvl w:val="0"/>
          <w:numId w:val="3"/>
        </w:numPr>
        <w:spacing w:line="276" w:lineRule="auto"/>
        <w:jc w:val="both"/>
        <w:rPr>
          <w:rFonts w:ascii="Arial" w:hAnsi="Arial" w:cs="Arial"/>
          <w:szCs w:val="20"/>
        </w:rPr>
      </w:pPr>
      <w:r>
        <w:rPr>
          <w:rFonts w:ascii="Arial" w:hAnsi="Arial" w:cs="Arial"/>
          <w:sz w:val="20"/>
        </w:rPr>
        <w:t>dostarczenia przedmiotu dostawy spełniającego</w:t>
      </w:r>
      <w:r>
        <w:rPr>
          <w:rFonts w:ascii="Arial" w:eastAsia="Calibri" w:hAnsi="Arial" w:cs="Arial"/>
          <w:sz w:val="20"/>
          <w:szCs w:val="16"/>
        </w:rPr>
        <w:t xml:space="preserve"> wymagania określone Ustawą </w:t>
      </w:r>
      <w:r w:rsidR="00E90A59">
        <w:rPr>
          <w:rFonts w:ascii="Arial" w:eastAsia="Calibri" w:hAnsi="Arial" w:cs="Arial"/>
          <w:sz w:val="20"/>
          <w:szCs w:val="16"/>
        </w:rPr>
        <w:t xml:space="preserve">                                             </w:t>
      </w:r>
      <w:r>
        <w:rPr>
          <w:rFonts w:ascii="Arial" w:eastAsia="Calibri" w:hAnsi="Arial" w:cs="Arial"/>
          <w:sz w:val="20"/>
          <w:szCs w:val="16"/>
        </w:rPr>
        <w:t xml:space="preserve">o bezpieczeństwie żywności i żywienia z dnia 25 sierpnia 2006 r. </w:t>
      </w:r>
      <w:r>
        <w:rPr>
          <w:rFonts w:ascii="Arial" w:hAnsi="Arial" w:cs="Arial"/>
          <w:sz w:val="20"/>
          <w:szCs w:val="18"/>
        </w:rPr>
        <w:t>(Dz.U. z 202</w:t>
      </w:r>
      <w:r w:rsidR="00E90A59">
        <w:rPr>
          <w:rFonts w:ascii="Arial" w:hAnsi="Arial" w:cs="Arial"/>
          <w:sz w:val="20"/>
          <w:szCs w:val="18"/>
        </w:rPr>
        <w:t>3</w:t>
      </w:r>
      <w:r>
        <w:rPr>
          <w:rFonts w:ascii="Arial" w:hAnsi="Arial" w:cs="Arial"/>
          <w:sz w:val="20"/>
          <w:szCs w:val="18"/>
        </w:rPr>
        <w:t xml:space="preserve"> r. poz. </w:t>
      </w:r>
      <w:r w:rsidR="00E90A59">
        <w:rPr>
          <w:rFonts w:ascii="Arial" w:hAnsi="Arial" w:cs="Arial"/>
          <w:sz w:val="20"/>
          <w:szCs w:val="18"/>
        </w:rPr>
        <w:t>1448</w:t>
      </w:r>
      <w:r>
        <w:rPr>
          <w:rFonts w:ascii="Arial" w:hAnsi="Arial" w:cs="Arial"/>
          <w:sz w:val="20"/>
          <w:szCs w:val="18"/>
        </w:rPr>
        <w:t>)</w:t>
      </w:r>
      <w:r>
        <w:rPr>
          <w:sz w:val="20"/>
          <w:szCs w:val="18"/>
        </w:rPr>
        <w:t xml:space="preserve"> </w:t>
      </w:r>
    </w:p>
    <w:p w14:paraId="3AB5BF3D" w14:textId="1217CA39" w:rsidR="00E90A59" w:rsidRPr="005E2D39" w:rsidRDefault="00A56305" w:rsidP="005E2D39">
      <w:pPr>
        <w:numPr>
          <w:ilvl w:val="0"/>
          <w:numId w:val="3"/>
        </w:numPr>
        <w:tabs>
          <w:tab w:val="left" w:pos="360"/>
        </w:tabs>
        <w:spacing w:line="276" w:lineRule="auto"/>
        <w:contextualSpacing/>
        <w:jc w:val="both"/>
        <w:rPr>
          <w:rFonts w:ascii="Arial" w:eastAsia="Times New Roman" w:hAnsi="Arial"/>
          <w:sz w:val="20"/>
          <w:szCs w:val="20"/>
        </w:rPr>
      </w:pPr>
      <w:r>
        <w:rPr>
          <w:rFonts w:ascii="Arial" w:eastAsia="Times New Roman" w:hAnsi="Arial"/>
          <w:sz w:val="20"/>
          <w:szCs w:val="20"/>
        </w:rPr>
        <w:t>wykonania czynności określonych w pkt. 1), 2), 3)</w:t>
      </w:r>
      <w:r w:rsidR="00723126">
        <w:rPr>
          <w:rFonts w:ascii="Arial" w:eastAsia="Times New Roman" w:hAnsi="Arial"/>
          <w:sz w:val="20"/>
          <w:szCs w:val="20"/>
        </w:rPr>
        <w:t>,</w:t>
      </w:r>
      <w:r>
        <w:rPr>
          <w:rFonts w:ascii="Arial" w:eastAsia="Times New Roman" w:hAnsi="Arial"/>
          <w:sz w:val="20"/>
          <w:szCs w:val="20"/>
        </w:rPr>
        <w:t xml:space="preserve"> 4)</w:t>
      </w:r>
      <w:r w:rsidR="00723126">
        <w:rPr>
          <w:rFonts w:ascii="Arial" w:eastAsia="Times New Roman" w:hAnsi="Arial"/>
          <w:sz w:val="20"/>
          <w:szCs w:val="20"/>
        </w:rPr>
        <w:t xml:space="preserve"> i 5)</w:t>
      </w:r>
      <w:r w:rsidR="00A321C3">
        <w:rPr>
          <w:rFonts w:ascii="Arial" w:eastAsia="Times New Roman" w:hAnsi="Arial"/>
          <w:sz w:val="20"/>
          <w:szCs w:val="20"/>
        </w:rPr>
        <w:t>:</w:t>
      </w:r>
      <w:r w:rsidR="005E2D39">
        <w:rPr>
          <w:rFonts w:ascii="Arial" w:eastAsia="Times New Roman" w:hAnsi="Arial"/>
          <w:sz w:val="20"/>
          <w:szCs w:val="20"/>
        </w:rPr>
        <w:t>*</w:t>
      </w:r>
    </w:p>
    <w:p w14:paraId="27DCD1F5" w14:textId="005DBD36" w:rsidR="00A321C3" w:rsidRDefault="00A321C3" w:rsidP="00A321C3">
      <w:pPr>
        <w:tabs>
          <w:tab w:val="left" w:pos="360"/>
        </w:tabs>
        <w:spacing w:line="276" w:lineRule="auto"/>
        <w:ind w:left="720"/>
        <w:contextualSpacing/>
        <w:jc w:val="both"/>
        <w:rPr>
          <w:rFonts w:ascii="Arial" w:eastAsia="Times New Roman" w:hAnsi="Arial"/>
          <w:sz w:val="20"/>
          <w:szCs w:val="20"/>
        </w:rPr>
      </w:pPr>
      <w:r>
        <w:rPr>
          <w:rFonts w:ascii="Arial" w:eastAsia="Times New Roman" w:hAnsi="Arial"/>
          <w:sz w:val="20"/>
          <w:szCs w:val="20"/>
        </w:rPr>
        <w:t xml:space="preserve">- w zakresie pakietu nr </w:t>
      </w:r>
      <w:r w:rsidR="00F33A56">
        <w:rPr>
          <w:rFonts w:ascii="Arial" w:eastAsia="Times New Roman" w:hAnsi="Arial"/>
          <w:sz w:val="20"/>
          <w:szCs w:val="20"/>
        </w:rPr>
        <w:t>1</w:t>
      </w:r>
      <w:r w:rsidR="004F7E15">
        <w:rPr>
          <w:rFonts w:ascii="Arial" w:eastAsia="Times New Roman" w:hAnsi="Arial"/>
          <w:sz w:val="20"/>
          <w:szCs w:val="20"/>
        </w:rPr>
        <w:t xml:space="preserve"> – Mrożonki – owoce, warzywa, pakietu nr </w:t>
      </w:r>
      <w:r w:rsidR="00F33A56">
        <w:rPr>
          <w:rFonts w:ascii="Arial" w:eastAsia="Times New Roman" w:hAnsi="Arial"/>
          <w:sz w:val="20"/>
          <w:szCs w:val="20"/>
        </w:rPr>
        <w:t>2</w:t>
      </w:r>
      <w:r w:rsidR="004F7E15">
        <w:rPr>
          <w:rFonts w:ascii="Arial" w:eastAsia="Times New Roman" w:hAnsi="Arial"/>
          <w:sz w:val="20"/>
          <w:szCs w:val="20"/>
        </w:rPr>
        <w:t xml:space="preserve"> – Ryby, </w:t>
      </w:r>
      <w:r>
        <w:rPr>
          <w:rFonts w:ascii="Arial" w:eastAsia="Times New Roman" w:hAnsi="Arial"/>
          <w:sz w:val="20"/>
          <w:szCs w:val="20"/>
        </w:rPr>
        <w:t xml:space="preserve">trzy razy w tygodniu do </w:t>
      </w:r>
      <w:r w:rsidRPr="007E7010">
        <w:rPr>
          <w:rFonts w:ascii="Arial" w:eastAsia="Times New Roman" w:hAnsi="Arial"/>
          <w:sz w:val="20"/>
          <w:szCs w:val="20"/>
        </w:rPr>
        <w:t>24 godzin</w:t>
      </w:r>
      <w:r>
        <w:rPr>
          <w:rFonts w:ascii="Arial" w:eastAsia="Times New Roman" w:hAnsi="Arial"/>
          <w:sz w:val="20"/>
          <w:szCs w:val="20"/>
        </w:rPr>
        <w:t xml:space="preserve"> od daty złożenia przez Zamawiającego (drogą elektroniczną na adres……………..…..) </w:t>
      </w:r>
      <w:r w:rsidRPr="00723126">
        <w:rPr>
          <w:rFonts w:ascii="Arial" w:eastAsia="Times New Roman" w:hAnsi="Arial"/>
          <w:sz w:val="20"/>
          <w:szCs w:val="20"/>
        </w:rPr>
        <w:t xml:space="preserve">zamówienia asortymentowo-ilościowego. Dostawy przyjmowane są od poniedziałku do piątku w godzinach od </w:t>
      </w:r>
      <w:r w:rsidR="004F7E15">
        <w:rPr>
          <w:rFonts w:ascii="Arial" w:eastAsia="Times New Roman" w:hAnsi="Arial"/>
          <w:sz w:val="20"/>
          <w:szCs w:val="20"/>
        </w:rPr>
        <w:t>8</w:t>
      </w:r>
      <w:r w:rsidRPr="00723126">
        <w:rPr>
          <w:rFonts w:ascii="Arial" w:eastAsia="Times New Roman" w:hAnsi="Arial"/>
          <w:sz w:val="20"/>
          <w:szCs w:val="20"/>
        </w:rPr>
        <w:t xml:space="preserve">:00 do </w:t>
      </w:r>
      <w:r w:rsidR="004F7E15">
        <w:rPr>
          <w:rFonts w:ascii="Arial" w:eastAsia="Times New Roman" w:hAnsi="Arial"/>
          <w:sz w:val="20"/>
          <w:szCs w:val="20"/>
        </w:rPr>
        <w:t>9</w:t>
      </w:r>
      <w:r w:rsidRPr="00723126">
        <w:rPr>
          <w:rFonts w:ascii="Arial" w:eastAsia="Times New Roman" w:hAnsi="Arial"/>
          <w:sz w:val="20"/>
          <w:szCs w:val="20"/>
        </w:rPr>
        <w:t>:00.</w:t>
      </w:r>
    </w:p>
    <w:p w14:paraId="51F4E5B7" w14:textId="77697618" w:rsidR="005E2D39" w:rsidRDefault="005E2D39" w:rsidP="005E2D39">
      <w:pPr>
        <w:pStyle w:val="Akapitzlist"/>
        <w:ind w:left="567"/>
        <w:jc w:val="both"/>
        <w:rPr>
          <w:rFonts w:ascii="Arial" w:hAnsi="Arial"/>
          <w:i/>
          <w:iCs/>
          <w:sz w:val="16"/>
          <w:szCs w:val="16"/>
        </w:rPr>
      </w:pPr>
      <w:r w:rsidRPr="00452357">
        <w:rPr>
          <w:rFonts w:ascii="Arial" w:hAnsi="Arial"/>
          <w:i/>
          <w:iCs/>
          <w:sz w:val="16"/>
          <w:szCs w:val="16"/>
        </w:rPr>
        <w:t>* zapis będzie dostosowany do nazwy pakietu na który Wykonawca złożył najkorzystniejszą ofertę</w:t>
      </w:r>
    </w:p>
    <w:p w14:paraId="3A250C42" w14:textId="01258B43" w:rsidR="00E73653" w:rsidRPr="00612BEA" w:rsidRDefault="00E73653" w:rsidP="00612BEA">
      <w:pPr>
        <w:pStyle w:val="Akapitzlist"/>
        <w:ind w:left="709" w:hanging="425"/>
        <w:jc w:val="both"/>
        <w:rPr>
          <w:rFonts w:ascii="Arial" w:hAnsi="Arial"/>
          <w:sz w:val="20"/>
          <w:szCs w:val="20"/>
        </w:rPr>
      </w:pPr>
      <w:r w:rsidRPr="00612BEA">
        <w:rPr>
          <w:rFonts w:ascii="Arial" w:hAnsi="Arial"/>
          <w:sz w:val="20"/>
          <w:szCs w:val="20"/>
        </w:rPr>
        <w:t xml:space="preserve">7) </w:t>
      </w:r>
      <w:r>
        <w:rPr>
          <w:rFonts w:ascii="Arial" w:hAnsi="Arial"/>
          <w:sz w:val="20"/>
          <w:szCs w:val="20"/>
        </w:rPr>
        <w:tab/>
        <w:t>wynajęcia</w:t>
      </w:r>
      <w:r w:rsidRPr="00E73653">
        <w:rPr>
          <w:rFonts w:ascii="Arial" w:hAnsi="Arial"/>
          <w:sz w:val="20"/>
          <w:szCs w:val="20"/>
        </w:rPr>
        <w:t xml:space="preserve"> zamrażarki skrzyniowej o pojemności min. 300l</w:t>
      </w:r>
      <w:r w:rsidR="00F33A56">
        <w:rPr>
          <w:rFonts w:ascii="Arial" w:hAnsi="Arial"/>
          <w:sz w:val="20"/>
          <w:szCs w:val="20"/>
        </w:rPr>
        <w:t>.</w:t>
      </w:r>
    </w:p>
    <w:p w14:paraId="6F9345BF" w14:textId="6412EE31" w:rsidR="003A719A" w:rsidRDefault="003A719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eastAsia="Times New Roman" w:hAnsi="Arial"/>
          <w:sz w:val="20"/>
          <w:szCs w:val="20"/>
        </w:rPr>
        <w:t>Przyjęcie przedmiotu dostawy przez Zamawiającego każdor</w:t>
      </w:r>
      <w:r w:rsidR="008B7F90">
        <w:rPr>
          <w:rFonts w:ascii="Arial" w:eastAsia="Times New Roman" w:hAnsi="Arial"/>
          <w:sz w:val="20"/>
          <w:szCs w:val="20"/>
        </w:rPr>
        <w:t xml:space="preserve">azowo odbywa się na podstawie dokumentu WZ, który Zamawiający zobowiązuje się </w:t>
      </w:r>
      <w:r w:rsidR="00ED5277">
        <w:rPr>
          <w:rFonts w:ascii="Arial" w:eastAsia="Times New Roman" w:hAnsi="Arial"/>
          <w:sz w:val="20"/>
          <w:szCs w:val="20"/>
        </w:rPr>
        <w:t>w</w:t>
      </w:r>
      <w:r w:rsidR="008B7F90">
        <w:rPr>
          <w:rFonts w:ascii="Arial" w:eastAsia="Times New Roman" w:hAnsi="Arial"/>
          <w:sz w:val="20"/>
          <w:szCs w:val="20"/>
        </w:rPr>
        <w:t xml:space="preserve">eryfikować </w:t>
      </w:r>
      <w:r w:rsidR="00ED5277">
        <w:rPr>
          <w:rFonts w:ascii="Arial" w:eastAsia="Times New Roman" w:hAnsi="Arial"/>
          <w:sz w:val="20"/>
          <w:szCs w:val="20"/>
        </w:rPr>
        <w:t>niezwłocznie pod względem zgodności ze stanem faktycznym. W przypadku rozbieżności, Zamawiający informuje Wykonawcę o tym fakcie w terminie do 2 dni roboczych.</w:t>
      </w:r>
    </w:p>
    <w:p w14:paraId="23C61A7E" w14:textId="027F7AB6"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w:t>
      </w:r>
    </w:p>
    <w:p w14:paraId="01F32AD8" w14:textId="4CD62314" w:rsidR="00EF6FD9" w:rsidRDefault="00A56305">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w:t>
      </w:r>
      <w:r w:rsidR="00CF5F4A">
        <w:rPr>
          <w:rFonts w:ascii="Arial" w:hAnsi="Arial"/>
          <w:sz w:val="20"/>
          <w:szCs w:val="20"/>
        </w:rPr>
        <w:t>,</w:t>
      </w:r>
      <w:r>
        <w:rPr>
          <w:rFonts w:ascii="Arial" w:hAnsi="Arial"/>
          <w:sz w:val="20"/>
          <w:szCs w:val="20"/>
        </w:rPr>
        <w:t xml:space="preserve"> jakości zgodnej z zamówieniem.</w:t>
      </w:r>
    </w:p>
    <w:p w14:paraId="07FB0549" w14:textId="77777777" w:rsidR="00CF5F4A" w:rsidRPr="00CF5F4A" w:rsidRDefault="00A56305"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r w:rsidR="00395408">
        <w:rPr>
          <w:rFonts w:ascii="Arial" w:hAnsi="Arial"/>
          <w:sz w:val="20"/>
        </w:rPr>
        <w:t>, w zakresie pakietu.</w:t>
      </w:r>
    </w:p>
    <w:p w14:paraId="43E8CFA5" w14:textId="6976609F" w:rsidR="00CF5F4A" w:rsidRPr="00CF5F4A" w:rsidRDefault="00CF5F4A" w:rsidP="00CF5F4A">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hAnsi="Arial"/>
          <w:sz w:val="20"/>
          <w:szCs w:val="20"/>
        </w:rPr>
        <w:t>Zamawiający ma prawo do niewykorzystania całej ilości przedmiotu dostawy w zależności</w:t>
      </w:r>
      <w:r w:rsidRPr="00CF5F4A">
        <w:rPr>
          <w:rFonts w:ascii="Arial" w:hAnsi="Arial"/>
          <w:sz w:val="20"/>
          <w:szCs w:val="20"/>
        </w:rPr>
        <w:br/>
        <w:t xml:space="preserve">od jego potrzeb. Zamawiający zamówi przedmiot dostawy o wartości nie mniejszej niż 60% wartości umowy. Wykonawcy nie przysługuje roszczenie z tytułu niezrealizowania całej umowy dostawy. </w:t>
      </w:r>
    </w:p>
    <w:p w14:paraId="01F1C530" w14:textId="2A5B983E" w:rsidR="009F2C42" w:rsidRPr="00F33A56" w:rsidRDefault="00A56305" w:rsidP="00F33A56">
      <w:pPr>
        <w:pStyle w:val="Akapitzlist"/>
        <w:numPr>
          <w:ilvl w:val="0"/>
          <w:numId w:val="2"/>
        </w:numPr>
        <w:tabs>
          <w:tab w:val="left" w:pos="480"/>
        </w:tabs>
        <w:spacing w:line="276" w:lineRule="auto"/>
        <w:ind w:left="490" w:hangingChars="245" w:hanging="490"/>
        <w:jc w:val="both"/>
        <w:rPr>
          <w:rFonts w:ascii="Arial" w:eastAsia="Times New Roman" w:hAnsi="Arial"/>
          <w:sz w:val="20"/>
          <w:szCs w:val="20"/>
        </w:rPr>
      </w:pPr>
      <w:r w:rsidRPr="00CF5F4A">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w:t>
      </w:r>
      <w:r w:rsidRPr="00F33A56">
        <w:rPr>
          <w:rFonts w:ascii="Arial" w:eastAsia="Times New Roman" w:hAnsi="Arial"/>
          <w:sz w:val="20"/>
          <w:szCs w:val="20"/>
        </w:rPr>
        <w:t>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p w14:paraId="6124D128" w14:textId="77777777" w:rsidR="00A321C3" w:rsidRPr="00A321C3" w:rsidRDefault="00A321C3" w:rsidP="00A321C3">
      <w:pPr>
        <w:pStyle w:val="Akapitzlist"/>
        <w:tabs>
          <w:tab w:val="left" w:pos="480"/>
        </w:tabs>
        <w:spacing w:line="276" w:lineRule="auto"/>
        <w:ind w:left="490"/>
        <w:jc w:val="both"/>
        <w:rPr>
          <w:rFonts w:ascii="Arial" w:eastAsia="Times New Roman" w:hAnsi="Arial"/>
          <w:sz w:val="20"/>
          <w:szCs w:val="20"/>
        </w:rPr>
      </w:pPr>
    </w:p>
    <w:p w14:paraId="7AAD0ED5" w14:textId="706AFFE2" w:rsidR="002072FD" w:rsidRDefault="002072FD">
      <w:pPr>
        <w:tabs>
          <w:tab w:val="left" w:pos="567"/>
        </w:tabs>
        <w:spacing w:line="276" w:lineRule="auto"/>
        <w:ind w:left="567"/>
        <w:contextualSpacing/>
        <w:jc w:val="center"/>
        <w:rPr>
          <w:rFonts w:ascii="Arial" w:hAnsi="Arial"/>
          <w:b/>
          <w:sz w:val="20"/>
          <w:szCs w:val="20"/>
        </w:rPr>
      </w:pPr>
      <w:r>
        <w:rPr>
          <w:rFonts w:ascii="Arial" w:hAnsi="Arial"/>
          <w:b/>
          <w:sz w:val="20"/>
          <w:szCs w:val="20"/>
        </w:rPr>
        <w:t>Wartość umowy</w:t>
      </w:r>
    </w:p>
    <w:p w14:paraId="55EF472B" w14:textId="45E84508" w:rsidR="00EF6FD9" w:rsidRDefault="00A56305">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578A0E84" w14:textId="7D782A85" w:rsidR="00EF6FD9" w:rsidRDefault="00A56305">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umowy </w:t>
      </w:r>
      <w:r>
        <w:rPr>
          <w:rFonts w:ascii="Arial" w:eastAsia="Times New Roman" w:hAnsi="Arial"/>
          <w:color w:val="000000"/>
          <w:kern w:val="0"/>
          <w:sz w:val="20"/>
          <w:szCs w:val="20"/>
          <w:lang w:eastAsia="ar-SA" w:bidi="ar-SA"/>
        </w:rPr>
        <w:t>wynosi:</w:t>
      </w:r>
    </w:p>
    <w:p w14:paraId="6111DBD7" w14:textId="4B18B802" w:rsidR="001A6A8E" w:rsidRPr="007E7010" w:rsidRDefault="001A6A8E" w:rsidP="007E7010">
      <w:pPr>
        <w:pStyle w:val="Akapitzlist"/>
        <w:numPr>
          <w:ilvl w:val="0"/>
          <w:numId w:val="24"/>
        </w:numPr>
        <w:tabs>
          <w:tab w:val="left" w:pos="567"/>
        </w:tabs>
        <w:spacing w:line="276" w:lineRule="auto"/>
        <w:jc w:val="both"/>
        <w:rPr>
          <w:rFonts w:ascii="Arial" w:eastAsia="Times New Roman" w:hAnsi="Arial"/>
          <w:b/>
          <w:bCs/>
          <w:color w:val="000000"/>
          <w:kern w:val="0"/>
          <w:sz w:val="20"/>
          <w:szCs w:val="20"/>
          <w:lang w:eastAsia="ar-SA" w:bidi="ar-SA"/>
        </w:rPr>
      </w:pPr>
      <w:r w:rsidRPr="007E7010">
        <w:rPr>
          <w:rFonts w:ascii="Arial" w:eastAsia="Times New Roman" w:hAnsi="Arial"/>
          <w:b/>
          <w:bCs/>
          <w:color w:val="000000"/>
          <w:kern w:val="0"/>
          <w:sz w:val="20"/>
          <w:szCs w:val="20"/>
          <w:lang w:eastAsia="ar-SA" w:bidi="ar-SA"/>
        </w:rPr>
        <w:t>Pakiet nr …..</w:t>
      </w:r>
      <w:r w:rsidR="00916A48" w:rsidRPr="007E7010">
        <w:rPr>
          <w:rFonts w:ascii="Arial" w:eastAsia="Times New Roman" w:hAnsi="Arial"/>
          <w:b/>
          <w:bCs/>
          <w:color w:val="000000"/>
          <w:kern w:val="0"/>
          <w:sz w:val="20"/>
          <w:szCs w:val="20"/>
          <w:lang w:eastAsia="ar-SA" w:bidi="ar-SA"/>
        </w:rPr>
        <w:t xml:space="preserve"> - dostawa …….</w:t>
      </w:r>
    </w:p>
    <w:p w14:paraId="665BCC3F" w14:textId="77777777" w:rsidR="00EF6FD9" w:rsidRPr="00916A48" w:rsidRDefault="00A56305">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 zł brutto (słownie zł: ................................................................. 00/100), </w:t>
      </w:r>
    </w:p>
    <w:p w14:paraId="73BC519B" w14:textId="421CE99C" w:rsidR="00ED5277" w:rsidRPr="00916A48" w:rsidRDefault="00A56305" w:rsidP="00AD13B0">
      <w:pPr>
        <w:tabs>
          <w:tab w:val="left" w:pos="0"/>
          <w:tab w:val="left" w:pos="567"/>
        </w:tabs>
        <w:spacing w:line="276" w:lineRule="auto"/>
        <w:ind w:left="644"/>
        <w:contextualSpacing/>
        <w:rPr>
          <w:rFonts w:ascii="Arial" w:hAnsi="Arial"/>
          <w:sz w:val="20"/>
          <w:szCs w:val="20"/>
        </w:rPr>
      </w:pPr>
      <w:r w:rsidRPr="00916A48">
        <w:rPr>
          <w:rFonts w:ascii="Arial" w:hAnsi="Arial"/>
          <w:sz w:val="20"/>
          <w:szCs w:val="20"/>
        </w:rPr>
        <w:t xml:space="preserve">w tym podatek VAT wg stawki …..% tj. netto : </w:t>
      </w:r>
      <w:r w:rsidRPr="00C9560B">
        <w:rPr>
          <w:rFonts w:ascii="Arial" w:hAnsi="Arial"/>
          <w:sz w:val="20"/>
          <w:szCs w:val="20"/>
        </w:rPr>
        <w:t>............................. zł</w:t>
      </w:r>
      <w:r w:rsidR="00E73653" w:rsidRPr="00C9560B">
        <w:rPr>
          <w:rFonts w:ascii="Arial" w:hAnsi="Arial"/>
          <w:sz w:val="20"/>
          <w:szCs w:val="20"/>
        </w:rPr>
        <w:t>,</w:t>
      </w:r>
      <w:r w:rsidR="00E73653" w:rsidRPr="00916A48">
        <w:rPr>
          <w:rFonts w:ascii="Arial" w:hAnsi="Arial"/>
          <w:sz w:val="20"/>
          <w:szCs w:val="20"/>
        </w:rPr>
        <w:t xml:space="preserve"> </w:t>
      </w:r>
    </w:p>
    <w:p w14:paraId="7A662D01" w14:textId="77777777" w:rsidR="00F33A56" w:rsidRDefault="00FE54E0" w:rsidP="007E7010">
      <w:pPr>
        <w:pStyle w:val="Akapitzlist"/>
        <w:numPr>
          <w:ilvl w:val="0"/>
          <w:numId w:val="24"/>
        </w:numPr>
        <w:tabs>
          <w:tab w:val="left" w:pos="0"/>
          <w:tab w:val="left" w:pos="567"/>
        </w:tabs>
        <w:spacing w:line="276" w:lineRule="auto"/>
        <w:jc w:val="both"/>
        <w:rPr>
          <w:rFonts w:ascii="Arial" w:hAnsi="Arial"/>
          <w:sz w:val="20"/>
          <w:szCs w:val="20"/>
        </w:rPr>
      </w:pPr>
      <w:r w:rsidRPr="00FE54E0">
        <w:rPr>
          <w:rFonts w:ascii="Arial" w:hAnsi="Arial"/>
          <w:sz w:val="20"/>
          <w:szCs w:val="20"/>
        </w:rPr>
        <w:t>z tytułu jedno</w:t>
      </w:r>
      <w:r w:rsidR="00916A48" w:rsidRPr="00FE54E0">
        <w:rPr>
          <w:rFonts w:ascii="Arial" w:hAnsi="Arial"/>
          <w:sz w:val="20"/>
          <w:szCs w:val="20"/>
        </w:rPr>
        <w:t>miesięczn</w:t>
      </w:r>
      <w:r w:rsidRPr="00FE54E0">
        <w:rPr>
          <w:rFonts w:ascii="Arial" w:hAnsi="Arial"/>
          <w:sz w:val="20"/>
          <w:szCs w:val="20"/>
        </w:rPr>
        <w:t>ego czynszu</w:t>
      </w:r>
      <w:r w:rsidR="00916A48" w:rsidRPr="00FE54E0">
        <w:rPr>
          <w:rFonts w:ascii="Arial" w:hAnsi="Arial"/>
          <w:sz w:val="20"/>
          <w:szCs w:val="20"/>
        </w:rPr>
        <w:t xml:space="preserve"> </w:t>
      </w:r>
      <w:r w:rsidR="00ED5277" w:rsidRPr="007E7010">
        <w:rPr>
          <w:rFonts w:ascii="Arial" w:hAnsi="Arial"/>
          <w:sz w:val="20"/>
          <w:szCs w:val="20"/>
        </w:rPr>
        <w:t>naj</w:t>
      </w:r>
      <w:r w:rsidRPr="00FE54E0">
        <w:rPr>
          <w:rFonts w:ascii="Arial" w:hAnsi="Arial"/>
          <w:sz w:val="20"/>
          <w:szCs w:val="20"/>
        </w:rPr>
        <w:t>mu</w:t>
      </w:r>
      <w:r w:rsidR="00ED5277" w:rsidRPr="007E7010">
        <w:rPr>
          <w:rFonts w:ascii="Arial" w:hAnsi="Arial"/>
          <w:sz w:val="20"/>
          <w:szCs w:val="20"/>
        </w:rPr>
        <w:t xml:space="preserve"> zamrażarki  …………. zł brutto (słownie zł: …….</w:t>
      </w:r>
      <w:r w:rsidR="00A56305" w:rsidRPr="007E7010">
        <w:rPr>
          <w:rFonts w:ascii="Arial" w:hAnsi="Arial"/>
          <w:sz w:val="20"/>
          <w:szCs w:val="20"/>
        </w:rPr>
        <w:t>.</w:t>
      </w:r>
      <w:r w:rsidR="004B5211" w:rsidRPr="007E7010">
        <w:rPr>
          <w:rFonts w:ascii="Arial" w:hAnsi="Arial"/>
          <w:sz w:val="20"/>
          <w:szCs w:val="20"/>
        </w:rPr>
        <w:t xml:space="preserve"> 00/100), w tym podatek VAT wg stawki … %, tj. netto ………. </w:t>
      </w:r>
      <w:r w:rsidRPr="00FE54E0">
        <w:rPr>
          <w:rFonts w:ascii="Arial" w:hAnsi="Arial"/>
          <w:sz w:val="20"/>
          <w:szCs w:val="20"/>
        </w:rPr>
        <w:t>z</w:t>
      </w:r>
      <w:r w:rsidR="004B5211" w:rsidRPr="007E7010">
        <w:rPr>
          <w:rFonts w:ascii="Arial" w:hAnsi="Arial"/>
          <w:sz w:val="20"/>
          <w:szCs w:val="20"/>
        </w:rPr>
        <w:t>ł</w:t>
      </w:r>
      <w:r w:rsidRPr="007E7010">
        <w:rPr>
          <w:rFonts w:ascii="Arial" w:hAnsi="Arial"/>
          <w:sz w:val="20"/>
          <w:szCs w:val="20"/>
        </w:rPr>
        <w:t xml:space="preserve">, co daje kwotę czynszu najmu </w:t>
      </w:r>
    </w:p>
    <w:p w14:paraId="7C7BCC63" w14:textId="77777777" w:rsidR="00F33A56" w:rsidRDefault="00F33A56" w:rsidP="00F33A56">
      <w:pPr>
        <w:pStyle w:val="Akapitzlist"/>
        <w:tabs>
          <w:tab w:val="left" w:pos="0"/>
          <w:tab w:val="left" w:pos="567"/>
        </w:tabs>
        <w:spacing w:line="276" w:lineRule="auto"/>
        <w:ind w:left="927"/>
        <w:jc w:val="both"/>
        <w:rPr>
          <w:rFonts w:ascii="Arial" w:hAnsi="Arial"/>
          <w:sz w:val="20"/>
          <w:szCs w:val="20"/>
        </w:rPr>
      </w:pPr>
    </w:p>
    <w:p w14:paraId="6E193E0D" w14:textId="77777777" w:rsidR="00F33A56" w:rsidRDefault="00F33A56" w:rsidP="00F33A56">
      <w:pPr>
        <w:pStyle w:val="Akapitzlist"/>
        <w:tabs>
          <w:tab w:val="left" w:pos="0"/>
          <w:tab w:val="left" w:pos="567"/>
        </w:tabs>
        <w:spacing w:line="276" w:lineRule="auto"/>
        <w:ind w:left="927"/>
        <w:jc w:val="both"/>
        <w:rPr>
          <w:rFonts w:ascii="Arial" w:hAnsi="Arial"/>
          <w:sz w:val="20"/>
          <w:szCs w:val="20"/>
        </w:rPr>
      </w:pPr>
    </w:p>
    <w:p w14:paraId="7BA6AA7F" w14:textId="77777777" w:rsidR="00F33A56" w:rsidRDefault="00F33A56" w:rsidP="00F33A56">
      <w:pPr>
        <w:pStyle w:val="Akapitzlist"/>
        <w:tabs>
          <w:tab w:val="left" w:pos="0"/>
          <w:tab w:val="left" w:pos="567"/>
        </w:tabs>
        <w:spacing w:line="276" w:lineRule="auto"/>
        <w:ind w:left="927"/>
        <w:jc w:val="both"/>
        <w:rPr>
          <w:rFonts w:ascii="Arial" w:hAnsi="Arial"/>
          <w:sz w:val="20"/>
          <w:szCs w:val="20"/>
        </w:rPr>
      </w:pPr>
    </w:p>
    <w:p w14:paraId="1B14A66A" w14:textId="596E685D" w:rsidR="00EF6FD9" w:rsidRPr="007E7010" w:rsidRDefault="00FE54E0" w:rsidP="00F33A56">
      <w:pPr>
        <w:pStyle w:val="Akapitzlist"/>
        <w:tabs>
          <w:tab w:val="left" w:pos="0"/>
          <w:tab w:val="left" w:pos="567"/>
        </w:tabs>
        <w:spacing w:line="276" w:lineRule="auto"/>
        <w:ind w:left="927"/>
        <w:jc w:val="both"/>
        <w:rPr>
          <w:rFonts w:ascii="Arial" w:hAnsi="Arial"/>
          <w:sz w:val="20"/>
          <w:szCs w:val="20"/>
        </w:rPr>
      </w:pPr>
      <w:r w:rsidRPr="007E7010">
        <w:rPr>
          <w:rFonts w:ascii="Arial" w:hAnsi="Arial"/>
          <w:sz w:val="20"/>
          <w:szCs w:val="20"/>
        </w:rPr>
        <w:t xml:space="preserve">w okresie 12 miesięcy ……….. zł brutto, w tym </w:t>
      </w:r>
      <w:r w:rsidRPr="00FE54E0">
        <w:rPr>
          <w:rFonts w:ascii="Arial" w:hAnsi="Arial"/>
          <w:sz w:val="20"/>
          <w:szCs w:val="20"/>
        </w:rPr>
        <w:t xml:space="preserve">podatek VAT wg stawki … %, tj. netto ………. </w:t>
      </w:r>
      <w:r w:rsidR="00C9560B">
        <w:rPr>
          <w:rFonts w:ascii="Arial" w:hAnsi="Arial"/>
          <w:sz w:val="20"/>
          <w:szCs w:val="20"/>
        </w:rPr>
        <w:t>z</w:t>
      </w:r>
      <w:r w:rsidRPr="00FE54E0">
        <w:rPr>
          <w:rFonts w:ascii="Arial" w:hAnsi="Arial"/>
          <w:sz w:val="20"/>
          <w:szCs w:val="20"/>
        </w:rPr>
        <w:t>ł</w:t>
      </w:r>
      <w:r w:rsidRPr="007E7010">
        <w:rPr>
          <w:rFonts w:ascii="Arial" w:hAnsi="Arial"/>
          <w:sz w:val="20"/>
          <w:szCs w:val="20"/>
        </w:rPr>
        <w:t>.</w:t>
      </w:r>
    </w:p>
    <w:p w14:paraId="435D71D5" w14:textId="1920A7C4" w:rsidR="00774209" w:rsidRPr="007E7010" w:rsidRDefault="00774209"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Wykonawca na podstawie dokumentów WZ, o których mowa w § 2 ust. 2 umowy zobowiązuje się wystawić fakturę </w:t>
      </w:r>
      <w:r w:rsidR="00FA3695">
        <w:rPr>
          <w:rFonts w:ascii="Arial" w:eastAsia="Times New Roman" w:hAnsi="Arial"/>
          <w:kern w:val="0"/>
          <w:sz w:val="20"/>
          <w:szCs w:val="20"/>
          <w:lang w:eastAsia="ar-SA" w:bidi="ar-SA"/>
        </w:rPr>
        <w:t xml:space="preserve">za dostawę żywności </w:t>
      </w:r>
      <w:r>
        <w:rPr>
          <w:rFonts w:ascii="Arial" w:eastAsia="Times New Roman" w:hAnsi="Arial"/>
          <w:kern w:val="0"/>
          <w:sz w:val="20"/>
          <w:szCs w:val="20"/>
          <w:lang w:eastAsia="ar-SA" w:bidi="ar-SA"/>
        </w:rPr>
        <w:t xml:space="preserve">co najmniej raz w miesiącu na rachunek bankowy </w:t>
      </w:r>
      <w:r>
        <w:rPr>
          <w:rFonts w:ascii="Arial" w:eastAsia="Times New Roman" w:hAnsi="Arial"/>
          <w:bCs/>
          <w:iCs/>
          <w:sz w:val="20"/>
          <w:szCs w:val="20"/>
          <w:lang w:eastAsia="ar-SA"/>
        </w:rPr>
        <w:t xml:space="preserve">znajdujący się w bazie podatników VAT (na tzw. „białej </w:t>
      </w:r>
      <w:r w:rsidRPr="00DC5EAA">
        <w:rPr>
          <w:rFonts w:ascii="Arial" w:eastAsia="Times New Roman" w:hAnsi="Arial"/>
          <w:bCs/>
          <w:iCs/>
          <w:sz w:val="20"/>
          <w:szCs w:val="20"/>
          <w:lang w:eastAsia="ar-SA"/>
        </w:rPr>
        <w:t>liście</w:t>
      </w:r>
      <w:r w:rsidRPr="007E7010">
        <w:rPr>
          <w:rFonts w:ascii="Arial" w:eastAsia="Times New Roman" w:hAnsi="Arial"/>
          <w:bCs/>
          <w:iCs/>
          <w:sz w:val="20"/>
          <w:szCs w:val="20"/>
          <w:lang w:eastAsia="ar-SA"/>
        </w:rPr>
        <w:t xml:space="preserve">”). </w:t>
      </w:r>
      <w:r>
        <w:rPr>
          <w:rFonts w:ascii="Arial" w:hAnsi="Arial"/>
          <w:color w:val="000000"/>
          <w:sz w:val="20"/>
          <w:szCs w:val="20"/>
        </w:rPr>
        <w:t>Zamawiający zastrzega sobie prawo ustalenia z Wykonawcą zwiększenia częstotliwości wystawiania faktur, nie częściej niż 4 razy w miesiącu.</w:t>
      </w:r>
    </w:p>
    <w:p w14:paraId="795E093C" w14:textId="0E051999" w:rsidR="00774209" w:rsidRPr="007E7010" w:rsidRDefault="00774209" w:rsidP="007E7010">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Faktura za najem zamrażarki będzie płatn</w:t>
      </w:r>
      <w:r w:rsidR="008552E0">
        <w:rPr>
          <w:rFonts w:ascii="Arial" w:hAnsi="Arial"/>
          <w:color w:val="000000"/>
          <w:sz w:val="20"/>
          <w:szCs w:val="20"/>
        </w:rPr>
        <w:t>a</w:t>
      </w:r>
      <w:r>
        <w:rPr>
          <w:rFonts w:ascii="Arial" w:hAnsi="Arial"/>
          <w:color w:val="000000"/>
          <w:sz w:val="20"/>
          <w:szCs w:val="20"/>
        </w:rPr>
        <w:t xml:space="preserve"> miesięcznie z dołu.</w:t>
      </w:r>
    </w:p>
    <w:p w14:paraId="0240F1ED" w14:textId="11429BBE" w:rsidR="00EF6FD9" w:rsidRDefault="00A56305" w:rsidP="00405F0D">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prawidłowo wystawionej faktury.</w:t>
      </w:r>
    </w:p>
    <w:p w14:paraId="108DB42B" w14:textId="77777777"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bookmarkStart w:id="2" w:name="_Hlk135125714"/>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bookmarkEnd w:id="2"/>
    <w:p w14:paraId="27458967" w14:textId="6DD121E1" w:rsidR="00EF6FD9"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na fakturze informacje dotyczące mechanizmu podzielonej płatności jeśli mechanizm ten dotyczy </w:t>
      </w:r>
      <w:r w:rsidR="003D7F2A">
        <w:rPr>
          <w:rFonts w:ascii="Arial" w:eastAsia="Times New Roman" w:hAnsi="Arial"/>
          <w:bCs/>
          <w:iCs/>
          <w:sz w:val="20"/>
          <w:szCs w:val="20"/>
          <w:lang w:eastAsia="ar-SA"/>
        </w:rPr>
        <w:t>przedmiotu dostawy</w:t>
      </w:r>
      <w:r>
        <w:rPr>
          <w:rFonts w:ascii="Arial" w:eastAsia="Times New Roman" w:hAnsi="Arial"/>
          <w:bCs/>
          <w:iCs/>
          <w:sz w:val="20"/>
          <w:szCs w:val="20"/>
          <w:lang w:eastAsia="ar-SA"/>
        </w:rPr>
        <w:t xml:space="preserve">. </w:t>
      </w:r>
    </w:p>
    <w:p w14:paraId="04D7C65E" w14:textId="77777777" w:rsidR="00EF6FD9" w:rsidRPr="00612BEA" w:rsidRDefault="00A56305">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26C18B26" w14:textId="581A48B0" w:rsidR="00641C30" w:rsidRPr="002072FD" w:rsidRDefault="00A56305" w:rsidP="00BF78A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sidRPr="00E90A59">
        <w:rPr>
          <w:rFonts w:ascii="Arial" w:hAnsi="Arial"/>
          <w:sz w:val="20"/>
          <w:szCs w:val="20"/>
        </w:rPr>
        <w:t>Wynagrodzenie określone w ust. 1 wyczerpuje w całości zobowiązania finansowe Zamawiającego względem Wykonawcy wynikające z należytej realizacji całej umowy.</w:t>
      </w:r>
    </w:p>
    <w:p w14:paraId="3259AABD" w14:textId="77777777" w:rsidR="006D7A6A" w:rsidRDefault="006D7A6A">
      <w:pPr>
        <w:spacing w:line="276" w:lineRule="auto"/>
        <w:jc w:val="center"/>
        <w:rPr>
          <w:rFonts w:ascii="Arial" w:hAnsi="Arial"/>
          <w:b/>
          <w:sz w:val="20"/>
          <w:szCs w:val="20"/>
        </w:rPr>
      </w:pPr>
    </w:p>
    <w:p w14:paraId="599DF3D6" w14:textId="013A3D98" w:rsidR="002072FD" w:rsidRDefault="002072FD">
      <w:pPr>
        <w:spacing w:line="276" w:lineRule="auto"/>
        <w:jc w:val="center"/>
        <w:rPr>
          <w:rFonts w:ascii="Arial" w:hAnsi="Arial"/>
          <w:b/>
          <w:sz w:val="20"/>
          <w:szCs w:val="20"/>
        </w:rPr>
      </w:pPr>
      <w:r>
        <w:rPr>
          <w:rFonts w:ascii="Arial" w:hAnsi="Arial"/>
          <w:b/>
          <w:sz w:val="20"/>
          <w:szCs w:val="20"/>
        </w:rPr>
        <w:t>Gwarancja</w:t>
      </w:r>
    </w:p>
    <w:p w14:paraId="3322E3B8" w14:textId="12B234BD" w:rsidR="00EF6FD9" w:rsidRDefault="00A56305">
      <w:pPr>
        <w:spacing w:line="276" w:lineRule="auto"/>
        <w:jc w:val="center"/>
        <w:rPr>
          <w:rFonts w:ascii="Arial" w:hAnsi="Arial"/>
          <w:b/>
          <w:sz w:val="20"/>
          <w:szCs w:val="20"/>
        </w:rPr>
      </w:pPr>
      <w:r>
        <w:rPr>
          <w:rFonts w:ascii="Arial" w:hAnsi="Arial"/>
          <w:b/>
          <w:sz w:val="20"/>
          <w:szCs w:val="20"/>
        </w:rPr>
        <w:t>§ 4</w:t>
      </w:r>
    </w:p>
    <w:p w14:paraId="5C86DB11" w14:textId="0E7204CB" w:rsidR="00EF6FD9" w:rsidRPr="00295C78"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eastAsia="Times New Roman" w:hAnsi="Arial"/>
          <w:sz w:val="20"/>
          <w:szCs w:val="20"/>
          <w:lang w:eastAsia="ar-SA"/>
        </w:rPr>
        <w:t xml:space="preserve">Wykonawca gwarantuje, że dostarczony przedmiot dostawy będzie zgodny z przedstawioną ofertą, </w:t>
      </w:r>
      <w:r w:rsidR="00E90A59" w:rsidRPr="00295C78">
        <w:rPr>
          <w:rFonts w:ascii="Arial" w:eastAsia="Times New Roman" w:hAnsi="Arial"/>
          <w:sz w:val="20"/>
          <w:szCs w:val="20"/>
          <w:lang w:eastAsia="ar-SA"/>
        </w:rPr>
        <w:t xml:space="preserve">odpowiedniej jakości i </w:t>
      </w:r>
      <w:r w:rsidRPr="00295C78">
        <w:rPr>
          <w:rFonts w:ascii="Arial" w:eastAsia="Times New Roman" w:hAnsi="Arial"/>
          <w:sz w:val="20"/>
          <w:szCs w:val="20"/>
          <w:lang w:eastAsia="ar-SA"/>
        </w:rPr>
        <w:t xml:space="preserve">niewadliwy. </w:t>
      </w:r>
    </w:p>
    <w:p w14:paraId="1C0AA322" w14:textId="7D3244A5" w:rsidR="00014555" w:rsidRPr="00014555" w:rsidRDefault="00A56305">
      <w:pPr>
        <w:numPr>
          <w:ilvl w:val="0"/>
          <w:numId w:val="5"/>
        </w:numPr>
        <w:tabs>
          <w:tab w:val="left" w:pos="708"/>
        </w:tabs>
        <w:spacing w:line="276" w:lineRule="auto"/>
        <w:ind w:left="425" w:hanging="425"/>
        <w:jc w:val="both"/>
        <w:rPr>
          <w:rFonts w:ascii="Arial" w:eastAsia="Times New Roman" w:hAnsi="Arial"/>
          <w:kern w:val="0"/>
          <w:sz w:val="20"/>
          <w:szCs w:val="20"/>
          <w:lang w:eastAsia="ar-SA" w:bidi="ar-SA"/>
        </w:rPr>
      </w:pPr>
      <w:r w:rsidRPr="00295C78">
        <w:rPr>
          <w:rFonts w:ascii="Arial" w:hAnsi="Arial"/>
          <w:sz w:val="20"/>
        </w:rPr>
        <w:t>Wykonawca gwarantuje</w:t>
      </w:r>
      <w:r>
        <w:rPr>
          <w:rFonts w:ascii="Arial" w:hAnsi="Arial"/>
          <w:sz w:val="20"/>
        </w:rPr>
        <w:t>, że dostarczony Przedmiot dostawy</w:t>
      </w:r>
      <w:r>
        <w:rPr>
          <w:rFonts w:ascii="Arial" w:eastAsia="Calibri" w:hAnsi="Arial"/>
          <w:sz w:val="20"/>
          <w:szCs w:val="16"/>
        </w:rPr>
        <w:t xml:space="preserve"> spełnia wymagania określone Ustawą o bezpieczeństwie żywności i żywienia z dnia 25 sierpnia 2006 r. </w:t>
      </w:r>
      <w:r>
        <w:rPr>
          <w:rFonts w:ascii="Arial" w:hAnsi="Arial"/>
          <w:sz w:val="20"/>
          <w:szCs w:val="18"/>
        </w:rPr>
        <w:t>(Dz.U. z 202</w:t>
      </w:r>
      <w:r w:rsidR="00E90A59">
        <w:rPr>
          <w:rFonts w:ascii="Arial" w:hAnsi="Arial"/>
          <w:sz w:val="20"/>
          <w:szCs w:val="18"/>
        </w:rPr>
        <w:t>3</w:t>
      </w:r>
      <w:r>
        <w:rPr>
          <w:rFonts w:ascii="Arial" w:hAnsi="Arial"/>
          <w:sz w:val="20"/>
          <w:szCs w:val="18"/>
        </w:rPr>
        <w:t xml:space="preserve"> r. poz. </w:t>
      </w:r>
      <w:r w:rsidR="00E90A59">
        <w:rPr>
          <w:rFonts w:ascii="Arial" w:hAnsi="Arial"/>
          <w:sz w:val="20"/>
          <w:szCs w:val="18"/>
        </w:rPr>
        <w:t>1448</w:t>
      </w:r>
      <w:r>
        <w:rPr>
          <w:rFonts w:ascii="Arial" w:hAnsi="Arial"/>
          <w:sz w:val="20"/>
          <w:szCs w:val="18"/>
        </w:rPr>
        <w:t>)</w:t>
      </w:r>
      <w:r w:rsidR="00014555">
        <w:rPr>
          <w:rFonts w:ascii="Arial" w:hAnsi="Arial"/>
          <w:sz w:val="20"/>
          <w:szCs w:val="18"/>
        </w:rPr>
        <w:t>.</w:t>
      </w:r>
    </w:p>
    <w:p w14:paraId="68A55EB3" w14:textId="594931F3"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stwierdzenia przez Zamawiającego, że dostarczony przedmiot dostawy nie spełnia warunków określonych w § 2 ust. 1 pkt. 2), 3), 4) i 5) umowy, stwierdzenia braków ilościowych, stwierdzenia wadliwości lub niezgodności dostarczonego przedmiotu dostawy ze złożoną ofertą Zamawiający zgłosi Wykonawcy reklamację telefonicznie a następnie drogą elektroniczną na adres wskazany w §</w:t>
      </w:r>
      <w:r w:rsidR="00B40FBD">
        <w:rPr>
          <w:rFonts w:ascii="Arial" w:hAnsi="Arial" w:cs="Arial"/>
          <w:sz w:val="20"/>
          <w:szCs w:val="20"/>
        </w:rPr>
        <w:t xml:space="preserve"> </w:t>
      </w:r>
      <w:r>
        <w:rPr>
          <w:rFonts w:ascii="Arial" w:hAnsi="Arial" w:cs="Arial"/>
          <w:sz w:val="20"/>
          <w:szCs w:val="20"/>
        </w:rPr>
        <w:t xml:space="preserve">5 ust. 1 lit. b) umowy. </w:t>
      </w:r>
    </w:p>
    <w:p w14:paraId="2B2EDA23" w14:textId="340276C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eastAsia="Times New Roman" w:hAnsi="Arial"/>
          <w:sz w:val="20"/>
          <w:szCs w:val="20"/>
        </w:rPr>
        <w:t xml:space="preserve">Wykonawca zobowiązuje się do wymiany przedmiotu dostawy na zgodny pod względem rodzajowym, wolny od wad lub uzupełni brakującą ilość w terminie do ……. godzin </w:t>
      </w:r>
      <w:r w:rsidR="00FC7233" w:rsidRPr="00FC7233">
        <w:rPr>
          <w:rFonts w:ascii="Arial" w:eastAsia="Times New Roman" w:hAnsi="Arial"/>
          <w:i/>
          <w:iCs/>
          <w:sz w:val="20"/>
          <w:szCs w:val="20"/>
        </w:rPr>
        <w:t>[</w:t>
      </w:r>
      <w:r w:rsidRPr="00FC7233">
        <w:rPr>
          <w:rFonts w:ascii="Arial" w:eastAsia="Times New Roman" w:hAnsi="Arial"/>
          <w:i/>
          <w:iCs/>
          <w:sz w:val="20"/>
          <w:szCs w:val="20"/>
        </w:rPr>
        <w:t>zgodnie z ofertą</w:t>
      </w:r>
      <w:r w:rsidR="00FC7233">
        <w:rPr>
          <w:rFonts w:ascii="Arial" w:eastAsia="Times New Roman" w:hAnsi="Arial"/>
          <w:sz w:val="20"/>
          <w:szCs w:val="20"/>
        </w:rPr>
        <w:t>]</w:t>
      </w:r>
      <w:r>
        <w:rPr>
          <w:rFonts w:ascii="Arial" w:eastAsia="Times New Roman" w:hAnsi="Arial"/>
          <w:sz w:val="20"/>
          <w:szCs w:val="20"/>
        </w:rPr>
        <w:t xml:space="preserve"> od chwili zgłoszenia reklamacji przez Zamawiającego</w:t>
      </w:r>
      <w:r>
        <w:rPr>
          <w:rFonts w:ascii="Arial" w:hAnsi="Arial"/>
          <w:sz w:val="20"/>
          <w:szCs w:val="20"/>
        </w:rPr>
        <w:t>.</w:t>
      </w:r>
    </w:p>
    <w:p w14:paraId="3F7333C7" w14:textId="77777777" w:rsidR="00EF6FD9" w:rsidRDefault="00A56305">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41962293" w14:textId="73CC1EED" w:rsidR="00EF6FD9" w:rsidRPr="00F33A56" w:rsidRDefault="00A56305" w:rsidP="00F33A56">
      <w:pPr>
        <w:pStyle w:val="Akapitzlist"/>
        <w:numPr>
          <w:ilvl w:val="0"/>
          <w:numId w:val="5"/>
        </w:numPr>
        <w:spacing w:line="276" w:lineRule="auto"/>
        <w:ind w:left="426" w:hanging="426"/>
        <w:jc w:val="both"/>
        <w:rPr>
          <w:rFonts w:ascii="Arial" w:hAnsi="Arial" w:cs="Arial"/>
          <w:sz w:val="20"/>
          <w:szCs w:val="20"/>
        </w:rPr>
      </w:pPr>
      <w:r>
        <w:rPr>
          <w:rFonts w:ascii="Arial" w:hAnsi="Arial" w:cs="Arial"/>
          <w:sz w:val="20"/>
          <w:szCs w:val="20"/>
        </w:rPr>
        <w:t>W przypadku niewykonania przez Wykonawcę dostawy na zasadach i w terminie określonym</w:t>
      </w:r>
      <w:r w:rsidR="00F33A56">
        <w:rPr>
          <w:rFonts w:ascii="Arial" w:hAnsi="Arial" w:cs="Arial"/>
          <w:sz w:val="20"/>
          <w:szCs w:val="20"/>
        </w:rPr>
        <w:t xml:space="preserve">                      </w:t>
      </w:r>
      <w:r w:rsidRPr="00F33A56">
        <w:rPr>
          <w:rFonts w:ascii="Arial" w:hAnsi="Arial"/>
          <w:sz w:val="20"/>
          <w:szCs w:val="20"/>
        </w:rPr>
        <w:t xml:space="preserve">w niniejszej </w:t>
      </w:r>
      <w:r w:rsidR="008552E0" w:rsidRPr="00F33A56">
        <w:rPr>
          <w:rFonts w:ascii="Arial" w:hAnsi="Arial"/>
          <w:sz w:val="20"/>
          <w:szCs w:val="20"/>
        </w:rPr>
        <w:t>u</w:t>
      </w:r>
      <w:r w:rsidRPr="00F33A56">
        <w:rPr>
          <w:rFonts w:ascii="Arial" w:hAnsi="Arial"/>
          <w:sz w:val="20"/>
          <w:szCs w:val="20"/>
        </w:rPr>
        <w:t>mowie, Zamawiający ma prawo kupić niedostarczony przedmiot dostawy, tożsamy co do nazwy</w:t>
      </w:r>
      <w:r w:rsidR="00B40FBD" w:rsidRPr="00F33A56">
        <w:rPr>
          <w:rFonts w:ascii="Arial" w:hAnsi="Arial"/>
          <w:sz w:val="20"/>
          <w:szCs w:val="20"/>
        </w:rPr>
        <w:t xml:space="preserve"> na koszt i ryzyko Wykonawcy</w:t>
      </w:r>
      <w:r w:rsidRPr="00F33A56">
        <w:rPr>
          <w:rFonts w:ascii="Arial" w:hAnsi="Arial"/>
          <w:sz w:val="20"/>
          <w:szCs w:val="20"/>
        </w:rPr>
        <w:t xml:space="preserve">. W takim przypadku Wykonawca zobowiązany będzie do zwrotu Zamawiającemu kosztów poniesionych przez Zamawiającego, w związku z zakupem przedmiotu dostawy od podmiotu trzeciego, w wysokości stanowiącej różnicę pomiędzy kwotą zapłaconą podmiotowi trzeciemu, a ustaloną przez Strony ceną przedmiotu dostawy. Skorzystanie z powyższego uprawnienia nie pozbawia Zamawiającego innych przewidzianych prawem albo zapisami niniejszej umowy roszczeń i praw.   </w:t>
      </w:r>
    </w:p>
    <w:p w14:paraId="58491FE5" w14:textId="77777777" w:rsidR="002072FD" w:rsidRDefault="002072FD">
      <w:pPr>
        <w:spacing w:line="276" w:lineRule="auto"/>
        <w:jc w:val="center"/>
        <w:rPr>
          <w:rFonts w:ascii="Arial" w:hAnsi="Arial"/>
          <w:b/>
          <w:bCs/>
          <w:sz w:val="20"/>
          <w:szCs w:val="20"/>
        </w:rPr>
      </w:pPr>
    </w:p>
    <w:p w14:paraId="7D586C5A" w14:textId="018B4E57" w:rsidR="00FC7233" w:rsidRPr="00BF78AD" w:rsidRDefault="002072FD">
      <w:pPr>
        <w:spacing w:line="276" w:lineRule="auto"/>
        <w:jc w:val="center"/>
        <w:rPr>
          <w:rFonts w:ascii="Arial" w:hAnsi="Arial"/>
          <w:b/>
          <w:bCs/>
          <w:sz w:val="20"/>
          <w:szCs w:val="20"/>
        </w:rPr>
      </w:pPr>
      <w:r w:rsidRPr="00BF78AD">
        <w:rPr>
          <w:rFonts w:ascii="Arial" w:hAnsi="Arial"/>
          <w:b/>
          <w:bCs/>
          <w:sz w:val="20"/>
          <w:szCs w:val="20"/>
        </w:rPr>
        <w:t>Nadzór nad realizacją umowy</w:t>
      </w:r>
    </w:p>
    <w:p w14:paraId="561762BB" w14:textId="5D937766" w:rsidR="00EF6FD9" w:rsidRDefault="00A56305">
      <w:pPr>
        <w:spacing w:line="276" w:lineRule="auto"/>
        <w:jc w:val="center"/>
        <w:rPr>
          <w:rFonts w:ascii="Arial" w:hAnsi="Arial"/>
          <w:b/>
          <w:sz w:val="20"/>
          <w:szCs w:val="20"/>
        </w:rPr>
      </w:pPr>
      <w:r>
        <w:rPr>
          <w:rFonts w:ascii="Arial" w:hAnsi="Arial"/>
          <w:b/>
          <w:sz w:val="20"/>
          <w:szCs w:val="20"/>
        </w:rPr>
        <w:t>§ 5</w:t>
      </w:r>
    </w:p>
    <w:p w14:paraId="7B739911" w14:textId="3E30F46C" w:rsidR="00405F0D" w:rsidRPr="003F1303" w:rsidRDefault="00A56305" w:rsidP="003F1303">
      <w:pPr>
        <w:pStyle w:val="Akapitzlist"/>
        <w:numPr>
          <w:ilvl w:val="3"/>
          <w:numId w:val="6"/>
        </w:numPr>
        <w:spacing w:line="276" w:lineRule="auto"/>
        <w:ind w:left="426"/>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r w:rsidR="00405F0D">
        <w:rPr>
          <w:rFonts w:ascii="Arial" w:eastAsia="Times New Roman" w:hAnsi="Arial"/>
          <w:sz w:val="20"/>
          <w:szCs w:val="20"/>
          <w:lang w:eastAsia="ar-SA"/>
        </w:rPr>
        <w:t>:</w:t>
      </w:r>
    </w:p>
    <w:p w14:paraId="1E655D43" w14:textId="345781E4" w:rsidR="00771345" w:rsidRPr="00405F0D" w:rsidRDefault="00A56305" w:rsidP="00405F0D">
      <w:pPr>
        <w:widowControl w:val="0"/>
        <w:numPr>
          <w:ilvl w:val="0"/>
          <w:numId w:val="7"/>
        </w:numPr>
        <w:spacing w:line="276" w:lineRule="auto"/>
        <w:ind w:hanging="29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 ……………………</w:t>
      </w:r>
      <w:r>
        <w:rPr>
          <w:rFonts w:ascii="Arial" w:hAnsi="Arial"/>
          <w:sz w:val="20"/>
          <w:szCs w:val="20"/>
        </w:rPr>
        <w:t>, tel. ………………….., e-mail: ………..……………</w:t>
      </w:r>
    </w:p>
    <w:p w14:paraId="45CA8128" w14:textId="5C43453B" w:rsidR="00EF6FD9" w:rsidRDefault="00A56305">
      <w:pPr>
        <w:widowControl w:val="0"/>
        <w:numPr>
          <w:ilvl w:val="0"/>
          <w:numId w:val="7"/>
        </w:numPr>
        <w:spacing w:line="276" w:lineRule="auto"/>
        <w:ind w:left="709" w:hanging="284"/>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w:t>
      </w:r>
      <w:r>
        <w:rPr>
          <w:rFonts w:ascii="Arial" w:hAnsi="Arial"/>
          <w:sz w:val="20"/>
          <w:szCs w:val="20"/>
        </w:rPr>
        <w:t xml:space="preserve"> </w:t>
      </w:r>
      <w:r>
        <w:rPr>
          <w:rFonts w:ascii="Arial" w:eastAsia="Times New Roman" w:hAnsi="Arial"/>
          <w:color w:val="000000"/>
          <w:sz w:val="20"/>
          <w:szCs w:val="20"/>
          <w:lang w:eastAsia="ar-SA"/>
        </w:rPr>
        <w:t>………………....……</w:t>
      </w:r>
      <w:r w:rsidR="00405F0D">
        <w:rPr>
          <w:rFonts w:ascii="Arial" w:eastAsia="Times New Roman" w:hAnsi="Arial"/>
          <w:color w:val="000000"/>
          <w:sz w:val="20"/>
          <w:szCs w:val="20"/>
          <w:lang w:eastAsia="ar-SA"/>
        </w:rPr>
        <w:t xml:space="preserve">, </w:t>
      </w:r>
      <w:r>
        <w:rPr>
          <w:rFonts w:ascii="Arial" w:eastAsia="Times New Roman" w:hAnsi="Arial"/>
          <w:color w:val="000000"/>
          <w:sz w:val="20"/>
          <w:szCs w:val="20"/>
          <w:lang w:eastAsia="ar-SA"/>
        </w:rPr>
        <w:t>tel. …………………., e-mail:  ……………………..</w:t>
      </w:r>
    </w:p>
    <w:p w14:paraId="2A83EE25" w14:textId="77777777" w:rsidR="00F33A56" w:rsidRDefault="00F33A56" w:rsidP="00F33A56">
      <w:pPr>
        <w:widowControl w:val="0"/>
        <w:spacing w:line="276" w:lineRule="auto"/>
        <w:rPr>
          <w:rFonts w:ascii="Arial" w:eastAsia="Times New Roman" w:hAnsi="Arial"/>
          <w:color w:val="000000"/>
          <w:sz w:val="20"/>
          <w:szCs w:val="20"/>
          <w:lang w:eastAsia="ar-SA"/>
        </w:rPr>
      </w:pPr>
    </w:p>
    <w:p w14:paraId="01E2DAF1" w14:textId="77777777" w:rsidR="00F33A56" w:rsidRDefault="00F33A56" w:rsidP="00F33A56">
      <w:pPr>
        <w:widowControl w:val="0"/>
        <w:spacing w:line="276" w:lineRule="auto"/>
        <w:rPr>
          <w:rFonts w:ascii="Arial" w:eastAsia="Times New Roman" w:hAnsi="Arial"/>
          <w:color w:val="000000"/>
          <w:sz w:val="20"/>
          <w:szCs w:val="20"/>
          <w:lang w:eastAsia="ar-SA"/>
        </w:rPr>
      </w:pPr>
    </w:p>
    <w:p w14:paraId="56943894" w14:textId="77777777" w:rsidR="00F33A56" w:rsidRDefault="00F33A56" w:rsidP="00F33A56">
      <w:pPr>
        <w:widowControl w:val="0"/>
        <w:spacing w:line="276" w:lineRule="auto"/>
        <w:rPr>
          <w:rFonts w:ascii="Arial" w:eastAsia="Times New Roman" w:hAnsi="Arial"/>
          <w:color w:val="000000"/>
          <w:sz w:val="20"/>
          <w:szCs w:val="20"/>
          <w:lang w:eastAsia="ar-SA"/>
        </w:rPr>
      </w:pPr>
    </w:p>
    <w:p w14:paraId="0C07F737" w14:textId="77777777" w:rsidR="00EF6FD9" w:rsidRDefault="00EF6FD9">
      <w:pPr>
        <w:pStyle w:val="Akapitzlist"/>
        <w:widowControl w:val="0"/>
        <w:spacing w:after="120" w:line="276" w:lineRule="auto"/>
        <w:ind w:left="426"/>
        <w:jc w:val="both"/>
        <w:rPr>
          <w:rFonts w:ascii="Arial" w:hAnsi="Arial"/>
          <w:sz w:val="2"/>
          <w:szCs w:val="2"/>
        </w:rPr>
      </w:pPr>
    </w:p>
    <w:p w14:paraId="2CF253A6" w14:textId="7BAB2A60" w:rsidR="00FC7233" w:rsidRDefault="00FC7233" w:rsidP="00F33A56">
      <w:pPr>
        <w:pStyle w:val="Akapitzlist"/>
        <w:widowControl w:val="0"/>
        <w:numPr>
          <w:ilvl w:val="3"/>
          <w:numId w:val="6"/>
        </w:numPr>
        <w:spacing w:line="276" w:lineRule="auto"/>
        <w:ind w:left="426" w:hanging="426"/>
        <w:jc w:val="both"/>
        <w:rPr>
          <w:rFonts w:ascii="Arial" w:eastAsia="Times New Roman" w:hAnsi="Arial"/>
          <w:color w:val="000000"/>
          <w:sz w:val="20"/>
          <w:szCs w:val="20"/>
          <w:lang w:eastAsia="ar-SA"/>
        </w:rPr>
      </w:pPr>
      <w:r w:rsidRPr="00FC7233">
        <w:rPr>
          <w:rFonts w:ascii="Arial" w:eastAsia="Times New Roman" w:hAnsi="Arial"/>
          <w:color w:val="000000"/>
          <w:sz w:val="20"/>
          <w:szCs w:val="2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5C21F352" w14:textId="032145B2" w:rsidR="004D1A21" w:rsidRDefault="004D1A21" w:rsidP="00F33A56">
      <w:pPr>
        <w:pStyle w:val="Akapitzlist"/>
        <w:widowControl w:val="0"/>
        <w:numPr>
          <w:ilvl w:val="3"/>
          <w:numId w:val="6"/>
        </w:numPr>
        <w:spacing w:line="276" w:lineRule="auto"/>
        <w:ind w:left="426" w:hanging="426"/>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Osoba, o której mowa w ust. 1a) zobowiązana będzie do sporządzenia raportu z realizacji zamówienia w terminie miesiąca od dnia:</w:t>
      </w:r>
    </w:p>
    <w:p w14:paraId="686DA58A" w14:textId="29E8373C" w:rsidR="006D7A6A" w:rsidRDefault="006D7A6A" w:rsidP="00F33A56">
      <w:pPr>
        <w:pStyle w:val="Akapitzlist"/>
        <w:widowControl w:val="0"/>
        <w:numPr>
          <w:ilvl w:val="0"/>
          <w:numId w:val="23"/>
        </w:numPr>
        <w:spacing w:line="276" w:lineRule="auto"/>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uznania umowy za wykonaną </w:t>
      </w:r>
      <w:r w:rsidR="000C0A6B">
        <w:rPr>
          <w:rFonts w:ascii="Arial" w:eastAsia="Times New Roman" w:hAnsi="Arial"/>
          <w:color w:val="000000"/>
          <w:sz w:val="20"/>
          <w:szCs w:val="20"/>
          <w:lang w:eastAsia="ar-SA"/>
        </w:rPr>
        <w:t>al</w:t>
      </w:r>
      <w:r>
        <w:rPr>
          <w:rFonts w:ascii="Arial" w:eastAsia="Times New Roman" w:hAnsi="Arial"/>
          <w:color w:val="000000"/>
          <w:sz w:val="20"/>
          <w:szCs w:val="20"/>
          <w:lang w:eastAsia="ar-SA"/>
        </w:rPr>
        <w:t>bo</w:t>
      </w:r>
    </w:p>
    <w:p w14:paraId="037DAD5F" w14:textId="7A8B2B4E" w:rsidR="006D7A6A" w:rsidRDefault="006D7A6A" w:rsidP="00F33A56">
      <w:pPr>
        <w:pStyle w:val="Akapitzlist"/>
        <w:widowControl w:val="0"/>
        <w:numPr>
          <w:ilvl w:val="0"/>
          <w:numId w:val="23"/>
        </w:numPr>
        <w:spacing w:line="276" w:lineRule="auto"/>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rozwiązania umowy w wyniku złożenia oświadczenia o jej wypowiedzeniu albo odstąpieniu od niej.</w:t>
      </w:r>
    </w:p>
    <w:p w14:paraId="68771032" w14:textId="5850A721" w:rsidR="004D1A21" w:rsidRDefault="006D7A6A" w:rsidP="00F33A56">
      <w:pPr>
        <w:pStyle w:val="Akapitzlist"/>
        <w:widowControl w:val="0"/>
        <w:numPr>
          <w:ilvl w:val="3"/>
          <w:numId w:val="6"/>
        </w:numPr>
        <w:spacing w:line="276" w:lineRule="auto"/>
        <w:ind w:left="426" w:hanging="426"/>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Raport należy przekazać niezwłocznie do Działu Zamówień Publicznych, celem przygotowania </w:t>
      </w:r>
      <w:r w:rsidR="000C0A6B">
        <w:rPr>
          <w:rFonts w:ascii="Arial" w:eastAsia="Times New Roman" w:hAnsi="Arial"/>
          <w:color w:val="000000"/>
          <w:sz w:val="20"/>
          <w:szCs w:val="20"/>
          <w:lang w:eastAsia="ar-SA"/>
        </w:rPr>
        <w:t xml:space="preserve">                  </w:t>
      </w:r>
      <w:r>
        <w:rPr>
          <w:rFonts w:ascii="Arial" w:eastAsia="Times New Roman" w:hAnsi="Arial"/>
          <w:color w:val="000000"/>
          <w:sz w:val="20"/>
          <w:szCs w:val="20"/>
          <w:lang w:eastAsia="ar-SA"/>
        </w:rPr>
        <w:t>i wysłania ogłoszenia o wykonaniu umowy zgodnie z art. 448 ustawy Pzp.</w:t>
      </w:r>
    </w:p>
    <w:p w14:paraId="262DE7F5" w14:textId="2CC73DB6" w:rsidR="00FC7233" w:rsidRPr="00F33A56" w:rsidRDefault="006D7A6A" w:rsidP="00F33A56">
      <w:pPr>
        <w:pStyle w:val="Akapitzlist"/>
        <w:widowControl w:val="0"/>
        <w:numPr>
          <w:ilvl w:val="3"/>
          <w:numId w:val="6"/>
        </w:numPr>
        <w:spacing w:line="276" w:lineRule="auto"/>
        <w:ind w:left="426" w:hanging="426"/>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W raporcie, o którym mowa w ust. 3 powyżej, dokonuje się oceny realizacji umowy, w przypadkach, o których mowa w art. 446 ust. 1 ustawy Pzp. Treść raportu będzie zgodna  z art. 446 ust. 3 ustawy Pzp.</w:t>
      </w:r>
    </w:p>
    <w:p w14:paraId="6B691FEF" w14:textId="77777777" w:rsidR="00DC26B5" w:rsidRDefault="00DC26B5">
      <w:pPr>
        <w:spacing w:line="276" w:lineRule="auto"/>
        <w:jc w:val="center"/>
        <w:rPr>
          <w:rFonts w:ascii="Arial" w:hAnsi="Arial"/>
          <w:b/>
          <w:sz w:val="20"/>
          <w:szCs w:val="20"/>
        </w:rPr>
      </w:pPr>
      <w:r>
        <w:rPr>
          <w:rFonts w:ascii="Arial" w:hAnsi="Arial"/>
          <w:b/>
          <w:sz w:val="20"/>
          <w:szCs w:val="20"/>
        </w:rPr>
        <w:t>Kary umowne</w:t>
      </w:r>
    </w:p>
    <w:p w14:paraId="28A3B36D" w14:textId="4DC3CBAA" w:rsidR="00EF6FD9" w:rsidRDefault="00A56305">
      <w:pPr>
        <w:spacing w:line="276" w:lineRule="auto"/>
        <w:jc w:val="center"/>
        <w:rPr>
          <w:rFonts w:ascii="Arial" w:hAnsi="Arial"/>
          <w:b/>
          <w:sz w:val="20"/>
          <w:szCs w:val="20"/>
        </w:rPr>
      </w:pPr>
      <w:r>
        <w:rPr>
          <w:rFonts w:ascii="Arial" w:hAnsi="Arial"/>
          <w:b/>
          <w:sz w:val="20"/>
          <w:szCs w:val="20"/>
        </w:rPr>
        <w:t>§ 6</w:t>
      </w:r>
    </w:p>
    <w:p w14:paraId="07C7C3B8" w14:textId="55D7EB61" w:rsidR="006D7A6A" w:rsidRDefault="00A56305" w:rsidP="00771345">
      <w:pPr>
        <w:numPr>
          <w:ilvl w:val="0"/>
          <w:numId w:val="9"/>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888CD92" w14:textId="2DDF98A0" w:rsidR="00EF6FD9" w:rsidRPr="00C33C72" w:rsidRDefault="00A56305">
      <w:pPr>
        <w:numPr>
          <w:ilvl w:val="1"/>
          <w:numId w:val="9"/>
        </w:numPr>
        <w:tabs>
          <w:tab w:val="left" w:pos="709"/>
        </w:tabs>
        <w:spacing w:line="276" w:lineRule="auto"/>
        <w:ind w:left="709" w:hanging="283"/>
        <w:jc w:val="both"/>
        <w:rPr>
          <w:rFonts w:ascii="Arial" w:eastAsia="Times New Roman" w:hAnsi="Arial"/>
          <w:spacing w:val="-2"/>
          <w:sz w:val="20"/>
          <w:szCs w:val="20"/>
          <w:lang w:eastAsia="ar-SA" w:bidi="ar-SA"/>
        </w:rPr>
      </w:pPr>
      <w:r w:rsidRPr="00C33C72">
        <w:rPr>
          <w:rFonts w:ascii="Arial" w:eastAsia="Times New Roman" w:hAnsi="Arial"/>
          <w:sz w:val="20"/>
          <w:szCs w:val="20"/>
          <w:lang w:eastAsia="ar-SA"/>
        </w:rPr>
        <w:t xml:space="preserve">w przypadku zwłoki w dostawie cząstkowej - </w:t>
      </w:r>
      <w:r w:rsidRPr="00C33C72">
        <w:rPr>
          <w:rFonts w:ascii="Arial" w:eastAsia="Times New Roman" w:hAnsi="Arial"/>
          <w:spacing w:val="-2"/>
          <w:sz w:val="20"/>
          <w:szCs w:val="20"/>
          <w:lang w:eastAsia="ar-SA"/>
        </w:rPr>
        <w:t>w wysokości</w:t>
      </w:r>
      <w:r w:rsidRPr="00C33C72">
        <w:rPr>
          <w:rFonts w:ascii="Arial" w:eastAsia="Times New Roman" w:hAnsi="Arial"/>
          <w:sz w:val="20"/>
          <w:szCs w:val="20"/>
          <w:lang w:eastAsia="ar-SA"/>
        </w:rPr>
        <w:t xml:space="preserve">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wartości netto danego zamówienia </w:t>
      </w:r>
      <w:r w:rsidRPr="00C33C72">
        <w:rPr>
          <w:rFonts w:ascii="Arial" w:hAnsi="Arial"/>
          <w:sz w:val="20"/>
          <w:szCs w:val="20"/>
        </w:rPr>
        <w:t xml:space="preserve"> cząstkowego za każdy dzień zwłoki</w:t>
      </w:r>
      <w:r w:rsidRPr="00C33C72">
        <w:rPr>
          <w:rFonts w:ascii="Arial" w:eastAsia="Times New Roman" w:hAnsi="Arial"/>
          <w:sz w:val="20"/>
          <w:szCs w:val="20"/>
          <w:lang w:eastAsia="ar-SA"/>
        </w:rPr>
        <w:t>;</w:t>
      </w:r>
    </w:p>
    <w:p w14:paraId="534324BE" w14:textId="75EEEB84" w:rsidR="00EF6FD9" w:rsidRDefault="00A56305">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C33C72">
        <w:rPr>
          <w:rFonts w:ascii="Arial" w:eastAsia="Times New Roman" w:hAnsi="Arial"/>
          <w:sz w:val="20"/>
          <w:szCs w:val="20"/>
          <w:lang w:eastAsia="ar-SA"/>
        </w:rPr>
        <w:t xml:space="preserve">w przypadku </w:t>
      </w:r>
      <w:r w:rsidRPr="00C33C72">
        <w:rPr>
          <w:rFonts w:ascii="Arial" w:hAnsi="Arial"/>
          <w:sz w:val="20"/>
          <w:szCs w:val="20"/>
        </w:rPr>
        <w:t>zwłoki</w:t>
      </w:r>
      <w:r w:rsidRPr="00C33C72">
        <w:rPr>
          <w:rFonts w:ascii="Arial" w:eastAsia="Times New Roman" w:hAnsi="Arial"/>
          <w:sz w:val="20"/>
          <w:szCs w:val="20"/>
          <w:lang w:eastAsia="ar-SA"/>
        </w:rPr>
        <w:t xml:space="preserve"> w wykonaniu któregokolwiek z obowiązków określonych w § 4 ust. </w:t>
      </w:r>
      <w:r w:rsidR="005877F8" w:rsidRPr="00C33C72">
        <w:rPr>
          <w:rFonts w:ascii="Arial" w:eastAsia="Times New Roman" w:hAnsi="Arial"/>
          <w:sz w:val="20"/>
          <w:szCs w:val="20"/>
          <w:lang w:eastAsia="ar-SA"/>
        </w:rPr>
        <w:t>3</w:t>
      </w:r>
      <w:r w:rsidRPr="00C33C72">
        <w:rPr>
          <w:rFonts w:ascii="Arial" w:eastAsia="Times New Roman" w:hAnsi="Arial"/>
          <w:sz w:val="20"/>
          <w:szCs w:val="20"/>
          <w:lang w:eastAsia="ar-SA"/>
        </w:rPr>
        <w:t xml:space="preserve"> </w:t>
      </w:r>
      <w:r w:rsidRPr="00C33C72">
        <w:rPr>
          <w:rFonts w:ascii="Arial" w:eastAsia="Times New Roman" w:hAnsi="Arial"/>
          <w:sz w:val="20"/>
          <w:szCs w:val="20"/>
          <w:lang w:eastAsia="ar-SA"/>
        </w:rPr>
        <w:br/>
        <w:t xml:space="preserve">- </w:t>
      </w:r>
      <w:r w:rsidRPr="00C33C72">
        <w:rPr>
          <w:rFonts w:ascii="Arial" w:eastAsia="Times New Roman" w:hAnsi="Arial"/>
          <w:spacing w:val="-2"/>
          <w:sz w:val="20"/>
          <w:szCs w:val="20"/>
          <w:lang w:eastAsia="ar-SA"/>
        </w:rPr>
        <w:t xml:space="preserve">w wysokości </w:t>
      </w:r>
      <w:r w:rsidR="000C0A6B" w:rsidRPr="00C33C72">
        <w:rPr>
          <w:rFonts w:ascii="Arial" w:eastAsia="Times New Roman" w:hAnsi="Arial"/>
          <w:sz w:val="20"/>
          <w:szCs w:val="20"/>
          <w:lang w:eastAsia="ar-SA"/>
        </w:rPr>
        <w:t>1</w:t>
      </w:r>
      <w:r w:rsidRPr="00C33C72">
        <w:rPr>
          <w:rFonts w:ascii="Arial" w:eastAsia="Times New Roman" w:hAnsi="Arial"/>
          <w:sz w:val="20"/>
          <w:szCs w:val="20"/>
          <w:lang w:eastAsia="ar-SA"/>
        </w:rPr>
        <w:t xml:space="preserve">% </w:t>
      </w:r>
      <w:r w:rsidRPr="00C33C72">
        <w:rPr>
          <w:rFonts w:ascii="Arial" w:eastAsia="Times New Roman" w:hAnsi="Arial"/>
          <w:spacing w:val="-2"/>
          <w:sz w:val="20"/>
          <w:szCs w:val="20"/>
          <w:lang w:eastAsia="ar-SA"/>
        </w:rPr>
        <w:t>wynagrodzenia</w:t>
      </w:r>
      <w:r w:rsidRPr="00C33C72">
        <w:rPr>
          <w:rFonts w:ascii="Arial" w:eastAsia="Times New Roman" w:hAnsi="Arial"/>
          <w:sz w:val="20"/>
          <w:szCs w:val="20"/>
          <w:lang w:eastAsia="ar-SA"/>
        </w:rPr>
        <w:t xml:space="preserve"> netto reklamowanego przedmiotu dostawy za</w:t>
      </w:r>
      <w:r>
        <w:rPr>
          <w:rFonts w:ascii="Arial" w:eastAsia="Times New Roman" w:hAnsi="Arial"/>
          <w:sz w:val="20"/>
          <w:szCs w:val="20"/>
          <w:lang w:eastAsia="ar-SA"/>
        </w:rPr>
        <w:t xml:space="preserve"> każdy rozpoczętą godzinę </w:t>
      </w:r>
      <w:r>
        <w:rPr>
          <w:rFonts w:ascii="Arial" w:hAnsi="Arial"/>
          <w:sz w:val="20"/>
          <w:szCs w:val="20"/>
        </w:rPr>
        <w:t>zwłoki</w:t>
      </w:r>
      <w:r>
        <w:rPr>
          <w:rFonts w:ascii="Arial" w:eastAsia="Times New Roman" w:hAnsi="Arial"/>
          <w:sz w:val="20"/>
          <w:szCs w:val="20"/>
          <w:lang w:eastAsia="ar-SA"/>
        </w:rPr>
        <w:t>;</w:t>
      </w:r>
    </w:p>
    <w:p w14:paraId="7F40FA3B" w14:textId="15A030F8" w:rsidR="00A321C3" w:rsidRPr="00FC7233" w:rsidRDefault="00A56305" w:rsidP="00A321C3">
      <w:pPr>
        <w:numPr>
          <w:ilvl w:val="1"/>
          <w:numId w:val="9"/>
        </w:numPr>
        <w:tabs>
          <w:tab w:val="left" w:pos="567"/>
          <w:tab w:val="left" w:pos="709"/>
        </w:tabs>
        <w:spacing w:line="276" w:lineRule="auto"/>
        <w:ind w:left="709" w:hanging="283"/>
        <w:jc w:val="both"/>
        <w:rPr>
          <w:rFonts w:ascii="Arial" w:eastAsia="Times New Roman" w:hAnsi="Arial"/>
          <w:spacing w:val="-2"/>
          <w:sz w:val="20"/>
          <w:szCs w:val="20"/>
          <w:lang w:eastAsia="ar-SA"/>
        </w:rPr>
      </w:pPr>
      <w:r w:rsidRPr="00FC7233">
        <w:rPr>
          <w:rFonts w:ascii="Arial" w:eastAsia="Times New Roman" w:hAnsi="Arial"/>
          <w:spacing w:val="-2"/>
          <w:sz w:val="20"/>
          <w:szCs w:val="20"/>
          <w:lang w:eastAsia="ar-SA"/>
        </w:rPr>
        <w:t xml:space="preserve">w przypadku rozwiązania umowy ze skutkiem natychmiastowym lub odstąpienia od umowy </w:t>
      </w:r>
      <w:r w:rsidRPr="00FC7233">
        <w:rPr>
          <w:rFonts w:ascii="Arial" w:eastAsia="Times New Roman" w:hAnsi="Arial"/>
          <w:spacing w:val="-2"/>
          <w:sz w:val="20"/>
          <w:szCs w:val="20"/>
          <w:lang w:eastAsia="ar-SA"/>
        </w:rPr>
        <w:br/>
        <w:t xml:space="preserve">z przyczyn leżących po stronie Wykonawcy - w wysokości 10% wynagrodzenia netto określonego w </w:t>
      </w:r>
      <w:r w:rsidRPr="00FC7233">
        <w:rPr>
          <w:rFonts w:ascii="Arial" w:eastAsia="Times New Roman" w:hAnsi="Arial"/>
          <w:sz w:val="20"/>
          <w:szCs w:val="20"/>
          <w:lang w:eastAsia="ar-SA"/>
        </w:rPr>
        <w:t>§ 3 ust. 1 niniejszej umowy.</w:t>
      </w:r>
    </w:p>
    <w:p w14:paraId="1F9639ED" w14:textId="657A83F1" w:rsidR="00FC7233" w:rsidRPr="00BF78AD" w:rsidRDefault="00A56305" w:rsidP="00BF78AD">
      <w:pPr>
        <w:pStyle w:val="Akapitzlist"/>
        <w:numPr>
          <w:ilvl w:val="0"/>
          <w:numId w:val="9"/>
        </w:numPr>
        <w:tabs>
          <w:tab w:val="left" w:pos="426"/>
        </w:tabs>
        <w:spacing w:line="276" w:lineRule="auto"/>
        <w:ind w:left="426" w:hanging="426"/>
        <w:jc w:val="both"/>
        <w:rPr>
          <w:rFonts w:ascii="Arial" w:hAnsi="Arial"/>
          <w:sz w:val="20"/>
          <w:szCs w:val="20"/>
        </w:rPr>
      </w:pPr>
      <w:r w:rsidRPr="00641C30">
        <w:rPr>
          <w:rFonts w:ascii="Arial" w:hAnsi="Arial"/>
          <w:sz w:val="20"/>
          <w:szCs w:val="20"/>
        </w:rPr>
        <w:t xml:space="preserve">Kary określone w ust. 1 są niezależne od siebie i każda z nich może być naliczona osobno </w:t>
      </w:r>
      <w:r w:rsidRPr="00641C30">
        <w:rPr>
          <w:rFonts w:ascii="Arial" w:hAnsi="Arial"/>
          <w:sz w:val="20"/>
          <w:szCs w:val="20"/>
        </w:rPr>
        <w:br/>
        <w:t xml:space="preserve">w przypadku zaistnienia przesłanek określonych w umowie dla jej naliczenia. </w:t>
      </w:r>
      <w:r w:rsidRPr="00641C30">
        <w:rPr>
          <w:rFonts w:ascii="Arial" w:hAnsi="Arial" w:cs="Arial"/>
          <w:sz w:val="20"/>
          <w:szCs w:val="20"/>
        </w:rPr>
        <w:t xml:space="preserve">Suma naliczonych </w:t>
      </w:r>
      <w:r w:rsidRPr="00BF78AD">
        <w:rPr>
          <w:rFonts w:ascii="Arial" w:hAnsi="Arial"/>
          <w:sz w:val="20"/>
          <w:szCs w:val="20"/>
        </w:rPr>
        <w:t>kar umownych nie może przekroczyć 20% wynagrodzenia netto określonego w § 3 ust. 1 niniejszej umowy</w:t>
      </w:r>
      <w:r w:rsidR="00641C30" w:rsidRPr="00BF78AD">
        <w:rPr>
          <w:rFonts w:ascii="Arial" w:hAnsi="Arial"/>
          <w:sz w:val="20"/>
          <w:szCs w:val="20"/>
        </w:rPr>
        <w:t xml:space="preserve"> dla danego pakietu.</w:t>
      </w:r>
    </w:p>
    <w:p w14:paraId="090F4A06" w14:textId="77777777" w:rsidR="00EF6FD9" w:rsidRPr="00C6246A" w:rsidRDefault="00A56305">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r>
      <w:r w:rsidRPr="00C6246A">
        <w:rPr>
          <w:rFonts w:ascii="Arial" w:hAnsi="Arial"/>
          <w:sz w:val="20"/>
          <w:szCs w:val="20"/>
        </w:rPr>
        <w:t>Zamawiający ma prawo do rozwiązania umowy ze skutkiem natychmiastowym w przypadku:</w:t>
      </w:r>
    </w:p>
    <w:p w14:paraId="2A976B66" w14:textId="77777777" w:rsidR="00EF6FD9" w:rsidRPr="00C6246A"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hAnsi="Arial"/>
          <w:sz w:val="20"/>
          <w:szCs w:val="20"/>
        </w:rPr>
        <w:t>zwłoki w realizacji co najmniej trzech kolejno po sobie następujących dostaw;</w:t>
      </w:r>
    </w:p>
    <w:p w14:paraId="0DFFE9C5" w14:textId="77777777" w:rsidR="00EF6FD9" w:rsidRDefault="00A56305">
      <w:pPr>
        <w:pStyle w:val="Akapitzlist"/>
        <w:numPr>
          <w:ilvl w:val="0"/>
          <w:numId w:val="10"/>
        </w:numPr>
        <w:tabs>
          <w:tab w:val="left" w:pos="426"/>
        </w:tabs>
        <w:spacing w:line="276" w:lineRule="auto"/>
        <w:jc w:val="both"/>
        <w:rPr>
          <w:rFonts w:ascii="Arial" w:hAnsi="Arial"/>
          <w:sz w:val="20"/>
          <w:szCs w:val="20"/>
        </w:rPr>
      </w:pPr>
      <w:r w:rsidRPr="00C6246A">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w:t>
      </w:r>
      <w:r>
        <w:rPr>
          <w:rFonts w:ascii="Arial" w:eastAsia="Calibri" w:hAnsi="Arial"/>
          <w:color w:val="00000A"/>
          <w:sz w:val="20"/>
          <w:szCs w:val="20"/>
        </w:rPr>
        <w:t xml:space="preserve"> na usunięcie naruszeń terminu;</w:t>
      </w:r>
    </w:p>
    <w:p w14:paraId="2DB7E982" w14:textId="77777777" w:rsidR="00EF6FD9" w:rsidRDefault="00A56305" w:rsidP="00FC7233">
      <w:pPr>
        <w:pStyle w:val="Akapitzlist"/>
        <w:numPr>
          <w:ilvl w:val="0"/>
          <w:numId w:val="10"/>
        </w:numPr>
        <w:tabs>
          <w:tab w:val="left" w:pos="426"/>
        </w:tabs>
        <w:spacing w:line="276" w:lineRule="auto"/>
        <w:jc w:val="both"/>
        <w:rPr>
          <w:rFonts w:ascii="Arial" w:hAnsi="Arial"/>
          <w:sz w:val="20"/>
          <w:szCs w:val="20"/>
        </w:rPr>
      </w:pPr>
      <w:r>
        <w:rPr>
          <w:rFonts w:ascii="Arial" w:hAnsi="Arial"/>
          <w:sz w:val="20"/>
          <w:szCs w:val="20"/>
        </w:rPr>
        <w:t>trzykrotnej reklamacji dotyczącej przedmiotu dostawy pod względem ilościowym, jakościowym lub rodzajowym.</w:t>
      </w:r>
    </w:p>
    <w:p w14:paraId="364A8778" w14:textId="44C434D2" w:rsidR="003F1303" w:rsidRPr="00F33A56" w:rsidRDefault="00FC7233" w:rsidP="003F1303">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Rozwiązanie umowy nie pozbawia Zamawiającego prawa do naliczenia kary umownej i żądania odszkodowania uzupełniającego.</w:t>
      </w:r>
    </w:p>
    <w:p w14:paraId="5FA753F6" w14:textId="2E176173"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Jeżeli wysokość kar umownych nie pokrywa poniesionej szkody, Zamawiający ma prawo dochodzenia odszkodowania uzupełniającego na zasadach ogólnych.</w:t>
      </w:r>
    </w:p>
    <w:p w14:paraId="7B3605DC" w14:textId="70728324"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Zamawiający może potrącić kary umowne z wynagrodzenia przysługującego za wykonaną dostawę Wykonawcy, na co Wykonawca niniejszym wyraża zgodę.</w:t>
      </w:r>
    </w:p>
    <w:p w14:paraId="0BA7E1F7" w14:textId="3458B99A" w:rsidR="00FC7233" w:rsidRDefault="00FC7233" w:rsidP="0069607D">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6C6E0535" w14:textId="3C95F27C" w:rsidR="00771345" w:rsidRPr="003F1303" w:rsidRDefault="00FC7233" w:rsidP="003F1303">
      <w:pPr>
        <w:pStyle w:val="Akapitzlist"/>
        <w:numPr>
          <w:ilvl w:val="0"/>
          <w:numId w:val="21"/>
        </w:numPr>
        <w:tabs>
          <w:tab w:val="left" w:pos="426"/>
        </w:tabs>
        <w:spacing w:line="276" w:lineRule="auto"/>
        <w:ind w:left="426"/>
        <w:jc w:val="both"/>
        <w:rPr>
          <w:rFonts w:ascii="Arial" w:hAnsi="Arial"/>
          <w:sz w:val="20"/>
          <w:szCs w:val="20"/>
        </w:rPr>
      </w:pPr>
      <w:r w:rsidRPr="0069607D">
        <w:rPr>
          <w:rFonts w:ascii="Arial" w:hAnsi="Arial"/>
          <w:sz w:val="20"/>
          <w:szCs w:val="20"/>
        </w:rPr>
        <w:t>W przypadku o którym mowa w ust. 7 Wykonawca może żądać wyłącznie wynagrodzenia     należnego z tytułu wykonania części umowy.</w:t>
      </w:r>
      <w:bookmarkStart w:id="3" w:name="_Hlk144460905"/>
    </w:p>
    <w:p w14:paraId="7AF61FC2" w14:textId="77777777" w:rsidR="00771345" w:rsidRDefault="00771345" w:rsidP="00482B88">
      <w:pPr>
        <w:tabs>
          <w:tab w:val="left" w:pos="360"/>
        </w:tabs>
        <w:spacing w:line="276" w:lineRule="auto"/>
        <w:rPr>
          <w:rFonts w:ascii="Arial" w:hAnsi="Arial"/>
          <w:sz w:val="16"/>
          <w:szCs w:val="16"/>
        </w:rPr>
      </w:pPr>
    </w:p>
    <w:p w14:paraId="313BB382" w14:textId="77777777" w:rsidR="00F33A56" w:rsidRDefault="00F33A56" w:rsidP="00482B88">
      <w:pPr>
        <w:tabs>
          <w:tab w:val="left" w:pos="360"/>
        </w:tabs>
        <w:spacing w:line="276" w:lineRule="auto"/>
        <w:rPr>
          <w:rFonts w:ascii="Arial" w:hAnsi="Arial"/>
          <w:sz w:val="16"/>
          <w:szCs w:val="16"/>
        </w:rPr>
      </w:pPr>
    </w:p>
    <w:p w14:paraId="095ED644" w14:textId="77777777" w:rsidR="00F33A56" w:rsidRDefault="00F33A56" w:rsidP="00482B88">
      <w:pPr>
        <w:tabs>
          <w:tab w:val="left" w:pos="360"/>
        </w:tabs>
        <w:spacing w:line="276" w:lineRule="auto"/>
        <w:rPr>
          <w:rFonts w:ascii="Arial" w:hAnsi="Arial"/>
          <w:sz w:val="16"/>
          <w:szCs w:val="16"/>
        </w:rPr>
      </w:pPr>
    </w:p>
    <w:p w14:paraId="636B3C77" w14:textId="77777777" w:rsidR="00F33A56" w:rsidRDefault="00F33A56" w:rsidP="00482B88">
      <w:pPr>
        <w:tabs>
          <w:tab w:val="left" w:pos="360"/>
        </w:tabs>
        <w:spacing w:line="276" w:lineRule="auto"/>
        <w:rPr>
          <w:rFonts w:ascii="Arial" w:hAnsi="Arial"/>
          <w:sz w:val="16"/>
          <w:szCs w:val="16"/>
        </w:rPr>
      </w:pPr>
    </w:p>
    <w:p w14:paraId="043C95BB" w14:textId="77777777" w:rsidR="00F33A56" w:rsidRDefault="00F33A56" w:rsidP="00482B88">
      <w:pPr>
        <w:tabs>
          <w:tab w:val="left" w:pos="360"/>
        </w:tabs>
        <w:spacing w:line="276" w:lineRule="auto"/>
        <w:rPr>
          <w:rFonts w:ascii="Arial" w:hAnsi="Arial"/>
          <w:sz w:val="16"/>
          <w:szCs w:val="16"/>
        </w:rPr>
      </w:pPr>
    </w:p>
    <w:p w14:paraId="13EB058E" w14:textId="77777777"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Termin realizacji</w:t>
      </w:r>
    </w:p>
    <w:p w14:paraId="685F0868" w14:textId="67F09758" w:rsidR="00EF6FD9" w:rsidRDefault="00A56305" w:rsidP="00482B88">
      <w:pPr>
        <w:tabs>
          <w:tab w:val="left" w:pos="360"/>
        </w:tabs>
        <w:spacing w:line="276" w:lineRule="auto"/>
        <w:jc w:val="center"/>
        <w:rPr>
          <w:rFonts w:ascii="Arial" w:hAnsi="Arial"/>
          <w:b/>
          <w:sz w:val="20"/>
          <w:szCs w:val="20"/>
        </w:rPr>
      </w:pPr>
      <w:r>
        <w:rPr>
          <w:rFonts w:ascii="Arial" w:hAnsi="Arial"/>
          <w:b/>
          <w:sz w:val="20"/>
          <w:szCs w:val="20"/>
        </w:rPr>
        <w:t>§ 7</w:t>
      </w:r>
    </w:p>
    <w:bookmarkEnd w:id="3"/>
    <w:p w14:paraId="11D922C0" w14:textId="73468D9D" w:rsidR="000060CA" w:rsidRPr="003F1303" w:rsidRDefault="00A56305" w:rsidP="003F1303">
      <w:pPr>
        <w:pStyle w:val="Akapitzlist"/>
        <w:tabs>
          <w:tab w:val="left" w:pos="426"/>
          <w:tab w:val="left" w:pos="993"/>
        </w:tabs>
        <w:spacing w:after="120" w:line="276" w:lineRule="auto"/>
        <w:ind w:left="360"/>
        <w:jc w:val="both"/>
        <w:rPr>
          <w:rFonts w:ascii="Arial" w:hAnsi="Arial"/>
          <w:sz w:val="20"/>
          <w:szCs w:val="20"/>
          <w:shd w:val="clear" w:color="auto" w:fill="FFFFFF"/>
        </w:rPr>
      </w:pPr>
      <w:r>
        <w:rPr>
          <w:rFonts w:ascii="Arial" w:hAnsi="Arial"/>
          <w:sz w:val="20"/>
          <w:szCs w:val="20"/>
        </w:rPr>
        <w:t>Umowa została zawarta na okres 12 miesięcy</w:t>
      </w:r>
      <w:r w:rsidR="00B761CB">
        <w:rPr>
          <w:rFonts w:ascii="Arial" w:hAnsi="Arial"/>
          <w:sz w:val="20"/>
          <w:szCs w:val="20"/>
        </w:rPr>
        <w:t xml:space="preserve"> od daty zawarcia umowy</w:t>
      </w:r>
      <w:r>
        <w:rPr>
          <w:rFonts w:ascii="Arial" w:hAnsi="Arial"/>
          <w:sz w:val="20"/>
          <w:szCs w:val="20"/>
        </w:rPr>
        <w:t xml:space="preserve">, tj. </w:t>
      </w:r>
      <w:r>
        <w:rPr>
          <w:rFonts w:ascii="Arial" w:eastAsia="Arial" w:hAnsi="Arial" w:cs="Arial"/>
          <w:sz w:val="20"/>
          <w:szCs w:val="20"/>
          <w:lang w:eastAsia="pl-PL"/>
        </w:rPr>
        <w:t>od ……….202</w:t>
      </w:r>
      <w:r w:rsidR="0069607D">
        <w:rPr>
          <w:rFonts w:ascii="Arial" w:eastAsia="Arial" w:hAnsi="Arial" w:cs="Arial"/>
          <w:sz w:val="20"/>
          <w:szCs w:val="20"/>
          <w:lang w:eastAsia="pl-PL"/>
        </w:rPr>
        <w:t>4</w:t>
      </w:r>
      <w:r>
        <w:rPr>
          <w:rFonts w:ascii="Arial" w:eastAsia="Arial" w:hAnsi="Arial" w:cs="Arial"/>
          <w:sz w:val="20"/>
          <w:szCs w:val="20"/>
          <w:lang w:eastAsia="pl-PL"/>
        </w:rPr>
        <w:t xml:space="preserve"> r. do ………...202</w:t>
      </w:r>
      <w:r w:rsidR="0053648A">
        <w:rPr>
          <w:rFonts w:ascii="Arial" w:eastAsia="Arial" w:hAnsi="Arial" w:cs="Arial"/>
          <w:sz w:val="20"/>
          <w:szCs w:val="20"/>
          <w:lang w:eastAsia="pl-PL"/>
        </w:rPr>
        <w:t>5</w:t>
      </w:r>
      <w:r>
        <w:rPr>
          <w:rFonts w:ascii="Arial" w:eastAsia="Arial" w:hAnsi="Arial" w:cs="Arial"/>
          <w:sz w:val="20"/>
          <w:szCs w:val="20"/>
          <w:lang w:eastAsia="pl-PL"/>
        </w:rPr>
        <w:t xml:space="preserve"> r.</w:t>
      </w:r>
      <w:r>
        <w:rPr>
          <w:rFonts w:ascii="Arial" w:hAnsi="Arial"/>
          <w:sz w:val="20"/>
          <w:szCs w:val="20"/>
          <w:shd w:val="clear" w:color="auto" w:fill="FFFFFF"/>
        </w:rPr>
        <w:t xml:space="preserve"> </w:t>
      </w:r>
      <w:r>
        <w:rPr>
          <w:rFonts w:ascii="Arial" w:hAnsi="Arial"/>
          <w:sz w:val="20"/>
          <w:szCs w:val="20"/>
        </w:rPr>
        <w:t>lub do wyczerpania kwoty określonej w § 3 ust. 1, w zależności od tego co nastąpi wcześniej.</w:t>
      </w:r>
    </w:p>
    <w:p w14:paraId="5246DA1A" w14:textId="77777777" w:rsidR="006D7A6A" w:rsidRDefault="006D7A6A" w:rsidP="00482B88">
      <w:pPr>
        <w:tabs>
          <w:tab w:val="left" w:pos="360"/>
        </w:tabs>
        <w:spacing w:line="276" w:lineRule="auto"/>
        <w:jc w:val="center"/>
        <w:rPr>
          <w:rFonts w:ascii="Arial" w:hAnsi="Arial"/>
          <w:b/>
          <w:sz w:val="20"/>
          <w:szCs w:val="20"/>
        </w:rPr>
      </w:pPr>
      <w:r>
        <w:rPr>
          <w:rFonts w:ascii="Arial" w:hAnsi="Arial"/>
          <w:b/>
          <w:sz w:val="20"/>
          <w:szCs w:val="20"/>
        </w:rPr>
        <w:t>Zobowiązania stron</w:t>
      </w:r>
    </w:p>
    <w:p w14:paraId="403DA311" w14:textId="2125BB4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sidR="009124DE">
        <w:rPr>
          <w:rFonts w:ascii="Arial" w:hAnsi="Arial"/>
          <w:b/>
          <w:sz w:val="20"/>
          <w:szCs w:val="20"/>
        </w:rPr>
        <w:t xml:space="preserve"> </w:t>
      </w:r>
      <w:r w:rsidRPr="00482B88">
        <w:rPr>
          <w:rFonts w:ascii="Arial" w:hAnsi="Arial"/>
          <w:b/>
          <w:sz w:val="20"/>
          <w:szCs w:val="20"/>
        </w:rPr>
        <w:t>8</w:t>
      </w:r>
    </w:p>
    <w:p w14:paraId="17A58EB5" w14:textId="77777777" w:rsidR="00482B88" w:rsidRDefault="00482B88" w:rsidP="00482B88">
      <w:pPr>
        <w:tabs>
          <w:tab w:val="left" w:pos="480"/>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3A4B9C6C" w14:textId="29D97BFF" w:rsidR="006D7A6A" w:rsidRDefault="00482B88" w:rsidP="00C91679">
      <w:pPr>
        <w:tabs>
          <w:tab w:val="left" w:pos="284"/>
        </w:tabs>
        <w:spacing w:line="276" w:lineRule="auto"/>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z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poręczenia</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przez</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 osobę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trzecią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wierzytelności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przysługujących </w:t>
      </w:r>
      <w:r w:rsidR="006D7A6A">
        <w:rPr>
          <w:rFonts w:ascii="Arial" w:eastAsia="Arial" w:hAnsi="Arial"/>
          <w:bCs/>
          <w:color w:val="000000" w:themeColor="text1"/>
          <w:sz w:val="20"/>
          <w:szCs w:val="20"/>
        </w:rPr>
        <w:t xml:space="preserve"> </w:t>
      </w:r>
      <w:r>
        <w:rPr>
          <w:rFonts w:ascii="Arial" w:eastAsia="Arial" w:hAnsi="Arial"/>
          <w:bCs/>
          <w:color w:val="000000" w:themeColor="text1"/>
          <w:sz w:val="20"/>
          <w:szCs w:val="20"/>
        </w:rPr>
        <w:t xml:space="preserve">Wykonawcy na </w:t>
      </w:r>
    </w:p>
    <w:p w14:paraId="76DDA29B" w14:textId="3A032B2B" w:rsidR="00482B88" w:rsidRPr="0053648A" w:rsidRDefault="006D7A6A" w:rsidP="00BF78AD">
      <w:pPr>
        <w:tabs>
          <w:tab w:val="left" w:pos="284"/>
        </w:tabs>
        <w:spacing w:line="276" w:lineRule="auto"/>
        <w:ind w:left="480" w:hanging="480"/>
        <w:jc w:val="both"/>
        <w:rPr>
          <w:rFonts w:ascii="Arial" w:hAnsi="Arial"/>
          <w:sz w:val="20"/>
          <w:szCs w:val="20"/>
          <w:shd w:val="clear" w:color="auto" w:fill="FFFFFF"/>
        </w:rPr>
      </w:pPr>
      <w:r>
        <w:rPr>
          <w:rFonts w:ascii="Arial" w:eastAsia="Arial" w:hAnsi="Arial"/>
          <w:bCs/>
          <w:color w:val="000000" w:themeColor="text1"/>
          <w:sz w:val="20"/>
          <w:szCs w:val="20"/>
        </w:rPr>
        <w:tab/>
      </w:r>
      <w:r>
        <w:rPr>
          <w:rFonts w:ascii="Arial" w:eastAsia="Arial" w:hAnsi="Arial"/>
          <w:bCs/>
          <w:color w:val="000000" w:themeColor="text1"/>
          <w:sz w:val="20"/>
          <w:szCs w:val="20"/>
        </w:rPr>
        <w:tab/>
      </w:r>
      <w:r w:rsidR="00482B88">
        <w:rPr>
          <w:rFonts w:ascii="Arial" w:eastAsia="Arial" w:hAnsi="Arial"/>
          <w:bCs/>
          <w:color w:val="000000" w:themeColor="text1"/>
          <w:sz w:val="20"/>
          <w:szCs w:val="20"/>
        </w:rPr>
        <w:t>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482B88">
        <w:rPr>
          <w:rFonts w:ascii="Arial" w:eastAsia="Arial" w:hAnsi="Arial"/>
          <w:b/>
          <w:color w:val="000000" w:themeColor="text1"/>
          <w:sz w:val="20"/>
          <w:szCs w:val="20"/>
        </w:rPr>
        <w:t>.</w:t>
      </w:r>
    </w:p>
    <w:p w14:paraId="5C166F81" w14:textId="77777777" w:rsidR="004D1A21" w:rsidRDefault="004D1A21" w:rsidP="00482B88">
      <w:pPr>
        <w:tabs>
          <w:tab w:val="left" w:pos="360"/>
        </w:tabs>
        <w:spacing w:line="276" w:lineRule="auto"/>
        <w:jc w:val="center"/>
        <w:rPr>
          <w:rFonts w:ascii="Arial" w:hAnsi="Arial"/>
          <w:b/>
          <w:sz w:val="20"/>
          <w:szCs w:val="20"/>
        </w:rPr>
      </w:pPr>
    </w:p>
    <w:p w14:paraId="62DADB18" w14:textId="79E4DD9B" w:rsidR="000060CA" w:rsidRDefault="000060CA" w:rsidP="00482B88">
      <w:pPr>
        <w:tabs>
          <w:tab w:val="left" w:pos="360"/>
        </w:tabs>
        <w:spacing w:line="276" w:lineRule="auto"/>
        <w:jc w:val="center"/>
        <w:rPr>
          <w:rFonts w:ascii="Arial" w:hAnsi="Arial"/>
          <w:b/>
          <w:sz w:val="20"/>
          <w:szCs w:val="20"/>
        </w:rPr>
      </w:pPr>
      <w:r>
        <w:rPr>
          <w:rFonts w:ascii="Arial" w:hAnsi="Arial"/>
          <w:b/>
          <w:sz w:val="20"/>
          <w:szCs w:val="20"/>
        </w:rPr>
        <w:t xml:space="preserve">Zmiany umowy </w:t>
      </w:r>
    </w:p>
    <w:p w14:paraId="72F0D399" w14:textId="2B2FC665" w:rsidR="00482B88" w:rsidRPr="00482B88" w:rsidRDefault="00482B88" w:rsidP="00482B88">
      <w:pPr>
        <w:tabs>
          <w:tab w:val="left" w:pos="360"/>
        </w:tabs>
        <w:spacing w:line="276" w:lineRule="auto"/>
        <w:jc w:val="center"/>
        <w:rPr>
          <w:rFonts w:ascii="Arial" w:hAnsi="Arial"/>
          <w:b/>
          <w:sz w:val="20"/>
          <w:szCs w:val="20"/>
        </w:rPr>
      </w:pPr>
      <w:r w:rsidRPr="00482B88">
        <w:rPr>
          <w:rFonts w:ascii="Arial" w:hAnsi="Arial"/>
          <w:b/>
          <w:sz w:val="20"/>
          <w:szCs w:val="20"/>
        </w:rPr>
        <w:t>§</w:t>
      </w:r>
      <w:r>
        <w:rPr>
          <w:rFonts w:ascii="Arial" w:hAnsi="Arial"/>
          <w:b/>
          <w:sz w:val="20"/>
          <w:szCs w:val="20"/>
        </w:rPr>
        <w:t>9</w:t>
      </w:r>
    </w:p>
    <w:p w14:paraId="460A004A" w14:textId="22870498" w:rsidR="00EF6FD9" w:rsidRPr="00482B88" w:rsidRDefault="00A56305" w:rsidP="00482B88">
      <w:pPr>
        <w:pStyle w:val="Akapitzlist"/>
        <w:numPr>
          <w:ilvl w:val="3"/>
          <w:numId w:val="13"/>
        </w:numPr>
        <w:tabs>
          <w:tab w:val="left" w:pos="426"/>
          <w:tab w:val="left" w:pos="993"/>
        </w:tabs>
        <w:spacing w:after="120" w:line="276" w:lineRule="auto"/>
        <w:ind w:left="426" w:hanging="426"/>
        <w:jc w:val="both"/>
        <w:rPr>
          <w:rFonts w:ascii="Arial" w:hAnsi="Arial"/>
          <w:sz w:val="20"/>
          <w:szCs w:val="20"/>
          <w:shd w:val="clear" w:color="auto" w:fill="FFFFFF"/>
        </w:rPr>
      </w:pPr>
      <w:r w:rsidRPr="00482B88">
        <w:rPr>
          <w:rFonts w:ascii="Arial" w:hAnsi="Arial"/>
          <w:sz w:val="20"/>
          <w:szCs w:val="20"/>
        </w:rPr>
        <w:t>Dopuszczalne są zmiany postanowień niniejszej umowy w okolicznościach</w:t>
      </w:r>
      <w:r w:rsidR="0053648A">
        <w:rPr>
          <w:rFonts w:ascii="Arial" w:hAnsi="Arial"/>
          <w:sz w:val="20"/>
          <w:szCs w:val="20"/>
        </w:rPr>
        <w:t>,</w:t>
      </w:r>
      <w:r w:rsidRPr="00482B88">
        <w:rPr>
          <w:rFonts w:ascii="Arial" w:hAnsi="Arial"/>
          <w:sz w:val="20"/>
          <w:szCs w:val="20"/>
        </w:rPr>
        <w:t xml:space="preserve"> o których mowa </w:t>
      </w:r>
      <w:r w:rsidRPr="00482B88">
        <w:rPr>
          <w:rFonts w:ascii="Arial" w:hAnsi="Arial"/>
          <w:sz w:val="20"/>
          <w:szCs w:val="20"/>
        </w:rPr>
        <w:br/>
        <w:t>w art. 455 ustawy Prawo zamówień publicznych lub zmiana będzie w zakresie:</w:t>
      </w:r>
    </w:p>
    <w:p w14:paraId="5975F167" w14:textId="4DBEB801" w:rsidR="00482B88" w:rsidRPr="00BF78AD" w:rsidRDefault="00A56305" w:rsidP="00BF78AD">
      <w:pPr>
        <w:pStyle w:val="Akapitzlist"/>
        <w:numPr>
          <w:ilvl w:val="0"/>
          <w:numId w:val="17"/>
        </w:numPr>
        <w:spacing w:line="276" w:lineRule="auto"/>
        <w:jc w:val="both"/>
        <w:rPr>
          <w:rFonts w:ascii="Arial" w:hAnsi="Arial"/>
          <w:sz w:val="20"/>
          <w:szCs w:val="20"/>
        </w:rPr>
      </w:pPr>
      <w:r w:rsidRPr="00482B88">
        <w:rPr>
          <w:rFonts w:ascii="Arial" w:hAnsi="Arial"/>
          <w:sz w:val="20"/>
          <w:szCs w:val="20"/>
        </w:rPr>
        <w:t xml:space="preserve">przedłużenia terminu realizacji umowy w przypadku zaistnienia okoliczności leżących po stronie Zamawiającego </w:t>
      </w:r>
      <w:r w:rsidRPr="00482B88">
        <w:rPr>
          <w:rFonts w:ascii="Arial" w:hAnsi="Arial"/>
          <w:sz w:val="20"/>
          <w:szCs w:val="16"/>
        </w:rPr>
        <w:t xml:space="preserve"> lub w sytuacji gdy Zamawiający nie zrealizował całości przedmiotu zamówienia co do wartości zawartej umowy lub</w:t>
      </w:r>
      <w:r w:rsidRPr="00482B88">
        <w:rPr>
          <w:rFonts w:ascii="Arial" w:hAnsi="Arial"/>
          <w:sz w:val="20"/>
          <w:szCs w:val="20"/>
        </w:rPr>
        <w:t xml:space="preserve"> w przypadku zaistnienia niezawinionych przez żadną za Stron okoliczności, w tym również tzw. „</w:t>
      </w:r>
      <w:r w:rsidR="004D1A21">
        <w:rPr>
          <w:rFonts w:ascii="Arial" w:hAnsi="Arial"/>
          <w:sz w:val="20"/>
          <w:szCs w:val="20"/>
        </w:rPr>
        <w:t>S</w:t>
      </w:r>
      <w:r w:rsidRPr="00482B88">
        <w:rPr>
          <w:rFonts w:ascii="Arial" w:hAnsi="Arial"/>
          <w:sz w:val="20"/>
          <w:szCs w:val="20"/>
        </w:rPr>
        <w:t xml:space="preserve">iły </w:t>
      </w:r>
      <w:r w:rsidR="004D1A21">
        <w:rPr>
          <w:rFonts w:ascii="Arial" w:hAnsi="Arial"/>
          <w:sz w:val="20"/>
          <w:szCs w:val="20"/>
        </w:rPr>
        <w:t>W</w:t>
      </w:r>
      <w:r w:rsidRPr="00482B88">
        <w:rPr>
          <w:rFonts w:ascii="Arial" w:hAnsi="Arial"/>
          <w:sz w:val="20"/>
          <w:szCs w:val="20"/>
        </w:rPr>
        <w:t>yższej”;</w:t>
      </w:r>
    </w:p>
    <w:p w14:paraId="5EA58E47"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10501788" w14:textId="77777777" w:rsidR="00EF6FD9" w:rsidRDefault="00A56305" w:rsidP="00482B88">
      <w:pPr>
        <w:numPr>
          <w:ilvl w:val="0"/>
          <w:numId w:val="17"/>
        </w:numPr>
        <w:spacing w:line="276" w:lineRule="auto"/>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15CA0BF9" w14:textId="690904A6" w:rsidR="003F1303" w:rsidRPr="00F33A56" w:rsidRDefault="00A56305" w:rsidP="003F1303">
      <w:pPr>
        <w:numPr>
          <w:ilvl w:val="0"/>
          <w:numId w:val="17"/>
        </w:numPr>
        <w:spacing w:line="276" w:lineRule="auto"/>
        <w:jc w:val="both"/>
        <w:rPr>
          <w:rFonts w:ascii="Arial" w:hAnsi="Arial"/>
          <w:sz w:val="20"/>
          <w:szCs w:val="20"/>
        </w:rPr>
      </w:pPr>
      <w:r>
        <w:rPr>
          <w:rFonts w:ascii="Arial" w:hAnsi="Arial"/>
          <w:sz w:val="20"/>
          <w:szCs w:val="20"/>
        </w:rPr>
        <w:t xml:space="preserve">zmiany nazwy handlowej lub numeru katalogowego </w:t>
      </w:r>
      <w:r w:rsidR="0053648A">
        <w:rPr>
          <w:rFonts w:ascii="Arial" w:hAnsi="Arial"/>
          <w:sz w:val="20"/>
          <w:szCs w:val="20"/>
        </w:rPr>
        <w:t>p</w:t>
      </w:r>
      <w:r>
        <w:rPr>
          <w:rFonts w:ascii="Arial" w:hAnsi="Arial"/>
          <w:sz w:val="20"/>
          <w:szCs w:val="20"/>
        </w:rPr>
        <w:t>rzedmiotu dostawy przy zachowaniu jego parametrów jakościowych;</w:t>
      </w:r>
    </w:p>
    <w:p w14:paraId="291A7862" w14:textId="4230C11F" w:rsidR="00EF6FD9" w:rsidRPr="00D866A0" w:rsidRDefault="00A56305" w:rsidP="00D866A0">
      <w:pPr>
        <w:numPr>
          <w:ilvl w:val="0"/>
          <w:numId w:val="17"/>
        </w:numPr>
        <w:spacing w:line="276" w:lineRule="auto"/>
        <w:jc w:val="both"/>
        <w:rPr>
          <w:rFonts w:ascii="Arial" w:hAnsi="Arial"/>
          <w:sz w:val="20"/>
          <w:szCs w:val="20"/>
        </w:rPr>
      </w:pPr>
      <w:r>
        <w:rPr>
          <w:rFonts w:ascii="Arial" w:hAnsi="Arial"/>
          <w:bCs/>
          <w:sz w:val="20"/>
          <w:szCs w:val="20"/>
        </w:rPr>
        <w:t xml:space="preserve">zmiany wysokości wynagrodzenia należnego Wykonawcy w przypadku zmiany cen materiału  lub kosztów związanych z realizacją </w:t>
      </w:r>
      <w:r w:rsidR="00482B88">
        <w:rPr>
          <w:rFonts w:ascii="Arial" w:hAnsi="Arial"/>
          <w:bCs/>
          <w:sz w:val="20"/>
          <w:szCs w:val="20"/>
        </w:rPr>
        <w:t>d</w:t>
      </w:r>
      <w:r>
        <w:rPr>
          <w:rFonts w:ascii="Arial" w:hAnsi="Arial"/>
          <w:bCs/>
          <w:sz w:val="20"/>
          <w:szCs w:val="20"/>
        </w:rPr>
        <w:t xml:space="preserve">ostawy. Przez zmianę ceny materiałów lub kosztów rozumie się wzrost odpowiednio cen lub kosztów, jak i ich obniżenie, względem ceny </w:t>
      </w:r>
      <w:r w:rsidRPr="00D866A0">
        <w:rPr>
          <w:rFonts w:ascii="Arial" w:hAnsi="Arial"/>
          <w:bCs/>
          <w:sz w:val="20"/>
          <w:szCs w:val="20"/>
        </w:rPr>
        <w:t>lub kosztów przyjętych w celu ustalenia wynagrodzenia Wykonawcy zawartego w ofercie</w:t>
      </w:r>
      <w:r w:rsidR="008552E0">
        <w:rPr>
          <w:rFonts w:ascii="Arial" w:hAnsi="Arial"/>
          <w:bCs/>
          <w:sz w:val="20"/>
          <w:szCs w:val="20"/>
        </w:rPr>
        <w:t>;</w:t>
      </w:r>
    </w:p>
    <w:p w14:paraId="5EBB2790" w14:textId="77777777"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wynikających z konieczności zmiany sposobu realizacji umowy przy zachowaniu co najmniej standardów jakościowych określonych wymaganiami Zamawiającego, w szczególności gdy zachodzi potrzeba zmian w przedmiocie dostawy w zakresie niezbędnym do prawidłowego wykonania przedmiotu umowy;</w:t>
      </w:r>
    </w:p>
    <w:p w14:paraId="75D2FADD" w14:textId="52050D14" w:rsidR="00771345" w:rsidRPr="003F1303" w:rsidRDefault="00D866A0" w:rsidP="00771345">
      <w:pPr>
        <w:numPr>
          <w:ilvl w:val="0"/>
          <w:numId w:val="17"/>
        </w:numPr>
        <w:spacing w:line="276" w:lineRule="auto"/>
        <w:jc w:val="both"/>
        <w:rPr>
          <w:rFonts w:ascii="Arial" w:hAnsi="Arial"/>
          <w:sz w:val="20"/>
          <w:szCs w:val="20"/>
        </w:rPr>
      </w:pPr>
      <w:r>
        <w:rPr>
          <w:rFonts w:ascii="Arial" w:hAnsi="Arial"/>
          <w:sz w:val="20"/>
          <w:szCs w:val="20"/>
        </w:rPr>
        <w:t>wynikających ze zmiany warunków wykonania umowy w przypadku zaistnienia okoliczności niezależnych od Wykonawcy, w szczególności pozwolą usprawnić realizację zamówień;</w:t>
      </w:r>
    </w:p>
    <w:p w14:paraId="0BDAAA12" w14:textId="6A9EBBA1" w:rsidR="00D866A0" w:rsidRDefault="00D866A0" w:rsidP="00D866A0">
      <w:pPr>
        <w:numPr>
          <w:ilvl w:val="0"/>
          <w:numId w:val="17"/>
        </w:numPr>
        <w:spacing w:line="276" w:lineRule="auto"/>
        <w:jc w:val="both"/>
        <w:rPr>
          <w:rFonts w:ascii="Arial" w:hAnsi="Arial"/>
          <w:sz w:val="20"/>
          <w:szCs w:val="20"/>
        </w:rPr>
      </w:pPr>
      <w:r>
        <w:rPr>
          <w:rFonts w:ascii="Arial" w:hAnsi="Arial"/>
          <w:sz w:val="20"/>
          <w:szCs w:val="20"/>
        </w:rPr>
        <w:t>zmiany nazwy Wykonawcy wskutek zaistnienia okoliczności warunkujących dokonanie zmiany;</w:t>
      </w:r>
    </w:p>
    <w:p w14:paraId="276F3A77" w14:textId="565497A3" w:rsidR="004D1A21" w:rsidRDefault="004D1A21" w:rsidP="00D866A0">
      <w:pPr>
        <w:numPr>
          <w:ilvl w:val="0"/>
          <w:numId w:val="17"/>
        </w:numPr>
        <w:spacing w:line="276" w:lineRule="auto"/>
        <w:jc w:val="both"/>
        <w:rPr>
          <w:rFonts w:ascii="Arial" w:hAnsi="Arial"/>
          <w:sz w:val="20"/>
          <w:szCs w:val="20"/>
        </w:rPr>
      </w:pPr>
      <w:r>
        <w:rPr>
          <w:rFonts w:ascii="Arial" w:hAnsi="Arial"/>
          <w:sz w:val="20"/>
          <w:szCs w:val="20"/>
        </w:rPr>
        <w:t>w przypadku wystąpienia zmiany Pełnomocnika Konsorcjum;</w:t>
      </w:r>
    </w:p>
    <w:p w14:paraId="2F06209F" w14:textId="77777777" w:rsidR="00F33A56" w:rsidRDefault="00F33A56" w:rsidP="00F33A56">
      <w:pPr>
        <w:spacing w:line="276" w:lineRule="auto"/>
        <w:jc w:val="both"/>
        <w:rPr>
          <w:rFonts w:ascii="Arial" w:hAnsi="Arial"/>
          <w:sz w:val="20"/>
          <w:szCs w:val="20"/>
        </w:rPr>
      </w:pPr>
    </w:p>
    <w:p w14:paraId="386ED752" w14:textId="77777777" w:rsidR="00F33A56" w:rsidRPr="00D866A0" w:rsidRDefault="00F33A56" w:rsidP="00F33A56">
      <w:pPr>
        <w:spacing w:line="276" w:lineRule="auto"/>
        <w:jc w:val="both"/>
        <w:rPr>
          <w:rFonts w:ascii="Arial" w:hAnsi="Arial"/>
          <w:sz w:val="20"/>
          <w:szCs w:val="20"/>
        </w:rPr>
      </w:pPr>
    </w:p>
    <w:p w14:paraId="79E0ED35" w14:textId="5DA367CC" w:rsidR="00A321C3" w:rsidRPr="00482B88" w:rsidRDefault="00A56305" w:rsidP="00482B88">
      <w:pPr>
        <w:numPr>
          <w:ilvl w:val="0"/>
          <w:numId w:val="14"/>
        </w:numPr>
        <w:spacing w:line="276" w:lineRule="auto"/>
        <w:ind w:left="426" w:hanging="426"/>
        <w:jc w:val="both"/>
        <w:rPr>
          <w:rFonts w:ascii="Arial" w:hAnsi="Arial"/>
          <w:b/>
          <w:sz w:val="20"/>
          <w:szCs w:val="20"/>
        </w:rPr>
      </w:pPr>
      <w:r>
        <w:rPr>
          <w:rFonts w:ascii="Arial" w:hAnsi="Arial"/>
          <w:sz w:val="20"/>
          <w:szCs w:val="20"/>
        </w:rPr>
        <w:t xml:space="preserve">W przypadkach określonych w ust. </w:t>
      </w:r>
      <w:r w:rsidR="00482B88">
        <w:rPr>
          <w:rFonts w:ascii="Arial" w:hAnsi="Arial"/>
          <w:sz w:val="20"/>
          <w:szCs w:val="20"/>
        </w:rPr>
        <w:t>1</w:t>
      </w:r>
      <w:r>
        <w:rPr>
          <w:rFonts w:ascii="Arial" w:hAnsi="Arial"/>
          <w:sz w:val="20"/>
          <w:szCs w:val="20"/>
        </w:rPr>
        <w:t xml:space="preserve">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 przypadku określonym w ust. </w:t>
      </w:r>
      <w:r w:rsidR="00482B88">
        <w:rPr>
          <w:rFonts w:ascii="Arial" w:hAnsi="Arial"/>
          <w:sz w:val="20"/>
          <w:szCs w:val="20"/>
        </w:rPr>
        <w:t>1</w:t>
      </w:r>
      <w:r>
        <w:rPr>
          <w:rFonts w:ascii="Arial" w:hAnsi="Arial"/>
          <w:sz w:val="20"/>
          <w:szCs w:val="20"/>
        </w:rPr>
        <w:t xml:space="preserve"> pkt 2) Strony podejmą negocjacje w celu dostosowania zapisów umowy do obowiązujących przepisów przy jednoczesnym</w:t>
      </w:r>
      <w:r>
        <w:rPr>
          <w:rFonts w:ascii="Arial" w:hAnsi="Arial"/>
          <w:b/>
          <w:sz w:val="20"/>
          <w:szCs w:val="20"/>
        </w:rPr>
        <w:t xml:space="preserve"> </w:t>
      </w:r>
      <w:r w:rsidRPr="00A321C3">
        <w:rPr>
          <w:rFonts w:ascii="Arial" w:hAnsi="Arial"/>
          <w:sz w:val="20"/>
          <w:szCs w:val="20"/>
        </w:rPr>
        <w:t xml:space="preserve">zachowaniu </w:t>
      </w:r>
    </w:p>
    <w:p w14:paraId="6076A6A2" w14:textId="6D4CB8A7" w:rsidR="00EF6FD9" w:rsidRDefault="00A56305" w:rsidP="00A321C3">
      <w:pPr>
        <w:spacing w:line="276" w:lineRule="auto"/>
        <w:ind w:left="426"/>
        <w:jc w:val="both"/>
        <w:rPr>
          <w:rFonts w:ascii="Arial" w:hAnsi="Arial"/>
          <w:b/>
          <w:sz w:val="20"/>
          <w:szCs w:val="20"/>
        </w:rPr>
      </w:pPr>
      <w:r w:rsidRPr="00A321C3">
        <w:rPr>
          <w:rFonts w:ascii="Arial" w:hAnsi="Arial"/>
          <w:sz w:val="20"/>
          <w:szCs w:val="20"/>
        </w:rPr>
        <w:t xml:space="preserve">charakteru umowy i jej zakresu. W przypadku określonym w ust. </w:t>
      </w:r>
      <w:r w:rsidR="00482B88">
        <w:rPr>
          <w:rFonts w:ascii="Arial" w:hAnsi="Arial"/>
          <w:sz w:val="20"/>
          <w:szCs w:val="20"/>
        </w:rPr>
        <w:t>1</w:t>
      </w:r>
      <w:r w:rsidRPr="00A321C3">
        <w:rPr>
          <w:rFonts w:ascii="Arial" w:hAnsi="Arial"/>
          <w:sz w:val="20"/>
          <w:szCs w:val="20"/>
        </w:rPr>
        <w:t xml:space="preserve"> pkt 3) i 4) zmiana nastąpić może przy zachowaniu dotychczasowych cen jednostkowych netto. </w:t>
      </w:r>
    </w:p>
    <w:p w14:paraId="42E37FA0" w14:textId="636D88C4" w:rsidR="00EF6FD9" w:rsidRDefault="00A56305">
      <w:pPr>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określonym w ust. </w:t>
      </w:r>
      <w:r w:rsidR="00482B88">
        <w:rPr>
          <w:rFonts w:ascii="Arial" w:hAnsi="Arial"/>
          <w:sz w:val="20"/>
          <w:szCs w:val="20"/>
        </w:rPr>
        <w:t>1</w:t>
      </w:r>
      <w:r>
        <w:rPr>
          <w:rFonts w:ascii="Arial" w:hAnsi="Arial"/>
          <w:sz w:val="20"/>
          <w:szCs w:val="20"/>
        </w:rPr>
        <w:t xml:space="preserve"> pkt 5) Strony obowiązane są wzajemnie się poinformować </w:t>
      </w:r>
      <w:r>
        <w:rPr>
          <w:rFonts w:ascii="Arial" w:hAnsi="Arial"/>
          <w:sz w:val="20"/>
          <w:szCs w:val="20"/>
        </w:rPr>
        <w:br/>
        <w:t xml:space="preserve">o zaistniałych okolicznościach wpływających na zmianę wysokości wynagrodzenia wraz </w:t>
      </w:r>
      <w:r>
        <w:rPr>
          <w:rFonts w:ascii="Arial" w:hAnsi="Arial"/>
          <w:sz w:val="20"/>
          <w:szCs w:val="20"/>
        </w:rPr>
        <w:br/>
        <w:t xml:space="preserve">z wykazem cen materiałów lub kosztów, których zmiana daje podstawę do zmiany umowy, uzasadnieniem wskazującym jaki wpływ ma okoliczność stanowiąca podstawę do zmiany na wysokość wynagrodzenia Wykonawcy oraz dowodami potwierdzającymi zmianę cen lub kosztów </w:t>
      </w:r>
    </w:p>
    <w:p w14:paraId="2CA3F0BF" w14:textId="77777777" w:rsidR="00EF6FD9" w:rsidRDefault="00A56305">
      <w:pPr>
        <w:spacing w:line="276" w:lineRule="auto"/>
        <w:ind w:left="426"/>
        <w:jc w:val="both"/>
        <w:rPr>
          <w:rFonts w:ascii="Arial" w:hAnsi="Arial"/>
          <w:sz w:val="20"/>
          <w:szCs w:val="20"/>
        </w:rPr>
      </w:pPr>
      <w:r>
        <w:rPr>
          <w:rFonts w:ascii="Arial" w:hAnsi="Arial"/>
          <w:sz w:val="20"/>
          <w:szCs w:val="20"/>
        </w:rPr>
        <w:t xml:space="preserve">których zmiany dotyczą. </w:t>
      </w:r>
    </w:p>
    <w:p w14:paraId="712D4737" w14:textId="7B95FE6C" w:rsidR="00BF78AD" w:rsidRPr="00771345" w:rsidRDefault="00A56305" w:rsidP="00771345">
      <w:pPr>
        <w:pStyle w:val="Akapitzlist"/>
        <w:numPr>
          <w:ilvl w:val="0"/>
          <w:numId w:val="14"/>
        </w:numPr>
        <w:suppressAutoHyphens w:val="0"/>
        <w:spacing w:after="200" w:line="276" w:lineRule="auto"/>
        <w:ind w:left="426"/>
        <w:jc w:val="both"/>
        <w:rPr>
          <w:rFonts w:ascii="Arial" w:eastAsia="Calibri" w:hAnsi="Arial"/>
          <w:sz w:val="20"/>
          <w:szCs w:val="20"/>
          <w:lang w:eastAsia="en-US"/>
        </w:rPr>
      </w:pPr>
      <w:r>
        <w:rPr>
          <w:rFonts w:ascii="Arial" w:hAnsi="Arial"/>
          <w:sz w:val="20"/>
          <w:szCs w:val="20"/>
        </w:rPr>
        <w:t xml:space="preserve">Zmiana o której mowa w ust. </w:t>
      </w:r>
      <w:r w:rsidR="00482B88">
        <w:rPr>
          <w:rFonts w:ascii="Arial" w:hAnsi="Arial"/>
          <w:sz w:val="20"/>
          <w:szCs w:val="20"/>
        </w:rPr>
        <w:t>1</w:t>
      </w:r>
      <w:r>
        <w:rPr>
          <w:rFonts w:ascii="Arial" w:hAnsi="Arial"/>
          <w:sz w:val="20"/>
          <w:szCs w:val="20"/>
        </w:rPr>
        <w:t xml:space="preserve">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t>
      </w:r>
      <w:r w:rsidR="00FF7AC1">
        <w:rPr>
          <w:rFonts w:ascii="Arial" w:hAnsi="Arial"/>
          <w:sz w:val="20"/>
          <w:szCs w:val="20"/>
        </w:rPr>
        <w:t xml:space="preserve">                     </w:t>
      </w:r>
      <w:r>
        <w:rPr>
          <w:rFonts w:ascii="Arial" w:hAnsi="Arial"/>
          <w:sz w:val="20"/>
          <w:szCs w:val="20"/>
        </w:rPr>
        <w:t>w Umowie</w:t>
      </w:r>
      <w:r>
        <w:rPr>
          <w:rFonts w:ascii="Arial" w:eastAsia="Calibri" w:hAnsi="Arial"/>
          <w:sz w:val="20"/>
          <w:szCs w:val="20"/>
          <w:lang w:eastAsia="en-US"/>
        </w:rPr>
        <w:t xml:space="preserve">. </w:t>
      </w:r>
    </w:p>
    <w:p w14:paraId="445A7AE2" w14:textId="3A0FBFD1" w:rsidR="00EF6FD9" w:rsidRPr="00BF78AD" w:rsidRDefault="00A56305" w:rsidP="006D7A6A">
      <w:pPr>
        <w:pStyle w:val="Akapitzlist"/>
        <w:suppressAutoHyphens w:val="0"/>
        <w:spacing w:after="200" w:line="276" w:lineRule="auto"/>
        <w:ind w:left="426"/>
        <w:jc w:val="both"/>
        <w:rPr>
          <w:rFonts w:ascii="Arial" w:hAnsi="Arial"/>
          <w:sz w:val="20"/>
          <w:szCs w:val="20"/>
        </w:rPr>
      </w:pPr>
      <w:r>
        <w:rPr>
          <w:rFonts w:ascii="Arial" w:eastAsia="Calibri" w:hAnsi="Arial"/>
          <w:sz w:val="20"/>
          <w:szCs w:val="20"/>
          <w:lang w:eastAsia="en-US"/>
        </w:rPr>
        <w:t>Warunkiem możliwości wprowadzenia takich zmian umowy na wniosek Wykonawcy jest</w:t>
      </w:r>
      <w:r>
        <w:rPr>
          <w:rFonts w:ascii="Arial" w:hAnsi="Arial"/>
          <w:sz w:val="20"/>
          <w:szCs w:val="20"/>
        </w:rPr>
        <w:t xml:space="preserve"> przedstawienie </w:t>
      </w:r>
      <w:r>
        <w:rPr>
          <w:rFonts w:ascii="Arial" w:eastAsia="Calibri" w:hAnsi="Arial"/>
          <w:sz w:val="20"/>
          <w:szCs w:val="20"/>
          <w:lang w:eastAsia="en-US"/>
        </w:rPr>
        <w:t>w terminie 10 dni od daty zawarcia umowy Zamawiającemu pisemnej, szczegółowej</w:t>
      </w:r>
      <w:r>
        <w:rPr>
          <w:rFonts w:ascii="Arial" w:hAnsi="Arial"/>
          <w:sz w:val="20"/>
          <w:szCs w:val="20"/>
        </w:rPr>
        <w:t xml:space="preserve"> </w:t>
      </w:r>
      <w:r>
        <w:rPr>
          <w:rFonts w:ascii="Arial" w:eastAsia="Calibri" w:hAnsi="Arial"/>
          <w:sz w:val="20"/>
          <w:szCs w:val="20"/>
          <w:lang w:eastAsia="en-US"/>
        </w:rPr>
        <w:t xml:space="preserve">kalkulacji kosztów wykonania zamówienia (opartej na kalkulacji ceny ofertowej) </w:t>
      </w:r>
      <w:r>
        <w:rPr>
          <w:rFonts w:ascii="Arial" w:eastAsia="Calibri" w:hAnsi="Arial"/>
          <w:sz w:val="20"/>
          <w:szCs w:val="20"/>
          <w:lang w:eastAsia="en-US"/>
        </w:rPr>
        <w:br/>
        <w:t>z wyszczególnieniem</w:t>
      </w:r>
      <w:r>
        <w:rPr>
          <w:rFonts w:ascii="Arial" w:hAnsi="Arial"/>
          <w:sz w:val="20"/>
          <w:szCs w:val="20"/>
        </w:rPr>
        <w:t xml:space="preserve"> </w:t>
      </w:r>
      <w:r>
        <w:rPr>
          <w:rFonts w:ascii="Arial" w:eastAsia="Calibri" w:hAnsi="Arial"/>
          <w:sz w:val="20"/>
          <w:szCs w:val="20"/>
          <w:lang w:eastAsia="en-US"/>
        </w:rPr>
        <w:t xml:space="preserve">wpływu na przedmiotowe koszty okoliczności i czynników obowiązujących </w:t>
      </w:r>
      <w:r w:rsidR="00FF7AC1">
        <w:rPr>
          <w:rFonts w:ascii="Arial" w:eastAsia="Calibri" w:hAnsi="Arial"/>
          <w:sz w:val="20"/>
          <w:szCs w:val="20"/>
          <w:lang w:eastAsia="en-US"/>
        </w:rPr>
        <w:t xml:space="preserve">                </w:t>
      </w:r>
      <w:r>
        <w:rPr>
          <w:rFonts w:ascii="Arial" w:eastAsia="Calibri" w:hAnsi="Arial"/>
          <w:sz w:val="20"/>
          <w:szCs w:val="20"/>
          <w:lang w:eastAsia="en-US"/>
        </w:rPr>
        <w:t>w momencie sporządzenia</w:t>
      </w:r>
      <w:r>
        <w:rPr>
          <w:rFonts w:ascii="Arial" w:hAnsi="Arial"/>
          <w:sz w:val="20"/>
          <w:szCs w:val="20"/>
        </w:rPr>
        <w:t xml:space="preserve"> </w:t>
      </w:r>
      <w:r>
        <w:rPr>
          <w:rFonts w:ascii="Arial" w:eastAsia="Calibri" w:hAnsi="Arial"/>
          <w:sz w:val="20"/>
          <w:szCs w:val="20"/>
          <w:lang w:eastAsia="en-US"/>
        </w:rPr>
        <w:t xml:space="preserve">oferty. Kalkulacja ta będzie stanowiła bazowy materiał porównawczy </w:t>
      </w:r>
      <w:r w:rsidR="00FF7AC1">
        <w:rPr>
          <w:rFonts w:ascii="Arial" w:eastAsia="Calibri" w:hAnsi="Arial"/>
          <w:sz w:val="20"/>
          <w:szCs w:val="20"/>
          <w:lang w:eastAsia="en-US"/>
        </w:rPr>
        <w:t xml:space="preserve">               </w:t>
      </w:r>
      <w:r>
        <w:rPr>
          <w:rFonts w:ascii="Arial" w:eastAsia="Calibri" w:hAnsi="Arial"/>
          <w:sz w:val="20"/>
          <w:szCs w:val="20"/>
          <w:lang w:eastAsia="en-US"/>
        </w:rPr>
        <w:t>w stosunku do kalkulacji wtórnej</w:t>
      </w:r>
      <w:r>
        <w:rPr>
          <w:rFonts w:ascii="Arial" w:hAnsi="Arial"/>
          <w:sz w:val="20"/>
          <w:szCs w:val="20"/>
        </w:rPr>
        <w:t xml:space="preserve"> </w:t>
      </w:r>
      <w:r>
        <w:rPr>
          <w:rFonts w:ascii="Arial" w:eastAsia="Calibri" w:hAnsi="Arial"/>
          <w:sz w:val="20"/>
          <w:szCs w:val="20"/>
          <w:lang w:eastAsia="en-US"/>
        </w:rPr>
        <w:t>złożonej w przypadku wnioskowania o zmianę wysokości wynagrodzenia. Nie przekazanie przedmiotowej</w:t>
      </w:r>
      <w:r>
        <w:rPr>
          <w:rFonts w:ascii="Arial" w:hAnsi="Arial"/>
          <w:sz w:val="20"/>
          <w:szCs w:val="20"/>
        </w:rPr>
        <w:t xml:space="preserve"> </w:t>
      </w:r>
      <w:r>
        <w:rPr>
          <w:rFonts w:ascii="Arial" w:eastAsia="Calibri" w:hAnsi="Arial"/>
          <w:sz w:val="20"/>
          <w:szCs w:val="20"/>
          <w:lang w:eastAsia="en-US"/>
        </w:rPr>
        <w:t>kalkulacji lub przekazanie kalkulacji nieprecyzyjnej, nierzetelnej będzie stanowić podstawę do odmowy</w:t>
      </w:r>
      <w:r>
        <w:rPr>
          <w:rFonts w:ascii="Arial" w:hAnsi="Arial"/>
          <w:sz w:val="20"/>
          <w:szCs w:val="20"/>
        </w:rPr>
        <w:t xml:space="preserve"> </w:t>
      </w:r>
      <w:r>
        <w:rPr>
          <w:rFonts w:ascii="Arial" w:eastAsia="Calibri" w:hAnsi="Arial"/>
          <w:sz w:val="20"/>
          <w:szCs w:val="20"/>
          <w:lang w:eastAsia="en-US"/>
        </w:rPr>
        <w:t xml:space="preserve">uwzględnienia wniosku </w:t>
      </w:r>
      <w:r>
        <w:rPr>
          <w:rFonts w:ascii="Arial" w:eastAsia="Calibri" w:hAnsi="Arial"/>
          <w:sz w:val="20"/>
          <w:szCs w:val="20"/>
          <w:lang w:eastAsia="en-US"/>
        </w:rPr>
        <w:br/>
        <w:t>o zmianę uwzględnienia wynagrodzenia umownego w trybie określonym w niniejszym</w:t>
      </w:r>
      <w:r>
        <w:rPr>
          <w:rFonts w:ascii="Arial" w:hAnsi="Arial"/>
          <w:sz w:val="20"/>
          <w:szCs w:val="20"/>
        </w:rPr>
        <w:t xml:space="preserve"> </w:t>
      </w:r>
      <w:r>
        <w:rPr>
          <w:rFonts w:ascii="Arial" w:eastAsia="Calibri" w:hAnsi="Arial"/>
          <w:sz w:val="20"/>
          <w:szCs w:val="20"/>
          <w:lang w:eastAsia="en-US"/>
        </w:rPr>
        <w:t xml:space="preserve">paragrafie </w:t>
      </w:r>
      <w:r w:rsidR="00FF7AC1">
        <w:rPr>
          <w:rFonts w:ascii="Arial" w:eastAsia="Calibri" w:hAnsi="Arial"/>
          <w:sz w:val="20"/>
          <w:szCs w:val="20"/>
          <w:lang w:eastAsia="en-US"/>
        </w:rPr>
        <w:t xml:space="preserve">       </w:t>
      </w:r>
      <w:r>
        <w:rPr>
          <w:rFonts w:ascii="Arial" w:eastAsia="Calibri" w:hAnsi="Arial"/>
          <w:sz w:val="20"/>
          <w:szCs w:val="20"/>
          <w:lang w:eastAsia="en-US"/>
        </w:rPr>
        <w:t>z uwagi na brak możliwości weryfikacji wniosku względem uwarunkowań ofertowych (tj. kontekstu</w:t>
      </w:r>
      <w:r>
        <w:rPr>
          <w:rFonts w:ascii="Arial" w:hAnsi="Arial"/>
          <w:sz w:val="20"/>
          <w:szCs w:val="20"/>
        </w:rPr>
        <w:t xml:space="preserve"> </w:t>
      </w:r>
      <w:r>
        <w:rPr>
          <w:rFonts w:ascii="Arial" w:eastAsia="Calibri" w:hAnsi="Arial"/>
          <w:sz w:val="20"/>
          <w:szCs w:val="20"/>
          <w:lang w:eastAsia="en-US"/>
        </w:rPr>
        <w:t>ustalenia wpływu zmian na koszty realizacji zamówienia).</w:t>
      </w:r>
      <w:r>
        <w:rPr>
          <w:rFonts w:ascii="Arial" w:hAnsi="Arial"/>
          <w:sz w:val="20"/>
          <w:szCs w:val="20"/>
        </w:rPr>
        <w:t xml:space="preserve"> Na skutek złożonego kompletnego wniosku spełniającego wymagania określone powyżej Strony w terminie 10 dni podejmą </w:t>
      </w:r>
      <w:r w:rsidRPr="00BF78AD">
        <w:rPr>
          <w:rFonts w:ascii="Arial" w:hAnsi="Arial"/>
          <w:sz w:val="20"/>
          <w:szCs w:val="20"/>
        </w:rPr>
        <w:t xml:space="preserve">negocjacje dotyczące nowej wysokości wynagrodzenia. W przypadku uzgodnienia nowej wysokości wynagrodzenia Strony zawrą stosowny pisemny aneks do </w:t>
      </w:r>
      <w:r w:rsidR="008552E0">
        <w:rPr>
          <w:rFonts w:ascii="Arial" w:hAnsi="Arial"/>
          <w:sz w:val="20"/>
          <w:szCs w:val="20"/>
        </w:rPr>
        <w:t>u</w:t>
      </w:r>
      <w:r w:rsidRPr="00BF78AD">
        <w:rPr>
          <w:rFonts w:ascii="Arial" w:hAnsi="Arial"/>
          <w:sz w:val="20"/>
          <w:szCs w:val="20"/>
        </w:rPr>
        <w:t xml:space="preserve">mowy. </w:t>
      </w:r>
    </w:p>
    <w:p w14:paraId="2FD10913" w14:textId="5C336CE1" w:rsidR="007E7010" w:rsidRPr="00482B88" w:rsidRDefault="00A56305" w:rsidP="007E7010">
      <w:pPr>
        <w:pStyle w:val="Akapitzlist"/>
        <w:numPr>
          <w:ilvl w:val="0"/>
          <w:numId w:val="14"/>
        </w:numPr>
        <w:spacing w:line="276" w:lineRule="auto"/>
        <w:ind w:left="426" w:hanging="426"/>
        <w:jc w:val="both"/>
      </w:pPr>
      <w:r>
        <w:rPr>
          <w:rFonts w:ascii="Arial" w:hAnsi="Arial"/>
          <w:sz w:val="20"/>
          <w:szCs w:val="20"/>
        </w:rPr>
        <w:t xml:space="preserve">W przypadku gdyby w którejkolwiek z sytuacji określonych w ust. </w:t>
      </w:r>
      <w:r w:rsidR="00482B88">
        <w:rPr>
          <w:rFonts w:ascii="Arial" w:hAnsi="Arial"/>
          <w:sz w:val="20"/>
          <w:szCs w:val="20"/>
        </w:rPr>
        <w:t>1</w:t>
      </w:r>
      <w:r>
        <w:rPr>
          <w:rFonts w:ascii="Arial" w:hAnsi="Arial"/>
          <w:sz w:val="20"/>
          <w:szCs w:val="20"/>
        </w:rPr>
        <w:t xml:space="preserve"> pkt. 5) nie doszło do porozumienia odnośnie nowej wysokości wynagrodzenia Wykonawcy, każda ze Stron ma prawo rozwiązać umowę z zachowaniem trzymiesięcznego okresu wypowiedzenia upływającego na koniec miesiąca kalendarzowego.</w:t>
      </w:r>
    </w:p>
    <w:p w14:paraId="18258E58" w14:textId="1168AB27" w:rsidR="003F1303" w:rsidRPr="007E7010" w:rsidRDefault="00A56305" w:rsidP="007E7010">
      <w:pPr>
        <w:pStyle w:val="Akapitzlist"/>
        <w:numPr>
          <w:ilvl w:val="0"/>
          <w:numId w:val="14"/>
        </w:numPr>
        <w:spacing w:line="276" w:lineRule="auto"/>
        <w:ind w:left="426" w:hanging="426"/>
        <w:jc w:val="both"/>
        <w:rPr>
          <w:rFonts w:ascii="Arial" w:hAnsi="Arial"/>
          <w:sz w:val="20"/>
          <w:szCs w:val="20"/>
        </w:rPr>
      </w:pPr>
      <w:r>
        <w:rPr>
          <w:rFonts w:ascii="Arial"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00482B88">
        <w:rPr>
          <w:rFonts w:ascii="Arial" w:eastAsia="Times New Roman" w:hAnsi="Arial"/>
          <w:sz w:val="20"/>
          <w:szCs w:val="20"/>
          <w:lang w:eastAsia="pl-PL"/>
        </w:rPr>
        <w:t>1</w:t>
      </w:r>
      <w:r>
        <w:rPr>
          <w:rFonts w:ascii="Arial" w:eastAsia="Times New Roman" w:hAnsi="Arial"/>
          <w:sz w:val="20"/>
          <w:szCs w:val="20"/>
          <w:lang w:eastAsia="pl-PL"/>
        </w:rPr>
        <w:t xml:space="preserve"> pkt. 5), zobowiązany jest </w:t>
      </w:r>
    </w:p>
    <w:p w14:paraId="66C87BB9" w14:textId="4E4069BE" w:rsidR="00EF6FD9" w:rsidRPr="00482B88" w:rsidRDefault="00A56305" w:rsidP="003F1303">
      <w:pPr>
        <w:pStyle w:val="Akapitzlist"/>
        <w:spacing w:line="276" w:lineRule="auto"/>
        <w:ind w:left="426"/>
        <w:jc w:val="both"/>
        <w:rPr>
          <w:rFonts w:ascii="Arial" w:hAnsi="Arial"/>
          <w:sz w:val="20"/>
          <w:szCs w:val="20"/>
        </w:rPr>
      </w:pPr>
      <w:r>
        <w:rPr>
          <w:rFonts w:ascii="Arial" w:eastAsia="Times New Roman" w:hAnsi="Arial"/>
          <w:sz w:val="20"/>
          <w:szCs w:val="20"/>
          <w:lang w:eastAsia="pl-PL"/>
        </w:rPr>
        <w:t>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674E368" w14:textId="77777777" w:rsidR="00482B88" w:rsidRDefault="00482B88" w:rsidP="00482B88">
      <w:pPr>
        <w:spacing w:line="276" w:lineRule="auto"/>
        <w:jc w:val="both"/>
        <w:rPr>
          <w:rFonts w:ascii="Arial" w:hAnsi="Arial"/>
          <w:sz w:val="20"/>
          <w:szCs w:val="20"/>
        </w:rPr>
      </w:pPr>
    </w:p>
    <w:p w14:paraId="57868C35" w14:textId="77777777" w:rsidR="00F33A56" w:rsidRDefault="00F33A56" w:rsidP="00482B88">
      <w:pPr>
        <w:spacing w:line="276" w:lineRule="auto"/>
        <w:jc w:val="both"/>
        <w:rPr>
          <w:rFonts w:ascii="Arial" w:hAnsi="Arial"/>
          <w:sz w:val="20"/>
          <w:szCs w:val="20"/>
        </w:rPr>
      </w:pPr>
    </w:p>
    <w:p w14:paraId="0B3004D7" w14:textId="77777777" w:rsidR="00F33A56" w:rsidRDefault="00F33A56" w:rsidP="00482B88">
      <w:pPr>
        <w:spacing w:line="276" w:lineRule="auto"/>
        <w:jc w:val="both"/>
        <w:rPr>
          <w:rFonts w:ascii="Arial" w:hAnsi="Arial"/>
          <w:sz w:val="20"/>
          <w:szCs w:val="20"/>
        </w:rPr>
      </w:pPr>
    </w:p>
    <w:p w14:paraId="5E5C5905" w14:textId="77777777" w:rsidR="00F33A56" w:rsidRDefault="00F33A56" w:rsidP="00482B88">
      <w:pPr>
        <w:spacing w:line="276" w:lineRule="auto"/>
        <w:jc w:val="both"/>
        <w:rPr>
          <w:rFonts w:ascii="Arial" w:hAnsi="Arial"/>
          <w:sz w:val="20"/>
          <w:szCs w:val="20"/>
        </w:rPr>
      </w:pPr>
    </w:p>
    <w:p w14:paraId="2416BA40" w14:textId="77777777" w:rsidR="00F33A56" w:rsidRDefault="00F33A56" w:rsidP="00482B88">
      <w:pPr>
        <w:spacing w:line="276" w:lineRule="auto"/>
        <w:jc w:val="both"/>
        <w:rPr>
          <w:rFonts w:ascii="Arial" w:hAnsi="Arial"/>
          <w:sz w:val="20"/>
          <w:szCs w:val="20"/>
        </w:rPr>
      </w:pPr>
    </w:p>
    <w:p w14:paraId="26E5C089" w14:textId="77777777" w:rsidR="00F33A56" w:rsidRDefault="00F33A56" w:rsidP="00482B88">
      <w:pPr>
        <w:spacing w:line="276" w:lineRule="auto"/>
        <w:jc w:val="both"/>
        <w:rPr>
          <w:rFonts w:ascii="Arial" w:hAnsi="Arial"/>
          <w:sz w:val="20"/>
          <w:szCs w:val="20"/>
        </w:rPr>
      </w:pPr>
    </w:p>
    <w:p w14:paraId="4EDD683F" w14:textId="77777777" w:rsidR="00F33A56" w:rsidRDefault="00F33A56" w:rsidP="00482B88">
      <w:pPr>
        <w:spacing w:line="276" w:lineRule="auto"/>
        <w:jc w:val="both"/>
        <w:rPr>
          <w:rFonts w:ascii="Arial" w:hAnsi="Arial"/>
          <w:sz w:val="20"/>
          <w:szCs w:val="20"/>
        </w:rPr>
      </w:pPr>
    </w:p>
    <w:p w14:paraId="3C51EA6E" w14:textId="77777777" w:rsidR="00F33A56" w:rsidRDefault="00F33A56" w:rsidP="00482B88">
      <w:pPr>
        <w:spacing w:line="276" w:lineRule="auto"/>
        <w:jc w:val="both"/>
        <w:rPr>
          <w:rFonts w:ascii="Arial" w:hAnsi="Arial"/>
          <w:sz w:val="20"/>
          <w:szCs w:val="20"/>
        </w:rPr>
      </w:pPr>
    </w:p>
    <w:p w14:paraId="3BA6A398" w14:textId="77777777" w:rsidR="00F33A56" w:rsidRDefault="00F33A56" w:rsidP="00482B88">
      <w:pPr>
        <w:spacing w:line="276" w:lineRule="auto"/>
        <w:jc w:val="both"/>
        <w:rPr>
          <w:rFonts w:ascii="Arial" w:hAnsi="Arial"/>
          <w:sz w:val="20"/>
          <w:szCs w:val="20"/>
        </w:rPr>
      </w:pPr>
    </w:p>
    <w:p w14:paraId="3858DD0A" w14:textId="77777777" w:rsidR="00F33A56" w:rsidRDefault="00F33A56" w:rsidP="00482B88">
      <w:pPr>
        <w:spacing w:line="276" w:lineRule="auto"/>
        <w:jc w:val="both"/>
        <w:rPr>
          <w:rFonts w:ascii="Arial" w:hAnsi="Arial"/>
          <w:sz w:val="20"/>
          <w:szCs w:val="20"/>
        </w:rPr>
      </w:pPr>
    </w:p>
    <w:p w14:paraId="2B3E1C4D" w14:textId="77777777" w:rsidR="000060CA" w:rsidRDefault="000060CA" w:rsidP="00FF7AC1">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Oświadczenie dot. Federacji Rosyjskiej</w:t>
      </w:r>
    </w:p>
    <w:p w14:paraId="77310006" w14:textId="624FD227" w:rsidR="00FF7AC1" w:rsidRPr="00FF7AC1" w:rsidRDefault="00FF7AC1" w:rsidP="00FF7AC1">
      <w:pPr>
        <w:tabs>
          <w:tab w:val="left" w:pos="360"/>
        </w:tabs>
        <w:spacing w:line="276" w:lineRule="auto"/>
        <w:ind w:left="426"/>
        <w:jc w:val="center"/>
        <w:rPr>
          <w:rFonts w:ascii="Arial" w:hAnsi="Arial"/>
          <w:b/>
          <w:color w:val="000000" w:themeColor="text1"/>
          <w:sz w:val="20"/>
          <w:szCs w:val="20"/>
        </w:rPr>
      </w:pPr>
      <w:r w:rsidRPr="00FF7AC1">
        <w:rPr>
          <w:rFonts w:ascii="Arial" w:hAnsi="Arial"/>
          <w:b/>
          <w:color w:val="000000" w:themeColor="text1"/>
          <w:sz w:val="20"/>
          <w:szCs w:val="20"/>
        </w:rPr>
        <w:t>§ 10</w:t>
      </w:r>
    </w:p>
    <w:p w14:paraId="6EBE2057" w14:textId="76B7DB99" w:rsidR="00771345" w:rsidRPr="00AD13B0" w:rsidRDefault="00FF7AC1" w:rsidP="00771345">
      <w:pPr>
        <w:pStyle w:val="Akapitzlist"/>
        <w:numPr>
          <w:ilvl w:val="3"/>
          <w:numId w:val="14"/>
        </w:numPr>
        <w:spacing w:line="276" w:lineRule="auto"/>
        <w:ind w:left="426" w:hanging="426"/>
        <w:jc w:val="both"/>
        <w:rPr>
          <w:rFonts w:ascii="Arial" w:hAnsi="Arial" w:cs="Arial"/>
          <w:bCs/>
          <w:color w:val="000000" w:themeColor="text1"/>
          <w:sz w:val="20"/>
          <w:szCs w:val="20"/>
        </w:rPr>
      </w:pPr>
      <w:r w:rsidRPr="00FF7AC1">
        <w:rPr>
          <w:rFonts w:ascii="Arial" w:hAnsi="Arial" w:cs="Arial"/>
          <w:bCs/>
          <w:color w:val="000000" w:themeColor="text1"/>
          <w:sz w:val="20"/>
          <w:szCs w:val="20"/>
        </w:rPr>
        <w:t xml:space="preserve">Wykonawca </w:t>
      </w:r>
      <w:r>
        <w:rPr>
          <w:rFonts w:ascii="Arial" w:hAnsi="Arial" w:cs="Arial"/>
          <w:bCs/>
          <w:color w:val="000000" w:themeColor="text1"/>
          <w:sz w:val="20"/>
          <w:szCs w:val="20"/>
        </w:rPr>
        <w:t>oświadcza, że w dniu</w:t>
      </w:r>
      <w:r w:rsidR="00086828">
        <w:rPr>
          <w:rFonts w:ascii="Arial" w:hAnsi="Arial" w:cs="Arial"/>
          <w:bCs/>
          <w:color w:val="000000" w:themeColor="text1"/>
          <w:sz w:val="20"/>
          <w:szCs w:val="20"/>
        </w:rPr>
        <w:t xml:space="preserve"> zawarcia umowy nie zachodzą wobec niego podstawy wykluczenia określone w:</w:t>
      </w:r>
    </w:p>
    <w:p w14:paraId="680C9491" w14:textId="468C572C"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art. 7 ust. 1 ustawy z dnia 13 kwietnia 2022 r. o szczególnych rozwiązaniach w zakresie przeciwdziałania wspieraniu agresji na Ukrainę oraz służących ochronie bezpieczeństwa narodowego (Dz.U. z 2024 r. poz. 507),</w:t>
      </w:r>
    </w:p>
    <w:p w14:paraId="0FA7B847" w14:textId="1784353D" w:rsidR="00086828" w:rsidRDefault="00086828" w:rsidP="00BF78AD">
      <w:pPr>
        <w:pStyle w:val="Akapitzlist"/>
        <w:numPr>
          <w:ilvl w:val="1"/>
          <w:numId w:val="21"/>
        </w:numPr>
        <w:spacing w:line="276" w:lineRule="auto"/>
        <w:ind w:left="709" w:hanging="283"/>
        <w:jc w:val="both"/>
        <w:rPr>
          <w:rFonts w:ascii="Arial" w:hAnsi="Arial" w:cs="Arial"/>
          <w:bCs/>
          <w:color w:val="000000" w:themeColor="text1"/>
          <w:sz w:val="20"/>
          <w:szCs w:val="20"/>
        </w:rPr>
      </w:pPr>
      <w:r>
        <w:rPr>
          <w:rFonts w:ascii="Arial" w:hAnsi="Arial" w:cs="Arial"/>
          <w:bCs/>
          <w:color w:val="000000" w:themeColor="text1"/>
          <w:sz w:val="20"/>
          <w:szCs w:val="20"/>
        </w:rPr>
        <w:t>art. 5k rozporządzenia Rady (UE) mr 833/2014 z dnia 31 lipca 2014 r. w brzmieniu nadanym rozporządzeniem Rady (UE) 2022/57</w:t>
      </w:r>
      <w:r w:rsidR="00627005">
        <w:rPr>
          <w:rFonts w:ascii="Arial" w:hAnsi="Arial" w:cs="Arial"/>
          <w:bCs/>
          <w:color w:val="000000" w:themeColor="text1"/>
          <w:sz w:val="20"/>
          <w:szCs w:val="20"/>
        </w:rPr>
        <w:t>6,</w:t>
      </w:r>
    </w:p>
    <w:p w14:paraId="1C46A1CA" w14:textId="29D28431" w:rsidR="00627005" w:rsidRPr="00BF78AD" w:rsidRDefault="00627005" w:rsidP="00BF78AD">
      <w:pPr>
        <w:spacing w:line="276" w:lineRule="auto"/>
        <w:ind w:left="426"/>
        <w:jc w:val="both"/>
        <w:rPr>
          <w:rFonts w:ascii="Arial" w:hAnsi="Arial"/>
          <w:bCs/>
          <w:color w:val="000000" w:themeColor="text1"/>
          <w:sz w:val="20"/>
          <w:szCs w:val="20"/>
        </w:rPr>
      </w:pPr>
      <w:r>
        <w:rPr>
          <w:rFonts w:ascii="Arial" w:hAnsi="Arial"/>
          <w:bCs/>
          <w:color w:val="000000" w:themeColor="text1"/>
          <w:sz w:val="20"/>
          <w:szCs w:val="20"/>
        </w:rPr>
        <w:t>oraz zobowiązuję się do aktualizowania powyższego oświadczenia w przypadku wszelkich zmian w tym zakresie.</w:t>
      </w:r>
    </w:p>
    <w:p w14:paraId="353FCC21" w14:textId="7E90F5E4" w:rsidR="00086828" w:rsidRDefault="00627005"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W przypadku zaistnienia zmian w złożonym oświadczeniu, Wykonawca zobowiązuje się do ich aktualizacji w ciągu 7 dni od zaistnienia zmian.</w:t>
      </w:r>
    </w:p>
    <w:p w14:paraId="59F3D398" w14:textId="3DF2F755" w:rsidR="00280C9B"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 xml:space="preserve">Lista podwykonawców, dostawców i podmiotów, na których zdolnościach Wykonawca polega, </w:t>
      </w:r>
      <w:r w:rsidR="00771345">
        <w:rPr>
          <w:rFonts w:ascii="Arial" w:hAnsi="Arial" w:cs="Arial"/>
          <w:bCs/>
          <w:color w:val="000000" w:themeColor="text1"/>
          <w:sz w:val="20"/>
          <w:szCs w:val="20"/>
        </w:rPr>
        <w:t xml:space="preserve">                   </w:t>
      </w:r>
      <w:r>
        <w:rPr>
          <w:rFonts w:ascii="Arial" w:hAnsi="Arial" w:cs="Arial"/>
          <w:bCs/>
          <w:color w:val="000000" w:themeColor="text1"/>
          <w:sz w:val="20"/>
          <w:szCs w:val="20"/>
        </w:rPr>
        <w:t>w przypadku, gdy przypada na nich ponad 10 % wartości zamówienia stanowi załącznik nr 4 do umowy.</w:t>
      </w:r>
    </w:p>
    <w:p w14:paraId="29BEB3C9" w14:textId="2FF7B497" w:rsidR="00D60230" w:rsidRDefault="00D60230" w:rsidP="00627005">
      <w:pPr>
        <w:pStyle w:val="Akapitzlist"/>
        <w:numPr>
          <w:ilvl w:val="3"/>
          <w:numId w:val="14"/>
        </w:numPr>
        <w:spacing w:line="276" w:lineRule="auto"/>
        <w:ind w:left="426" w:hanging="426"/>
        <w:jc w:val="both"/>
        <w:rPr>
          <w:rFonts w:ascii="Arial" w:hAnsi="Arial" w:cs="Arial"/>
          <w:bCs/>
          <w:color w:val="000000" w:themeColor="text1"/>
          <w:sz w:val="20"/>
          <w:szCs w:val="20"/>
        </w:rPr>
      </w:pPr>
      <w:r>
        <w:rPr>
          <w:rFonts w:ascii="Arial" w:hAnsi="Arial" w:cs="Arial"/>
          <w:bCs/>
          <w:color w:val="000000" w:themeColor="text1"/>
          <w:sz w:val="20"/>
          <w:szCs w:val="20"/>
        </w:rPr>
        <w:t>Lista stanowiąca załącznik nr 4 do umowy zawiera podmioty wobec których nie zachodzą podstawy wykluczenia z postępowania o udzielenie zamówienia przewidziane w art. 5k rozporządzenia 833/2014 w brzmieniu nadanym rozporządzeniem 2022/576.</w:t>
      </w:r>
    </w:p>
    <w:p w14:paraId="1EC77C43" w14:textId="77777777" w:rsidR="00737F5E" w:rsidRDefault="00737F5E" w:rsidP="00737F5E">
      <w:pPr>
        <w:tabs>
          <w:tab w:val="left" w:pos="360"/>
        </w:tabs>
        <w:spacing w:line="276" w:lineRule="auto"/>
        <w:rPr>
          <w:rFonts w:ascii="Arial" w:hAnsi="Arial"/>
          <w:b/>
          <w:color w:val="000000" w:themeColor="text1"/>
          <w:sz w:val="20"/>
          <w:szCs w:val="20"/>
        </w:rPr>
      </w:pPr>
    </w:p>
    <w:p w14:paraId="11A11B80" w14:textId="5AF9DD06" w:rsidR="00737F5E" w:rsidRDefault="00737F5E" w:rsidP="00737F5E">
      <w:pPr>
        <w:tabs>
          <w:tab w:val="left" w:pos="360"/>
        </w:tabs>
        <w:spacing w:line="276" w:lineRule="auto"/>
        <w:jc w:val="center"/>
        <w:rPr>
          <w:rFonts w:ascii="Arial" w:hAnsi="Arial"/>
          <w:b/>
          <w:color w:val="000000" w:themeColor="text1"/>
          <w:sz w:val="20"/>
          <w:szCs w:val="20"/>
        </w:rPr>
      </w:pPr>
      <w:r w:rsidRPr="00BF78AD">
        <w:rPr>
          <w:rFonts w:ascii="Arial" w:hAnsi="Arial"/>
          <w:b/>
          <w:color w:val="000000" w:themeColor="text1"/>
          <w:sz w:val="20"/>
          <w:szCs w:val="20"/>
        </w:rPr>
        <w:t>§ 1</w:t>
      </w:r>
      <w:r>
        <w:rPr>
          <w:rFonts w:ascii="Arial" w:hAnsi="Arial"/>
          <w:b/>
          <w:color w:val="000000" w:themeColor="text1"/>
          <w:sz w:val="20"/>
          <w:szCs w:val="20"/>
        </w:rPr>
        <w:t>1</w:t>
      </w:r>
    </w:p>
    <w:p w14:paraId="07C453CB" w14:textId="04D832D9" w:rsidR="00737F5E" w:rsidRPr="00BF78AD" w:rsidRDefault="00737F5E" w:rsidP="00BF78AD">
      <w:pPr>
        <w:tabs>
          <w:tab w:val="left" w:pos="360"/>
        </w:tabs>
        <w:spacing w:line="276" w:lineRule="auto"/>
        <w:jc w:val="center"/>
        <w:rPr>
          <w:rFonts w:ascii="Arial" w:hAnsi="Arial"/>
          <w:b/>
          <w:color w:val="000000" w:themeColor="text1"/>
          <w:sz w:val="20"/>
          <w:szCs w:val="20"/>
        </w:rPr>
      </w:pPr>
      <w:r>
        <w:rPr>
          <w:rFonts w:ascii="Arial" w:hAnsi="Arial"/>
          <w:b/>
          <w:color w:val="000000" w:themeColor="text1"/>
          <w:sz w:val="20"/>
          <w:szCs w:val="20"/>
        </w:rPr>
        <w:t>Siła Wyższa</w:t>
      </w:r>
    </w:p>
    <w:p w14:paraId="43F4419B" w14:textId="4A5C80C4" w:rsidR="00BF78AD" w:rsidRPr="00771345" w:rsidRDefault="00737F5E" w:rsidP="00771345">
      <w:pPr>
        <w:pStyle w:val="Akapitzlist"/>
        <w:numPr>
          <w:ilvl w:val="0"/>
          <w:numId w:val="22"/>
        </w:numPr>
        <w:spacing w:line="276" w:lineRule="auto"/>
        <w:ind w:left="426"/>
        <w:jc w:val="both"/>
        <w:rPr>
          <w:rFonts w:ascii="Arial" w:hAnsi="Arial"/>
          <w:bCs/>
          <w:color w:val="000000" w:themeColor="text1"/>
          <w:sz w:val="20"/>
          <w:szCs w:val="20"/>
        </w:rPr>
      </w:pPr>
      <w:r>
        <w:rPr>
          <w:rFonts w:ascii="Arial" w:hAnsi="Arial" w:cs="Arial"/>
          <w:bCs/>
          <w:color w:val="000000" w:themeColor="text1"/>
          <w:sz w:val="20"/>
          <w:szCs w:val="20"/>
        </w:rPr>
        <w:t>Strony nie ponoszą odpowiedzialności za niewykonanie lub nienależyte wykonania umowy                          w całości lub w części, będące następstwem działania Siły Wyższej.</w:t>
      </w:r>
    </w:p>
    <w:p w14:paraId="2B5AC573" w14:textId="7A8766E6" w:rsidR="005A6EEF" w:rsidRPr="00BF78AD" w:rsidRDefault="000060CA" w:rsidP="006D7A6A">
      <w:pPr>
        <w:pStyle w:val="Akapitzlist"/>
        <w:numPr>
          <w:ilvl w:val="0"/>
          <w:numId w:val="22"/>
        </w:numPr>
        <w:spacing w:line="276" w:lineRule="auto"/>
        <w:ind w:left="426"/>
        <w:jc w:val="both"/>
        <w:rPr>
          <w:rFonts w:ascii="Arial" w:hAnsi="Arial" w:cs="Arial"/>
          <w:bCs/>
          <w:color w:val="000000" w:themeColor="text1"/>
          <w:sz w:val="20"/>
          <w:szCs w:val="20"/>
        </w:rPr>
      </w:pPr>
      <w:r>
        <w:rPr>
          <w:rFonts w:ascii="Arial" w:hAnsi="Arial" w:cs="Arial"/>
          <w:bCs/>
          <w:color w:val="000000" w:themeColor="text1"/>
          <w:sz w:val="20"/>
          <w:szCs w:val="20"/>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w:t>
      </w:r>
      <w:r w:rsidR="005A6EEF">
        <w:rPr>
          <w:rFonts w:ascii="Arial" w:hAnsi="Arial" w:cs="Arial"/>
          <w:bCs/>
          <w:color w:val="000000" w:themeColor="text1"/>
          <w:sz w:val="20"/>
          <w:szCs w:val="20"/>
        </w:rPr>
        <w:t xml:space="preserve">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1A00A946" w14:textId="2C899970" w:rsidR="005A6EEF" w:rsidRDefault="005A6EEF" w:rsidP="000060CA">
      <w:pPr>
        <w:pStyle w:val="Akapitzlist"/>
        <w:numPr>
          <w:ilvl w:val="0"/>
          <w:numId w:val="22"/>
        </w:numPr>
        <w:spacing w:line="276" w:lineRule="auto"/>
        <w:ind w:left="426"/>
        <w:jc w:val="both"/>
        <w:rPr>
          <w:rFonts w:ascii="Arial" w:hAnsi="Arial" w:cs="Arial"/>
          <w:bCs/>
          <w:color w:val="000000" w:themeColor="text1"/>
          <w:sz w:val="20"/>
          <w:szCs w:val="20"/>
        </w:rPr>
      </w:pPr>
      <w:r>
        <w:rPr>
          <w:rFonts w:ascii="Arial" w:hAnsi="Arial" w:cs="Arial"/>
          <w:bCs/>
          <w:color w:val="000000" w:themeColor="text1"/>
          <w:sz w:val="20"/>
          <w:szCs w:val="20"/>
        </w:rPr>
        <w:t>Strona dotknięta Siłą Wyższą zobowiązuje się niezwłocznie (do 72 godzin od wystąpienia zdarzenia) powiadomić w formie pisemnej drugą Stronę o zaistnieniu Siły Wyższej</w:t>
      </w:r>
      <w:r w:rsidR="004D1A21">
        <w:rPr>
          <w:rFonts w:ascii="Arial" w:hAnsi="Arial" w:cs="Arial"/>
          <w:bCs/>
          <w:color w:val="000000" w:themeColor="text1"/>
          <w:sz w:val="20"/>
          <w:szCs w:val="20"/>
        </w:rPr>
        <w:t>, jak również                   o ustaniu oddziaływania Siły Wyższej.</w:t>
      </w:r>
    </w:p>
    <w:p w14:paraId="058CE8C4" w14:textId="5B744D45" w:rsidR="007E7010" w:rsidRPr="00F33A56" w:rsidRDefault="004D1A21" w:rsidP="00F33A56">
      <w:pPr>
        <w:pStyle w:val="Akapitzlist"/>
        <w:numPr>
          <w:ilvl w:val="0"/>
          <w:numId w:val="22"/>
        </w:numPr>
        <w:spacing w:line="276" w:lineRule="auto"/>
        <w:ind w:left="426"/>
        <w:jc w:val="both"/>
        <w:rPr>
          <w:rFonts w:ascii="Arial" w:hAnsi="Arial" w:cs="Arial"/>
          <w:bCs/>
          <w:color w:val="000000" w:themeColor="text1"/>
          <w:sz w:val="20"/>
          <w:szCs w:val="20"/>
        </w:rPr>
      </w:pPr>
      <w:r>
        <w:rPr>
          <w:rFonts w:ascii="Arial" w:hAnsi="Arial" w:cs="Arial"/>
          <w:bCs/>
          <w:color w:val="000000" w:themeColor="text1"/>
          <w:sz w:val="20"/>
          <w:szCs w:val="20"/>
        </w:rPr>
        <w:t>Ciężar dowodu zaistnienia Siły Wyższej spoczywa na Stronie, która powołuje się na jej wystąpienie.</w:t>
      </w:r>
    </w:p>
    <w:p w14:paraId="32284F37" w14:textId="77777777" w:rsidR="007E7010" w:rsidRDefault="007E7010" w:rsidP="00BF78AD">
      <w:pPr>
        <w:spacing w:line="276" w:lineRule="auto"/>
        <w:jc w:val="center"/>
        <w:rPr>
          <w:rFonts w:ascii="Arial" w:hAnsi="Arial"/>
          <w:b/>
          <w:color w:val="000000" w:themeColor="text1"/>
          <w:sz w:val="20"/>
          <w:szCs w:val="20"/>
        </w:rPr>
      </w:pPr>
    </w:p>
    <w:p w14:paraId="5C2F968A" w14:textId="09CA54EA" w:rsidR="000060CA" w:rsidRDefault="000060CA"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Postanowienia końcowe</w:t>
      </w:r>
    </w:p>
    <w:p w14:paraId="5B607E70" w14:textId="32C5A47E" w:rsidR="00482B88" w:rsidRDefault="00482B88" w:rsidP="00BF78AD">
      <w:pPr>
        <w:spacing w:line="276" w:lineRule="auto"/>
        <w:jc w:val="center"/>
        <w:rPr>
          <w:rFonts w:ascii="Arial" w:hAnsi="Arial"/>
          <w:b/>
          <w:color w:val="000000" w:themeColor="text1"/>
          <w:sz w:val="20"/>
          <w:szCs w:val="20"/>
        </w:rPr>
      </w:pPr>
      <w:r>
        <w:rPr>
          <w:rFonts w:ascii="Arial" w:hAnsi="Arial"/>
          <w:b/>
          <w:color w:val="000000" w:themeColor="text1"/>
          <w:sz w:val="20"/>
          <w:szCs w:val="20"/>
        </w:rPr>
        <w:t>§ 1</w:t>
      </w:r>
      <w:r w:rsidR="00737F5E">
        <w:rPr>
          <w:rFonts w:ascii="Arial" w:hAnsi="Arial"/>
          <w:b/>
          <w:color w:val="000000" w:themeColor="text1"/>
          <w:sz w:val="20"/>
          <w:szCs w:val="20"/>
        </w:rPr>
        <w:t>2</w:t>
      </w:r>
    </w:p>
    <w:p w14:paraId="2E7871E4" w14:textId="020A868B" w:rsidR="003F1303" w:rsidRPr="007E7010" w:rsidRDefault="00482B88" w:rsidP="003F1303">
      <w:pPr>
        <w:pStyle w:val="Default"/>
        <w:numPr>
          <w:ilvl w:val="0"/>
          <w:numId w:val="18"/>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59AB49DA" w14:textId="5F58074A" w:rsidR="00482B88" w:rsidRDefault="00482B88" w:rsidP="00482B88">
      <w:pPr>
        <w:pStyle w:val="Akapitzlist"/>
        <w:numPr>
          <w:ilvl w:val="0"/>
          <w:numId w:val="18"/>
        </w:numPr>
        <w:spacing w:line="276" w:lineRule="auto"/>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w:t>
      </w:r>
      <w:r w:rsidR="008552E0">
        <w:rPr>
          <w:rFonts w:ascii="Arial" w:hAnsi="Arial" w:cs="Arial"/>
          <w:color w:val="000000" w:themeColor="text1"/>
          <w:sz w:val="20"/>
          <w:szCs w:val="20"/>
          <w:lang w:eastAsia="hi-IN"/>
        </w:rPr>
        <w:t>Pzp</w:t>
      </w:r>
      <w:r>
        <w:rPr>
          <w:rFonts w:ascii="Arial" w:hAnsi="Arial" w:cs="Arial"/>
          <w:color w:val="000000" w:themeColor="text1"/>
          <w:sz w:val="20"/>
          <w:szCs w:val="20"/>
          <w:lang w:eastAsia="hi-IN"/>
        </w:rPr>
        <w:t xml:space="preserve"> oraz Kodeksu cywilnego.</w:t>
      </w:r>
    </w:p>
    <w:p w14:paraId="1B3D08B0"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F830F46" w14:textId="77777777" w:rsidR="00482B88" w:rsidRPr="00F33A56"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F0FA71" w14:textId="77777777" w:rsidR="00F33A56" w:rsidRDefault="00F33A56" w:rsidP="00F33A56">
      <w:pPr>
        <w:spacing w:line="276" w:lineRule="auto"/>
        <w:jc w:val="both"/>
        <w:rPr>
          <w:rFonts w:ascii="Arial" w:eastAsia="Times New Roman" w:hAnsi="Arial"/>
          <w:color w:val="000000" w:themeColor="text1"/>
          <w:sz w:val="20"/>
          <w:szCs w:val="20"/>
          <w:lang w:eastAsia="pl-PL"/>
        </w:rPr>
      </w:pPr>
    </w:p>
    <w:p w14:paraId="1F4F049A" w14:textId="77777777" w:rsidR="00F33A56" w:rsidRDefault="00F33A56" w:rsidP="00F33A56">
      <w:pPr>
        <w:spacing w:line="276" w:lineRule="auto"/>
        <w:jc w:val="both"/>
        <w:rPr>
          <w:rFonts w:ascii="Arial" w:eastAsia="Times New Roman" w:hAnsi="Arial"/>
          <w:color w:val="000000" w:themeColor="text1"/>
          <w:sz w:val="20"/>
          <w:szCs w:val="20"/>
          <w:lang w:eastAsia="pl-PL"/>
        </w:rPr>
      </w:pPr>
    </w:p>
    <w:p w14:paraId="311F87D1" w14:textId="77777777" w:rsidR="00F33A56" w:rsidRDefault="00F33A56" w:rsidP="00F33A56">
      <w:pPr>
        <w:spacing w:line="276" w:lineRule="auto"/>
        <w:jc w:val="both"/>
        <w:rPr>
          <w:rFonts w:ascii="Arial" w:eastAsia="Times New Roman" w:hAnsi="Arial"/>
          <w:color w:val="000000" w:themeColor="text1"/>
          <w:sz w:val="20"/>
          <w:szCs w:val="20"/>
          <w:lang w:eastAsia="pl-PL"/>
        </w:rPr>
      </w:pPr>
    </w:p>
    <w:p w14:paraId="1837E392" w14:textId="77777777" w:rsidR="00F33A56" w:rsidRDefault="00F33A56" w:rsidP="00F33A56">
      <w:pPr>
        <w:spacing w:line="276" w:lineRule="auto"/>
        <w:jc w:val="both"/>
        <w:rPr>
          <w:rFonts w:ascii="Arial" w:eastAsia="Times New Roman" w:hAnsi="Arial"/>
          <w:color w:val="000000" w:themeColor="text1"/>
          <w:sz w:val="20"/>
          <w:szCs w:val="20"/>
          <w:lang w:eastAsia="pl-PL"/>
        </w:rPr>
      </w:pPr>
    </w:p>
    <w:p w14:paraId="4576C76D" w14:textId="77777777" w:rsidR="00F33A56" w:rsidRPr="00F33A56" w:rsidRDefault="00F33A56" w:rsidP="00F33A56">
      <w:pPr>
        <w:spacing w:line="276" w:lineRule="auto"/>
        <w:jc w:val="both"/>
        <w:rPr>
          <w:rFonts w:ascii="Arial" w:eastAsia="Times New Roman" w:hAnsi="Arial"/>
          <w:color w:val="000000" w:themeColor="text1"/>
          <w:sz w:val="20"/>
          <w:szCs w:val="20"/>
          <w:lang w:eastAsia="pl-PL"/>
        </w:rPr>
      </w:pPr>
    </w:p>
    <w:p w14:paraId="31EDA0E9"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442D221" w14:textId="77777777" w:rsidR="00482B88" w:rsidRDefault="00482B88" w:rsidP="00482B88">
      <w:pPr>
        <w:pStyle w:val="Akapitzlist"/>
        <w:numPr>
          <w:ilvl w:val="0"/>
          <w:numId w:val="18"/>
        </w:numPr>
        <w:spacing w:line="276" w:lineRule="auto"/>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1283FA68" w14:textId="77777777" w:rsidR="00482B88" w:rsidRDefault="00482B88" w:rsidP="00482B88">
      <w:pPr>
        <w:spacing w:line="276"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6C2A2705" w14:textId="77777777" w:rsidR="00482B88" w:rsidRDefault="00482B88" w:rsidP="00482B88">
      <w:pPr>
        <w:spacing w:line="276"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1A709E9B" w14:textId="5519F2E9" w:rsidR="00482B88" w:rsidRDefault="00607BEA" w:rsidP="00482B88">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482B88">
        <w:rPr>
          <w:rFonts w:ascii="Arial" w:hAnsi="Arial"/>
          <w:color w:val="000000" w:themeColor="text1"/>
          <w:sz w:val="18"/>
          <w:szCs w:val="18"/>
        </w:rPr>
        <w:t>Załącznik nr 3 -  SWZ (zdeponowany w oryginale w siedzibie i pod adresem Zamawiającego)</w:t>
      </w:r>
    </w:p>
    <w:p w14:paraId="42C9469B" w14:textId="77777777" w:rsidR="003F1303" w:rsidRDefault="003F1303" w:rsidP="00482B88">
      <w:pPr>
        <w:ind w:firstLineChars="300" w:firstLine="540"/>
        <w:jc w:val="both"/>
        <w:rPr>
          <w:rFonts w:ascii="Arial" w:hAnsi="Arial"/>
          <w:color w:val="000000" w:themeColor="text1"/>
          <w:sz w:val="18"/>
          <w:szCs w:val="18"/>
        </w:rPr>
      </w:pPr>
    </w:p>
    <w:p w14:paraId="676ED876" w14:textId="77777777" w:rsidR="00EF6FD9" w:rsidRDefault="00A56305" w:rsidP="00771345">
      <w:pPr>
        <w:spacing w:line="276" w:lineRule="auto"/>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1A2C69FF" w14:textId="77777777" w:rsidR="00641C30" w:rsidRDefault="00641C30">
      <w:pPr>
        <w:spacing w:line="276" w:lineRule="auto"/>
        <w:rPr>
          <w:rFonts w:ascii="Arial" w:hAnsi="Arial"/>
          <w:sz w:val="20"/>
          <w:szCs w:val="20"/>
        </w:rPr>
      </w:pPr>
    </w:p>
    <w:sectPr w:rsidR="00641C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CC17" w14:textId="77777777" w:rsidR="00BD4F26" w:rsidRDefault="00A56305">
      <w:r>
        <w:separator/>
      </w:r>
    </w:p>
  </w:endnote>
  <w:endnote w:type="continuationSeparator" w:id="0">
    <w:p w14:paraId="574BFFFB" w14:textId="77777777" w:rsidR="00BD4F26" w:rsidRDefault="00A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3E6" w14:textId="77777777" w:rsidR="00E8733B" w:rsidRDefault="00E87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09499"/>
      <w:docPartObj>
        <w:docPartGallery w:val="Page Numbers (Bottom of Page)"/>
        <w:docPartUnique/>
      </w:docPartObj>
    </w:sdtPr>
    <w:sdtEndPr>
      <w:rPr>
        <w:sz w:val="16"/>
        <w:szCs w:val="16"/>
      </w:rPr>
    </w:sdtEndPr>
    <w:sdtContent>
      <w:p w14:paraId="51C4A857" w14:textId="73C18F41" w:rsidR="00482B88" w:rsidRPr="00482B88" w:rsidRDefault="00482B88">
        <w:pPr>
          <w:pStyle w:val="Stopka"/>
          <w:jc w:val="right"/>
          <w:rPr>
            <w:sz w:val="16"/>
            <w:szCs w:val="16"/>
          </w:rPr>
        </w:pPr>
        <w:r w:rsidRPr="00482B88">
          <w:rPr>
            <w:sz w:val="16"/>
            <w:szCs w:val="16"/>
          </w:rPr>
          <w:fldChar w:fldCharType="begin"/>
        </w:r>
        <w:r w:rsidRPr="00482B88">
          <w:rPr>
            <w:sz w:val="16"/>
            <w:szCs w:val="16"/>
          </w:rPr>
          <w:instrText>PAGE   \* MERGEFORMAT</w:instrText>
        </w:r>
        <w:r w:rsidRPr="00482B88">
          <w:rPr>
            <w:sz w:val="16"/>
            <w:szCs w:val="16"/>
          </w:rPr>
          <w:fldChar w:fldCharType="separate"/>
        </w:r>
        <w:r w:rsidRPr="00482B88">
          <w:rPr>
            <w:sz w:val="16"/>
            <w:szCs w:val="16"/>
          </w:rPr>
          <w:t>2</w:t>
        </w:r>
        <w:r w:rsidRPr="00482B88">
          <w:rPr>
            <w:sz w:val="16"/>
            <w:szCs w:val="16"/>
          </w:rPr>
          <w:fldChar w:fldCharType="end"/>
        </w:r>
      </w:p>
    </w:sdtContent>
  </w:sdt>
  <w:p w14:paraId="149062C5" w14:textId="77777777" w:rsidR="00EF6FD9" w:rsidRDefault="00EF6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0AE7" w14:textId="77777777" w:rsidR="00E8733B" w:rsidRDefault="00E87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0D88" w14:textId="77777777" w:rsidR="00BD4F26" w:rsidRDefault="00A56305">
      <w:r>
        <w:separator/>
      </w:r>
    </w:p>
  </w:footnote>
  <w:footnote w:type="continuationSeparator" w:id="0">
    <w:p w14:paraId="2FA92197" w14:textId="77777777" w:rsidR="00BD4F26" w:rsidRDefault="00A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F182" w14:textId="77777777" w:rsidR="00E8733B" w:rsidRDefault="00E873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7AC" w14:textId="77777777" w:rsidR="00EF6FD9" w:rsidRDefault="00B42661">
    <w:pPr>
      <w:pStyle w:val="Nagwek"/>
    </w:pPr>
    <w:r>
      <w:rPr>
        <w:lang w:eastAsia="pl-PL" w:bidi="ar-SA"/>
      </w:rPr>
      <w:pict w14:anchorId="1184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227B" w14:textId="77777777" w:rsidR="00E8733B" w:rsidRDefault="00E873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01263D8"/>
    <w:multiLevelType w:val="hybridMultilevel"/>
    <w:tmpl w:val="6054F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4D2D8D"/>
    <w:multiLevelType w:val="multilevel"/>
    <w:tmpl w:val="2D4D2D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7"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24533A1"/>
    <w:multiLevelType w:val="multilevel"/>
    <w:tmpl w:val="624533A1"/>
    <w:lvl w:ilvl="0">
      <w:start w:val="1"/>
      <w:numFmt w:val="decimal"/>
      <w:lvlText w:val="%1)"/>
      <w:lvlJc w:val="left"/>
      <w:pPr>
        <w:ind w:left="720" w:hanging="360"/>
      </w:pPr>
      <w:rPr>
        <w:sz w:val="20"/>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A4220A"/>
    <w:multiLevelType w:val="hybridMultilevel"/>
    <w:tmpl w:val="1DA6B5AE"/>
    <w:lvl w:ilvl="0" w:tplc="8E7837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2017927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8924">
    <w:abstractNumId w:val="15"/>
  </w:num>
  <w:num w:numId="3" w16cid:durableId="160004449">
    <w:abstractNumId w:val="18"/>
  </w:num>
  <w:num w:numId="4" w16cid:durableId="1504976036">
    <w:abstractNumId w:val="2"/>
  </w:num>
  <w:num w:numId="5" w16cid:durableId="1152258599">
    <w:abstractNumId w:val="21"/>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706757284">
    <w:abstractNumId w:val="6"/>
  </w:num>
  <w:num w:numId="7" w16cid:durableId="1768188004">
    <w:abstractNumId w:val="5"/>
  </w:num>
  <w:num w:numId="8" w16cid:durableId="954285843">
    <w:abstractNumId w:val="10"/>
  </w:num>
  <w:num w:numId="9" w16cid:durableId="1597980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03621">
    <w:abstractNumId w:val="14"/>
  </w:num>
  <w:num w:numId="11" w16cid:durableId="1613321754">
    <w:abstractNumId w:val="12"/>
  </w:num>
  <w:num w:numId="12" w16cid:durableId="1680691048">
    <w:abstractNumId w:val="8"/>
  </w:num>
  <w:num w:numId="13" w16cid:durableId="1839227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9213398">
    <w:abstractNumId w:val="4"/>
  </w:num>
  <w:num w:numId="15" w16cid:durableId="413088535">
    <w:abstractNumId w:val="9"/>
  </w:num>
  <w:num w:numId="16" w16cid:durableId="1564950342">
    <w:abstractNumId w:val="23"/>
  </w:num>
  <w:num w:numId="17" w16cid:durableId="74590056">
    <w:abstractNumId w:val="3"/>
  </w:num>
  <w:num w:numId="18" w16cid:durableId="195048802">
    <w:abstractNumId w:val="0"/>
  </w:num>
  <w:num w:numId="19" w16cid:durableId="1230653097">
    <w:abstractNumId w:val="1"/>
  </w:num>
  <w:num w:numId="20" w16cid:durableId="258687009">
    <w:abstractNumId w:val="19"/>
  </w:num>
  <w:num w:numId="21" w16cid:durableId="2140026754">
    <w:abstractNumId w:val="13"/>
  </w:num>
  <w:num w:numId="22" w16cid:durableId="1019311776">
    <w:abstractNumId w:val="11"/>
  </w:num>
  <w:num w:numId="23" w16cid:durableId="1543059043">
    <w:abstractNumId w:val="22"/>
  </w:num>
  <w:num w:numId="24" w16cid:durableId="719943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060CA"/>
    <w:rsid w:val="000101E6"/>
    <w:rsid w:val="0001129C"/>
    <w:rsid w:val="00011C9B"/>
    <w:rsid w:val="00013B13"/>
    <w:rsid w:val="00014555"/>
    <w:rsid w:val="00020E30"/>
    <w:rsid w:val="00030F41"/>
    <w:rsid w:val="0003211C"/>
    <w:rsid w:val="00033E9A"/>
    <w:rsid w:val="000359F5"/>
    <w:rsid w:val="00047DDF"/>
    <w:rsid w:val="000512DE"/>
    <w:rsid w:val="000566F5"/>
    <w:rsid w:val="00064999"/>
    <w:rsid w:val="00065000"/>
    <w:rsid w:val="000679C6"/>
    <w:rsid w:val="00073BF1"/>
    <w:rsid w:val="00074643"/>
    <w:rsid w:val="00075AEB"/>
    <w:rsid w:val="000800B0"/>
    <w:rsid w:val="0008108A"/>
    <w:rsid w:val="00082686"/>
    <w:rsid w:val="00084142"/>
    <w:rsid w:val="000866D3"/>
    <w:rsid w:val="00086828"/>
    <w:rsid w:val="00094CF2"/>
    <w:rsid w:val="000965D4"/>
    <w:rsid w:val="000A5133"/>
    <w:rsid w:val="000B3EDC"/>
    <w:rsid w:val="000B62B9"/>
    <w:rsid w:val="000B66A4"/>
    <w:rsid w:val="000C0A6B"/>
    <w:rsid w:val="000C2DC8"/>
    <w:rsid w:val="000D7209"/>
    <w:rsid w:val="000E2D51"/>
    <w:rsid w:val="000E617E"/>
    <w:rsid w:val="000E7882"/>
    <w:rsid w:val="000F0B02"/>
    <w:rsid w:val="0010443E"/>
    <w:rsid w:val="00104555"/>
    <w:rsid w:val="00113119"/>
    <w:rsid w:val="0011457E"/>
    <w:rsid w:val="001147FA"/>
    <w:rsid w:val="00115892"/>
    <w:rsid w:val="0012460B"/>
    <w:rsid w:val="001313EB"/>
    <w:rsid w:val="001337A7"/>
    <w:rsid w:val="00136087"/>
    <w:rsid w:val="00140AE0"/>
    <w:rsid w:val="001430F8"/>
    <w:rsid w:val="0014378C"/>
    <w:rsid w:val="001449C0"/>
    <w:rsid w:val="001450FD"/>
    <w:rsid w:val="00151324"/>
    <w:rsid w:val="0015656D"/>
    <w:rsid w:val="001579E7"/>
    <w:rsid w:val="00164302"/>
    <w:rsid w:val="0016679C"/>
    <w:rsid w:val="00170F8A"/>
    <w:rsid w:val="00171EBF"/>
    <w:rsid w:val="00175537"/>
    <w:rsid w:val="00183076"/>
    <w:rsid w:val="00187C28"/>
    <w:rsid w:val="0019698A"/>
    <w:rsid w:val="001A6A8E"/>
    <w:rsid w:val="001B3D70"/>
    <w:rsid w:val="001C05B0"/>
    <w:rsid w:val="001C1218"/>
    <w:rsid w:val="001C35B3"/>
    <w:rsid w:val="001C70D7"/>
    <w:rsid w:val="001D5647"/>
    <w:rsid w:val="001E23BC"/>
    <w:rsid w:val="001E6B21"/>
    <w:rsid w:val="001E7DF6"/>
    <w:rsid w:val="001F4E5B"/>
    <w:rsid w:val="001F6491"/>
    <w:rsid w:val="0020057D"/>
    <w:rsid w:val="002072FD"/>
    <w:rsid w:val="00213545"/>
    <w:rsid w:val="0022251D"/>
    <w:rsid w:val="00223192"/>
    <w:rsid w:val="00224534"/>
    <w:rsid w:val="00224A7F"/>
    <w:rsid w:val="00226430"/>
    <w:rsid w:val="0024388D"/>
    <w:rsid w:val="002442A8"/>
    <w:rsid w:val="0025029B"/>
    <w:rsid w:val="00253776"/>
    <w:rsid w:val="002565EB"/>
    <w:rsid w:val="00260D61"/>
    <w:rsid w:val="00261E1D"/>
    <w:rsid w:val="002641B0"/>
    <w:rsid w:val="002644A8"/>
    <w:rsid w:val="00266C63"/>
    <w:rsid w:val="00266EF4"/>
    <w:rsid w:val="00267956"/>
    <w:rsid w:val="00270E6B"/>
    <w:rsid w:val="00272B75"/>
    <w:rsid w:val="00280C9B"/>
    <w:rsid w:val="00281DD1"/>
    <w:rsid w:val="00285596"/>
    <w:rsid w:val="00286662"/>
    <w:rsid w:val="00290534"/>
    <w:rsid w:val="00295A6B"/>
    <w:rsid w:val="00295C78"/>
    <w:rsid w:val="002A33F1"/>
    <w:rsid w:val="002A40E7"/>
    <w:rsid w:val="002A5940"/>
    <w:rsid w:val="002B4609"/>
    <w:rsid w:val="002C0EEC"/>
    <w:rsid w:val="002C10BA"/>
    <w:rsid w:val="002C5B74"/>
    <w:rsid w:val="002D0019"/>
    <w:rsid w:val="002D1FFC"/>
    <w:rsid w:val="002D4522"/>
    <w:rsid w:val="002D6A4D"/>
    <w:rsid w:val="002D7791"/>
    <w:rsid w:val="002E45EF"/>
    <w:rsid w:val="002F2605"/>
    <w:rsid w:val="002F2A18"/>
    <w:rsid w:val="002F3D73"/>
    <w:rsid w:val="00301CC0"/>
    <w:rsid w:val="00307119"/>
    <w:rsid w:val="00312EB0"/>
    <w:rsid w:val="00337E70"/>
    <w:rsid w:val="003518CA"/>
    <w:rsid w:val="00354BFB"/>
    <w:rsid w:val="00364304"/>
    <w:rsid w:val="00365C8B"/>
    <w:rsid w:val="00366B46"/>
    <w:rsid w:val="00370925"/>
    <w:rsid w:val="0037742A"/>
    <w:rsid w:val="00392D4F"/>
    <w:rsid w:val="00394797"/>
    <w:rsid w:val="00395408"/>
    <w:rsid w:val="003A719A"/>
    <w:rsid w:val="003A7542"/>
    <w:rsid w:val="003C171F"/>
    <w:rsid w:val="003C563D"/>
    <w:rsid w:val="003C7116"/>
    <w:rsid w:val="003C74A0"/>
    <w:rsid w:val="003D191E"/>
    <w:rsid w:val="003D3693"/>
    <w:rsid w:val="003D7F2A"/>
    <w:rsid w:val="003E0931"/>
    <w:rsid w:val="003E182C"/>
    <w:rsid w:val="003E65AD"/>
    <w:rsid w:val="003E7ADC"/>
    <w:rsid w:val="003F1303"/>
    <w:rsid w:val="003F5B34"/>
    <w:rsid w:val="003F6BA3"/>
    <w:rsid w:val="003F7A8C"/>
    <w:rsid w:val="00400896"/>
    <w:rsid w:val="00400FDB"/>
    <w:rsid w:val="00405CE4"/>
    <w:rsid w:val="00405F0D"/>
    <w:rsid w:val="00416D83"/>
    <w:rsid w:val="00420CDA"/>
    <w:rsid w:val="00443313"/>
    <w:rsid w:val="004459D9"/>
    <w:rsid w:val="00446AB4"/>
    <w:rsid w:val="0045239A"/>
    <w:rsid w:val="00452814"/>
    <w:rsid w:val="0045303A"/>
    <w:rsid w:val="004530D5"/>
    <w:rsid w:val="00453954"/>
    <w:rsid w:val="00454F0A"/>
    <w:rsid w:val="0045594B"/>
    <w:rsid w:val="00455E0F"/>
    <w:rsid w:val="00461A27"/>
    <w:rsid w:val="00465A7B"/>
    <w:rsid w:val="00467F7E"/>
    <w:rsid w:val="00467F91"/>
    <w:rsid w:val="00471A30"/>
    <w:rsid w:val="00473349"/>
    <w:rsid w:val="00473CF5"/>
    <w:rsid w:val="00476C91"/>
    <w:rsid w:val="00482B88"/>
    <w:rsid w:val="00490639"/>
    <w:rsid w:val="0049379D"/>
    <w:rsid w:val="004A1977"/>
    <w:rsid w:val="004B4713"/>
    <w:rsid w:val="004B5211"/>
    <w:rsid w:val="004C2F1C"/>
    <w:rsid w:val="004D0CC8"/>
    <w:rsid w:val="004D1A21"/>
    <w:rsid w:val="004D2803"/>
    <w:rsid w:val="004F3326"/>
    <w:rsid w:val="004F7E15"/>
    <w:rsid w:val="00506575"/>
    <w:rsid w:val="0051130F"/>
    <w:rsid w:val="00512C96"/>
    <w:rsid w:val="00517262"/>
    <w:rsid w:val="00517869"/>
    <w:rsid w:val="00520B0B"/>
    <w:rsid w:val="00527929"/>
    <w:rsid w:val="005339CA"/>
    <w:rsid w:val="0053460A"/>
    <w:rsid w:val="0053648A"/>
    <w:rsid w:val="005370B2"/>
    <w:rsid w:val="00544DDC"/>
    <w:rsid w:val="00551B6E"/>
    <w:rsid w:val="00562385"/>
    <w:rsid w:val="005764D2"/>
    <w:rsid w:val="00584E06"/>
    <w:rsid w:val="005877F8"/>
    <w:rsid w:val="00595CB0"/>
    <w:rsid w:val="0059743C"/>
    <w:rsid w:val="005A2D1C"/>
    <w:rsid w:val="005A4436"/>
    <w:rsid w:val="005A68DA"/>
    <w:rsid w:val="005A6EEF"/>
    <w:rsid w:val="005B7ED4"/>
    <w:rsid w:val="005C039E"/>
    <w:rsid w:val="005C1ABE"/>
    <w:rsid w:val="005C6876"/>
    <w:rsid w:val="005E0DA3"/>
    <w:rsid w:val="005E2D39"/>
    <w:rsid w:val="005E6BD7"/>
    <w:rsid w:val="005E7E19"/>
    <w:rsid w:val="005F263A"/>
    <w:rsid w:val="00601705"/>
    <w:rsid w:val="00605837"/>
    <w:rsid w:val="0060728E"/>
    <w:rsid w:val="00607BEA"/>
    <w:rsid w:val="0061216E"/>
    <w:rsid w:val="00612BEA"/>
    <w:rsid w:val="00613890"/>
    <w:rsid w:val="00624B63"/>
    <w:rsid w:val="00627005"/>
    <w:rsid w:val="00627A01"/>
    <w:rsid w:val="00636258"/>
    <w:rsid w:val="00636E1E"/>
    <w:rsid w:val="006374B6"/>
    <w:rsid w:val="00641C30"/>
    <w:rsid w:val="0064367B"/>
    <w:rsid w:val="00646D9C"/>
    <w:rsid w:val="0066366D"/>
    <w:rsid w:val="0066468A"/>
    <w:rsid w:val="00665896"/>
    <w:rsid w:val="00670ED3"/>
    <w:rsid w:val="00672340"/>
    <w:rsid w:val="00676D40"/>
    <w:rsid w:val="006817E8"/>
    <w:rsid w:val="0069329C"/>
    <w:rsid w:val="00693325"/>
    <w:rsid w:val="00693F4C"/>
    <w:rsid w:val="006947F9"/>
    <w:rsid w:val="0069607D"/>
    <w:rsid w:val="00696A31"/>
    <w:rsid w:val="006A2884"/>
    <w:rsid w:val="006A5968"/>
    <w:rsid w:val="006A7BB1"/>
    <w:rsid w:val="006B2C09"/>
    <w:rsid w:val="006B5EF8"/>
    <w:rsid w:val="006B7565"/>
    <w:rsid w:val="006D3EE5"/>
    <w:rsid w:val="006D42B9"/>
    <w:rsid w:val="006D7A6A"/>
    <w:rsid w:val="006E4EF3"/>
    <w:rsid w:val="006E6B91"/>
    <w:rsid w:val="006F02A2"/>
    <w:rsid w:val="006F2467"/>
    <w:rsid w:val="00703F3C"/>
    <w:rsid w:val="007106D0"/>
    <w:rsid w:val="00714AF7"/>
    <w:rsid w:val="00720DB6"/>
    <w:rsid w:val="00722CC4"/>
    <w:rsid w:val="00723126"/>
    <w:rsid w:val="00723574"/>
    <w:rsid w:val="0072360F"/>
    <w:rsid w:val="00724EEE"/>
    <w:rsid w:val="00730594"/>
    <w:rsid w:val="007312A0"/>
    <w:rsid w:val="007320D9"/>
    <w:rsid w:val="00733244"/>
    <w:rsid w:val="00734A16"/>
    <w:rsid w:val="00737F5E"/>
    <w:rsid w:val="0074260B"/>
    <w:rsid w:val="00742751"/>
    <w:rsid w:val="00744002"/>
    <w:rsid w:val="00754D9C"/>
    <w:rsid w:val="00757CCC"/>
    <w:rsid w:val="00757F64"/>
    <w:rsid w:val="00763037"/>
    <w:rsid w:val="00764B82"/>
    <w:rsid w:val="00765A43"/>
    <w:rsid w:val="00770AB3"/>
    <w:rsid w:val="00771345"/>
    <w:rsid w:val="007741C7"/>
    <w:rsid w:val="00774209"/>
    <w:rsid w:val="00780382"/>
    <w:rsid w:val="007817A1"/>
    <w:rsid w:val="00793A2B"/>
    <w:rsid w:val="00796896"/>
    <w:rsid w:val="007A1A81"/>
    <w:rsid w:val="007A2645"/>
    <w:rsid w:val="007B12F8"/>
    <w:rsid w:val="007B5EC6"/>
    <w:rsid w:val="007C5D44"/>
    <w:rsid w:val="007D2212"/>
    <w:rsid w:val="007D4539"/>
    <w:rsid w:val="007D6F0E"/>
    <w:rsid w:val="007D76A0"/>
    <w:rsid w:val="007E44B2"/>
    <w:rsid w:val="007E7010"/>
    <w:rsid w:val="007F676A"/>
    <w:rsid w:val="0080231B"/>
    <w:rsid w:val="008108CC"/>
    <w:rsid w:val="008140EB"/>
    <w:rsid w:val="00822B1F"/>
    <w:rsid w:val="00824071"/>
    <w:rsid w:val="00835AF6"/>
    <w:rsid w:val="00836BB2"/>
    <w:rsid w:val="00841F24"/>
    <w:rsid w:val="0084406F"/>
    <w:rsid w:val="00850904"/>
    <w:rsid w:val="00853B6D"/>
    <w:rsid w:val="00853C38"/>
    <w:rsid w:val="008552E0"/>
    <w:rsid w:val="00874B0E"/>
    <w:rsid w:val="008763EF"/>
    <w:rsid w:val="008778CE"/>
    <w:rsid w:val="00884BC6"/>
    <w:rsid w:val="0088696B"/>
    <w:rsid w:val="0089369C"/>
    <w:rsid w:val="008A04D3"/>
    <w:rsid w:val="008A45DF"/>
    <w:rsid w:val="008A5773"/>
    <w:rsid w:val="008B2F29"/>
    <w:rsid w:val="008B5342"/>
    <w:rsid w:val="008B7F90"/>
    <w:rsid w:val="008C0473"/>
    <w:rsid w:val="008C55B6"/>
    <w:rsid w:val="008D5FA4"/>
    <w:rsid w:val="008D6E0F"/>
    <w:rsid w:val="008E0A6A"/>
    <w:rsid w:val="008E6637"/>
    <w:rsid w:val="008F6002"/>
    <w:rsid w:val="00905C7C"/>
    <w:rsid w:val="00905E31"/>
    <w:rsid w:val="00910B91"/>
    <w:rsid w:val="009124DE"/>
    <w:rsid w:val="00913A93"/>
    <w:rsid w:val="00915267"/>
    <w:rsid w:val="00916A48"/>
    <w:rsid w:val="00932D8A"/>
    <w:rsid w:val="00934E51"/>
    <w:rsid w:val="00943274"/>
    <w:rsid w:val="00946577"/>
    <w:rsid w:val="00947D47"/>
    <w:rsid w:val="009568C5"/>
    <w:rsid w:val="00960760"/>
    <w:rsid w:val="009624A8"/>
    <w:rsid w:val="009661A8"/>
    <w:rsid w:val="00967F2F"/>
    <w:rsid w:val="0098515E"/>
    <w:rsid w:val="009911A5"/>
    <w:rsid w:val="009930FF"/>
    <w:rsid w:val="009A013C"/>
    <w:rsid w:val="009A37F2"/>
    <w:rsid w:val="009A4AE6"/>
    <w:rsid w:val="009A6F9A"/>
    <w:rsid w:val="009B2EA1"/>
    <w:rsid w:val="009C04CC"/>
    <w:rsid w:val="009C074D"/>
    <w:rsid w:val="009C2C09"/>
    <w:rsid w:val="009C7028"/>
    <w:rsid w:val="009D203F"/>
    <w:rsid w:val="009D20C4"/>
    <w:rsid w:val="009E0555"/>
    <w:rsid w:val="009E5BE4"/>
    <w:rsid w:val="009F1103"/>
    <w:rsid w:val="009F2C42"/>
    <w:rsid w:val="009F7741"/>
    <w:rsid w:val="00A15696"/>
    <w:rsid w:val="00A16CC6"/>
    <w:rsid w:val="00A20B31"/>
    <w:rsid w:val="00A31DB9"/>
    <w:rsid w:val="00A321C3"/>
    <w:rsid w:val="00A43B01"/>
    <w:rsid w:val="00A447A4"/>
    <w:rsid w:val="00A50C30"/>
    <w:rsid w:val="00A55DFC"/>
    <w:rsid w:val="00A56305"/>
    <w:rsid w:val="00A612BF"/>
    <w:rsid w:val="00A63BE0"/>
    <w:rsid w:val="00A67ECA"/>
    <w:rsid w:val="00A7209A"/>
    <w:rsid w:val="00A85465"/>
    <w:rsid w:val="00A85C2D"/>
    <w:rsid w:val="00A9045C"/>
    <w:rsid w:val="00A93EA1"/>
    <w:rsid w:val="00AA58C4"/>
    <w:rsid w:val="00AA5BF5"/>
    <w:rsid w:val="00AA75B0"/>
    <w:rsid w:val="00AB0C2E"/>
    <w:rsid w:val="00AB44BD"/>
    <w:rsid w:val="00AD13B0"/>
    <w:rsid w:val="00AD2354"/>
    <w:rsid w:val="00AD3B0B"/>
    <w:rsid w:val="00AE6B91"/>
    <w:rsid w:val="00AF76C3"/>
    <w:rsid w:val="00B01287"/>
    <w:rsid w:val="00B023E3"/>
    <w:rsid w:val="00B14679"/>
    <w:rsid w:val="00B16492"/>
    <w:rsid w:val="00B24802"/>
    <w:rsid w:val="00B3012E"/>
    <w:rsid w:val="00B33AFE"/>
    <w:rsid w:val="00B40FBD"/>
    <w:rsid w:val="00B435AC"/>
    <w:rsid w:val="00B43AA3"/>
    <w:rsid w:val="00B50A31"/>
    <w:rsid w:val="00B52769"/>
    <w:rsid w:val="00B604A4"/>
    <w:rsid w:val="00B63436"/>
    <w:rsid w:val="00B65F71"/>
    <w:rsid w:val="00B73C6F"/>
    <w:rsid w:val="00B761CB"/>
    <w:rsid w:val="00B761E3"/>
    <w:rsid w:val="00B81BCD"/>
    <w:rsid w:val="00B8704C"/>
    <w:rsid w:val="00B92BD3"/>
    <w:rsid w:val="00B97641"/>
    <w:rsid w:val="00BA1B99"/>
    <w:rsid w:val="00BA25EF"/>
    <w:rsid w:val="00BA30DD"/>
    <w:rsid w:val="00BB2996"/>
    <w:rsid w:val="00BB6FBD"/>
    <w:rsid w:val="00BC0033"/>
    <w:rsid w:val="00BD145A"/>
    <w:rsid w:val="00BD4F26"/>
    <w:rsid w:val="00BF6BFF"/>
    <w:rsid w:val="00BF78AD"/>
    <w:rsid w:val="00C050C1"/>
    <w:rsid w:val="00C05FEC"/>
    <w:rsid w:val="00C0661E"/>
    <w:rsid w:val="00C1444F"/>
    <w:rsid w:val="00C170F3"/>
    <w:rsid w:val="00C225CC"/>
    <w:rsid w:val="00C22DF3"/>
    <w:rsid w:val="00C22F69"/>
    <w:rsid w:val="00C26785"/>
    <w:rsid w:val="00C26EE9"/>
    <w:rsid w:val="00C27901"/>
    <w:rsid w:val="00C33C72"/>
    <w:rsid w:val="00C350BA"/>
    <w:rsid w:val="00C3759C"/>
    <w:rsid w:val="00C43984"/>
    <w:rsid w:val="00C51057"/>
    <w:rsid w:val="00C547AA"/>
    <w:rsid w:val="00C6246A"/>
    <w:rsid w:val="00C636AE"/>
    <w:rsid w:val="00C70CD0"/>
    <w:rsid w:val="00C7407C"/>
    <w:rsid w:val="00C74A41"/>
    <w:rsid w:val="00C75EC2"/>
    <w:rsid w:val="00C76520"/>
    <w:rsid w:val="00C86D2E"/>
    <w:rsid w:val="00C87423"/>
    <w:rsid w:val="00C90784"/>
    <w:rsid w:val="00C91679"/>
    <w:rsid w:val="00C9560B"/>
    <w:rsid w:val="00C95705"/>
    <w:rsid w:val="00C95EF7"/>
    <w:rsid w:val="00C97247"/>
    <w:rsid w:val="00CA5DB7"/>
    <w:rsid w:val="00CA6D75"/>
    <w:rsid w:val="00CB017F"/>
    <w:rsid w:val="00CB14CF"/>
    <w:rsid w:val="00CB2079"/>
    <w:rsid w:val="00CB2FA6"/>
    <w:rsid w:val="00CB7032"/>
    <w:rsid w:val="00CB710C"/>
    <w:rsid w:val="00CC0DBF"/>
    <w:rsid w:val="00CD0111"/>
    <w:rsid w:val="00CD0406"/>
    <w:rsid w:val="00CD3C23"/>
    <w:rsid w:val="00CD7EB0"/>
    <w:rsid w:val="00CE7C3D"/>
    <w:rsid w:val="00CF5F4A"/>
    <w:rsid w:val="00CF5FE8"/>
    <w:rsid w:val="00CF6FFB"/>
    <w:rsid w:val="00D04854"/>
    <w:rsid w:val="00D10CFE"/>
    <w:rsid w:val="00D1207F"/>
    <w:rsid w:val="00D15666"/>
    <w:rsid w:val="00D247CB"/>
    <w:rsid w:val="00D3009D"/>
    <w:rsid w:val="00D303EA"/>
    <w:rsid w:val="00D30C76"/>
    <w:rsid w:val="00D31914"/>
    <w:rsid w:val="00D52F7D"/>
    <w:rsid w:val="00D60230"/>
    <w:rsid w:val="00D61F5F"/>
    <w:rsid w:val="00D626B9"/>
    <w:rsid w:val="00D75F3A"/>
    <w:rsid w:val="00D77CDA"/>
    <w:rsid w:val="00D820A0"/>
    <w:rsid w:val="00D82366"/>
    <w:rsid w:val="00D827E1"/>
    <w:rsid w:val="00D833F5"/>
    <w:rsid w:val="00D866A0"/>
    <w:rsid w:val="00D95360"/>
    <w:rsid w:val="00D967C2"/>
    <w:rsid w:val="00DA6906"/>
    <w:rsid w:val="00DB3916"/>
    <w:rsid w:val="00DB5FA9"/>
    <w:rsid w:val="00DC1ADD"/>
    <w:rsid w:val="00DC26B5"/>
    <w:rsid w:val="00DC5EAA"/>
    <w:rsid w:val="00DD04DA"/>
    <w:rsid w:val="00DD132A"/>
    <w:rsid w:val="00DD5984"/>
    <w:rsid w:val="00DD6ACC"/>
    <w:rsid w:val="00DD7F76"/>
    <w:rsid w:val="00DE7BC0"/>
    <w:rsid w:val="00E12DBD"/>
    <w:rsid w:val="00E138DB"/>
    <w:rsid w:val="00E16579"/>
    <w:rsid w:val="00E167D4"/>
    <w:rsid w:val="00E226FC"/>
    <w:rsid w:val="00E23739"/>
    <w:rsid w:val="00E241AA"/>
    <w:rsid w:val="00E45F3F"/>
    <w:rsid w:val="00E478C7"/>
    <w:rsid w:val="00E50418"/>
    <w:rsid w:val="00E50C70"/>
    <w:rsid w:val="00E637C9"/>
    <w:rsid w:val="00E73653"/>
    <w:rsid w:val="00E85B81"/>
    <w:rsid w:val="00E8733B"/>
    <w:rsid w:val="00E90A59"/>
    <w:rsid w:val="00E94847"/>
    <w:rsid w:val="00E94FBC"/>
    <w:rsid w:val="00E95CE1"/>
    <w:rsid w:val="00E97646"/>
    <w:rsid w:val="00E97967"/>
    <w:rsid w:val="00EA07CD"/>
    <w:rsid w:val="00EA4A04"/>
    <w:rsid w:val="00EB1E6D"/>
    <w:rsid w:val="00EB7DE0"/>
    <w:rsid w:val="00EC7509"/>
    <w:rsid w:val="00ED5277"/>
    <w:rsid w:val="00ED61FF"/>
    <w:rsid w:val="00EE2C5B"/>
    <w:rsid w:val="00EE5FB2"/>
    <w:rsid w:val="00EF3747"/>
    <w:rsid w:val="00EF6FD9"/>
    <w:rsid w:val="00F0136C"/>
    <w:rsid w:val="00F02AC9"/>
    <w:rsid w:val="00F0748D"/>
    <w:rsid w:val="00F1172F"/>
    <w:rsid w:val="00F12993"/>
    <w:rsid w:val="00F13F07"/>
    <w:rsid w:val="00F27463"/>
    <w:rsid w:val="00F32FA2"/>
    <w:rsid w:val="00F33A56"/>
    <w:rsid w:val="00F345B9"/>
    <w:rsid w:val="00F3730B"/>
    <w:rsid w:val="00F44B9D"/>
    <w:rsid w:val="00F541CE"/>
    <w:rsid w:val="00F548AE"/>
    <w:rsid w:val="00F63EEF"/>
    <w:rsid w:val="00F717E2"/>
    <w:rsid w:val="00F72CE7"/>
    <w:rsid w:val="00F839A0"/>
    <w:rsid w:val="00F8521B"/>
    <w:rsid w:val="00F85F67"/>
    <w:rsid w:val="00F8669D"/>
    <w:rsid w:val="00F92A61"/>
    <w:rsid w:val="00F9380D"/>
    <w:rsid w:val="00F971CC"/>
    <w:rsid w:val="00FA3695"/>
    <w:rsid w:val="00FA3EE9"/>
    <w:rsid w:val="00FB53CE"/>
    <w:rsid w:val="00FB6218"/>
    <w:rsid w:val="00FC2275"/>
    <w:rsid w:val="00FC5998"/>
    <w:rsid w:val="00FC7233"/>
    <w:rsid w:val="00FC7545"/>
    <w:rsid w:val="00FE2BD6"/>
    <w:rsid w:val="00FE54E0"/>
    <w:rsid w:val="00FE7489"/>
    <w:rsid w:val="00FF0833"/>
    <w:rsid w:val="00FF0A18"/>
    <w:rsid w:val="00FF7AC1"/>
    <w:rsid w:val="21190812"/>
    <w:rsid w:val="5A307DE4"/>
    <w:rsid w:val="5ADE3A94"/>
    <w:rsid w:val="6E333A3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9FCFA5C"/>
  <w15:docId w15:val="{05318285-223B-4CE5-A4AF-4AE93DF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Mangal"/>
      <w:sz w:val="16"/>
      <w:szCs w:val="14"/>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rPr>
      <w:color w:val="800080" w:themeColor="followedHyperlink"/>
      <w:u w:val="single"/>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rPr>
      <w:rFonts w:ascii="Tahoma" w:eastAsia="SimSun" w:hAnsi="Tahoma" w:cs="Mangal"/>
      <w:kern w:val="2"/>
      <w:sz w:val="16"/>
      <w:szCs w:val="14"/>
      <w:lang w:eastAsia="zh-CN" w:bidi="hi-IN"/>
    </w:rPr>
  </w:style>
  <w:style w:type="paragraph" w:styleId="Akapitzlist">
    <w:name w:val="List Paragraph"/>
    <w:aliases w:val="CW_Lista"/>
    <w:basedOn w:val="Normalny"/>
    <w:link w:val="AkapitzlistZnak"/>
    <w:uiPriority w:val="34"/>
    <w:qFormat/>
    <w:pPr>
      <w:ind w:left="720"/>
      <w:contextualSpacing/>
    </w:pPr>
    <w:rPr>
      <w:rFonts w:cs="Mangal"/>
      <w:szCs w:val="21"/>
    </w:rPr>
  </w:style>
  <w:style w:type="paragraph" w:customStyle="1" w:styleId="Standard">
    <w:name w:val="Standard"/>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autoSpaceDN w:val="0"/>
      <w:textAlignment w:val="baseline"/>
    </w:pPr>
    <w:rPr>
      <w:rFonts w:ascii="Calibri" w:eastAsia="Calibri" w:hAnsi="Calibri" w:cs="Calibri"/>
      <w:color w:val="000000"/>
      <w:kern w:val="3"/>
      <w:sz w:val="24"/>
      <w:szCs w:val="24"/>
      <w:lang w:eastAsia="zh-CN" w:bidi="hi-IN"/>
    </w:rPr>
  </w:style>
  <w:style w:type="paragraph" w:styleId="Poprawka">
    <w:name w:val="Revision"/>
    <w:hidden/>
    <w:uiPriority w:val="99"/>
    <w:unhideWhenUsed/>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D69567A-EC03-41DA-8E6A-8ED01C35C5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3396</Words>
  <Characters>20381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Elżbieta Wiaderna-Bedrijczuk</cp:lastModifiedBy>
  <cp:revision>29</cp:revision>
  <cp:lastPrinted>2024-08-07T10:06:00Z</cp:lastPrinted>
  <dcterms:created xsi:type="dcterms:W3CDTF">2024-06-07T10:12:00Z</dcterms:created>
  <dcterms:modified xsi:type="dcterms:W3CDTF">2024-08-07T10:13:00Z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E97F6D5C263041EB88EA7077BCA99425</vt:lpwstr>
  </property>
</Properties>
</file>