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653F41" w14:textId="77777777" w:rsidR="00771962" w:rsidRPr="009B6752" w:rsidRDefault="00771962" w:rsidP="00771962">
      <w:pPr>
        <w:autoSpaceDE w:val="0"/>
        <w:autoSpaceDN w:val="0"/>
        <w:adjustRightInd w:val="0"/>
        <w:spacing w:after="0" w:line="240" w:lineRule="auto"/>
        <w:jc w:val="both"/>
        <w:rPr>
          <w:rFonts w:eastAsiaTheme="minorHAnsi"/>
          <w:color w:val="000000"/>
        </w:rPr>
      </w:pPr>
      <w:r>
        <w:rPr>
          <w:rFonts w:eastAsiaTheme="minorHAnsi"/>
          <w:b/>
          <w:bCs/>
          <w:color w:val="000000"/>
        </w:rPr>
        <w:t>ZNAK SPRAWY: CZO.272.3</w:t>
      </w:r>
      <w:r w:rsidRPr="007D7A26">
        <w:rPr>
          <w:rFonts w:eastAsiaTheme="minorHAnsi"/>
          <w:b/>
          <w:bCs/>
          <w:color w:val="000000"/>
        </w:rPr>
        <w:t xml:space="preserve">.2019 </w:t>
      </w:r>
    </w:p>
    <w:p w14:paraId="0F388A44" w14:textId="77777777" w:rsidR="00771962" w:rsidRPr="007D7A26" w:rsidRDefault="00771962" w:rsidP="00771962">
      <w:pPr>
        <w:autoSpaceDE w:val="0"/>
        <w:autoSpaceDN w:val="0"/>
        <w:adjustRightInd w:val="0"/>
        <w:spacing w:after="0" w:line="240" w:lineRule="auto"/>
        <w:jc w:val="center"/>
        <w:rPr>
          <w:rFonts w:ascii="MS Mincho" w:eastAsia="MS Mincho" w:hAnsi="MS Mincho" w:cs="MS Mincho"/>
          <w:b/>
          <w:bCs/>
          <w:color w:val="000000"/>
          <w:sz w:val="28"/>
          <w:szCs w:val="28"/>
        </w:rPr>
      </w:pPr>
      <w:r w:rsidRPr="007D7A26">
        <w:rPr>
          <w:rFonts w:eastAsiaTheme="minorHAnsi"/>
          <w:b/>
          <w:bCs/>
          <w:color w:val="000000"/>
          <w:sz w:val="28"/>
          <w:szCs w:val="28"/>
        </w:rPr>
        <w:t>ZWIĄZEK MIĘDZYGMINNY</w:t>
      </w:r>
    </w:p>
    <w:p w14:paraId="071D0A87" w14:textId="77777777" w:rsidR="00771962" w:rsidRDefault="00771962" w:rsidP="00771962">
      <w:pPr>
        <w:autoSpaceDE w:val="0"/>
        <w:autoSpaceDN w:val="0"/>
        <w:adjustRightInd w:val="0"/>
        <w:spacing w:after="0" w:line="240" w:lineRule="auto"/>
        <w:jc w:val="center"/>
        <w:rPr>
          <w:rFonts w:eastAsiaTheme="minorHAnsi"/>
          <w:b/>
          <w:bCs/>
          <w:color w:val="000000"/>
          <w:sz w:val="28"/>
          <w:szCs w:val="28"/>
        </w:rPr>
      </w:pPr>
      <w:r w:rsidRPr="007D7A26">
        <w:rPr>
          <w:rFonts w:eastAsiaTheme="minorHAnsi"/>
          <w:b/>
          <w:bCs/>
          <w:color w:val="000000"/>
          <w:sz w:val="28"/>
          <w:szCs w:val="28"/>
        </w:rPr>
        <w:t>„CENTRUM ZAG</w:t>
      </w:r>
      <w:r>
        <w:rPr>
          <w:rFonts w:eastAsiaTheme="minorHAnsi"/>
          <w:b/>
          <w:bCs/>
          <w:color w:val="000000"/>
          <w:sz w:val="28"/>
          <w:szCs w:val="28"/>
        </w:rPr>
        <w:t>ODPODAROWANIA ODPADÓW - SELEKT”</w:t>
      </w:r>
    </w:p>
    <w:p w14:paraId="00299CE3" w14:textId="77777777" w:rsidR="00771962" w:rsidRPr="007D7A26" w:rsidRDefault="00771962" w:rsidP="00771962">
      <w:pPr>
        <w:autoSpaceDE w:val="0"/>
        <w:autoSpaceDN w:val="0"/>
        <w:adjustRightInd w:val="0"/>
        <w:spacing w:after="0" w:line="240" w:lineRule="auto"/>
        <w:jc w:val="center"/>
        <w:rPr>
          <w:rFonts w:eastAsiaTheme="minorHAnsi"/>
          <w:color w:val="000000"/>
          <w:sz w:val="28"/>
          <w:szCs w:val="28"/>
        </w:rPr>
      </w:pPr>
      <w:r w:rsidRPr="007D7A26">
        <w:rPr>
          <w:rFonts w:eastAsiaTheme="minorHAnsi"/>
          <w:b/>
          <w:bCs/>
          <w:color w:val="000000"/>
          <w:sz w:val="28"/>
          <w:szCs w:val="28"/>
        </w:rPr>
        <w:t>W CZEMPINIU</w:t>
      </w:r>
    </w:p>
    <w:p w14:paraId="57745AA6" w14:textId="77777777" w:rsidR="00771962" w:rsidRPr="007D7A26" w:rsidRDefault="00771962" w:rsidP="00771962">
      <w:pPr>
        <w:autoSpaceDE w:val="0"/>
        <w:autoSpaceDN w:val="0"/>
        <w:adjustRightInd w:val="0"/>
        <w:spacing w:after="0" w:line="240" w:lineRule="auto"/>
        <w:jc w:val="center"/>
        <w:rPr>
          <w:rFonts w:eastAsiaTheme="minorHAnsi"/>
          <w:color w:val="000000"/>
        </w:rPr>
      </w:pPr>
      <w:r w:rsidRPr="007D7A26">
        <w:rPr>
          <w:rFonts w:eastAsiaTheme="minorHAnsi"/>
          <w:color w:val="000000"/>
        </w:rPr>
        <w:t>Adres: ul. Kościańskie Przedmieście 2B</w:t>
      </w:r>
    </w:p>
    <w:p w14:paraId="25C67643" w14:textId="77777777" w:rsidR="00771962" w:rsidRPr="007D7A26" w:rsidRDefault="00771962" w:rsidP="00771962">
      <w:pPr>
        <w:autoSpaceDE w:val="0"/>
        <w:autoSpaceDN w:val="0"/>
        <w:adjustRightInd w:val="0"/>
        <w:spacing w:after="0" w:line="240" w:lineRule="auto"/>
        <w:jc w:val="center"/>
        <w:rPr>
          <w:rFonts w:eastAsiaTheme="minorHAnsi"/>
          <w:color w:val="000000"/>
        </w:rPr>
      </w:pPr>
      <w:r w:rsidRPr="007D7A26">
        <w:rPr>
          <w:rFonts w:eastAsiaTheme="minorHAnsi"/>
          <w:color w:val="000000"/>
        </w:rPr>
        <w:t>64-020 Czempiń</w:t>
      </w:r>
    </w:p>
    <w:p w14:paraId="49B3B60A" w14:textId="77777777" w:rsidR="00771962" w:rsidRPr="007D7A26" w:rsidRDefault="00771962" w:rsidP="00771962">
      <w:pPr>
        <w:autoSpaceDE w:val="0"/>
        <w:autoSpaceDN w:val="0"/>
        <w:adjustRightInd w:val="0"/>
        <w:spacing w:after="0" w:line="240" w:lineRule="auto"/>
        <w:jc w:val="center"/>
        <w:rPr>
          <w:rFonts w:ascii="MS Mincho" w:eastAsia="MS Mincho" w:hAnsi="MS Mincho" w:cs="MS Mincho"/>
          <w:color w:val="000000"/>
        </w:rPr>
      </w:pPr>
      <w:r w:rsidRPr="007D7A26">
        <w:rPr>
          <w:rFonts w:eastAsiaTheme="minorHAnsi"/>
          <w:color w:val="000000"/>
        </w:rPr>
        <w:t>Telefon: 61 282 63 03; 28 23 358</w:t>
      </w:r>
    </w:p>
    <w:p w14:paraId="0E5B8556" w14:textId="77777777" w:rsidR="00771962" w:rsidRPr="007D7A26" w:rsidRDefault="00771962" w:rsidP="00771962">
      <w:pPr>
        <w:autoSpaceDE w:val="0"/>
        <w:autoSpaceDN w:val="0"/>
        <w:adjustRightInd w:val="0"/>
        <w:spacing w:after="0" w:line="240" w:lineRule="auto"/>
        <w:jc w:val="center"/>
        <w:rPr>
          <w:rFonts w:ascii="MS Mincho" w:eastAsia="MS Mincho" w:hAnsi="MS Mincho" w:cs="MS Mincho"/>
          <w:color w:val="000000"/>
        </w:rPr>
      </w:pPr>
      <w:r w:rsidRPr="007D7A26">
        <w:rPr>
          <w:rFonts w:eastAsiaTheme="minorHAnsi"/>
          <w:color w:val="000000"/>
        </w:rPr>
        <w:t>Fax: 61 282 63 03</w:t>
      </w:r>
    </w:p>
    <w:p w14:paraId="6816F6B4" w14:textId="77777777" w:rsidR="00771962" w:rsidRPr="007D7A26" w:rsidRDefault="00771962" w:rsidP="00771962">
      <w:pPr>
        <w:autoSpaceDE w:val="0"/>
        <w:autoSpaceDN w:val="0"/>
        <w:adjustRightInd w:val="0"/>
        <w:spacing w:after="0" w:line="240" w:lineRule="auto"/>
        <w:jc w:val="center"/>
        <w:rPr>
          <w:rFonts w:ascii="Times" w:eastAsiaTheme="minorHAnsi" w:hAnsi="Times" w:cs="Times"/>
          <w:color w:val="000000"/>
        </w:rPr>
      </w:pPr>
      <w:r w:rsidRPr="007D7A26">
        <w:rPr>
          <w:rFonts w:eastAsiaTheme="minorHAnsi"/>
          <w:color w:val="000000"/>
        </w:rPr>
        <w:t>NIP: 6981716272, Regon: 411565209</w:t>
      </w:r>
    </w:p>
    <w:p w14:paraId="540335A6" w14:textId="77777777" w:rsidR="00771962" w:rsidRPr="007D7A26" w:rsidRDefault="00771962" w:rsidP="00771962">
      <w:pPr>
        <w:pStyle w:val="Default"/>
        <w:jc w:val="both"/>
        <w:rPr>
          <w:bCs/>
          <w:caps/>
          <w:color w:val="auto"/>
          <w:kern w:val="36"/>
        </w:rPr>
      </w:pPr>
    </w:p>
    <w:p w14:paraId="1A2E0E7A" w14:textId="77777777" w:rsidR="00771962" w:rsidRPr="00F002D8" w:rsidRDefault="00771962" w:rsidP="00771962">
      <w:pPr>
        <w:pStyle w:val="Default"/>
        <w:ind w:right="57"/>
        <w:jc w:val="both"/>
        <w:rPr>
          <w:color w:val="000000" w:themeColor="text1"/>
          <w:sz w:val="23"/>
          <w:szCs w:val="23"/>
        </w:rPr>
      </w:pPr>
      <w:r>
        <w:rPr>
          <w:b/>
          <w:color w:val="FF0000"/>
          <w:sz w:val="23"/>
          <w:szCs w:val="23"/>
        </w:rPr>
        <w:tab/>
      </w:r>
      <w:r>
        <w:rPr>
          <w:b/>
          <w:color w:val="FF0000"/>
          <w:sz w:val="23"/>
          <w:szCs w:val="23"/>
        </w:rPr>
        <w:tab/>
      </w:r>
      <w:r>
        <w:rPr>
          <w:b/>
          <w:color w:val="FF0000"/>
          <w:sz w:val="23"/>
          <w:szCs w:val="23"/>
        </w:rPr>
        <w:tab/>
      </w:r>
      <w:r>
        <w:rPr>
          <w:b/>
          <w:color w:val="FF0000"/>
          <w:sz w:val="23"/>
          <w:szCs w:val="23"/>
        </w:rPr>
        <w:tab/>
      </w:r>
      <w:r>
        <w:rPr>
          <w:b/>
          <w:color w:val="FF0000"/>
          <w:sz w:val="23"/>
          <w:szCs w:val="23"/>
        </w:rPr>
        <w:tab/>
      </w:r>
      <w:r>
        <w:rPr>
          <w:b/>
          <w:color w:val="FF0000"/>
          <w:sz w:val="23"/>
          <w:szCs w:val="23"/>
        </w:rPr>
        <w:tab/>
      </w:r>
      <w:r>
        <w:rPr>
          <w:b/>
          <w:color w:val="FF0000"/>
          <w:sz w:val="23"/>
          <w:szCs w:val="23"/>
        </w:rPr>
        <w:tab/>
      </w:r>
      <w:r>
        <w:rPr>
          <w:b/>
          <w:color w:val="FF0000"/>
          <w:sz w:val="23"/>
          <w:szCs w:val="23"/>
        </w:rPr>
        <w:tab/>
      </w:r>
      <w:r>
        <w:rPr>
          <w:b/>
          <w:color w:val="FF0000"/>
          <w:sz w:val="23"/>
          <w:szCs w:val="23"/>
        </w:rPr>
        <w:tab/>
      </w:r>
      <w:r>
        <w:rPr>
          <w:color w:val="000000" w:themeColor="text1"/>
          <w:sz w:val="23"/>
          <w:szCs w:val="23"/>
        </w:rPr>
        <w:t>Czempiń, 28.01.2020</w:t>
      </w:r>
      <w:r w:rsidRPr="00F002D8">
        <w:rPr>
          <w:color w:val="000000" w:themeColor="text1"/>
          <w:sz w:val="23"/>
          <w:szCs w:val="23"/>
        </w:rPr>
        <w:t xml:space="preserve"> r.</w:t>
      </w:r>
    </w:p>
    <w:p w14:paraId="73EE2ABF" w14:textId="77777777" w:rsidR="00771962" w:rsidRDefault="00771962" w:rsidP="00771962">
      <w:pPr>
        <w:pStyle w:val="gwp720f64a4default"/>
        <w:spacing w:before="0" w:beforeAutospacing="0" w:after="0" w:afterAutospacing="0"/>
        <w:jc w:val="both"/>
        <w:rPr>
          <w:bCs/>
          <w:i/>
          <w:sz w:val="20"/>
          <w:szCs w:val="20"/>
        </w:rPr>
      </w:pPr>
    </w:p>
    <w:p w14:paraId="12EAC5B8" w14:textId="77777777" w:rsidR="00771962" w:rsidRDefault="00771962" w:rsidP="00771962">
      <w:pPr>
        <w:pStyle w:val="gwp720f64a4default"/>
        <w:spacing w:before="0" w:beforeAutospacing="0" w:after="0" w:afterAutospacing="0"/>
        <w:jc w:val="both"/>
        <w:rPr>
          <w:bCs/>
          <w:i/>
          <w:sz w:val="20"/>
          <w:szCs w:val="20"/>
        </w:rPr>
      </w:pPr>
    </w:p>
    <w:p w14:paraId="53AFDFB6" w14:textId="77777777" w:rsidR="00771962" w:rsidRPr="00F45452" w:rsidRDefault="00771962" w:rsidP="00771962">
      <w:pPr>
        <w:pStyle w:val="Akapitzlist1"/>
        <w:spacing w:after="0" w:line="240" w:lineRule="auto"/>
        <w:ind w:left="0"/>
        <w:jc w:val="both"/>
        <w:rPr>
          <w:rFonts w:ascii="Times New Roman" w:hAnsi="Times New Roman" w:cs="Times New Roman"/>
          <w:i/>
          <w:sz w:val="20"/>
          <w:szCs w:val="20"/>
        </w:rPr>
      </w:pPr>
      <w:r w:rsidRPr="00F45452">
        <w:rPr>
          <w:rFonts w:ascii="Times New Roman" w:hAnsi="Times New Roman" w:cs="Times New Roman"/>
          <w:bCs/>
          <w:i/>
          <w:sz w:val="20"/>
          <w:szCs w:val="20"/>
        </w:rPr>
        <w:t>dotyczy postępowania o udzielenie zamówienia publicznego na: „</w:t>
      </w:r>
      <w:r w:rsidRPr="00F45452">
        <w:rPr>
          <w:rFonts w:ascii="Times New Roman" w:hAnsi="Times New Roman" w:cs="Times New Roman"/>
          <w:bCs/>
          <w:i/>
          <w:color w:val="000000"/>
          <w:sz w:val="20"/>
          <w:szCs w:val="20"/>
        </w:rPr>
        <w:t>Odbiór odpadów komunalnych od właścicieli nieruchomości z terenu gmin uczestniczących w Związku Międzygminnym „Centrum Zagospodarowania Odpadów – Selekt”</w:t>
      </w:r>
      <w:r w:rsidRPr="00F45452">
        <w:rPr>
          <w:rFonts w:ascii="Times New Roman" w:hAnsi="Times New Roman" w:cs="Times New Roman"/>
          <w:b/>
          <w:bCs/>
          <w:i/>
          <w:color w:val="000000"/>
          <w:sz w:val="20"/>
          <w:szCs w:val="20"/>
        </w:rPr>
        <w:t xml:space="preserve"> </w:t>
      </w:r>
      <w:r w:rsidRPr="00F45452">
        <w:rPr>
          <w:rFonts w:ascii="Times New Roman" w:hAnsi="Times New Roman" w:cs="Times New Roman"/>
          <w:i/>
          <w:sz w:val="20"/>
          <w:szCs w:val="20"/>
        </w:rPr>
        <w:t>Część 4: Sektor VI – obs</w:t>
      </w:r>
      <w:r>
        <w:rPr>
          <w:rFonts w:ascii="Times New Roman" w:hAnsi="Times New Roman"/>
          <w:i/>
          <w:sz w:val="20"/>
          <w:szCs w:val="20"/>
        </w:rPr>
        <w:t>zar gminy Grodzisk Wielkopolski</w:t>
      </w:r>
    </w:p>
    <w:p w14:paraId="49BCBB2B" w14:textId="77777777" w:rsidR="00771962" w:rsidRDefault="00771962" w:rsidP="00EE504C">
      <w:pPr>
        <w:spacing w:after="160" w:line="252" w:lineRule="auto"/>
        <w:jc w:val="both"/>
        <w:rPr>
          <w:rFonts w:ascii="Tahoma" w:eastAsia="Times New Roman" w:hAnsi="Tahoma" w:cs="Tahoma"/>
          <w:bCs/>
          <w:sz w:val="20"/>
          <w:szCs w:val="20"/>
          <w:u w:val="single"/>
        </w:rPr>
      </w:pPr>
    </w:p>
    <w:p w14:paraId="60FB45FB" w14:textId="078D2620" w:rsidR="00E86070" w:rsidRDefault="00E86070" w:rsidP="00EE504C">
      <w:pPr>
        <w:spacing w:after="160" w:line="252" w:lineRule="auto"/>
        <w:jc w:val="both"/>
        <w:rPr>
          <w:rFonts w:ascii="Tahoma" w:eastAsia="Times New Roman" w:hAnsi="Tahoma" w:cs="Tahoma"/>
          <w:bCs/>
          <w:sz w:val="20"/>
          <w:szCs w:val="20"/>
          <w:u w:val="single"/>
        </w:rPr>
      </w:pPr>
      <w:r>
        <w:rPr>
          <w:rFonts w:ascii="Tahoma" w:eastAsia="Times New Roman" w:hAnsi="Tahoma" w:cs="Tahoma"/>
          <w:bCs/>
          <w:sz w:val="20"/>
          <w:szCs w:val="20"/>
          <w:u w:val="single"/>
        </w:rPr>
        <w:t>Działając na podstawie art.</w:t>
      </w:r>
      <w:r w:rsidR="00F267E5">
        <w:rPr>
          <w:rFonts w:ascii="Tahoma" w:eastAsia="Times New Roman" w:hAnsi="Tahoma" w:cs="Tahoma"/>
          <w:bCs/>
          <w:sz w:val="20"/>
          <w:szCs w:val="20"/>
          <w:u w:val="single"/>
        </w:rPr>
        <w:t xml:space="preserve"> 38 ust. 1 ustawy Prawo zamówień publicznych przekazuję odpowiedzi na zadane pytania:</w:t>
      </w:r>
      <w:bookmarkStart w:id="0" w:name="_GoBack"/>
      <w:bookmarkEnd w:id="0"/>
      <w:r>
        <w:rPr>
          <w:rFonts w:ascii="Tahoma" w:eastAsia="Times New Roman" w:hAnsi="Tahoma" w:cs="Tahoma"/>
          <w:bCs/>
          <w:sz w:val="20"/>
          <w:szCs w:val="20"/>
          <w:u w:val="single"/>
        </w:rPr>
        <w:t xml:space="preserve"> </w:t>
      </w:r>
    </w:p>
    <w:p w14:paraId="363156AA" w14:textId="77777777" w:rsidR="00EE504C" w:rsidRPr="00514C6A" w:rsidRDefault="00EE504C" w:rsidP="00EE504C">
      <w:pPr>
        <w:spacing w:after="160" w:line="252" w:lineRule="auto"/>
        <w:jc w:val="both"/>
        <w:rPr>
          <w:rFonts w:ascii="Tahoma" w:eastAsia="Times New Roman" w:hAnsi="Tahoma" w:cs="Tahoma"/>
          <w:bCs/>
          <w:sz w:val="20"/>
          <w:szCs w:val="20"/>
          <w:u w:val="single"/>
        </w:rPr>
      </w:pPr>
      <w:r w:rsidRPr="00514C6A">
        <w:rPr>
          <w:rFonts w:ascii="Tahoma" w:eastAsia="Times New Roman" w:hAnsi="Tahoma" w:cs="Tahoma"/>
          <w:bCs/>
          <w:sz w:val="20"/>
          <w:szCs w:val="20"/>
          <w:u w:val="single"/>
        </w:rPr>
        <w:t>Pytanie 1.</w:t>
      </w:r>
    </w:p>
    <w:p w14:paraId="1DD6908D" w14:textId="77777777" w:rsidR="00EE504C" w:rsidRPr="00514C6A" w:rsidRDefault="00EE504C" w:rsidP="00EE504C">
      <w:pPr>
        <w:spacing w:after="160" w:line="252" w:lineRule="auto"/>
        <w:jc w:val="both"/>
        <w:rPr>
          <w:rFonts w:ascii="Tahoma" w:eastAsia="Times New Roman" w:hAnsi="Tahoma" w:cs="Tahoma"/>
          <w:bCs/>
          <w:sz w:val="20"/>
          <w:szCs w:val="20"/>
        </w:rPr>
      </w:pPr>
      <w:r w:rsidRPr="00514C6A">
        <w:rPr>
          <w:rFonts w:ascii="Tahoma" w:eastAsia="Times New Roman" w:hAnsi="Tahoma" w:cs="Tahoma"/>
          <w:bCs/>
          <w:sz w:val="20"/>
          <w:szCs w:val="20"/>
        </w:rPr>
        <w:t>Dot. Załącznika nr 3 do SIWZ – OPZ pkt.  Częstotliwość odbioru odpadów komunalnych</w:t>
      </w:r>
    </w:p>
    <w:p w14:paraId="4B742E10" w14:textId="77777777" w:rsidR="00EE504C" w:rsidRPr="00514C6A" w:rsidRDefault="00EE504C" w:rsidP="00EE504C">
      <w:pPr>
        <w:spacing w:after="160" w:line="252" w:lineRule="auto"/>
        <w:jc w:val="both"/>
        <w:rPr>
          <w:rFonts w:ascii="Tahoma" w:eastAsia="Times New Roman" w:hAnsi="Tahoma" w:cs="Tahoma"/>
          <w:b/>
          <w:bCs/>
          <w:i/>
          <w:sz w:val="20"/>
          <w:szCs w:val="20"/>
        </w:rPr>
      </w:pPr>
      <w:r w:rsidRPr="00514C6A">
        <w:rPr>
          <w:rFonts w:ascii="Tahoma" w:hAnsi="Tahoma" w:cs="Tahoma"/>
          <w:i/>
          <w:sz w:val="20"/>
          <w:szCs w:val="20"/>
        </w:rPr>
        <w:t xml:space="preserve">Odbiór odpadów z elektro punktów w zależności od zapełnienia pojemników, jednak nie rzadziej niż raz na 3 miesiące. </w:t>
      </w:r>
    </w:p>
    <w:p w14:paraId="43180889" w14:textId="77777777" w:rsidR="00EE504C" w:rsidRDefault="00EE504C" w:rsidP="00EE504C">
      <w:pPr>
        <w:pStyle w:val="Akapitzlist1"/>
        <w:spacing w:after="0" w:line="360" w:lineRule="auto"/>
        <w:ind w:left="0"/>
        <w:jc w:val="both"/>
        <w:rPr>
          <w:rFonts w:ascii="Tahoma" w:hAnsi="Tahoma" w:cs="Tahoma"/>
          <w:iCs/>
          <w:sz w:val="20"/>
          <w:szCs w:val="20"/>
        </w:rPr>
      </w:pPr>
      <w:r w:rsidRPr="00440896">
        <w:rPr>
          <w:rFonts w:ascii="Tahoma" w:hAnsi="Tahoma" w:cs="Tahoma"/>
          <w:iCs/>
          <w:sz w:val="20"/>
          <w:szCs w:val="20"/>
        </w:rPr>
        <w:t>Wykonawca prosi o doprecyzowanie częstotliwości odbioru odpadów z elektro punktów w celu ustalenia harmonogramu oraz w celu prawidłowej kalkulacji cenowej.</w:t>
      </w:r>
    </w:p>
    <w:p w14:paraId="0C0C38C1" w14:textId="77777777" w:rsidR="00EE504C" w:rsidRDefault="00EE504C" w:rsidP="00EE504C">
      <w:pPr>
        <w:pStyle w:val="Akapitzlist1"/>
        <w:spacing w:after="0" w:line="360" w:lineRule="auto"/>
        <w:ind w:left="0"/>
        <w:jc w:val="both"/>
        <w:rPr>
          <w:rFonts w:ascii="Tahoma" w:hAnsi="Tahoma" w:cs="Tahoma"/>
          <w:iCs/>
          <w:sz w:val="20"/>
          <w:szCs w:val="20"/>
        </w:rPr>
      </w:pPr>
    </w:p>
    <w:p w14:paraId="4BE9F471" w14:textId="77777777" w:rsidR="00EE504C" w:rsidRPr="00EE504C" w:rsidRDefault="00EE504C" w:rsidP="00EE504C">
      <w:pPr>
        <w:pStyle w:val="Akapitzlist1"/>
        <w:spacing w:after="0" w:line="360" w:lineRule="auto"/>
        <w:ind w:left="0"/>
        <w:jc w:val="both"/>
        <w:rPr>
          <w:rFonts w:ascii="Tahoma" w:hAnsi="Tahoma" w:cs="Tahoma"/>
          <w:iCs/>
          <w:sz w:val="20"/>
          <w:szCs w:val="20"/>
          <w:u w:val="single"/>
        </w:rPr>
      </w:pPr>
      <w:r w:rsidRPr="00EE504C">
        <w:rPr>
          <w:rFonts w:ascii="Tahoma" w:hAnsi="Tahoma" w:cs="Tahoma"/>
          <w:iCs/>
          <w:sz w:val="20"/>
          <w:szCs w:val="20"/>
          <w:u w:val="single"/>
        </w:rPr>
        <w:t>Odpowiedź:</w:t>
      </w:r>
    </w:p>
    <w:p w14:paraId="695372F5" w14:textId="77777777" w:rsidR="00EE504C" w:rsidRPr="00440896" w:rsidRDefault="00EE504C" w:rsidP="00EE504C">
      <w:pPr>
        <w:pStyle w:val="Akapitzlist1"/>
        <w:spacing w:after="0" w:line="360" w:lineRule="auto"/>
        <w:ind w:left="0"/>
        <w:jc w:val="both"/>
        <w:rPr>
          <w:rFonts w:ascii="Tahoma" w:hAnsi="Tahoma" w:cs="Tahoma"/>
          <w:iCs/>
          <w:sz w:val="20"/>
          <w:szCs w:val="20"/>
        </w:rPr>
      </w:pPr>
      <w:r>
        <w:rPr>
          <w:rFonts w:ascii="Tahoma" w:hAnsi="Tahoma" w:cs="Tahoma"/>
          <w:iCs/>
          <w:sz w:val="20"/>
          <w:szCs w:val="20"/>
        </w:rPr>
        <w:t>Wystarczający będzie odbiór odpadów 1 raz na 3 miesiące.</w:t>
      </w:r>
    </w:p>
    <w:p w14:paraId="416E0E06" w14:textId="77777777" w:rsidR="00EE504C" w:rsidRPr="00514C6A" w:rsidRDefault="00EE504C" w:rsidP="00EE504C">
      <w:pPr>
        <w:pStyle w:val="Akapitzlist1"/>
        <w:spacing w:after="0" w:line="240" w:lineRule="auto"/>
        <w:jc w:val="both"/>
        <w:rPr>
          <w:rFonts w:ascii="Tahoma" w:hAnsi="Tahoma" w:cs="Tahoma"/>
          <w:i/>
          <w:iCs/>
          <w:sz w:val="20"/>
          <w:szCs w:val="20"/>
        </w:rPr>
      </w:pPr>
    </w:p>
    <w:p w14:paraId="361CE109" w14:textId="77777777" w:rsidR="00E26B2C" w:rsidRDefault="00E26B2C" w:rsidP="00EE504C">
      <w:pPr>
        <w:spacing w:after="0" w:line="360" w:lineRule="auto"/>
        <w:rPr>
          <w:rFonts w:ascii="Tahoma" w:eastAsia="Times New Roman" w:hAnsi="Tahoma" w:cs="Tahoma"/>
          <w:bCs/>
          <w:sz w:val="20"/>
          <w:szCs w:val="20"/>
          <w:u w:val="single"/>
        </w:rPr>
      </w:pPr>
    </w:p>
    <w:p w14:paraId="0CF1DC7B" w14:textId="77777777" w:rsidR="00EE504C" w:rsidRPr="00514C6A" w:rsidRDefault="00EE504C" w:rsidP="00EE504C">
      <w:pPr>
        <w:spacing w:after="0" w:line="360" w:lineRule="auto"/>
        <w:rPr>
          <w:rFonts w:ascii="Tahoma" w:eastAsia="Times New Roman" w:hAnsi="Tahoma" w:cs="Tahoma"/>
          <w:bCs/>
          <w:sz w:val="20"/>
          <w:szCs w:val="20"/>
          <w:u w:val="single"/>
        </w:rPr>
      </w:pPr>
      <w:r w:rsidRPr="00514C6A">
        <w:rPr>
          <w:rFonts w:ascii="Tahoma" w:eastAsia="Times New Roman" w:hAnsi="Tahoma" w:cs="Tahoma"/>
          <w:bCs/>
          <w:sz w:val="20"/>
          <w:szCs w:val="20"/>
          <w:u w:val="single"/>
        </w:rPr>
        <w:t>Pytanie 2.</w:t>
      </w:r>
    </w:p>
    <w:p w14:paraId="35A415BA" w14:textId="77777777" w:rsidR="00EE504C" w:rsidRPr="00514C6A" w:rsidRDefault="00EE504C" w:rsidP="00EE504C">
      <w:pPr>
        <w:spacing w:after="0" w:line="360" w:lineRule="auto"/>
        <w:rPr>
          <w:rFonts w:ascii="Tahoma" w:eastAsia="Times New Roman" w:hAnsi="Tahoma" w:cs="Tahoma"/>
          <w:bCs/>
          <w:sz w:val="20"/>
          <w:szCs w:val="20"/>
        </w:rPr>
      </w:pPr>
      <w:r>
        <w:rPr>
          <w:rFonts w:ascii="Tahoma" w:eastAsia="Times New Roman" w:hAnsi="Tahoma" w:cs="Tahoma"/>
          <w:bCs/>
          <w:sz w:val="20"/>
          <w:szCs w:val="20"/>
        </w:rPr>
        <w:t xml:space="preserve">Dot. </w:t>
      </w:r>
      <w:r w:rsidRPr="00514C6A">
        <w:rPr>
          <w:rFonts w:ascii="Tahoma" w:eastAsia="Times New Roman" w:hAnsi="Tahoma" w:cs="Tahoma"/>
          <w:bCs/>
          <w:sz w:val="20"/>
          <w:szCs w:val="20"/>
        </w:rPr>
        <w:t>Załącznik</w:t>
      </w:r>
      <w:r>
        <w:rPr>
          <w:rFonts w:ascii="Tahoma" w:eastAsia="Times New Roman" w:hAnsi="Tahoma" w:cs="Tahoma"/>
          <w:bCs/>
          <w:sz w:val="20"/>
          <w:szCs w:val="20"/>
        </w:rPr>
        <w:t>a</w:t>
      </w:r>
      <w:r w:rsidRPr="00514C6A">
        <w:rPr>
          <w:rFonts w:ascii="Tahoma" w:eastAsia="Times New Roman" w:hAnsi="Tahoma" w:cs="Tahoma"/>
          <w:bCs/>
          <w:sz w:val="20"/>
          <w:szCs w:val="20"/>
        </w:rPr>
        <w:t xml:space="preserve"> nr 3 do SIWZ – OPZ pkt. 6.9 Zasady odbioru odpadów</w:t>
      </w:r>
    </w:p>
    <w:p w14:paraId="72E25F80" w14:textId="77777777" w:rsidR="00EE504C" w:rsidRPr="00440896" w:rsidRDefault="00EE504C" w:rsidP="00EE504C">
      <w:pPr>
        <w:pStyle w:val="Akapitzlist1"/>
        <w:spacing w:after="0" w:line="360" w:lineRule="auto"/>
        <w:ind w:left="0"/>
        <w:jc w:val="both"/>
        <w:rPr>
          <w:rFonts w:ascii="Tahoma" w:hAnsi="Tahoma" w:cs="Tahoma"/>
          <w:b/>
          <w:i/>
          <w:sz w:val="20"/>
          <w:szCs w:val="20"/>
          <w:u w:val="single"/>
        </w:rPr>
      </w:pPr>
      <w:r w:rsidRPr="00514C6A">
        <w:rPr>
          <w:rFonts w:ascii="Tahoma" w:hAnsi="Tahoma" w:cs="Tahoma"/>
          <w:i/>
          <w:sz w:val="20"/>
          <w:szCs w:val="20"/>
        </w:rPr>
        <w:t xml:space="preserve">Wykonawca zobowiązany jest zorganizować odbiór sprzętu elektrycznego i elektronicznego, opon od samochodów osobowych, mebli i innych odpadów wielkogabarytowych bezpośrednio od właścicieli nieruchomości zamieszkałych w trakcie zbiórki objazdowej – tzw. „wystawki”. Wykonawca będzie zobowiązany do dokonania takiej zbiórki, w terminie obowiązywania umowy raz na pół roku (zgodnie z harmonogramem). </w:t>
      </w:r>
      <w:r w:rsidRPr="00440896">
        <w:rPr>
          <w:rFonts w:ascii="Tahoma" w:hAnsi="Tahoma" w:cs="Tahoma"/>
          <w:b/>
          <w:i/>
          <w:sz w:val="20"/>
          <w:szCs w:val="20"/>
          <w:u w:val="single"/>
        </w:rPr>
        <w:t>Odbiór tych odpadów należy przeprowadzić w taki sposób, by można było w instalacji osobno zważyć każdą frakcję.</w:t>
      </w:r>
    </w:p>
    <w:p w14:paraId="7176B705" w14:textId="77777777" w:rsidR="00EE504C" w:rsidRPr="00514C6A" w:rsidRDefault="00EE504C" w:rsidP="00EE504C">
      <w:pPr>
        <w:pStyle w:val="Akapitzlist1"/>
        <w:spacing w:after="0" w:line="360" w:lineRule="auto"/>
        <w:ind w:left="1069"/>
        <w:jc w:val="both"/>
        <w:rPr>
          <w:rFonts w:ascii="Tahoma" w:hAnsi="Tahoma" w:cs="Tahoma"/>
          <w:i/>
          <w:iCs/>
          <w:sz w:val="20"/>
          <w:szCs w:val="20"/>
        </w:rPr>
      </w:pPr>
    </w:p>
    <w:p w14:paraId="72582F07" w14:textId="77777777" w:rsidR="00EE504C" w:rsidRPr="00514C6A" w:rsidRDefault="00EE504C" w:rsidP="00EE504C">
      <w:pPr>
        <w:spacing w:after="0" w:line="360" w:lineRule="auto"/>
        <w:jc w:val="both"/>
        <w:rPr>
          <w:rFonts w:ascii="Tahoma" w:hAnsi="Tahoma" w:cs="Tahoma"/>
          <w:iCs/>
          <w:sz w:val="20"/>
          <w:szCs w:val="20"/>
        </w:rPr>
      </w:pPr>
      <w:r w:rsidRPr="00514C6A">
        <w:rPr>
          <w:rFonts w:ascii="Tahoma" w:hAnsi="Tahoma" w:cs="Tahoma"/>
          <w:iCs/>
          <w:sz w:val="20"/>
          <w:szCs w:val="20"/>
        </w:rPr>
        <w:t xml:space="preserve">Wykonawca prosi o usunięcie </w:t>
      </w:r>
      <w:r>
        <w:rPr>
          <w:rFonts w:ascii="Tahoma" w:hAnsi="Tahoma" w:cs="Tahoma"/>
          <w:iCs/>
          <w:sz w:val="20"/>
          <w:szCs w:val="20"/>
        </w:rPr>
        <w:t xml:space="preserve">lub ewentualną zmianę ostatniego </w:t>
      </w:r>
      <w:proofErr w:type="spellStart"/>
      <w:r>
        <w:rPr>
          <w:rFonts w:ascii="Tahoma" w:hAnsi="Tahoma" w:cs="Tahoma"/>
          <w:iCs/>
          <w:sz w:val="20"/>
          <w:szCs w:val="20"/>
        </w:rPr>
        <w:t>tiretu</w:t>
      </w:r>
      <w:proofErr w:type="spellEnd"/>
      <w:r>
        <w:rPr>
          <w:rFonts w:ascii="Tahoma" w:hAnsi="Tahoma" w:cs="Tahoma"/>
          <w:iCs/>
          <w:sz w:val="20"/>
          <w:szCs w:val="20"/>
        </w:rPr>
        <w:t xml:space="preserve">. </w:t>
      </w:r>
      <w:r w:rsidR="00DD75B1">
        <w:rPr>
          <w:rFonts w:ascii="Tahoma" w:hAnsi="Tahoma" w:cs="Tahoma"/>
          <w:iCs/>
          <w:sz w:val="20"/>
          <w:szCs w:val="20"/>
        </w:rPr>
        <w:t>Wynika </w:t>
      </w:r>
      <w:r w:rsidRPr="00514C6A">
        <w:rPr>
          <w:rFonts w:ascii="Tahoma" w:hAnsi="Tahoma" w:cs="Tahoma"/>
          <w:iCs/>
          <w:sz w:val="20"/>
          <w:szCs w:val="20"/>
        </w:rPr>
        <w:t>to z faktu</w:t>
      </w:r>
      <w:r>
        <w:rPr>
          <w:rFonts w:ascii="Tahoma" w:hAnsi="Tahoma" w:cs="Tahoma"/>
          <w:iCs/>
          <w:sz w:val="20"/>
          <w:szCs w:val="20"/>
        </w:rPr>
        <w:t>,</w:t>
      </w:r>
      <w:r w:rsidRPr="00514C6A">
        <w:rPr>
          <w:rFonts w:ascii="Tahoma" w:hAnsi="Tahoma" w:cs="Tahoma"/>
          <w:iCs/>
          <w:sz w:val="20"/>
          <w:szCs w:val="20"/>
        </w:rPr>
        <w:t xml:space="preserve"> że oprócz odpadów wielkogabarytowych inne frakcje występują w ilościach marginalnych. </w:t>
      </w:r>
    </w:p>
    <w:p w14:paraId="3C111542" w14:textId="77777777" w:rsidR="00DD75B1" w:rsidRDefault="00DD75B1" w:rsidP="00DD75B1">
      <w:pPr>
        <w:pStyle w:val="Akapitzlist1"/>
        <w:spacing w:after="0" w:line="360" w:lineRule="auto"/>
        <w:ind w:left="0"/>
        <w:jc w:val="both"/>
        <w:rPr>
          <w:rFonts w:ascii="Tahoma" w:hAnsi="Tahoma" w:cs="Tahoma"/>
          <w:iCs/>
          <w:sz w:val="20"/>
          <w:szCs w:val="20"/>
          <w:u w:val="single"/>
        </w:rPr>
      </w:pPr>
    </w:p>
    <w:p w14:paraId="7669463C" w14:textId="77777777" w:rsidR="00DD75B1" w:rsidRPr="00EE504C" w:rsidRDefault="00DD75B1" w:rsidP="00DD75B1">
      <w:pPr>
        <w:pStyle w:val="Akapitzlist1"/>
        <w:spacing w:after="0" w:line="360" w:lineRule="auto"/>
        <w:ind w:left="0"/>
        <w:jc w:val="both"/>
        <w:rPr>
          <w:rFonts w:ascii="Tahoma" w:hAnsi="Tahoma" w:cs="Tahoma"/>
          <w:iCs/>
          <w:sz w:val="20"/>
          <w:szCs w:val="20"/>
          <w:u w:val="single"/>
        </w:rPr>
      </w:pPr>
      <w:r w:rsidRPr="00EE504C">
        <w:rPr>
          <w:rFonts w:ascii="Tahoma" w:hAnsi="Tahoma" w:cs="Tahoma"/>
          <w:iCs/>
          <w:sz w:val="20"/>
          <w:szCs w:val="20"/>
          <w:u w:val="single"/>
        </w:rPr>
        <w:t>Odpowiedź:</w:t>
      </w:r>
    </w:p>
    <w:p w14:paraId="3FB87404" w14:textId="77777777" w:rsidR="00EE504C" w:rsidRPr="00DD75B1" w:rsidRDefault="00E26B2C" w:rsidP="00E26B2C">
      <w:pPr>
        <w:spacing w:after="0" w:line="360" w:lineRule="auto"/>
        <w:jc w:val="both"/>
        <w:rPr>
          <w:rFonts w:ascii="Tahoma" w:hAnsi="Tahoma" w:cs="Tahoma"/>
          <w:iCs/>
          <w:sz w:val="20"/>
          <w:szCs w:val="20"/>
        </w:rPr>
      </w:pPr>
      <w:r>
        <w:rPr>
          <w:rFonts w:ascii="Tahoma" w:hAnsi="Tahoma" w:cs="Tahoma"/>
          <w:iCs/>
          <w:sz w:val="20"/>
          <w:szCs w:val="20"/>
        </w:rPr>
        <w:lastRenderedPageBreak/>
        <w:t xml:space="preserve">Powyższy zapis Zamawiający pozostawia bez zmian, na </w:t>
      </w:r>
      <w:proofErr w:type="gramStart"/>
      <w:r>
        <w:rPr>
          <w:rFonts w:ascii="Tahoma" w:hAnsi="Tahoma" w:cs="Tahoma"/>
          <w:iCs/>
          <w:sz w:val="20"/>
          <w:szCs w:val="20"/>
        </w:rPr>
        <w:t>wypadek</w:t>
      </w:r>
      <w:proofErr w:type="gramEnd"/>
      <w:r>
        <w:rPr>
          <w:rFonts w:ascii="Tahoma" w:hAnsi="Tahoma" w:cs="Tahoma"/>
          <w:iCs/>
          <w:sz w:val="20"/>
          <w:szCs w:val="20"/>
        </w:rPr>
        <w:t xml:space="preserve"> gdyby inne frakcje wystąpiły w większych ilościach.</w:t>
      </w:r>
    </w:p>
    <w:p w14:paraId="22479FFC" w14:textId="77777777" w:rsidR="00DD75B1" w:rsidRDefault="00DD75B1" w:rsidP="00EE504C">
      <w:pPr>
        <w:spacing w:after="0" w:line="360" w:lineRule="auto"/>
        <w:rPr>
          <w:rFonts w:ascii="Tahoma" w:hAnsi="Tahoma" w:cs="Tahoma"/>
          <w:i/>
          <w:iCs/>
          <w:sz w:val="20"/>
          <w:szCs w:val="20"/>
        </w:rPr>
      </w:pPr>
    </w:p>
    <w:p w14:paraId="30D15AEB" w14:textId="77777777" w:rsidR="00DD75B1" w:rsidRDefault="00DD75B1" w:rsidP="00EE504C">
      <w:pPr>
        <w:spacing w:after="0" w:line="360" w:lineRule="auto"/>
        <w:rPr>
          <w:rFonts w:ascii="Tahoma" w:hAnsi="Tahoma" w:cs="Tahoma"/>
          <w:i/>
          <w:iCs/>
          <w:sz w:val="20"/>
          <w:szCs w:val="20"/>
        </w:rPr>
      </w:pPr>
    </w:p>
    <w:p w14:paraId="6A99B113" w14:textId="77777777" w:rsidR="00EE504C" w:rsidRPr="00514C6A" w:rsidRDefault="00EE504C" w:rsidP="00EE504C">
      <w:pPr>
        <w:spacing w:after="0" w:line="360" w:lineRule="auto"/>
        <w:rPr>
          <w:rFonts w:ascii="Tahoma" w:hAnsi="Tahoma" w:cs="Tahoma"/>
          <w:iCs/>
          <w:sz w:val="20"/>
          <w:szCs w:val="20"/>
          <w:u w:val="single"/>
        </w:rPr>
      </w:pPr>
      <w:r w:rsidRPr="00514C6A">
        <w:rPr>
          <w:rFonts w:ascii="Tahoma" w:hAnsi="Tahoma" w:cs="Tahoma"/>
          <w:iCs/>
          <w:sz w:val="20"/>
          <w:szCs w:val="20"/>
          <w:u w:val="single"/>
        </w:rPr>
        <w:t>Pytanie 3.</w:t>
      </w:r>
    </w:p>
    <w:p w14:paraId="252B1F96" w14:textId="77777777" w:rsidR="00EE504C" w:rsidRPr="00514C6A" w:rsidRDefault="00EE504C" w:rsidP="00EE504C">
      <w:pPr>
        <w:spacing w:after="0" w:line="360" w:lineRule="auto"/>
        <w:jc w:val="both"/>
        <w:rPr>
          <w:rFonts w:ascii="Tahoma" w:eastAsia="Times New Roman" w:hAnsi="Tahoma" w:cs="Tahoma"/>
          <w:bCs/>
          <w:i/>
          <w:sz w:val="20"/>
          <w:szCs w:val="20"/>
        </w:rPr>
      </w:pPr>
      <w:r w:rsidRPr="00514C6A">
        <w:rPr>
          <w:rFonts w:ascii="Tahoma" w:eastAsia="Times New Roman" w:hAnsi="Tahoma" w:cs="Tahoma"/>
          <w:bCs/>
          <w:sz w:val="20"/>
          <w:szCs w:val="20"/>
        </w:rPr>
        <w:t xml:space="preserve">Dot. Załącznik nr 3 do SIWZ </w:t>
      </w:r>
      <w:r w:rsidRPr="00514C6A">
        <w:rPr>
          <w:rFonts w:ascii="Tahoma" w:eastAsia="Times New Roman" w:hAnsi="Tahoma" w:cs="Tahoma"/>
          <w:bCs/>
          <w:color w:val="000000"/>
          <w:sz w:val="20"/>
          <w:szCs w:val="20"/>
        </w:rPr>
        <w:t>8.1. Pojemniki i worki</w:t>
      </w:r>
      <w:r>
        <w:rPr>
          <w:rFonts w:ascii="Tahoma" w:eastAsia="Times New Roman" w:hAnsi="Tahoma" w:cs="Tahoma"/>
          <w:bCs/>
          <w:sz w:val="20"/>
          <w:szCs w:val="20"/>
        </w:rPr>
        <w:t xml:space="preserve">: </w:t>
      </w:r>
      <w:r w:rsidRPr="00514C6A">
        <w:rPr>
          <w:rFonts w:ascii="Tahoma" w:hAnsi="Tahoma" w:cs="Tahoma"/>
          <w:i/>
          <w:color w:val="000000"/>
          <w:sz w:val="20"/>
          <w:szCs w:val="20"/>
        </w:rPr>
        <w:t xml:space="preserve">Wykonawca zobowiązany jest świadczyć </w:t>
      </w:r>
      <w:r w:rsidRPr="00514C6A">
        <w:rPr>
          <w:rFonts w:ascii="Tahoma" w:hAnsi="Tahoma" w:cs="Tahoma"/>
          <w:i/>
          <w:color w:val="000000"/>
          <w:sz w:val="20"/>
          <w:szCs w:val="20"/>
          <w:u w:val="single"/>
        </w:rPr>
        <w:t>odpłatną</w:t>
      </w:r>
      <w:r w:rsidRPr="00514C6A">
        <w:rPr>
          <w:rFonts w:ascii="Tahoma" w:hAnsi="Tahoma" w:cs="Tahoma"/>
          <w:i/>
          <w:color w:val="000000"/>
          <w:sz w:val="20"/>
          <w:szCs w:val="20"/>
        </w:rPr>
        <w:t xml:space="preserve"> usługę mycia i dezynfekcji pojemników na odpady komunalne po zgłoszeniu przez właściciela nieruchomości. </w:t>
      </w:r>
    </w:p>
    <w:p w14:paraId="026796BC" w14:textId="77777777" w:rsidR="00EE504C" w:rsidRPr="00514C6A" w:rsidRDefault="00EE504C" w:rsidP="00EE504C">
      <w:pPr>
        <w:spacing w:after="0" w:line="360" w:lineRule="auto"/>
        <w:jc w:val="both"/>
        <w:rPr>
          <w:rFonts w:ascii="Tahoma" w:hAnsi="Tahoma" w:cs="Tahoma"/>
          <w:iCs/>
          <w:sz w:val="20"/>
          <w:szCs w:val="20"/>
        </w:rPr>
      </w:pPr>
      <w:r w:rsidRPr="00514C6A">
        <w:rPr>
          <w:rFonts w:ascii="Tahoma" w:hAnsi="Tahoma" w:cs="Tahoma"/>
          <w:iCs/>
          <w:sz w:val="20"/>
          <w:szCs w:val="20"/>
        </w:rPr>
        <w:t xml:space="preserve">Wykonawca prosi o </w:t>
      </w:r>
      <w:r>
        <w:rPr>
          <w:rFonts w:ascii="Tahoma" w:hAnsi="Tahoma" w:cs="Tahoma"/>
          <w:iCs/>
          <w:sz w:val="20"/>
          <w:szCs w:val="20"/>
        </w:rPr>
        <w:t>doprecyzowanie zasad, na jakich</w:t>
      </w:r>
      <w:r w:rsidRPr="00514C6A">
        <w:rPr>
          <w:rFonts w:ascii="Tahoma" w:hAnsi="Tahoma" w:cs="Tahoma"/>
          <w:iCs/>
          <w:sz w:val="20"/>
          <w:szCs w:val="20"/>
        </w:rPr>
        <w:t xml:space="preserve"> ma odbywać się mycie</w:t>
      </w:r>
      <w:r>
        <w:rPr>
          <w:rFonts w:ascii="Tahoma" w:hAnsi="Tahoma" w:cs="Tahoma"/>
          <w:iCs/>
          <w:sz w:val="20"/>
          <w:szCs w:val="20"/>
        </w:rPr>
        <w:t xml:space="preserve">, w szczególności zwracamy się o sprecyzowanie okoliczności, w jakich </w:t>
      </w:r>
      <w:r w:rsidRPr="00514C6A">
        <w:rPr>
          <w:rFonts w:ascii="Tahoma" w:hAnsi="Tahoma" w:cs="Tahoma"/>
          <w:iCs/>
          <w:sz w:val="20"/>
          <w:szCs w:val="20"/>
        </w:rPr>
        <w:t xml:space="preserve">Wykonawca może </w:t>
      </w:r>
      <w:r>
        <w:rPr>
          <w:rFonts w:ascii="Tahoma" w:hAnsi="Tahoma" w:cs="Tahoma"/>
          <w:iCs/>
          <w:sz w:val="20"/>
          <w:szCs w:val="20"/>
        </w:rPr>
        <w:t>odmówić realizacji</w:t>
      </w:r>
      <w:r w:rsidRPr="00514C6A">
        <w:rPr>
          <w:rFonts w:ascii="Tahoma" w:hAnsi="Tahoma" w:cs="Tahoma"/>
          <w:iCs/>
          <w:sz w:val="20"/>
          <w:szCs w:val="20"/>
        </w:rPr>
        <w:t xml:space="preserve"> takiej usługi</w:t>
      </w:r>
      <w:r>
        <w:rPr>
          <w:rFonts w:ascii="Tahoma" w:hAnsi="Tahoma" w:cs="Tahoma"/>
          <w:iCs/>
          <w:sz w:val="20"/>
          <w:szCs w:val="20"/>
        </w:rPr>
        <w:t>.</w:t>
      </w:r>
    </w:p>
    <w:p w14:paraId="5B0E6A96" w14:textId="77777777" w:rsidR="00E26B2C" w:rsidRDefault="00E26B2C" w:rsidP="00EE504C">
      <w:pPr>
        <w:spacing w:after="0" w:line="360" w:lineRule="auto"/>
        <w:rPr>
          <w:rFonts w:ascii="Tahoma" w:hAnsi="Tahoma" w:cs="Tahoma"/>
          <w:i/>
          <w:iCs/>
          <w:sz w:val="20"/>
          <w:szCs w:val="20"/>
        </w:rPr>
      </w:pPr>
    </w:p>
    <w:p w14:paraId="531BD07D" w14:textId="77777777" w:rsidR="00E26B2C" w:rsidRPr="00EE504C" w:rsidRDefault="00E26B2C" w:rsidP="00E26B2C">
      <w:pPr>
        <w:pStyle w:val="Akapitzlist1"/>
        <w:spacing w:after="0" w:line="360" w:lineRule="auto"/>
        <w:ind w:left="0"/>
        <w:jc w:val="both"/>
        <w:rPr>
          <w:rFonts w:ascii="Tahoma" w:hAnsi="Tahoma" w:cs="Tahoma"/>
          <w:iCs/>
          <w:sz w:val="20"/>
          <w:szCs w:val="20"/>
          <w:u w:val="single"/>
        </w:rPr>
      </w:pPr>
      <w:r w:rsidRPr="00EE504C">
        <w:rPr>
          <w:rFonts w:ascii="Tahoma" w:hAnsi="Tahoma" w:cs="Tahoma"/>
          <w:iCs/>
          <w:sz w:val="20"/>
          <w:szCs w:val="20"/>
          <w:u w:val="single"/>
        </w:rPr>
        <w:t>Odpowiedź:</w:t>
      </w:r>
    </w:p>
    <w:p w14:paraId="6D1A2DA4" w14:textId="77777777" w:rsidR="00E26B2C" w:rsidRPr="00CA72B4" w:rsidRDefault="005676E7" w:rsidP="00CA72B4">
      <w:pPr>
        <w:spacing w:after="0" w:line="360" w:lineRule="auto"/>
        <w:jc w:val="both"/>
        <w:rPr>
          <w:rFonts w:ascii="Tahoma" w:hAnsi="Tahoma" w:cs="Tahoma"/>
          <w:iCs/>
          <w:sz w:val="20"/>
          <w:szCs w:val="20"/>
        </w:rPr>
      </w:pPr>
      <w:r>
        <w:t>Zgodnie z pkt 8.2. Załącznika nr 3 do SIWZ, u</w:t>
      </w:r>
      <w:r w:rsidRPr="00EE071B">
        <w:t>mycie i zdezynfekowanie pojemników na odpady komunalne będzie następować na zasadach</w:t>
      </w:r>
      <w:r>
        <w:t xml:space="preserve"> i warunkach określonych przez W</w:t>
      </w:r>
      <w:r w:rsidRPr="00EE071B">
        <w:t xml:space="preserve">ykonawcę. </w:t>
      </w:r>
      <w:r>
        <w:t>Zamawiający nie będzie w związku z tym p</w:t>
      </w:r>
      <w:r w:rsidR="00CA72B4">
        <w:t>ośredniczył w ustalaniu zasad, na jakich ma odbywać się mycie pojemników, czy formułowaniu okoliczności,</w:t>
      </w:r>
      <w:r w:rsidR="00CA72B4">
        <w:rPr>
          <w:rFonts w:ascii="Tahoma" w:hAnsi="Tahoma" w:cs="Tahoma"/>
          <w:iCs/>
          <w:sz w:val="20"/>
          <w:szCs w:val="20"/>
        </w:rPr>
        <w:t xml:space="preserve"> w jakich </w:t>
      </w:r>
      <w:r w:rsidR="00CA72B4" w:rsidRPr="00514C6A">
        <w:rPr>
          <w:rFonts w:ascii="Tahoma" w:hAnsi="Tahoma" w:cs="Tahoma"/>
          <w:iCs/>
          <w:sz w:val="20"/>
          <w:szCs w:val="20"/>
        </w:rPr>
        <w:t xml:space="preserve">Wykonawca może </w:t>
      </w:r>
      <w:r w:rsidR="00CA72B4">
        <w:rPr>
          <w:rFonts w:ascii="Tahoma" w:hAnsi="Tahoma" w:cs="Tahoma"/>
          <w:iCs/>
          <w:sz w:val="20"/>
          <w:szCs w:val="20"/>
        </w:rPr>
        <w:t>odmówić realizacji</w:t>
      </w:r>
      <w:r w:rsidR="00CA72B4" w:rsidRPr="00514C6A">
        <w:rPr>
          <w:rFonts w:ascii="Tahoma" w:hAnsi="Tahoma" w:cs="Tahoma"/>
          <w:iCs/>
          <w:sz w:val="20"/>
          <w:szCs w:val="20"/>
        </w:rPr>
        <w:t xml:space="preserve"> takiej usługi</w:t>
      </w:r>
      <w:r w:rsidR="00CA72B4">
        <w:rPr>
          <w:rFonts w:ascii="Tahoma" w:hAnsi="Tahoma" w:cs="Tahoma"/>
          <w:iCs/>
          <w:sz w:val="20"/>
          <w:szCs w:val="20"/>
        </w:rPr>
        <w:t>.</w:t>
      </w:r>
    </w:p>
    <w:p w14:paraId="2055CB71" w14:textId="77777777" w:rsidR="00EE504C" w:rsidRDefault="00EE504C" w:rsidP="00EE504C">
      <w:pPr>
        <w:spacing w:after="0" w:line="360" w:lineRule="auto"/>
        <w:rPr>
          <w:rFonts w:ascii="Tahoma" w:hAnsi="Tahoma" w:cs="Tahoma"/>
          <w:i/>
          <w:iCs/>
          <w:sz w:val="20"/>
          <w:szCs w:val="20"/>
        </w:rPr>
      </w:pPr>
      <w:r w:rsidRPr="00514C6A">
        <w:rPr>
          <w:rFonts w:ascii="Tahoma" w:hAnsi="Tahoma" w:cs="Tahoma"/>
          <w:i/>
          <w:iCs/>
          <w:sz w:val="20"/>
          <w:szCs w:val="20"/>
        </w:rPr>
        <w:t>      </w:t>
      </w:r>
    </w:p>
    <w:p w14:paraId="166A6008" w14:textId="77777777" w:rsidR="00CA72B4" w:rsidRDefault="00CA72B4" w:rsidP="00EE504C">
      <w:pPr>
        <w:spacing w:after="0" w:line="360" w:lineRule="auto"/>
        <w:rPr>
          <w:rFonts w:ascii="Tahoma" w:hAnsi="Tahoma" w:cs="Tahoma"/>
          <w:iCs/>
          <w:sz w:val="20"/>
          <w:szCs w:val="20"/>
          <w:u w:val="single"/>
        </w:rPr>
      </w:pPr>
    </w:p>
    <w:p w14:paraId="09F2CC4E" w14:textId="77777777" w:rsidR="00EE504C" w:rsidRPr="00514C6A" w:rsidRDefault="00EE504C" w:rsidP="00EE504C">
      <w:pPr>
        <w:spacing w:after="0" w:line="360" w:lineRule="auto"/>
        <w:rPr>
          <w:rFonts w:ascii="Tahoma" w:hAnsi="Tahoma" w:cs="Tahoma"/>
          <w:iCs/>
          <w:sz w:val="20"/>
          <w:szCs w:val="20"/>
          <w:u w:val="single"/>
        </w:rPr>
      </w:pPr>
      <w:r w:rsidRPr="00514C6A">
        <w:rPr>
          <w:rFonts w:ascii="Tahoma" w:hAnsi="Tahoma" w:cs="Tahoma"/>
          <w:iCs/>
          <w:sz w:val="20"/>
          <w:szCs w:val="20"/>
          <w:u w:val="single"/>
        </w:rPr>
        <w:t>Pytanie 4.</w:t>
      </w:r>
    </w:p>
    <w:p w14:paraId="4294850F" w14:textId="77777777" w:rsidR="00EE504C" w:rsidRPr="00514C6A" w:rsidRDefault="00EE504C" w:rsidP="00EE504C">
      <w:pPr>
        <w:spacing w:after="0" w:line="360" w:lineRule="auto"/>
        <w:jc w:val="both"/>
        <w:rPr>
          <w:rFonts w:ascii="Tahoma" w:eastAsia="Times New Roman" w:hAnsi="Tahoma" w:cs="Tahoma"/>
          <w:bCs/>
          <w:i/>
          <w:sz w:val="20"/>
          <w:szCs w:val="20"/>
        </w:rPr>
      </w:pPr>
      <w:r w:rsidRPr="00514C6A">
        <w:rPr>
          <w:rFonts w:ascii="Tahoma" w:eastAsia="Times New Roman" w:hAnsi="Tahoma" w:cs="Tahoma"/>
          <w:bCs/>
          <w:sz w:val="20"/>
          <w:szCs w:val="20"/>
        </w:rPr>
        <w:t>Dot. Załącznika nr 6 do SIWZ wzór umowy § 12 pkt. 21</w:t>
      </w:r>
      <w:r>
        <w:rPr>
          <w:rFonts w:ascii="Tahoma" w:eastAsia="Times New Roman" w:hAnsi="Tahoma" w:cs="Tahoma"/>
          <w:bCs/>
          <w:sz w:val="20"/>
          <w:szCs w:val="20"/>
        </w:rPr>
        <w:t xml:space="preserve"> w brzmieniu: </w:t>
      </w:r>
      <w:r w:rsidRPr="00514C6A">
        <w:rPr>
          <w:rFonts w:ascii="Tahoma" w:hAnsi="Tahoma" w:cs="Tahoma"/>
          <w:i/>
          <w:sz w:val="20"/>
          <w:szCs w:val="20"/>
        </w:rPr>
        <w:t>Za nieoznaczenie pojaz</w:t>
      </w:r>
      <w:r w:rsidRPr="00514C6A">
        <w:rPr>
          <w:rFonts w:ascii="Tahoma" w:hAnsi="Tahoma" w:cs="Tahoma"/>
          <w:i/>
          <w:color w:val="000000"/>
          <w:sz w:val="20"/>
          <w:szCs w:val="20"/>
        </w:rPr>
        <w:t>dów używanych podczas świadczenia usługi odbierania odpadów napisem: „POJAZD ZBIERA ODPADY W RAMACH SYSTEMU ZWIĄZKU MIĘDZYGMINNEGO CENTRUM ZAGODPODAROWANIA ODPADÓW - SELEKT W CZEMPINIU” (§ 6 u</w:t>
      </w:r>
      <w:r w:rsidRPr="00514C6A">
        <w:rPr>
          <w:rFonts w:ascii="Tahoma" w:hAnsi="Tahoma" w:cs="Tahoma"/>
          <w:i/>
          <w:sz w:val="20"/>
          <w:szCs w:val="20"/>
        </w:rPr>
        <w:t>st. 2 niniejszej umowy) – 20.000,00 zł (słownie: dwadzieścia tysięcy złotych 00/100) za każdy stwierdzony przypadek;</w:t>
      </w:r>
    </w:p>
    <w:p w14:paraId="56C1572E" w14:textId="77777777" w:rsidR="00EE504C" w:rsidRDefault="00EE504C" w:rsidP="00EE504C">
      <w:pPr>
        <w:pStyle w:val="Akapitzlist1"/>
        <w:autoSpaceDE w:val="0"/>
        <w:autoSpaceDN w:val="0"/>
        <w:spacing w:after="0" w:line="360" w:lineRule="auto"/>
        <w:ind w:left="0"/>
        <w:jc w:val="both"/>
        <w:rPr>
          <w:rFonts w:ascii="Tahoma" w:hAnsi="Tahoma" w:cs="Tahoma"/>
          <w:sz w:val="20"/>
          <w:szCs w:val="20"/>
        </w:rPr>
      </w:pPr>
    </w:p>
    <w:p w14:paraId="523A6B88" w14:textId="77777777" w:rsidR="00EE504C" w:rsidRPr="00514C6A" w:rsidRDefault="00EE504C" w:rsidP="00EE504C">
      <w:pPr>
        <w:pStyle w:val="Akapitzlist1"/>
        <w:autoSpaceDE w:val="0"/>
        <w:autoSpaceDN w:val="0"/>
        <w:spacing w:after="0" w:line="360" w:lineRule="auto"/>
        <w:ind w:left="0"/>
        <w:jc w:val="both"/>
        <w:rPr>
          <w:rFonts w:ascii="Tahoma" w:hAnsi="Tahoma" w:cs="Tahoma"/>
          <w:sz w:val="20"/>
          <w:szCs w:val="20"/>
        </w:rPr>
      </w:pPr>
      <w:r w:rsidRPr="00514C6A">
        <w:rPr>
          <w:rFonts w:ascii="Tahoma" w:hAnsi="Tahoma" w:cs="Tahoma"/>
          <w:sz w:val="20"/>
          <w:szCs w:val="20"/>
        </w:rPr>
        <w:t xml:space="preserve">Wykonawca kwestionuje wysokość kar umownych wskazując, że są one rażąco wygórowane. Katalog kar powinien zostać w całości zmieniony, wysokość kar umownych odbiega bowiem istotnie od przyjętych zwyczajów na rynku oraz nie spełniają funkcji surogatu odszkodowania, a są sposobem na uzyskanie dodatkowych dochodów przez gminę. Takie działanie Zamawiającego jest sprzeczne z obowiązującymi przepisami prawa. Wykonawca przypomina, że zgodnie z art. 351 (1) Kodeksu cywilnego, strony zawierające umowę mogą ułożyć stosunek prawny według swego uznania, byleby jego treść lub cel nie sprzeciwiały się właściwości (naturze) stosunku, ustawie ani zasadom współżycia społecznego. Zgodnie zaś z art. 5 Kodeksu </w:t>
      </w:r>
      <w:proofErr w:type="gramStart"/>
      <w:r w:rsidRPr="00514C6A">
        <w:rPr>
          <w:rFonts w:ascii="Tahoma" w:hAnsi="Tahoma" w:cs="Tahoma"/>
          <w:sz w:val="20"/>
          <w:szCs w:val="20"/>
        </w:rPr>
        <w:t>cywilnego  nie</w:t>
      </w:r>
      <w:proofErr w:type="gramEnd"/>
      <w:r w:rsidRPr="00514C6A">
        <w:rPr>
          <w:rFonts w:ascii="Tahoma" w:hAnsi="Tahoma" w:cs="Tahoma"/>
          <w:sz w:val="20"/>
          <w:szCs w:val="20"/>
        </w:rPr>
        <w:t xml:space="preserve"> można czynić ze swego prawa użytku, który by był sprzeczny ze społeczno-gospodarczym przeznaczeniem tego prawa lub z zasadami współżycia społecznego. Takie działanie lub zaniechanie uprawnionego nie jest uważane za wykonywanie prawa i nie korzysta z ochrony. W tym miejscu podkreślenia wymaga, że zgodnie z art. 139 ustawy Prawo zamówień publicznych, stosuje się przepisy kodeksu cywilnego. </w:t>
      </w:r>
    </w:p>
    <w:p w14:paraId="263C28DC" w14:textId="77777777" w:rsidR="00EE504C" w:rsidRPr="00514C6A" w:rsidRDefault="00EE504C" w:rsidP="00EE504C">
      <w:pPr>
        <w:pStyle w:val="Akapitzlist1"/>
        <w:autoSpaceDE w:val="0"/>
        <w:autoSpaceDN w:val="0"/>
        <w:spacing w:after="0" w:line="360" w:lineRule="auto"/>
        <w:ind w:left="0"/>
        <w:jc w:val="both"/>
        <w:rPr>
          <w:rFonts w:ascii="Tahoma" w:hAnsi="Tahoma" w:cs="Tahoma"/>
          <w:sz w:val="20"/>
          <w:szCs w:val="20"/>
        </w:rPr>
      </w:pPr>
      <w:r w:rsidRPr="00514C6A">
        <w:rPr>
          <w:rFonts w:ascii="Tahoma" w:hAnsi="Tahoma" w:cs="Tahoma"/>
          <w:sz w:val="20"/>
          <w:szCs w:val="20"/>
        </w:rPr>
        <w:t>Obowiązkiem Zamawiającego jest określenie postanowień umowy w sprawie zamówienia publicznego tak, aby cel zamówienia publicznego, tj. zaspokojenie określonych potrzeb publicznych został osiągnięty. W swoim działaniu nie może jednak korzystać z prawa absolutnego, oderwanego od przedmiotu zamówienia, sytuacji wykonawcy oraz ciążących na nim obowiązków jako drugiej strony stosunku zobowiązaniowego z wykonawcą (Wyrok KIO z 18 maja 2015 r., sygn. KIO 897/15). Dotyczy to także kar umownych.</w:t>
      </w:r>
    </w:p>
    <w:p w14:paraId="6CF83B56" w14:textId="77777777" w:rsidR="00EE504C" w:rsidRPr="00514C6A" w:rsidRDefault="00EE504C" w:rsidP="00EE504C">
      <w:pPr>
        <w:pStyle w:val="Akapitzlist1"/>
        <w:autoSpaceDE w:val="0"/>
        <w:autoSpaceDN w:val="0"/>
        <w:spacing w:after="0" w:line="360" w:lineRule="auto"/>
        <w:ind w:left="0"/>
        <w:jc w:val="both"/>
        <w:rPr>
          <w:rFonts w:ascii="Tahoma" w:hAnsi="Tahoma" w:cs="Tahoma"/>
          <w:sz w:val="20"/>
          <w:szCs w:val="20"/>
        </w:rPr>
      </w:pPr>
      <w:r w:rsidRPr="00514C6A">
        <w:rPr>
          <w:rFonts w:ascii="Tahoma" w:hAnsi="Tahoma" w:cs="Tahoma"/>
          <w:sz w:val="20"/>
          <w:szCs w:val="20"/>
        </w:rPr>
        <w:t>Rażąco wygórowana kara umowna to zarówno sytuacja, w której zostaje zachwiana relacja między wysokością wynagrodzenia wykonawcy a wysokością kary umownej zastrzeżonej za opóźnienie           w wykonaniu zobowiązania, z uwzględnieniem okresu opóźnienia, jak i gdy zachwiany został stosunek wysokości zastrzeżonej kary umownej do wysokości doznanej przez zamawiającego szkody. Kara umowna stanowi surogat odszkodowania zastrzeżonego w określonej wysokości, a – co za tym idzie – nie może prowadzić do nieuzasadnionego wzbogacenia wierzyciela (zamawiającego).</w:t>
      </w:r>
    </w:p>
    <w:p w14:paraId="0A095406" w14:textId="77777777" w:rsidR="00EE504C" w:rsidRPr="00514C6A" w:rsidRDefault="00EE504C" w:rsidP="00EE504C">
      <w:pPr>
        <w:pStyle w:val="Akapitzlist1"/>
        <w:autoSpaceDE w:val="0"/>
        <w:autoSpaceDN w:val="0"/>
        <w:spacing w:after="0" w:line="360" w:lineRule="auto"/>
        <w:jc w:val="both"/>
        <w:rPr>
          <w:rFonts w:ascii="Tahoma" w:hAnsi="Tahoma" w:cs="Tahoma"/>
          <w:sz w:val="20"/>
          <w:szCs w:val="20"/>
        </w:rPr>
      </w:pPr>
    </w:p>
    <w:p w14:paraId="22E90E5F" w14:textId="77777777" w:rsidR="00EE504C" w:rsidRPr="00514C6A" w:rsidRDefault="00EE504C" w:rsidP="00EE504C">
      <w:pPr>
        <w:pStyle w:val="Akapitzlist1"/>
        <w:autoSpaceDE w:val="0"/>
        <w:autoSpaceDN w:val="0"/>
        <w:spacing w:after="0" w:line="360" w:lineRule="auto"/>
        <w:ind w:left="0"/>
        <w:jc w:val="both"/>
        <w:rPr>
          <w:rFonts w:ascii="Tahoma" w:hAnsi="Tahoma" w:cs="Tahoma"/>
          <w:sz w:val="20"/>
          <w:szCs w:val="20"/>
        </w:rPr>
      </w:pPr>
      <w:r w:rsidRPr="00514C6A">
        <w:rPr>
          <w:rFonts w:ascii="Tahoma" w:hAnsi="Tahoma" w:cs="Tahoma"/>
          <w:sz w:val="20"/>
          <w:szCs w:val="20"/>
        </w:rPr>
        <w:t>Należy także pamiętać, że postanowienie sprzeczne z obowiązującym prawem obarczone jest sankcją nieważności.</w:t>
      </w:r>
    </w:p>
    <w:p w14:paraId="61D92215" w14:textId="77777777" w:rsidR="00EE504C" w:rsidRDefault="00EE504C" w:rsidP="00EE504C">
      <w:pPr>
        <w:spacing w:after="0" w:line="360" w:lineRule="auto"/>
        <w:jc w:val="both"/>
        <w:rPr>
          <w:rFonts w:ascii="Tahoma" w:hAnsi="Tahoma" w:cs="Tahoma"/>
          <w:iCs/>
          <w:sz w:val="20"/>
          <w:szCs w:val="20"/>
        </w:rPr>
      </w:pPr>
    </w:p>
    <w:p w14:paraId="61FD7C15" w14:textId="77777777" w:rsidR="00EE504C" w:rsidRDefault="00EE504C" w:rsidP="00EE504C">
      <w:pPr>
        <w:spacing w:after="0" w:line="360" w:lineRule="auto"/>
        <w:jc w:val="both"/>
        <w:rPr>
          <w:rFonts w:ascii="Tahoma" w:hAnsi="Tahoma" w:cs="Tahoma"/>
          <w:iCs/>
          <w:sz w:val="20"/>
          <w:szCs w:val="20"/>
        </w:rPr>
      </w:pPr>
      <w:r w:rsidRPr="00514C6A">
        <w:rPr>
          <w:rFonts w:ascii="Tahoma" w:hAnsi="Tahoma" w:cs="Tahoma"/>
          <w:iCs/>
          <w:sz w:val="20"/>
          <w:szCs w:val="20"/>
        </w:rPr>
        <w:t xml:space="preserve">W ocenie Wykonawcy </w:t>
      </w:r>
      <w:r>
        <w:rPr>
          <w:rFonts w:ascii="Tahoma" w:hAnsi="Tahoma" w:cs="Tahoma"/>
          <w:iCs/>
          <w:sz w:val="20"/>
          <w:szCs w:val="20"/>
        </w:rPr>
        <w:t xml:space="preserve">wskazanej </w:t>
      </w:r>
      <w:r w:rsidRPr="00514C6A">
        <w:rPr>
          <w:rFonts w:ascii="Tahoma" w:hAnsi="Tahoma" w:cs="Tahoma"/>
          <w:iCs/>
          <w:sz w:val="20"/>
          <w:szCs w:val="20"/>
        </w:rPr>
        <w:t xml:space="preserve">wysokość kary umownej jest nieadekwatnie wysoka do zadania. Wykonawca prosi o usunięcie tego zapisu lub zmniejszenie kary umownej do 1000,00 zł </w:t>
      </w:r>
      <w:proofErr w:type="gramStart"/>
      <w:r w:rsidRPr="00514C6A">
        <w:rPr>
          <w:rFonts w:ascii="Tahoma" w:hAnsi="Tahoma" w:cs="Tahoma"/>
          <w:iCs/>
          <w:sz w:val="20"/>
          <w:szCs w:val="20"/>
        </w:rPr>
        <w:t>( słownie</w:t>
      </w:r>
      <w:proofErr w:type="gramEnd"/>
      <w:r w:rsidRPr="00514C6A">
        <w:rPr>
          <w:rFonts w:ascii="Tahoma" w:hAnsi="Tahoma" w:cs="Tahoma"/>
          <w:iCs/>
          <w:sz w:val="20"/>
          <w:szCs w:val="20"/>
        </w:rPr>
        <w:t>: tysiąc złotych 00/100) za każdy stwierdzony przypadek.</w:t>
      </w:r>
    </w:p>
    <w:p w14:paraId="548E2684" w14:textId="77777777" w:rsidR="00CA72B4" w:rsidRDefault="00CA72B4" w:rsidP="00EE504C">
      <w:pPr>
        <w:spacing w:after="0" w:line="360" w:lineRule="auto"/>
        <w:jc w:val="both"/>
        <w:rPr>
          <w:rFonts w:ascii="Tahoma" w:hAnsi="Tahoma" w:cs="Tahoma"/>
          <w:iCs/>
          <w:sz w:val="20"/>
          <w:szCs w:val="20"/>
        </w:rPr>
      </w:pPr>
    </w:p>
    <w:p w14:paraId="6C687D94" w14:textId="77777777" w:rsidR="00CA72B4" w:rsidRPr="00EE504C" w:rsidRDefault="00CA72B4" w:rsidP="00CA72B4">
      <w:pPr>
        <w:pStyle w:val="Akapitzlist1"/>
        <w:spacing w:after="0" w:line="360" w:lineRule="auto"/>
        <w:ind w:left="0"/>
        <w:jc w:val="both"/>
        <w:rPr>
          <w:rFonts w:ascii="Tahoma" w:hAnsi="Tahoma" w:cs="Tahoma"/>
          <w:iCs/>
          <w:sz w:val="20"/>
          <w:szCs w:val="20"/>
          <w:u w:val="single"/>
        </w:rPr>
      </w:pPr>
      <w:r w:rsidRPr="00EE504C">
        <w:rPr>
          <w:rFonts w:ascii="Tahoma" w:hAnsi="Tahoma" w:cs="Tahoma"/>
          <w:iCs/>
          <w:sz w:val="20"/>
          <w:szCs w:val="20"/>
          <w:u w:val="single"/>
        </w:rPr>
        <w:t>Odpowiedź:</w:t>
      </w:r>
    </w:p>
    <w:p w14:paraId="7FA6789E" w14:textId="77777777" w:rsidR="00CA72B4" w:rsidRDefault="00CA72B4" w:rsidP="00EE504C">
      <w:pPr>
        <w:spacing w:after="0" w:line="360" w:lineRule="auto"/>
        <w:jc w:val="both"/>
        <w:rPr>
          <w:rFonts w:ascii="Tahoma" w:hAnsi="Tahoma" w:cs="Tahoma"/>
          <w:iCs/>
          <w:sz w:val="20"/>
          <w:szCs w:val="20"/>
        </w:rPr>
      </w:pPr>
      <w:r>
        <w:rPr>
          <w:rFonts w:ascii="Tahoma" w:hAnsi="Tahoma" w:cs="Tahoma"/>
          <w:iCs/>
          <w:sz w:val="20"/>
          <w:szCs w:val="20"/>
        </w:rPr>
        <w:t>Zamawiający nie przewiduje zmiany w tym zakresie.</w:t>
      </w:r>
    </w:p>
    <w:p w14:paraId="306E4E4B" w14:textId="77777777" w:rsidR="00EE504C" w:rsidRDefault="00EE504C" w:rsidP="00EE504C">
      <w:pPr>
        <w:spacing w:after="0" w:line="360" w:lineRule="auto"/>
        <w:jc w:val="both"/>
        <w:rPr>
          <w:rFonts w:ascii="Tahoma" w:hAnsi="Tahoma" w:cs="Tahoma"/>
          <w:iCs/>
          <w:sz w:val="20"/>
          <w:szCs w:val="20"/>
        </w:rPr>
      </w:pPr>
    </w:p>
    <w:p w14:paraId="12BE67B2" w14:textId="77777777" w:rsidR="00CA72B4" w:rsidRDefault="00CA72B4" w:rsidP="00EE504C">
      <w:pPr>
        <w:spacing w:after="0" w:line="360" w:lineRule="auto"/>
        <w:jc w:val="both"/>
        <w:rPr>
          <w:rFonts w:ascii="Tahoma" w:hAnsi="Tahoma" w:cs="Tahoma"/>
          <w:iCs/>
          <w:sz w:val="20"/>
          <w:szCs w:val="20"/>
          <w:u w:val="single"/>
        </w:rPr>
      </w:pPr>
    </w:p>
    <w:p w14:paraId="2D9CBFFA" w14:textId="77777777" w:rsidR="00EE504C" w:rsidRPr="003D6A2F" w:rsidRDefault="00EE504C" w:rsidP="00EE504C">
      <w:pPr>
        <w:spacing w:after="0" w:line="360" w:lineRule="auto"/>
        <w:jc w:val="both"/>
        <w:rPr>
          <w:rFonts w:ascii="Tahoma" w:hAnsi="Tahoma" w:cs="Tahoma"/>
          <w:iCs/>
          <w:sz w:val="20"/>
          <w:szCs w:val="20"/>
          <w:u w:val="single"/>
        </w:rPr>
      </w:pPr>
      <w:r w:rsidRPr="003D6A2F">
        <w:rPr>
          <w:rFonts w:ascii="Tahoma" w:hAnsi="Tahoma" w:cs="Tahoma"/>
          <w:iCs/>
          <w:sz w:val="20"/>
          <w:szCs w:val="20"/>
          <w:u w:val="single"/>
        </w:rPr>
        <w:t>Pytanie 5.</w:t>
      </w:r>
    </w:p>
    <w:p w14:paraId="717DA904" w14:textId="77777777" w:rsidR="00EE504C" w:rsidRPr="003D6A2F" w:rsidRDefault="00EE504C" w:rsidP="00EE504C">
      <w:pPr>
        <w:spacing w:after="0" w:line="360" w:lineRule="auto"/>
        <w:rPr>
          <w:rFonts w:ascii="Tahoma" w:eastAsia="Times New Roman" w:hAnsi="Tahoma" w:cs="Tahoma"/>
          <w:i/>
          <w:iCs/>
          <w:sz w:val="20"/>
          <w:szCs w:val="20"/>
        </w:rPr>
      </w:pPr>
      <w:r w:rsidRPr="003D6A2F">
        <w:rPr>
          <w:rFonts w:ascii="Tahoma" w:eastAsia="Times New Roman" w:hAnsi="Tahoma" w:cs="Tahoma"/>
          <w:bCs/>
          <w:sz w:val="20"/>
          <w:szCs w:val="20"/>
        </w:rPr>
        <w:t>Dot. Załącznika nr 3 do SIWZ – OPZ pkt 7.1 harmonogram/ Umowa §5 pkt. 2</w:t>
      </w:r>
    </w:p>
    <w:p w14:paraId="7CC9FE6D" w14:textId="77777777" w:rsidR="00EE504C" w:rsidRPr="003D6A2F" w:rsidRDefault="00EE504C" w:rsidP="00EE504C">
      <w:pPr>
        <w:pStyle w:val="Akapitzlist1"/>
        <w:spacing w:after="0" w:line="360" w:lineRule="auto"/>
        <w:ind w:left="0"/>
        <w:jc w:val="both"/>
        <w:rPr>
          <w:rFonts w:ascii="Tahoma" w:hAnsi="Tahoma" w:cs="Tahoma"/>
          <w:i/>
          <w:sz w:val="20"/>
          <w:szCs w:val="20"/>
        </w:rPr>
      </w:pPr>
      <w:r w:rsidRPr="003D6A2F">
        <w:rPr>
          <w:rFonts w:ascii="Tahoma" w:hAnsi="Tahoma" w:cs="Tahoma"/>
          <w:i/>
          <w:sz w:val="20"/>
          <w:szCs w:val="20"/>
        </w:rPr>
        <w:t xml:space="preserve">7.1. Wykonawca zobowiązany jest przygotować, w uzgodnieniu z gminą i Zamawiającym, </w:t>
      </w:r>
      <w:r w:rsidRPr="003D6A2F">
        <w:rPr>
          <w:rFonts w:ascii="Tahoma" w:hAnsi="Tahoma" w:cs="Tahoma"/>
          <w:i/>
          <w:color w:val="000000"/>
          <w:sz w:val="20"/>
          <w:szCs w:val="20"/>
        </w:rPr>
        <w:t>na pierwszy rok obowiązywania umowy, przed podpisaniem umowy, harmonogram od</w:t>
      </w:r>
      <w:r w:rsidRPr="003D6A2F">
        <w:rPr>
          <w:rFonts w:ascii="Tahoma" w:hAnsi="Tahoma" w:cs="Tahoma"/>
          <w:i/>
          <w:sz w:val="20"/>
          <w:szCs w:val="20"/>
        </w:rPr>
        <w:t>bioru odpadów komunalnych, zgodny z dostarczonym przez Zamawiającego szablonem harmonogramu, uwzględniający częstotliwość odbioru odpadów wymienioną w pkt 4.</w:t>
      </w:r>
    </w:p>
    <w:p w14:paraId="6C32A517" w14:textId="77777777" w:rsidR="00EE504C" w:rsidRPr="003D6A2F" w:rsidRDefault="00EE504C" w:rsidP="00EE504C">
      <w:pPr>
        <w:pStyle w:val="Akapitzlist1"/>
        <w:spacing w:after="0" w:line="360" w:lineRule="auto"/>
        <w:ind w:left="0"/>
        <w:jc w:val="both"/>
        <w:rPr>
          <w:rFonts w:ascii="Tahoma" w:hAnsi="Tahoma" w:cs="Tahoma"/>
          <w:i/>
          <w:sz w:val="20"/>
          <w:szCs w:val="20"/>
        </w:rPr>
      </w:pPr>
      <w:r w:rsidRPr="003D6A2F">
        <w:rPr>
          <w:rFonts w:ascii="Tahoma" w:hAnsi="Tahoma" w:cs="Tahoma"/>
          <w:i/>
          <w:sz w:val="20"/>
          <w:szCs w:val="20"/>
        </w:rPr>
        <w:t xml:space="preserve">Wykonawca zobowiązany jest: </w:t>
      </w:r>
    </w:p>
    <w:p w14:paraId="6DF4492E" w14:textId="77777777" w:rsidR="00EE504C" w:rsidRPr="003D6A2F" w:rsidRDefault="00EE504C" w:rsidP="00EE504C">
      <w:pPr>
        <w:pStyle w:val="Akapitzlist1"/>
        <w:spacing w:after="0" w:line="360" w:lineRule="auto"/>
        <w:ind w:left="0"/>
        <w:jc w:val="both"/>
        <w:rPr>
          <w:rFonts w:ascii="Tahoma" w:hAnsi="Tahoma" w:cs="Tahoma"/>
          <w:i/>
          <w:sz w:val="20"/>
          <w:szCs w:val="20"/>
        </w:rPr>
      </w:pPr>
      <w:r w:rsidRPr="003D6A2F">
        <w:rPr>
          <w:rFonts w:ascii="Tahoma" w:hAnsi="Tahoma" w:cs="Tahoma"/>
          <w:i/>
          <w:sz w:val="20"/>
          <w:szCs w:val="20"/>
        </w:rPr>
        <w:t>1) poinformować pisemnie każdego właściciela nieruchomości o harmonogramie odbioru odpadów komunalnych, o zmianie tego harmonogramu, z odpowiednim wyprzedzeniem, tj. najpóźniej do 20.12.2019 r.;</w:t>
      </w:r>
    </w:p>
    <w:p w14:paraId="4FA86438" w14:textId="77777777" w:rsidR="00EE504C" w:rsidRPr="003D6A2F" w:rsidRDefault="00EE504C" w:rsidP="00EE504C">
      <w:pPr>
        <w:pStyle w:val="Akapitzlist1"/>
        <w:spacing w:after="0" w:line="360" w:lineRule="auto"/>
        <w:ind w:left="0"/>
        <w:jc w:val="both"/>
        <w:rPr>
          <w:rFonts w:ascii="Tahoma" w:hAnsi="Tahoma" w:cs="Tahoma"/>
          <w:i/>
          <w:color w:val="000000"/>
          <w:sz w:val="20"/>
          <w:szCs w:val="20"/>
        </w:rPr>
      </w:pPr>
      <w:r w:rsidRPr="003D6A2F">
        <w:rPr>
          <w:rFonts w:ascii="Tahoma" w:hAnsi="Tahoma" w:cs="Tahoma"/>
          <w:i/>
          <w:color w:val="000000"/>
          <w:sz w:val="20"/>
          <w:szCs w:val="20"/>
        </w:rPr>
        <w:t>2) poinformować pisemnie właścicieli aptek zlokalizowanych na terenie gminy o harmonogramie odbioru z aptek przeterminowanych leków oraz o zmianie tego harmonogramu, z odpowiednim wyprzedzeniem tj. najpóźniej do 20.12.2019 r.;</w:t>
      </w:r>
    </w:p>
    <w:p w14:paraId="0A199196" w14:textId="77777777" w:rsidR="00EE504C" w:rsidRPr="003D6A2F" w:rsidRDefault="00EE504C" w:rsidP="00EE504C">
      <w:pPr>
        <w:pStyle w:val="Akapitzlist1"/>
        <w:spacing w:after="0" w:line="360" w:lineRule="auto"/>
        <w:ind w:left="0"/>
        <w:jc w:val="both"/>
        <w:rPr>
          <w:rFonts w:ascii="Tahoma" w:hAnsi="Tahoma" w:cs="Tahoma"/>
          <w:i/>
          <w:sz w:val="20"/>
          <w:szCs w:val="20"/>
        </w:rPr>
      </w:pPr>
      <w:r w:rsidRPr="003D6A2F">
        <w:rPr>
          <w:rFonts w:ascii="Tahoma" w:hAnsi="Tahoma" w:cs="Tahoma"/>
          <w:i/>
          <w:sz w:val="20"/>
          <w:szCs w:val="20"/>
        </w:rPr>
        <w:t xml:space="preserve">4) zamieścić informacje z </w:t>
      </w:r>
      <w:proofErr w:type="spellStart"/>
      <w:r w:rsidRPr="003D6A2F">
        <w:rPr>
          <w:rFonts w:ascii="Tahoma" w:hAnsi="Tahoma" w:cs="Tahoma"/>
          <w:i/>
          <w:sz w:val="20"/>
          <w:szCs w:val="20"/>
        </w:rPr>
        <w:t>ppkt</w:t>
      </w:r>
      <w:proofErr w:type="spellEnd"/>
      <w:r w:rsidRPr="003D6A2F">
        <w:rPr>
          <w:rFonts w:ascii="Tahoma" w:hAnsi="Tahoma" w:cs="Tahoma"/>
          <w:i/>
          <w:sz w:val="20"/>
          <w:szCs w:val="20"/>
        </w:rPr>
        <w:t xml:space="preserve"> 1), 2) i 3) na stronie Wykonawcy i dostarczyć harmonogramy do Zamawiającego w wersji elektronicznej drogą e-mail najpóźniej do 20.12.2019 r.</w:t>
      </w:r>
    </w:p>
    <w:p w14:paraId="11F2E7C9" w14:textId="77777777" w:rsidR="00EE504C" w:rsidRPr="00514C6A" w:rsidRDefault="00EE504C" w:rsidP="00EE504C">
      <w:pPr>
        <w:pStyle w:val="Akapitzlist"/>
        <w:spacing w:after="0" w:line="360" w:lineRule="auto"/>
        <w:ind w:left="1069"/>
        <w:rPr>
          <w:rFonts w:ascii="Tahoma" w:hAnsi="Tahoma" w:cs="Tahoma"/>
          <w:i/>
          <w:iCs/>
          <w:sz w:val="20"/>
          <w:szCs w:val="20"/>
        </w:rPr>
      </w:pPr>
    </w:p>
    <w:p w14:paraId="2EB2B7A7" w14:textId="77777777" w:rsidR="00EE504C" w:rsidRPr="003D6A2F" w:rsidRDefault="00EE504C" w:rsidP="00EE504C">
      <w:pPr>
        <w:spacing w:after="0" w:line="360" w:lineRule="auto"/>
        <w:rPr>
          <w:rFonts w:ascii="Tahoma" w:hAnsi="Tahoma" w:cs="Tahoma"/>
          <w:iCs/>
          <w:sz w:val="20"/>
          <w:szCs w:val="20"/>
        </w:rPr>
      </w:pPr>
      <w:r>
        <w:rPr>
          <w:rFonts w:ascii="Tahoma" w:hAnsi="Tahoma" w:cs="Tahoma"/>
          <w:iCs/>
          <w:sz w:val="20"/>
          <w:szCs w:val="20"/>
        </w:rPr>
        <w:t>Zwracamy się</w:t>
      </w:r>
      <w:r w:rsidRPr="003D6A2F">
        <w:rPr>
          <w:rFonts w:ascii="Tahoma" w:hAnsi="Tahoma" w:cs="Tahoma"/>
          <w:iCs/>
          <w:sz w:val="20"/>
          <w:szCs w:val="20"/>
        </w:rPr>
        <w:t xml:space="preserve"> o wykreślenie daty 20.12.2019 dla terminu dystrybucji harmonogramu. Wykonawca prosi o wprowadzenie zapisu 14 dni od podpisania umowy dla każdego z podpunktów. </w:t>
      </w:r>
    </w:p>
    <w:p w14:paraId="193C4CE6" w14:textId="77777777" w:rsidR="00EE504C" w:rsidRDefault="00EE504C" w:rsidP="00EE504C">
      <w:pPr>
        <w:spacing w:after="0" w:line="360" w:lineRule="auto"/>
        <w:rPr>
          <w:rFonts w:ascii="Tahoma" w:hAnsi="Tahoma" w:cs="Tahoma"/>
          <w:i/>
          <w:iCs/>
          <w:sz w:val="20"/>
          <w:szCs w:val="20"/>
        </w:rPr>
      </w:pPr>
    </w:p>
    <w:p w14:paraId="395ED51E" w14:textId="77777777" w:rsidR="00CA72B4" w:rsidRPr="00EE504C" w:rsidRDefault="00CA72B4" w:rsidP="00CA72B4">
      <w:pPr>
        <w:pStyle w:val="Akapitzlist1"/>
        <w:spacing w:after="0" w:line="360" w:lineRule="auto"/>
        <w:ind w:left="0"/>
        <w:jc w:val="both"/>
        <w:rPr>
          <w:rFonts w:ascii="Tahoma" w:hAnsi="Tahoma" w:cs="Tahoma"/>
          <w:iCs/>
          <w:sz w:val="20"/>
          <w:szCs w:val="20"/>
          <w:u w:val="single"/>
        </w:rPr>
      </w:pPr>
      <w:r w:rsidRPr="00EE504C">
        <w:rPr>
          <w:rFonts w:ascii="Tahoma" w:hAnsi="Tahoma" w:cs="Tahoma"/>
          <w:iCs/>
          <w:sz w:val="20"/>
          <w:szCs w:val="20"/>
          <w:u w:val="single"/>
        </w:rPr>
        <w:t>Odpowiedź:</w:t>
      </w:r>
    </w:p>
    <w:p w14:paraId="0622B745" w14:textId="77777777" w:rsidR="008C249D" w:rsidRDefault="008C249D" w:rsidP="008C249D">
      <w:pPr>
        <w:pStyle w:val="Akapitzlist1"/>
        <w:spacing w:after="0" w:line="360" w:lineRule="auto"/>
        <w:ind w:left="0"/>
        <w:jc w:val="both"/>
        <w:rPr>
          <w:rFonts w:ascii="Tahoma" w:hAnsi="Tahoma" w:cs="Tahoma"/>
          <w:sz w:val="20"/>
          <w:szCs w:val="20"/>
        </w:rPr>
      </w:pPr>
      <w:r>
        <w:rPr>
          <w:rFonts w:ascii="Tahoma" w:hAnsi="Tahoma" w:cs="Tahoma"/>
          <w:sz w:val="20"/>
          <w:szCs w:val="20"/>
        </w:rPr>
        <w:t xml:space="preserve">W pkt </w:t>
      </w:r>
      <w:r w:rsidRPr="008C249D">
        <w:rPr>
          <w:rFonts w:ascii="Tahoma" w:hAnsi="Tahoma" w:cs="Tahoma"/>
          <w:sz w:val="20"/>
          <w:szCs w:val="20"/>
        </w:rPr>
        <w:t xml:space="preserve">7.1. </w:t>
      </w:r>
      <w:r>
        <w:rPr>
          <w:rFonts w:ascii="Tahoma" w:hAnsi="Tahoma" w:cs="Tahoma"/>
          <w:sz w:val="20"/>
          <w:szCs w:val="20"/>
        </w:rPr>
        <w:t>Załącznika nr 3 do SIWZ Zamawiający zapisał:</w:t>
      </w:r>
    </w:p>
    <w:p w14:paraId="7CDD7D99" w14:textId="77777777" w:rsidR="008C249D" w:rsidRPr="008C249D" w:rsidRDefault="008C249D" w:rsidP="008C249D">
      <w:pPr>
        <w:pStyle w:val="Akapitzlist1"/>
        <w:spacing w:after="0" w:line="360" w:lineRule="auto"/>
        <w:ind w:left="0"/>
        <w:jc w:val="both"/>
        <w:rPr>
          <w:rFonts w:ascii="Tahoma" w:hAnsi="Tahoma" w:cs="Tahoma"/>
          <w:sz w:val="20"/>
          <w:szCs w:val="20"/>
        </w:rPr>
      </w:pPr>
      <w:r>
        <w:rPr>
          <w:rFonts w:ascii="Tahoma" w:hAnsi="Tahoma" w:cs="Tahoma"/>
          <w:sz w:val="20"/>
          <w:szCs w:val="20"/>
        </w:rPr>
        <w:t>„</w:t>
      </w:r>
      <w:r w:rsidRPr="008C249D">
        <w:rPr>
          <w:rFonts w:ascii="Tahoma" w:hAnsi="Tahoma" w:cs="Tahoma"/>
          <w:sz w:val="20"/>
          <w:szCs w:val="20"/>
        </w:rPr>
        <w:t xml:space="preserve">Wykonawca zobowiązany jest przygotować, w uzgodnieniu z gminą i Zamawiającym, </w:t>
      </w:r>
      <w:r w:rsidRPr="008C249D">
        <w:rPr>
          <w:rFonts w:ascii="Tahoma" w:hAnsi="Tahoma" w:cs="Tahoma"/>
          <w:color w:val="000000"/>
          <w:sz w:val="20"/>
          <w:szCs w:val="20"/>
        </w:rPr>
        <w:t>na pierwszy rok obowiązywania umowy, przed podpisaniem umowy, harmonogram od</w:t>
      </w:r>
      <w:r w:rsidRPr="008C249D">
        <w:rPr>
          <w:rFonts w:ascii="Tahoma" w:hAnsi="Tahoma" w:cs="Tahoma"/>
          <w:sz w:val="20"/>
          <w:szCs w:val="20"/>
        </w:rPr>
        <w:t>bioru odpadów komunalnych, zgodny z dostarczonym przez Zamawiającego szablonem harmonogramu, uwzględniający częstotliwość odbioru odpadów wymienioną w pkt 4.</w:t>
      </w:r>
    </w:p>
    <w:p w14:paraId="582844E0" w14:textId="77777777" w:rsidR="008C249D" w:rsidRPr="008C249D" w:rsidRDefault="008C249D" w:rsidP="008C249D">
      <w:pPr>
        <w:pStyle w:val="Akapitzlist1"/>
        <w:spacing w:after="0" w:line="360" w:lineRule="auto"/>
        <w:ind w:left="0"/>
        <w:jc w:val="both"/>
        <w:rPr>
          <w:rFonts w:ascii="Tahoma" w:hAnsi="Tahoma" w:cs="Tahoma"/>
          <w:sz w:val="20"/>
          <w:szCs w:val="20"/>
        </w:rPr>
      </w:pPr>
      <w:r w:rsidRPr="008C249D">
        <w:rPr>
          <w:rFonts w:ascii="Tahoma" w:hAnsi="Tahoma" w:cs="Tahoma"/>
          <w:sz w:val="20"/>
          <w:szCs w:val="20"/>
        </w:rPr>
        <w:t xml:space="preserve">Wykonawca zobowiązany jest: </w:t>
      </w:r>
    </w:p>
    <w:p w14:paraId="1BE72D9A" w14:textId="77777777" w:rsidR="008C249D" w:rsidRPr="008C249D" w:rsidRDefault="008C249D" w:rsidP="008C249D">
      <w:pPr>
        <w:pStyle w:val="Akapitzlist1"/>
        <w:spacing w:after="0" w:line="360" w:lineRule="auto"/>
        <w:ind w:left="0"/>
        <w:jc w:val="both"/>
        <w:rPr>
          <w:rFonts w:ascii="Tahoma" w:hAnsi="Tahoma" w:cs="Tahoma"/>
          <w:sz w:val="20"/>
          <w:szCs w:val="20"/>
        </w:rPr>
      </w:pPr>
      <w:r w:rsidRPr="008C249D">
        <w:rPr>
          <w:rFonts w:ascii="Tahoma" w:hAnsi="Tahoma" w:cs="Tahoma"/>
          <w:sz w:val="20"/>
          <w:szCs w:val="20"/>
        </w:rPr>
        <w:t>1) poinformować pisemnie każdego właściciela nieruchomości o harmonogramie odbioru odpadów komunalnych, o zmianie tego harmonogramu, z odpowiednim wyprz</w:t>
      </w:r>
      <w:r>
        <w:rPr>
          <w:rFonts w:ascii="Tahoma" w:hAnsi="Tahoma" w:cs="Tahoma"/>
          <w:sz w:val="20"/>
          <w:szCs w:val="20"/>
        </w:rPr>
        <w:t>edzeniem, tj. najpóźniej do 20.02.2020</w:t>
      </w:r>
      <w:r w:rsidRPr="008C249D">
        <w:rPr>
          <w:rFonts w:ascii="Tahoma" w:hAnsi="Tahoma" w:cs="Tahoma"/>
          <w:sz w:val="20"/>
          <w:szCs w:val="20"/>
        </w:rPr>
        <w:t xml:space="preserve"> r.;</w:t>
      </w:r>
    </w:p>
    <w:p w14:paraId="0ECD39D3" w14:textId="77777777" w:rsidR="008C249D" w:rsidRPr="008C249D" w:rsidRDefault="008C249D" w:rsidP="008C249D">
      <w:pPr>
        <w:pStyle w:val="Akapitzlist1"/>
        <w:spacing w:after="0" w:line="360" w:lineRule="auto"/>
        <w:ind w:left="0"/>
        <w:jc w:val="both"/>
        <w:rPr>
          <w:rFonts w:ascii="Tahoma" w:hAnsi="Tahoma" w:cs="Tahoma"/>
          <w:color w:val="000000"/>
          <w:sz w:val="20"/>
          <w:szCs w:val="20"/>
        </w:rPr>
      </w:pPr>
      <w:r w:rsidRPr="008C249D">
        <w:rPr>
          <w:rFonts w:ascii="Tahoma" w:hAnsi="Tahoma" w:cs="Tahoma"/>
          <w:color w:val="000000"/>
          <w:sz w:val="20"/>
          <w:szCs w:val="20"/>
        </w:rPr>
        <w:t xml:space="preserve">2) poinformować pisemnie właścicieli aptek zlokalizowanych na terenie gminy o harmonogramie odbioru z aptek przeterminowanych leków oraz o zmianie tego harmonogramu, z odpowiednim wyprzedzeniem tj. </w:t>
      </w:r>
      <w:r>
        <w:rPr>
          <w:rFonts w:ascii="Tahoma" w:hAnsi="Tahoma" w:cs="Tahoma"/>
          <w:color w:val="000000"/>
          <w:sz w:val="20"/>
          <w:szCs w:val="20"/>
        </w:rPr>
        <w:t>najpóźniej do 20.02.2020</w:t>
      </w:r>
      <w:r w:rsidRPr="008C249D">
        <w:rPr>
          <w:rFonts w:ascii="Tahoma" w:hAnsi="Tahoma" w:cs="Tahoma"/>
          <w:color w:val="000000"/>
          <w:sz w:val="20"/>
          <w:szCs w:val="20"/>
        </w:rPr>
        <w:t xml:space="preserve"> r.;</w:t>
      </w:r>
    </w:p>
    <w:p w14:paraId="72301510" w14:textId="77777777" w:rsidR="008C249D" w:rsidRDefault="008C249D" w:rsidP="008C249D">
      <w:pPr>
        <w:pStyle w:val="Akapitzlist1"/>
        <w:spacing w:after="0" w:line="360" w:lineRule="auto"/>
        <w:ind w:left="0"/>
        <w:jc w:val="both"/>
        <w:rPr>
          <w:rFonts w:ascii="Tahoma" w:hAnsi="Tahoma" w:cs="Tahoma"/>
          <w:sz w:val="20"/>
          <w:szCs w:val="20"/>
        </w:rPr>
      </w:pPr>
      <w:r w:rsidRPr="008C249D">
        <w:rPr>
          <w:rFonts w:ascii="Tahoma" w:hAnsi="Tahoma" w:cs="Tahoma"/>
          <w:sz w:val="20"/>
          <w:szCs w:val="20"/>
        </w:rPr>
        <w:t xml:space="preserve">4) zamieścić informacje z </w:t>
      </w:r>
      <w:proofErr w:type="spellStart"/>
      <w:r w:rsidRPr="008C249D">
        <w:rPr>
          <w:rFonts w:ascii="Tahoma" w:hAnsi="Tahoma" w:cs="Tahoma"/>
          <w:sz w:val="20"/>
          <w:szCs w:val="20"/>
        </w:rPr>
        <w:t>ppkt</w:t>
      </w:r>
      <w:proofErr w:type="spellEnd"/>
      <w:r w:rsidRPr="008C249D">
        <w:rPr>
          <w:rFonts w:ascii="Tahoma" w:hAnsi="Tahoma" w:cs="Tahoma"/>
          <w:sz w:val="20"/>
          <w:szCs w:val="20"/>
        </w:rPr>
        <w:t xml:space="preserve"> 1), 2) i 3) na stronie Wykonawcy i dostarczyć harmonogramy do Zamawiającego w wersji elektronicznej</w:t>
      </w:r>
      <w:r>
        <w:rPr>
          <w:rFonts w:ascii="Tahoma" w:hAnsi="Tahoma" w:cs="Tahoma"/>
          <w:sz w:val="20"/>
          <w:szCs w:val="20"/>
        </w:rPr>
        <w:t xml:space="preserve"> drogą e-mail najpóźniej do 20.02.2020</w:t>
      </w:r>
      <w:r w:rsidRPr="008C249D">
        <w:rPr>
          <w:rFonts w:ascii="Tahoma" w:hAnsi="Tahoma" w:cs="Tahoma"/>
          <w:sz w:val="20"/>
          <w:szCs w:val="20"/>
        </w:rPr>
        <w:t xml:space="preserve"> r.</w:t>
      </w:r>
      <w:r>
        <w:rPr>
          <w:rFonts w:ascii="Tahoma" w:hAnsi="Tahoma" w:cs="Tahoma"/>
          <w:sz w:val="20"/>
          <w:szCs w:val="20"/>
        </w:rPr>
        <w:t>”</w:t>
      </w:r>
    </w:p>
    <w:p w14:paraId="39A4F69B" w14:textId="77777777" w:rsidR="008C249D" w:rsidRDefault="008C249D" w:rsidP="008C249D">
      <w:pPr>
        <w:pStyle w:val="Akapitzlist1"/>
        <w:spacing w:after="0" w:line="360" w:lineRule="auto"/>
        <w:ind w:left="0"/>
        <w:jc w:val="both"/>
        <w:rPr>
          <w:rFonts w:ascii="Tahoma" w:hAnsi="Tahoma" w:cs="Tahoma"/>
          <w:sz w:val="20"/>
          <w:szCs w:val="20"/>
        </w:rPr>
      </w:pPr>
      <w:r>
        <w:rPr>
          <w:rFonts w:ascii="Tahoma" w:hAnsi="Tahoma" w:cs="Tahoma"/>
          <w:sz w:val="20"/>
          <w:szCs w:val="20"/>
        </w:rPr>
        <w:t>Niniejszy zapis jest prawidłowy.</w:t>
      </w:r>
    </w:p>
    <w:p w14:paraId="08957273" w14:textId="77777777" w:rsidR="008C249D" w:rsidRDefault="008C249D" w:rsidP="008C249D">
      <w:pPr>
        <w:pStyle w:val="Akapitzlist1"/>
        <w:spacing w:after="0" w:line="360" w:lineRule="auto"/>
        <w:ind w:left="0"/>
        <w:jc w:val="both"/>
        <w:rPr>
          <w:rFonts w:ascii="Tahoma" w:eastAsia="Times New Roman" w:hAnsi="Tahoma" w:cs="Tahoma"/>
          <w:bCs/>
          <w:sz w:val="20"/>
          <w:szCs w:val="20"/>
        </w:rPr>
      </w:pPr>
      <w:r>
        <w:rPr>
          <w:rFonts w:ascii="Tahoma" w:hAnsi="Tahoma" w:cs="Tahoma"/>
          <w:sz w:val="20"/>
          <w:szCs w:val="20"/>
        </w:rPr>
        <w:t xml:space="preserve">W </w:t>
      </w:r>
      <w:r w:rsidR="00A80DBA">
        <w:rPr>
          <w:rFonts w:ascii="Tahoma" w:eastAsia="Times New Roman" w:hAnsi="Tahoma" w:cs="Tahoma"/>
          <w:bCs/>
          <w:sz w:val="20"/>
          <w:szCs w:val="20"/>
        </w:rPr>
        <w:t>§ 5 pkt</w:t>
      </w:r>
      <w:r w:rsidRPr="003D6A2F">
        <w:rPr>
          <w:rFonts w:ascii="Tahoma" w:eastAsia="Times New Roman" w:hAnsi="Tahoma" w:cs="Tahoma"/>
          <w:bCs/>
          <w:sz w:val="20"/>
          <w:szCs w:val="20"/>
        </w:rPr>
        <w:t xml:space="preserve"> 2</w:t>
      </w:r>
      <w:r w:rsidR="00A80DBA">
        <w:rPr>
          <w:rFonts w:ascii="Tahoma" w:eastAsia="Times New Roman" w:hAnsi="Tahoma" w:cs="Tahoma"/>
          <w:bCs/>
          <w:sz w:val="20"/>
          <w:szCs w:val="20"/>
        </w:rPr>
        <w:t xml:space="preserve"> </w:t>
      </w:r>
      <w:r w:rsidR="004A11FC">
        <w:rPr>
          <w:rFonts w:ascii="Tahoma" w:eastAsia="Times New Roman" w:hAnsi="Tahoma" w:cs="Tahoma"/>
          <w:bCs/>
          <w:sz w:val="20"/>
          <w:szCs w:val="20"/>
        </w:rPr>
        <w:t>Załącznika nr 6 pomyłkowo wskazano datę 20.02.2019 r., zamiast 20.02.2019 r.</w:t>
      </w:r>
    </w:p>
    <w:p w14:paraId="68546CF5" w14:textId="77777777" w:rsidR="004A11FC" w:rsidRDefault="004A11FC" w:rsidP="008C249D">
      <w:pPr>
        <w:pStyle w:val="Akapitzlist1"/>
        <w:spacing w:after="0" w:line="360" w:lineRule="auto"/>
        <w:ind w:left="0"/>
        <w:jc w:val="both"/>
        <w:rPr>
          <w:rFonts w:ascii="Tahoma" w:eastAsia="Times New Roman" w:hAnsi="Tahoma" w:cs="Tahoma"/>
          <w:bCs/>
          <w:sz w:val="20"/>
          <w:szCs w:val="20"/>
        </w:rPr>
      </w:pPr>
      <w:r>
        <w:rPr>
          <w:rFonts w:ascii="Tahoma" w:eastAsia="Times New Roman" w:hAnsi="Tahoma" w:cs="Tahoma"/>
          <w:bCs/>
          <w:sz w:val="20"/>
          <w:szCs w:val="20"/>
        </w:rPr>
        <w:t>W związku z faktem, iż Zamawiający przesuwa termin na składanie ofert, wyżej wskazany zapis otrzyma następujące brzmienie:</w:t>
      </w:r>
    </w:p>
    <w:p w14:paraId="09E4E247" w14:textId="77777777" w:rsidR="004A11FC" w:rsidRPr="008C249D" w:rsidRDefault="004A11FC" w:rsidP="004A11FC">
      <w:pPr>
        <w:pStyle w:val="Akapitzlist1"/>
        <w:spacing w:after="0" w:line="360" w:lineRule="auto"/>
        <w:ind w:left="0"/>
        <w:jc w:val="both"/>
        <w:rPr>
          <w:rFonts w:ascii="Tahoma" w:hAnsi="Tahoma" w:cs="Tahoma"/>
          <w:sz w:val="20"/>
          <w:szCs w:val="20"/>
        </w:rPr>
      </w:pPr>
      <w:r>
        <w:rPr>
          <w:rFonts w:ascii="Tahoma" w:hAnsi="Tahoma" w:cs="Tahoma"/>
          <w:sz w:val="20"/>
          <w:szCs w:val="20"/>
        </w:rPr>
        <w:t>„</w:t>
      </w:r>
      <w:r w:rsidRPr="008C249D">
        <w:rPr>
          <w:rFonts w:ascii="Tahoma" w:hAnsi="Tahoma" w:cs="Tahoma"/>
          <w:sz w:val="20"/>
          <w:szCs w:val="20"/>
        </w:rPr>
        <w:t xml:space="preserve">Wykonawca zobowiązany jest przygotować, w uzgodnieniu z gminą i Zamawiającym, </w:t>
      </w:r>
      <w:r w:rsidRPr="008C249D">
        <w:rPr>
          <w:rFonts w:ascii="Tahoma" w:hAnsi="Tahoma" w:cs="Tahoma"/>
          <w:color w:val="000000"/>
          <w:sz w:val="20"/>
          <w:szCs w:val="20"/>
        </w:rPr>
        <w:t>na pierwszy rok obowiązywania umowy, przed podpisaniem umowy, harmonogram od</w:t>
      </w:r>
      <w:r w:rsidRPr="008C249D">
        <w:rPr>
          <w:rFonts w:ascii="Tahoma" w:hAnsi="Tahoma" w:cs="Tahoma"/>
          <w:sz w:val="20"/>
          <w:szCs w:val="20"/>
        </w:rPr>
        <w:t>bioru odpadów komunalnych, zgodny z dostarczonym przez Zamawiającego szablonem harmonogramu, uwzględniający częstotliwość odbioru odpadów wymienioną w pkt 4.</w:t>
      </w:r>
    </w:p>
    <w:p w14:paraId="2CC96728" w14:textId="77777777" w:rsidR="004A11FC" w:rsidRPr="008C249D" w:rsidRDefault="004A11FC" w:rsidP="004A11FC">
      <w:pPr>
        <w:pStyle w:val="Akapitzlist1"/>
        <w:spacing w:after="0" w:line="360" w:lineRule="auto"/>
        <w:ind w:left="0"/>
        <w:jc w:val="both"/>
        <w:rPr>
          <w:rFonts w:ascii="Tahoma" w:hAnsi="Tahoma" w:cs="Tahoma"/>
          <w:sz w:val="20"/>
          <w:szCs w:val="20"/>
        </w:rPr>
      </w:pPr>
      <w:r w:rsidRPr="008C249D">
        <w:rPr>
          <w:rFonts w:ascii="Tahoma" w:hAnsi="Tahoma" w:cs="Tahoma"/>
          <w:sz w:val="20"/>
          <w:szCs w:val="20"/>
        </w:rPr>
        <w:t xml:space="preserve">Wykonawca zobowiązany jest: </w:t>
      </w:r>
    </w:p>
    <w:p w14:paraId="45872732" w14:textId="77777777" w:rsidR="004A11FC" w:rsidRPr="008C249D" w:rsidRDefault="004A11FC" w:rsidP="004A11FC">
      <w:pPr>
        <w:pStyle w:val="Akapitzlist1"/>
        <w:spacing w:after="0" w:line="360" w:lineRule="auto"/>
        <w:ind w:left="0"/>
        <w:jc w:val="both"/>
        <w:rPr>
          <w:rFonts w:ascii="Tahoma" w:hAnsi="Tahoma" w:cs="Tahoma"/>
          <w:sz w:val="20"/>
          <w:szCs w:val="20"/>
        </w:rPr>
      </w:pPr>
      <w:r w:rsidRPr="008C249D">
        <w:rPr>
          <w:rFonts w:ascii="Tahoma" w:hAnsi="Tahoma" w:cs="Tahoma"/>
          <w:sz w:val="20"/>
          <w:szCs w:val="20"/>
        </w:rPr>
        <w:t>1) poinformować pisemnie każdego właściciela nieruchomości o harmonogramie odbioru odpadów komunalnych, o zmianie tego harmonogramu, z odpowiednim wyprz</w:t>
      </w:r>
      <w:r>
        <w:rPr>
          <w:rFonts w:ascii="Tahoma" w:hAnsi="Tahoma" w:cs="Tahoma"/>
          <w:sz w:val="20"/>
          <w:szCs w:val="20"/>
        </w:rPr>
        <w:t>edzeniem, tj. w terminie 3 dni od podpisania umowy</w:t>
      </w:r>
      <w:r w:rsidRPr="008C249D">
        <w:rPr>
          <w:rFonts w:ascii="Tahoma" w:hAnsi="Tahoma" w:cs="Tahoma"/>
          <w:sz w:val="20"/>
          <w:szCs w:val="20"/>
        </w:rPr>
        <w:t>;</w:t>
      </w:r>
    </w:p>
    <w:p w14:paraId="6CF795CF" w14:textId="77777777" w:rsidR="004A11FC" w:rsidRPr="008C249D" w:rsidRDefault="004A11FC" w:rsidP="004A11FC">
      <w:pPr>
        <w:pStyle w:val="Akapitzlist1"/>
        <w:spacing w:after="0" w:line="360" w:lineRule="auto"/>
        <w:ind w:left="0"/>
        <w:jc w:val="both"/>
        <w:rPr>
          <w:rFonts w:ascii="Tahoma" w:hAnsi="Tahoma" w:cs="Tahoma"/>
          <w:color w:val="000000"/>
          <w:sz w:val="20"/>
          <w:szCs w:val="20"/>
        </w:rPr>
      </w:pPr>
      <w:r w:rsidRPr="008C249D">
        <w:rPr>
          <w:rFonts w:ascii="Tahoma" w:hAnsi="Tahoma" w:cs="Tahoma"/>
          <w:color w:val="000000"/>
          <w:sz w:val="20"/>
          <w:szCs w:val="20"/>
        </w:rPr>
        <w:t xml:space="preserve">2) poinformować pisemnie właścicieli aptek zlokalizowanych na terenie gminy o harmonogramie odbioru z aptek przeterminowanych leków oraz o zmianie tego harmonogramu, z odpowiednim wyprzedzeniem tj. </w:t>
      </w:r>
      <w:r>
        <w:rPr>
          <w:rFonts w:ascii="Tahoma" w:hAnsi="Tahoma" w:cs="Tahoma"/>
          <w:color w:val="000000"/>
          <w:sz w:val="20"/>
          <w:szCs w:val="20"/>
        </w:rPr>
        <w:t>w terminie 3 dni od podpisania umowy</w:t>
      </w:r>
      <w:r w:rsidRPr="008C249D">
        <w:rPr>
          <w:rFonts w:ascii="Tahoma" w:hAnsi="Tahoma" w:cs="Tahoma"/>
          <w:color w:val="000000"/>
          <w:sz w:val="20"/>
          <w:szCs w:val="20"/>
        </w:rPr>
        <w:t>;</w:t>
      </w:r>
    </w:p>
    <w:p w14:paraId="713B0E92" w14:textId="2212CCA7" w:rsidR="004A11FC" w:rsidRDefault="003514C0" w:rsidP="004A11FC">
      <w:pPr>
        <w:pStyle w:val="Akapitzlist1"/>
        <w:spacing w:after="0" w:line="360" w:lineRule="auto"/>
        <w:ind w:left="0"/>
        <w:jc w:val="both"/>
        <w:rPr>
          <w:rFonts w:ascii="Tahoma" w:hAnsi="Tahoma" w:cs="Tahoma"/>
          <w:sz w:val="20"/>
          <w:szCs w:val="20"/>
        </w:rPr>
      </w:pPr>
      <w:r>
        <w:rPr>
          <w:rFonts w:ascii="Tahoma" w:hAnsi="Tahoma" w:cs="Tahoma"/>
          <w:sz w:val="20"/>
          <w:szCs w:val="20"/>
        </w:rPr>
        <w:t>3</w:t>
      </w:r>
      <w:r w:rsidR="004A11FC" w:rsidRPr="008C249D">
        <w:rPr>
          <w:rFonts w:ascii="Tahoma" w:hAnsi="Tahoma" w:cs="Tahoma"/>
          <w:sz w:val="20"/>
          <w:szCs w:val="20"/>
        </w:rPr>
        <w:t>) zamieśc</w:t>
      </w:r>
      <w:r>
        <w:rPr>
          <w:rFonts w:ascii="Tahoma" w:hAnsi="Tahoma" w:cs="Tahoma"/>
          <w:sz w:val="20"/>
          <w:szCs w:val="20"/>
        </w:rPr>
        <w:t xml:space="preserve">ić informacje z </w:t>
      </w:r>
      <w:proofErr w:type="spellStart"/>
      <w:r>
        <w:rPr>
          <w:rFonts w:ascii="Tahoma" w:hAnsi="Tahoma" w:cs="Tahoma"/>
          <w:sz w:val="20"/>
          <w:szCs w:val="20"/>
        </w:rPr>
        <w:t>ppkt</w:t>
      </w:r>
      <w:proofErr w:type="spellEnd"/>
      <w:r>
        <w:rPr>
          <w:rFonts w:ascii="Tahoma" w:hAnsi="Tahoma" w:cs="Tahoma"/>
          <w:sz w:val="20"/>
          <w:szCs w:val="20"/>
        </w:rPr>
        <w:t xml:space="preserve"> 1), 2)</w:t>
      </w:r>
      <w:r w:rsidR="004A11FC" w:rsidRPr="008C249D">
        <w:rPr>
          <w:rFonts w:ascii="Tahoma" w:hAnsi="Tahoma" w:cs="Tahoma"/>
          <w:sz w:val="20"/>
          <w:szCs w:val="20"/>
        </w:rPr>
        <w:t xml:space="preserve"> na stronie Wykonawcy i dostarczyć harmonogramy do Zamawiającego w wersji elektronicznej</w:t>
      </w:r>
      <w:r w:rsidR="004A11FC">
        <w:rPr>
          <w:rFonts w:ascii="Tahoma" w:hAnsi="Tahoma" w:cs="Tahoma"/>
          <w:sz w:val="20"/>
          <w:szCs w:val="20"/>
        </w:rPr>
        <w:t xml:space="preserve"> drogą e-mail w terminie 3 dni od podpisania umowy.”</w:t>
      </w:r>
    </w:p>
    <w:p w14:paraId="01AAF84B" w14:textId="77777777" w:rsidR="004A11FC" w:rsidRPr="008C249D" w:rsidRDefault="004A11FC" w:rsidP="008C249D">
      <w:pPr>
        <w:pStyle w:val="Akapitzlist1"/>
        <w:spacing w:after="0" w:line="360" w:lineRule="auto"/>
        <w:ind w:left="0"/>
        <w:jc w:val="both"/>
        <w:rPr>
          <w:rFonts w:ascii="Tahoma" w:hAnsi="Tahoma" w:cs="Tahoma"/>
          <w:sz w:val="20"/>
          <w:szCs w:val="20"/>
        </w:rPr>
      </w:pPr>
      <w:r>
        <w:rPr>
          <w:rFonts w:ascii="Tahoma" w:eastAsia="Times New Roman" w:hAnsi="Tahoma" w:cs="Tahoma"/>
          <w:bCs/>
          <w:sz w:val="20"/>
          <w:szCs w:val="20"/>
        </w:rPr>
        <w:t xml:space="preserve"> </w:t>
      </w:r>
    </w:p>
    <w:p w14:paraId="17041576" w14:textId="77777777" w:rsidR="00CA72B4" w:rsidRDefault="00CA72B4" w:rsidP="00EE504C">
      <w:pPr>
        <w:spacing w:after="0" w:line="360" w:lineRule="auto"/>
        <w:rPr>
          <w:rFonts w:ascii="Tahoma" w:hAnsi="Tahoma" w:cs="Tahoma"/>
          <w:i/>
          <w:iCs/>
          <w:sz w:val="20"/>
          <w:szCs w:val="20"/>
        </w:rPr>
      </w:pPr>
    </w:p>
    <w:p w14:paraId="12B81CE6" w14:textId="77777777" w:rsidR="00EE504C" w:rsidRPr="003D6A2F" w:rsidRDefault="00EE504C" w:rsidP="00EE504C">
      <w:pPr>
        <w:spacing w:after="0" w:line="360" w:lineRule="auto"/>
        <w:rPr>
          <w:rFonts w:ascii="Tahoma" w:hAnsi="Tahoma" w:cs="Tahoma"/>
          <w:iCs/>
          <w:sz w:val="20"/>
          <w:szCs w:val="20"/>
          <w:u w:val="single"/>
        </w:rPr>
      </w:pPr>
      <w:r w:rsidRPr="003D6A2F">
        <w:rPr>
          <w:rFonts w:ascii="Tahoma" w:hAnsi="Tahoma" w:cs="Tahoma"/>
          <w:iCs/>
          <w:sz w:val="20"/>
          <w:szCs w:val="20"/>
          <w:u w:val="single"/>
        </w:rPr>
        <w:t>Pytanie 6.</w:t>
      </w:r>
    </w:p>
    <w:p w14:paraId="3C39638B" w14:textId="77777777" w:rsidR="00EE504C" w:rsidRPr="003D6A2F" w:rsidRDefault="00EE504C" w:rsidP="00EE504C">
      <w:pPr>
        <w:spacing w:after="0" w:line="360" w:lineRule="auto"/>
        <w:jc w:val="both"/>
        <w:rPr>
          <w:rFonts w:ascii="Tahoma" w:eastAsia="Times New Roman" w:hAnsi="Tahoma" w:cs="Tahoma"/>
          <w:i/>
          <w:iCs/>
          <w:sz w:val="20"/>
          <w:szCs w:val="20"/>
        </w:rPr>
      </w:pPr>
      <w:r w:rsidRPr="003D6A2F">
        <w:rPr>
          <w:rFonts w:ascii="Tahoma" w:eastAsia="Times New Roman" w:hAnsi="Tahoma" w:cs="Tahoma"/>
          <w:bCs/>
          <w:sz w:val="20"/>
          <w:szCs w:val="20"/>
        </w:rPr>
        <w:t>Dot. Załącznika nr 3 do SIWZ – OPZ pkt 9.2 Obowiązki dotyczące prowadzenia dokumentacji związanej z działalnością objętą zamówieniem/ Umowa §5 pkt. 2</w:t>
      </w:r>
      <w:r>
        <w:rPr>
          <w:rFonts w:ascii="Tahoma" w:eastAsia="Times New Roman" w:hAnsi="Tahoma" w:cs="Tahoma"/>
          <w:i/>
          <w:iCs/>
          <w:sz w:val="20"/>
          <w:szCs w:val="20"/>
        </w:rPr>
        <w:t xml:space="preserve">: </w:t>
      </w:r>
      <w:r w:rsidRPr="003D6A2F">
        <w:rPr>
          <w:rFonts w:ascii="Tahoma" w:hAnsi="Tahoma" w:cs="Tahoma"/>
          <w:i/>
          <w:sz w:val="20"/>
          <w:szCs w:val="20"/>
        </w:rPr>
        <w:t xml:space="preserve">Zamawiający zaznacza, iż ww. raporty należy złożyć w ww. terminie (chyba, że upływ ww. terminu przypada w sobotę lub na dzień ustawowo wolny od pracy, wówczas raporty należy złożyć w następnym dniu po dniu ustawowo wolnym od pracy), w siedzibie Zamawiającego [Związek Międzygminny „Centrum Zagospodarowania Odpadów – SELEKT” (biuro), ul. Kościańskie Przedmieście 2B, 64-020 Czempiń] w formie </w:t>
      </w:r>
      <w:r w:rsidRPr="003D6A2F">
        <w:rPr>
          <w:rFonts w:ascii="Tahoma" w:hAnsi="Tahoma" w:cs="Tahoma"/>
          <w:b/>
          <w:bCs/>
          <w:i/>
          <w:sz w:val="20"/>
          <w:szCs w:val="20"/>
        </w:rPr>
        <w:t xml:space="preserve">pisemnej </w:t>
      </w:r>
      <w:r w:rsidRPr="003D6A2F">
        <w:rPr>
          <w:rFonts w:ascii="Tahoma" w:hAnsi="Tahoma" w:cs="Tahoma"/>
          <w:i/>
          <w:sz w:val="20"/>
          <w:szCs w:val="20"/>
        </w:rPr>
        <w:t xml:space="preserve">oraz sporządzać karty i sprawozdania wynikające z przepisów prawa </w:t>
      </w:r>
      <w:r w:rsidRPr="003D6A2F">
        <w:rPr>
          <w:rFonts w:ascii="Tahoma" w:hAnsi="Tahoma" w:cs="Tahoma"/>
          <w:b/>
          <w:bCs/>
          <w:i/>
          <w:sz w:val="20"/>
          <w:szCs w:val="20"/>
        </w:rPr>
        <w:t>w programie uzgodnionym z Zamawiającym.</w:t>
      </w:r>
    </w:p>
    <w:p w14:paraId="00ACA9FC" w14:textId="77777777" w:rsidR="00EE504C" w:rsidRPr="00514C6A" w:rsidRDefault="00EE504C" w:rsidP="00EE504C">
      <w:pPr>
        <w:pStyle w:val="Akapitzlist"/>
        <w:spacing w:after="0" w:line="360" w:lineRule="auto"/>
        <w:ind w:left="1069"/>
        <w:rPr>
          <w:rFonts w:ascii="Tahoma" w:hAnsi="Tahoma" w:cs="Tahoma"/>
          <w:i/>
          <w:iCs/>
          <w:sz w:val="20"/>
          <w:szCs w:val="20"/>
        </w:rPr>
      </w:pPr>
    </w:p>
    <w:p w14:paraId="7B01DDE4" w14:textId="77777777" w:rsidR="00EE504C" w:rsidRPr="003D6A2F" w:rsidRDefault="00EE504C" w:rsidP="00EE504C">
      <w:pPr>
        <w:spacing w:after="0" w:line="360" w:lineRule="auto"/>
        <w:rPr>
          <w:rFonts w:ascii="Tahoma" w:hAnsi="Tahoma" w:cs="Tahoma"/>
          <w:iCs/>
          <w:sz w:val="20"/>
          <w:szCs w:val="20"/>
        </w:rPr>
      </w:pPr>
      <w:r w:rsidRPr="003D6A2F">
        <w:rPr>
          <w:rFonts w:ascii="Tahoma" w:hAnsi="Tahoma" w:cs="Tahoma"/>
          <w:iCs/>
          <w:sz w:val="20"/>
          <w:szCs w:val="20"/>
        </w:rPr>
        <w:t>Wykonawca zwraca się o podanie informacji na jakich zasadach będzie funkcjonować program, czy będzie on udostępniony przez Zamawiającego, czy Wykonawca musi sam się w niego wyposażyć?</w:t>
      </w:r>
    </w:p>
    <w:p w14:paraId="11AA809F" w14:textId="77777777" w:rsidR="00EE504C" w:rsidRPr="00514C6A" w:rsidRDefault="00EE504C" w:rsidP="00EE504C">
      <w:pPr>
        <w:pStyle w:val="Akapitzlist"/>
        <w:spacing w:after="0" w:line="360" w:lineRule="auto"/>
        <w:ind w:left="1069"/>
        <w:rPr>
          <w:rFonts w:ascii="Tahoma" w:hAnsi="Tahoma" w:cs="Tahoma"/>
          <w:b/>
          <w:bCs/>
          <w:i/>
          <w:iCs/>
          <w:sz w:val="20"/>
          <w:szCs w:val="20"/>
        </w:rPr>
      </w:pPr>
    </w:p>
    <w:p w14:paraId="55151E77" w14:textId="77777777" w:rsidR="004A11FC" w:rsidRPr="00EE504C" w:rsidRDefault="004A11FC" w:rsidP="004A11FC">
      <w:pPr>
        <w:pStyle w:val="Akapitzlist1"/>
        <w:spacing w:after="0" w:line="360" w:lineRule="auto"/>
        <w:ind w:left="0"/>
        <w:jc w:val="both"/>
        <w:rPr>
          <w:rFonts w:ascii="Tahoma" w:hAnsi="Tahoma" w:cs="Tahoma"/>
          <w:iCs/>
          <w:sz w:val="20"/>
          <w:szCs w:val="20"/>
          <w:u w:val="single"/>
        </w:rPr>
      </w:pPr>
      <w:r w:rsidRPr="00EE504C">
        <w:rPr>
          <w:rFonts w:ascii="Tahoma" w:hAnsi="Tahoma" w:cs="Tahoma"/>
          <w:iCs/>
          <w:sz w:val="20"/>
          <w:szCs w:val="20"/>
          <w:u w:val="single"/>
        </w:rPr>
        <w:t>Odpowiedź:</w:t>
      </w:r>
    </w:p>
    <w:p w14:paraId="4A767EE0" w14:textId="6F6ECF72" w:rsidR="004A11FC" w:rsidRDefault="00771962">
      <w:r>
        <w:t xml:space="preserve">W chwili obecnej Zamawiający nie posiada żadnego programu do przesyłania </w:t>
      </w:r>
      <w:proofErr w:type="gramStart"/>
      <w:r>
        <w:t>kart,</w:t>
      </w:r>
      <w:proofErr w:type="gramEnd"/>
      <w:r>
        <w:t xml:space="preserve"> czy sprawozdań. Jeśli będzie taki posiadał – udostępni Wykonawcom. </w:t>
      </w:r>
    </w:p>
    <w:p w14:paraId="7878F0D3" w14:textId="77777777" w:rsidR="00771962" w:rsidRDefault="00771962"/>
    <w:sectPr w:rsidR="00771962" w:rsidSect="004C79E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Mincho">
    <w:panose1 w:val="02020609040205080304"/>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04C"/>
    <w:rsid w:val="000226AC"/>
    <w:rsid w:val="003514C0"/>
    <w:rsid w:val="004A11FC"/>
    <w:rsid w:val="004C79E1"/>
    <w:rsid w:val="005676E7"/>
    <w:rsid w:val="00771962"/>
    <w:rsid w:val="00795B9D"/>
    <w:rsid w:val="0088688C"/>
    <w:rsid w:val="008C249D"/>
    <w:rsid w:val="00A80DBA"/>
    <w:rsid w:val="00CA72B4"/>
    <w:rsid w:val="00DD75B1"/>
    <w:rsid w:val="00E26B2C"/>
    <w:rsid w:val="00E86070"/>
    <w:rsid w:val="00EE504C"/>
    <w:rsid w:val="00F26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6882DD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EE504C"/>
    <w:pPr>
      <w:spacing w:after="200" w:line="276" w:lineRule="auto"/>
    </w:pPr>
    <w:rPr>
      <w:rFonts w:ascii="Calibri" w:eastAsia="Calibri" w:hAnsi="Calibri" w:cs="Times New Roman"/>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E504C"/>
    <w:pPr>
      <w:ind w:left="720"/>
      <w:contextualSpacing/>
    </w:pPr>
  </w:style>
  <w:style w:type="paragraph" w:customStyle="1" w:styleId="Akapitzlist1">
    <w:name w:val="Akapit z listą1"/>
    <w:basedOn w:val="Normalny"/>
    <w:rsid w:val="00EE504C"/>
    <w:pPr>
      <w:ind w:left="720"/>
    </w:pPr>
    <w:rPr>
      <w:rFonts w:eastAsiaTheme="minorHAnsi" w:cs="Calibri"/>
      <w:lang w:eastAsia="pl-PL"/>
    </w:rPr>
  </w:style>
  <w:style w:type="paragraph" w:customStyle="1" w:styleId="Default">
    <w:name w:val="Default"/>
    <w:rsid w:val="00771962"/>
    <w:pPr>
      <w:suppressAutoHyphens/>
      <w:autoSpaceDE w:val="0"/>
    </w:pPr>
    <w:rPr>
      <w:rFonts w:ascii="Times New Roman" w:eastAsia="Calibri" w:hAnsi="Times New Roman" w:cs="Times New Roman"/>
      <w:color w:val="000000"/>
      <w:kern w:val="1"/>
      <w:lang w:eastAsia="ar-SA"/>
    </w:rPr>
  </w:style>
  <w:style w:type="paragraph" w:customStyle="1" w:styleId="gwp720f64a4default">
    <w:name w:val="gwp720f64a4_default"/>
    <w:basedOn w:val="Normalny"/>
    <w:rsid w:val="00771962"/>
    <w:pPr>
      <w:spacing w:before="100" w:beforeAutospacing="1" w:after="100" w:afterAutospacing="1" w:line="240" w:lineRule="auto"/>
    </w:pPr>
    <w:rPr>
      <w:rFonts w:ascii="Times New Roman" w:eastAsia="Times New Roman" w:hAnsi="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38792">
      <w:bodyDiv w:val="1"/>
      <w:marLeft w:val="0"/>
      <w:marRight w:val="0"/>
      <w:marTop w:val="0"/>
      <w:marBottom w:val="0"/>
      <w:divBdr>
        <w:top w:val="none" w:sz="0" w:space="0" w:color="auto"/>
        <w:left w:val="none" w:sz="0" w:space="0" w:color="auto"/>
        <w:bottom w:val="none" w:sz="0" w:space="0" w:color="auto"/>
        <w:right w:val="none" w:sz="0" w:space="0" w:color="auto"/>
      </w:divBdr>
      <w:divsChild>
        <w:div w:id="148327303">
          <w:marLeft w:val="0"/>
          <w:marRight w:val="0"/>
          <w:marTop w:val="150"/>
          <w:marBottom w:val="0"/>
          <w:divBdr>
            <w:top w:val="none" w:sz="0" w:space="0" w:color="auto"/>
            <w:left w:val="none" w:sz="0" w:space="0" w:color="auto"/>
            <w:bottom w:val="none" w:sz="0" w:space="0" w:color="auto"/>
            <w:right w:val="none" w:sz="0" w:space="0" w:color="auto"/>
          </w:divBdr>
        </w:div>
        <w:div w:id="577595758">
          <w:marLeft w:val="0"/>
          <w:marRight w:val="0"/>
          <w:marTop w:val="225"/>
          <w:marBottom w:val="0"/>
          <w:divBdr>
            <w:top w:val="none" w:sz="0" w:space="0" w:color="auto"/>
            <w:left w:val="none" w:sz="0" w:space="0" w:color="auto"/>
            <w:bottom w:val="none" w:sz="0" w:space="0" w:color="auto"/>
            <w:right w:val="none" w:sz="0" w:space="0" w:color="auto"/>
          </w:divBdr>
          <w:divsChild>
            <w:div w:id="1011369783">
              <w:marLeft w:val="-225"/>
              <w:marRight w:val="-225"/>
              <w:marTop w:val="0"/>
              <w:marBottom w:val="0"/>
              <w:divBdr>
                <w:top w:val="none" w:sz="0" w:space="0" w:color="auto"/>
                <w:left w:val="none" w:sz="0" w:space="0" w:color="auto"/>
                <w:bottom w:val="none" w:sz="0" w:space="0" w:color="auto"/>
                <w:right w:val="none" w:sz="0" w:space="0" w:color="auto"/>
              </w:divBdr>
              <w:divsChild>
                <w:div w:id="5843458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1456</Words>
  <Characters>8737</Characters>
  <Application>Microsoft Macintosh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10173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Lidia Ochmańska</dc:creator>
  <cp:keywords/>
  <dc:description/>
  <cp:lastModifiedBy>Lidia Ochmańska</cp:lastModifiedBy>
  <cp:revision>3</cp:revision>
  <dcterms:created xsi:type="dcterms:W3CDTF">2020-01-28T10:17:00Z</dcterms:created>
  <dcterms:modified xsi:type="dcterms:W3CDTF">2020-01-28T13:44:00Z</dcterms:modified>
</cp:coreProperties>
</file>