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6BA9" w14:textId="77777777" w:rsidR="006D413A" w:rsidRPr="00C93690" w:rsidRDefault="006D413A" w:rsidP="00E8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37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8"/>
        <w:gridCol w:w="3365"/>
      </w:tblGrid>
      <w:tr w:rsidR="004C5ADD" w:rsidRPr="00C93690" w14:paraId="18BBBB9D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D4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L.P.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9A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NAZWA PARAMETRU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E73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WYMAGANIA MINIMALNE</w:t>
            </w:r>
          </w:p>
        </w:tc>
      </w:tr>
      <w:tr w:rsidR="004C5ADD" w:rsidRPr="00C93690" w14:paraId="74C08765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6F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0FB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TECHNOLOGIA DRUKU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032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technologia laserowa, czterobębnowa</w:t>
            </w:r>
          </w:p>
        </w:tc>
      </w:tr>
      <w:tr w:rsidR="004C5ADD" w:rsidRPr="00C93690" w14:paraId="4201286B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A0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02A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FORMAT ORYGINAŁU I KOPII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43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A6-A3</w:t>
            </w:r>
          </w:p>
        </w:tc>
      </w:tr>
      <w:tr w:rsidR="004C5ADD" w:rsidRPr="00C93690" w14:paraId="6EB28C8B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AB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E1D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PRĘDKOŚĆ DRUKOWANIA                                                          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385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min. 25 stron A4 / min. w kolorze i mono, (również dwustronnie)</w:t>
            </w:r>
          </w:p>
        </w:tc>
      </w:tr>
      <w:tr w:rsidR="004C5ADD" w:rsidRPr="00C93690" w14:paraId="16B8B02E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06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154B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OBSŁUGIWANIE ROZDZIELCZOŚCI DRUKOWANIA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8B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600 x 600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dpi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oraz 1200x1200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dpi</w:t>
            </w:r>
            <w:proofErr w:type="spellEnd"/>
          </w:p>
        </w:tc>
      </w:tr>
      <w:tr w:rsidR="004C5ADD" w:rsidRPr="00C93690" w14:paraId="4819F58D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89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CA7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CZAS WYDRUKU PIERWSZEJ STRONY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FC03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kolorowej maks. 10 sek., czarno-białej maks. 7 sek.</w:t>
            </w:r>
          </w:p>
        </w:tc>
      </w:tr>
      <w:tr w:rsidR="004C5ADD" w:rsidRPr="00C93690" w14:paraId="2FC3DA2A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2C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77D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NAGRZEWANIA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7F9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maks. 20 sek. od włączenia zasilania</w:t>
            </w:r>
          </w:p>
        </w:tc>
      </w:tr>
      <w:tr w:rsidR="004C5ADD" w:rsidRPr="00C93690" w14:paraId="77C195CB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EF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956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WIELOKROTNE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33B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1 do 9999 kopii</w:t>
            </w:r>
          </w:p>
        </w:tc>
      </w:tr>
      <w:tr w:rsidR="004C5ADD" w:rsidRPr="00C93690" w14:paraId="211FF21C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44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CB5B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PAMIĘĆ  RAM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07D3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min. 4 GB</w:t>
            </w:r>
          </w:p>
        </w:tc>
      </w:tr>
      <w:tr w:rsidR="004C5ADD" w:rsidRPr="00C93690" w14:paraId="09DBACF6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872" w14:textId="77777777" w:rsidR="004C5ADD" w:rsidRPr="00C93690" w:rsidRDefault="004C5ADD" w:rsidP="006D413A">
            <w:pPr>
              <w:tabs>
                <w:tab w:val="center" w:pos="201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5A2C" w14:textId="77777777" w:rsidR="004C5ADD" w:rsidRPr="00C93690" w:rsidRDefault="004C5ADD" w:rsidP="006D413A">
            <w:pPr>
              <w:tabs>
                <w:tab w:val="center" w:pos="201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DYSK SSD LUB HDD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0E0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min. 32 GB</w:t>
            </w:r>
          </w:p>
        </w:tc>
      </w:tr>
      <w:tr w:rsidR="004C5ADD" w:rsidRPr="00C93690" w14:paraId="2ABD0592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65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9BB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ZOOM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A29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25-400%</w:t>
            </w:r>
          </w:p>
        </w:tc>
      </w:tr>
      <w:tr w:rsidR="004C5ADD" w:rsidRPr="00C93690" w14:paraId="15FE1898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AE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AA1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PANEL OPERATORA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1CF5" w14:textId="77777777" w:rsidR="004C5ADD" w:rsidRPr="00C93690" w:rsidRDefault="004C5ADD" w:rsidP="004C5AD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7" w:hanging="208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panel operatora wyposażony w kolorowy ekran dotykowy LCD, o przekątnej min. 10 cali, w języku polskim;</w:t>
            </w:r>
          </w:p>
          <w:p w14:paraId="79C1AC5B" w14:textId="77777777" w:rsidR="004C5ADD" w:rsidRPr="00C93690" w:rsidRDefault="004C5ADD" w:rsidP="004C5AD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7" w:hanging="2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panel z płynna regulacją kąta nachylenia.</w:t>
            </w:r>
          </w:p>
        </w:tc>
      </w:tr>
      <w:tr w:rsidR="004C5ADD" w:rsidRPr="00C93690" w14:paraId="5DED89F6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AA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EF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DUPLEKS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21A4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automatyczny, obsługa papieru 80-250 g/m2</w:t>
            </w:r>
          </w:p>
        </w:tc>
      </w:tr>
      <w:tr w:rsidR="004C5ADD" w:rsidRPr="00C93690" w14:paraId="3E31A998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D2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960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PODAJNIK DOKUMENTÓW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338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automatyczny dwustronny, pojemność tacy podającej min. 140 ark. (A4, 80 g/m2)</w:t>
            </w:r>
          </w:p>
        </w:tc>
      </w:tr>
      <w:tr w:rsidR="004C5ADD" w:rsidRPr="00C93690" w14:paraId="03BABFDA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742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D0D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PAPIERU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FFE8" w14:textId="77777777" w:rsidR="004C5ADD" w:rsidRPr="00C93690" w:rsidRDefault="004C5ADD" w:rsidP="004C5AD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podajnik automatyczny min. 2 x 500 ark. (80 g/m2), obsługa papieru 60-300 g/m2 (w tym min. jeden obsługujący papier formatu A3);</w:t>
            </w:r>
            <w:r w:rsidRPr="00C9369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</w:t>
            </w:r>
          </w:p>
          <w:p w14:paraId="3D5F1523" w14:textId="77777777" w:rsidR="004C5ADD" w:rsidRPr="00C93690" w:rsidRDefault="004C5ADD" w:rsidP="004C5AD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taca boczna na min. 150 ark. (A4, 80 g/m2), obsługa papieru A6-A3, 60-300 g/m2.</w:t>
            </w:r>
          </w:p>
        </w:tc>
      </w:tr>
      <w:tr w:rsidR="004C5ADD" w:rsidRPr="00C93690" w14:paraId="41F498A0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36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D23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WYDRUKÓW I KOPII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1C6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taca odbiorcza na min. 500 arkuszy (80 g/m2)</w:t>
            </w:r>
          </w:p>
        </w:tc>
      </w:tr>
      <w:tr w:rsidR="004C5ADD" w:rsidRPr="00C93690" w14:paraId="092EFDF4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9AE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73F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PODSTAWA MOBILNA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5F7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dedykowana, podstawa producenta urządzenia z katalogu dostępnych fabrycznie opcji, zamykana, na kółkach; dopasowana kolorystycznie, wzorniczo i kształtem do obudowy urządzenia</w:t>
            </w:r>
          </w:p>
        </w:tc>
      </w:tr>
      <w:tr w:rsidR="004C5ADD" w:rsidRPr="00C93690" w14:paraId="24075040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E5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A78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JĘZYK OPISU STRONY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BDD4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PCL 6, Post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Script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Level 3 (dopuszcza się emulacje)</w:t>
            </w:r>
          </w:p>
        </w:tc>
      </w:tr>
      <w:tr w:rsidR="004C5ADD" w:rsidRPr="00C93690" w14:paraId="4F6D4ED1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FB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FA94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INTERFEJSY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19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USB 2.0,  Ethernet 10/100/1000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Mb</w:t>
            </w:r>
            <w:proofErr w:type="spellEnd"/>
          </w:p>
        </w:tc>
      </w:tr>
      <w:tr w:rsidR="004C5ADD" w:rsidRPr="00C93690" w14:paraId="64074682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44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0DEE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FUNKCJE SKANOWANIA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4EC2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skanowanie do PC, do e-mail, do FTP, TWAIN (sieciowy), do pamięci przenośnej USB, WIA, SMB, do skrzynki dokumentów</w:t>
            </w:r>
          </w:p>
        </w:tc>
      </w:tr>
      <w:tr w:rsidR="004C5ADD" w:rsidRPr="00C93690" w14:paraId="33BF267E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7D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955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ROZDZIELCZOŚĆ SKANOWANIA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5A8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600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dpi</w:t>
            </w:r>
            <w:proofErr w:type="spellEnd"/>
          </w:p>
        </w:tc>
      </w:tr>
      <w:tr w:rsidR="004C5ADD" w:rsidRPr="00C93690" w14:paraId="280B160C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8C1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5ACE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PRĘDKOŚĆ SKANOWANIA KOLOROWEGO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0BE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min. 80 str. / min. (A4, 300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dpi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</w:t>
            </w:r>
          </w:p>
        </w:tc>
      </w:tr>
      <w:tr w:rsidR="004C5ADD" w:rsidRPr="00C93690" w14:paraId="7B20CFA6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8D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D96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TYPY PLIKÓW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5D3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PDF, PDF/A, PDF szyfrowany, PDF kompresowany, JPEG, TIFF, XPS,</w:t>
            </w:r>
          </w:p>
          <w:p w14:paraId="626FEE9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- opcjonalnie: PDF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przeszukiwalny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docx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xlsx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pptx</w:t>
            </w:r>
            <w:proofErr w:type="spellEnd"/>
          </w:p>
        </w:tc>
      </w:tr>
      <w:tr w:rsidR="004C5ADD" w:rsidRPr="00C93690" w14:paraId="0983D62F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75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88E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WYMAGANIA DODATKOWE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B58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Urządzenie wyposażone w funkcję zgłaszania usterek bezpośrednio na panelu dotykowym urządzenia.</w:t>
            </w:r>
          </w:p>
        </w:tc>
      </w:tr>
      <w:tr w:rsidR="004C5ADD" w:rsidRPr="00C93690" w14:paraId="5A3A6BCE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042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FCE1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MATERIAŁY EKSPLOATACYJNE JAKO WYPOSAŻENIE STANDARDOWE (dostarczone w komplecie z urządzeniem)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39D3" w14:textId="77777777" w:rsidR="004C5ADD" w:rsidRPr="00C93690" w:rsidRDefault="004C5ADD" w:rsidP="004C5AD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tonery: w ilości, która zapewni wydrukowanie minimum 10 000 stron kolorowych A4 (przy 5% pokryciu);</w:t>
            </w:r>
          </w:p>
          <w:p w14:paraId="67C737AE" w14:textId="77777777" w:rsidR="004C5ADD" w:rsidRPr="00C93690" w:rsidRDefault="004C5ADD" w:rsidP="004C5AD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bębny: w ilości, która zapewni wydrukowanie minimum 200 000 stron kolorowych A4;</w:t>
            </w:r>
          </w:p>
          <w:p w14:paraId="60AFFAEE" w14:textId="77777777" w:rsidR="004C5ADD" w:rsidRPr="00C93690" w:rsidRDefault="004C5ADD" w:rsidP="004C5AD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dostarczone materiały muszą być nowe i nieużywane, oraz wyprodukowane przez producenta. oferowanych urządzeń.</w:t>
            </w:r>
          </w:p>
        </w:tc>
      </w:tr>
      <w:tr w:rsidR="004C5ADD" w:rsidRPr="00C93690" w14:paraId="0FE87219" w14:textId="77777777" w:rsidTr="004C5ADD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48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DEF4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Możliwość rozbudowy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FD4D" w14:textId="77777777" w:rsidR="004C5ADD" w:rsidRPr="00C93690" w:rsidRDefault="004C5ADD" w:rsidP="004C5A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Podajniki papieru na min. 6000 ark. (A4, 80 g/m2)</w:t>
            </w:r>
          </w:p>
          <w:p w14:paraId="591F3176" w14:textId="77777777" w:rsidR="004C5ADD" w:rsidRPr="00C93690" w:rsidRDefault="004C5ADD" w:rsidP="004C5A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Standardowy faks klasy Super G3</w:t>
            </w:r>
          </w:p>
          <w:p w14:paraId="1CB96871" w14:textId="77777777" w:rsidR="004C5ADD" w:rsidRPr="00C93690" w:rsidRDefault="004C5ADD" w:rsidP="004C5A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Finiszer zszywający, min. 1 taca odbiorcza o pojemności min. 4.000 ark. (A4, 80 g/m2),</w:t>
            </w:r>
          </w:p>
        </w:tc>
      </w:tr>
      <w:tr w:rsidR="004C5ADD" w:rsidRPr="00C93690" w14:paraId="04DC1D8A" w14:textId="77777777" w:rsidTr="004C5A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1A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2D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Wymagania dodatkowe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6CB8" w14:textId="77777777" w:rsidR="004C5ADD" w:rsidRPr="00A45433" w:rsidRDefault="004C5ADD" w:rsidP="004C5AD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A45433">
              <w:rPr>
                <w:rFonts w:ascii="Times New Roman" w:eastAsia="Times New Roman" w:hAnsi="Times New Roman" w:cs="Times New Roman"/>
                <w:strike/>
                <w:sz w:val="20"/>
                <w:szCs w:val="16"/>
                <w:lang w:eastAsia="pl-PL"/>
              </w:rPr>
              <w:t>Oferent musi posiadać ISO 9001:2008 na świadczenie usług serwisowych oraz posiadać autoryzację producenta urządzenia wielofunkcyjnego - dokumenty potwierdzające dołączyć do oferty</w:t>
            </w:r>
          </w:p>
          <w:p w14:paraId="79C4902E" w14:textId="77777777" w:rsidR="004C5ADD" w:rsidRPr="00A45433" w:rsidRDefault="004C5ADD" w:rsidP="004C5AD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A45433">
              <w:rPr>
                <w:rFonts w:ascii="Times New Roman" w:eastAsia="Times New Roman" w:hAnsi="Times New Roman" w:cs="Times New Roman"/>
                <w:strike/>
                <w:sz w:val="20"/>
                <w:szCs w:val="16"/>
                <w:lang w:eastAsia="pl-PL"/>
              </w:rPr>
              <w:t>Certyfikaty ISO 9001:2008 i ISO 14001:2004, producenta oferowanego sprzętu - załączyć do oferty</w:t>
            </w:r>
          </w:p>
        </w:tc>
      </w:tr>
      <w:tr w:rsidR="004C5ADD" w:rsidRPr="00C93690" w14:paraId="3F201633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F1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C9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Wymagania dodatkowe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ECC" w14:textId="77777777" w:rsidR="004C5ADD" w:rsidRPr="00C93690" w:rsidRDefault="004C5ADD" w:rsidP="006D41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color w:val="242424"/>
                <w:sz w:val="20"/>
                <w:szCs w:val="16"/>
                <w:shd w:val="clear" w:color="auto" w:fill="FFFFFF"/>
                <w:lang w:eastAsia="pl-PL"/>
              </w:rPr>
              <w:t>Urządzenie wyposażone w moduł serwisowy przeznaczony do zgłaszania problemów serwisowych dostępny dla użytkownika końcowego. Zgłaszanie problemów serwisowych powinno być możliwe zarówno w trybie automatycznym jak i ręcznym. W trybie ręcznym poprzez panel urządzenia, z opcją przesłania zgłoszenia w postaci wiadomości email.</w:t>
            </w:r>
          </w:p>
          <w:p w14:paraId="22EB7CD1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14:paraId="4D0065D0" w14:textId="77777777" w:rsidR="006D413A" w:rsidRPr="00C93690" w:rsidRDefault="006D413A" w:rsidP="00E8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EBAC0" w14:textId="77777777" w:rsidR="00E81445" w:rsidRPr="00C93690" w:rsidRDefault="00E81445" w:rsidP="00E8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18CC67" w14:textId="0FC8EAAF" w:rsidR="00167421" w:rsidRPr="00C93690" w:rsidRDefault="00167421" w:rsidP="00E81445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sectPr w:rsidR="00167421" w:rsidRPr="00C93690" w:rsidSect="00C9369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3F21" w14:textId="77777777" w:rsidR="00FC402F" w:rsidRDefault="00FC402F" w:rsidP="00130835">
      <w:pPr>
        <w:spacing w:after="0" w:line="240" w:lineRule="auto"/>
      </w:pPr>
      <w:r>
        <w:separator/>
      </w:r>
    </w:p>
  </w:endnote>
  <w:endnote w:type="continuationSeparator" w:id="0">
    <w:p w14:paraId="10D1CD9D" w14:textId="77777777" w:rsidR="00FC402F" w:rsidRDefault="00FC402F" w:rsidP="0013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C3A1" w14:textId="77777777" w:rsidR="00FC402F" w:rsidRDefault="00FC402F" w:rsidP="00130835">
      <w:pPr>
        <w:spacing w:after="0" w:line="240" w:lineRule="auto"/>
      </w:pPr>
      <w:r>
        <w:separator/>
      </w:r>
    </w:p>
  </w:footnote>
  <w:footnote w:type="continuationSeparator" w:id="0">
    <w:p w14:paraId="4D4BDFFE" w14:textId="77777777" w:rsidR="00FC402F" w:rsidRDefault="00FC402F" w:rsidP="0013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1967" w14:textId="3AED1B3F" w:rsidR="00C93690" w:rsidRDefault="00C93690">
    <w:pPr>
      <w:pStyle w:val="Nagwek"/>
    </w:pPr>
    <w:r>
      <w:rPr>
        <w:noProof/>
      </w:rPr>
      <w:drawing>
        <wp:inline distT="0" distB="0" distL="0" distR="0" wp14:anchorId="353B1A67" wp14:editId="19C01979">
          <wp:extent cx="5760720" cy="981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4D0"/>
    <w:multiLevelType w:val="hybridMultilevel"/>
    <w:tmpl w:val="B38E01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0F5383"/>
    <w:multiLevelType w:val="hybridMultilevel"/>
    <w:tmpl w:val="395E44A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56A356E">
      <w:numFmt w:val="bullet"/>
      <w:lvlText w:val="·"/>
      <w:lvlJc w:val="left"/>
      <w:pPr>
        <w:ind w:left="2064" w:hanging="552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EE15456"/>
    <w:multiLevelType w:val="hybridMultilevel"/>
    <w:tmpl w:val="B3E4B7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6C0A5F"/>
    <w:multiLevelType w:val="hybridMultilevel"/>
    <w:tmpl w:val="8FD8FBB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33467D6"/>
    <w:multiLevelType w:val="hybridMultilevel"/>
    <w:tmpl w:val="698A2CCE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2007203739">
    <w:abstractNumId w:val="0"/>
  </w:num>
  <w:num w:numId="2" w16cid:durableId="1180312945">
    <w:abstractNumId w:val="3"/>
  </w:num>
  <w:num w:numId="3" w16cid:durableId="357435128">
    <w:abstractNumId w:val="2"/>
  </w:num>
  <w:num w:numId="4" w16cid:durableId="434178349">
    <w:abstractNumId w:val="1"/>
  </w:num>
  <w:num w:numId="5" w16cid:durableId="172000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45"/>
    <w:rsid w:val="00081DE6"/>
    <w:rsid w:val="00130835"/>
    <w:rsid w:val="00167421"/>
    <w:rsid w:val="0016755C"/>
    <w:rsid w:val="004138D3"/>
    <w:rsid w:val="004C5ADD"/>
    <w:rsid w:val="00681703"/>
    <w:rsid w:val="006D413A"/>
    <w:rsid w:val="00725137"/>
    <w:rsid w:val="00762C40"/>
    <w:rsid w:val="008E2138"/>
    <w:rsid w:val="009D6413"/>
    <w:rsid w:val="00A00862"/>
    <w:rsid w:val="00A45433"/>
    <w:rsid w:val="00A74890"/>
    <w:rsid w:val="00C93690"/>
    <w:rsid w:val="00E2272E"/>
    <w:rsid w:val="00E81445"/>
    <w:rsid w:val="00ED2969"/>
    <w:rsid w:val="00FC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D9EBC"/>
  <w15:docId w15:val="{019B7595-22EA-48B5-8438-04E53BF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E81445"/>
  </w:style>
  <w:style w:type="paragraph" w:customStyle="1" w:styleId="gwp5c9ee329msonormal">
    <w:name w:val="gwp5c9ee329_msonormal"/>
    <w:basedOn w:val="Normalny"/>
    <w:rsid w:val="00E8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835"/>
  </w:style>
  <w:style w:type="paragraph" w:styleId="Stopka">
    <w:name w:val="footer"/>
    <w:basedOn w:val="Normalny"/>
    <w:link w:val="StopkaZnak"/>
    <w:uiPriority w:val="99"/>
    <w:unhideWhenUsed/>
    <w:rsid w:val="0013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835"/>
  </w:style>
  <w:style w:type="paragraph" w:styleId="Akapitzlist">
    <w:name w:val="List Paragraph"/>
    <w:basedOn w:val="Normalny"/>
    <w:uiPriority w:val="34"/>
    <w:qFormat/>
    <w:rsid w:val="004C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34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3040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2828</Characters>
  <Application>Microsoft Office Word</Application>
  <DocSecurity>0</DocSecurity>
  <Lines>38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Oświata</cp:lastModifiedBy>
  <cp:revision>2</cp:revision>
  <dcterms:created xsi:type="dcterms:W3CDTF">2022-10-04T10:41:00Z</dcterms:created>
  <dcterms:modified xsi:type="dcterms:W3CDTF">2022-10-04T10:41:00Z</dcterms:modified>
</cp:coreProperties>
</file>