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05A583BB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092B10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</w:t>
      </w:r>
      <w:r w:rsidR="00092B10">
        <w:rPr>
          <w:rFonts w:asciiTheme="majorHAnsi" w:hAnsiTheme="majorHAnsi" w:cstheme="majorHAnsi"/>
          <w:sz w:val="22"/>
          <w:szCs w:val="22"/>
        </w:rPr>
        <w:t>Zapytani</w:t>
      </w:r>
      <w:r w:rsidR="006C6DEF">
        <w:rPr>
          <w:rFonts w:asciiTheme="majorHAnsi" w:hAnsiTheme="majorHAnsi" w:cstheme="majorHAnsi"/>
          <w:sz w:val="22"/>
          <w:szCs w:val="22"/>
        </w:rPr>
        <w:t>a ofertowego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0F506012" w:rsidR="00A171FD" w:rsidRPr="00A171FD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D02D0E">
        <w:rPr>
          <w:rFonts w:ascii="Calibri Light" w:eastAsia="Calibri" w:hAnsi="Calibri Light" w:cs="Calibri Light"/>
          <w:b/>
          <w:caps/>
          <w:sz w:val="22"/>
          <w:szCs w:val="22"/>
        </w:rPr>
        <w:t>dostaw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5FC11299" w:rsidR="00A171FD" w:rsidRPr="00A171FD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nazwą:</w:t>
      </w:r>
      <w:r w:rsidR="00D02D0E" w:rsidRPr="00D02D0E">
        <w:t xml:space="preserve"> </w:t>
      </w:r>
      <w:r w:rsidR="00D02D0E" w:rsidRPr="00D02D0E">
        <w:rPr>
          <w:rFonts w:ascii="Calibri Light" w:hAnsi="Calibri Light" w:cs="Calibri Light"/>
          <w:color w:val="4472C4" w:themeColor="accent1"/>
          <w:sz w:val="22"/>
          <w:szCs w:val="22"/>
        </w:rPr>
        <w:t>wykonanie, dostarczenie i montaż specjalistycznych oznaczeń w systemie Braille’a dla osób niewidomych i słabowidzących do obiektów dydaktycznych Politechniki Warszawskiej w Warszawie</w:t>
      </w:r>
      <w:r w:rsidRPr="00D02D0E">
        <w:rPr>
          <w:rFonts w:ascii="Calibri Light" w:eastAsia="Calibri" w:hAnsi="Calibri Light" w:cs="Calibri Light"/>
          <w:sz w:val="22"/>
          <w:szCs w:val="22"/>
        </w:rPr>
        <w:t>,</w:t>
      </w:r>
      <w:r>
        <w:rPr>
          <w:rFonts w:ascii="Calibri Light" w:eastAsia="Calibri" w:hAnsi="Calibri Light" w:cs="Calibri Light"/>
          <w:color w:val="4472C4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bCs/>
          <w:sz w:val="22"/>
          <w:szCs w:val="22"/>
        </w:rPr>
        <w:t>numer referencyjny:</w:t>
      </w:r>
      <w:r>
        <w:rPr>
          <w:rFonts w:ascii="Calibri Light" w:eastAsia="Calibri" w:hAnsi="Calibri Light" w:cs="Calibri Light"/>
          <w:b/>
          <w:color w:val="4472C4"/>
          <w:sz w:val="22"/>
          <w:szCs w:val="22"/>
        </w:rPr>
        <w:t xml:space="preserve"> </w:t>
      </w:r>
      <w:r w:rsidR="00D02D0E" w:rsidRPr="00D02D0E">
        <w:rPr>
          <w:rFonts w:ascii="Calibri Light" w:eastAsia="Calibri" w:hAnsi="Calibri Light" w:cs="Calibri Light"/>
          <w:bCs/>
          <w:color w:val="4472C4" w:themeColor="accent1"/>
          <w:sz w:val="22"/>
          <w:szCs w:val="22"/>
        </w:rPr>
        <w:t>DZP</w:t>
      </w:r>
      <w:r w:rsidRPr="00D02D0E">
        <w:rPr>
          <w:rFonts w:ascii="Calibri Light" w:eastAsia="Calibri" w:hAnsi="Calibri Light" w:cs="Calibri Light"/>
          <w:bCs/>
          <w:color w:val="4472C4" w:themeColor="accent1"/>
          <w:sz w:val="22"/>
          <w:szCs w:val="22"/>
        </w:rPr>
        <w:t>.</w:t>
      </w:r>
      <w:r w:rsidR="00D02D0E" w:rsidRPr="00D02D0E">
        <w:rPr>
          <w:rFonts w:ascii="Calibri Light" w:eastAsia="Calibri" w:hAnsi="Calibri Light" w:cs="Calibri Light"/>
          <w:bCs/>
          <w:color w:val="4472C4" w:themeColor="accent1"/>
          <w:sz w:val="22"/>
          <w:szCs w:val="22"/>
        </w:rPr>
        <w:t>369.AF.2022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A171FD" w:rsidRDefault="00A171FD" w:rsidP="00B562BA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7CCC984E" w14:textId="266EF78E" w:rsidR="00A171FD" w:rsidRDefault="00A171FD" w:rsidP="00B562BA">
      <w:pPr>
        <w:ind w:left="-284"/>
        <w:jc w:val="both"/>
        <w:rPr>
          <w:rStyle w:val="markedcontent"/>
          <w:rFonts w:asciiTheme="majorHAnsi" w:hAnsiTheme="majorHAnsi" w:cstheme="majorHAnsi"/>
          <w:sz w:val="22"/>
          <w:szCs w:val="22"/>
        </w:rPr>
      </w:pP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wykonałem co najmniej </w:t>
      </w:r>
      <w:r w:rsidR="00D02D0E" w:rsidRPr="00D02D0E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3 (trzy) dostawy</w:t>
      </w:r>
      <w:r w:rsidR="00D02D0E" w:rsidRPr="00D02D0E">
        <w:rPr>
          <w:rStyle w:val="markedcontent"/>
          <w:rFonts w:asciiTheme="majorHAnsi" w:hAnsiTheme="majorHAnsi" w:cstheme="majorHAnsi"/>
          <w:sz w:val="22"/>
          <w:szCs w:val="22"/>
        </w:rPr>
        <w:t xml:space="preserve"> z obszaru przedmiotu zamówienia odpowiadające swoim rodzajem i</w:t>
      </w:r>
      <w:r w:rsidR="005B6F10">
        <w:rPr>
          <w:rStyle w:val="markedcontent"/>
          <w:rFonts w:asciiTheme="majorHAnsi" w:hAnsiTheme="majorHAnsi" w:cstheme="majorHAnsi"/>
          <w:sz w:val="22"/>
          <w:szCs w:val="22"/>
        </w:rPr>
        <w:t> </w:t>
      </w:r>
      <w:r w:rsidR="00D02D0E" w:rsidRPr="00D02D0E">
        <w:rPr>
          <w:rStyle w:val="markedcontent"/>
          <w:rFonts w:asciiTheme="majorHAnsi" w:hAnsiTheme="majorHAnsi" w:cstheme="majorHAnsi"/>
          <w:sz w:val="22"/>
          <w:szCs w:val="22"/>
        </w:rPr>
        <w:t>wartością przedmiotowi niniejszego zamówienia tj.: wykonał 3 zamówienia polegające na dostawie i montażu min. 800 szt. tablic informacyjnych zapisanych pismem punktowym w systemie Braille’a w budynkach użyteczności publicznej, w okresie ostatnich 3 lat przed upływem terminu składania ofert, a jeżeli okres prowadzenia działalności jest krótszy – w tym okresie.</w:t>
      </w:r>
      <w:r w:rsidR="00D02D0E">
        <w:rPr>
          <w:rStyle w:val="markedcontent"/>
          <w:rFonts w:asciiTheme="majorHAnsi" w:hAnsiTheme="majorHAnsi" w:cstheme="majorHAnsi"/>
          <w:sz w:val="22"/>
          <w:szCs w:val="22"/>
        </w:rPr>
        <w:t xml:space="preserve"> </w:t>
      </w:r>
    </w:p>
    <w:p w14:paraId="5BD037EC" w14:textId="5DFE3964" w:rsidR="00092B10" w:rsidRDefault="00092B10" w:rsidP="00B562BA">
      <w:pPr>
        <w:ind w:left="-284"/>
        <w:jc w:val="both"/>
        <w:rPr>
          <w:rStyle w:val="markedcontent"/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092B10" w14:paraId="0B5C1968" w14:textId="77777777" w:rsidTr="00092B10">
        <w:trPr>
          <w:trHeight w:val="505"/>
        </w:trPr>
        <w:tc>
          <w:tcPr>
            <w:tcW w:w="2425" w:type="dxa"/>
          </w:tcPr>
          <w:p w14:paraId="68A3BC75" w14:textId="668E4791" w:rsidR="00092B10" w:rsidRPr="00092B10" w:rsidRDefault="00092B10" w:rsidP="00092B10">
            <w:pPr>
              <w:jc w:val="center"/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</w:pPr>
            <w:r w:rsidRPr="00092B10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2425" w:type="dxa"/>
          </w:tcPr>
          <w:p w14:paraId="6C81C26C" w14:textId="1EDFBC43" w:rsidR="00092B10" w:rsidRPr="00092B10" w:rsidRDefault="00092B10" w:rsidP="00092B10">
            <w:pPr>
              <w:jc w:val="center"/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</w:pPr>
            <w:r w:rsidRPr="00092B10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2425" w:type="dxa"/>
          </w:tcPr>
          <w:p w14:paraId="490C94FB" w14:textId="787F05CA" w:rsidR="00092B10" w:rsidRPr="00092B10" w:rsidRDefault="006B7678" w:rsidP="00092B10">
            <w:pPr>
              <w:jc w:val="center"/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L</w:t>
            </w:r>
            <w:r w:rsidR="00092B10" w:rsidRPr="00092B10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iczba tabliczek</w:t>
            </w:r>
          </w:p>
        </w:tc>
        <w:tc>
          <w:tcPr>
            <w:tcW w:w="2425" w:type="dxa"/>
          </w:tcPr>
          <w:p w14:paraId="19A360B1" w14:textId="77777777" w:rsidR="00092B10" w:rsidRPr="00092B10" w:rsidRDefault="00092B10" w:rsidP="00092B10">
            <w:pPr>
              <w:jc w:val="center"/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</w:pPr>
            <w:r w:rsidRPr="00092B10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02BC42D2" w14:textId="2BC12518" w:rsidR="00092B10" w:rsidRPr="00092B10" w:rsidRDefault="00092B10" w:rsidP="00092B10">
            <w:pPr>
              <w:jc w:val="center"/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</w:pPr>
            <w:r w:rsidRPr="00092B10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092B10" w14:paraId="4D75F869" w14:textId="77777777" w:rsidTr="00092B10">
        <w:trPr>
          <w:trHeight w:val="505"/>
        </w:trPr>
        <w:tc>
          <w:tcPr>
            <w:tcW w:w="2425" w:type="dxa"/>
          </w:tcPr>
          <w:p w14:paraId="67475737" w14:textId="77777777" w:rsidR="00092B10" w:rsidRDefault="00092B10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36E9BECD" w14:textId="77777777" w:rsidR="00092B10" w:rsidRDefault="00092B10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40498342" w14:textId="77777777" w:rsidR="00092B10" w:rsidRDefault="00092B10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5F3D4B13" w14:textId="77777777" w:rsidR="00092B10" w:rsidRDefault="00092B10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2B10" w14:paraId="69C58C93" w14:textId="77777777" w:rsidTr="00092B10">
        <w:trPr>
          <w:trHeight w:val="529"/>
        </w:trPr>
        <w:tc>
          <w:tcPr>
            <w:tcW w:w="2425" w:type="dxa"/>
          </w:tcPr>
          <w:p w14:paraId="41C7AC2F" w14:textId="77777777" w:rsidR="00092B10" w:rsidRDefault="00092B10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24257153" w14:textId="77777777" w:rsidR="00092B10" w:rsidRDefault="00092B10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4B79465B" w14:textId="77777777" w:rsidR="00092B10" w:rsidRDefault="00092B10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68CFCA9" w14:textId="77777777" w:rsidR="00092B10" w:rsidRDefault="00092B10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7678" w14:paraId="77BE6CB0" w14:textId="77777777" w:rsidTr="00092B10">
        <w:trPr>
          <w:trHeight w:val="529"/>
        </w:trPr>
        <w:tc>
          <w:tcPr>
            <w:tcW w:w="2425" w:type="dxa"/>
          </w:tcPr>
          <w:p w14:paraId="38193281" w14:textId="77777777" w:rsidR="006B7678" w:rsidRDefault="006B7678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39B361FF" w14:textId="77777777" w:rsidR="006B7678" w:rsidRDefault="006B7678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31C34A08" w14:textId="77777777" w:rsidR="006B7678" w:rsidRDefault="006B7678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2BFBD8F1" w14:textId="77777777" w:rsidR="006B7678" w:rsidRDefault="006B7678" w:rsidP="00B562BA">
            <w:pPr>
              <w:jc w:val="both"/>
              <w:rPr>
                <w:rStyle w:val="markedcontent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CEC974D" w14:textId="1B756D58" w:rsidR="00092B10" w:rsidRDefault="00092B10" w:rsidP="00B562BA">
      <w:pPr>
        <w:ind w:left="-284"/>
        <w:jc w:val="both"/>
        <w:rPr>
          <w:rStyle w:val="markedcontent"/>
          <w:rFonts w:asciiTheme="majorHAnsi" w:hAnsiTheme="majorHAnsi" w:cstheme="majorHAnsi"/>
          <w:sz w:val="22"/>
          <w:szCs w:val="22"/>
        </w:rPr>
      </w:pPr>
    </w:p>
    <w:p w14:paraId="07EAA0D8" w14:textId="4F2926C8" w:rsidR="00092B10" w:rsidRDefault="00092B10" w:rsidP="00B562BA">
      <w:pPr>
        <w:ind w:left="-284"/>
        <w:jc w:val="both"/>
        <w:rPr>
          <w:rStyle w:val="markedcontent"/>
          <w:rFonts w:asciiTheme="majorHAnsi" w:hAnsiTheme="majorHAnsi" w:cstheme="majorHAnsi"/>
          <w:sz w:val="22"/>
          <w:szCs w:val="22"/>
        </w:rPr>
      </w:pPr>
    </w:p>
    <w:p w14:paraId="2A4A08E3" w14:textId="4A66859E" w:rsidR="00A171FD" w:rsidRPr="008D72C6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bCs/>
          <w:sz w:val="22"/>
          <w:szCs w:val="22"/>
        </w:rPr>
        <w:t xml:space="preserve">Załączamy dowody potwierdzające, że wyszczególnione w </w:t>
      </w:r>
      <w:r w:rsidRPr="008D72C6">
        <w:rPr>
          <w:rFonts w:asciiTheme="majorHAnsi" w:hAnsiTheme="majorHAnsi" w:cstheme="majorHAnsi"/>
          <w:bCs/>
          <w:sz w:val="22"/>
          <w:szCs w:val="22"/>
        </w:rPr>
        <w:t xml:space="preserve">tabeli </w:t>
      </w:r>
      <w:r w:rsidR="008D72C6" w:rsidRPr="008D72C6">
        <w:rPr>
          <w:rFonts w:asciiTheme="majorHAnsi" w:hAnsiTheme="majorHAnsi" w:cstheme="majorHAnsi"/>
          <w:bCs/>
          <w:sz w:val="22"/>
          <w:szCs w:val="22"/>
        </w:rPr>
        <w:t xml:space="preserve">usługi </w:t>
      </w:r>
      <w:r w:rsidRPr="008D72C6">
        <w:rPr>
          <w:rFonts w:asciiTheme="majorHAnsi" w:hAnsiTheme="majorHAnsi" w:cstheme="majorHAnsi"/>
          <w:bCs/>
          <w:sz w:val="22"/>
          <w:szCs w:val="22"/>
        </w:rPr>
        <w:t>zostały wykonane lub są wykonywane należycie</w:t>
      </w:r>
      <w:r w:rsidRPr="008D72C6">
        <w:rPr>
          <w:rStyle w:val="Teksttreci7"/>
          <w:rFonts w:asciiTheme="majorHAnsi" w:hAnsiTheme="majorHAnsi" w:cstheme="majorHAnsi"/>
          <w:bCs/>
          <w:sz w:val="22"/>
          <w:szCs w:val="22"/>
          <w:u w:val="none"/>
        </w:rPr>
        <w:t xml:space="preserve"> i spełniają wymagania Zamawiającego</w:t>
      </w:r>
      <w:r w:rsidRPr="008D72C6">
        <w:rPr>
          <w:rFonts w:asciiTheme="majorHAnsi" w:hAnsiTheme="majorHAnsi" w:cstheme="majorHAnsi"/>
          <w:sz w:val="22"/>
          <w:szCs w:val="22"/>
        </w:rPr>
        <w:t>.</w:t>
      </w:r>
    </w:p>
    <w:p w14:paraId="0B5EC6F8" w14:textId="77777777" w:rsidR="00A171FD" w:rsidRDefault="00A171FD" w:rsidP="00B562BA">
      <w:pPr>
        <w:ind w:left="-284"/>
        <w:jc w:val="both"/>
        <w:rPr>
          <w:b/>
          <w:sz w:val="20"/>
          <w:szCs w:val="20"/>
        </w:rPr>
      </w:pPr>
    </w:p>
    <w:p w14:paraId="7543AE8C" w14:textId="2F55D87C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</w:t>
      </w:r>
      <w:bookmarkStart w:id="0" w:name="_GoBack"/>
      <w:bookmarkEnd w:id="0"/>
      <w:r w:rsidRPr="00333EFF">
        <w:rPr>
          <w:rFonts w:asciiTheme="majorHAnsi" w:hAnsiTheme="majorHAnsi" w:cstheme="majorHAnsi"/>
          <w:sz w:val="16"/>
          <w:szCs w:val="16"/>
        </w:rPr>
        <w:t>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408C3901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 xml:space="preserve">, do realizacji których zdolności te są wymagane (art.118 ust. 2 ustawy </w:t>
      </w:r>
      <w:proofErr w:type="spellStart"/>
      <w:r w:rsidRPr="00333EFF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333EFF">
        <w:rPr>
          <w:rFonts w:asciiTheme="majorHAnsi" w:hAnsiTheme="majorHAnsi" w:cstheme="majorHAnsi"/>
          <w:sz w:val="16"/>
          <w:szCs w:val="16"/>
        </w:rPr>
        <w:t>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3DDF0C3E" w14:textId="77777777" w:rsidR="00333EFF" w:rsidRPr="004F56BD" w:rsidRDefault="00333EFF" w:rsidP="00B562BA">
      <w:pPr>
        <w:spacing w:line="360" w:lineRule="auto"/>
        <w:ind w:left="-284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4F56BD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30E58935" w14:textId="77777777" w:rsidR="00333EFF" w:rsidRPr="004F56BD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70CD7232" w14:textId="77777777" w:rsidR="00333EFF" w:rsidRPr="004F56BD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7BC44A86" w14:textId="44C55D6B" w:rsidR="00AD5AB9" w:rsidRPr="00333EFF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084806"/>
    <w:rsid w:val="00092B10"/>
    <w:rsid w:val="00333EFF"/>
    <w:rsid w:val="005573F3"/>
    <w:rsid w:val="005B6F10"/>
    <w:rsid w:val="006B2A10"/>
    <w:rsid w:val="006B7678"/>
    <w:rsid w:val="006C6DEF"/>
    <w:rsid w:val="008D72C6"/>
    <w:rsid w:val="00A171FD"/>
    <w:rsid w:val="00AD5AB9"/>
    <w:rsid w:val="00B562BA"/>
    <w:rsid w:val="00C50C9A"/>
    <w:rsid w:val="00D02D0E"/>
    <w:rsid w:val="00E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table" w:styleId="Tabela-Siatka">
    <w:name w:val="Table Grid"/>
    <w:basedOn w:val="Standardowy"/>
    <w:uiPriority w:val="39"/>
    <w:rsid w:val="0009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4</cp:revision>
  <dcterms:created xsi:type="dcterms:W3CDTF">2022-08-02T07:10:00Z</dcterms:created>
  <dcterms:modified xsi:type="dcterms:W3CDTF">2022-08-11T06:01:00Z</dcterms:modified>
</cp:coreProperties>
</file>