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8" w:rsidRDefault="00544F5D" w:rsidP="006C1F12">
      <w:pPr>
        <w:ind w:left="-3"/>
        <w:rPr>
          <w:rFonts w:ascii="Century Gothic" w:hAnsi="Century Gothic"/>
          <w:b/>
          <w:sz w:val="20"/>
          <w:szCs w:val="20"/>
        </w:rPr>
      </w:pPr>
      <w:r w:rsidRPr="004846E0">
        <w:rPr>
          <w:rFonts w:ascii="Century Gothic" w:hAnsi="Century Gothic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AD477" wp14:editId="4195843D">
                <wp:simplePos x="0" y="0"/>
                <wp:positionH relativeFrom="column">
                  <wp:posOffset>-352947</wp:posOffset>
                </wp:positionH>
                <wp:positionV relativeFrom="paragraph">
                  <wp:posOffset>92336</wp:posOffset>
                </wp:positionV>
                <wp:extent cx="2292462" cy="1391323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462" cy="1391323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083B51" w:rsidRPr="004846E0" w:rsidRDefault="00083B51" w:rsidP="00083B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WZP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D44407">
                                <w:rPr>
                                  <w:sz w:val="20"/>
                                  <w:szCs w:val="20"/>
                                </w:rPr>
                                <w:t>351/177/23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AD477" id="Grupa 2" o:spid="_x0000_s1026" style="position:absolute;left:0;text-align:left;margin-left:-27.8pt;margin-top:7.25pt;width:180.5pt;height:109.55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IL9WPRYBAAAVgsAAA4AAAAAAAAAAAAAAAAAPAIAAGRycy9lMm9E&#10;b2MueG1sUEsBAi0AFAAGAAgAAAAhAFhgsxu6AAAAIgEAABkAAAAAAAAAAAAAAAAAwAYAAGRycy9f&#10;cmVscy9lMm9Eb2MueG1sLnJlbHNQSwECLQAUAAYACAAAACEA97/VfOAAAAAK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83B51" w:rsidRPr="004846E0" w:rsidRDefault="00083B51" w:rsidP="00083B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083B51" w:rsidRPr="004846E0" w:rsidRDefault="00083B51" w:rsidP="00083B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 w:rsidRPr="004846E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083B51" w:rsidRPr="004846E0" w:rsidRDefault="00083B51" w:rsidP="00083B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WZP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D44407">
                          <w:rPr>
                            <w:sz w:val="20"/>
                            <w:szCs w:val="20"/>
                          </w:rPr>
                          <w:t>351/177/23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3878" w:rsidRPr="006174B3" w:rsidRDefault="006174B3" w:rsidP="00B62CAC">
      <w:pPr>
        <w:spacing w:after="0" w:line="240" w:lineRule="auto"/>
        <w:ind w:left="5528" w:firstLine="13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3F31B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C93878" w:rsidRPr="006174B3">
        <w:rPr>
          <w:color w:val="auto"/>
          <w:szCs w:val="24"/>
        </w:rPr>
        <w:t xml:space="preserve">Warszawa, </w:t>
      </w:r>
      <w:r w:rsidR="00F70F78" w:rsidRPr="006174B3">
        <w:rPr>
          <w:color w:val="auto"/>
          <w:szCs w:val="24"/>
        </w:rPr>
        <w:t xml:space="preserve">dnia </w:t>
      </w:r>
      <w:r w:rsidRPr="006174B3">
        <w:rPr>
          <w:color w:val="auto"/>
          <w:szCs w:val="24"/>
        </w:rPr>
        <w:t xml:space="preserve"> </w:t>
      </w:r>
      <w:r w:rsidR="00083B51">
        <w:rPr>
          <w:color w:val="auto"/>
          <w:szCs w:val="24"/>
        </w:rPr>
        <w:t>1</w:t>
      </w:r>
      <w:r w:rsidR="004345A6">
        <w:rPr>
          <w:color w:val="auto"/>
          <w:szCs w:val="24"/>
        </w:rPr>
        <w:t>5</w:t>
      </w:r>
      <w:r w:rsidRPr="006174B3">
        <w:rPr>
          <w:color w:val="auto"/>
          <w:szCs w:val="24"/>
        </w:rPr>
        <w:t xml:space="preserve"> luty 2023 r. </w:t>
      </w:r>
    </w:p>
    <w:p w:rsidR="002A063C" w:rsidRDefault="002A063C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083B51" w:rsidRDefault="00083B51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DB1A03" w:rsidRPr="006174B3" w:rsidRDefault="00DB1A03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2A063C" w:rsidRDefault="002A063C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544F5D" w:rsidRPr="00613943" w:rsidRDefault="00544F5D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083B51" w:rsidRPr="00083B51" w:rsidRDefault="006174B3" w:rsidP="00083B51">
      <w:pPr>
        <w:ind w:left="851" w:hanging="1276"/>
        <w:rPr>
          <w:rFonts w:eastAsia="Arial"/>
          <w:b/>
          <w:bCs/>
          <w:color w:val="auto"/>
          <w:kern w:val="1"/>
          <w:szCs w:val="24"/>
          <w:lang w:eastAsia="zh-CN" w:bidi="hi-IN"/>
        </w:rPr>
      </w:pPr>
      <w:r>
        <w:rPr>
          <w:b/>
          <w:color w:val="auto"/>
          <w:szCs w:val="24"/>
        </w:rPr>
        <w:t xml:space="preserve">     </w:t>
      </w:r>
      <w:r w:rsidR="00C93878" w:rsidRPr="006174B3">
        <w:rPr>
          <w:b/>
          <w:color w:val="auto"/>
          <w:szCs w:val="24"/>
        </w:rPr>
        <w:t>Dotyczy:</w:t>
      </w:r>
      <w:r w:rsidR="00B37B6B">
        <w:rPr>
          <w:b/>
          <w:color w:val="auto"/>
          <w:szCs w:val="24"/>
        </w:rPr>
        <w:t xml:space="preserve"> </w:t>
      </w:r>
      <w:r w:rsidR="00083B51" w:rsidRPr="00083B51">
        <w:rPr>
          <w:b/>
          <w:color w:val="auto"/>
          <w:szCs w:val="24"/>
          <w:lang w:eastAsia="en-US"/>
        </w:rPr>
        <w:t xml:space="preserve">postępowania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>w celu zawarcia umowy ramowej  prowadzonego w</w:t>
      </w:r>
      <w:r w:rsidR="00083B51" w:rsidRPr="00083B51">
        <w:rPr>
          <w:rFonts w:eastAsia="Arial"/>
          <w:kern w:val="1"/>
          <w:szCs w:val="24"/>
          <w:lang w:eastAsia="zh-CN" w:bidi="hi-IN"/>
        </w:rPr>
        <w:t xml:space="preserve">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 xml:space="preserve">trybie podstawowym  </w:t>
      </w:r>
      <w:r w:rsidR="00083B51" w:rsidRPr="00083B51">
        <w:rPr>
          <w:b/>
          <w:color w:val="auto"/>
          <w:szCs w:val="24"/>
          <w:lang w:eastAsia="en-US"/>
        </w:rPr>
        <w:t>na</w:t>
      </w:r>
      <w:r w:rsidR="00083B51" w:rsidRPr="00083B51">
        <w:rPr>
          <w:color w:val="auto"/>
          <w:szCs w:val="24"/>
          <w:lang w:eastAsia="en-US"/>
        </w:rPr>
        <w:t xml:space="preserve"> </w:t>
      </w:r>
      <w:r w:rsidR="00083B51" w:rsidRPr="00083B51">
        <w:rPr>
          <w:b/>
          <w:color w:val="auto"/>
          <w:szCs w:val="24"/>
          <w:lang w:eastAsia="en-US"/>
        </w:rPr>
        <w:t xml:space="preserve">dostawy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>mebli biurowych</w:t>
      </w:r>
      <w:r w:rsidR="00083B51" w:rsidRPr="00083B51">
        <w:rPr>
          <w:rFonts w:eastAsia="Arial"/>
          <w:b/>
          <w:bCs/>
          <w:kern w:val="1"/>
          <w:szCs w:val="24"/>
          <w:lang w:eastAsia="zh-CN" w:bidi="hi-IN"/>
        </w:rPr>
        <w:t xml:space="preserve"> (Numer postępowania: </w:t>
      </w:r>
      <w:r w:rsidR="00083B51" w:rsidRPr="00083B51">
        <w:rPr>
          <w:rFonts w:eastAsia="Arial"/>
          <w:b/>
          <w:kern w:val="1"/>
          <w:szCs w:val="24"/>
          <w:lang w:eastAsia="zh-CN" w:bidi="hi-IN"/>
        </w:rPr>
        <w:t>WZP- 177/23/11/Z</w:t>
      </w:r>
      <w:r w:rsidR="00083B51" w:rsidRPr="00083B51">
        <w:rPr>
          <w:rFonts w:eastAsia="Arial"/>
          <w:b/>
          <w:bCs/>
          <w:color w:val="auto"/>
          <w:kern w:val="1"/>
          <w:szCs w:val="24"/>
          <w:lang w:eastAsia="zh-CN" w:bidi="hi-IN"/>
        </w:rPr>
        <w:t>)</w:t>
      </w:r>
    </w:p>
    <w:p w:rsidR="006174B3" w:rsidRPr="006174B3" w:rsidRDefault="006174B3" w:rsidP="00B37B6B">
      <w:pPr>
        <w:ind w:left="851" w:hanging="1276"/>
        <w:rPr>
          <w:rFonts w:eastAsia="Arial"/>
          <w:b/>
          <w:bCs/>
          <w:color w:val="auto"/>
          <w:kern w:val="1"/>
          <w:szCs w:val="24"/>
          <w:lang w:eastAsia="zh-CN" w:bidi="hi-IN"/>
        </w:rPr>
      </w:pPr>
    </w:p>
    <w:p w:rsidR="00C93878" w:rsidRPr="007D137D" w:rsidRDefault="00C93878" w:rsidP="006174B3">
      <w:pPr>
        <w:widowControl w:val="0"/>
        <w:spacing w:after="60"/>
        <w:ind w:left="993" w:hanging="991"/>
        <w:contextualSpacing/>
        <w:rPr>
          <w:b/>
          <w:color w:val="auto"/>
          <w:sz w:val="16"/>
          <w:szCs w:val="16"/>
        </w:rPr>
      </w:pPr>
    </w:p>
    <w:p w:rsidR="00B62CAC" w:rsidRPr="00EA5D80" w:rsidRDefault="00B62CAC" w:rsidP="00C93878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C93878" w:rsidRPr="006174B3" w:rsidRDefault="00C93878" w:rsidP="00094BF9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Andale Sans UI"/>
          <w:color w:val="auto"/>
          <w:kern w:val="3"/>
          <w:szCs w:val="24"/>
          <w:lang w:eastAsia="en-US" w:bidi="en-US"/>
        </w:rPr>
      </w:pP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Wydział Zamówień Publicznych KSP, działając w imieniu Zamawiającego,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br/>
        <w:t xml:space="preserve">na podstawie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art. 284 ust. </w:t>
      </w:r>
      <w:r w:rsidR="00996BF1">
        <w:rPr>
          <w:rFonts w:eastAsia="Andale Sans UI"/>
          <w:kern w:val="3"/>
          <w:szCs w:val="24"/>
          <w:lang w:eastAsia="en-US" w:bidi="en-US"/>
        </w:rPr>
        <w:t>4</w:t>
      </w:r>
      <w:r w:rsidR="008A011A">
        <w:rPr>
          <w:rFonts w:eastAsia="Andale Sans UI"/>
          <w:kern w:val="3"/>
          <w:szCs w:val="24"/>
          <w:lang w:eastAsia="en-US" w:bidi="en-US"/>
        </w:rPr>
        <w:t xml:space="preserve">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>i ust.</w:t>
      </w:r>
      <w:r w:rsidR="00EA5D80">
        <w:rPr>
          <w:rFonts w:eastAsia="Andale Sans UI"/>
          <w:kern w:val="3"/>
          <w:szCs w:val="24"/>
          <w:lang w:eastAsia="en-US" w:bidi="en-US"/>
        </w:rPr>
        <w:t xml:space="preserve"> 6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EA5D80">
        <w:rPr>
          <w:rFonts w:eastAsia="Andale Sans UI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kern w:val="3"/>
          <w:szCs w:val="24"/>
          <w:lang w:eastAsia="en-US" w:bidi="en-US"/>
        </w:rPr>
        <w:t>stawy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 z dnia 11 września 2019 r. Prawo zamówień publicznych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(</w:t>
      </w:r>
      <w:proofErr w:type="spellStart"/>
      <w:r w:rsidR="00EA5D80" w:rsidRPr="00EA5D80">
        <w:rPr>
          <w:bCs/>
          <w:color w:val="auto"/>
          <w:szCs w:val="24"/>
        </w:rPr>
        <w:t>t.j</w:t>
      </w:r>
      <w:proofErr w:type="spellEnd"/>
      <w:r w:rsidR="00EA5D80" w:rsidRPr="00EA5D80">
        <w:rPr>
          <w:bCs/>
          <w:color w:val="auto"/>
          <w:szCs w:val="24"/>
        </w:rPr>
        <w:t xml:space="preserve">. Dz. U. z 2022 r. poz. 1710 ze zm.)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zwanej dalej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stawą,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uprzejmie informuje o </w:t>
      </w:r>
      <w:r w:rsidR="00C6356E">
        <w:rPr>
          <w:rFonts w:eastAsia="Andale Sans UI"/>
          <w:b/>
          <w:bCs/>
          <w:kern w:val="3"/>
          <w:szCs w:val="24"/>
          <w:lang w:eastAsia="en-US" w:bidi="en-US"/>
        </w:rPr>
        <w:t>treści pytania zadanego przez Wykonawcę</w:t>
      </w:r>
      <w:r w:rsidR="00DB1A03">
        <w:rPr>
          <w:rFonts w:eastAsia="Andale Sans UI"/>
          <w:b/>
          <w:bCs/>
          <w:kern w:val="3"/>
          <w:szCs w:val="24"/>
          <w:lang w:eastAsia="en-US" w:bidi="en-US"/>
        </w:rPr>
        <w:t xml:space="preserve"> i udzielonych</w:t>
      </w:r>
      <w:r w:rsidR="00FB35C9" w:rsidRPr="006174B3">
        <w:rPr>
          <w:rFonts w:eastAsia="Andale Sans UI"/>
          <w:b/>
          <w:bCs/>
          <w:kern w:val="3"/>
          <w:szCs w:val="24"/>
          <w:lang w:eastAsia="en-US" w:bidi="en-US"/>
        </w:rPr>
        <w:t xml:space="preserve"> przez Zamawiającego </w:t>
      </w:r>
      <w:r w:rsidR="00FD642B">
        <w:rPr>
          <w:rFonts w:eastAsia="Andale Sans UI"/>
          <w:b/>
          <w:bCs/>
          <w:kern w:val="3"/>
          <w:szCs w:val="24"/>
          <w:lang w:eastAsia="en-US" w:bidi="en-US"/>
        </w:rPr>
        <w:t>wyjaśnieniach</w:t>
      </w:r>
      <w:r w:rsidR="002E7052">
        <w:rPr>
          <w:rFonts w:eastAsia="Andale Sans UI"/>
          <w:b/>
          <w:bCs/>
          <w:kern w:val="3"/>
          <w:szCs w:val="24"/>
          <w:lang w:eastAsia="en-US" w:bidi="en-US"/>
        </w:rPr>
        <w:t>.</w:t>
      </w:r>
    </w:p>
    <w:p w:rsidR="00C93878" w:rsidRPr="006174B3" w:rsidRDefault="00C93878" w:rsidP="00C938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90EAC" w:rsidRDefault="00090EAC" w:rsidP="00D31385">
      <w:pPr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>Pytanie</w:t>
      </w:r>
      <w:r w:rsidR="00F70F78" w:rsidRPr="006174B3">
        <w:rPr>
          <w:b/>
          <w:szCs w:val="24"/>
          <w:u w:val="single"/>
        </w:rPr>
        <w:t xml:space="preserve">: </w:t>
      </w:r>
    </w:p>
    <w:p w:rsidR="00FE7333" w:rsidRPr="00FE7333" w:rsidRDefault="005C57F4" w:rsidP="00FE7333">
      <w:pPr>
        <w:spacing w:after="0" w:line="240" w:lineRule="auto"/>
        <w:rPr>
          <w:szCs w:val="24"/>
        </w:rPr>
      </w:pPr>
      <w:r w:rsidRPr="00FE7333">
        <w:rPr>
          <w:rFonts w:eastAsiaTheme="minorHAnsi"/>
          <w:color w:val="auto"/>
          <w:szCs w:val="24"/>
          <w:lang w:eastAsia="en-US"/>
        </w:rPr>
        <w:t>„</w:t>
      </w:r>
      <w:r w:rsidR="00DB1A03">
        <w:t>Czy istnieje możliwość zastosowania nóżek do stolika o średnicy 60 mm? (w standardzie 40-50mm) Proszę o informację. Chodzi o stolik nr 6.</w:t>
      </w:r>
      <w:r w:rsidR="00FE7333">
        <w:rPr>
          <w:szCs w:val="24"/>
        </w:rPr>
        <w:t>”</w:t>
      </w:r>
      <w:r w:rsidR="00FE7333" w:rsidRPr="00FE7333">
        <w:rPr>
          <w:szCs w:val="24"/>
        </w:rPr>
        <w:t xml:space="preserve"> </w:t>
      </w:r>
    </w:p>
    <w:p w:rsidR="009B52E9" w:rsidRPr="005C57F4" w:rsidRDefault="00E624E1" w:rsidP="00D31385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pytanie: </w:t>
      </w:r>
    </w:p>
    <w:p w:rsidR="00BC64E5" w:rsidRPr="00BC64E5" w:rsidRDefault="00E624E1" w:rsidP="00BC64E5">
      <w:pPr>
        <w:rPr>
          <w:szCs w:val="24"/>
        </w:rPr>
      </w:pPr>
      <w:r w:rsidRPr="00BC64E5">
        <w:rPr>
          <w:szCs w:val="24"/>
        </w:rPr>
        <w:t>Zamawiają</w:t>
      </w:r>
      <w:r w:rsidR="0049700F" w:rsidRPr="00BC64E5">
        <w:rPr>
          <w:szCs w:val="24"/>
        </w:rPr>
        <w:t>cy</w:t>
      </w:r>
      <w:r w:rsidR="007B2631" w:rsidRPr="00BC64E5">
        <w:rPr>
          <w:rFonts w:eastAsia="Gulim"/>
          <w:color w:val="auto"/>
          <w:szCs w:val="24"/>
        </w:rPr>
        <w:t xml:space="preserve"> </w:t>
      </w:r>
      <w:r w:rsidR="00BC64E5" w:rsidRPr="00BC64E5">
        <w:rPr>
          <w:rFonts w:eastAsia="Gulim"/>
          <w:color w:val="auto"/>
          <w:szCs w:val="24"/>
        </w:rPr>
        <w:t>uprzejmie</w:t>
      </w:r>
      <w:r w:rsidR="00BC64E5">
        <w:rPr>
          <w:rFonts w:eastAsia="Gulim"/>
          <w:color w:val="auto"/>
          <w:szCs w:val="24"/>
        </w:rPr>
        <w:t xml:space="preserve"> informuje, że </w:t>
      </w:r>
      <w:r w:rsidR="00DB1A03">
        <w:rPr>
          <w:rFonts w:eastAsia="Gulim"/>
          <w:color w:val="auto"/>
          <w:szCs w:val="24"/>
        </w:rPr>
        <w:t xml:space="preserve">podtrzymuje zapisy SWZ. </w:t>
      </w: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9A2083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D67DB0" w:rsidRPr="009A2083" w:rsidRDefault="00D67DB0" w:rsidP="00D67DB0">
      <w:pPr>
        <w:autoSpaceDN w:val="0"/>
        <w:spacing w:after="0" w:line="240" w:lineRule="auto"/>
        <w:ind w:left="6096" w:firstLine="283"/>
        <w:rPr>
          <w:rFonts w:eastAsia="SimSun"/>
          <w:color w:val="auto"/>
          <w:szCs w:val="24"/>
        </w:rPr>
      </w:pPr>
      <w:bookmarkStart w:id="0" w:name="_GoBack"/>
      <w:bookmarkEnd w:id="0"/>
      <w:r w:rsidRPr="009A2083">
        <w:rPr>
          <w:rFonts w:eastAsia="SimSun"/>
          <w:color w:val="auto"/>
          <w:szCs w:val="24"/>
        </w:rPr>
        <w:t xml:space="preserve">Podpis w  oryginale  </w:t>
      </w:r>
    </w:p>
    <w:p w:rsidR="00D67DB0" w:rsidRPr="009A2083" w:rsidRDefault="00D67DB0" w:rsidP="00D67DB0">
      <w:pPr>
        <w:autoSpaceDN w:val="0"/>
        <w:spacing w:after="0" w:line="240" w:lineRule="auto"/>
        <w:ind w:left="6096" w:hanging="6096"/>
        <w:rPr>
          <w:rFonts w:eastAsia="SimSun"/>
          <w:color w:val="auto"/>
          <w:szCs w:val="24"/>
        </w:rPr>
      </w:pPr>
      <w:r w:rsidRPr="009A2083">
        <w:rPr>
          <w:rFonts w:eastAsia="SimSun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eastAsia="SimSun"/>
          <w:color w:val="auto"/>
          <w:szCs w:val="24"/>
        </w:rPr>
        <w:t>Katarzyna JACAK</w:t>
      </w:r>
    </w:p>
    <w:p w:rsidR="009A2083" w:rsidRPr="005A5769" w:rsidRDefault="009A2083" w:rsidP="00D223EB">
      <w:pPr>
        <w:pStyle w:val="Default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sectPr w:rsidR="009A2083" w:rsidRPr="005A5769" w:rsidSect="00B62CAC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40" w:rsidRDefault="00F83540" w:rsidP="00FB35C9">
      <w:pPr>
        <w:spacing w:after="0" w:line="240" w:lineRule="auto"/>
      </w:pPr>
      <w:r>
        <w:separator/>
      </w:r>
    </w:p>
  </w:endnote>
  <w:endnote w:type="continuationSeparator" w:id="0">
    <w:p w:rsidR="00F83540" w:rsidRDefault="00F83540" w:rsidP="00F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fldChar w:fldCharType="begin"/>
    </w:r>
    <w:r w:rsidRPr="0093710F">
      <w:rPr>
        <w:rFonts w:ascii="Century Gothic" w:hAnsi="Century Gothic"/>
        <w:color w:val="auto"/>
        <w:sz w:val="16"/>
        <w:szCs w:val="16"/>
      </w:rPr>
      <w:instrText xml:space="preserve">PAGE  </w:instrText>
    </w:r>
    <w:r w:rsidRPr="0093710F">
      <w:rPr>
        <w:rFonts w:ascii="Century Gothic" w:hAnsi="Century Gothic"/>
        <w:color w:val="auto"/>
        <w:sz w:val="16"/>
        <w:szCs w:val="16"/>
      </w:rPr>
      <w:fldChar w:fldCharType="separate"/>
    </w:r>
    <w:r w:rsidR="00D67DB0">
      <w:rPr>
        <w:rFonts w:ascii="Century Gothic" w:hAnsi="Century Gothic"/>
        <w:noProof/>
        <w:color w:val="auto"/>
        <w:sz w:val="16"/>
        <w:szCs w:val="16"/>
      </w:rPr>
      <w:t>1</w:t>
    </w:r>
    <w:r w:rsidRPr="0093710F">
      <w:rPr>
        <w:rFonts w:ascii="Century Gothic" w:hAnsi="Century Gothic"/>
        <w:color w:val="auto"/>
        <w:sz w:val="16"/>
        <w:szCs w:val="16"/>
      </w:rPr>
      <w:fldChar w:fldCharType="end"/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right="36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544F5D" w:rsidRDefault="0093710F" w:rsidP="0093710F">
    <w:pPr>
      <w:tabs>
        <w:tab w:val="right" w:pos="9072"/>
      </w:tabs>
      <w:spacing w:after="0" w:line="240" w:lineRule="auto"/>
      <w:ind w:left="0" w:firstLine="0"/>
      <w:jc w:val="left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>A. Kukawka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544F5D">
      <w:rPr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EB53" wp14:editId="53FD93B6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7F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544F5D">
      <w:rPr>
        <w:color w:val="auto"/>
        <w:sz w:val="16"/>
        <w:szCs w:val="16"/>
      </w:rPr>
      <w:t>Komenda Stołeczna Policji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>Wydział Zamówień Publicznych</w:t>
    </w:r>
  </w:p>
  <w:p w:rsidR="0093710F" w:rsidRPr="00544F5D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 w:val="16"/>
        <w:szCs w:val="16"/>
      </w:rPr>
    </w:pPr>
    <w:r w:rsidRPr="00544F5D">
      <w:rPr>
        <w:color w:val="auto"/>
        <w:sz w:val="16"/>
        <w:szCs w:val="16"/>
      </w:rPr>
      <w:t xml:space="preserve">                                                00-150 Warszawa, ul Nowolipie 2, tel. (47) 7238608, faks (47) 7237642</w:t>
    </w:r>
  </w:p>
  <w:p w:rsidR="0093710F" w:rsidRDefault="0093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40" w:rsidRDefault="00F83540" w:rsidP="00FB35C9">
      <w:pPr>
        <w:spacing w:after="0" w:line="240" w:lineRule="auto"/>
      </w:pPr>
      <w:r>
        <w:separator/>
      </w:r>
    </w:p>
  </w:footnote>
  <w:footnote w:type="continuationSeparator" w:id="0">
    <w:p w:rsidR="00F83540" w:rsidRDefault="00F83540" w:rsidP="00F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C9" w:rsidRDefault="00FB35C9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C332C79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entury Gothic" w:hAnsi="Century Gothic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entury Gothic" w:hAnsi="Century Gothic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7C523D"/>
    <w:multiLevelType w:val="hybridMultilevel"/>
    <w:tmpl w:val="29449966"/>
    <w:lvl w:ilvl="0" w:tplc="A5EE0D58">
      <w:start w:val="1"/>
      <w:numFmt w:val="decimal"/>
      <w:lvlText w:val="%1."/>
      <w:lvlJc w:val="left"/>
      <w:pPr>
        <w:ind w:left="1147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46EC6286">
      <w:start w:val="1"/>
      <w:numFmt w:val="decimal"/>
      <w:lvlText w:val="%4."/>
      <w:lvlJc w:val="left"/>
      <w:pPr>
        <w:ind w:left="330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010D04B1"/>
    <w:multiLevelType w:val="hybridMultilevel"/>
    <w:tmpl w:val="E2E2BA5A"/>
    <w:lvl w:ilvl="0" w:tplc="871A9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479A"/>
    <w:multiLevelType w:val="hybridMultilevel"/>
    <w:tmpl w:val="5B683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931"/>
    <w:multiLevelType w:val="hybridMultilevel"/>
    <w:tmpl w:val="BEC4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2C0F"/>
    <w:multiLevelType w:val="hybridMultilevel"/>
    <w:tmpl w:val="2D9C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64F"/>
    <w:multiLevelType w:val="multilevel"/>
    <w:tmpl w:val="78F0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C0BC5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2EE1"/>
    <w:multiLevelType w:val="hybridMultilevel"/>
    <w:tmpl w:val="867CA3A6"/>
    <w:lvl w:ilvl="0" w:tplc="45A4357C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451D1D19"/>
    <w:multiLevelType w:val="hybridMultilevel"/>
    <w:tmpl w:val="F970ED88"/>
    <w:lvl w:ilvl="0" w:tplc="3CB0A714">
      <w:start w:val="2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3493D"/>
    <w:multiLevelType w:val="hybridMultilevel"/>
    <w:tmpl w:val="CDB075E8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3246ED"/>
    <w:multiLevelType w:val="hybridMultilevel"/>
    <w:tmpl w:val="829E731A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FB00E7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2"/>
    <w:rsid w:val="00015AA4"/>
    <w:rsid w:val="00017D63"/>
    <w:rsid w:val="00020250"/>
    <w:rsid w:val="00025390"/>
    <w:rsid w:val="00033AB8"/>
    <w:rsid w:val="0006284A"/>
    <w:rsid w:val="00082CED"/>
    <w:rsid w:val="00083B51"/>
    <w:rsid w:val="00090EAC"/>
    <w:rsid w:val="00090F22"/>
    <w:rsid w:val="00094BF9"/>
    <w:rsid w:val="0009511C"/>
    <w:rsid w:val="000B7179"/>
    <w:rsid w:val="000B76FA"/>
    <w:rsid w:val="000D2029"/>
    <w:rsid w:val="000E4C3F"/>
    <w:rsid w:val="000F0C55"/>
    <w:rsid w:val="00146E1A"/>
    <w:rsid w:val="00156C4C"/>
    <w:rsid w:val="001678FC"/>
    <w:rsid w:val="00173AB1"/>
    <w:rsid w:val="001A448D"/>
    <w:rsid w:val="001D4016"/>
    <w:rsid w:val="001E271E"/>
    <w:rsid w:val="001F0D7D"/>
    <w:rsid w:val="001F69C1"/>
    <w:rsid w:val="002127C4"/>
    <w:rsid w:val="00250651"/>
    <w:rsid w:val="00262A24"/>
    <w:rsid w:val="00275624"/>
    <w:rsid w:val="0027593E"/>
    <w:rsid w:val="00287A5B"/>
    <w:rsid w:val="00293724"/>
    <w:rsid w:val="002A063C"/>
    <w:rsid w:val="002A5608"/>
    <w:rsid w:val="002D0C7F"/>
    <w:rsid w:val="002E53D4"/>
    <w:rsid w:val="002E7052"/>
    <w:rsid w:val="003067DE"/>
    <w:rsid w:val="00314642"/>
    <w:rsid w:val="00323705"/>
    <w:rsid w:val="0034608B"/>
    <w:rsid w:val="00351AAE"/>
    <w:rsid w:val="00387984"/>
    <w:rsid w:val="003A50D5"/>
    <w:rsid w:val="003C49E0"/>
    <w:rsid w:val="003D3919"/>
    <w:rsid w:val="003E5F5F"/>
    <w:rsid w:val="003F31B4"/>
    <w:rsid w:val="003F7C54"/>
    <w:rsid w:val="004345A6"/>
    <w:rsid w:val="0044296F"/>
    <w:rsid w:val="00444C1D"/>
    <w:rsid w:val="00475155"/>
    <w:rsid w:val="00490B8E"/>
    <w:rsid w:val="004911F7"/>
    <w:rsid w:val="0049700F"/>
    <w:rsid w:val="004E6BA4"/>
    <w:rsid w:val="00544F5D"/>
    <w:rsid w:val="00585A77"/>
    <w:rsid w:val="005A5769"/>
    <w:rsid w:val="005C57F4"/>
    <w:rsid w:val="005D023E"/>
    <w:rsid w:val="0060020E"/>
    <w:rsid w:val="0060498A"/>
    <w:rsid w:val="00613943"/>
    <w:rsid w:val="006174B3"/>
    <w:rsid w:val="0064044D"/>
    <w:rsid w:val="0064100B"/>
    <w:rsid w:val="0067690F"/>
    <w:rsid w:val="00691087"/>
    <w:rsid w:val="006A0BF7"/>
    <w:rsid w:val="006C1F12"/>
    <w:rsid w:val="006F4237"/>
    <w:rsid w:val="00732275"/>
    <w:rsid w:val="007A7C54"/>
    <w:rsid w:val="007B1C4B"/>
    <w:rsid w:val="007B2631"/>
    <w:rsid w:val="007C21D7"/>
    <w:rsid w:val="007D137D"/>
    <w:rsid w:val="007D6912"/>
    <w:rsid w:val="008276A9"/>
    <w:rsid w:val="0084366C"/>
    <w:rsid w:val="008444FC"/>
    <w:rsid w:val="008A011A"/>
    <w:rsid w:val="008A7A42"/>
    <w:rsid w:val="008B2110"/>
    <w:rsid w:val="008C7E40"/>
    <w:rsid w:val="0093710F"/>
    <w:rsid w:val="0096496A"/>
    <w:rsid w:val="00996BF1"/>
    <w:rsid w:val="009A2083"/>
    <w:rsid w:val="009B1786"/>
    <w:rsid w:val="009B52E9"/>
    <w:rsid w:val="009D0E1E"/>
    <w:rsid w:val="009E1B3E"/>
    <w:rsid w:val="009E3B3B"/>
    <w:rsid w:val="009F5CD4"/>
    <w:rsid w:val="00A02D88"/>
    <w:rsid w:val="00A167CF"/>
    <w:rsid w:val="00A32476"/>
    <w:rsid w:val="00A35737"/>
    <w:rsid w:val="00A935FE"/>
    <w:rsid w:val="00AA549E"/>
    <w:rsid w:val="00AB12C2"/>
    <w:rsid w:val="00B05EAE"/>
    <w:rsid w:val="00B1654F"/>
    <w:rsid w:val="00B221F8"/>
    <w:rsid w:val="00B31915"/>
    <w:rsid w:val="00B37B6B"/>
    <w:rsid w:val="00B538A4"/>
    <w:rsid w:val="00B62CAC"/>
    <w:rsid w:val="00B65552"/>
    <w:rsid w:val="00B6741D"/>
    <w:rsid w:val="00B96611"/>
    <w:rsid w:val="00BC64E5"/>
    <w:rsid w:val="00BD7D1F"/>
    <w:rsid w:val="00C106CF"/>
    <w:rsid w:val="00C10714"/>
    <w:rsid w:val="00C16731"/>
    <w:rsid w:val="00C174C7"/>
    <w:rsid w:val="00C3158B"/>
    <w:rsid w:val="00C34F00"/>
    <w:rsid w:val="00C6356E"/>
    <w:rsid w:val="00C66B3F"/>
    <w:rsid w:val="00C70183"/>
    <w:rsid w:val="00C74357"/>
    <w:rsid w:val="00C93878"/>
    <w:rsid w:val="00C943E9"/>
    <w:rsid w:val="00CD50CE"/>
    <w:rsid w:val="00D16279"/>
    <w:rsid w:val="00D223EB"/>
    <w:rsid w:val="00D31385"/>
    <w:rsid w:val="00D44407"/>
    <w:rsid w:val="00D46BC2"/>
    <w:rsid w:val="00D50CBB"/>
    <w:rsid w:val="00D540D0"/>
    <w:rsid w:val="00D67DB0"/>
    <w:rsid w:val="00D855B9"/>
    <w:rsid w:val="00DA05F9"/>
    <w:rsid w:val="00DA4EF5"/>
    <w:rsid w:val="00DB1A03"/>
    <w:rsid w:val="00E5532D"/>
    <w:rsid w:val="00E624E1"/>
    <w:rsid w:val="00E63A14"/>
    <w:rsid w:val="00E63DCE"/>
    <w:rsid w:val="00E963C2"/>
    <w:rsid w:val="00EA4A83"/>
    <w:rsid w:val="00EA4B18"/>
    <w:rsid w:val="00EA5D80"/>
    <w:rsid w:val="00EC6E08"/>
    <w:rsid w:val="00EE563F"/>
    <w:rsid w:val="00EE66F1"/>
    <w:rsid w:val="00EF72C3"/>
    <w:rsid w:val="00F102FD"/>
    <w:rsid w:val="00F13EAC"/>
    <w:rsid w:val="00F15467"/>
    <w:rsid w:val="00F70F78"/>
    <w:rsid w:val="00F72348"/>
    <w:rsid w:val="00F72EB6"/>
    <w:rsid w:val="00F803C1"/>
    <w:rsid w:val="00F83540"/>
    <w:rsid w:val="00FA0294"/>
    <w:rsid w:val="00FB1BB9"/>
    <w:rsid w:val="00FB35C9"/>
    <w:rsid w:val="00FD642B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593F5"/>
  <w15:chartTrackingRefBased/>
  <w15:docId w15:val="{87515DFA-A6D4-463F-820E-D4C8494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12"/>
    <w:pPr>
      <w:spacing w:after="5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1F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FB3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C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1BB9"/>
    <w:pPr>
      <w:ind w:left="720"/>
      <w:contextualSpacing/>
    </w:pPr>
  </w:style>
  <w:style w:type="paragraph" w:customStyle="1" w:styleId="Default">
    <w:name w:val="Default"/>
    <w:qFormat/>
    <w:rsid w:val="00351AAE"/>
    <w:pPr>
      <w:suppressAutoHyphens/>
      <w:spacing w:after="0" w:line="240" w:lineRule="auto"/>
      <w:textAlignment w:val="baseline"/>
    </w:pPr>
    <w:rPr>
      <w:rFonts w:ascii="Arial, sans-serif" w:eastAsia="SimSun, 宋体" w:hAnsi="Arial, sans-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10E4-7F23-4C49-B7B2-5AED50C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Anna Kukawka</cp:lastModifiedBy>
  <cp:revision>140</cp:revision>
  <cp:lastPrinted>2023-02-15T08:35:00Z</cp:lastPrinted>
  <dcterms:created xsi:type="dcterms:W3CDTF">2021-07-05T10:57:00Z</dcterms:created>
  <dcterms:modified xsi:type="dcterms:W3CDTF">2023-02-15T08:50:00Z</dcterms:modified>
</cp:coreProperties>
</file>