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D0240" w14:textId="1CAF9C59" w:rsidR="00FA483D" w:rsidRPr="00E92B23" w:rsidRDefault="00FA483D" w:rsidP="000141EA">
      <w:pPr>
        <w:pStyle w:val="Nagwek1"/>
        <w:spacing w:before="46" w:line="240" w:lineRule="auto"/>
        <w:ind w:left="6171" w:right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Załącznik nr </w:t>
      </w:r>
      <w:r w:rsidR="004D4883" w:rsidRPr="00E92B23">
        <w:rPr>
          <w:rFonts w:ascii="Times New Roman" w:hAnsi="Times New Roman" w:cs="Times New Roman"/>
          <w:sz w:val="24"/>
          <w:szCs w:val="24"/>
          <w:lang w:val="pl-PL"/>
        </w:rPr>
        <w:t>8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 do SWZ</w:t>
      </w:r>
    </w:p>
    <w:p w14:paraId="658C42EA" w14:textId="77777777" w:rsidR="00FA483D" w:rsidRPr="00E92B23" w:rsidRDefault="00FA483D" w:rsidP="000141EA">
      <w:pPr>
        <w:pStyle w:val="Tekstpodstawowy"/>
        <w:spacing w:before="0"/>
        <w:ind w:left="0" w:firstLine="0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50EFF9E7" w14:textId="77777777" w:rsidR="00FA483D" w:rsidRPr="00E92B23" w:rsidRDefault="00FA483D" w:rsidP="000141EA">
      <w:pPr>
        <w:pStyle w:val="Tekstpodstawowy"/>
        <w:ind w:left="0" w:firstLine="0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3B0D018" w14:textId="77777777" w:rsidR="004D4883" w:rsidRPr="00E92B23" w:rsidRDefault="00FA483D" w:rsidP="000141EA">
      <w:pPr>
        <w:ind w:right="87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 xml:space="preserve">Projektowane  postanowienia  umowy </w:t>
      </w:r>
    </w:p>
    <w:p w14:paraId="6F186DC3" w14:textId="77777777" w:rsidR="004D4883" w:rsidRPr="00E92B23" w:rsidRDefault="004D4883" w:rsidP="000141EA">
      <w:pPr>
        <w:ind w:right="87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D5A10D8" w14:textId="3462CD34" w:rsidR="004D4883" w:rsidRPr="00E92B23" w:rsidRDefault="004D4883" w:rsidP="000141EA">
      <w:pPr>
        <w:pStyle w:val="Nagwek3"/>
        <w:jc w:val="center"/>
        <w:rPr>
          <w:rFonts w:ascii="Times New Roman" w:eastAsia="Times New Roman" w:hAnsi="Times New Roman" w:cs="Times New Roman"/>
          <w:lang w:val="pl-PL"/>
        </w:rPr>
      </w:pPr>
      <w:bookmarkStart w:id="0" w:name="_Hlk178071393"/>
      <w:r w:rsidRPr="00E92B23">
        <w:rPr>
          <w:rFonts w:ascii="Times New Roman" w:eastAsia="SimSun" w:hAnsi="Times New Roman" w:cs="Times New Roman"/>
          <w:b/>
          <w:bCs/>
        </w:rPr>
        <w:t>DOSTAWA W FORMIE LEASINGU OPERACYJNEGO DWÓCH FABRYCZNIE NOWYCH SAMOCHODÓW DO 3,5 TONY</w:t>
      </w:r>
      <w:bookmarkEnd w:id="0"/>
    </w:p>
    <w:p w14:paraId="5159DA93" w14:textId="77777777" w:rsidR="004D4883" w:rsidRPr="00E92B23" w:rsidRDefault="004D4883" w:rsidP="000141EA">
      <w:pPr>
        <w:ind w:right="87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152E62A" w14:textId="20F2259C" w:rsidR="00FA483D" w:rsidRPr="00E92B23" w:rsidRDefault="00FA483D" w:rsidP="000141EA">
      <w:pPr>
        <w:ind w:right="87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>do postępowania w trybie podstawowym</w:t>
      </w:r>
      <w:r w:rsidRPr="00E92B2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b/>
          <w:bCs/>
          <w:sz w:val="24"/>
          <w:szCs w:val="24"/>
          <w:lang w:val="pl-PL"/>
        </w:rPr>
        <w:t>bez negocjacji,  o którym mowa w art. 275 pkt 1 ustawy dnia 11 września 2019 r. Prawo zamówień publicznych (tekst jedn. Dz. U. z 202</w:t>
      </w:r>
      <w:r w:rsidR="004D4883" w:rsidRPr="00E92B23">
        <w:rPr>
          <w:rFonts w:ascii="Times New Roman" w:hAnsi="Times New Roman" w:cs="Times New Roman"/>
          <w:b/>
          <w:bCs/>
          <w:sz w:val="24"/>
          <w:szCs w:val="24"/>
          <w:lang w:val="pl-PL"/>
        </w:rPr>
        <w:t>4</w:t>
      </w:r>
      <w:r w:rsidRPr="00E92B2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r. poz. </w:t>
      </w:r>
      <w:r w:rsidR="004D4883" w:rsidRPr="00E92B23">
        <w:rPr>
          <w:rFonts w:ascii="Times New Roman" w:hAnsi="Times New Roman" w:cs="Times New Roman"/>
          <w:b/>
          <w:bCs/>
          <w:sz w:val="24"/>
          <w:szCs w:val="24"/>
          <w:lang w:val="pl-PL"/>
        </w:rPr>
        <w:t>1320</w:t>
      </w:r>
      <w:r w:rsidRPr="00E92B2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 </w:t>
      </w:r>
      <w:proofErr w:type="spellStart"/>
      <w:r w:rsidRPr="00E92B23">
        <w:rPr>
          <w:rFonts w:ascii="Times New Roman" w:hAnsi="Times New Roman" w:cs="Times New Roman"/>
          <w:b/>
          <w:bCs/>
          <w:sz w:val="24"/>
          <w:szCs w:val="24"/>
          <w:lang w:val="pl-PL"/>
        </w:rPr>
        <w:t>późn</w:t>
      </w:r>
      <w:proofErr w:type="spellEnd"/>
      <w:r w:rsidRPr="00E92B23">
        <w:rPr>
          <w:rFonts w:ascii="Times New Roman" w:hAnsi="Times New Roman" w:cs="Times New Roman"/>
          <w:b/>
          <w:bCs/>
          <w:sz w:val="24"/>
          <w:szCs w:val="24"/>
          <w:lang w:val="pl-PL"/>
        </w:rPr>
        <w:t>. zm.),</w:t>
      </w: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 xml:space="preserve"> znak: </w:t>
      </w:r>
      <w:r w:rsidR="004D4883" w:rsidRPr="00E92B23">
        <w:rPr>
          <w:rFonts w:ascii="Times New Roman" w:hAnsi="Times New Roman" w:cs="Times New Roman"/>
          <w:b/>
          <w:sz w:val="24"/>
          <w:szCs w:val="24"/>
          <w:lang w:val="pl-PL"/>
        </w:rPr>
        <w:t>3</w:t>
      </w:r>
      <w:r w:rsidR="009D1095" w:rsidRPr="00E92B23">
        <w:rPr>
          <w:rFonts w:ascii="Times New Roman" w:hAnsi="Times New Roman" w:cs="Times New Roman"/>
          <w:b/>
          <w:sz w:val="24"/>
          <w:szCs w:val="24"/>
          <w:lang w:val="pl-PL"/>
        </w:rPr>
        <w:t>/202</w:t>
      </w:r>
      <w:r w:rsidR="004D4883" w:rsidRPr="00E92B23">
        <w:rPr>
          <w:rFonts w:ascii="Times New Roman" w:hAnsi="Times New Roman" w:cs="Times New Roman"/>
          <w:b/>
          <w:sz w:val="24"/>
          <w:szCs w:val="24"/>
          <w:lang w:val="pl-PL"/>
        </w:rPr>
        <w:t>4</w:t>
      </w:r>
    </w:p>
    <w:p w14:paraId="0454AB88" w14:textId="77777777" w:rsidR="00FA483D" w:rsidRPr="00E92B23" w:rsidRDefault="00FA483D" w:rsidP="000141EA">
      <w:pPr>
        <w:pStyle w:val="Tekstpodstawowy"/>
        <w:spacing w:before="11"/>
        <w:ind w:left="0" w:firstLine="0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F4544D1" w14:textId="77777777" w:rsidR="00FA483D" w:rsidRPr="00E92B23" w:rsidRDefault="00FA483D" w:rsidP="000141EA">
      <w:pPr>
        <w:ind w:left="401" w:right="424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>§ 1</w:t>
      </w:r>
    </w:p>
    <w:p w14:paraId="5F6DD98B" w14:textId="77777777" w:rsidR="00FA483D" w:rsidRPr="00E92B23" w:rsidRDefault="00FA483D" w:rsidP="000141EA">
      <w:pPr>
        <w:ind w:left="401" w:right="423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>Przedmiot Umowy</w:t>
      </w:r>
    </w:p>
    <w:p w14:paraId="143F9E9D" w14:textId="77777777" w:rsidR="00FA483D" w:rsidRPr="00E92B23" w:rsidRDefault="00FA483D" w:rsidP="000141EA">
      <w:pPr>
        <w:pStyle w:val="Tekstpodstawowy"/>
        <w:spacing w:before="2"/>
        <w:ind w:left="0" w:firstLine="0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67B49CD6" w14:textId="2F97488E" w:rsidR="00FA483D" w:rsidRPr="00E92B23" w:rsidRDefault="00FA483D" w:rsidP="000141EA">
      <w:pPr>
        <w:pStyle w:val="Akapitzlist"/>
        <w:numPr>
          <w:ilvl w:val="0"/>
          <w:numId w:val="11"/>
        </w:numPr>
        <w:tabs>
          <w:tab w:val="left" w:pos="822"/>
        </w:tabs>
        <w:ind w:right="13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Przedmiotem umowy (dalej – „Umowa”) jest dostawa dla Pyrzyckiego Przedsiębiorstwa Komunalnego Sp. z o.o. z siedzibą w Pyrzycach </w:t>
      </w:r>
      <w:r w:rsidR="004D4883"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dwóch </w:t>
      </w:r>
      <w:r w:rsidR="002A4E76" w:rsidRPr="00E92B23">
        <w:rPr>
          <w:rFonts w:ascii="Times New Roman" w:hAnsi="Times New Roman" w:cs="Times New Roman"/>
          <w:bCs/>
          <w:sz w:val="24"/>
          <w:szCs w:val="24"/>
          <w:lang w:val="pl-PL"/>
        </w:rPr>
        <w:t>now</w:t>
      </w:r>
      <w:r w:rsidR="004D4883" w:rsidRPr="00E92B23">
        <w:rPr>
          <w:rFonts w:ascii="Times New Roman" w:hAnsi="Times New Roman" w:cs="Times New Roman"/>
          <w:bCs/>
          <w:sz w:val="24"/>
          <w:szCs w:val="24"/>
          <w:lang w:val="pl-PL"/>
        </w:rPr>
        <w:t>ych</w:t>
      </w:r>
      <w:r w:rsidR="002A4E76" w:rsidRPr="00E92B2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samochod</w:t>
      </w:r>
      <w:r w:rsidR="004D4883" w:rsidRPr="00E92B23">
        <w:rPr>
          <w:rFonts w:ascii="Times New Roman" w:hAnsi="Times New Roman" w:cs="Times New Roman"/>
          <w:bCs/>
          <w:sz w:val="24"/>
          <w:szCs w:val="24"/>
          <w:lang w:val="pl-PL"/>
        </w:rPr>
        <w:t>ów</w:t>
      </w:r>
      <w:r w:rsidR="002A4E76" w:rsidRPr="00E92B2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do 3,5 tony </w:t>
      </w:r>
      <w:r w:rsidR="002A4E76" w:rsidRPr="00E92B23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(dalej – „Pojazd”) w ramach leasingu operacyjnego z opcją wykupu.</w:t>
      </w:r>
    </w:p>
    <w:p w14:paraId="16F1B99A" w14:textId="46CB8AA2" w:rsidR="00FA483D" w:rsidRPr="00E92B23" w:rsidRDefault="00FA483D" w:rsidP="000141EA">
      <w:pPr>
        <w:pStyle w:val="Akapitzlist"/>
        <w:numPr>
          <w:ilvl w:val="0"/>
          <w:numId w:val="11"/>
        </w:numPr>
        <w:tabs>
          <w:tab w:val="left" w:pos="834"/>
        </w:tabs>
        <w:spacing w:befor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Szczegółowy opis przedmiotu umowy określa </w:t>
      </w:r>
      <w:r w:rsidR="004D4883" w:rsidRPr="00E92B23">
        <w:rPr>
          <w:rFonts w:ascii="Times New Roman" w:hAnsi="Times New Roman" w:cs="Times New Roman"/>
          <w:sz w:val="24"/>
          <w:szCs w:val="24"/>
          <w:lang w:val="pl-PL"/>
        </w:rPr>
        <w:t>rozdział 3 SWZ</w:t>
      </w:r>
      <w:r w:rsidR="00EC086C"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, który stanowi załącznik  nr 1 i integralną część umowy. </w:t>
      </w:r>
    </w:p>
    <w:p w14:paraId="526A0616" w14:textId="77777777" w:rsidR="00FA483D" w:rsidRPr="00E92B23" w:rsidRDefault="00FA483D" w:rsidP="000141EA">
      <w:pPr>
        <w:pStyle w:val="Akapitzlist"/>
        <w:numPr>
          <w:ilvl w:val="0"/>
          <w:numId w:val="11"/>
        </w:numPr>
        <w:tabs>
          <w:tab w:val="left" w:pos="834"/>
        </w:tabs>
        <w:ind w:right="13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Wykonawca zobowiązany jest wykonać przedmiot umowy zgodnie z Umową, Specyfikacją Warunków Zamówienia (dalej – „SWZ”), w tym w szczególności, lecz nie wyłącznie ofertą Wykonawcy złożoną w postępowaniu o udzielenie zamówienia (dalej – „Oferta”), stanowiącą załącznik nr 2 do</w:t>
      </w:r>
      <w:r w:rsidRPr="00E92B23">
        <w:rPr>
          <w:rFonts w:ascii="Times New Roman" w:hAnsi="Times New Roman" w:cs="Times New Roman"/>
          <w:spacing w:val="-9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Umowy.</w:t>
      </w:r>
    </w:p>
    <w:p w14:paraId="48785C39" w14:textId="77777777" w:rsidR="00FA483D" w:rsidRPr="00E92B23" w:rsidRDefault="00FA483D" w:rsidP="000141EA">
      <w:pPr>
        <w:pStyle w:val="Akapitzlist"/>
        <w:numPr>
          <w:ilvl w:val="0"/>
          <w:numId w:val="11"/>
        </w:numPr>
        <w:tabs>
          <w:tab w:val="left" w:pos="834"/>
        </w:tabs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Przedmiot Umowy opisany jest wedle kolejności hierarchicznej w następujących</w:t>
      </w:r>
      <w:r w:rsidRPr="00E92B23">
        <w:rPr>
          <w:rFonts w:ascii="Times New Roman" w:hAnsi="Times New Roman" w:cs="Times New Roman"/>
          <w:spacing w:val="-26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dokumentach:</w:t>
      </w:r>
    </w:p>
    <w:p w14:paraId="4C76D591" w14:textId="77777777" w:rsidR="00FA483D" w:rsidRPr="00E92B23" w:rsidRDefault="00FA483D" w:rsidP="000141EA">
      <w:pPr>
        <w:pStyle w:val="Akapitzlist"/>
        <w:numPr>
          <w:ilvl w:val="1"/>
          <w:numId w:val="11"/>
        </w:numPr>
        <w:tabs>
          <w:tab w:val="left" w:pos="155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Umowie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>,</w:t>
      </w:r>
    </w:p>
    <w:p w14:paraId="05EBF3DF" w14:textId="77777777" w:rsidR="00FA483D" w:rsidRPr="00E92B23" w:rsidRDefault="00FA483D" w:rsidP="000141EA">
      <w:pPr>
        <w:pStyle w:val="Akapitzlist"/>
        <w:numPr>
          <w:ilvl w:val="1"/>
          <w:numId w:val="11"/>
        </w:numPr>
        <w:tabs>
          <w:tab w:val="left" w:pos="155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SWZ,</w:t>
      </w:r>
    </w:p>
    <w:p w14:paraId="47F75D78" w14:textId="77777777" w:rsidR="00FA483D" w:rsidRPr="00E92B23" w:rsidRDefault="00FA483D" w:rsidP="000141EA">
      <w:pPr>
        <w:pStyle w:val="Akapitzlist"/>
        <w:numPr>
          <w:ilvl w:val="1"/>
          <w:numId w:val="11"/>
        </w:numPr>
        <w:tabs>
          <w:tab w:val="left" w:pos="1553"/>
          <w:tab w:val="left" w:pos="155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Ofercie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>,</w:t>
      </w:r>
    </w:p>
    <w:p w14:paraId="77C9ABEB" w14:textId="77777777" w:rsidR="00FA483D" w:rsidRPr="00E92B23" w:rsidRDefault="00FA483D" w:rsidP="000141EA">
      <w:pPr>
        <w:pStyle w:val="Akapitzlist"/>
        <w:numPr>
          <w:ilvl w:val="1"/>
          <w:numId w:val="11"/>
        </w:numPr>
        <w:tabs>
          <w:tab w:val="left" w:pos="1554"/>
        </w:tabs>
        <w:spacing w:before="0"/>
        <w:ind w:right="137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Innych dokumentach stanowiących załączniki do Umowy, w tym w tabelach opłat i prowizji Wykonawcy, czy stosowanych przez niego ogólnych warunkach</w:t>
      </w:r>
      <w:r w:rsidRPr="00E92B23">
        <w:rPr>
          <w:rFonts w:ascii="Times New Roman" w:hAnsi="Times New Roman" w:cs="Times New Roman"/>
          <w:spacing w:val="-23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umów.</w:t>
      </w:r>
    </w:p>
    <w:p w14:paraId="0ED542B9" w14:textId="77777777" w:rsidR="00FA483D" w:rsidRPr="00E92B23" w:rsidRDefault="00FA483D" w:rsidP="000141EA">
      <w:pPr>
        <w:pStyle w:val="Akapitzlist"/>
        <w:numPr>
          <w:ilvl w:val="0"/>
          <w:numId w:val="11"/>
        </w:numPr>
        <w:tabs>
          <w:tab w:val="left" w:pos="834"/>
        </w:tabs>
        <w:ind w:right="13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Dla interpretacji postanowień Umowy, w tym przede wszystkim dla określenia wzajemnych praw i obowiązków Stron, dokumenty określone w § 1 ust. 3 będą miały charakter wzajemnie uzupełniający, przy czym w razie kolizji pierwszeństwo mieć będą postanowienia dokumentu przywołanego</w:t>
      </w:r>
      <w:r w:rsidRPr="00E92B23">
        <w:rPr>
          <w:rFonts w:ascii="Times New Roman" w:hAnsi="Times New Roman" w:cs="Times New Roman"/>
          <w:spacing w:val="-8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wcześniej.</w:t>
      </w:r>
    </w:p>
    <w:p w14:paraId="266D597F" w14:textId="77777777" w:rsidR="00FA483D" w:rsidRPr="00E92B23" w:rsidRDefault="00FA483D" w:rsidP="000141EA">
      <w:pPr>
        <w:pStyle w:val="Akapitzlist"/>
        <w:numPr>
          <w:ilvl w:val="0"/>
          <w:numId w:val="11"/>
        </w:numPr>
        <w:tabs>
          <w:tab w:val="left" w:pos="834"/>
        </w:tabs>
        <w:spacing w:before="3"/>
        <w:ind w:right="13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Wykonawca zobowiązuje się dostarczyć Pojazd </w:t>
      </w:r>
      <w:r w:rsidR="002A4E76"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na własny koszt do siedziby Zamawiającego: ul. Kościuszki 26, 74-200 Pyrzyce,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 terminie do </w:t>
      </w:r>
      <w:r w:rsidR="002A4E76"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____ dni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od dnia zawarcia Umowy (kryterium oceny ofert, termin zgodny z zaoferowanym przez Wykonawcę w Ofercie)</w:t>
      </w:r>
      <w:r w:rsidR="002A4E76"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14:paraId="4C0F3002" w14:textId="77777777" w:rsidR="00761241" w:rsidRPr="00E92B23" w:rsidRDefault="00761241" w:rsidP="000141EA">
      <w:pPr>
        <w:pStyle w:val="Akapitzlist"/>
        <w:numPr>
          <w:ilvl w:val="0"/>
          <w:numId w:val="11"/>
        </w:numPr>
        <w:tabs>
          <w:tab w:val="left" w:pos="834"/>
        </w:tabs>
        <w:spacing w:before="3"/>
        <w:ind w:right="13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Przejęcie Pojazdu przez Zamawiającego zostanie potwierdzone protokołem odbioru. </w:t>
      </w:r>
    </w:p>
    <w:p w14:paraId="7DB19284" w14:textId="77777777" w:rsidR="0077068E" w:rsidRPr="00E92B23" w:rsidRDefault="0077068E" w:rsidP="000141EA">
      <w:pPr>
        <w:pStyle w:val="Akapitzlist"/>
        <w:numPr>
          <w:ilvl w:val="0"/>
          <w:numId w:val="11"/>
        </w:numPr>
        <w:tabs>
          <w:tab w:val="left" w:pos="834"/>
        </w:tabs>
        <w:spacing w:before="3"/>
        <w:ind w:right="13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Wykonawca wyraża zgodę by Zamawiający mógł oddać rzecz do używania osobie trzeciej. </w:t>
      </w:r>
      <w:r w:rsidR="009D1095" w:rsidRPr="00E92B23">
        <w:rPr>
          <w:rFonts w:ascii="Times New Roman" w:hAnsi="Times New Roman" w:cs="Times New Roman"/>
          <w:sz w:val="24"/>
          <w:szCs w:val="24"/>
          <w:lang w:val="pl-PL"/>
        </w:rPr>
        <w:t>Zamawiający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 nie przewiduje użyczenia Pojazdu innym firmom, przedsiębiorcom. Pojazd będzie używał Zamawiający, w tym osoby zatrudnione przez Zamawiającego. </w:t>
      </w:r>
    </w:p>
    <w:p w14:paraId="204ED155" w14:textId="77777777" w:rsidR="00FA483D" w:rsidRPr="00E92B23" w:rsidRDefault="00FA483D" w:rsidP="000141EA">
      <w:pPr>
        <w:pStyle w:val="Tekstpodstawowy"/>
        <w:spacing w:before="11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0AC17BA1" w14:textId="77777777" w:rsidR="00FA483D" w:rsidRPr="00E92B23" w:rsidRDefault="00FA483D" w:rsidP="000141EA">
      <w:pPr>
        <w:pStyle w:val="Nagwek1"/>
        <w:spacing w:line="240" w:lineRule="auto"/>
        <w:ind w:left="401" w:right="424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§ 2</w:t>
      </w:r>
    </w:p>
    <w:p w14:paraId="3BB0897C" w14:textId="77777777" w:rsidR="00FA483D" w:rsidRPr="00E92B23" w:rsidRDefault="00FA483D" w:rsidP="000141EA">
      <w:pPr>
        <w:ind w:left="401" w:right="42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b/>
          <w:sz w:val="24"/>
          <w:szCs w:val="24"/>
        </w:rPr>
        <w:t>Wynagrodzenie</w:t>
      </w:r>
      <w:proofErr w:type="spellEnd"/>
      <w:r w:rsidRPr="00E92B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b/>
          <w:sz w:val="24"/>
          <w:szCs w:val="24"/>
        </w:rPr>
        <w:t>leasingodawcy</w:t>
      </w:r>
      <w:proofErr w:type="spellEnd"/>
      <w:r w:rsidRPr="00E92B23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E92B23">
        <w:rPr>
          <w:rFonts w:ascii="Times New Roman" w:hAnsi="Times New Roman" w:cs="Times New Roman"/>
          <w:b/>
          <w:sz w:val="24"/>
          <w:szCs w:val="24"/>
        </w:rPr>
        <w:t>Finansowanie</w:t>
      </w:r>
      <w:proofErr w:type="spellEnd"/>
    </w:p>
    <w:p w14:paraId="7E972426" w14:textId="77777777" w:rsidR="00FA483D" w:rsidRPr="00E92B23" w:rsidRDefault="00FA483D" w:rsidP="000141EA">
      <w:pPr>
        <w:pStyle w:val="Tekstpodstawowy"/>
        <w:spacing w:before="2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752B84D" w14:textId="77777777" w:rsidR="00FA483D" w:rsidRPr="00E92B23" w:rsidRDefault="00FA483D" w:rsidP="000141EA">
      <w:pPr>
        <w:pStyle w:val="Akapitzlist"/>
        <w:numPr>
          <w:ilvl w:val="0"/>
          <w:numId w:val="10"/>
        </w:numPr>
        <w:tabs>
          <w:tab w:val="left" w:pos="834"/>
        </w:tabs>
        <w:spacing w:before="0"/>
        <w:ind w:right="14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Finansowanie dostawy Pojazdu nastąpi w ramach leasingu operacyjnego, o okresie finansowania wynoszącym </w:t>
      </w:r>
      <w:r w:rsidR="002A4E76" w:rsidRPr="00E92B23">
        <w:rPr>
          <w:rFonts w:ascii="Times New Roman" w:hAnsi="Times New Roman" w:cs="Times New Roman"/>
          <w:sz w:val="24"/>
          <w:szCs w:val="24"/>
          <w:lang w:val="pl-PL"/>
        </w:rPr>
        <w:t>60</w:t>
      </w:r>
      <w:r w:rsidRPr="00E92B23">
        <w:rPr>
          <w:rFonts w:ascii="Times New Roman" w:hAnsi="Times New Roman" w:cs="Times New Roman"/>
          <w:spacing w:val="-9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miesięcy.</w:t>
      </w:r>
    </w:p>
    <w:p w14:paraId="3883D4AF" w14:textId="77777777" w:rsidR="0029376F" w:rsidRPr="00E92B23" w:rsidRDefault="0029376F" w:rsidP="000141EA">
      <w:pPr>
        <w:pStyle w:val="Akapitzlist"/>
        <w:tabs>
          <w:tab w:val="left" w:pos="834"/>
        </w:tabs>
        <w:spacing w:before="0"/>
        <w:ind w:left="833" w:right="145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0B750412" w14:textId="77777777" w:rsidR="00FA483D" w:rsidRPr="00E92B23" w:rsidRDefault="00FA483D" w:rsidP="000141EA">
      <w:pPr>
        <w:pStyle w:val="Akapitzlist"/>
        <w:numPr>
          <w:ilvl w:val="0"/>
          <w:numId w:val="10"/>
        </w:numPr>
        <w:tabs>
          <w:tab w:val="left" w:pos="834"/>
          <w:tab w:val="left" w:pos="6921"/>
          <w:tab w:val="left" w:pos="8697"/>
          <w:tab w:val="left" w:pos="9786"/>
        </w:tabs>
        <w:ind w:right="9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Za wykonanie Przedmiotu Umowy, Zamawiający zapłaci Wykonawcy całkowite wynagrodzenie brutto (dalej  –  „Wynagrodzenie”) </w:t>
      </w:r>
      <w:r w:rsidRPr="00E92B23">
        <w:rPr>
          <w:rFonts w:ascii="Times New Roman" w:hAnsi="Times New Roman" w:cs="Times New Roman"/>
          <w:spacing w:val="4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r w:rsidRPr="00E92B23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wysokości  _____________ </w:t>
      </w:r>
      <w:r w:rsidRPr="00E92B23">
        <w:rPr>
          <w:rFonts w:ascii="Times New Roman" w:hAnsi="Times New Roman" w:cs="Times New Roman"/>
          <w:spacing w:val="1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(słownie: </w:t>
      </w:r>
      <w:r w:rsidRPr="00E92B23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w w:val="99"/>
          <w:sz w:val="24"/>
          <w:szCs w:val="24"/>
          <w:u w:val="single"/>
          <w:lang w:val="pl-PL"/>
        </w:rPr>
        <w:t xml:space="preserve"> ______________________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 złotych), na które składają się całkowite wynagrodzenie netto</w:t>
      </w:r>
      <w:r w:rsidRPr="00E92B23">
        <w:rPr>
          <w:rFonts w:ascii="Times New Roman" w:hAnsi="Times New Roman" w:cs="Times New Roman"/>
          <w:spacing w:val="14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E92B23">
        <w:rPr>
          <w:rFonts w:ascii="Times New Roman" w:hAnsi="Times New Roman" w:cs="Times New Roman"/>
          <w:spacing w:val="2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kwocie</w:t>
      </w:r>
      <w:r w:rsidRPr="00E92B23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 ____________________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zł (słownie:</w:t>
      </w:r>
    </w:p>
    <w:p w14:paraId="2329CC74" w14:textId="77777777" w:rsidR="00FA483D" w:rsidRPr="00E92B23" w:rsidRDefault="00FA483D" w:rsidP="000141EA">
      <w:pPr>
        <w:pStyle w:val="Tekstpodstawowy"/>
        <w:tabs>
          <w:tab w:val="left" w:pos="2947"/>
          <w:tab w:val="left" w:pos="3494"/>
          <w:tab w:val="left" w:pos="9516"/>
        </w:tabs>
        <w:spacing w:before="0"/>
        <w:ind w:right="138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w w:val="99"/>
          <w:sz w:val="24"/>
          <w:szCs w:val="24"/>
          <w:u w:val="single"/>
          <w:lang w:val="pl-PL"/>
        </w:rPr>
        <w:t>____________________________________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pacing w:val="-14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złotych)  powiększone  o  należny  podatek  VAT </w:t>
      </w:r>
      <w:r w:rsidRPr="00E92B23">
        <w:rPr>
          <w:rFonts w:ascii="Times New Roman" w:hAnsi="Times New Roman" w:cs="Times New Roman"/>
          <w:spacing w:val="31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r w:rsidRPr="00E92B23">
        <w:rPr>
          <w:rFonts w:ascii="Times New Roman" w:hAnsi="Times New Roman" w:cs="Times New Roman"/>
          <w:spacing w:val="6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kwocie </w:t>
      </w:r>
      <w:r w:rsidRPr="00E92B23">
        <w:rPr>
          <w:rFonts w:ascii="Times New Roman" w:hAnsi="Times New Roman" w:cs="Times New Roman"/>
          <w:sz w:val="24"/>
          <w:szCs w:val="24"/>
          <w:u w:val="single"/>
          <w:lang w:val="pl-PL"/>
        </w:rPr>
        <w:t>________________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zł</w:t>
      </w:r>
      <w:r w:rsidRPr="00E92B23">
        <w:rPr>
          <w:rFonts w:ascii="Times New Roman" w:hAnsi="Times New Roman" w:cs="Times New Roman"/>
          <w:w w:val="99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(słownie:</w:t>
      </w:r>
      <w:r w:rsidRPr="00E92B23">
        <w:rPr>
          <w:rFonts w:ascii="Times New Roman" w:hAnsi="Times New Roman" w:cs="Times New Roman"/>
          <w:sz w:val="24"/>
          <w:szCs w:val="24"/>
          <w:u w:val="single"/>
          <w:lang w:val="pl-PL"/>
        </w:rPr>
        <w:tab/>
      </w:r>
      <w:r w:rsidRPr="00E92B23">
        <w:rPr>
          <w:rFonts w:ascii="Times New Roman" w:hAnsi="Times New Roman" w:cs="Times New Roman"/>
          <w:sz w:val="24"/>
          <w:szCs w:val="24"/>
          <w:u w:val="single"/>
          <w:lang w:val="pl-PL"/>
        </w:rPr>
        <w:tab/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złotych).</w:t>
      </w:r>
    </w:p>
    <w:p w14:paraId="15955489" w14:textId="77777777" w:rsidR="00FA483D" w:rsidRPr="00E92B23" w:rsidRDefault="00FA483D" w:rsidP="000141EA">
      <w:pPr>
        <w:pStyle w:val="Tekstpodstawowy"/>
        <w:tabs>
          <w:tab w:val="left" w:pos="2947"/>
          <w:tab w:val="left" w:pos="3494"/>
          <w:tab w:val="left" w:pos="9516"/>
        </w:tabs>
        <w:spacing w:before="0"/>
        <w:ind w:right="138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1CD8CFCF" w14:textId="77777777" w:rsidR="00FA483D" w:rsidRPr="00E92B23" w:rsidRDefault="00FA483D" w:rsidP="000141EA">
      <w:pPr>
        <w:pStyle w:val="Akapitzlist"/>
        <w:numPr>
          <w:ilvl w:val="0"/>
          <w:numId w:val="10"/>
        </w:numPr>
        <w:tabs>
          <w:tab w:val="left" w:pos="834"/>
        </w:tabs>
        <w:ind w:right="13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Wynagrodzenie obejmuje wszystkie koszty: koszt leasingu wraz z kosztami początkowymi i opłatami manipulacyjnymi,</w:t>
      </w:r>
      <w:r w:rsidRPr="00E92B23">
        <w:rPr>
          <w:rFonts w:ascii="Times New Roman" w:hAnsi="Times New Roman" w:cs="Times New Roman"/>
          <w:spacing w:val="35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rat</w:t>
      </w:r>
      <w:r w:rsidRPr="00E92B23">
        <w:rPr>
          <w:rFonts w:ascii="Times New Roman" w:hAnsi="Times New Roman" w:cs="Times New Roman"/>
          <w:spacing w:val="33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miesięcznych,</w:t>
      </w:r>
      <w:r w:rsidRPr="00E92B23">
        <w:rPr>
          <w:rFonts w:ascii="Times New Roman" w:hAnsi="Times New Roman" w:cs="Times New Roman"/>
          <w:spacing w:val="32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koszt</w:t>
      </w:r>
      <w:r w:rsidRPr="00E92B23">
        <w:rPr>
          <w:rFonts w:ascii="Times New Roman" w:hAnsi="Times New Roman" w:cs="Times New Roman"/>
          <w:spacing w:val="33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wykupu</w:t>
      </w:r>
      <w:r w:rsidR="002A4E76"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Pojazdu po okresie leasingowania, dostawy Pojazdu do siedziby Zamawiającego</w:t>
      </w:r>
      <w:r w:rsidR="002A4E76"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oraz innych, wskazanych w przedmiocie zamówienia. Wszelkie powyższe koszty winny być wliczone w ratę leasingową.</w:t>
      </w:r>
    </w:p>
    <w:p w14:paraId="44A8E8FA" w14:textId="77777777" w:rsidR="00FA483D" w:rsidRPr="00E92B23" w:rsidRDefault="00FA483D" w:rsidP="000141EA">
      <w:pPr>
        <w:pStyle w:val="Akapitzlist"/>
        <w:numPr>
          <w:ilvl w:val="0"/>
          <w:numId w:val="10"/>
        </w:numPr>
        <w:tabs>
          <w:tab w:val="left" w:pos="834"/>
        </w:tabs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Zapłata Wynagrodzenia następować będzie w częściach w taki sposób,</w:t>
      </w:r>
      <w:r w:rsidRPr="00E92B23">
        <w:rPr>
          <w:rFonts w:ascii="Times New Roman" w:hAnsi="Times New Roman" w:cs="Times New Roman"/>
          <w:spacing w:val="-23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że:</w:t>
      </w:r>
    </w:p>
    <w:p w14:paraId="1EFEA22D" w14:textId="77777777" w:rsidR="00FA483D" w:rsidRPr="00E92B23" w:rsidRDefault="00FA483D" w:rsidP="000141EA">
      <w:pPr>
        <w:pStyle w:val="Akapitzlist"/>
        <w:numPr>
          <w:ilvl w:val="1"/>
          <w:numId w:val="10"/>
        </w:numPr>
        <w:tabs>
          <w:tab w:val="left" w:pos="1554"/>
        </w:tabs>
        <w:spacing w:before="0"/>
        <w:ind w:right="11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Zamawiający dokona wpłaty </w:t>
      </w:r>
      <w:r w:rsidR="00761241" w:rsidRPr="00E92B23">
        <w:rPr>
          <w:rFonts w:ascii="Times New Roman" w:hAnsi="Times New Roman" w:cs="Times New Roman"/>
          <w:sz w:val="24"/>
          <w:szCs w:val="24"/>
          <w:lang w:val="pl-PL"/>
        </w:rPr>
        <w:t>początkowej/opłaty inicjacyjnej/czynsz „0” na poziomie 10 % ceny netto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, określonego w ust. 2</w:t>
      </w:r>
      <w:r w:rsidRPr="00E92B23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powyżej,</w:t>
      </w:r>
    </w:p>
    <w:p w14:paraId="29A06CA5" w14:textId="77777777" w:rsidR="00FA483D" w:rsidRPr="00E92B23" w:rsidRDefault="00FA483D" w:rsidP="000141EA">
      <w:pPr>
        <w:pStyle w:val="Akapitzlist"/>
        <w:numPr>
          <w:ilvl w:val="1"/>
          <w:numId w:val="10"/>
        </w:numPr>
        <w:tabs>
          <w:tab w:val="left" w:pos="1554"/>
        </w:tabs>
        <w:spacing w:before="0"/>
        <w:ind w:right="1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pozostała do zapłaty cześć Wynagrodzenia (pomniejszona o wysokość wpłaty, o której  mowa w lit. a powyżej) płatna będzie w </w:t>
      </w:r>
      <w:r w:rsidR="00761241" w:rsidRPr="00E92B23">
        <w:rPr>
          <w:rFonts w:ascii="Times New Roman" w:hAnsi="Times New Roman" w:cs="Times New Roman"/>
          <w:sz w:val="24"/>
          <w:szCs w:val="24"/>
          <w:lang w:val="pl-PL"/>
        </w:rPr>
        <w:t>59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 comiesięcznych równych ratach leasingowych</w:t>
      </w:r>
      <w:r w:rsidR="003627DF" w:rsidRPr="00E92B23">
        <w:rPr>
          <w:rFonts w:ascii="Times New Roman" w:hAnsi="Times New Roman" w:cs="Times New Roman"/>
          <w:sz w:val="24"/>
          <w:szCs w:val="24"/>
          <w:lang w:val="pl-PL"/>
        </w:rPr>
        <w:t>;</w:t>
      </w:r>
    </w:p>
    <w:p w14:paraId="010999E3" w14:textId="026C9BCE" w:rsidR="000141EA" w:rsidRPr="00E92B23" w:rsidRDefault="00761241" w:rsidP="000141EA">
      <w:pPr>
        <w:pStyle w:val="Akapitzlist"/>
        <w:numPr>
          <w:ilvl w:val="1"/>
          <w:numId w:val="10"/>
        </w:numPr>
        <w:tabs>
          <w:tab w:val="left" w:pos="1554"/>
        </w:tabs>
        <w:spacing w:before="0"/>
        <w:ind w:right="11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Wartość w</w:t>
      </w:r>
      <w:r w:rsidR="003627DF" w:rsidRPr="00E92B23">
        <w:rPr>
          <w:rFonts w:ascii="Times New Roman" w:hAnsi="Times New Roman" w:cs="Times New Roman"/>
          <w:sz w:val="24"/>
          <w:szCs w:val="24"/>
          <w:lang w:val="pl-PL"/>
        </w:rPr>
        <w:t>ykupu Pojazdu (rata 60) po zakończeniu Umowy – 1% ceny netto określonej w ust. 2</w:t>
      </w:r>
      <w:r w:rsidR="003627DF" w:rsidRPr="00E92B23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="003627DF"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powyżej. </w:t>
      </w:r>
    </w:p>
    <w:p w14:paraId="3A9108A7" w14:textId="77777777" w:rsidR="00FA483D" w:rsidRPr="00E92B23" w:rsidRDefault="00FA483D" w:rsidP="000141EA">
      <w:pPr>
        <w:pStyle w:val="Akapitzlist"/>
        <w:numPr>
          <w:ilvl w:val="0"/>
          <w:numId w:val="10"/>
        </w:numPr>
        <w:tabs>
          <w:tab w:val="left" w:pos="834"/>
        </w:tabs>
        <w:ind w:right="11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Zamawiający dokonywać będzie zapłaty rat leasingowych na podstawie harmonogramu płatności, który po jego ustaleniu stanowić będzie załącznik nr 3 do Umowy, na podstawie wystawionych przez Wykonawcę faktur doręczonych Zamawiającemu w terminie nie późniejszym niż 14 dni przed datą płatności, na rachunek bankowy Wykonawcy wskazany w treści</w:t>
      </w:r>
      <w:r w:rsidRPr="00E92B23">
        <w:rPr>
          <w:rFonts w:ascii="Times New Roman" w:hAnsi="Times New Roman" w:cs="Times New Roman"/>
          <w:spacing w:val="-24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faktury.</w:t>
      </w:r>
    </w:p>
    <w:p w14:paraId="6905C788" w14:textId="77777777" w:rsidR="00FA483D" w:rsidRPr="00E92B23" w:rsidRDefault="00FA483D" w:rsidP="000141EA">
      <w:pPr>
        <w:pStyle w:val="Akapitzlist"/>
        <w:numPr>
          <w:ilvl w:val="0"/>
          <w:numId w:val="10"/>
        </w:numPr>
        <w:tabs>
          <w:tab w:val="left" w:pos="834"/>
        </w:tabs>
        <w:ind w:right="11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Do pierwszej faktury Wykonawca zobowiązany jest dołączyć podpisany przez obie Strony protokół odbioru        leasingowanego        Pojazdu.        Zapłata        pierwszej  i kolejnych faktur        nastąpi     w   terminie   14   dni   od   daty   doręczenia faktury Zamawiającemu   lub   zgodnie   z   ustalonym z Zamawiającym harmonogramem spłat rat</w:t>
      </w:r>
      <w:r w:rsidRPr="00E92B23">
        <w:rPr>
          <w:rFonts w:ascii="Times New Roman" w:hAnsi="Times New Roman" w:cs="Times New Roman"/>
          <w:spacing w:val="-22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leasingowych.</w:t>
      </w:r>
    </w:p>
    <w:p w14:paraId="1DC49695" w14:textId="77777777" w:rsidR="003627DF" w:rsidRPr="00E92B23" w:rsidRDefault="003627DF" w:rsidP="000141EA">
      <w:pPr>
        <w:pStyle w:val="Akapitzlist"/>
        <w:numPr>
          <w:ilvl w:val="0"/>
          <w:numId w:val="10"/>
        </w:numPr>
        <w:tabs>
          <w:tab w:val="left" w:pos="834"/>
        </w:tabs>
        <w:spacing w:before="0"/>
        <w:ind w:right="11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Strony ustalają, iż wpłata początkowa i opłata manipulacyjna będą płatne w dniu zawarcia umowy. </w:t>
      </w:r>
    </w:p>
    <w:p w14:paraId="19D1945E" w14:textId="77777777" w:rsidR="003627DF" w:rsidRPr="00E92B23" w:rsidRDefault="003627DF" w:rsidP="000141EA">
      <w:pPr>
        <w:pStyle w:val="Akapitzlist"/>
        <w:numPr>
          <w:ilvl w:val="0"/>
          <w:numId w:val="10"/>
        </w:numPr>
        <w:tabs>
          <w:tab w:val="left" w:pos="834"/>
        </w:tabs>
        <w:spacing w:before="0"/>
        <w:ind w:right="11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Strony ustalają, iż leasing będzie rozliczany w złotych polskich. </w:t>
      </w:r>
    </w:p>
    <w:p w14:paraId="5934C333" w14:textId="20A842BA" w:rsidR="00E92B23" w:rsidRPr="00E92B23" w:rsidRDefault="00E92B23" w:rsidP="00E92B23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Strony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ustalają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iż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raty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leasingowe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będą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ustalone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zmiennym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oprocentowaniem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WIBOR 1M z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ostatniego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roboczego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miesiąca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poprzedzającego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wystawienie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faktury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VAT </w:t>
      </w:r>
    </w:p>
    <w:p w14:paraId="5CCE5F08" w14:textId="77777777" w:rsidR="00FA483D" w:rsidRPr="00E92B23" w:rsidRDefault="00FA483D" w:rsidP="000141EA">
      <w:pPr>
        <w:pStyle w:val="Akapitzlist"/>
        <w:numPr>
          <w:ilvl w:val="0"/>
          <w:numId w:val="10"/>
        </w:numPr>
        <w:tabs>
          <w:tab w:val="left" w:pos="834"/>
        </w:tabs>
        <w:spacing w:before="0"/>
        <w:ind w:right="11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Strony ustalają, iż z dniem zapłaty ostatniej raty leasingowej</w:t>
      </w:r>
      <w:r w:rsidR="00F0405B"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 (wartości wykupu Pojazdu)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, własność Pojazdu przejdzie na Zamawiającego, co Strony wzajemnie potwierdza sobie na</w:t>
      </w:r>
      <w:r w:rsidRPr="00E92B23">
        <w:rPr>
          <w:rFonts w:ascii="Times New Roman" w:hAnsi="Times New Roman" w:cs="Times New Roman"/>
          <w:spacing w:val="-25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piśmie.</w:t>
      </w:r>
    </w:p>
    <w:p w14:paraId="7420A792" w14:textId="77777777" w:rsidR="00FA483D" w:rsidRPr="00E92B23" w:rsidRDefault="00FA483D" w:rsidP="000141EA">
      <w:pPr>
        <w:pStyle w:val="Akapitzlist"/>
        <w:numPr>
          <w:ilvl w:val="0"/>
          <w:numId w:val="10"/>
        </w:numPr>
        <w:tabs>
          <w:tab w:val="left" w:pos="834"/>
        </w:tabs>
        <w:ind w:left="828" w:right="110" w:hanging="35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Zamawiający    wyraża    zgodę,    aby    integralną    część    Umowy    stanowiła    tabela    opłat   i prowizji</w:t>
      </w:r>
      <w:r w:rsidR="0077068E" w:rsidRPr="00E92B23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23C97AEF" w14:textId="77777777" w:rsidR="00F70FA7" w:rsidRPr="00E92B23" w:rsidRDefault="00F70FA7" w:rsidP="000141EA">
      <w:pPr>
        <w:pStyle w:val="Akapitzlist"/>
        <w:numPr>
          <w:ilvl w:val="0"/>
          <w:numId w:val="10"/>
        </w:numPr>
        <w:tabs>
          <w:tab w:val="left" w:pos="834"/>
        </w:tabs>
        <w:ind w:left="828" w:right="110" w:hanging="35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Wykonawca może wystawiać ustrukturyzowane faktury elektroniczne w rozumieniu przepisów ustawy z dnia 9 listopada 2018 r. o elektronicznym fakturowaniu w zamówieniach publicznych, koncesjach na roboty budowlane lub usługi oraz partnerstwie publiczno-prywatnym (Dz. U. poz. 2191, dalej – „Ustawa o Fakturowaniu”)</w:t>
      </w:r>
    </w:p>
    <w:p w14:paraId="037DF613" w14:textId="77777777" w:rsidR="00F70FA7" w:rsidRPr="00E92B23" w:rsidRDefault="00F70FA7" w:rsidP="000141EA">
      <w:pPr>
        <w:pStyle w:val="Akapitzlist"/>
        <w:numPr>
          <w:ilvl w:val="0"/>
          <w:numId w:val="10"/>
        </w:numPr>
        <w:tabs>
          <w:tab w:val="left" w:pos="834"/>
        </w:tabs>
        <w:ind w:left="828" w:right="110" w:hanging="35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 przypadku wystawienia faktury, o której mowa w ustępie poprzednim, Wykonawca jest obowiązany do wysłania jej do Zamawiającego za pośrednictwem Platformy Elektronicznego Fakturowania (dalej – „PEF”)</w:t>
      </w:r>
    </w:p>
    <w:p w14:paraId="1255E2D0" w14:textId="77777777" w:rsidR="00F70FA7" w:rsidRPr="00E92B23" w:rsidRDefault="00F70FA7" w:rsidP="000141EA">
      <w:pPr>
        <w:pStyle w:val="Akapitzlist"/>
        <w:numPr>
          <w:ilvl w:val="0"/>
          <w:numId w:val="10"/>
        </w:numPr>
        <w:autoSpaceDN w:val="0"/>
        <w:spacing w:after="200"/>
        <w:ind w:left="828" w:hanging="357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Wystawiona przez Wykonawcę ustrukturyzowana faktura elektroniczna winna zawierać elementy, o których mowa w art. 6 Ustawy o Fakturowaniu, a nadto faktura ta, lub załącznik do niej musi zawierać numer Umowy i zamówienia, których dotyczy. </w:t>
      </w:r>
    </w:p>
    <w:p w14:paraId="03EB09FA" w14:textId="77777777" w:rsidR="00F70FA7" w:rsidRPr="00E92B23" w:rsidRDefault="00F70FA7" w:rsidP="000141EA">
      <w:pPr>
        <w:pStyle w:val="Akapitzlist"/>
        <w:numPr>
          <w:ilvl w:val="0"/>
          <w:numId w:val="10"/>
        </w:numPr>
        <w:tabs>
          <w:tab w:val="left" w:pos="834"/>
        </w:tabs>
        <w:ind w:left="828" w:right="110" w:hanging="35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Ustrukturyzować fakturę elektroniczną należy wysyłać na następujący adres Zamawiającego: na Platformie Elektronicznego Fakturowania: numer PEPROL: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lastRenderedPageBreak/>
        <w:t>8530002896</w:t>
      </w:r>
    </w:p>
    <w:p w14:paraId="6AEA6913" w14:textId="77777777" w:rsidR="00F70FA7" w:rsidRPr="00E92B23" w:rsidRDefault="00F70FA7" w:rsidP="000141EA">
      <w:pPr>
        <w:pStyle w:val="Akapitzlist"/>
        <w:numPr>
          <w:ilvl w:val="0"/>
          <w:numId w:val="10"/>
        </w:numPr>
        <w:tabs>
          <w:tab w:val="left" w:pos="834"/>
        </w:tabs>
        <w:ind w:left="828" w:right="110" w:hanging="35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Za chwilę doręczenia ustrukturyzowanej faktury elektronicznej uznawać się będzie chwilę wprowadzenia prawidłowo wystawionej faktury, zawierającej wszystkie elementy, o których mowa w ust. powyżej, do konta Zamawiającego na PEF, w sposób umożliwiający Zamawiającemu zapoznanie się z jej treścią.</w:t>
      </w:r>
    </w:p>
    <w:p w14:paraId="214095B5" w14:textId="77777777" w:rsidR="000141EA" w:rsidRPr="00E92B23" w:rsidRDefault="000141EA" w:rsidP="000141E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poniesie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koszt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opłaty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rejestrację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podstawie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noty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Refaktury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wystawionej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trakcie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trwania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umowy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leasingu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przez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Wykonawcę-Finansującego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obowiązującymi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przepisami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podatkowymi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5BBFAE6" w14:textId="5BBB6296" w:rsidR="000141EA" w:rsidRPr="00E92B23" w:rsidRDefault="000141EA" w:rsidP="000141E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poniesie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koszt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podatku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od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środków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transportu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podstawie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noty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Refaktury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wystawionej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trakcie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trwania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umowy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leasingu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przez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Wykonawcę-Finansującego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obowiązującymi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przepisami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podatkowymi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57952198" w14:textId="34360159" w:rsidR="000141EA" w:rsidRPr="00E92B23" w:rsidRDefault="000141EA" w:rsidP="000141EA">
      <w:pPr>
        <w:pStyle w:val="Akapitzlist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pl-PL"/>
        </w:rPr>
      </w:pP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poniesie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koszt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ubezpieczenia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podstawie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Refaktury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noty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wystawionej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trakcie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trwania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umowy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leasingu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przez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Wykonawcę-Finansującego</w:t>
      </w:r>
      <w:proofErr w:type="spellEnd"/>
      <w:r w:rsidRPr="00E92B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E92B23">
        <w:rPr>
          <w:rFonts w:ascii="Times New Roman" w:hAnsi="Times New Roman" w:cs="Times New Roman"/>
          <w:sz w:val="24"/>
          <w:szCs w:val="24"/>
          <w:lang w:eastAsia="pl-PL"/>
        </w:rPr>
        <w:t>Zamawiający</w:t>
      </w:r>
      <w:proofErr w:type="spellEnd"/>
      <w:r w:rsidRPr="00E92B2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  <w:lang w:eastAsia="pl-PL"/>
        </w:rPr>
        <w:t>potwierdza</w:t>
      </w:r>
      <w:proofErr w:type="spellEnd"/>
      <w:r w:rsidRPr="00E92B23">
        <w:rPr>
          <w:rFonts w:ascii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E92B23">
        <w:rPr>
          <w:rFonts w:ascii="Times New Roman" w:hAnsi="Times New Roman" w:cs="Times New Roman"/>
          <w:sz w:val="24"/>
          <w:szCs w:val="24"/>
          <w:lang w:eastAsia="pl-PL"/>
        </w:rPr>
        <w:t>że</w:t>
      </w:r>
      <w:proofErr w:type="spellEnd"/>
      <w:r w:rsidRPr="00E92B2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  <w:lang w:eastAsia="pl-PL"/>
        </w:rPr>
        <w:t>pokryje</w:t>
      </w:r>
      <w:proofErr w:type="spellEnd"/>
      <w:r w:rsidRPr="00E92B2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  <w:lang w:eastAsia="pl-PL"/>
        </w:rPr>
        <w:t>koszty</w:t>
      </w:r>
      <w:proofErr w:type="spellEnd"/>
      <w:r w:rsidRPr="00E92B2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  <w:lang w:eastAsia="pl-PL"/>
        </w:rPr>
        <w:t>polisy</w:t>
      </w:r>
      <w:proofErr w:type="spellEnd"/>
      <w:r w:rsidRPr="00E92B2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  <w:lang w:eastAsia="pl-PL"/>
        </w:rPr>
        <w:t>ubezpieczeniowej</w:t>
      </w:r>
      <w:proofErr w:type="spellEnd"/>
      <w:r w:rsidRPr="00E92B2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  <w:lang w:eastAsia="pl-PL"/>
        </w:rPr>
        <w:t>rok</w:t>
      </w:r>
      <w:proofErr w:type="spellEnd"/>
      <w:r w:rsidRPr="00E92B2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  <w:lang w:eastAsia="pl-PL"/>
        </w:rPr>
        <w:t>rocznie</w:t>
      </w:r>
      <w:proofErr w:type="spellEnd"/>
      <w:r w:rsidRPr="00E92B23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 w:rsidRPr="00E92B23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Zastrzeżenie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: W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przypadku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uzyskania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przez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Zamawiającego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korzystniejszej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oferty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na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ubezpieczenie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przedmiotu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leasingu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niż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ubezpieczenie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przedstawione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przez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Wykonawcę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Zamawiający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zastrzega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sobie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prawo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wyboru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korzystniejszej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oferty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eastAsia="Calibri" w:hAnsi="Times New Roman" w:cs="Times New Roman"/>
          <w:sz w:val="24"/>
          <w:szCs w:val="24"/>
        </w:rPr>
        <w:t>ubezpieczenia</w:t>
      </w:r>
      <w:proofErr w:type="spellEnd"/>
      <w:r w:rsidRPr="00E92B2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DCDF304" w14:textId="77777777" w:rsidR="00F70FA7" w:rsidRPr="00E92B23" w:rsidRDefault="00F70FA7" w:rsidP="000141EA">
      <w:pPr>
        <w:tabs>
          <w:tab w:val="left" w:pos="834"/>
        </w:tabs>
        <w:ind w:right="11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0F0B6B3" w14:textId="77777777" w:rsidR="00F70FA7" w:rsidRPr="00E92B23" w:rsidRDefault="00F70FA7" w:rsidP="000141EA">
      <w:pPr>
        <w:tabs>
          <w:tab w:val="left" w:pos="834"/>
        </w:tabs>
        <w:ind w:right="11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D9DA720" w14:textId="77777777" w:rsidR="00F70FA7" w:rsidRPr="00E92B23" w:rsidRDefault="00F70FA7" w:rsidP="000141EA">
      <w:pPr>
        <w:pStyle w:val="Nagwek1"/>
        <w:spacing w:before="46" w:line="240" w:lineRule="auto"/>
        <w:ind w:right="3010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§ 3</w:t>
      </w:r>
    </w:p>
    <w:p w14:paraId="34215602" w14:textId="77777777" w:rsidR="00F70FA7" w:rsidRPr="00E92B23" w:rsidRDefault="00F70FA7" w:rsidP="000141EA">
      <w:pPr>
        <w:ind w:left="3010" w:right="301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b/>
          <w:sz w:val="24"/>
          <w:szCs w:val="24"/>
        </w:rPr>
        <w:t>Rękojmia</w:t>
      </w:r>
      <w:proofErr w:type="spellEnd"/>
    </w:p>
    <w:p w14:paraId="7DED6D54" w14:textId="77777777" w:rsidR="00F70FA7" w:rsidRPr="00E92B23" w:rsidRDefault="00F70FA7" w:rsidP="000141EA">
      <w:pPr>
        <w:pStyle w:val="Tekstpodstawowy"/>
        <w:spacing w:before="8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18883138" w14:textId="77777777" w:rsidR="00F70FA7" w:rsidRPr="00E92B23" w:rsidRDefault="00F70FA7" w:rsidP="000141EA">
      <w:pPr>
        <w:pStyle w:val="Akapitzlist"/>
        <w:numPr>
          <w:ilvl w:val="0"/>
          <w:numId w:val="9"/>
        </w:numPr>
        <w:tabs>
          <w:tab w:val="left" w:pos="834"/>
        </w:tabs>
        <w:spacing w:before="0"/>
        <w:ind w:right="121"/>
        <w:jc w:val="both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Udzielenie gwarancji nie wyłącza ani nie ogranicza w jakichkolwiek sposób uprawnień Zamawiającego z tytułu rękojmi za wady Pojazdu, określonych w art. 556 i nast.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Kodeksu</w:t>
      </w:r>
      <w:proofErr w:type="spellEnd"/>
      <w:r w:rsidRPr="00E92B23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="009D1095" w:rsidRPr="00E92B23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cywilnego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>.</w:t>
      </w:r>
    </w:p>
    <w:p w14:paraId="3BD4F501" w14:textId="77777777" w:rsidR="00F70FA7" w:rsidRPr="00E92B23" w:rsidRDefault="00F70FA7" w:rsidP="000141EA">
      <w:pPr>
        <w:pStyle w:val="Akapitzlist"/>
        <w:numPr>
          <w:ilvl w:val="0"/>
          <w:numId w:val="9"/>
        </w:numPr>
        <w:tabs>
          <w:tab w:val="left" w:pos="834"/>
        </w:tabs>
        <w:spacing w:before="0"/>
        <w:ind w:right="11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Okres odpowiedzialności Wykonawcy z tytułu rękojmi rozpoczyna się z dniem rozpoczęcia biegu terminu gwarancji udzielonej przez Wykonawcę i kończy się nie wcześniej niż w dniu wygaśnięcia udzielonej przez Wykonawcę gwarancji</w:t>
      </w:r>
      <w:r w:rsidRPr="00E92B23">
        <w:rPr>
          <w:rFonts w:ascii="Times New Roman" w:hAnsi="Times New Roman" w:cs="Times New Roman"/>
          <w:spacing w:val="-16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jakości.</w:t>
      </w:r>
    </w:p>
    <w:p w14:paraId="73C80206" w14:textId="77777777" w:rsidR="00F70FA7" w:rsidRPr="00E92B23" w:rsidRDefault="00F70FA7" w:rsidP="000141EA">
      <w:pPr>
        <w:pStyle w:val="Akapitzlist"/>
        <w:tabs>
          <w:tab w:val="left" w:pos="834"/>
        </w:tabs>
        <w:spacing w:before="0"/>
        <w:ind w:left="833" w:right="119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5B029823" w14:textId="77777777" w:rsidR="00F70FA7" w:rsidRPr="00E92B23" w:rsidRDefault="00F70FA7" w:rsidP="000141EA">
      <w:pPr>
        <w:pStyle w:val="Nagwek1"/>
        <w:spacing w:before="1" w:line="240" w:lineRule="auto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§ 4</w:t>
      </w:r>
    </w:p>
    <w:p w14:paraId="0D936F94" w14:textId="77777777" w:rsidR="00F70FA7" w:rsidRPr="00E92B23" w:rsidRDefault="00F70FA7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b/>
          <w:sz w:val="24"/>
          <w:szCs w:val="24"/>
        </w:rPr>
        <w:t>Gwarancja</w:t>
      </w:r>
      <w:proofErr w:type="spellEnd"/>
    </w:p>
    <w:p w14:paraId="6C2C33B7" w14:textId="77777777" w:rsidR="00F70FA7" w:rsidRPr="00E92B23" w:rsidRDefault="00F70FA7" w:rsidP="000141EA">
      <w:pPr>
        <w:pStyle w:val="Tekstpodstawowy"/>
        <w:spacing w:before="11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76C8E119" w14:textId="2F5B4542" w:rsidR="00F70FA7" w:rsidRPr="00E92B23" w:rsidRDefault="00F0405B" w:rsidP="000141EA">
      <w:pPr>
        <w:pStyle w:val="Akapitzlist"/>
        <w:numPr>
          <w:ilvl w:val="0"/>
          <w:numId w:val="8"/>
        </w:numPr>
        <w:tabs>
          <w:tab w:val="left" w:pos="834"/>
        </w:tabs>
        <w:spacing w:before="0"/>
        <w:ind w:right="1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pl-PL"/>
        </w:rPr>
        <w:t>Wykonawca na dostarczony Pojazd zapewni udzielenie gwarancji mechanicznej na Pojazd</w:t>
      </w:r>
      <w:r w:rsidR="00E47CF5" w:rsidRPr="00E92B2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pl-PL"/>
        </w:rPr>
        <w:t xml:space="preserve"> </w:t>
      </w:r>
      <w:r w:rsidRPr="00E92B2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pl-PL"/>
        </w:rPr>
        <w:t xml:space="preserve">na okres ___ miesięcy (kryterium oceny ofert). </w:t>
      </w:r>
    </w:p>
    <w:p w14:paraId="13707266" w14:textId="77777777" w:rsidR="00F70FA7" w:rsidRPr="00E92B23" w:rsidRDefault="00F70FA7" w:rsidP="000141EA">
      <w:pPr>
        <w:pStyle w:val="Akapitzlist"/>
        <w:numPr>
          <w:ilvl w:val="0"/>
          <w:numId w:val="8"/>
        </w:numPr>
        <w:tabs>
          <w:tab w:val="left" w:pos="834"/>
        </w:tabs>
        <w:spacing w:before="0"/>
        <w:ind w:right="1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Wszelkie naprawy, przeglądy gwarancyjne oraz obsługa techniczna w okresie trwania gwarancji dostarczonej w ramach zamówienia pojazdu będą wykonywane w miejscu użytkowania Pojazdu lub ASO (autoryzowanych stacjach obsług</w:t>
      </w:r>
      <w:r w:rsidRPr="00E92B23">
        <w:rPr>
          <w:rFonts w:ascii="Times New Roman" w:hAnsi="Times New Roman" w:cs="Times New Roman"/>
          <w:spacing w:val="-7"/>
          <w:sz w:val="24"/>
          <w:szCs w:val="24"/>
          <w:lang w:val="pl-PL"/>
        </w:rPr>
        <w:t xml:space="preserve">i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pojazdów).</w:t>
      </w:r>
    </w:p>
    <w:p w14:paraId="5BE15F56" w14:textId="77777777" w:rsidR="00F70FA7" w:rsidRPr="00E92B23" w:rsidRDefault="00F70FA7" w:rsidP="000141EA">
      <w:pPr>
        <w:pStyle w:val="Akapitzlist"/>
        <w:numPr>
          <w:ilvl w:val="0"/>
          <w:numId w:val="8"/>
        </w:numPr>
        <w:tabs>
          <w:tab w:val="left" w:pos="83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dostarczy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dla</w:t>
      </w:r>
      <w:proofErr w:type="spellEnd"/>
      <w:r w:rsidRPr="00E92B2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Pojazdu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>:</w:t>
      </w:r>
    </w:p>
    <w:p w14:paraId="70134D7E" w14:textId="77777777" w:rsidR="00F70FA7" w:rsidRPr="00E92B23" w:rsidRDefault="00F70FA7" w:rsidP="000141EA">
      <w:pPr>
        <w:pStyle w:val="Akapitzlist"/>
        <w:numPr>
          <w:ilvl w:val="1"/>
          <w:numId w:val="8"/>
        </w:numPr>
        <w:tabs>
          <w:tab w:val="left" w:pos="1554"/>
        </w:tabs>
        <w:spacing w:before="0"/>
        <w:ind w:right="113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listę wszystkich autoryzowanych stacji obsługi pojazdów z których Zamawiający będzie dokonywał obsługi technicznej</w:t>
      </w:r>
      <w:r w:rsidRPr="00E92B23">
        <w:rPr>
          <w:rFonts w:ascii="Times New Roman" w:hAnsi="Times New Roman" w:cs="Times New Roman"/>
          <w:spacing w:val="-29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pojazdu;</w:t>
      </w:r>
    </w:p>
    <w:p w14:paraId="5F2868DD" w14:textId="77777777" w:rsidR="00F70FA7" w:rsidRPr="00E92B23" w:rsidRDefault="00F70FA7" w:rsidP="000141EA">
      <w:pPr>
        <w:pStyle w:val="Akapitzlist"/>
        <w:numPr>
          <w:ilvl w:val="1"/>
          <w:numId w:val="8"/>
        </w:numPr>
        <w:tabs>
          <w:tab w:val="left" w:pos="1553"/>
          <w:tab w:val="left" w:pos="155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dowód</w:t>
      </w:r>
      <w:proofErr w:type="spellEnd"/>
      <w:r w:rsidRPr="00E92B2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rejestracyjny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>;</w:t>
      </w:r>
    </w:p>
    <w:p w14:paraId="2C4BD82D" w14:textId="77777777" w:rsidR="00F70FA7" w:rsidRPr="00E92B23" w:rsidRDefault="00F70FA7" w:rsidP="000141EA">
      <w:pPr>
        <w:pStyle w:val="Akapitzlist"/>
        <w:numPr>
          <w:ilvl w:val="1"/>
          <w:numId w:val="8"/>
        </w:numPr>
        <w:tabs>
          <w:tab w:val="left" w:pos="1554"/>
        </w:tabs>
        <w:spacing w:before="0"/>
        <w:ind w:right="114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dowód ubezpieczenia OC, AC, NNW oraz Assistance (jeśli dotyczy) </w:t>
      </w:r>
    </w:p>
    <w:p w14:paraId="74B113C8" w14:textId="77777777" w:rsidR="00F70FA7" w:rsidRPr="00E92B23" w:rsidRDefault="00F0405B" w:rsidP="000141EA">
      <w:pPr>
        <w:pStyle w:val="Akapitzlist"/>
        <w:numPr>
          <w:ilvl w:val="1"/>
          <w:numId w:val="8"/>
        </w:numPr>
        <w:tabs>
          <w:tab w:val="left" w:pos="1554"/>
        </w:tabs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odpis świadectwa</w:t>
      </w:r>
      <w:r w:rsidR="00F70FA7"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 homologacji dla Pojazdu;</w:t>
      </w:r>
    </w:p>
    <w:p w14:paraId="4850CCE7" w14:textId="77777777" w:rsidR="00F70FA7" w:rsidRPr="00E92B23" w:rsidRDefault="00F70FA7" w:rsidP="000141EA">
      <w:pPr>
        <w:pStyle w:val="Akapitzlist"/>
        <w:numPr>
          <w:ilvl w:val="1"/>
          <w:numId w:val="8"/>
        </w:numPr>
        <w:tabs>
          <w:tab w:val="left" w:pos="1553"/>
          <w:tab w:val="left" w:pos="1554"/>
        </w:tabs>
        <w:spacing w:befor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instrukcję obsługi Pojazdu w języku</w:t>
      </w:r>
      <w:r w:rsidRPr="00E92B23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polskim;</w:t>
      </w:r>
    </w:p>
    <w:p w14:paraId="5ED18D76" w14:textId="77777777" w:rsidR="00F70FA7" w:rsidRPr="00E92B23" w:rsidRDefault="00F70FA7" w:rsidP="000141EA">
      <w:pPr>
        <w:pStyle w:val="Akapitzlist"/>
        <w:numPr>
          <w:ilvl w:val="1"/>
          <w:numId w:val="8"/>
        </w:numPr>
        <w:tabs>
          <w:tab w:val="left" w:pos="1554"/>
        </w:tabs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kartę gwarancyjną Pojazdu;</w:t>
      </w:r>
    </w:p>
    <w:p w14:paraId="282CD603" w14:textId="77777777" w:rsidR="00F70FA7" w:rsidRPr="00E92B23" w:rsidRDefault="00F70FA7" w:rsidP="000141EA">
      <w:pPr>
        <w:pStyle w:val="Akapitzlist"/>
        <w:numPr>
          <w:ilvl w:val="1"/>
          <w:numId w:val="8"/>
        </w:numPr>
        <w:tabs>
          <w:tab w:val="left" w:pos="1554"/>
        </w:tabs>
        <w:spacing w:before="0"/>
        <w:ind w:right="115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książkę obsługi przeglądów Pojazdu – z udokumentowanym wykonanym przeglądem zerowym;</w:t>
      </w:r>
    </w:p>
    <w:p w14:paraId="5B1B0B61" w14:textId="77777777" w:rsidR="00F70FA7" w:rsidRPr="00E92B23" w:rsidRDefault="00F70FA7" w:rsidP="000141EA">
      <w:pPr>
        <w:pStyle w:val="Akapitzlist"/>
        <w:numPr>
          <w:ilvl w:val="1"/>
          <w:numId w:val="8"/>
        </w:numPr>
        <w:tabs>
          <w:tab w:val="left" w:pos="1553"/>
          <w:tab w:val="left" w:pos="1554"/>
        </w:tabs>
        <w:spacing w:before="0"/>
        <w:ind w:right="116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inną dokumentację, niewymienioną powyżej, ale istotną dla niniejszego zamówienia, jeżeli istnieje;</w:t>
      </w:r>
    </w:p>
    <w:p w14:paraId="37905D5C" w14:textId="77777777" w:rsidR="00F70FA7" w:rsidRPr="00E92B23" w:rsidRDefault="00F70FA7" w:rsidP="000141EA">
      <w:pPr>
        <w:pStyle w:val="Akapitzlist"/>
        <w:numPr>
          <w:ilvl w:val="1"/>
          <w:numId w:val="8"/>
        </w:numPr>
        <w:tabs>
          <w:tab w:val="left" w:pos="1554"/>
        </w:tabs>
        <w:ind w:right="11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wszelkie karty gwarancyjne, czy inne dokumenty poświadczające udzielenie gwarancji jakości na Pojazd lub jego części składowe wydane przez podmioty trzecie (inne niż Wykonawca), o ile gwarancje takie zostały udzielone lub karty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lastRenderedPageBreak/>
        <w:t>takie</w:t>
      </w:r>
      <w:r w:rsidRPr="00E92B23">
        <w:rPr>
          <w:rFonts w:ascii="Times New Roman" w:hAnsi="Times New Roman" w:cs="Times New Roman"/>
          <w:spacing w:val="-27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wydane.</w:t>
      </w:r>
    </w:p>
    <w:p w14:paraId="385A5316" w14:textId="77777777" w:rsidR="00F70FA7" w:rsidRPr="00E92B23" w:rsidRDefault="00F70FA7" w:rsidP="000141EA">
      <w:pPr>
        <w:pStyle w:val="Akapitzlist"/>
        <w:numPr>
          <w:ilvl w:val="0"/>
          <w:numId w:val="8"/>
        </w:numPr>
        <w:tabs>
          <w:tab w:val="left" w:pos="834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Okres gwarancji rozpoczyna bieg z dniem dokonania protokolarnego odbioru Pojazdu przez Zamawiającego.</w:t>
      </w:r>
    </w:p>
    <w:p w14:paraId="7C324376" w14:textId="77777777" w:rsidR="00F70FA7" w:rsidRPr="00E92B23" w:rsidRDefault="00F70FA7" w:rsidP="000141EA">
      <w:pPr>
        <w:pStyle w:val="Akapitzlist"/>
        <w:numPr>
          <w:ilvl w:val="0"/>
          <w:numId w:val="8"/>
        </w:numPr>
        <w:tabs>
          <w:tab w:val="left" w:pos="834"/>
        </w:tabs>
        <w:spacing w:before="0"/>
        <w:ind w:right="12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pl-PL" w:eastAsia="pl-PL"/>
        </w:rPr>
        <w:t xml:space="preserve">Zamawiający zaakceptuje standardowy dokument gwarancyjny Wykonawcy. Dokument gwarancyjny ma być zgodny z wymaganiami SWZ. Postanowienia znajdujące się w umowie są postanowieniami nadrzędnymi nad zapisami znajdującymi się w oświadczeniu gwarancyjnym, postanowienia umowy są wiążące dla Wykonawcy i mają pierwszeństwo w zastosowaniu przed postanowieniami dokumentu gwarancyjnego. Jeżeli w ocenie Zamawiającego zapisy oświadczenia gwarancyjnego będą zawierały postanowienia korzystniejsze – w takim przypadku Zamawiający będzie miał możliwość wyboru zastosowania kolejności powyższych zapisów. </w:t>
      </w:r>
    </w:p>
    <w:p w14:paraId="2F530938" w14:textId="77777777" w:rsidR="00F70FA7" w:rsidRPr="00E92B23" w:rsidRDefault="00F70FA7" w:rsidP="000141EA">
      <w:pPr>
        <w:pStyle w:val="Akapitzlist"/>
        <w:tabs>
          <w:tab w:val="left" w:pos="834"/>
        </w:tabs>
        <w:spacing w:before="0"/>
        <w:ind w:left="833" w:right="123" w:firstLine="0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pl-PL" w:eastAsia="pl-PL"/>
        </w:rPr>
      </w:pPr>
    </w:p>
    <w:p w14:paraId="1F956CDB" w14:textId="77777777" w:rsidR="00F70FA7" w:rsidRPr="00E92B23" w:rsidRDefault="00F70FA7" w:rsidP="000141EA">
      <w:pPr>
        <w:pStyle w:val="Nagwek1"/>
        <w:spacing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§ 5</w:t>
      </w:r>
    </w:p>
    <w:p w14:paraId="427DDA49" w14:textId="77777777" w:rsidR="00F70FA7" w:rsidRPr="00E92B23" w:rsidRDefault="00F70FA7" w:rsidP="000141EA">
      <w:pPr>
        <w:ind w:left="3010" w:right="3013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>Kary umowne. Odstąpienie od umowy</w:t>
      </w:r>
    </w:p>
    <w:p w14:paraId="712BFC5B" w14:textId="77777777" w:rsidR="00F70FA7" w:rsidRPr="00E92B23" w:rsidRDefault="00F70FA7" w:rsidP="000141EA">
      <w:pPr>
        <w:pStyle w:val="Tekstpodstawowy"/>
        <w:spacing w:before="11"/>
        <w:ind w:left="0" w:firstLine="0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F7D2718" w14:textId="77777777" w:rsidR="00F70FA7" w:rsidRPr="00E92B23" w:rsidRDefault="00F70FA7" w:rsidP="000141EA">
      <w:pPr>
        <w:pStyle w:val="Akapitzlist"/>
        <w:numPr>
          <w:ilvl w:val="0"/>
          <w:numId w:val="6"/>
        </w:numPr>
        <w:tabs>
          <w:tab w:val="left" w:pos="834"/>
        </w:tabs>
        <w:spacing w:befor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Zamawiający naliczy Wykonawcy kary umowne w następujących przypadkach i</w:t>
      </w:r>
      <w:r w:rsidRPr="00E92B23">
        <w:rPr>
          <w:rFonts w:ascii="Times New Roman" w:hAnsi="Times New Roman" w:cs="Times New Roman"/>
          <w:spacing w:val="-36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wysokościach:</w:t>
      </w:r>
    </w:p>
    <w:p w14:paraId="3F519D42" w14:textId="77777777" w:rsidR="00F70FA7" w:rsidRPr="00E92B23" w:rsidRDefault="00F70FA7" w:rsidP="000141EA">
      <w:pPr>
        <w:pStyle w:val="Akapitzlist"/>
        <w:numPr>
          <w:ilvl w:val="1"/>
          <w:numId w:val="6"/>
        </w:numPr>
        <w:tabs>
          <w:tab w:val="left" w:pos="1554"/>
        </w:tabs>
        <w:ind w:right="11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za odstąpienie przez Zamawiającego Umowy z przyczyn leżących po stronie Wykonawcy – 5 % wartości Wynagrodzenia</w:t>
      </w:r>
      <w:r w:rsidRPr="00E92B23">
        <w:rPr>
          <w:rFonts w:ascii="Times New Roman" w:hAnsi="Times New Roman" w:cs="Times New Roman"/>
          <w:spacing w:val="-14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(brutto),</w:t>
      </w:r>
    </w:p>
    <w:p w14:paraId="390AC924" w14:textId="77777777" w:rsidR="00F70FA7" w:rsidRPr="00E92B23" w:rsidRDefault="00F70FA7" w:rsidP="000141EA">
      <w:pPr>
        <w:pStyle w:val="Akapitzlist"/>
        <w:numPr>
          <w:ilvl w:val="1"/>
          <w:numId w:val="6"/>
        </w:numPr>
        <w:tabs>
          <w:tab w:val="left" w:pos="1554"/>
        </w:tabs>
        <w:spacing w:befor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zwłoka w dostarczeniu Pojazdu – 250,00 zł za każdy dzień</w:t>
      </w:r>
      <w:r w:rsidRPr="00E92B23">
        <w:rPr>
          <w:rFonts w:ascii="Times New Roman" w:hAnsi="Times New Roman" w:cs="Times New Roman"/>
          <w:spacing w:val="-19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zwłoki.</w:t>
      </w:r>
    </w:p>
    <w:p w14:paraId="6DD32D96" w14:textId="77777777" w:rsidR="00F70FA7" w:rsidRPr="00E92B23" w:rsidRDefault="00F70FA7" w:rsidP="000141EA">
      <w:pPr>
        <w:pStyle w:val="Akapitzlist"/>
        <w:numPr>
          <w:ilvl w:val="0"/>
          <w:numId w:val="6"/>
        </w:numPr>
        <w:tabs>
          <w:tab w:val="left" w:pos="834"/>
        </w:tabs>
        <w:ind w:right="1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Wykonawca naliczy Zamawiającemu karę umowną za odstąpienie przez Wykonawcę od Umowy z przyczyn leżących po stronie Zamawiającego – 5 % wartości Wynagrodzenia</w:t>
      </w:r>
      <w:r w:rsidRPr="00E92B23">
        <w:rPr>
          <w:rFonts w:ascii="Times New Roman" w:hAnsi="Times New Roman" w:cs="Times New Roman"/>
          <w:spacing w:val="-14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(brutto).</w:t>
      </w:r>
    </w:p>
    <w:p w14:paraId="5988C695" w14:textId="77777777" w:rsidR="00F70FA7" w:rsidRPr="00E92B23" w:rsidRDefault="00F70FA7" w:rsidP="000141EA">
      <w:pPr>
        <w:pStyle w:val="Akapitzlist"/>
        <w:numPr>
          <w:ilvl w:val="0"/>
          <w:numId w:val="6"/>
        </w:numPr>
        <w:tabs>
          <w:tab w:val="left" w:pos="834"/>
        </w:tabs>
        <w:ind w:right="1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Łączna maksymalna wysokość kar umownych, których mogą dochodzić strony nie może przekroczyć 30% całkowitego wynagrodzenia brutto, określonego w § 2 ust. 2.</w:t>
      </w:r>
    </w:p>
    <w:p w14:paraId="6F371BF7" w14:textId="77777777" w:rsidR="00F70FA7" w:rsidRPr="00E92B23" w:rsidRDefault="00F70FA7" w:rsidP="000141EA">
      <w:pPr>
        <w:pStyle w:val="Akapitzlist"/>
        <w:numPr>
          <w:ilvl w:val="0"/>
          <w:numId w:val="6"/>
        </w:numPr>
        <w:tabs>
          <w:tab w:val="left" w:pos="834"/>
        </w:tabs>
        <w:ind w:right="1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Zamawiającemu służy prawo do dochodzenia odszkodowania uzupełniającego przewyższającego wysokość zastrzeżonych kar umownych, do wysokości rzeczywiście poniesionej szkody, na zasadach ogólnych z Kodeku cywilnego.</w:t>
      </w:r>
    </w:p>
    <w:p w14:paraId="3038CAC4" w14:textId="77777777" w:rsidR="00F70FA7" w:rsidRPr="00E92B23" w:rsidRDefault="00F70FA7" w:rsidP="000141EA">
      <w:pPr>
        <w:pStyle w:val="Akapitzlist"/>
        <w:numPr>
          <w:ilvl w:val="0"/>
          <w:numId w:val="6"/>
        </w:numPr>
        <w:tabs>
          <w:tab w:val="left" w:pos="834"/>
        </w:tabs>
        <w:ind w:right="1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Poza przypadkami przewidzianymi w powszechnie obowiązujących przepisach </w:t>
      </w:r>
      <w:r w:rsidRPr="00E92B23">
        <w:rPr>
          <w:rFonts w:ascii="Times New Roman" w:hAnsi="Times New Roman" w:cs="Times New Roman"/>
          <w:spacing w:val="2"/>
          <w:sz w:val="24"/>
          <w:szCs w:val="24"/>
          <w:lang w:val="pl-PL"/>
        </w:rPr>
        <w:t xml:space="preserve">prawa,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Zamawiający jest uprawniony do odstąpienia od Umowy w przypadku zwłoki Wykonawcy w dostarczeniu Pojazdu trwającej dłużej niż 5</w:t>
      </w:r>
      <w:r w:rsidRPr="00E92B23">
        <w:rPr>
          <w:rFonts w:ascii="Times New Roman" w:hAnsi="Times New Roman" w:cs="Times New Roman"/>
          <w:spacing w:val="-11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dni. Odstąpienie od Umowy może nastąpić w terminie 7 dni od dnia wystąpienia okoliczności, o której mowa w zdaniu poprzednim</w:t>
      </w:r>
    </w:p>
    <w:p w14:paraId="0DC79ABF" w14:textId="77777777" w:rsidR="00F70FA7" w:rsidRPr="00E92B23" w:rsidRDefault="00F70FA7" w:rsidP="000141EA">
      <w:pPr>
        <w:pStyle w:val="Akapitzlist"/>
        <w:numPr>
          <w:ilvl w:val="0"/>
          <w:numId w:val="6"/>
        </w:numPr>
        <w:tabs>
          <w:tab w:val="left" w:pos="834"/>
        </w:tabs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Oświadczenie o odstąpieniu od Umowy powinno być złożone na piśmie i zawierać</w:t>
      </w:r>
      <w:r w:rsidRPr="00E92B23">
        <w:rPr>
          <w:rFonts w:ascii="Times New Roman" w:hAnsi="Times New Roman" w:cs="Times New Roman"/>
          <w:spacing w:val="-24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uzasadnienie.</w:t>
      </w:r>
    </w:p>
    <w:p w14:paraId="3D884730" w14:textId="77777777" w:rsidR="00F70FA7" w:rsidRPr="00E92B23" w:rsidRDefault="00F70FA7" w:rsidP="000141EA">
      <w:pPr>
        <w:pStyle w:val="Tekstpodstawowy"/>
        <w:spacing w:before="11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01FBFF3" w14:textId="77777777" w:rsidR="00F70FA7" w:rsidRPr="00E92B23" w:rsidRDefault="00F70FA7" w:rsidP="000141EA">
      <w:pPr>
        <w:pStyle w:val="Nagwek1"/>
        <w:spacing w:line="240" w:lineRule="auto"/>
        <w:ind w:right="3010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§ 6</w:t>
      </w:r>
    </w:p>
    <w:p w14:paraId="4D139A01" w14:textId="77777777" w:rsidR="00F70FA7" w:rsidRPr="00E92B23" w:rsidRDefault="00F70FA7" w:rsidP="000141EA">
      <w:pPr>
        <w:ind w:left="3009" w:right="301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b/>
          <w:sz w:val="24"/>
          <w:szCs w:val="24"/>
        </w:rPr>
        <w:t>Zmiany</w:t>
      </w:r>
      <w:proofErr w:type="spellEnd"/>
      <w:r w:rsidRPr="00E92B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b/>
          <w:sz w:val="24"/>
          <w:szCs w:val="24"/>
        </w:rPr>
        <w:t>Umowy</w:t>
      </w:r>
      <w:proofErr w:type="spellEnd"/>
    </w:p>
    <w:p w14:paraId="0407F235" w14:textId="77777777" w:rsidR="00F70FA7" w:rsidRPr="00E92B23" w:rsidRDefault="00F70FA7" w:rsidP="000141EA">
      <w:pPr>
        <w:pStyle w:val="Tekstpodstawowy"/>
        <w:spacing w:before="11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3FE38690" w14:textId="77777777" w:rsidR="00F70FA7" w:rsidRPr="00E92B23" w:rsidRDefault="00F70FA7" w:rsidP="000141EA">
      <w:pPr>
        <w:pStyle w:val="Akapitzlist"/>
        <w:numPr>
          <w:ilvl w:val="0"/>
          <w:numId w:val="5"/>
        </w:numPr>
        <w:tabs>
          <w:tab w:val="left" w:pos="540"/>
          <w:tab w:val="left" w:pos="541"/>
        </w:tabs>
        <w:spacing w:before="0"/>
        <w:ind w:right="29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Zmiana postanowień Umowy w stosunku do treści Oferty jest możliwa poprzez zmianę wynagrodzenia w</w:t>
      </w:r>
      <w:r w:rsidRPr="00E92B23">
        <w:rPr>
          <w:rFonts w:ascii="Times New Roman" w:hAnsi="Times New Roman" w:cs="Times New Roman"/>
          <w:spacing w:val="-5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przypadku zmiany:</w:t>
      </w:r>
    </w:p>
    <w:p w14:paraId="16AE1BB4" w14:textId="77777777" w:rsidR="00F70FA7" w:rsidRPr="00E92B23" w:rsidRDefault="00F70FA7" w:rsidP="000141EA">
      <w:pPr>
        <w:pStyle w:val="Akapitzlist"/>
        <w:numPr>
          <w:ilvl w:val="1"/>
          <w:numId w:val="5"/>
        </w:numPr>
        <w:tabs>
          <w:tab w:val="left" w:pos="901"/>
        </w:tabs>
        <w:ind w:right="111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stawki podatku VAT – w ten sposób, że określone w § 2 ust. 2 całkowite wynagrodzenie netto pozostaje bez zmian, zmianie zaś ulega stawka i kwota podatku VAT, a w konsekwencji odpowiednio –</w:t>
      </w:r>
      <w:r w:rsidRPr="00E92B23">
        <w:rPr>
          <w:rFonts w:ascii="Times New Roman" w:hAnsi="Times New Roman" w:cs="Times New Roman"/>
          <w:spacing w:val="-9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Wynagrodzenie,</w:t>
      </w:r>
    </w:p>
    <w:p w14:paraId="3069969E" w14:textId="77777777" w:rsidR="00F70FA7" w:rsidRPr="00E92B23" w:rsidRDefault="00F70FA7" w:rsidP="000141EA">
      <w:pPr>
        <w:pStyle w:val="Akapitzlist"/>
        <w:numPr>
          <w:ilvl w:val="1"/>
          <w:numId w:val="5"/>
        </w:numPr>
        <w:tabs>
          <w:tab w:val="left" w:pos="901"/>
        </w:tabs>
        <w:spacing w:before="0"/>
        <w:ind w:right="11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wysokości minimalnego wynagrodzenia za pracę ustalonego na podstawie art. 2 ust. </w:t>
      </w:r>
      <w:r w:rsidRPr="00E92B23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3-5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ustawy z dnia 10 października 2002r. o minimalnym wynagrodzeniu za pracę lub na podstawie innych obowiązujących</w:t>
      </w:r>
      <w:r w:rsidRPr="00E92B23">
        <w:rPr>
          <w:rFonts w:ascii="Times New Roman" w:hAnsi="Times New Roman" w:cs="Times New Roman"/>
          <w:spacing w:val="-13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przepisów*,</w:t>
      </w:r>
    </w:p>
    <w:p w14:paraId="5DC3F726" w14:textId="77777777" w:rsidR="00F70FA7" w:rsidRPr="00E92B23" w:rsidRDefault="00F70FA7" w:rsidP="000141EA">
      <w:pPr>
        <w:pStyle w:val="Akapitzlist"/>
        <w:numPr>
          <w:ilvl w:val="1"/>
          <w:numId w:val="5"/>
        </w:numPr>
        <w:tabs>
          <w:tab w:val="left" w:pos="901"/>
        </w:tabs>
        <w:spacing w:before="0"/>
        <w:ind w:right="11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zasad podlegania </w:t>
      </w:r>
      <w:bookmarkStart w:id="1" w:name="_Hlk74812623"/>
      <w:r w:rsidRPr="00E92B23">
        <w:rPr>
          <w:rFonts w:ascii="Times New Roman" w:hAnsi="Times New Roman" w:cs="Times New Roman"/>
          <w:sz w:val="24"/>
          <w:szCs w:val="24"/>
          <w:lang w:val="pl-PL"/>
        </w:rPr>
        <w:t>ubezpieczeniom społecznym lub ubezpieczeniu zdrowotnemu</w:t>
      </w:r>
      <w:bookmarkEnd w:id="1"/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  lub wysokości stawki składki na ubezpieczenia społeczne lub</w:t>
      </w:r>
      <w:r w:rsidRPr="00E92B23">
        <w:rPr>
          <w:rFonts w:ascii="Times New Roman" w:hAnsi="Times New Roman" w:cs="Times New Roman"/>
          <w:spacing w:val="-20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zdrowotne,</w:t>
      </w:r>
    </w:p>
    <w:p w14:paraId="41ED5F25" w14:textId="77777777" w:rsidR="00F70FA7" w:rsidRPr="00E92B23" w:rsidRDefault="00F70FA7" w:rsidP="000141EA">
      <w:pPr>
        <w:pStyle w:val="Akapitzlist"/>
        <w:numPr>
          <w:ilvl w:val="1"/>
          <w:numId w:val="5"/>
        </w:numPr>
        <w:tabs>
          <w:tab w:val="left" w:pos="901"/>
        </w:tabs>
        <w:spacing w:before="0"/>
        <w:ind w:right="11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zasad gromadzenia i wysokości wpłat do pracowniczych planów kapitałowych, o których mowa w ustawie z dnia 4 października 2018 r. o pracowniczych planach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lastRenderedPageBreak/>
        <w:t>kapitałowych (Dz. U. poz. 2215 oraz z 2019 r. poz. 1074 i 1572)*,</w:t>
      </w:r>
    </w:p>
    <w:p w14:paraId="4A67EF53" w14:textId="77777777" w:rsidR="00F70FA7" w:rsidRPr="00E92B23" w:rsidRDefault="00F70FA7" w:rsidP="000141EA">
      <w:pPr>
        <w:pStyle w:val="Akapitzlist"/>
        <w:tabs>
          <w:tab w:val="left" w:pos="901"/>
        </w:tabs>
        <w:spacing w:before="0"/>
        <w:ind w:left="900" w:right="119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*  jeżeli zmiany te będą miały wpływ na koszty wykonania zamówienia Umowy przez </w:t>
      </w:r>
      <w:r w:rsidRPr="00E92B23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ab/>
        <w:t>Wykonawcę.</w:t>
      </w:r>
    </w:p>
    <w:p w14:paraId="105517AD" w14:textId="77777777" w:rsidR="00F70FA7" w:rsidRPr="00E92B23" w:rsidRDefault="00F70FA7" w:rsidP="000141EA">
      <w:pPr>
        <w:pStyle w:val="Akapitzlist"/>
        <w:numPr>
          <w:ilvl w:val="0"/>
          <w:numId w:val="5"/>
        </w:numPr>
        <w:tabs>
          <w:tab w:val="left" w:pos="541"/>
        </w:tabs>
        <w:ind w:right="11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 przypadku, o którym mowa w ust 1. pkt 1) powyżej, całkowita wartość wynagrodzenia netto nie zmieni się, a zmianie ulegnie stawka i kwota podatku VAT oraz Wynagrodzenie</w:t>
      </w:r>
      <w:r w:rsidRPr="00E92B23">
        <w:rPr>
          <w:rFonts w:ascii="Times New Roman" w:hAnsi="Times New Roman" w:cs="Times New Roman"/>
          <w:spacing w:val="-30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(brutto).</w:t>
      </w:r>
    </w:p>
    <w:p w14:paraId="2B79F721" w14:textId="77777777" w:rsidR="00F70FA7" w:rsidRPr="00E92B23" w:rsidRDefault="00F70FA7" w:rsidP="000141EA">
      <w:pPr>
        <w:pStyle w:val="Akapitzlist"/>
        <w:numPr>
          <w:ilvl w:val="0"/>
          <w:numId w:val="5"/>
        </w:numPr>
        <w:tabs>
          <w:tab w:val="left" w:pos="541"/>
        </w:tabs>
        <w:spacing w:before="0"/>
        <w:ind w:right="11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 przypadku, o którym mowa w ust. 1 pkt 2) - 4) powyżej, zmiana Wynagrodzenia obejmować  będzie wyłącznie część Wynagrodzenia należnego za okres po dniu wejścia w życie nowych, zmienionych przepisów, odpowiednio zmieniających minimalne wynagrodzenie za pracę lub dokonujących zmian w zakresie zasad podlegania ubezpieczeniom społecznym lub ubezpieczeniu zdrowotnemu lub w zakresie wysokości stawki składki na ubezpieczenia społeczne lub</w:t>
      </w:r>
      <w:r w:rsidRPr="00E92B23">
        <w:rPr>
          <w:rFonts w:ascii="Times New Roman" w:hAnsi="Times New Roman" w:cs="Times New Roman"/>
          <w:spacing w:val="-24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zdrowotne bądź zmian zasad gromadzenia i wysokości wpłat do pracowniczych planów kapitałowych .</w:t>
      </w:r>
    </w:p>
    <w:p w14:paraId="010A7812" w14:textId="77777777" w:rsidR="00F70FA7" w:rsidRPr="00E92B23" w:rsidRDefault="00F70FA7" w:rsidP="000141EA">
      <w:pPr>
        <w:pStyle w:val="Akapitzlist"/>
        <w:numPr>
          <w:ilvl w:val="0"/>
          <w:numId w:val="5"/>
        </w:numPr>
        <w:tabs>
          <w:tab w:val="left" w:pos="541"/>
        </w:tabs>
        <w:spacing w:before="0"/>
        <w:ind w:right="1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 przypadku zmiany, o której mowa w ust. 1 pkt 2) - 4), Wynagrodzenie ulegnie zmianie o kwotę odpowiadającą wzrostowi kosztu Wykonawcy w związku ze zwiększeniem wysokości wynagrodzeń pracowników świadczących pracę do wysokości aktualnie obowiązującego minimalnego wynagrodzenia za pracę, z uwzględnieniem wszystkich obciążeń publicznoprawnych od kwoty wzrostu minimalnego wynagrodzenia, a także ze zwiększeniem wysokości należnych obciążeń z </w:t>
      </w:r>
      <w:proofErr w:type="spellStart"/>
      <w:r w:rsidRPr="00E92B23">
        <w:rPr>
          <w:rFonts w:ascii="Times New Roman" w:hAnsi="Times New Roman" w:cs="Times New Roman"/>
          <w:sz w:val="24"/>
          <w:szCs w:val="24"/>
          <w:lang w:val="pl-PL"/>
        </w:rPr>
        <w:t>tytyłu</w:t>
      </w:r>
      <w:proofErr w:type="spellEnd"/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 ubezpieczeń społecznych lub ubezpieczenia zdrowotnego bądź zwiększenia wysokości wpłat do pracowniczych planów kapitałowych.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09ACFE2B" w14:textId="77777777" w:rsidR="00F70FA7" w:rsidRPr="00E92B23" w:rsidRDefault="00F70FA7" w:rsidP="000141EA">
      <w:pPr>
        <w:pStyle w:val="Akapitzlist"/>
        <w:numPr>
          <w:ilvl w:val="0"/>
          <w:numId w:val="5"/>
        </w:numPr>
        <w:tabs>
          <w:tab w:val="left" w:pos="541"/>
        </w:tabs>
        <w:ind w:right="11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Zmiana Wynagrodzenia z przyczyn, o których mowa w ust. 1 pkt 2) - 4) powyżej, dokonana zostanie w formie pisemnego aneksu pod rygorem</w:t>
      </w:r>
      <w:r w:rsidRPr="00E92B23">
        <w:rPr>
          <w:rFonts w:ascii="Times New Roman" w:hAnsi="Times New Roman" w:cs="Times New Roman"/>
          <w:spacing w:val="-17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nieważności.</w:t>
      </w:r>
    </w:p>
    <w:p w14:paraId="4C9F70DE" w14:textId="77777777" w:rsidR="00F70FA7" w:rsidRPr="00E92B23" w:rsidRDefault="00F70FA7" w:rsidP="000141EA">
      <w:pPr>
        <w:pStyle w:val="Akapitzlist"/>
        <w:numPr>
          <w:ilvl w:val="0"/>
          <w:numId w:val="5"/>
        </w:numPr>
        <w:tabs>
          <w:tab w:val="left" w:pos="541"/>
        </w:tabs>
        <w:ind w:right="11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 celu zawarcia aneksu, o którym mowa w ust. 5, każda ze Stron może wystąpić do drugiej Strony z wnioskiem o dokonanie zmiany wysokości Wynagrodzenia wraz z uzasadnieniem zawierającym w szczególności</w:t>
      </w:r>
      <w:r w:rsidRPr="00E92B23">
        <w:rPr>
          <w:rFonts w:ascii="Times New Roman" w:hAnsi="Times New Roman" w:cs="Times New Roman"/>
          <w:spacing w:val="26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szczegółowe</w:t>
      </w:r>
      <w:r w:rsidRPr="00E92B23">
        <w:rPr>
          <w:rFonts w:ascii="Times New Roman" w:hAnsi="Times New Roman" w:cs="Times New Roman"/>
          <w:spacing w:val="25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wyliczenie</w:t>
      </w:r>
      <w:r w:rsidRPr="00E92B23">
        <w:rPr>
          <w:rFonts w:ascii="Times New Roman" w:hAnsi="Times New Roman" w:cs="Times New Roman"/>
          <w:spacing w:val="25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całkowitej</w:t>
      </w:r>
      <w:r w:rsidRPr="00E92B23">
        <w:rPr>
          <w:rFonts w:ascii="Times New Roman" w:hAnsi="Times New Roman" w:cs="Times New Roman"/>
          <w:spacing w:val="25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kwoty,</w:t>
      </w:r>
      <w:r w:rsidRPr="00E92B23">
        <w:rPr>
          <w:rFonts w:ascii="Times New Roman" w:hAnsi="Times New Roman" w:cs="Times New Roman"/>
          <w:spacing w:val="24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o</w:t>
      </w:r>
      <w:r w:rsidRPr="00E92B23">
        <w:rPr>
          <w:rFonts w:ascii="Times New Roman" w:hAnsi="Times New Roman" w:cs="Times New Roman"/>
          <w:spacing w:val="26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jaką</w:t>
      </w:r>
      <w:r w:rsidRPr="00E92B23">
        <w:rPr>
          <w:rFonts w:ascii="Times New Roman" w:hAnsi="Times New Roman" w:cs="Times New Roman"/>
          <w:spacing w:val="25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Wynagrodzenie</w:t>
      </w:r>
      <w:r w:rsidRPr="00E92B23">
        <w:rPr>
          <w:rFonts w:ascii="Times New Roman" w:hAnsi="Times New Roman" w:cs="Times New Roman"/>
          <w:spacing w:val="28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powinno</w:t>
      </w:r>
      <w:r w:rsidRPr="00E92B23">
        <w:rPr>
          <w:rFonts w:ascii="Times New Roman" w:hAnsi="Times New Roman" w:cs="Times New Roman"/>
          <w:spacing w:val="26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ulec</w:t>
      </w:r>
      <w:r w:rsidRPr="00E92B23">
        <w:rPr>
          <w:rFonts w:ascii="Times New Roman" w:hAnsi="Times New Roman" w:cs="Times New Roman"/>
          <w:spacing w:val="23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zmianie,</w:t>
      </w:r>
    </w:p>
    <w:p w14:paraId="1BB9D14D" w14:textId="77777777" w:rsidR="00F70FA7" w:rsidRPr="00E92B23" w:rsidRDefault="00F70FA7" w:rsidP="000141EA">
      <w:pPr>
        <w:pStyle w:val="Tekstpodstawowy"/>
        <w:spacing w:before="46"/>
        <w:ind w:left="54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oraz wskazaniem daty, od której nastąpiła bądź nastąpi zmiana wysokości kosztów wykonania umowy uzasadniająca zmianę wysokości Wynagrodzenia.</w:t>
      </w:r>
    </w:p>
    <w:p w14:paraId="429F2E45" w14:textId="77777777" w:rsidR="00F70FA7" w:rsidRPr="00E92B23" w:rsidRDefault="00F70FA7" w:rsidP="000141EA">
      <w:pPr>
        <w:pStyle w:val="Akapitzlist"/>
        <w:numPr>
          <w:ilvl w:val="0"/>
          <w:numId w:val="5"/>
        </w:numPr>
        <w:tabs>
          <w:tab w:val="left" w:pos="541"/>
        </w:tabs>
        <w:ind w:right="11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 przypadku zmian, z przyczyn o których mowa w ust. 1 pkt 2) - 4) powyżej, </w:t>
      </w:r>
      <w:r w:rsidRPr="00E92B23">
        <w:rPr>
          <w:rFonts w:ascii="Times New Roman" w:hAnsi="Times New Roman" w:cs="Times New Roman"/>
          <w:bCs/>
          <w:sz w:val="24"/>
          <w:szCs w:val="24"/>
          <w:lang w:val="pl-PL"/>
        </w:rPr>
        <w:t>warunkiem dokonania zmiany niezapłaconej części Ceny Łącznej jest złożenie Zamawiającemu przez Wykonawcę wniosku o dokonanie zmian wraz z dokumentami potwierdzającymi zasadność zmiany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, w</w:t>
      </w:r>
      <w:r w:rsidRPr="00E92B23">
        <w:rPr>
          <w:rFonts w:ascii="Times New Roman" w:hAnsi="Times New Roman" w:cs="Times New Roman"/>
          <w:spacing w:val="-22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szczególności:</w:t>
      </w:r>
    </w:p>
    <w:p w14:paraId="6FBEE8DA" w14:textId="77777777" w:rsidR="00F70FA7" w:rsidRPr="00E92B23" w:rsidRDefault="00F70FA7" w:rsidP="000141EA">
      <w:pPr>
        <w:pStyle w:val="Akapitzlist"/>
        <w:numPr>
          <w:ilvl w:val="1"/>
          <w:numId w:val="5"/>
        </w:numPr>
        <w:tabs>
          <w:tab w:val="left" w:pos="966"/>
        </w:tabs>
        <w:ind w:left="965" w:right="117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pisemnym zestawieniem wynagrodzeń (zarówno przed jak i po zmianie) pracowników Wykonawcy, wraz z określeniem zakresu (części etatu), w jakim wykonują oni prace bezpośrednio związane z realizacją przedmiotu umowy oraz części wynagrodzenia odpowiadającej temu zakresowi - w przypadku zmiany, o której mowa ust. 1 pkt 2);</w:t>
      </w:r>
    </w:p>
    <w:p w14:paraId="09F7E098" w14:textId="77777777" w:rsidR="00F70FA7" w:rsidRPr="00E92B23" w:rsidRDefault="00F70FA7" w:rsidP="000141EA">
      <w:pPr>
        <w:pStyle w:val="Akapitzlist"/>
        <w:numPr>
          <w:ilvl w:val="1"/>
          <w:numId w:val="5"/>
        </w:numPr>
        <w:tabs>
          <w:tab w:val="left" w:pos="966"/>
        </w:tabs>
        <w:ind w:left="965" w:right="11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pisemnym zestawieniem wynagrodzeń (zarówno przed jak i po zmianie) pracowników Wykonawcy,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- w przypadku zmiany, o której mowa w ust. 1 pkt 3);</w:t>
      </w:r>
    </w:p>
    <w:p w14:paraId="056FE231" w14:textId="77777777" w:rsidR="00F70FA7" w:rsidRPr="00E92B23" w:rsidRDefault="00F70FA7" w:rsidP="000141EA">
      <w:pPr>
        <w:pStyle w:val="Akapitzlist"/>
        <w:numPr>
          <w:ilvl w:val="1"/>
          <w:numId w:val="5"/>
        </w:numPr>
        <w:tabs>
          <w:tab w:val="left" w:pos="966"/>
        </w:tabs>
        <w:ind w:left="965" w:right="11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pisemne zestawienie wynagrodzeń (zarówno przed jak i po zmianie) pracowników Wykonawcy, wraz z kwotami wpłat do pracowniczych planów kapitałowych w części finansowanej przez Wykonawcę, z określeniem zakresu (części etatu), w jakim wykonują oni prace bezpośrednio związane z realizacją przedmiotu umowy oraz części wynagrodzenia odpowiadającej temu zakresowi - w przypadku zmiany, o której mowa w ust. 1 pkt 4),</w:t>
      </w:r>
    </w:p>
    <w:p w14:paraId="30452368" w14:textId="77777777" w:rsidR="00F70FA7" w:rsidRPr="00E92B23" w:rsidRDefault="00F70FA7" w:rsidP="000141EA">
      <w:pPr>
        <w:pStyle w:val="Akapitzlist"/>
        <w:numPr>
          <w:ilvl w:val="1"/>
          <w:numId w:val="5"/>
        </w:numPr>
        <w:tabs>
          <w:tab w:val="left" w:pos="966"/>
        </w:tabs>
        <w:ind w:left="965" w:right="115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Cs/>
          <w:sz w:val="24"/>
          <w:szCs w:val="24"/>
          <w:lang w:val="pl-PL"/>
        </w:rPr>
        <w:lastRenderedPageBreak/>
        <w:t>określeniem procentowego udziału elementów cenotwórczych składających się na daną część Wynagrodzenia, ze szczególnym wykazaniem procentowanego udziału kosztów pracy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676C09B2" w14:textId="77777777" w:rsidR="00F70FA7" w:rsidRPr="00E92B23" w:rsidRDefault="00F70FA7" w:rsidP="000141EA">
      <w:pPr>
        <w:pStyle w:val="Akapitzlist"/>
        <w:tabs>
          <w:tab w:val="left" w:pos="605"/>
        </w:tabs>
        <w:ind w:left="567" w:right="115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Na podstawie dokumentów przedłożonych wraz z wnioskiem Wykonawca powinien wykazać, że zaistniała zmiana ma bezpośredni wpływ na koszty wykonania prac objętych Wynagrodzeniem oraz określić stopień, w jakim wpłynie ona na wysokość pozostałej części Wynagrodzenia. </w:t>
      </w:r>
    </w:p>
    <w:p w14:paraId="36BCE55B" w14:textId="77777777" w:rsidR="00F70FA7" w:rsidRPr="00E92B23" w:rsidRDefault="00F70FA7" w:rsidP="000141EA">
      <w:pPr>
        <w:pStyle w:val="Akapitzlist"/>
        <w:tabs>
          <w:tab w:val="left" w:pos="605"/>
        </w:tabs>
        <w:ind w:left="567" w:right="115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Zamawiający może żądać od Wykonawcy dodatkowych wyjaśnień w zakresie odnoszącym się do przedstawionej kalkulacji kosztów, w tym w szczególności wyjaśnień, których celem jest jednoznaczne i wyczerpujące wykazanie, w jaki sposób zmiany przepisów, o których mowa w ust. 1 pkt 2) – 4) wpłynęły na koszt wykonania przez Wykonawcę prac objętych daną częścią Wynagrodzenia.</w:t>
      </w:r>
    </w:p>
    <w:p w14:paraId="07B798EC" w14:textId="77777777" w:rsidR="00F70FA7" w:rsidRPr="00E92B23" w:rsidRDefault="00F70FA7" w:rsidP="000141EA">
      <w:pPr>
        <w:pStyle w:val="Akapitzlist"/>
        <w:tabs>
          <w:tab w:val="left" w:pos="605"/>
        </w:tabs>
        <w:ind w:left="567" w:right="115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Cs/>
          <w:sz w:val="24"/>
          <w:szCs w:val="24"/>
          <w:lang w:val="pl-PL"/>
        </w:rPr>
        <w:t>Ciężar dowodu, że okoliczności wskazane w ust. 1 pkt. 2) – 4) mają wpływ na koszty wykonania Przedmiotu Umowy spoczywa na Wykonawcy.</w:t>
      </w:r>
    </w:p>
    <w:p w14:paraId="29724671" w14:textId="72E82670" w:rsidR="00F70FA7" w:rsidRPr="00E92B23" w:rsidRDefault="00F70FA7" w:rsidP="000141EA">
      <w:pPr>
        <w:pStyle w:val="Akapitzlist"/>
        <w:numPr>
          <w:ilvl w:val="0"/>
          <w:numId w:val="5"/>
        </w:numPr>
        <w:tabs>
          <w:tab w:val="left" w:pos="709"/>
        </w:tabs>
        <w:ind w:right="115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Wniosek o dokonanie zmiany danej części Wynagrodzenia</w:t>
      </w:r>
      <w:r w:rsidR="000141EA" w:rsidRPr="00E92B23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14:paraId="342DA7C2" w14:textId="77777777" w:rsidR="000141EA" w:rsidRPr="00E92B23" w:rsidRDefault="000141EA" w:rsidP="000141EA">
      <w:pPr>
        <w:pStyle w:val="Akapitzlist"/>
        <w:tabs>
          <w:tab w:val="left" w:pos="966"/>
        </w:tabs>
        <w:ind w:left="540" w:right="115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(a)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ab/>
        <w:t>dotyczący okoliczności wymienionych w ust. 1 pkt 2) – 4) powinien zostać złożony przez Wykonawcę w terminie 30 dni od dnia wejścia w życie przepisów będących przyczyną ich zmian. Jeżeli Wykonawca w terminie, o którym mowa w zdaniu poprzednim nie wystąpi do Zamawiającego z wnioskiem o dokonanie zmian danej części Wynagrodzenia, to wówczas Strony przyjmować będą, że zmiana przepisów nie ma wpływu na koszty wykonania Przedmiotu Umowy przez Wykonawcę.</w:t>
      </w:r>
    </w:p>
    <w:p w14:paraId="56897A51" w14:textId="77777777" w:rsidR="000141EA" w:rsidRPr="00E92B23" w:rsidRDefault="000141EA" w:rsidP="000141EA">
      <w:pPr>
        <w:pStyle w:val="Akapitzlist"/>
        <w:tabs>
          <w:tab w:val="left" w:pos="966"/>
        </w:tabs>
        <w:ind w:left="540" w:right="115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(b)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ab/>
        <w:t xml:space="preserve">dotyczący okoliczności wymienionych w ust. 1 pkt. 4) powinien zostać wniesiony przez Dostawcę w terminie 30 dni od dnia zawarcia umowy o prowadzenie pracowniczego planu kapitałowego będącego przyczyną ich zmian.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ab/>
      </w:r>
    </w:p>
    <w:p w14:paraId="73266225" w14:textId="77777777" w:rsidR="000141EA" w:rsidRPr="00E92B23" w:rsidRDefault="000141EA" w:rsidP="000141EA">
      <w:pPr>
        <w:pStyle w:val="Akapitzlist"/>
        <w:tabs>
          <w:tab w:val="left" w:pos="966"/>
        </w:tabs>
        <w:ind w:left="540" w:right="115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Jeżeli Wykonawca w terminie, o którym mowa w zdaniu poprzednim nie wystąpi do Zamawiającego z wnioskiem o dokonanie zmian danej części Wynagrodzenia, to wówczas Strony przyjmować będą, że zmiana przepisów nie ma wpływu na koszty wykonania Przedmiotu Umowy przez Wykonawcę.</w:t>
      </w:r>
    </w:p>
    <w:p w14:paraId="1F533BAD" w14:textId="77777777" w:rsidR="000141EA" w:rsidRPr="00E92B23" w:rsidRDefault="000141EA" w:rsidP="000141EA">
      <w:pPr>
        <w:pStyle w:val="Akapitzlist"/>
        <w:tabs>
          <w:tab w:val="left" w:pos="709"/>
        </w:tabs>
        <w:ind w:left="540" w:right="115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293FCD80" w14:textId="77777777" w:rsidR="000141EA" w:rsidRPr="00E92B23" w:rsidRDefault="000141EA" w:rsidP="000141EA">
      <w:pPr>
        <w:pStyle w:val="Akapitzlist"/>
        <w:tabs>
          <w:tab w:val="left" w:pos="709"/>
        </w:tabs>
        <w:ind w:left="540" w:right="115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1EF90B84" w14:textId="36CA66C0" w:rsidR="000141EA" w:rsidRPr="00E92B23" w:rsidRDefault="000141EA" w:rsidP="000141EA">
      <w:pPr>
        <w:tabs>
          <w:tab w:val="left" w:pos="966"/>
        </w:tabs>
        <w:ind w:left="112" w:right="115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9. </w:t>
      </w:r>
      <w:r w:rsidR="00F70FA7" w:rsidRPr="00E92B23">
        <w:rPr>
          <w:rFonts w:ascii="Times New Roman" w:hAnsi="Times New Roman" w:cs="Times New Roman"/>
          <w:sz w:val="24"/>
          <w:szCs w:val="24"/>
          <w:lang w:val="pl-PL"/>
        </w:rPr>
        <w:t>W przypadku, gdy dana okoliczność wskazana w ust. 1 pkt 2)- 4) dotyczyć będzie Podwykonawcy, przy pomocy którego Wykonawca realizuje świadczenia wchodzące w skład Przedmiotu Umowy, to w takim przypadku Wykonawca do wniosku,  obowiązany jest dołączyć dowody potwierdzające, iż zmiana kwoty Wynagrodzenia w wysokości wskazanej odpowiednio w ust. 1 pkt 2) - 4) została uwzględniona w umowie łączącej Wykonawcę z takim Podwykonawcą.</w:t>
      </w:r>
    </w:p>
    <w:p w14:paraId="4E97AD35" w14:textId="2E4EC56F" w:rsidR="00F70FA7" w:rsidRPr="00E92B23" w:rsidRDefault="00F70FA7" w:rsidP="000141EA">
      <w:pPr>
        <w:tabs>
          <w:tab w:val="left" w:pos="966"/>
        </w:tabs>
        <w:ind w:right="115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ab/>
      </w:r>
    </w:p>
    <w:p w14:paraId="2BDC9855" w14:textId="77777777" w:rsidR="00F70FA7" w:rsidRPr="00E92B23" w:rsidRDefault="00F70FA7" w:rsidP="000141EA">
      <w:pPr>
        <w:pStyle w:val="Akapitzlist"/>
        <w:numPr>
          <w:ilvl w:val="0"/>
          <w:numId w:val="13"/>
        </w:numPr>
        <w:tabs>
          <w:tab w:val="left" w:pos="541"/>
        </w:tabs>
        <w:ind w:right="111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Za zastrzeżeniem postanowień ust. 1-9 powyżej, Zamawiający zawrze aneks, o którym mowa w ust. 5   w przypadku wykazania przez Wykonawcę wysokości dodatkowych kosztów, implikowanych przyczynami, o których mowa w ust. 1 pkt 2) - 4), o które Wykonawca faktycznie poniesie w związku  z wykonywaniem Umowy. W przypadku, o którym mowa w zdaniu poprzednim kwota Wynagrodzenia ulegnie zwiększeniu o wartość tych dodatkowych kosztów, udowodnionych przez Wykonawcę odpowiednimi</w:t>
      </w:r>
      <w:r w:rsidRPr="00E92B23">
        <w:rPr>
          <w:rFonts w:ascii="Times New Roman" w:hAnsi="Times New Roman" w:cs="Times New Roman"/>
          <w:spacing w:val="-9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dokumentami.</w:t>
      </w:r>
    </w:p>
    <w:p w14:paraId="48CCB2B2" w14:textId="77777777" w:rsidR="00F70FA7" w:rsidRPr="00E92B23" w:rsidRDefault="00F70FA7" w:rsidP="000141EA">
      <w:pPr>
        <w:pStyle w:val="Akapitzlist"/>
        <w:numPr>
          <w:ilvl w:val="0"/>
          <w:numId w:val="13"/>
        </w:numPr>
        <w:tabs>
          <w:tab w:val="left" w:pos="516"/>
        </w:tabs>
        <w:ind w:left="515" w:hanging="403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Zmiana postanowień Umowy w stosunku do treści Oferty jest możliwa również</w:t>
      </w:r>
      <w:r w:rsidRPr="00E92B23">
        <w:rPr>
          <w:rFonts w:ascii="Times New Roman" w:hAnsi="Times New Roman" w:cs="Times New Roman"/>
          <w:spacing w:val="-22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poprzez:</w:t>
      </w:r>
    </w:p>
    <w:p w14:paraId="6FF02AE2" w14:textId="77777777" w:rsidR="00F70FA7" w:rsidRPr="00E92B23" w:rsidRDefault="00F70FA7" w:rsidP="000141EA">
      <w:pPr>
        <w:pStyle w:val="Akapitzlist"/>
        <w:numPr>
          <w:ilvl w:val="1"/>
          <w:numId w:val="13"/>
        </w:numPr>
        <w:tabs>
          <w:tab w:val="left" w:pos="822"/>
        </w:tabs>
        <w:ind w:left="821" w:right="119" w:hanging="276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zmianę terminu wykonania przedmiotu Umowy lub terminu dostawy Pojazdu, w przypadku niemożności zachowania pierwotnie ustalonych w Umowie terminów z przyczyn, których nie można było przewidzieć w chwili zawierania Umowy, niezawinionych przez żadną ze</w:t>
      </w:r>
      <w:r w:rsidRPr="00E92B23">
        <w:rPr>
          <w:rFonts w:ascii="Times New Roman" w:hAnsi="Times New Roman" w:cs="Times New Roman"/>
          <w:spacing w:val="-28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Stron,</w:t>
      </w:r>
    </w:p>
    <w:p w14:paraId="6BAA003B" w14:textId="77777777" w:rsidR="00F70FA7" w:rsidRPr="00E92B23" w:rsidRDefault="00F70FA7" w:rsidP="000141EA">
      <w:pPr>
        <w:pStyle w:val="Akapitzlist"/>
        <w:numPr>
          <w:ilvl w:val="1"/>
          <w:numId w:val="13"/>
        </w:numPr>
        <w:tabs>
          <w:tab w:val="left" w:pos="822"/>
        </w:tabs>
        <w:spacing w:before="0"/>
        <w:ind w:left="821" w:right="119" w:hanging="276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zmianę sposobu wykonania Umowy poprzez dostarczenie przez Wykonawcę zamiast Pojazdu wskazanego w Ofercie innego Pojazdu, spełniającego wszystkie wymagania Zamawiającego określone w SWZ, o parametrach i właściwościach użytkowych nie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lastRenderedPageBreak/>
        <w:t>gorszych niż pojazd zaoferowany w Ofercie, warunkiem wprowadzenia takiej zmiany jest wycofanie lub wstrzymanie produkcji Pojazdu pierwotnie zaoferowanego w Ofercie, zmiana taka nie może spowodować zwiększenia Wynagrodzenia,</w:t>
      </w:r>
    </w:p>
    <w:p w14:paraId="73D7D96E" w14:textId="77777777" w:rsidR="00F70FA7" w:rsidRPr="00E92B23" w:rsidRDefault="00F70FA7" w:rsidP="000141EA">
      <w:pPr>
        <w:pStyle w:val="Akapitzlist"/>
        <w:numPr>
          <w:ilvl w:val="1"/>
          <w:numId w:val="13"/>
        </w:numPr>
        <w:tabs>
          <w:tab w:val="left" w:pos="860"/>
        </w:tabs>
        <w:ind w:left="821" w:right="110" w:hanging="276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zmianę sposobu wykonania Umowy poprzez dostarczenie przez Wykonawcę zamiast Pojazdu wskazanego w Ofercie innego Pojazdu, spełniającego wszystkie wymagania Zamawiającego określone w SWZ, o parametrach i właściwościach użytkowych nie gorszych niż pojazd zaoferowany w Ofercie, w przypadku pojawienia się pojazdów nowszej generacji, o korzystniejszych dla Zamawiającego właściwościach użytkowych lub eksploatacyjnych, zmiana taka nie może spowodować zwiększenia</w:t>
      </w:r>
      <w:r w:rsidRPr="00E92B23">
        <w:rPr>
          <w:rFonts w:ascii="Times New Roman" w:hAnsi="Times New Roman" w:cs="Times New Roman"/>
          <w:spacing w:val="-12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Wynagrodzenia,</w:t>
      </w:r>
    </w:p>
    <w:p w14:paraId="3ABD56DC" w14:textId="77777777" w:rsidR="00F70FA7" w:rsidRPr="00E92B23" w:rsidRDefault="00F70FA7" w:rsidP="000141EA">
      <w:pPr>
        <w:pStyle w:val="Akapitzlist"/>
        <w:numPr>
          <w:ilvl w:val="1"/>
          <w:numId w:val="13"/>
        </w:numPr>
        <w:tabs>
          <w:tab w:val="left" w:pos="889"/>
        </w:tabs>
        <w:spacing w:before="0"/>
        <w:ind w:left="821" w:right="121" w:hanging="276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zmianę Wynagrodzenia lub terminu wykonania Przedmiotu Umowy lub sposobu wykonania przedmiotu Umowy jeżeli konieczność wprowadzenia takiej zmiany wynika z wejścia w życie nowych, powszechnie obowiązujących przepisów</w:t>
      </w:r>
      <w:r w:rsidRPr="00E92B23">
        <w:rPr>
          <w:rFonts w:ascii="Times New Roman" w:hAnsi="Times New Roman" w:cs="Times New Roman"/>
          <w:spacing w:val="-15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prawa.</w:t>
      </w:r>
    </w:p>
    <w:p w14:paraId="0CBA002E" w14:textId="77777777" w:rsidR="00F70FA7" w:rsidRPr="00E92B23" w:rsidRDefault="00F70FA7" w:rsidP="000141EA">
      <w:pPr>
        <w:pStyle w:val="Akapitzlist"/>
        <w:numPr>
          <w:ilvl w:val="0"/>
          <w:numId w:val="13"/>
        </w:numPr>
        <w:tabs>
          <w:tab w:val="left" w:pos="584"/>
        </w:tabs>
        <w:spacing w:before="0"/>
        <w:ind w:right="121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Zmiana postanowień Umowy jest możliwa również poprzez wprowadzenie zmian nieistotnych, w tym w szczególności polegających na</w:t>
      </w:r>
      <w:r w:rsidRPr="00E92B23">
        <w:rPr>
          <w:rFonts w:ascii="Times New Roman" w:hAnsi="Times New Roman" w:cs="Times New Roman"/>
          <w:spacing w:val="-29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zmianie:</w:t>
      </w:r>
    </w:p>
    <w:p w14:paraId="56A59869" w14:textId="77777777" w:rsidR="00F70FA7" w:rsidRPr="00E92B23" w:rsidRDefault="00F70FA7" w:rsidP="000141EA">
      <w:pPr>
        <w:pStyle w:val="Akapitzlist"/>
        <w:numPr>
          <w:ilvl w:val="1"/>
          <w:numId w:val="13"/>
        </w:numPr>
        <w:tabs>
          <w:tab w:val="left" w:pos="822"/>
        </w:tabs>
        <w:spacing w:before="0"/>
        <w:ind w:left="821" w:hanging="281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osób odpowiedzialnych za wykonanie Umowy po stronie Zamawiającego lub</w:t>
      </w:r>
      <w:r w:rsidRPr="00E92B23">
        <w:rPr>
          <w:rFonts w:ascii="Times New Roman" w:hAnsi="Times New Roman" w:cs="Times New Roman"/>
          <w:spacing w:val="-31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Wykonawcy,</w:t>
      </w:r>
    </w:p>
    <w:p w14:paraId="29D4DAB9" w14:textId="77777777" w:rsidR="00F70FA7" w:rsidRPr="00E92B23" w:rsidRDefault="00F70FA7" w:rsidP="000141EA">
      <w:pPr>
        <w:pStyle w:val="Akapitzlist"/>
        <w:numPr>
          <w:ilvl w:val="1"/>
          <w:numId w:val="13"/>
        </w:numPr>
        <w:tabs>
          <w:tab w:val="left" w:pos="822"/>
        </w:tabs>
        <w:ind w:left="821" w:hanging="281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danych</w:t>
      </w:r>
      <w:proofErr w:type="spellEnd"/>
      <w:r w:rsidRPr="00E92B2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teleadresowych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>,</w:t>
      </w:r>
    </w:p>
    <w:p w14:paraId="65D7B83B" w14:textId="77777777" w:rsidR="00F70FA7" w:rsidRPr="00E92B23" w:rsidRDefault="00F70FA7" w:rsidP="000141EA">
      <w:pPr>
        <w:pStyle w:val="Akapitzlist"/>
        <w:numPr>
          <w:ilvl w:val="1"/>
          <w:numId w:val="13"/>
        </w:numPr>
        <w:tabs>
          <w:tab w:val="left" w:pos="822"/>
        </w:tabs>
        <w:ind w:left="821" w:hanging="281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danych</w:t>
      </w:r>
      <w:proofErr w:type="spellEnd"/>
      <w:r w:rsidRPr="00E92B2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rejestrowych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>,</w:t>
      </w:r>
    </w:p>
    <w:p w14:paraId="1FC3A526" w14:textId="77777777" w:rsidR="00F70FA7" w:rsidRPr="00E92B23" w:rsidRDefault="00F70FA7" w:rsidP="000141EA">
      <w:pPr>
        <w:pStyle w:val="Akapitzlist"/>
        <w:numPr>
          <w:ilvl w:val="1"/>
          <w:numId w:val="13"/>
        </w:numPr>
        <w:tabs>
          <w:tab w:val="left" w:pos="822"/>
        </w:tabs>
        <w:spacing w:before="0"/>
        <w:ind w:left="821" w:hanging="281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będącej następstwem sukcesji uniwersalnej po jednej ze stron</w:t>
      </w:r>
      <w:r w:rsidRPr="00E92B23">
        <w:rPr>
          <w:rFonts w:ascii="Times New Roman" w:hAnsi="Times New Roman" w:cs="Times New Roman"/>
          <w:spacing w:val="-28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Umowy,</w:t>
      </w:r>
    </w:p>
    <w:p w14:paraId="2FA363FE" w14:textId="77777777" w:rsidR="00F70FA7" w:rsidRPr="00E92B23" w:rsidRDefault="00F70FA7" w:rsidP="000141EA">
      <w:pPr>
        <w:pStyle w:val="Akapitzlist"/>
        <w:numPr>
          <w:ilvl w:val="1"/>
          <w:numId w:val="13"/>
        </w:numPr>
        <w:tabs>
          <w:tab w:val="left" w:pos="822"/>
        </w:tabs>
        <w:ind w:left="821" w:hanging="254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zmianę rachunku bankowego którejkolwiek ze</w:t>
      </w:r>
      <w:r w:rsidRPr="00E92B23">
        <w:rPr>
          <w:rFonts w:ascii="Times New Roman" w:hAnsi="Times New Roman" w:cs="Times New Roman"/>
          <w:spacing w:val="-16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Stron.</w:t>
      </w:r>
    </w:p>
    <w:p w14:paraId="2A3FE22A" w14:textId="77777777" w:rsidR="00F70FA7" w:rsidRPr="00E92B23" w:rsidRDefault="00F70FA7" w:rsidP="000141EA">
      <w:pPr>
        <w:pStyle w:val="Tekstpodstawowy"/>
        <w:spacing w:before="11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6FD42565" w14:textId="77777777" w:rsidR="00F70FA7" w:rsidRPr="00E92B23" w:rsidRDefault="00F70FA7" w:rsidP="000141EA">
      <w:pPr>
        <w:ind w:left="3010" w:right="3012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38AB801D" w14:textId="77777777" w:rsidR="00F70FA7" w:rsidRPr="00E92B23" w:rsidRDefault="00F70FA7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>§7</w:t>
      </w:r>
    </w:p>
    <w:p w14:paraId="78BBB713" w14:textId="5859095B" w:rsidR="000141EA" w:rsidRPr="00E92B23" w:rsidRDefault="000141EA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>Klauzule waloryzacyjne</w:t>
      </w:r>
    </w:p>
    <w:p w14:paraId="1A8314CA" w14:textId="31283CCC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art. 439 PZP,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przewiduje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możliwość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wysokości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przypadku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cen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materiałów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kosztów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zawiązanych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realizacją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innych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niż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wskazane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art. 436 PZP.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wysokości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będą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dokonywane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według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zasad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opisanych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poniżej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>:</w:t>
      </w:r>
    </w:p>
    <w:p w14:paraId="31C158CF" w14:textId="180719C0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(1.1)</w:t>
      </w:r>
    </w:p>
    <w:p w14:paraId="6178C55A" w14:textId="77777777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każda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Stron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może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żądać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odpowiednio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podwyższenia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obniżenia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) w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przypadku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cen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materiałów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kosztów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wyrażającej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zmianą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wskaźnika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cen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towarów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usług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konsumpcyjnych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ogłaszanego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Głównego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Urzędu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Statystycznego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Wskaźnik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GUS”) o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ponad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15%;</w:t>
      </w:r>
    </w:p>
    <w:p w14:paraId="71380AD3" w14:textId="7C4E2018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(1.2)</w:t>
      </w:r>
    </w:p>
    <w:p w14:paraId="0E042788" w14:textId="77777777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wartość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Wskaźnika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GUS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ogłaszanego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Głównego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Urzędu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Statystycznego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trakcie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realizacji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Przedmiotu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porównywana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będzie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wartości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Wskaźnika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GUS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ogłoszonego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terminie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bezpośrednio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poprzedzającym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dzień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otwarcia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Postępowaniu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Bazowy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Wskaźnik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GUS");</w:t>
      </w:r>
    </w:p>
    <w:p w14:paraId="506D4F04" w14:textId="3BF65A31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(1.3)</w:t>
      </w:r>
    </w:p>
    <w:p w14:paraId="0C7D38A7" w14:textId="77777777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ewentualna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nastąpi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począwszy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kwartału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dotyczył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będzie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komunikat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Prezesa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Głównego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Urzędu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Statystycznego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podający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Wskaźnik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GUS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większy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mniejszy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o 15 %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niż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Bazowy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Wskaźnik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GUS;</w:t>
      </w:r>
    </w:p>
    <w:p w14:paraId="3AF31D3C" w14:textId="08818A3C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(1.4)</w:t>
      </w:r>
    </w:p>
    <w:p w14:paraId="1BB553FA" w14:textId="6A17C891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ewentualna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dotyczyć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będzie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przypadającej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zapłaty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zaistnienie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zdarzenia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opisanego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pkt (1.3)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powyżej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>;</w:t>
      </w:r>
    </w:p>
    <w:p w14:paraId="166354BF" w14:textId="72757332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(1.5)</w:t>
      </w:r>
    </w:p>
    <w:p w14:paraId="7BB6DC54" w14:textId="26026B0A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ewentualna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kwoty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wysokości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którym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mowa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pkt (1.4)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powyżej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, pod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warunkiem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zaistnienia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zdarzenia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opisanego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pkt (1.3)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powyżej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nastąpi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procent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stanowiący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połowę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wartości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wzrostu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alb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spadku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Wskaźnika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GUS;</w:t>
      </w:r>
    </w:p>
    <w:p w14:paraId="312F8484" w14:textId="4390D64F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 xml:space="preserve">(1.6)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zapłata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kwocie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zmienionej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zgodnie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z pkt (1.5)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powyżej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dotyczyć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będzie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kwartałów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kalendarzowego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terminie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składania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ofert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odniesieniu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do rat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leasingowych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początku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kwartału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którego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dotyczył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komunikat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sprawie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Wskaźnika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GUS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podający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ten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lastRenderedPageBreak/>
        <w:t>wskaźnik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wyższy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albo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niższy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niż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15 %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Bazowego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Wskaźnika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GUS;</w:t>
      </w:r>
    </w:p>
    <w:p w14:paraId="06FB9B7E" w14:textId="6EDD7ECE" w:rsidR="000141EA" w:rsidRPr="00E92B23" w:rsidRDefault="000141EA" w:rsidP="000141EA">
      <w:pPr>
        <w:jc w:val="both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 xml:space="preserve">(1.7)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Strony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ustalają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maksymalną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wartość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zmiany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efekcie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zastosowania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powyższych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postanowień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poziomie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do 10%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kwoty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nominalnej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określonej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dniu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zawarcia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>.</w:t>
      </w:r>
    </w:p>
    <w:p w14:paraId="6A34ED25" w14:textId="77777777" w:rsidR="000141EA" w:rsidRPr="00E92B23" w:rsidRDefault="000141EA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44FDF9CA" w14:textId="77777777" w:rsidR="000141EA" w:rsidRPr="00E92B23" w:rsidRDefault="000141EA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9461ED0" w14:textId="77777777" w:rsidR="000141EA" w:rsidRPr="00E92B23" w:rsidRDefault="000141EA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E7CCD89" w14:textId="75A29CDD" w:rsidR="000141EA" w:rsidRPr="00E92B23" w:rsidRDefault="000141EA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>§8</w:t>
      </w:r>
    </w:p>
    <w:p w14:paraId="29B7F469" w14:textId="77777777" w:rsidR="000141EA" w:rsidRPr="00E92B23" w:rsidRDefault="000141EA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1D2B57D" w14:textId="77777777" w:rsidR="000141EA" w:rsidRPr="00E92B23" w:rsidRDefault="000141EA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65EAC15" w14:textId="77777777" w:rsidR="00F70FA7" w:rsidRPr="00E92B23" w:rsidRDefault="00F70FA7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>Podwykonawcy</w:t>
      </w:r>
    </w:p>
    <w:p w14:paraId="18FC696A" w14:textId="77777777" w:rsidR="00F70FA7" w:rsidRPr="00E92B23" w:rsidRDefault="00F70FA7" w:rsidP="000141EA">
      <w:pPr>
        <w:pStyle w:val="Akapitzlist"/>
        <w:numPr>
          <w:ilvl w:val="0"/>
          <w:numId w:val="12"/>
        </w:numPr>
        <w:ind w:left="567" w:right="-53" w:hanging="425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Cs/>
          <w:sz w:val="24"/>
          <w:szCs w:val="24"/>
          <w:lang w:val="pl-PL"/>
        </w:rPr>
        <w:t>Wykonawca wykona Umowę siłami własnymi. / Wykonawca wykona Umowę przy udziale Podwykonawców wskazanych w Ofercie*.</w:t>
      </w:r>
    </w:p>
    <w:p w14:paraId="2664BB6F" w14:textId="77777777" w:rsidR="00F70FA7" w:rsidRPr="00E92B23" w:rsidRDefault="00F70FA7" w:rsidP="000141EA">
      <w:pPr>
        <w:pStyle w:val="Akapitzlist"/>
        <w:numPr>
          <w:ilvl w:val="0"/>
          <w:numId w:val="12"/>
        </w:numPr>
        <w:ind w:left="567" w:right="-53" w:hanging="425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Na etapie realizacji umowy Wykonawca może zmienić zakres świadczenia realizowanego przy udziale podwykonawcy bądź zmienić podwykonawcę, na inny zakres bądź podwykonawcę niż te wskazane w Ofercie, a także powierzyć wykonanie Umowy innym podwykonawcom niż wskazani w Ofercie wyłącznie po wyrażeniu na taką zmianę zgody przez Zamawiającego. </w:t>
      </w:r>
    </w:p>
    <w:p w14:paraId="01776672" w14:textId="77777777" w:rsidR="00F70FA7" w:rsidRPr="00E92B23" w:rsidRDefault="00F70FA7" w:rsidP="000141EA">
      <w:pPr>
        <w:pStyle w:val="Akapitzlist"/>
        <w:numPr>
          <w:ilvl w:val="0"/>
          <w:numId w:val="12"/>
        </w:numPr>
        <w:ind w:left="567" w:right="-53" w:hanging="425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Cs/>
          <w:sz w:val="24"/>
          <w:szCs w:val="24"/>
          <w:lang w:val="pl-PL"/>
        </w:rPr>
        <w:t>Jeżeli Wykonawca będzie wykonywał Umowę przy udziale podwykonawców, to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CA1E413" w14:textId="77777777" w:rsidR="00F70FA7" w:rsidRPr="00E92B23" w:rsidRDefault="00F70FA7" w:rsidP="000141EA">
      <w:pPr>
        <w:ind w:right="-53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* </w:t>
      </w:r>
      <w:r w:rsidR="009D1095" w:rsidRPr="00E92B23">
        <w:rPr>
          <w:rFonts w:ascii="Times New Roman" w:hAnsi="Times New Roman" w:cs="Times New Roman"/>
          <w:bCs/>
          <w:sz w:val="24"/>
          <w:szCs w:val="24"/>
          <w:lang w:val="pl-PL"/>
        </w:rPr>
        <w:t>zaznaczyć</w:t>
      </w:r>
      <w:r w:rsidRPr="00E92B2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 właściwe.</w:t>
      </w:r>
    </w:p>
    <w:p w14:paraId="49B7A3BD" w14:textId="77777777" w:rsidR="00F70FA7" w:rsidRPr="00E92B23" w:rsidRDefault="00F70FA7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511721D" w14:textId="0DD497A3" w:rsidR="00F70FA7" w:rsidRPr="00E92B23" w:rsidRDefault="00F70FA7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 xml:space="preserve">§ </w:t>
      </w:r>
      <w:r w:rsidR="000141EA" w:rsidRPr="00E92B23">
        <w:rPr>
          <w:rFonts w:ascii="Times New Roman" w:hAnsi="Times New Roman" w:cs="Times New Roman"/>
          <w:b/>
          <w:sz w:val="24"/>
          <w:szCs w:val="24"/>
          <w:lang w:val="pl-PL"/>
        </w:rPr>
        <w:t>9</w:t>
      </w:r>
    </w:p>
    <w:p w14:paraId="29537DF4" w14:textId="77777777" w:rsidR="00F70FA7" w:rsidRPr="00E92B23" w:rsidRDefault="00F70FA7" w:rsidP="000141EA">
      <w:pPr>
        <w:ind w:left="3010" w:right="3012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b/>
          <w:sz w:val="24"/>
          <w:szCs w:val="24"/>
          <w:lang w:val="pl-PL"/>
        </w:rPr>
        <w:t>Wzory umów Wykonawcy</w:t>
      </w:r>
    </w:p>
    <w:p w14:paraId="0313D50F" w14:textId="77777777" w:rsidR="00F70FA7" w:rsidRPr="00E92B23" w:rsidRDefault="00F70FA7" w:rsidP="000141EA">
      <w:pPr>
        <w:pStyle w:val="Tekstpodstawowy"/>
        <w:ind w:left="0" w:firstLine="0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2AE144A4" w14:textId="77777777" w:rsidR="00F70FA7" w:rsidRPr="00E92B23" w:rsidRDefault="00F70FA7" w:rsidP="000141EA">
      <w:pPr>
        <w:pStyle w:val="Akapitzlist"/>
        <w:numPr>
          <w:ilvl w:val="0"/>
          <w:numId w:val="4"/>
        </w:numPr>
        <w:tabs>
          <w:tab w:val="left" w:pos="567"/>
          <w:tab w:val="left" w:pos="1418"/>
        </w:tabs>
        <w:spacing w:before="46"/>
        <w:ind w:left="567" w:right="116" w:hanging="4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Prawa i obowiązki Stron w zakresie nieuregulowanym niniejszą Umową będą mogły być uzupełniająco regulowane  postanowieniami ogólnych  warunków, czy wzorów umów, </w:t>
      </w:r>
      <w:r w:rsidRPr="00E92B23">
        <w:rPr>
          <w:rFonts w:ascii="Times New Roman" w:hAnsi="Times New Roman" w:cs="Times New Roman"/>
          <w:spacing w:val="58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stosowanych przez Wykonawcę, lub umową leasingu sporządzoną według wzoru stosowanego przez Wykonawcę, przy zastrzeżeniu, że:</w:t>
      </w:r>
    </w:p>
    <w:p w14:paraId="1F131728" w14:textId="77777777" w:rsidR="00F70FA7" w:rsidRPr="00E92B23" w:rsidRDefault="00F70FA7" w:rsidP="000141EA">
      <w:pPr>
        <w:pStyle w:val="Akapitzlist"/>
        <w:numPr>
          <w:ilvl w:val="1"/>
          <w:numId w:val="4"/>
        </w:numPr>
        <w:tabs>
          <w:tab w:val="left" w:pos="1554"/>
        </w:tabs>
        <w:ind w:right="11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Postanowienia tych umów, ogólnych warunków, czy wzorów umów zostaną zaakceptowane przez Zamawiającego, co zostanie potwierdzone ich podpisaniem przez Strony w dniu zawarcia</w:t>
      </w:r>
      <w:r w:rsidRPr="00E92B23">
        <w:rPr>
          <w:rFonts w:ascii="Times New Roman" w:hAnsi="Times New Roman" w:cs="Times New Roman"/>
          <w:spacing w:val="-11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Umowy,</w:t>
      </w:r>
    </w:p>
    <w:p w14:paraId="3A6C2044" w14:textId="760B2177" w:rsidR="00F70FA7" w:rsidRPr="00E92B23" w:rsidRDefault="00F70FA7" w:rsidP="000141EA">
      <w:pPr>
        <w:pStyle w:val="Akapitzlist"/>
        <w:numPr>
          <w:ilvl w:val="1"/>
          <w:numId w:val="4"/>
        </w:numPr>
        <w:tabs>
          <w:tab w:val="left" w:pos="1554"/>
        </w:tabs>
        <w:ind w:right="1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Wszelka zmiana umów, o których mowa w lit. </w:t>
      </w:r>
      <w:r w:rsidRPr="00E92B23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a.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powyżej dokonywana będzie w drodze aneksu, w formie pisemnej pod rygorem nieważności, stosownie do wymagań określonych w </w:t>
      </w:r>
      <w:r w:rsidRPr="00E92B2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przepisach </w:t>
      </w:r>
      <w:r w:rsidR="00EC086C" w:rsidRPr="00E92B23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PZP </w:t>
      </w:r>
    </w:p>
    <w:p w14:paraId="611E9629" w14:textId="77777777" w:rsidR="00F70FA7" w:rsidRPr="00E92B23" w:rsidRDefault="00F70FA7" w:rsidP="000141EA">
      <w:pPr>
        <w:pStyle w:val="Akapitzlist"/>
        <w:numPr>
          <w:ilvl w:val="1"/>
          <w:numId w:val="4"/>
        </w:numPr>
        <w:tabs>
          <w:tab w:val="left" w:pos="1554"/>
        </w:tabs>
        <w:ind w:right="11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te umowy, ogólne warunki umów, wzory umów lub aneksy do nich nie będą sprzeczne z Umową oraz dokumentami wymienianymi w § 1 ust. 4 lit. a-c powyżej; w przypadku gdy przedmiotowa sprzeczność dotyczy tylko części umów, ogólnych warunków umów lub wzorów umów lub aneksów do nich, pozostałe ich postanowienia pozostają w</w:t>
      </w:r>
      <w:r w:rsidRPr="00E92B23">
        <w:rPr>
          <w:rFonts w:ascii="Times New Roman" w:hAnsi="Times New Roman" w:cs="Times New Roman"/>
          <w:spacing w:val="-18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mocy.</w:t>
      </w:r>
    </w:p>
    <w:p w14:paraId="6D738B58" w14:textId="77777777" w:rsidR="00F70FA7" w:rsidRPr="00E92B23" w:rsidRDefault="00F70FA7" w:rsidP="000141EA">
      <w:pPr>
        <w:pStyle w:val="Akapitzlist"/>
        <w:numPr>
          <w:ilvl w:val="0"/>
          <w:numId w:val="4"/>
        </w:numPr>
        <w:tabs>
          <w:tab w:val="left" w:pos="834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Wzory, ogólne warunki umów i umowy, o których mowa w ust. 1 powyżej z chwilą </w:t>
      </w:r>
      <w:r w:rsidRPr="00E92B23">
        <w:rPr>
          <w:rFonts w:ascii="Times New Roman" w:hAnsi="Times New Roman" w:cs="Times New Roman"/>
          <w:spacing w:val="3"/>
          <w:sz w:val="24"/>
          <w:szCs w:val="24"/>
          <w:lang w:val="pl-PL"/>
        </w:rPr>
        <w:t xml:space="preserve">ich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podpisania przez Strony stają się załącznikami do niniejszej</w:t>
      </w:r>
      <w:r w:rsidRPr="00E92B23">
        <w:rPr>
          <w:rFonts w:ascii="Times New Roman" w:hAnsi="Times New Roman" w:cs="Times New Roman"/>
          <w:spacing w:val="-17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Umowy.</w:t>
      </w:r>
    </w:p>
    <w:p w14:paraId="04B590C1" w14:textId="77777777" w:rsidR="00F70FA7" w:rsidRPr="00E92B23" w:rsidRDefault="00F70FA7" w:rsidP="000141EA">
      <w:pPr>
        <w:pStyle w:val="Akapitzlist"/>
        <w:numPr>
          <w:ilvl w:val="0"/>
          <w:numId w:val="4"/>
        </w:numPr>
        <w:tabs>
          <w:tab w:val="left" w:pos="834"/>
        </w:tabs>
        <w:ind w:right="1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Wzory, ogólne warunki umów i umowy, o których mowa w ust. 1 powyżej nie mogą zwierać następujących</w:t>
      </w:r>
      <w:r w:rsidRPr="00E92B23">
        <w:rPr>
          <w:rFonts w:ascii="Times New Roman" w:hAnsi="Times New Roman" w:cs="Times New Roman"/>
          <w:spacing w:val="-9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klauzul:</w:t>
      </w:r>
    </w:p>
    <w:p w14:paraId="447EF13D" w14:textId="77777777" w:rsidR="00F70FA7" w:rsidRPr="00E92B23" w:rsidRDefault="00F70FA7" w:rsidP="000141EA">
      <w:pPr>
        <w:pStyle w:val="Akapitzlist"/>
        <w:numPr>
          <w:ilvl w:val="1"/>
          <w:numId w:val="4"/>
        </w:numPr>
        <w:tabs>
          <w:tab w:val="left" w:pos="1554"/>
        </w:tabs>
        <w:ind w:right="11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Leasingodawcy w czasie trwania umowy przysługuje prawo do zmiany wysokości i terminów rat leasingowych, ceny wykupu lub innych wymagalności, mających wpływ na ostateczną cenę usługi objętej niniejszym zamówieniem. Zmiana taka nie musi być uprzednio zaakceptowana przez obie</w:t>
      </w:r>
      <w:r w:rsidRPr="00E92B23">
        <w:rPr>
          <w:rFonts w:ascii="Times New Roman" w:hAnsi="Times New Roman" w:cs="Times New Roman"/>
          <w:spacing w:val="-17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Strony,</w:t>
      </w:r>
    </w:p>
    <w:p w14:paraId="54F982AE" w14:textId="77777777" w:rsidR="00F70FA7" w:rsidRPr="00E92B23" w:rsidRDefault="00F70FA7" w:rsidP="000141EA">
      <w:pPr>
        <w:pStyle w:val="Akapitzlist"/>
        <w:numPr>
          <w:ilvl w:val="1"/>
          <w:numId w:val="4"/>
        </w:numPr>
        <w:tabs>
          <w:tab w:val="left" w:pos="1554"/>
        </w:tabs>
        <w:spacing w:before="0"/>
        <w:ind w:right="11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lastRenderedPageBreak/>
        <w:t>Leasingodawcy przysługuje prawo do powiększania miesięcznej raty leasingowej bez uprzedniego poinformowania o tym Zamawiającego, wraz z podaniem podstawy, na którą się</w:t>
      </w:r>
      <w:r w:rsidRPr="00E92B23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powołuje,</w:t>
      </w:r>
    </w:p>
    <w:p w14:paraId="03173F08" w14:textId="77777777" w:rsidR="00F70FA7" w:rsidRPr="00E92B23" w:rsidRDefault="00F70FA7" w:rsidP="000141EA">
      <w:pPr>
        <w:pStyle w:val="Akapitzlist"/>
        <w:numPr>
          <w:ilvl w:val="1"/>
          <w:numId w:val="4"/>
        </w:numPr>
        <w:tabs>
          <w:tab w:val="left" w:pos="1554"/>
        </w:tabs>
        <w:spacing w:before="9"/>
        <w:ind w:right="1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Zabezpieczenie transakcji nastąpi poprzez wystawienie przez Leasingobiorcę weksla własnego in</w:t>
      </w:r>
      <w:r w:rsidRPr="00E92B23">
        <w:rPr>
          <w:rFonts w:ascii="Times New Roman" w:hAnsi="Times New Roman" w:cs="Times New Roman"/>
          <w:spacing w:val="-47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blanco</w:t>
      </w:r>
    </w:p>
    <w:p w14:paraId="2DD9C603" w14:textId="77777777" w:rsidR="00F70FA7" w:rsidRPr="00E92B23" w:rsidRDefault="00F70FA7" w:rsidP="000141EA">
      <w:pPr>
        <w:pStyle w:val="Tekstpodstawowy"/>
        <w:spacing w:before="0"/>
        <w:ind w:left="473" w:right="165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lub klauzul o odmiennym brzmieniu, ale wywołujących analogiczne skutki prawne, w tym w  szczególności w sposób analogiczny kształtujących prawa i obowiązki</w:t>
      </w:r>
      <w:r w:rsidRPr="00E92B23">
        <w:rPr>
          <w:rFonts w:ascii="Times New Roman" w:hAnsi="Times New Roman" w:cs="Times New Roman"/>
          <w:spacing w:val="-25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Stron.</w:t>
      </w:r>
    </w:p>
    <w:p w14:paraId="168E2C19" w14:textId="77777777" w:rsidR="00F70FA7" w:rsidRPr="00E92B23" w:rsidRDefault="00F70FA7" w:rsidP="000141EA">
      <w:pPr>
        <w:pStyle w:val="Tekstpodstawowy"/>
        <w:spacing w:before="11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673E7EBD" w14:textId="240FCC24" w:rsidR="00F70FA7" w:rsidRPr="00E92B23" w:rsidRDefault="00F70FA7" w:rsidP="000141EA">
      <w:pPr>
        <w:pStyle w:val="Nagwek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 xml:space="preserve">§ </w:t>
      </w:r>
      <w:r w:rsidR="000141EA" w:rsidRPr="00E92B23">
        <w:rPr>
          <w:rFonts w:ascii="Times New Roman" w:hAnsi="Times New Roman" w:cs="Times New Roman"/>
          <w:sz w:val="24"/>
          <w:szCs w:val="24"/>
        </w:rPr>
        <w:t>10</w:t>
      </w:r>
    </w:p>
    <w:p w14:paraId="639119AF" w14:textId="77777777" w:rsidR="00F70FA7" w:rsidRPr="00E92B23" w:rsidRDefault="00F70FA7" w:rsidP="000141EA">
      <w:pPr>
        <w:ind w:left="3010" w:right="301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b/>
          <w:sz w:val="24"/>
          <w:szCs w:val="24"/>
        </w:rPr>
        <w:t>Osoby</w:t>
      </w:r>
      <w:proofErr w:type="spellEnd"/>
      <w:r w:rsidRPr="00E92B23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E92B23">
        <w:rPr>
          <w:rFonts w:ascii="Times New Roman" w:hAnsi="Times New Roman" w:cs="Times New Roman"/>
          <w:b/>
          <w:sz w:val="24"/>
          <w:szCs w:val="24"/>
        </w:rPr>
        <w:t>kontaktu</w:t>
      </w:r>
      <w:proofErr w:type="spellEnd"/>
    </w:p>
    <w:p w14:paraId="50934689" w14:textId="77777777" w:rsidR="00F70FA7" w:rsidRPr="00E92B23" w:rsidRDefault="00F70FA7" w:rsidP="000141EA">
      <w:pPr>
        <w:pStyle w:val="Tekstpodstawowy"/>
        <w:spacing w:before="2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3D05C831" w14:textId="77777777" w:rsidR="00F70FA7" w:rsidRPr="00E92B23" w:rsidRDefault="00F70FA7" w:rsidP="000141EA">
      <w:pPr>
        <w:pStyle w:val="Akapitzlist"/>
        <w:numPr>
          <w:ilvl w:val="0"/>
          <w:numId w:val="3"/>
        </w:numPr>
        <w:tabs>
          <w:tab w:val="left" w:pos="834"/>
        </w:tabs>
        <w:spacing w:before="0"/>
        <w:ind w:right="11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Osobą odpowiedzialną za realizację Umowy i upoważnioną do kontaktów z Wykonawcą ze strony Zamawiającego jest ___________________, tel. ___________________, e-mail ________________________.</w:t>
      </w:r>
    </w:p>
    <w:p w14:paraId="21DDD226" w14:textId="77777777" w:rsidR="00F70FA7" w:rsidRPr="00E92B23" w:rsidRDefault="00F70FA7" w:rsidP="000141EA">
      <w:pPr>
        <w:pStyle w:val="Akapitzlist"/>
        <w:numPr>
          <w:ilvl w:val="0"/>
          <w:numId w:val="3"/>
        </w:numPr>
        <w:tabs>
          <w:tab w:val="left" w:pos="834"/>
        </w:tabs>
        <w:spacing w:before="0"/>
        <w:ind w:right="11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Osobą odpowiedzialną za realizację Umowy i upoważnioną do kontaktów z Zamawiającym ze strony Wykonawcy   jest   ___________________,   tel.   kont.:   _______________________,    </w:t>
      </w:r>
      <w:r w:rsidRPr="00E92B23">
        <w:rPr>
          <w:rFonts w:ascii="Times New Roman" w:hAnsi="Times New Roman" w:cs="Times New Roman"/>
          <w:spacing w:val="25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e-mail:</w:t>
      </w:r>
    </w:p>
    <w:p w14:paraId="55D3C72E" w14:textId="77777777" w:rsidR="00F70FA7" w:rsidRPr="00E92B23" w:rsidRDefault="00F70FA7" w:rsidP="000141EA">
      <w:pPr>
        <w:pStyle w:val="Tekstpodstawowy"/>
        <w:spacing w:before="0"/>
        <w:ind w:firstLine="0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_____________________________.</w:t>
      </w:r>
    </w:p>
    <w:p w14:paraId="388D2593" w14:textId="77777777" w:rsidR="00F70FA7" w:rsidRPr="00E92B23" w:rsidRDefault="00F70FA7" w:rsidP="000141EA">
      <w:pPr>
        <w:pStyle w:val="Akapitzlist"/>
        <w:numPr>
          <w:ilvl w:val="0"/>
          <w:numId w:val="3"/>
        </w:numPr>
        <w:tabs>
          <w:tab w:val="left" w:pos="834"/>
        </w:tabs>
        <w:ind w:right="11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Zmiana osób, o których mowa w ust. 1 i 2 powyżej nie stanowi zmiany Umowy, przez co nie  wymaga dla swojej ważności formy pisemnego aneksu do umowy i dokonywana będzie na  podstawie oświadczenia złożonego drugiej Stronie faksem lub drogą</w:t>
      </w:r>
      <w:r w:rsidRPr="00E92B23">
        <w:rPr>
          <w:rFonts w:ascii="Times New Roman" w:hAnsi="Times New Roman" w:cs="Times New Roman"/>
          <w:spacing w:val="-28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elektroniczną.</w:t>
      </w:r>
    </w:p>
    <w:p w14:paraId="19E74787" w14:textId="77777777" w:rsidR="00F70FA7" w:rsidRPr="00E92B23" w:rsidRDefault="00F70FA7" w:rsidP="000141EA">
      <w:pPr>
        <w:pStyle w:val="Tekstpodstawowy"/>
        <w:spacing w:before="11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58AFD8B0" w14:textId="0D1748F0" w:rsidR="00F70FA7" w:rsidRPr="00E92B23" w:rsidRDefault="00F70FA7" w:rsidP="000141EA">
      <w:pPr>
        <w:pStyle w:val="Nagwek1"/>
        <w:spacing w:line="240" w:lineRule="auto"/>
        <w:ind w:right="3010"/>
        <w:rPr>
          <w:rFonts w:ascii="Times New Roman" w:hAnsi="Times New Roman" w:cs="Times New Roman"/>
          <w:sz w:val="24"/>
          <w:szCs w:val="24"/>
        </w:rPr>
      </w:pPr>
      <w:r w:rsidRPr="00E92B23">
        <w:rPr>
          <w:rFonts w:ascii="Times New Roman" w:hAnsi="Times New Roman" w:cs="Times New Roman"/>
          <w:sz w:val="24"/>
          <w:szCs w:val="24"/>
        </w:rPr>
        <w:t>§ 1</w:t>
      </w:r>
      <w:r w:rsidR="000141EA" w:rsidRPr="00E92B23">
        <w:rPr>
          <w:rFonts w:ascii="Times New Roman" w:hAnsi="Times New Roman" w:cs="Times New Roman"/>
          <w:sz w:val="24"/>
          <w:szCs w:val="24"/>
        </w:rPr>
        <w:t>1</w:t>
      </w:r>
    </w:p>
    <w:p w14:paraId="6D18BF30" w14:textId="77777777" w:rsidR="00F70FA7" w:rsidRPr="00E92B23" w:rsidRDefault="00F70FA7" w:rsidP="000141EA">
      <w:pPr>
        <w:spacing w:before="1"/>
        <w:ind w:left="3010" w:right="301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b/>
          <w:sz w:val="24"/>
          <w:szCs w:val="24"/>
        </w:rPr>
        <w:t>Postanowienia</w:t>
      </w:r>
      <w:proofErr w:type="spellEnd"/>
      <w:r w:rsidRPr="00E92B2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b/>
          <w:sz w:val="24"/>
          <w:szCs w:val="24"/>
        </w:rPr>
        <w:t>końcowe</w:t>
      </w:r>
      <w:proofErr w:type="spellEnd"/>
    </w:p>
    <w:p w14:paraId="696B79D0" w14:textId="77777777" w:rsidR="00F70FA7" w:rsidRPr="00E92B23" w:rsidRDefault="00F70FA7" w:rsidP="000141EA">
      <w:pPr>
        <w:pStyle w:val="Tekstpodstawowy"/>
        <w:spacing w:before="11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5B2D179F" w14:textId="77777777" w:rsidR="00F70FA7" w:rsidRPr="00E92B23" w:rsidRDefault="00F70FA7" w:rsidP="000141EA">
      <w:pPr>
        <w:pStyle w:val="Akapitzlist"/>
        <w:numPr>
          <w:ilvl w:val="0"/>
          <w:numId w:val="2"/>
        </w:numPr>
        <w:tabs>
          <w:tab w:val="left" w:pos="834"/>
        </w:tabs>
        <w:spacing w:before="0"/>
        <w:ind w:right="11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Wszelkie ewentualne spory wynikające z treści i wykonywania Umowy lub z nią związane rozstrzygane będą przez sąd rzeczowo i miejscowo właściwy dla siedziby</w:t>
      </w:r>
      <w:r w:rsidRPr="00E92B23">
        <w:rPr>
          <w:rFonts w:ascii="Times New Roman" w:hAnsi="Times New Roman" w:cs="Times New Roman"/>
          <w:spacing w:val="-27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Zamawiającego.</w:t>
      </w:r>
    </w:p>
    <w:p w14:paraId="6BF020A6" w14:textId="77777777" w:rsidR="00F70FA7" w:rsidRPr="00E92B23" w:rsidRDefault="00F70FA7" w:rsidP="000141EA">
      <w:pPr>
        <w:pStyle w:val="Akapitzlist"/>
        <w:numPr>
          <w:ilvl w:val="0"/>
          <w:numId w:val="2"/>
        </w:numPr>
        <w:tabs>
          <w:tab w:val="left" w:pos="834"/>
        </w:tabs>
        <w:spacing w:before="0"/>
        <w:ind w:right="125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Wykonawca nie może dokonać przelewu wierzytelności wynikających z Umowy na rzecz osób trzecich bez uprzedniej zgody Zamawiającego wyrażonej w formie pisemnej pod rygorem nieważności. </w:t>
      </w:r>
    </w:p>
    <w:p w14:paraId="7621841A" w14:textId="77777777" w:rsidR="00F70FA7" w:rsidRPr="00E92B23" w:rsidRDefault="00F70FA7" w:rsidP="000141EA">
      <w:pPr>
        <w:pStyle w:val="Akapitzlist"/>
        <w:numPr>
          <w:ilvl w:val="0"/>
          <w:numId w:val="2"/>
        </w:numPr>
        <w:tabs>
          <w:tab w:val="left" w:pos="834"/>
        </w:tabs>
        <w:ind w:right="11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Umowa została sporządzona w trzech jednobrzmiących egzemplarzach, w tym dwa egzemplarze dla Zamawiającego i jeden egzemplarz dla</w:t>
      </w:r>
      <w:r w:rsidRPr="00E92B23">
        <w:rPr>
          <w:rFonts w:ascii="Times New Roman" w:hAnsi="Times New Roman" w:cs="Times New Roman"/>
          <w:spacing w:val="-22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Wykonawcy.</w:t>
      </w:r>
    </w:p>
    <w:p w14:paraId="7ED5C6C3" w14:textId="77777777" w:rsidR="00F0405B" w:rsidRPr="00E92B23" w:rsidRDefault="00F0405B" w:rsidP="000141E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pl-PL"/>
        </w:rPr>
      </w:pPr>
      <w:r w:rsidRPr="00E92B2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pl-PL"/>
        </w:rPr>
        <w:t>Wykonawca oświadcza, że posiada status dużego przedsiębiorcy w rozumieniu art. 4c ustawy z dnia 8 marca 2013 r. o przeciwdziałaniu nadmiernym opóźnieniom w transakcjach handlowych. (dotyczy Wykonawcy/nie dotyczy Wykonawcy*  *skreślić odpowiednio do oświadczenia Wykonawcy przy zawarciu umowy)</w:t>
      </w:r>
    </w:p>
    <w:p w14:paraId="6A3727A4" w14:textId="77777777" w:rsidR="00F0405B" w:rsidRPr="00E92B23" w:rsidRDefault="00F0405B" w:rsidP="000141E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pl-PL"/>
        </w:rPr>
        <w:t>Zamawiający oświadcza, że posiada status dużego przedsiębiorcy w rozumieniu art. 4c ustawy z dnia 8 marca 2013 r. o przeciwdziałaniu nadmiernym opóźnieniom w transakcjach handlowych.</w:t>
      </w:r>
    </w:p>
    <w:p w14:paraId="60F8A1B5" w14:textId="77777777" w:rsidR="00F0405B" w:rsidRPr="00E92B23" w:rsidRDefault="00F0405B" w:rsidP="000141EA">
      <w:pPr>
        <w:pStyle w:val="Akapitzlist"/>
        <w:tabs>
          <w:tab w:val="left" w:pos="834"/>
        </w:tabs>
        <w:ind w:left="833" w:right="119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3D608282" w14:textId="77777777" w:rsidR="00F70FA7" w:rsidRPr="00E92B23" w:rsidRDefault="00F70FA7" w:rsidP="000141EA">
      <w:pPr>
        <w:pStyle w:val="Tekstpodstawowy"/>
        <w:spacing w:before="0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A7B8254" w14:textId="77777777" w:rsidR="00F70FA7" w:rsidRPr="00E92B23" w:rsidRDefault="00F70FA7" w:rsidP="000141EA">
      <w:pPr>
        <w:pStyle w:val="Tekstpodstawowy"/>
        <w:spacing w:before="0"/>
        <w:ind w:left="473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2F43A6D6" w14:textId="77777777" w:rsidR="00F70FA7" w:rsidRPr="00E92B23" w:rsidRDefault="00F70FA7" w:rsidP="000141EA">
      <w:pPr>
        <w:pStyle w:val="Tekstpodstawowy"/>
        <w:spacing w:before="0"/>
        <w:ind w:left="473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51641CCF" w14:textId="77777777" w:rsidR="00F70FA7" w:rsidRPr="00E92B23" w:rsidRDefault="00F70FA7" w:rsidP="000141EA">
      <w:pPr>
        <w:pStyle w:val="Tekstpodstawowy"/>
        <w:spacing w:before="0"/>
        <w:ind w:left="473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08B20C77" w14:textId="77777777" w:rsidR="00F70FA7" w:rsidRPr="00E92B23" w:rsidRDefault="00F70FA7" w:rsidP="000141EA">
      <w:pPr>
        <w:pStyle w:val="Tekstpodstawowy"/>
        <w:spacing w:before="0"/>
        <w:ind w:left="473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194EDD9" w14:textId="77777777" w:rsidR="00F70FA7" w:rsidRPr="00E92B23" w:rsidRDefault="00F70FA7" w:rsidP="000141EA">
      <w:pPr>
        <w:pStyle w:val="Tekstpodstawowy"/>
        <w:spacing w:before="46"/>
        <w:ind w:left="112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Załączniki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>:</w:t>
      </w:r>
    </w:p>
    <w:p w14:paraId="397575A6" w14:textId="347BDCB2" w:rsidR="00F70FA7" w:rsidRPr="00E92B23" w:rsidRDefault="00F70FA7" w:rsidP="000141EA">
      <w:pPr>
        <w:pStyle w:val="Akapitzlist"/>
        <w:numPr>
          <w:ilvl w:val="0"/>
          <w:numId w:val="1"/>
        </w:numPr>
        <w:tabs>
          <w:tab w:val="left" w:pos="834"/>
        </w:tabs>
        <w:spacing w:befor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sz w:val="24"/>
          <w:szCs w:val="24"/>
          <w:lang w:val="pl-PL"/>
        </w:rPr>
        <w:t>SWZ z załącznikami</w:t>
      </w:r>
      <w:r w:rsidR="00EB045D" w:rsidRPr="00E92B23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</w:p>
    <w:p w14:paraId="6A2F36A5" w14:textId="77777777" w:rsidR="00F70FA7" w:rsidRPr="00E92B23" w:rsidRDefault="00F70FA7" w:rsidP="000141EA">
      <w:pPr>
        <w:pStyle w:val="Akapitzlist"/>
        <w:numPr>
          <w:ilvl w:val="0"/>
          <w:numId w:val="1"/>
        </w:numPr>
        <w:tabs>
          <w:tab w:val="left" w:pos="83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E9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Wykonawcy</w:t>
      </w:r>
      <w:proofErr w:type="spellEnd"/>
    </w:p>
    <w:p w14:paraId="305053E0" w14:textId="77777777" w:rsidR="00F70FA7" w:rsidRPr="00E92B23" w:rsidRDefault="00F70FA7" w:rsidP="000141EA">
      <w:pPr>
        <w:pStyle w:val="Akapitzlist"/>
        <w:numPr>
          <w:ilvl w:val="0"/>
          <w:numId w:val="1"/>
        </w:numPr>
        <w:tabs>
          <w:tab w:val="left" w:pos="834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92B23">
        <w:rPr>
          <w:rFonts w:ascii="Times New Roman" w:hAnsi="Times New Roman" w:cs="Times New Roman"/>
          <w:sz w:val="24"/>
          <w:szCs w:val="24"/>
        </w:rPr>
        <w:t>Harmonogram</w:t>
      </w:r>
      <w:proofErr w:type="spellEnd"/>
      <w:r w:rsidRPr="00E92B2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E92B23">
        <w:rPr>
          <w:rFonts w:ascii="Times New Roman" w:hAnsi="Times New Roman" w:cs="Times New Roman"/>
          <w:sz w:val="24"/>
          <w:szCs w:val="24"/>
        </w:rPr>
        <w:t>płatności</w:t>
      </w:r>
      <w:proofErr w:type="spellEnd"/>
    </w:p>
    <w:p w14:paraId="14AE7C7D" w14:textId="77777777" w:rsidR="00F70FA7" w:rsidRPr="00E92B23" w:rsidRDefault="00F70FA7" w:rsidP="000141EA">
      <w:pPr>
        <w:pStyle w:val="Akapitzlist"/>
        <w:numPr>
          <w:ilvl w:val="0"/>
          <w:numId w:val="1"/>
        </w:numPr>
        <w:tabs>
          <w:tab w:val="left" w:pos="834"/>
          <w:tab w:val="left" w:pos="1156"/>
        </w:tabs>
        <w:spacing w:before="0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hAnsi="Times New Roman" w:cs="Times New Roman"/>
          <w:w w:val="99"/>
          <w:sz w:val="24"/>
          <w:szCs w:val="24"/>
          <w:u w:val="single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u w:val="single"/>
          <w:lang w:val="pl-PL"/>
        </w:rPr>
        <w:tab/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(wzory, ogólne warunki umów lub umowy, o których mowa w § 8</w:t>
      </w:r>
      <w:r w:rsidRPr="00E92B23">
        <w:rPr>
          <w:rFonts w:ascii="Times New Roman" w:hAnsi="Times New Roman" w:cs="Times New Roman"/>
          <w:spacing w:val="-14"/>
          <w:sz w:val="24"/>
          <w:szCs w:val="24"/>
          <w:lang w:val="pl-PL"/>
        </w:rPr>
        <w:t xml:space="preserve"> </w:t>
      </w:r>
      <w:r w:rsidRPr="00E92B23">
        <w:rPr>
          <w:rFonts w:ascii="Times New Roman" w:hAnsi="Times New Roman" w:cs="Times New Roman"/>
          <w:sz w:val="24"/>
          <w:szCs w:val="24"/>
          <w:lang w:val="pl-PL"/>
        </w:rPr>
        <w:t>Umowy)</w:t>
      </w:r>
    </w:p>
    <w:p w14:paraId="04EA7F29" w14:textId="77777777" w:rsidR="00F70FA7" w:rsidRPr="00E92B23" w:rsidRDefault="00F70FA7" w:rsidP="000141EA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31D00C4" w14:textId="77777777" w:rsidR="00F70FA7" w:rsidRPr="00E92B23" w:rsidRDefault="00F70FA7" w:rsidP="000141EA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47D9D597" w14:textId="76C8E570" w:rsidR="00F70FA7" w:rsidRPr="00E92B23" w:rsidRDefault="0029376F" w:rsidP="000141EA">
      <w:pPr>
        <w:autoSpaceDE w:val="0"/>
        <w:autoSpaceDN w:val="0"/>
        <w:adjustRightInd w:val="0"/>
        <w:spacing w:after="27"/>
        <w:ind w:left="360" w:hanging="7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E92B2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</w:p>
    <w:p w14:paraId="0AE3EB22" w14:textId="77777777" w:rsidR="00F70FA7" w:rsidRPr="00E92B23" w:rsidRDefault="00F70FA7" w:rsidP="000141EA">
      <w:pPr>
        <w:tabs>
          <w:tab w:val="left" w:pos="834"/>
        </w:tabs>
        <w:ind w:right="119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4C032B1" w14:textId="77777777" w:rsidR="00FA483D" w:rsidRPr="00E92B23" w:rsidRDefault="00FA483D" w:rsidP="000141EA">
      <w:pPr>
        <w:pStyle w:val="Tekstpodstawowy"/>
        <w:spacing w:before="2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sectPr w:rsidR="00FA483D" w:rsidRPr="00E92B23" w:rsidSect="00E94157">
      <w:footerReference w:type="default" r:id="rId7"/>
      <w:pgSz w:w="11910" w:h="16840"/>
      <w:pgMar w:top="1180" w:right="1360" w:bottom="1120" w:left="1020" w:header="0" w:footer="9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FE5C8" w14:textId="77777777" w:rsidR="004E72A2" w:rsidRDefault="004E72A2">
      <w:r>
        <w:separator/>
      </w:r>
    </w:p>
  </w:endnote>
  <w:endnote w:type="continuationSeparator" w:id="0">
    <w:p w14:paraId="2E2BD7CF" w14:textId="77777777" w:rsidR="004E72A2" w:rsidRDefault="004E7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B9983" w14:textId="77777777" w:rsidR="00C75DBF" w:rsidRDefault="00000000">
    <w:pPr>
      <w:pStyle w:val="Tekstpodstawowy"/>
      <w:spacing w:before="0" w:line="14" w:lineRule="auto"/>
      <w:ind w:left="0" w:firstLine="0"/>
    </w:pPr>
    <w:r>
      <w:rPr>
        <w:noProof/>
        <w:lang w:val="pl-PL" w:eastAsia="pl-PL"/>
      </w:rPr>
      <w:pict w14:anchorId="5398CFB7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55.65pt;margin-top:784pt;width:121.7pt;height:11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" filled="f" stroked="f">
          <v:textbox inset="0,0,0,0">
            <w:txbxContent>
              <w:p w14:paraId="56C11DE9" w14:textId="77777777" w:rsidR="00C75DBF" w:rsidRDefault="00C75DBF">
                <w:pPr>
                  <w:spacing w:line="206" w:lineRule="exact"/>
                  <w:ind w:left="20" w:right="-1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  <w:r>
      <w:rPr>
        <w:noProof/>
        <w:lang w:val="pl-PL" w:eastAsia="pl-PL"/>
      </w:rPr>
      <w:pict w14:anchorId="28657187">
        <v:shape id="Text Box 1" o:spid="_x0000_s1025" type="#_x0000_t202" style="position:absolute;margin-left:514.95pt;margin-top:795.4pt;width:9.05pt;height:12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" filled="f" stroked="f">
          <v:textbox inset="0,0,0,0">
            <w:txbxContent>
              <w:p w14:paraId="6686151D" w14:textId="77777777" w:rsidR="00C75DBF" w:rsidRDefault="00E94157">
                <w:pPr>
                  <w:pStyle w:val="Tekstpodstawowy"/>
                  <w:spacing w:before="0" w:line="223" w:lineRule="exact"/>
                  <w:ind w:left="40" w:firstLine="0"/>
                  <w:rPr>
                    <w:rFonts w:ascii="Calibri"/>
                  </w:rPr>
                </w:pPr>
                <w:r>
                  <w:fldChar w:fldCharType="begin"/>
                </w:r>
                <w:r w:rsidR="00F70FA7">
                  <w:rPr>
                    <w:rFonts w:ascii="Calibri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F0405B">
                  <w:rPr>
                    <w:rFonts w:ascii="Calibri"/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2435C" w14:textId="77777777" w:rsidR="004E72A2" w:rsidRDefault="004E72A2">
      <w:r>
        <w:separator/>
      </w:r>
    </w:p>
  </w:footnote>
  <w:footnote w:type="continuationSeparator" w:id="0">
    <w:p w14:paraId="6B4B2DAE" w14:textId="77777777" w:rsidR="004E72A2" w:rsidRDefault="004E7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02EE4"/>
    <w:multiLevelType w:val="hybridMultilevel"/>
    <w:tmpl w:val="F906DC5A"/>
    <w:lvl w:ilvl="0" w:tplc="91587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8700D"/>
    <w:multiLevelType w:val="hybridMultilevel"/>
    <w:tmpl w:val="FC68E468"/>
    <w:lvl w:ilvl="0" w:tplc="0786F6B4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7586247C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0"/>
        <w:szCs w:val="20"/>
      </w:rPr>
    </w:lvl>
    <w:lvl w:ilvl="2" w:tplc="5F0236B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A6A6C59E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E73C863C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473C5C5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3B966B18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3DECDD8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78DCFD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2" w15:restartNumberingAfterBreak="0">
    <w:nsid w:val="12DE771E"/>
    <w:multiLevelType w:val="hybridMultilevel"/>
    <w:tmpl w:val="E2B4D5DC"/>
    <w:lvl w:ilvl="0" w:tplc="16B6954A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E6A85FEA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0"/>
        <w:szCs w:val="20"/>
      </w:rPr>
    </w:lvl>
    <w:lvl w:ilvl="2" w:tplc="BA0AAF60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ACAE1500">
      <w:numFmt w:val="bullet"/>
      <w:lvlText w:val="•"/>
      <w:lvlJc w:val="left"/>
      <w:pPr>
        <w:ind w:left="3410" w:hanging="360"/>
      </w:pPr>
      <w:rPr>
        <w:rFonts w:hint="default"/>
      </w:rPr>
    </w:lvl>
    <w:lvl w:ilvl="4" w:tplc="EC12FA16">
      <w:numFmt w:val="bullet"/>
      <w:lvlText w:val="•"/>
      <w:lvlJc w:val="left"/>
      <w:pPr>
        <w:ind w:left="4335" w:hanging="360"/>
      </w:pPr>
      <w:rPr>
        <w:rFonts w:hint="default"/>
      </w:rPr>
    </w:lvl>
    <w:lvl w:ilvl="5" w:tplc="BD223D94">
      <w:numFmt w:val="bullet"/>
      <w:lvlText w:val="•"/>
      <w:lvlJc w:val="left"/>
      <w:pPr>
        <w:ind w:left="5260" w:hanging="360"/>
      </w:pPr>
      <w:rPr>
        <w:rFonts w:hint="default"/>
      </w:rPr>
    </w:lvl>
    <w:lvl w:ilvl="6" w:tplc="DBC4AEB2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55FAEA5E">
      <w:numFmt w:val="bullet"/>
      <w:lvlText w:val="•"/>
      <w:lvlJc w:val="left"/>
      <w:pPr>
        <w:ind w:left="7110" w:hanging="360"/>
      </w:pPr>
      <w:rPr>
        <w:rFonts w:hint="default"/>
      </w:rPr>
    </w:lvl>
    <w:lvl w:ilvl="8" w:tplc="A364D286">
      <w:numFmt w:val="bullet"/>
      <w:lvlText w:val="•"/>
      <w:lvlJc w:val="left"/>
      <w:pPr>
        <w:ind w:left="8036" w:hanging="360"/>
      </w:pPr>
      <w:rPr>
        <w:rFonts w:hint="default"/>
      </w:rPr>
    </w:lvl>
  </w:abstractNum>
  <w:abstractNum w:abstractNumId="3" w15:restartNumberingAfterBreak="0">
    <w:nsid w:val="29E45354"/>
    <w:multiLevelType w:val="hybridMultilevel"/>
    <w:tmpl w:val="9DA65584"/>
    <w:lvl w:ilvl="0" w:tplc="3BFEDDEC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Cambria" w:hAnsi="Times New Roman" w:cs="Times New Roman" w:hint="default"/>
        <w:w w:val="100"/>
        <w:sz w:val="22"/>
        <w:szCs w:val="22"/>
      </w:rPr>
    </w:lvl>
    <w:lvl w:ilvl="1" w:tplc="8368A4A2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8A207CBE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1EB432C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8EE2DA86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06289B82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77C07E3A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192A9F34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FC0886CC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4" w15:restartNumberingAfterBreak="0">
    <w:nsid w:val="4B955A38"/>
    <w:multiLevelType w:val="hybridMultilevel"/>
    <w:tmpl w:val="E512A1B8"/>
    <w:lvl w:ilvl="0" w:tplc="50BE00FA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B0228858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0"/>
        <w:szCs w:val="20"/>
      </w:rPr>
    </w:lvl>
    <w:lvl w:ilvl="2" w:tplc="7FB02404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31F2A0CE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A4A02CA6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46F0CD5C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BD1A013E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EDC663E4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ADF8AF32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5" w15:restartNumberingAfterBreak="0">
    <w:nsid w:val="5FED4C08"/>
    <w:multiLevelType w:val="hybridMultilevel"/>
    <w:tmpl w:val="5712A9B2"/>
    <w:lvl w:ilvl="0" w:tplc="5D3C573E">
      <w:start w:val="1"/>
      <w:numFmt w:val="decimal"/>
      <w:lvlText w:val="%1."/>
      <w:lvlJc w:val="left"/>
      <w:pPr>
        <w:ind w:left="540" w:hanging="428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9EFCD8AA">
      <w:start w:val="1"/>
      <w:numFmt w:val="decimal"/>
      <w:lvlText w:val="%2)"/>
      <w:lvlJc w:val="left"/>
      <w:pPr>
        <w:ind w:left="900" w:hanging="360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2" w:tplc="3120254E">
      <w:numFmt w:val="bullet"/>
      <w:lvlText w:val="•"/>
      <w:lvlJc w:val="left"/>
      <w:pPr>
        <w:ind w:left="900" w:hanging="360"/>
      </w:pPr>
      <w:rPr>
        <w:rFonts w:hint="default"/>
      </w:rPr>
    </w:lvl>
    <w:lvl w:ilvl="3" w:tplc="6F906772">
      <w:numFmt w:val="bullet"/>
      <w:lvlText w:val="•"/>
      <w:lvlJc w:val="left"/>
      <w:pPr>
        <w:ind w:left="960" w:hanging="360"/>
      </w:pPr>
      <w:rPr>
        <w:rFonts w:hint="default"/>
      </w:rPr>
    </w:lvl>
    <w:lvl w:ilvl="4" w:tplc="E28A5B82">
      <w:numFmt w:val="bullet"/>
      <w:lvlText w:val="•"/>
      <w:lvlJc w:val="left"/>
      <w:pPr>
        <w:ind w:left="2232" w:hanging="360"/>
      </w:pPr>
      <w:rPr>
        <w:rFonts w:hint="default"/>
      </w:rPr>
    </w:lvl>
    <w:lvl w:ilvl="5" w:tplc="FC3C3198">
      <w:numFmt w:val="bullet"/>
      <w:lvlText w:val="•"/>
      <w:lvlJc w:val="left"/>
      <w:pPr>
        <w:ind w:left="3504" w:hanging="360"/>
      </w:pPr>
      <w:rPr>
        <w:rFonts w:hint="default"/>
      </w:rPr>
    </w:lvl>
    <w:lvl w:ilvl="6" w:tplc="207A62B0">
      <w:numFmt w:val="bullet"/>
      <w:lvlText w:val="•"/>
      <w:lvlJc w:val="left"/>
      <w:pPr>
        <w:ind w:left="4777" w:hanging="360"/>
      </w:pPr>
      <w:rPr>
        <w:rFonts w:hint="default"/>
      </w:rPr>
    </w:lvl>
    <w:lvl w:ilvl="7" w:tplc="5A4A61F8">
      <w:numFmt w:val="bullet"/>
      <w:lvlText w:val="•"/>
      <w:lvlJc w:val="left"/>
      <w:pPr>
        <w:ind w:left="6049" w:hanging="360"/>
      </w:pPr>
      <w:rPr>
        <w:rFonts w:hint="default"/>
      </w:rPr>
    </w:lvl>
    <w:lvl w:ilvl="8" w:tplc="D32834E0">
      <w:numFmt w:val="bullet"/>
      <w:lvlText w:val="•"/>
      <w:lvlJc w:val="left"/>
      <w:pPr>
        <w:ind w:left="7321" w:hanging="360"/>
      </w:pPr>
      <w:rPr>
        <w:rFonts w:hint="default"/>
      </w:rPr>
    </w:lvl>
  </w:abstractNum>
  <w:abstractNum w:abstractNumId="6" w15:restartNumberingAfterBreak="0">
    <w:nsid w:val="654B4C2C"/>
    <w:multiLevelType w:val="hybridMultilevel"/>
    <w:tmpl w:val="49CC8436"/>
    <w:lvl w:ilvl="0" w:tplc="A8925BE8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6C6E5852">
      <w:start w:val="1"/>
      <w:numFmt w:val="lowerLetter"/>
      <w:lvlText w:val="%2."/>
      <w:lvlJc w:val="left"/>
      <w:pPr>
        <w:ind w:left="1553" w:hanging="360"/>
        <w:jc w:val="left"/>
      </w:pPr>
      <w:rPr>
        <w:rFonts w:ascii="Tahoma" w:eastAsia="Tahoma" w:hAnsi="Tahoma" w:cs="Tahoma" w:hint="default"/>
        <w:spacing w:val="0"/>
        <w:w w:val="99"/>
        <w:sz w:val="20"/>
        <w:szCs w:val="20"/>
      </w:rPr>
    </w:lvl>
    <w:lvl w:ilvl="2" w:tplc="CE42527A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70644FF4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AFFA8FA8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C61A8CCA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A0067E4E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0D2E079C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30F0B420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7" w15:restartNumberingAfterBreak="0">
    <w:nsid w:val="65583EAA"/>
    <w:multiLevelType w:val="hybridMultilevel"/>
    <w:tmpl w:val="67E05AD6"/>
    <w:lvl w:ilvl="0" w:tplc="59E4FF9A">
      <w:start w:val="1"/>
      <w:numFmt w:val="decimal"/>
      <w:lvlText w:val="%1."/>
      <w:lvlJc w:val="left"/>
      <w:pPr>
        <w:ind w:left="833" w:hanging="360"/>
        <w:jc w:val="left"/>
      </w:pPr>
      <w:rPr>
        <w:rFonts w:ascii="Tahoma" w:eastAsia="Tahoma" w:hAnsi="Tahoma" w:cs="Tahoma" w:hint="default"/>
        <w:spacing w:val="-1"/>
        <w:w w:val="99"/>
        <w:sz w:val="20"/>
        <w:szCs w:val="20"/>
      </w:rPr>
    </w:lvl>
    <w:lvl w:ilvl="1" w:tplc="48A697E2">
      <w:numFmt w:val="bullet"/>
      <w:lvlText w:val="•"/>
      <w:lvlJc w:val="left"/>
      <w:pPr>
        <w:ind w:left="1708" w:hanging="360"/>
      </w:pPr>
      <w:rPr>
        <w:rFonts w:hint="default"/>
      </w:rPr>
    </w:lvl>
    <w:lvl w:ilvl="2" w:tplc="235C0C14">
      <w:numFmt w:val="bullet"/>
      <w:lvlText w:val="•"/>
      <w:lvlJc w:val="left"/>
      <w:pPr>
        <w:ind w:left="2577" w:hanging="360"/>
      </w:pPr>
      <w:rPr>
        <w:rFonts w:hint="default"/>
      </w:rPr>
    </w:lvl>
    <w:lvl w:ilvl="3" w:tplc="969ECA98">
      <w:numFmt w:val="bullet"/>
      <w:lvlText w:val="•"/>
      <w:lvlJc w:val="left"/>
      <w:pPr>
        <w:ind w:left="3445" w:hanging="360"/>
      </w:pPr>
      <w:rPr>
        <w:rFonts w:hint="default"/>
      </w:rPr>
    </w:lvl>
    <w:lvl w:ilvl="4" w:tplc="BF942F14">
      <w:numFmt w:val="bullet"/>
      <w:lvlText w:val="•"/>
      <w:lvlJc w:val="left"/>
      <w:pPr>
        <w:ind w:left="4314" w:hanging="360"/>
      </w:pPr>
      <w:rPr>
        <w:rFonts w:hint="default"/>
      </w:rPr>
    </w:lvl>
    <w:lvl w:ilvl="5" w:tplc="8DD0D420">
      <w:numFmt w:val="bullet"/>
      <w:lvlText w:val="•"/>
      <w:lvlJc w:val="left"/>
      <w:pPr>
        <w:ind w:left="5183" w:hanging="360"/>
      </w:pPr>
      <w:rPr>
        <w:rFonts w:hint="default"/>
      </w:rPr>
    </w:lvl>
    <w:lvl w:ilvl="6" w:tplc="6B343706">
      <w:numFmt w:val="bullet"/>
      <w:lvlText w:val="•"/>
      <w:lvlJc w:val="left"/>
      <w:pPr>
        <w:ind w:left="6051" w:hanging="360"/>
      </w:pPr>
      <w:rPr>
        <w:rFonts w:hint="default"/>
      </w:rPr>
    </w:lvl>
    <w:lvl w:ilvl="7" w:tplc="56B6FB46">
      <w:numFmt w:val="bullet"/>
      <w:lvlText w:val="•"/>
      <w:lvlJc w:val="left"/>
      <w:pPr>
        <w:ind w:left="6920" w:hanging="360"/>
      </w:pPr>
      <w:rPr>
        <w:rFonts w:hint="default"/>
      </w:rPr>
    </w:lvl>
    <w:lvl w:ilvl="8" w:tplc="62840136">
      <w:numFmt w:val="bullet"/>
      <w:lvlText w:val="•"/>
      <w:lvlJc w:val="left"/>
      <w:pPr>
        <w:ind w:left="7789" w:hanging="360"/>
      </w:pPr>
      <w:rPr>
        <w:rFonts w:hint="default"/>
      </w:rPr>
    </w:lvl>
  </w:abstractNum>
  <w:abstractNum w:abstractNumId="8" w15:restartNumberingAfterBreak="0">
    <w:nsid w:val="69105115"/>
    <w:multiLevelType w:val="hybridMultilevel"/>
    <w:tmpl w:val="C57CC374"/>
    <w:lvl w:ilvl="0" w:tplc="AC3618C0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03F667F0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D546866E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D4BE228A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771C0FC2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0C3E1FEC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29180382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EA1E2646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AC1ADC1C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9" w15:restartNumberingAfterBreak="0">
    <w:nsid w:val="6A2E2E70"/>
    <w:multiLevelType w:val="hybridMultilevel"/>
    <w:tmpl w:val="856882E2"/>
    <w:lvl w:ilvl="0" w:tplc="B2F29738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BF0E328E">
      <w:start w:val="1"/>
      <w:numFmt w:val="lowerLetter"/>
      <w:lvlText w:val="%2."/>
      <w:lvlJc w:val="left"/>
      <w:pPr>
        <w:ind w:left="1553" w:hanging="360"/>
        <w:jc w:val="left"/>
      </w:pPr>
      <w:rPr>
        <w:rFonts w:ascii="Tahoma" w:eastAsia="Tahoma" w:hAnsi="Tahoma" w:cs="Tahoma" w:hint="default"/>
        <w:spacing w:val="0"/>
        <w:w w:val="99"/>
        <w:sz w:val="20"/>
        <w:szCs w:val="20"/>
      </w:rPr>
    </w:lvl>
    <w:lvl w:ilvl="2" w:tplc="C66EFD6E"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32427B0C">
      <w:numFmt w:val="bullet"/>
      <w:lvlText w:val="•"/>
      <w:lvlJc w:val="left"/>
      <w:pPr>
        <w:ind w:left="3405" w:hanging="360"/>
      </w:pPr>
      <w:rPr>
        <w:rFonts w:hint="default"/>
      </w:rPr>
    </w:lvl>
    <w:lvl w:ilvl="4" w:tplc="0CB03B80"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048CB670">
      <w:numFmt w:val="bullet"/>
      <w:lvlText w:val="•"/>
      <w:lvlJc w:val="left"/>
      <w:pPr>
        <w:ind w:left="5251" w:hanging="360"/>
      </w:pPr>
      <w:rPr>
        <w:rFonts w:hint="default"/>
      </w:rPr>
    </w:lvl>
    <w:lvl w:ilvl="6" w:tplc="55181324">
      <w:numFmt w:val="bullet"/>
      <w:lvlText w:val="•"/>
      <w:lvlJc w:val="left"/>
      <w:pPr>
        <w:ind w:left="6174" w:hanging="360"/>
      </w:pPr>
      <w:rPr>
        <w:rFonts w:hint="default"/>
      </w:rPr>
    </w:lvl>
    <w:lvl w:ilvl="7" w:tplc="C304EF7E">
      <w:numFmt w:val="bullet"/>
      <w:lvlText w:val="•"/>
      <w:lvlJc w:val="left"/>
      <w:pPr>
        <w:ind w:left="7097" w:hanging="360"/>
      </w:pPr>
      <w:rPr>
        <w:rFonts w:hint="default"/>
      </w:rPr>
    </w:lvl>
    <w:lvl w:ilvl="8" w:tplc="591CD954">
      <w:numFmt w:val="bullet"/>
      <w:lvlText w:val="•"/>
      <w:lvlJc w:val="left"/>
      <w:pPr>
        <w:ind w:left="8020" w:hanging="360"/>
      </w:pPr>
      <w:rPr>
        <w:rFonts w:hint="default"/>
      </w:rPr>
    </w:lvl>
  </w:abstractNum>
  <w:abstractNum w:abstractNumId="10" w15:restartNumberingAfterBreak="0">
    <w:nsid w:val="6BC542BB"/>
    <w:multiLevelType w:val="hybridMultilevel"/>
    <w:tmpl w:val="3ADEE718"/>
    <w:lvl w:ilvl="0" w:tplc="790C4DC4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0F4A0F06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0"/>
        <w:szCs w:val="20"/>
      </w:rPr>
    </w:lvl>
    <w:lvl w:ilvl="2" w:tplc="80FCCE96">
      <w:start w:val="1"/>
      <w:numFmt w:val="lowerRoman"/>
      <w:lvlText w:val="%3."/>
      <w:lvlJc w:val="left"/>
      <w:pPr>
        <w:ind w:left="2273" w:hanging="286"/>
        <w:jc w:val="left"/>
      </w:pPr>
      <w:rPr>
        <w:rFonts w:ascii="Tahoma" w:eastAsia="Tahoma" w:hAnsi="Tahoma" w:cs="Tahoma" w:hint="default"/>
        <w:w w:val="99"/>
        <w:sz w:val="20"/>
        <w:szCs w:val="20"/>
      </w:rPr>
    </w:lvl>
    <w:lvl w:ilvl="3" w:tplc="E58CC80A">
      <w:numFmt w:val="bullet"/>
      <w:lvlText w:val="•"/>
      <w:lvlJc w:val="left"/>
      <w:pPr>
        <w:ind w:left="3228" w:hanging="286"/>
      </w:pPr>
      <w:rPr>
        <w:rFonts w:hint="default"/>
      </w:rPr>
    </w:lvl>
    <w:lvl w:ilvl="4" w:tplc="D6204034">
      <w:numFmt w:val="bullet"/>
      <w:lvlText w:val="•"/>
      <w:lvlJc w:val="left"/>
      <w:pPr>
        <w:ind w:left="4176" w:hanging="286"/>
      </w:pPr>
      <w:rPr>
        <w:rFonts w:hint="default"/>
      </w:rPr>
    </w:lvl>
    <w:lvl w:ilvl="5" w:tplc="84DEDF5C">
      <w:numFmt w:val="bullet"/>
      <w:lvlText w:val="•"/>
      <w:lvlJc w:val="left"/>
      <w:pPr>
        <w:ind w:left="5124" w:hanging="286"/>
      </w:pPr>
      <w:rPr>
        <w:rFonts w:hint="default"/>
      </w:rPr>
    </w:lvl>
    <w:lvl w:ilvl="6" w:tplc="59629D76">
      <w:numFmt w:val="bullet"/>
      <w:lvlText w:val="•"/>
      <w:lvlJc w:val="left"/>
      <w:pPr>
        <w:ind w:left="6073" w:hanging="286"/>
      </w:pPr>
      <w:rPr>
        <w:rFonts w:hint="default"/>
      </w:rPr>
    </w:lvl>
    <w:lvl w:ilvl="7" w:tplc="3CA6F85A">
      <w:numFmt w:val="bullet"/>
      <w:lvlText w:val="•"/>
      <w:lvlJc w:val="left"/>
      <w:pPr>
        <w:ind w:left="7021" w:hanging="286"/>
      </w:pPr>
      <w:rPr>
        <w:rFonts w:hint="default"/>
      </w:rPr>
    </w:lvl>
    <w:lvl w:ilvl="8" w:tplc="17269554">
      <w:numFmt w:val="bullet"/>
      <w:lvlText w:val="•"/>
      <w:lvlJc w:val="left"/>
      <w:pPr>
        <w:ind w:left="7969" w:hanging="286"/>
      </w:pPr>
      <w:rPr>
        <w:rFonts w:hint="default"/>
      </w:rPr>
    </w:lvl>
  </w:abstractNum>
  <w:abstractNum w:abstractNumId="11" w15:restartNumberingAfterBreak="0">
    <w:nsid w:val="6D064FF9"/>
    <w:multiLevelType w:val="hybridMultilevel"/>
    <w:tmpl w:val="75CA3816"/>
    <w:lvl w:ilvl="0" w:tplc="F9EA4E26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431854A8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3A8C6AD0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0B201798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5FB06C2E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9A3C9384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C958BAF6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15C23136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2F7C340A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2" w15:restartNumberingAfterBreak="0">
    <w:nsid w:val="6EC2481F"/>
    <w:multiLevelType w:val="hybridMultilevel"/>
    <w:tmpl w:val="F46ED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B06E0"/>
    <w:multiLevelType w:val="hybridMultilevel"/>
    <w:tmpl w:val="C768929C"/>
    <w:lvl w:ilvl="0" w:tplc="02749B52">
      <w:start w:val="10"/>
      <w:numFmt w:val="decimal"/>
      <w:lvlText w:val="%1."/>
      <w:lvlJc w:val="left"/>
      <w:pPr>
        <w:ind w:left="540" w:hanging="428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416205">
    <w:abstractNumId w:val="7"/>
  </w:num>
  <w:num w:numId="2" w16cid:durableId="1534268587">
    <w:abstractNumId w:val="11"/>
  </w:num>
  <w:num w:numId="3" w16cid:durableId="773865047">
    <w:abstractNumId w:val="8"/>
  </w:num>
  <w:num w:numId="4" w16cid:durableId="355736719">
    <w:abstractNumId w:val="4"/>
  </w:num>
  <w:num w:numId="5" w16cid:durableId="1659843106">
    <w:abstractNumId w:val="5"/>
  </w:num>
  <w:num w:numId="6" w16cid:durableId="2141418003">
    <w:abstractNumId w:val="6"/>
  </w:num>
  <w:num w:numId="7" w16cid:durableId="74203776">
    <w:abstractNumId w:val="9"/>
  </w:num>
  <w:num w:numId="8" w16cid:durableId="268969333">
    <w:abstractNumId w:val="1"/>
  </w:num>
  <w:num w:numId="9" w16cid:durableId="809399262">
    <w:abstractNumId w:val="3"/>
  </w:num>
  <w:num w:numId="10" w16cid:durableId="682900963">
    <w:abstractNumId w:val="10"/>
  </w:num>
  <w:num w:numId="11" w16cid:durableId="1066027233">
    <w:abstractNumId w:val="2"/>
  </w:num>
  <w:num w:numId="12" w16cid:durableId="621767536">
    <w:abstractNumId w:val="12"/>
  </w:num>
  <w:num w:numId="13" w16cid:durableId="1124349543">
    <w:abstractNumId w:val="13"/>
  </w:num>
  <w:num w:numId="14" w16cid:durableId="762072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483D"/>
    <w:rsid w:val="000141EA"/>
    <w:rsid w:val="00066895"/>
    <w:rsid w:val="000E1654"/>
    <w:rsid w:val="00125502"/>
    <w:rsid w:val="001E34A3"/>
    <w:rsid w:val="001E777C"/>
    <w:rsid w:val="001F0A1D"/>
    <w:rsid w:val="001F3D49"/>
    <w:rsid w:val="001F7E6F"/>
    <w:rsid w:val="00201CB0"/>
    <w:rsid w:val="0029376F"/>
    <w:rsid w:val="002A4E76"/>
    <w:rsid w:val="002D22B8"/>
    <w:rsid w:val="002E088A"/>
    <w:rsid w:val="002E77C0"/>
    <w:rsid w:val="0033681A"/>
    <w:rsid w:val="00337DEA"/>
    <w:rsid w:val="00354F73"/>
    <w:rsid w:val="003627DF"/>
    <w:rsid w:val="0047744B"/>
    <w:rsid w:val="004C187E"/>
    <w:rsid w:val="004D4883"/>
    <w:rsid w:val="004E34F7"/>
    <w:rsid w:val="004E72A2"/>
    <w:rsid w:val="005075AC"/>
    <w:rsid w:val="00673B3B"/>
    <w:rsid w:val="006C5834"/>
    <w:rsid w:val="00761241"/>
    <w:rsid w:val="0077068E"/>
    <w:rsid w:val="00842560"/>
    <w:rsid w:val="008A1A02"/>
    <w:rsid w:val="009466D8"/>
    <w:rsid w:val="00993EAE"/>
    <w:rsid w:val="009D1095"/>
    <w:rsid w:val="00AE4547"/>
    <w:rsid w:val="00B07E76"/>
    <w:rsid w:val="00C16960"/>
    <w:rsid w:val="00C368E4"/>
    <w:rsid w:val="00C75DBF"/>
    <w:rsid w:val="00C951B1"/>
    <w:rsid w:val="00CA4CC6"/>
    <w:rsid w:val="00CC5133"/>
    <w:rsid w:val="00CF7CE4"/>
    <w:rsid w:val="00DF2C83"/>
    <w:rsid w:val="00E35EDE"/>
    <w:rsid w:val="00E47CF5"/>
    <w:rsid w:val="00E92B23"/>
    <w:rsid w:val="00E94157"/>
    <w:rsid w:val="00EB045D"/>
    <w:rsid w:val="00EC086C"/>
    <w:rsid w:val="00ED3C83"/>
    <w:rsid w:val="00F0405B"/>
    <w:rsid w:val="00F47CD0"/>
    <w:rsid w:val="00F70FA7"/>
    <w:rsid w:val="00FA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52F21"/>
  <w15:docId w15:val="{21EC2F1E-0B39-4560-A81F-10047325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483D"/>
    <w:pPr>
      <w:widowControl w:val="0"/>
      <w:spacing w:after="0" w:line="240" w:lineRule="auto"/>
    </w:pPr>
    <w:rPr>
      <w:rFonts w:ascii="Tahoma" w:eastAsia="Tahoma" w:hAnsi="Tahoma" w:cs="Tahoma"/>
      <w:lang w:val="en-US"/>
    </w:rPr>
  </w:style>
  <w:style w:type="paragraph" w:styleId="Nagwek1">
    <w:name w:val="heading 1"/>
    <w:basedOn w:val="Normalny"/>
    <w:link w:val="Nagwek1Znak"/>
    <w:uiPriority w:val="1"/>
    <w:qFormat/>
    <w:rsid w:val="00FA483D"/>
    <w:pPr>
      <w:spacing w:line="241" w:lineRule="exact"/>
      <w:ind w:left="3010" w:right="3013"/>
      <w:jc w:val="center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48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483D"/>
    <w:rPr>
      <w:rFonts w:ascii="Tahoma" w:eastAsia="Tahoma" w:hAnsi="Tahoma" w:cs="Tahoma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483D"/>
    <w:pPr>
      <w:spacing w:before="1"/>
      <w:ind w:left="833" w:hanging="36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483D"/>
    <w:rPr>
      <w:rFonts w:ascii="Tahoma" w:eastAsia="Tahoma" w:hAnsi="Tahoma" w:cs="Tahoma"/>
      <w:sz w:val="20"/>
      <w:szCs w:val="20"/>
      <w:lang w:val="en-US"/>
    </w:rPr>
  </w:style>
  <w:style w:type="paragraph" w:styleId="Akapitzlist">
    <w:name w:val="List Paragraph"/>
    <w:basedOn w:val="Normalny"/>
    <w:uiPriority w:val="1"/>
    <w:qFormat/>
    <w:rsid w:val="00FA483D"/>
    <w:pPr>
      <w:spacing w:before="1"/>
      <w:ind w:left="1553" w:hanging="36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A4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48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483D"/>
    <w:rPr>
      <w:rFonts w:ascii="Tahoma" w:eastAsia="Tahoma" w:hAnsi="Tahoma" w:cs="Tahoma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8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83D"/>
    <w:rPr>
      <w:rFonts w:ascii="Tahoma" w:eastAsia="Tahoma" w:hAnsi="Tahoma" w:cs="Tahoma"/>
      <w:b/>
      <w:bCs/>
      <w:sz w:val="20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488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Poprawka">
    <w:name w:val="Revision"/>
    <w:hidden/>
    <w:uiPriority w:val="99"/>
    <w:semiHidden/>
    <w:rsid w:val="00EC086C"/>
    <w:pPr>
      <w:spacing w:after="0" w:line="240" w:lineRule="auto"/>
    </w:pPr>
    <w:rPr>
      <w:rFonts w:ascii="Tahoma" w:eastAsia="Tahoma" w:hAnsi="Tahoma" w:cs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2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10</Pages>
  <Words>3803</Words>
  <Characters>22822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 Sp.p.</dc:creator>
  <cp:keywords/>
  <dc:description/>
  <cp:lastModifiedBy>Karolina Chiciak</cp:lastModifiedBy>
  <cp:revision>15</cp:revision>
  <dcterms:created xsi:type="dcterms:W3CDTF">2021-07-27T22:25:00Z</dcterms:created>
  <dcterms:modified xsi:type="dcterms:W3CDTF">2024-11-08T12:31:00Z</dcterms:modified>
</cp:coreProperties>
</file>