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8D0C" w14:textId="36CCD973" w:rsidR="00AA793D" w:rsidRPr="004D07AB" w:rsidRDefault="003A4B23" w:rsidP="00AA793D">
      <w:pPr>
        <w:jc w:val="center"/>
        <w:rPr>
          <w:b/>
          <w:color w:val="000000" w:themeColor="text1"/>
          <w:sz w:val="28"/>
          <w:szCs w:val="28"/>
          <w:lang w:val="pl-PL"/>
        </w:rPr>
      </w:pPr>
      <w:r w:rsidRPr="004D07AB">
        <w:rPr>
          <w:b/>
          <w:color w:val="000000" w:themeColor="text1"/>
          <w:sz w:val="28"/>
          <w:szCs w:val="28"/>
          <w:lang w:val="pl-PL"/>
        </w:rPr>
        <w:t>Specyfikacja przedmiotu zamówienia</w:t>
      </w:r>
    </w:p>
    <w:p w14:paraId="6BBEF40E" w14:textId="77777777" w:rsidR="004D07AB" w:rsidRPr="004D07AB" w:rsidRDefault="004D07AB" w:rsidP="00AA793D">
      <w:pPr>
        <w:jc w:val="center"/>
        <w:rPr>
          <w:rFonts w:ascii="Tahoma" w:hAnsi="Tahoma" w:cs="Tahoma"/>
          <w:b/>
          <w:color w:val="000000" w:themeColor="text1"/>
          <w:u w:val="single"/>
          <w:lang w:val="pl-PL"/>
        </w:rPr>
      </w:pPr>
    </w:p>
    <w:p w14:paraId="6FAFF1C7" w14:textId="569D50B9" w:rsidR="00AA793D" w:rsidRPr="004D07AB" w:rsidRDefault="006A2455" w:rsidP="00195295">
      <w:pPr>
        <w:autoSpaceDE w:val="0"/>
        <w:autoSpaceDN w:val="0"/>
        <w:adjustRightInd w:val="0"/>
        <w:rPr>
          <w:u w:val="single"/>
          <w:lang w:val="pl-PL"/>
        </w:rPr>
      </w:pPr>
      <w:r w:rsidRPr="004D07AB">
        <w:rPr>
          <w:u w:val="single"/>
          <w:lang w:val="pl-PL"/>
        </w:rPr>
        <w:t>Przedmiot zamówienia:</w:t>
      </w:r>
      <w:r w:rsidR="004D07AB" w:rsidRPr="004D07AB">
        <w:rPr>
          <w:u w:val="single"/>
        </w:rPr>
        <w:t xml:space="preserve"> </w:t>
      </w:r>
      <w:r w:rsidR="004D07AB">
        <w:rPr>
          <w:u w:val="single"/>
        </w:rPr>
        <w:t xml:space="preserve"> </w:t>
      </w:r>
      <w:r w:rsidR="004D07AB" w:rsidRPr="004D07AB">
        <w:rPr>
          <w:u w:val="single"/>
          <w:lang w:val="pl-PL"/>
        </w:rPr>
        <w:t>Zakup sprzętu kuchennego</w:t>
      </w:r>
      <w:r w:rsidR="004D07AB" w:rsidRPr="004D07AB">
        <w:rPr>
          <w:u w:val="single"/>
          <w:lang w:val="pl-PL"/>
        </w:rPr>
        <w:t xml:space="preserve"> SP 9 w Grudziądzu.</w:t>
      </w:r>
    </w:p>
    <w:p w14:paraId="4656D16A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p w14:paraId="0BACAF32" w14:textId="77777777" w:rsidR="00AA793D" w:rsidRDefault="00AA793D" w:rsidP="00195295">
      <w:pPr>
        <w:autoSpaceDE w:val="0"/>
        <w:autoSpaceDN w:val="0"/>
        <w:adjustRightInd w:val="0"/>
        <w:rPr>
          <w:highlight w:val="yellow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26"/>
        <w:gridCol w:w="5575"/>
      </w:tblGrid>
      <w:tr w:rsidR="007D4533" w:rsidRPr="00A91429" w14:paraId="58E9BB6E" w14:textId="77777777" w:rsidTr="00B66A95">
        <w:trPr>
          <w:trHeight w:hRule="exact" w:val="567"/>
        </w:trPr>
        <w:tc>
          <w:tcPr>
            <w:tcW w:w="561" w:type="dxa"/>
            <w:vAlign w:val="center"/>
          </w:tcPr>
          <w:p w14:paraId="737C376D" w14:textId="6FA0DBBC" w:rsidR="007D4533" w:rsidRPr="00A91429" w:rsidRDefault="007D4533" w:rsidP="007D4533">
            <w:pPr>
              <w:jc w:val="center"/>
              <w:rPr>
                <w:sz w:val="20"/>
                <w:szCs w:val="20"/>
                <w:lang w:val="pl-PL"/>
              </w:rPr>
            </w:pPr>
            <w:r w:rsidRPr="00A91429">
              <w:rPr>
                <w:b/>
                <w:bCs/>
                <w:color w:val="000000"/>
                <w:sz w:val="20"/>
                <w:szCs w:val="20"/>
                <w:lang w:val="pl-PL"/>
              </w:rPr>
              <w:t>Nr ref.</w:t>
            </w:r>
          </w:p>
        </w:tc>
        <w:tc>
          <w:tcPr>
            <w:tcW w:w="2926" w:type="dxa"/>
            <w:vAlign w:val="center"/>
          </w:tcPr>
          <w:p w14:paraId="7F675059" w14:textId="091A9E6E" w:rsidR="007D4533" w:rsidRPr="00A91429" w:rsidRDefault="007D4533" w:rsidP="007D4533">
            <w:pPr>
              <w:jc w:val="center"/>
              <w:rPr>
                <w:sz w:val="20"/>
                <w:szCs w:val="20"/>
                <w:lang w:val="pl-PL"/>
              </w:rPr>
            </w:pPr>
            <w:r w:rsidRPr="00A91429">
              <w:rPr>
                <w:b/>
                <w:bCs/>
                <w:color w:val="000000"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5575" w:type="dxa"/>
            <w:vAlign w:val="center"/>
          </w:tcPr>
          <w:p w14:paraId="39825AFF" w14:textId="2E4FC54C" w:rsidR="007D4533" w:rsidRPr="00A91429" w:rsidRDefault="00A91429" w:rsidP="007D4533">
            <w:pPr>
              <w:jc w:val="center"/>
              <w:rPr>
                <w:sz w:val="20"/>
                <w:szCs w:val="20"/>
                <w:lang w:val="pl-PL"/>
              </w:rPr>
            </w:pPr>
            <w:r w:rsidRPr="00A91429">
              <w:rPr>
                <w:b/>
                <w:bCs/>
                <w:color w:val="000000"/>
                <w:sz w:val="20"/>
                <w:szCs w:val="20"/>
                <w:lang w:val="pl-PL"/>
              </w:rPr>
              <w:t>Specyfikacja</w:t>
            </w:r>
          </w:p>
        </w:tc>
      </w:tr>
      <w:tr w:rsidR="008A290E" w:rsidRPr="00A91429" w14:paraId="519C159D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19C86027" w14:textId="6D582EF3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926" w:type="dxa"/>
            <w:vAlign w:val="center"/>
          </w:tcPr>
          <w:p w14:paraId="371D6EF1" w14:textId="0812C408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Piec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konwekcyjno-parowy</w:t>
            </w:r>
            <w:proofErr w:type="spellEnd"/>
          </w:p>
        </w:tc>
        <w:tc>
          <w:tcPr>
            <w:tcW w:w="5575" w:type="dxa"/>
          </w:tcPr>
          <w:p w14:paraId="7F35E4EB" w14:textId="278370FE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-Podwójne drzwi z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termoszkła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z konstrukcją otwartej ramy, dla zapewnienia chłodnej zewnętrznej płyty drzwiowej  Wewnętrzna szyba na zawiasach, łatwa w demontażu, dla zapewnienia łatwego czyszczenia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-Bezszwowa higieniczna komora wewnętrzna z wszystkimi zaokrąglonymi narożami dla łatwego czyszczenia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-Konstrukcja w całości ze stali nierdzewnej 304 AISI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-Przedni dostęp do panelu sterowania dla łatwej obsługi serwisowej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-IPX 5 - certyfikacja ochrony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przeciwbryzgowej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-Dostawa z prowadnicami do pojemników GN 1/1, rozstaw 67 mm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-Wymiary zewnętrzne 867 x 775 x 808 (S x G x W)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-Moc 11,1 kW, zasilanie 400 V, 3+ N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-Pojemność 6 pojemników GN 1/1, lub 12 pojemników GN 1/2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całkowicie wyprodukowane z AISI304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-Wytwornica pary bojler, możliwość ustawienia 11 poziomów wilgotności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-Dokładna kontrola wilgotności w komorze pieca poprzez Lambda sondę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-Sterowanie - ekran cyfrowy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-Port USB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-Sonda rdzenia (możliwość fabrycznej zmiany do sondy sześciopunktowej)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-Fabrycznie wbudowany, kompletny system mycia komory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-5 cyklów mycia komory pieca, możliwość używania środków ciekłych, pełnych albo enzymatycznych  Cykle GREEN do ochrony środowiska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-Zintegrowana funkcja odkamieniania bojlera podczas cyklu mycia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-Możliwość programowania100 programów w 4 krokach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-5 prędkości wentylatora (od 300 do 1500 obrotów /  min. 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-Zakresy temperatur gotowania od 25° C do 300º C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-Cykl konwekcyjny (25 – 300 ºC),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-Cykl gotowania w parze (25 – 130 ºC)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-Cykl konwekcyjno-parowy (25 – 250 ºC)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-Specjalne tryby gotowania: gotowanie z obniżoną mocą, Eco-delta, gotowanie niskotemperaturowe, program regeneracje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-Możliwość podłączenia i oprogramowania w systemu optymalizacji zużycia energii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-Projekt skoncentrowany na człowieku, z czterogwiazdkową certyfikacją ergonomii i używalności instytutu ERGOCERT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-Uchwyt w kształcie skrzydła o ergonomicznym projekcie oraz otwieranie bez użycia rąk za pomocą łokcia, co ułatwia manewrowanie tacami</w:t>
            </w:r>
          </w:p>
        </w:tc>
      </w:tr>
      <w:tr w:rsidR="008A290E" w:rsidRPr="00A91429" w14:paraId="08BEF25D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6BF606D1" w14:textId="6B0E15C3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926" w:type="dxa"/>
            <w:vAlign w:val="center"/>
          </w:tcPr>
          <w:p w14:paraId="58707783" w14:textId="52F7197B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Szafka meblowa ze stali nierdzewnej</w:t>
            </w:r>
          </w:p>
        </w:tc>
        <w:tc>
          <w:tcPr>
            <w:tcW w:w="5575" w:type="dxa"/>
          </w:tcPr>
          <w:p w14:paraId="6DA5B288" w14:textId="78928E1F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-Wymiary zewnętrzne 865 x 705 x 770 (S x G x W)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-Wymiary i konstrukcja dostosowana do łatwego zainstalowania pieca o pojemności 6 albo 10 GN 1/1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-Fabrycznie przygotowane miejsce do zainstalowania pojemników do detergentu do mycia pieca, oraz wewnętrznego włożenia przewodów pieca (elektryczne, gazowe,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wod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-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kan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</w:r>
            <w:r w:rsidRPr="00A91429">
              <w:rPr>
                <w:color w:val="000000"/>
                <w:sz w:val="20"/>
                <w:szCs w:val="20"/>
                <w:lang w:val="pl-PL"/>
              </w:rPr>
              <w:lastRenderedPageBreak/>
              <w:t xml:space="preserve">-Wyprodukowana w całości ze stali nierdzewnej profilowej AISI 304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-Dostarczana z jedną parą prowadnic do pojemników GN 1/1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-Możliwość zainstalowania dodatkowej pary prowadnic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-Na nóżkach nierdzewnych z możliwością regulowania wysokości</w:t>
            </w:r>
          </w:p>
        </w:tc>
      </w:tr>
      <w:tr w:rsidR="008A290E" w:rsidRPr="00A91429" w14:paraId="5055AA1C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20647D14" w14:textId="1665D2DA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926" w:type="dxa"/>
            <w:vAlign w:val="center"/>
          </w:tcPr>
          <w:p w14:paraId="4A1F30F2" w14:textId="6C9974D3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Patelnia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uchylna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elektryczna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60l</w:t>
            </w:r>
          </w:p>
        </w:tc>
        <w:tc>
          <w:tcPr>
            <w:tcW w:w="5575" w:type="dxa"/>
          </w:tcPr>
          <w:p w14:paraId="29A59519" w14:textId="296330E7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-Wymiary zewnętrzne 800 x 730 x 850 (S x G x W)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-Waga netto 105 kg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-Całkowita moc elektryczna 9,5 kW, zasilanie 380 V, 3+N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wykonane całkowicie z AISI 304 stali nierdzewnej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-Płyta górna tłoczona z jednej sztuki blachy o grubości 1,5 mm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-Pokrętła regulacyjne wyprodukowane ze stali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-Ręczny przechył wanny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-Wanna ze specjalnego stopu DUOMAT o grubości 10 mm DUOMAT jest połączeniem różnych rodzajów stali nierdzewnych i stali miękkiej Gwarantuje to jednorodności temperatury na całej powierzchni smażenia, stabilność termiczną podczas smażenia na sucho i skuteczność antykorozyjną podczas pracy na mokro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-Dwuwarstwowa pokrywa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-Grzałki na podczerwień, zainstalowane bezpośrednio pod wanną, przechylają się wspólnie z wanną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-Temperatura robocza od 120° C do 280° C, sterowana termostatem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-Zintegrowane napełnianie wodą ze sterowaniem na głównym panelu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-Odporność przeciw wodzie IPX4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</w:p>
        </w:tc>
      </w:tr>
      <w:tr w:rsidR="008A290E" w:rsidRPr="00A91429" w14:paraId="110D9504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016BDFB3" w14:textId="5B56B628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926" w:type="dxa"/>
            <w:vAlign w:val="center"/>
          </w:tcPr>
          <w:p w14:paraId="22717C3E" w14:textId="5623A721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Zmywarka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wyparzarka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kapturowa</w:t>
            </w:r>
            <w:proofErr w:type="spellEnd"/>
          </w:p>
        </w:tc>
        <w:tc>
          <w:tcPr>
            <w:tcW w:w="5575" w:type="dxa"/>
          </w:tcPr>
          <w:p w14:paraId="76B8226D" w14:textId="5D57C849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-Wymiary zewnętrzne 746 x 755 x 1549 (S x G x W)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-Wymiary komory zmywania 590 x 560 x 440 (S x G x W)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-Moc 9,9 kW, zasilanie 400 V, 3+ N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-3 programy mycia: (45/84/150)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-Panel sterowania z cyfrowym wyświetlaczem na narożniku zmywarki dla łatwiejszej obsługi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-Wydajność 80 koszy/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godz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-Zużycie wody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maks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 2 litry / cykl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-Podgrzewanie wody płuczącej przez bojler otwarty (atmosferyczny) w kombinacji z pompą płukania gwarantuje stałe ciśnienie i zawsze stała temperatura ponad  min.  85°C podczas całego cyklu płukania niezależnie od ciśnienia wody w sieci ( min.  0,5 bar)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-Auto diagnostyczny system zgłaszania usterek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-Licznik cyklów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-Funkcja opróżniania bojlera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-Funkcja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Soft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Start pompy myjącej, która zapewnia dodatkową ochronę delikatnym naczyniom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np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 Szkło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-Model przystosowany do podłączenia HACCP lub Systemu kontroli maksymalnego pobierania energii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-Możliwość instalacji w narożniku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-Dozownik płynu płuczącego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-Możliwość zainstalowania automatycznego systemu filtracyjnego wody myjącej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posiada certyfikat i oznakowanie CE</w:t>
            </w:r>
          </w:p>
        </w:tc>
      </w:tr>
      <w:tr w:rsidR="008A290E" w:rsidRPr="00A91429" w14:paraId="2665B5D3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511A7B6A" w14:textId="289708E1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926" w:type="dxa"/>
            <w:vAlign w:val="center"/>
          </w:tcPr>
          <w:p w14:paraId="7FFD7DDA" w14:textId="30CF8D28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Stół ze zlewem 1-komorowym do mycia wstępnego</w:t>
            </w:r>
          </w:p>
        </w:tc>
        <w:tc>
          <w:tcPr>
            <w:tcW w:w="5575" w:type="dxa"/>
          </w:tcPr>
          <w:p w14:paraId="3AD20710" w14:textId="0BAB8578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-Wykonany ze stali nierdzewnej AISI 304  Tylny kołnierz 300h mm 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-2 kwadratowe nogi 40 x 40 mm na nóżkach o regulowanej wysokości 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-Rozmiar zlewu mm500x400x300h z rurką przelewową, otworem spustowym i syfonem z tworzywa sztucznego 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-Kierunek kosza: od lewej do prawej </w:t>
            </w:r>
          </w:p>
        </w:tc>
      </w:tr>
      <w:tr w:rsidR="008A290E" w:rsidRPr="00A91429" w14:paraId="0BAE1176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26FD1E4B" w14:textId="453C6C3D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926" w:type="dxa"/>
            <w:vAlign w:val="center"/>
          </w:tcPr>
          <w:p w14:paraId="577FF764" w14:textId="25670E26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Bateria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prysznicowa</w:t>
            </w:r>
            <w:proofErr w:type="spellEnd"/>
          </w:p>
        </w:tc>
        <w:tc>
          <w:tcPr>
            <w:tcW w:w="5575" w:type="dxa"/>
          </w:tcPr>
          <w:p w14:paraId="6342907E" w14:textId="4E2C041D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-Przepływ wody: 16 litrów na min. przy ciśnieniu 3 bar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-Prysznic jest wyposażony w zawór zwrotny według NE 1717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</w:r>
            <w:r w:rsidRPr="00A91429">
              <w:rPr>
                <w:color w:val="000000"/>
                <w:sz w:val="20"/>
                <w:szCs w:val="20"/>
                <w:lang w:val="pl-PL"/>
              </w:rPr>
              <w:lastRenderedPageBreak/>
              <w:t>-Dla otworu montażowego o średnicy 29 mm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-Wąż chroniony sprężyną ze stali nierdzewnej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-Elastyczny wąż wyprodukowany z EPDM kauczuku, certyfikowany do wody do picia, wzmocniony przejrzystą termoizolacyjną powłoką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-Prysznic umożliwia zmienny przepływ wody.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-Powierzchnia baterii chromowana, konstrukcja wzmocniona i odporna do temperatury 80°C.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-Podłączenie do wody G1/2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-Przewód dopływowy ze stali nierdzewnej AISI316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-Wymiary zewnętrzne: szerokość 300 mm x wysokość 1150 mm x głębokość: 200 mm</w:t>
            </w:r>
          </w:p>
        </w:tc>
      </w:tr>
      <w:tr w:rsidR="008A290E" w:rsidRPr="00A91429" w14:paraId="2F3993A8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2FE08D9F" w14:textId="3A114B75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2926" w:type="dxa"/>
            <w:vAlign w:val="center"/>
          </w:tcPr>
          <w:p w14:paraId="54A5D79D" w14:textId="7D96A0BE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Stół wyładunkowy ze stali nierdzewnej</w:t>
            </w:r>
          </w:p>
        </w:tc>
        <w:tc>
          <w:tcPr>
            <w:tcW w:w="5575" w:type="dxa"/>
          </w:tcPr>
          <w:p w14:paraId="794D8D7B" w14:textId="09A6BD3B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-Wykonany ze stali nierdzewnej AISI 304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-2 kwadratowe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kwadratowe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nogi 40 x 40 mm na nóżkach z regulacją wysokości 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 Kierunek kosza: od prawej do lewej i od lewej do prawej </w:t>
            </w:r>
          </w:p>
        </w:tc>
      </w:tr>
      <w:tr w:rsidR="008A290E" w:rsidRPr="00A91429" w14:paraId="15AC59B0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5C27A2C5" w14:textId="4488A58A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926" w:type="dxa"/>
            <w:vAlign w:val="center"/>
          </w:tcPr>
          <w:p w14:paraId="779C42FE" w14:textId="16A18A2B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Zmiękczacz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wody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automatyczny</w:t>
            </w:r>
            <w:proofErr w:type="spellEnd"/>
          </w:p>
        </w:tc>
        <w:tc>
          <w:tcPr>
            <w:tcW w:w="5575" w:type="dxa"/>
          </w:tcPr>
          <w:p w14:paraId="40C30BE6" w14:textId="5CB63B1A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-Sposób regeneracji: automatyczna czasowa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-Natężenie przepływu NOM/MAX [l/min]: 0- 30 / 75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-Głowica elektromechaniczna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-Wymiary: S:280 x G:410 x W:535mm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-Pobór mocy: 3W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-Ilość złoża: 6,5l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-Zbiornik soli 15kg</w:t>
            </w:r>
          </w:p>
        </w:tc>
      </w:tr>
      <w:tr w:rsidR="008A290E" w:rsidRPr="00A91429" w14:paraId="1362E5EA" w14:textId="77777777" w:rsidTr="000F4AE6">
        <w:trPr>
          <w:trHeight w:val="454"/>
        </w:trPr>
        <w:tc>
          <w:tcPr>
            <w:tcW w:w="561" w:type="dxa"/>
            <w:vAlign w:val="center"/>
          </w:tcPr>
          <w:p w14:paraId="0FF97455" w14:textId="49437766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926" w:type="dxa"/>
            <w:vAlign w:val="center"/>
          </w:tcPr>
          <w:p w14:paraId="6FF0879D" w14:textId="4E3E51E3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Szafa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mroźnicza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670L</w:t>
            </w:r>
          </w:p>
        </w:tc>
        <w:tc>
          <w:tcPr>
            <w:tcW w:w="5575" w:type="dxa"/>
          </w:tcPr>
          <w:p w14:paraId="798F8EB6" w14:textId="6CFE3A39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-Parametry eksploatacyjne według normy EU 2015/1094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klasa energetyczna: D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całkowite zużycie prądu: 2869 kWh/rok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klasa klimatyczna: 5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EEI indeks: 72,62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pojemność netto: 503 litrów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zużycie prądu na litr magazynowania: 5,7 kWh/rok/ 1 litr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 czynnik chłodniczy: R290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-Wymiary zewnętrzne 710 x 835 x 2050 (S x G x W)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-Moc 0,2 kW, zasilanie 230 V, 1+ N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-Zakres temperatur od -15° C do -22° C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do wykorzystywania w temperaturze otoczenia do +40° C przy relatywnej wilgotności 40 %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-Ekran cyfrowy z wyświetlaniem temperatury i przyciskami do wyboru parametrów, HACCP alarmy, kontrola i diagnostyka pracy urządzenia i warunków w środku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-Rewersyjne pełne drzwi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-Zamek drzwi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-Podgrzewana ramka drzwi chroni przed tworzeniu skroplin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-Wykończenie zewnętrzne i wewnętrzne szafy ze stali nierdzewnej AISI430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-Wnętrze szafy wyprodukowane tłoczeniem z zaokrąglonymi kątami ułatwiającymi czyszczenie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-Izolacja ścian 75 mm z pianki poliuretanowej z ekologicznym gazem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cyklopentan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(CFC i HCFC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Free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>)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-Izolacja skraplacza 60 mm z pianki poliuretanowej z ekologicznym gazem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cyklopentan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 (CFC i HCFC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Free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)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-Wymuszony system chłodniczy z wentylatorem, prowadzony przez kanaliki powietrzne z tylu do przodu po całej wysokości szafy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-Czynnik chłodniczy R290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 xml:space="preserve">-Automatyczne odmrażanie z automatycznym odparowywaniem kondensatu </w:t>
            </w:r>
            <w:r w:rsidRPr="00A91429">
              <w:rPr>
                <w:color w:val="000000"/>
                <w:sz w:val="20"/>
                <w:szCs w:val="20"/>
                <w:lang w:val="pl-PL"/>
              </w:rPr>
              <w:br/>
              <w:t>-Urządzenie powinno posiadać certyfikat i oznakowanie CE</w:t>
            </w:r>
          </w:p>
        </w:tc>
      </w:tr>
      <w:tr w:rsidR="008A290E" w:rsidRPr="00A91429" w14:paraId="71A72B13" w14:textId="77777777" w:rsidTr="00B66A95">
        <w:trPr>
          <w:trHeight w:val="454"/>
        </w:trPr>
        <w:tc>
          <w:tcPr>
            <w:tcW w:w="561" w:type="dxa"/>
            <w:vAlign w:val="center"/>
          </w:tcPr>
          <w:p w14:paraId="541AF6FB" w14:textId="7E84963B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926" w:type="dxa"/>
            <w:vAlign w:val="center"/>
          </w:tcPr>
          <w:p w14:paraId="2981E522" w14:textId="47D84921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Regał magazynowy, półki pełne 1000x400x1800</w:t>
            </w:r>
          </w:p>
        </w:tc>
        <w:tc>
          <w:tcPr>
            <w:tcW w:w="5575" w:type="dxa"/>
            <w:vAlign w:val="center"/>
          </w:tcPr>
          <w:p w14:paraId="77401D0B" w14:textId="4EBA6B6D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Regał magazynowy, półki pełne 1000x400x1800 wykonany ze stali nierdzewnej</w:t>
            </w:r>
          </w:p>
        </w:tc>
      </w:tr>
      <w:tr w:rsidR="008A290E" w:rsidRPr="00A91429" w14:paraId="776780ED" w14:textId="77777777" w:rsidTr="00B66A95">
        <w:trPr>
          <w:trHeight w:val="454"/>
        </w:trPr>
        <w:tc>
          <w:tcPr>
            <w:tcW w:w="561" w:type="dxa"/>
            <w:vAlign w:val="center"/>
          </w:tcPr>
          <w:p w14:paraId="352C7050" w14:textId="525D6564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lastRenderedPageBreak/>
              <w:t>11</w:t>
            </w:r>
          </w:p>
        </w:tc>
        <w:tc>
          <w:tcPr>
            <w:tcW w:w="2926" w:type="dxa"/>
            <w:vAlign w:val="center"/>
          </w:tcPr>
          <w:p w14:paraId="04DD8302" w14:textId="4F7A64C2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Regał magazynowy, półki pełne 600x400x1800</w:t>
            </w:r>
          </w:p>
        </w:tc>
        <w:tc>
          <w:tcPr>
            <w:tcW w:w="5575" w:type="dxa"/>
            <w:vAlign w:val="center"/>
          </w:tcPr>
          <w:p w14:paraId="40F7A451" w14:textId="4241F93E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Regał magazynowy, półki pełne 600x400x1800 wykonany ze stali nierdzewnej</w:t>
            </w:r>
          </w:p>
        </w:tc>
      </w:tr>
      <w:tr w:rsidR="008A290E" w:rsidRPr="00A91429" w14:paraId="4CDCDCC6" w14:textId="77777777" w:rsidTr="00D150F5">
        <w:trPr>
          <w:trHeight w:val="454"/>
        </w:trPr>
        <w:tc>
          <w:tcPr>
            <w:tcW w:w="561" w:type="dxa"/>
            <w:vAlign w:val="center"/>
          </w:tcPr>
          <w:p w14:paraId="58CA0B91" w14:textId="13C48129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2926" w:type="dxa"/>
            <w:vAlign w:val="center"/>
          </w:tcPr>
          <w:p w14:paraId="5A2AA319" w14:textId="2578444A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Komplet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akcesoriów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gastronomicznych</w:t>
            </w:r>
            <w:proofErr w:type="spellEnd"/>
          </w:p>
        </w:tc>
        <w:tc>
          <w:tcPr>
            <w:tcW w:w="5575" w:type="dxa"/>
          </w:tcPr>
          <w:p w14:paraId="18E2A5FD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W skład kompletu wchodzą:</w:t>
            </w:r>
          </w:p>
          <w:p w14:paraId="4A068C70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-pojemnik stalowe GN 1/1 H65, 4 szt.</w:t>
            </w:r>
          </w:p>
          <w:p w14:paraId="784680FF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-pojemnik perforowany GN 1/1 H65, 1 szt.</w:t>
            </w:r>
          </w:p>
          <w:p w14:paraId="43CFAE72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-pojemnik teflonowy GN H20, 1 szt.</w:t>
            </w:r>
          </w:p>
          <w:p w14:paraId="11643657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 xml:space="preserve">-stelaż z prowadnicami do pojemników GN 1/1, 1 </w:t>
            </w:r>
            <w:proofErr w:type="spellStart"/>
            <w:r w:rsidRPr="00A91429">
              <w:rPr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A91429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4C8562CC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-dozownik płynu myjącego do zmywarki kapturowej, 1 szt.</w:t>
            </w:r>
          </w:p>
          <w:p w14:paraId="3FC14548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-dozownik płynu nabłyszczającego do zmywarki kapturowej, 1 szt.</w:t>
            </w:r>
          </w:p>
          <w:p w14:paraId="30BFE5BA" w14:textId="5ED8D71C" w:rsidR="00027366" w:rsidRPr="00A91429" w:rsidRDefault="00027366" w:rsidP="008A290E">
            <w:pPr>
              <w:rPr>
                <w:sz w:val="20"/>
                <w:szCs w:val="20"/>
                <w:lang w:val="pl-PL"/>
              </w:rPr>
            </w:pPr>
          </w:p>
        </w:tc>
      </w:tr>
      <w:tr w:rsidR="008A290E" w:rsidRPr="00A91429" w14:paraId="6646D043" w14:textId="77777777" w:rsidTr="00B66A95">
        <w:trPr>
          <w:trHeight w:val="454"/>
        </w:trPr>
        <w:tc>
          <w:tcPr>
            <w:tcW w:w="561" w:type="dxa"/>
            <w:vAlign w:val="center"/>
          </w:tcPr>
          <w:p w14:paraId="500E675A" w14:textId="1766CE35" w:rsidR="008A290E" w:rsidRPr="00A91429" w:rsidRDefault="008A290E" w:rsidP="008A290E">
            <w:pPr>
              <w:jc w:val="right"/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926" w:type="dxa"/>
            <w:vAlign w:val="center"/>
          </w:tcPr>
          <w:p w14:paraId="539FD637" w14:textId="11E08E3F" w:rsidR="008A290E" w:rsidRPr="00A91429" w:rsidRDefault="008A290E" w:rsidP="008A290E">
            <w:pPr>
              <w:rPr>
                <w:sz w:val="20"/>
                <w:szCs w:val="20"/>
                <w:lang w:val="pl-PL"/>
              </w:rPr>
            </w:pPr>
            <w:proofErr w:type="spellStart"/>
            <w:r w:rsidRPr="00A91429">
              <w:rPr>
                <w:color w:val="000000"/>
                <w:sz w:val="20"/>
                <w:szCs w:val="20"/>
              </w:rPr>
              <w:t>Komplet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akcesoriów</w:t>
            </w:r>
            <w:proofErr w:type="spellEnd"/>
            <w:r w:rsidRPr="00A914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429">
              <w:rPr>
                <w:color w:val="000000"/>
                <w:sz w:val="20"/>
                <w:szCs w:val="20"/>
              </w:rPr>
              <w:t>kuchennych</w:t>
            </w:r>
            <w:proofErr w:type="spellEnd"/>
          </w:p>
        </w:tc>
        <w:tc>
          <w:tcPr>
            <w:tcW w:w="5575" w:type="dxa"/>
            <w:vAlign w:val="center"/>
          </w:tcPr>
          <w:p w14:paraId="1997FD7E" w14:textId="77777777" w:rsidR="008A290E" w:rsidRPr="00A91429" w:rsidRDefault="008A290E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W skład kompletu wchodzą:</w:t>
            </w:r>
          </w:p>
          <w:p w14:paraId="76E489DC" w14:textId="6BEB4540" w:rsidR="008A290E" w:rsidRPr="00A91429" w:rsidRDefault="00792234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</w:t>
            </w:r>
            <w:r w:rsidR="008A290E" w:rsidRPr="00A91429">
              <w:rPr>
                <w:color w:val="000000"/>
                <w:sz w:val="20"/>
                <w:szCs w:val="20"/>
                <w:lang w:val="pl-PL"/>
              </w:rPr>
              <w:t>kosz na naczynia do zmywarki, 1 st.</w:t>
            </w:r>
          </w:p>
          <w:p w14:paraId="3889BAE1" w14:textId="3BCCA3CF" w:rsidR="008A290E" w:rsidRPr="00A91429" w:rsidRDefault="00792234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</w:t>
            </w:r>
            <w:r w:rsidR="008A290E" w:rsidRPr="00A91429">
              <w:rPr>
                <w:color w:val="000000"/>
                <w:sz w:val="20"/>
                <w:szCs w:val="20"/>
                <w:lang w:val="pl-PL"/>
              </w:rPr>
              <w:t>kosz na sztućce do zmywarki, 1 szt.</w:t>
            </w:r>
          </w:p>
          <w:p w14:paraId="16D30A41" w14:textId="34B503E8" w:rsidR="008A290E" w:rsidRPr="00A91429" w:rsidRDefault="00792234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</w:t>
            </w:r>
            <w:r w:rsidR="008A290E" w:rsidRPr="00A91429">
              <w:rPr>
                <w:color w:val="000000"/>
                <w:sz w:val="20"/>
                <w:szCs w:val="20"/>
                <w:lang w:val="pl-PL"/>
              </w:rPr>
              <w:t>miska stalowa, 5 szt.</w:t>
            </w:r>
          </w:p>
          <w:p w14:paraId="393D2226" w14:textId="1F63AE9B" w:rsidR="008A290E" w:rsidRPr="00A91429" w:rsidRDefault="00792234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</w:t>
            </w:r>
            <w:r w:rsidR="008A290E" w:rsidRPr="00A91429">
              <w:rPr>
                <w:color w:val="000000"/>
                <w:sz w:val="20"/>
                <w:szCs w:val="20"/>
                <w:lang w:val="pl-PL"/>
              </w:rPr>
              <w:t>chochla, 2 szt.</w:t>
            </w:r>
          </w:p>
          <w:p w14:paraId="7953F108" w14:textId="4E2E232F" w:rsidR="008A290E" w:rsidRPr="00A91429" w:rsidRDefault="00792234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</w:t>
            </w:r>
            <w:r w:rsidR="008A290E" w:rsidRPr="00A91429">
              <w:rPr>
                <w:color w:val="000000"/>
                <w:sz w:val="20"/>
                <w:szCs w:val="20"/>
                <w:lang w:val="pl-PL"/>
              </w:rPr>
              <w:t>łopatka, 2 szt.</w:t>
            </w:r>
          </w:p>
          <w:p w14:paraId="2452A8F5" w14:textId="5B08A8BA" w:rsidR="008A290E" w:rsidRPr="00A91429" w:rsidRDefault="00792234" w:rsidP="008A290E">
            <w:pPr>
              <w:rPr>
                <w:color w:val="000000"/>
                <w:sz w:val="20"/>
                <w:szCs w:val="20"/>
                <w:lang w:val="pl-PL"/>
              </w:rPr>
            </w:pPr>
            <w:r w:rsidRPr="00A91429">
              <w:rPr>
                <w:color w:val="000000"/>
                <w:sz w:val="20"/>
                <w:szCs w:val="20"/>
                <w:lang w:val="pl-PL"/>
              </w:rPr>
              <w:t>-</w:t>
            </w:r>
            <w:r w:rsidR="008A290E" w:rsidRPr="00A91429">
              <w:rPr>
                <w:color w:val="000000"/>
                <w:sz w:val="20"/>
                <w:szCs w:val="20"/>
                <w:lang w:val="pl-PL"/>
              </w:rPr>
              <w:t>widelec do przewracania, 2 szt.</w:t>
            </w:r>
          </w:p>
          <w:p w14:paraId="58831755" w14:textId="763DBB90" w:rsidR="008A290E" w:rsidRPr="00A91429" w:rsidRDefault="00792234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-</w:t>
            </w:r>
            <w:r w:rsidR="00027366" w:rsidRPr="00A91429">
              <w:rPr>
                <w:sz w:val="20"/>
                <w:szCs w:val="20"/>
                <w:lang w:val="pl-PL"/>
              </w:rPr>
              <w:t>łyżka cedzakowa, 2 szt.</w:t>
            </w:r>
          </w:p>
          <w:p w14:paraId="6B8EC2EC" w14:textId="395174E8" w:rsidR="00027366" w:rsidRPr="00A91429" w:rsidRDefault="00792234" w:rsidP="008A290E">
            <w:pPr>
              <w:rPr>
                <w:sz w:val="20"/>
                <w:szCs w:val="20"/>
                <w:lang w:val="pl-PL"/>
              </w:rPr>
            </w:pPr>
            <w:r w:rsidRPr="00A91429">
              <w:rPr>
                <w:sz w:val="20"/>
                <w:szCs w:val="20"/>
                <w:lang w:val="pl-PL"/>
              </w:rPr>
              <w:t>-</w:t>
            </w:r>
            <w:r w:rsidR="00027366" w:rsidRPr="00A91429">
              <w:rPr>
                <w:sz w:val="20"/>
                <w:szCs w:val="20"/>
                <w:lang w:val="pl-PL"/>
              </w:rPr>
              <w:t xml:space="preserve">półka do szafy </w:t>
            </w:r>
            <w:proofErr w:type="spellStart"/>
            <w:r w:rsidR="00027366" w:rsidRPr="00A91429">
              <w:rPr>
                <w:sz w:val="20"/>
                <w:szCs w:val="20"/>
                <w:lang w:val="pl-PL"/>
              </w:rPr>
              <w:t>mroźniczej</w:t>
            </w:r>
            <w:proofErr w:type="spellEnd"/>
            <w:r w:rsidR="00027366" w:rsidRPr="00A91429">
              <w:rPr>
                <w:sz w:val="20"/>
                <w:szCs w:val="20"/>
                <w:lang w:val="pl-PL"/>
              </w:rPr>
              <w:t>, 3 szt.</w:t>
            </w:r>
          </w:p>
          <w:p w14:paraId="35E9D2C0" w14:textId="26F04B8A" w:rsidR="00027366" w:rsidRPr="00A91429" w:rsidRDefault="00027366" w:rsidP="008A290E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7AC9C2EA" w14:textId="548258E6" w:rsidR="00FC44DB" w:rsidRPr="00A91429" w:rsidRDefault="00FC44DB" w:rsidP="00FC44DB">
      <w:pPr>
        <w:rPr>
          <w:sz w:val="20"/>
          <w:szCs w:val="20"/>
          <w:lang w:val="pl-PL"/>
        </w:rPr>
      </w:pPr>
    </w:p>
    <w:sectPr w:rsidR="00FC44DB" w:rsidRPr="00A91429" w:rsidSect="00717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2216" w14:textId="77777777" w:rsidR="000B7C1D" w:rsidRDefault="000B7C1D" w:rsidP="00F56135">
      <w:r>
        <w:separator/>
      </w:r>
    </w:p>
  </w:endnote>
  <w:endnote w:type="continuationSeparator" w:id="0">
    <w:p w14:paraId="07C8EB61" w14:textId="77777777" w:rsidR="000B7C1D" w:rsidRDefault="000B7C1D" w:rsidP="00F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645143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A61C80" w14:textId="77777777" w:rsidR="00906F18" w:rsidRDefault="007178EF" w:rsidP="00DA51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6F1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A03D41" w14:textId="77777777" w:rsidR="00AA793D" w:rsidRDefault="00AA793D" w:rsidP="00906F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913926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E6192B" w14:textId="77777777" w:rsidR="00906F18" w:rsidRDefault="007178EF" w:rsidP="00DA51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06F1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9142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F60816E" w14:textId="77777777" w:rsidR="00AA793D" w:rsidRDefault="00AA793D" w:rsidP="00906F1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F57B" w14:textId="77777777" w:rsidR="00392924" w:rsidRDefault="003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AF47" w14:textId="77777777" w:rsidR="000B7C1D" w:rsidRDefault="000B7C1D" w:rsidP="00F56135">
      <w:r>
        <w:separator/>
      </w:r>
    </w:p>
  </w:footnote>
  <w:footnote w:type="continuationSeparator" w:id="0">
    <w:p w14:paraId="7918E673" w14:textId="77777777" w:rsidR="000B7C1D" w:rsidRDefault="000B7C1D" w:rsidP="00F5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3ED" w14:textId="77777777" w:rsidR="00392924" w:rsidRDefault="00392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DE94E" w14:textId="0A6967DB" w:rsidR="00AA793D" w:rsidRPr="00392924" w:rsidRDefault="00392924">
    <w:pPr>
      <w:pStyle w:val="Nagwek"/>
      <w:rPr>
        <w:i/>
        <w:iCs/>
        <w:sz w:val="22"/>
        <w:szCs w:val="22"/>
      </w:rPr>
    </w:pPr>
    <w:r>
      <w:rPr>
        <w:sz w:val="20"/>
        <w:szCs w:val="20"/>
      </w:rPr>
      <w:tab/>
    </w:r>
    <w:r w:rsidRPr="00392924">
      <w:rPr>
        <w:i/>
        <w:iCs/>
        <w:sz w:val="20"/>
        <w:szCs w:val="20"/>
      </w:rPr>
      <w:tab/>
    </w:r>
    <w:proofErr w:type="spellStart"/>
    <w:r w:rsidRPr="00392924">
      <w:rPr>
        <w:i/>
        <w:iCs/>
        <w:sz w:val="22"/>
        <w:szCs w:val="22"/>
      </w:rPr>
      <w:t>Załącznik</w:t>
    </w:r>
    <w:proofErr w:type="spellEnd"/>
    <w:r w:rsidRPr="00392924">
      <w:rPr>
        <w:i/>
        <w:iCs/>
        <w:sz w:val="22"/>
        <w:szCs w:val="22"/>
      </w:rPr>
      <w:t xml:space="preserve">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99B8" w14:textId="77777777" w:rsidR="00392924" w:rsidRDefault="00392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63940"/>
    <w:multiLevelType w:val="hybridMultilevel"/>
    <w:tmpl w:val="2D8806CC"/>
    <w:lvl w:ilvl="0" w:tplc="A498F3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08FC"/>
    <w:multiLevelType w:val="hybridMultilevel"/>
    <w:tmpl w:val="13DE9470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5D"/>
    <w:rsid w:val="00027366"/>
    <w:rsid w:val="00063F62"/>
    <w:rsid w:val="00084415"/>
    <w:rsid w:val="000B2848"/>
    <w:rsid w:val="000B7C1D"/>
    <w:rsid w:val="000E78DD"/>
    <w:rsid w:val="00113D17"/>
    <w:rsid w:val="00121F7E"/>
    <w:rsid w:val="00133F9B"/>
    <w:rsid w:val="00135C31"/>
    <w:rsid w:val="00154436"/>
    <w:rsid w:val="00180E1D"/>
    <w:rsid w:val="001849CB"/>
    <w:rsid w:val="00195295"/>
    <w:rsid w:val="001A068F"/>
    <w:rsid w:val="002146AC"/>
    <w:rsid w:val="00217026"/>
    <w:rsid w:val="00246A85"/>
    <w:rsid w:val="002E1A2D"/>
    <w:rsid w:val="002E2647"/>
    <w:rsid w:val="002F0414"/>
    <w:rsid w:val="00304DA8"/>
    <w:rsid w:val="00325E13"/>
    <w:rsid w:val="0035720C"/>
    <w:rsid w:val="0036243A"/>
    <w:rsid w:val="0037309A"/>
    <w:rsid w:val="0038267C"/>
    <w:rsid w:val="00382B4A"/>
    <w:rsid w:val="00392924"/>
    <w:rsid w:val="003A4269"/>
    <w:rsid w:val="003A4B23"/>
    <w:rsid w:val="003D2E80"/>
    <w:rsid w:val="00424869"/>
    <w:rsid w:val="00465095"/>
    <w:rsid w:val="00484A69"/>
    <w:rsid w:val="004A2EB5"/>
    <w:rsid w:val="004C0A7E"/>
    <w:rsid w:val="004C1417"/>
    <w:rsid w:val="004C3802"/>
    <w:rsid w:val="004D07AB"/>
    <w:rsid w:val="004F50D2"/>
    <w:rsid w:val="00507E60"/>
    <w:rsid w:val="005365F8"/>
    <w:rsid w:val="0053743B"/>
    <w:rsid w:val="005654D1"/>
    <w:rsid w:val="005D1623"/>
    <w:rsid w:val="00603BFC"/>
    <w:rsid w:val="00603F2D"/>
    <w:rsid w:val="00651989"/>
    <w:rsid w:val="006A2455"/>
    <w:rsid w:val="006A5C32"/>
    <w:rsid w:val="006C2834"/>
    <w:rsid w:val="006D1148"/>
    <w:rsid w:val="00707CD3"/>
    <w:rsid w:val="007178EF"/>
    <w:rsid w:val="0072347D"/>
    <w:rsid w:val="00746B0A"/>
    <w:rsid w:val="00792234"/>
    <w:rsid w:val="007A4496"/>
    <w:rsid w:val="007B35DD"/>
    <w:rsid w:val="007D4533"/>
    <w:rsid w:val="007E0256"/>
    <w:rsid w:val="007F4467"/>
    <w:rsid w:val="008275A0"/>
    <w:rsid w:val="00843DFC"/>
    <w:rsid w:val="00847333"/>
    <w:rsid w:val="0087158D"/>
    <w:rsid w:val="00881D90"/>
    <w:rsid w:val="0088635F"/>
    <w:rsid w:val="008A290E"/>
    <w:rsid w:val="008D341A"/>
    <w:rsid w:val="00906F18"/>
    <w:rsid w:val="00932DB4"/>
    <w:rsid w:val="00965E89"/>
    <w:rsid w:val="0099765D"/>
    <w:rsid w:val="009A316F"/>
    <w:rsid w:val="00A01A6E"/>
    <w:rsid w:val="00A15A5D"/>
    <w:rsid w:val="00A215CE"/>
    <w:rsid w:val="00A54021"/>
    <w:rsid w:val="00A665AE"/>
    <w:rsid w:val="00A703CA"/>
    <w:rsid w:val="00A91429"/>
    <w:rsid w:val="00AA793D"/>
    <w:rsid w:val="00AB1984"/>
    <w:rsid w:val="00AB44C5"/>
    <w:rsid w:val="00AB53C5"/>
    <w:rsid w:val="00AD46C2"/>
    <w:rsid w:val="00AE2AB3"/>
    <w:rsid w:val="00B120AA"/>
    <w:rsid w:val="00B540C8"/>
    <w:rsid w:val="00B562E9"/>
    <w:rsid w:val="00B66A95"/>
    <w:rsid w:val="00B80175"/>
    <w:rsid w:val="00B830B3"/>
    <w:rsid w:val="00B90CFC"/>
    <w:rsid w:val="00BA392E"/>
    <w:rsid w:val="00C037B4"/>
    <w:rsid w:val="00C14409"/>
    <w:rsid w:val="00C30D5D"/>
    <w:rsid w:val="00C458AC"/>
    <w:rsid w:val="00C47536"/>
    <w:rsid w:val="00C62AD3"/>
    <w:rsid w:val="00C87D54"/>
    <w:rsid w:val="00CB75C1"/>
    <w:rsid w:val="00CD7482"/>
    <w:rsid w:val="00D46B3C"/>
    <w:rsid w:val="00D53E99"/>
    <w:rsid w:val="00D61E4B"/>
    <w:rsid w:val="00D637A3"/>
    <w:rsid w:val="00DA50CC"/>
    <w:rsid w:val="00DA6ED4"/>
    <w:rsid w:val="00DF7079"/>
    <w:rsid w:val="00E503DE"/>
    <w:rsid w:val="00E77C45"/>
    <w:rsid w:val="00EB0EC9"/>
    <w:rsid w:val="00EB3C72"/>
    <w:rsid w:val="00EE71E1"/>
    <w:rsid w:val="00F1791E"/>
    <w:rsid w:val="00F31063"/>
    <w:rsid w:val="00F5058B"/>
    <w:rsid w:val="00F56135"/>
    <w:rsid w:val="00F57C44"/>
    <w:rsid w:val="00F60022"/>
    <w:rsid w:val="00F617CA"/>
    <w:rsid w:val="00F70741"/>
    <w:rsid w:val="00FB7268"/>
    <w:rsid w:val="00FC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6F59D9"/>
  <w15:docId w15:val="{85F7276B-3C7F-4709-BBCB-9ADC06F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8EF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135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56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135"/>
    <w:rPr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60"/>
    <w:rPr>
      <w:rFonts w:ascii="Segoe UI" w:hAnsi="Segoe UI" w:cs="Segoe UI"/>
      <w:sz w:val="18"/>
      <w:szCs w:val="18"/>
      <w:lang w:val="en-GB" w:eastAsia="en-GB"/>
    </w:rPr>
  </w:style>
  <w:style w:type="character" w:customStyle="1" w:styleId="result-point">
    <w:name w:val="result-point"/>
    <w:basedOn w:val="Domylnaczcionkaakapitu"/>
    <w:rsid w:val="00A703CA"/>
  </w:style>
  <w:style w:type="paragraph" w:styleId="Akapitzlist">
    <w:name w:val="List Paragraph"/>
    <w:basedOn w:val="Normalny"/>
    <w:uiPriority w:val="34"/>
    <w:qFormat/>
    <w:rsid w:val="00A703CA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906F18"/>
  </w:style>
  <w:style w:type="table" w:styleId="Tabela-Siatka">
    <w:name w:val="Table Grid"/>
    <w:basedOn w:val="Standardowy"/>
    <w:uiPriority w:val="39"/>
    <w:unhideWhenUsed/>
    <w:rsid w:val="007D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dc409d7-9e53-43c9-a45d-8195bf547b97" xsi:nil="true"/>
    <MigrationWizIdSecurityGroups xmlns="4dc409d7-9e53-43c9-a45d-8195bf547b97" xsi:nil="true"/>
    <MigrationWizIdPermissionLevels xmlns="4dc409d7-9e53-43c9-a45d-8195bf547b97" xsi:nil="true"/>
    <MigrationWizIdPermissions xmlns="4dc409d7-9e53-43c9-a45d-8195bf547b97" xsi:nil="true"/>
    <MigrationWizId xmlns="4dc409d7-9e53-43c9-a45d-8195bf547b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D7F82A1AC064DAA39EB1EA9A28DD4" ma:contentTypeVersion="18" ma:contentTypeDescription="Create a new document." ma:contentTypeScope="" ma:versionID="305618ef936b4b5e0e6e1211628fe44c">
  <xsd:schema xmlns:xsd="http://www.w3.org/2001/XMLSchema" xmlns:xs="http://www.w3.org/2001/XMLSchema" xmlns:p="http://schemas.microsoft.com/office/2006/metadata/properties" xmlns:ns3="4dc409d7-9e53-43c9-a45d-8195bf547b97" xmlns:ns4="919fd63f-ac9f-4a2b-a3eb-f45dd4d9a163" targetNamespace="http://schemas.microsoft.com/office/2006/metadata/properties" ma:root="true" ma:fieldsID="8693582ee2dfae1e10ede9ca06c7c806" ns3:_="" ns4:_="">
    <xsd:import namespace="4dc409d7-9e53-43c9-a45d-8195bf547b97"/>
    <xsd:import namespace="919fd63f-ac9f-4a2b-a3eb-f45dd4d9a16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09d7-9e53-43c9-a45d-8195bf547b9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d63f-ac9f-4a2b-a3eb-f45dd4d9a16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FCFDB-B19A-4E07-AED1-2316A266F46F}">
  <ds:schemaRefs>
    <ds:schemaRef ds:uri="http://schemas.microsoft.com/office/2006/metadata/properties"/>
    <ds:schemaRef ds:uri="http://schemas.microsoft.com/office/infopath/2007/PartnerControls"/>
    <ds:schemaRef ds:uri="4dc409d7-9e53-43c9-a45d-8195bf547b97"/>
  </ds:schemaRefs>
</ds:datastoreItem>
</file>

<file path=customXml/itemProps2.xml><?xml version="1.0" encoding="utf-8"?>
<ds:datastoreItem xmlns:ds="http://schemas.openxmlformats.org/officeDocument/2006/customXml" ds:itemID="{D12801DD-6DEC-437A-AB3C-BA58D94F9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3C627-7D2C-45F9-B46C-A5A6D9BC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09d7-9e53-43c9-a45d-8195bf547b97"/>
    <ds:schemaRef ds:uri="919fd63f-ac9f-4a2b-a3eb-f45dd4d9a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1202</Words>
  <Characters>7294</Characters>
  <Application>Microsoft Office Word</Application>
  <DocSecurity>0</DocSecurity>
  <Lines>60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POZ</vt:lpstr>
      <vt:lpstr>POZ</vt:lpstr>
    </vt:vector>
  </TitlesOfParts>
  <Company/>
  <LinksUpToDate>false</LinksUpToDate>
  <CharactersWithSpaces>8480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 Kończyńska</cp:lastModifiedBy>
  <cp:revision>5</cp:revision>
  <dcterms:created xsi:type="dcterms:W3CDTF">2021-07-09T06:29:00Z</dcterms:created>
  <dcterms:modified xsi:type="dcterms:W3CDTF">2021-07-09T08:42:00Z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0x010100595D7F82A1AC064DAA39EB1EA9A28DD4</vt:lpwstr>
  </property>
</Properties>
</file>