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6624" w14:textId="116DB744" w:rsidR="003E69F3" w:rsidRDefault="003E69F3" w:rsidP="004A03FF">
      <w:pPr>
        <w:pStyle w:val="Nagwek"/>
        <w:shd w:val="clear" w:color="auto" w:fill="DEEAF6" w:themeFill="accent1" w:themeFillTint="33"/>
        <w:ind w:left="-284" w:right="-1164"/>
        <w:jc w:val="center"/>
        <w:rPr>
          <w:rFonts w:ascii="Calibri" w:eastAsia="Times New Roman" w:hAnsi="Calibri" w:cs="Arial"/>
          <w:b/>
          <w:bCs/>
          <w:sz w:val="26"/>
          <w:szCs w:val="26"/>
          <w:lang w:eastAsia="pl-PL"/>
        </w:rPr>
      </w:pPr>
      <w:r w:rsidRPr="003E69F3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 xml:space="preserve">FORMULARZ </w:t>
      </w:r>
      <w:r w:rsidR="00F00CC0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OFERTOWY</w:t>
      </w:r>
    </w:p>
    <w:p w14:paraId="391C7369" w14:textId="69A42E32" w:rsidR="004119C3" w:rsidRPr="008F3A91" w:rsidRDefault="004119C3" w:rsidP="004A03FF">
      <w:pPr>
        <w:pStyle w:val="Nagwek"/>
        <w:shd w:val="clear" w:color="auto" w:fill="DEEAF6" w:themeFill="accent1" w:themeFillTint="33"/>
        <w:ind w:left="-284" w:right="-1164"/>
        <w:jc w:val="center"/>
      </w:pPr>
      <w:r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 xml:space="preserve">na zadanie pn. </w:t>
      </w:r>
      <w:r w:rsidRPr="004119C3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„WYPOSAŻENIE PRACOWNI FIZJOTERAPII”</w:t>
      </w:r>
    </w:p>
    <w:p w14:paraId="0D0D45A7" w14:textId="5846ABC0" w:rsidR="003E69F3" w:rsidRPr="003E69F3" w:rsidRDefault="003E69F3" w:rsidP="004A03FF">
      <w:pPr>
        <w:spacing w:after="0" w:line="360" w:lineRule="auto"/>
        <w:ind w:left="-284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E69F3">
        <w:rPr>
          <w:rFonts w:ascii="Calibri" w:eastAsia="Times New Roman" w:hAnsi="Calibri" w:cs="Times New Roman"/>
          <w:lang w:eastAsia="pl-PL"/>
        </w:rPr>
        <w:t>Data: ...........................</w:t>
      </w:r>
      <w:r w:rsidR="00DF6F13">
        <w:rPr>
          <w:rFonts w:ascii="Calibri" w:eastAsia="Times New Roman" w:hAnsi="Calibri" w:cs="Times New Roman"/>
          <w:lang w:eastAsia="pl-PL"/>
        </w:rPr>
        <w:t>..............</w:t>
      </w:r>
      <w:r w:rsidR="00DF6F13">
        <w:rPr>
          <w:rFonts w:ascii="Calibri" w:eastAsia="Times New Roman" w:hAnsi="Calibri" w:cs="Times New Roman"/>
          <w:lang w:eastAsia="pl-PL"/>
        </w:rPr>
        <w:cr/>
        <w:t xml:space="preserve">Nazwa Wykonawcy: </w:t>
      </w:r>
      <w:r w:rsidRPr="003E69F3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</w:t>
      </w:r>
      <w:r w:rsidRPr="003E69F3">
        <w:rPr>
          <w:rFonts w:ascii="Calibri" w:eastAsia="Times New Roman" w:hAnsi="Calibri" w:cs="Times New Roman"/>
          <w:lang w:eastAsia="pl-PL"/>
        </w:rPr>
        <w:cr/>
        <w:t>Siedziba Wykonawcy: ..............................................................................................................</w:t>
      </w:r>
      <w:r w:rsidRPr="003E69F3">
        <w:rPr>
          <w:rFonts w:ascii="Calibri" w:eastAsia="Times New Roman" w:hAnsi="Calibri" w:cs="Times New Roman"/>
          <w:lang w:eastAsia="pl-PL"/>
        </w:rPr>
        <w:cr/>
      </w:r>
      <w:r w:rsidRPr="003E69F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Przedstawia zestawienie cenowe dla oferowanego przedmiotu zamówienia: </w:t>
      </w:r>
    </w:p>
    <w:tbl>
      <w:tblPr>
        <w:tblW w:w="152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328"/>
        <w:gridCol w:w="3190"/>
        <w:gridCol w:w="1387"/>
        <w:gridCol w:w="1251"/>
        <w:gridCol w:w="1386"/>
        <w:gridCol w:w="970"/>
        <w:gridCol w:w="1247"/>
        <w:gridCol w:w="1526"/>
      </w:tblGrid>
      <w:tr w:rsidR="0035051F" w:rsidRPr="003E69F3" w14:paraId="5093E718" w14:textId="6EE68DCB" w:rsidTr="00B2599C">
        <w:trPr>
          <w:trHeight w:val="977"/>
        </w:trPr>
        <w:tc>
          <w:tcPr>
            <w:tcW w:w="970" w:type="dxa"/>
            <w:shd w:val="clear" w:color="auto" w:fill="F2F2F2"/>
            <w:vAlign w:val="center"/>
          </w:tcPr>
          <w:p w14:paraId="5135D196" w14:textId="77777777" w:rsidR="0035051F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 zadania</w:t>
            </w:r>
          </w:p>
          <w:p w14:paraId="18B650FE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28" w:type="dxa"/>
            <w:shd w:val="clear" w:color="auto" w:fill="F2F2F2"/>
            <w:vAlign w:val="center"/>
          </w:tcPr>
          <w:p w14:paraId="254DF086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3190" w:type="dxa"/>
            <w:shd w:val="clear" w:color="auto" w:fill="F2F2F2"/>
          </w:tcPr>
          <w:p w14:paraId="3B2364A4" w14:textId="228FA5A0" w:rsidR="0035051F" w:rsidRPr="003E69F3" w:rsidRDefault="0035051F" w:rsidP="007D1A7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Typ/model - podać</w:t>
            </w:r>
          </w:p>
          <w:p w14:paraId="57D8AC36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Producent – wpisać </w:t>
            </w:r>
          </w:p>
        </w:tc>
        <w:tc>
          <w:tcPr>
            <w:tcW w:w="1387" w:type="dxa"/>
            <w:shd w:val="clear" w:color="auto" w:fill="F2F2F2"/>
            <w:vAlign w:val="center"/>
          </w:tcPr>
          <w:p w14:paraId="2E537C25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251" w:type="dxa"/>
            <w:shd w:val="clear" w:color="auto" w:fill="F2F2F2"/>
            <w:vAlign w:val="center"/>
          </w:tcPr>
          <w:p w14:paraId="53CE59D4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6" w:type="dxa"/>
            <w:shd w:val="clear" w:color="auto" w:fill="F2F2F2"/>
            <w:vAlign w:val="center"/>
          </w:tcPr>
          <w:p w14:paraId="2E58F14F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netto</w:t>
            </w:r>
          </w:p>
          <w:p w14:paraId="252E2EA1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(3 x 4)</w:t>
            </w:r>
          </w:p>
        </w:tc>
        <w:tc>
          <w:tcPr>
            <w:tcW w:w="970" w:type="dxa"/>
            <w:shd w:val="clear" w:color="auto" w:fill="F2F2F2"/>
            <w:vAlign w:val="center"/>
          </w:tcPr>
          <w:p w14:paraId="77BFA28A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47" w:type="dxa"/>
            <w:shd w:val="clear" w:color="auto" w:fill="F2F2F2"/>
            <w:vAlign w:val="center"/>
          </w:tcPr>
          <w:p w14:paraId="0DCB6FFD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26" w:type="dxa"/>
            <w:shd w:val="clear" w:color="auto" w:fill="F2F2F2"/>
          </w:tcPr>
          <w:p w14:paraId="5E8CAF0B" w14:textId="271D8BDB" w:rsidR="0035051F" w:rsidRDefault="0035051F" w:rsidP="00881A0A">
            <w:pPr>
              <w:spacing w:after="0" w:line="240" w:lineRule="auto"/>
              <w:ind w:right="181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Oferowany okres gwarancji</w:t>
            </w:r>
          </w:p>
        </w:tc>
      </w:tr>
      <w:tr w:rsidR="0035051F" w:rsidRPr="003E69F3" w14:paraId="281F7211" w14:textId="6408BD49" w:rsidTr="00B2599C">
        <w:trPr>
          <w:trHeight w:val="637"/>
        </w:trPr>
        <w:tc>
          <w:tcPr>
            <w:tcW w:w="970" w:type="dxa"/>
            <w:vAlign w:val="center"/>
          </w:tcPr>
          <w:p w14:paraId="551567AC" w14:textId="1F069815" w:rsidR="0035051F" w:rsidRPr="003E69F3" w:rsidRDefault="0035051F" w:rsidP="007D1A7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28" w:type="dxa"/>
          </w:tcPr>
          <w:p w14:paraId="3137172A" w14:textId="75CA1866" w:rsidR="0035051F" w:rsidRPr="003E69F3" w:rsidRDefault="00B2599C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599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Urządzenia do ćwiczeń w podwieszeniu i do stabilizacji</w:t>
            </w:r>
          </w:p>
        </w:tc>
        <w:tc>
          <w:tcPr>
            <w:tcW w:w="3190" w:type="dxa"/>
          </w:tcPr>
          <w:p w14:paraId="29806C64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387" w:type="dxa"/>
          </w:tcPr>
          <w:p w14:paraId="3ECB12C4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14:paraId="0F9BCC43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</w:tcPr>
          <w:p w14:paraId="66F7DEC2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4E29B010" w14:textId="34FD22F4" w:rsidR="0035051F" w:rsidRPr="003E69F3" w:rsidRDefault="00F53FEA" w:rsidP="00F53F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47" w:type="dxa"/>
          </w:tcPr>
          <w:p w14:paraId="30542BC2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42D9378F" w14:textId="77777777" w:rsidR="0035051F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5256B64A" w14:textId="6CE47C15" w:rsidTr="00B2599C">
        <w:trPr>
          <w:trHeight w:val="339"/>
        </w:trPr>
        <w:tc>
          <w:tcPr>
            <w:tcW w:w="970" w:type="dxa"/>
            <w:vAlign w:val="center"/>
          </w:tcPr>
          <w:p w14:paraId="4265E74B" w14:textId="0E9F27AA" w:rsidR="0035051F" w:rsidRPr="003E69F3" w:rsidRDefault="0035051F" w:rsidP="007D1A7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28" w:type="dxa"/>
          </w:tcPr>
          <w:p w14:paraId="5A6709CD" w14:textId="52C16C90" w:rsidR="0035051F" w:rsidRPr="003E69F3" w:rsidRDefault="00B2599C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599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Stół do terapii manualnej chiropraktyki i osteopatii</w:t>
            </w:r>
          </w:p>
        </w:tc>
        <w:tc>
          <w:tcPr>
            <w:tcW w:w="3190" w:type="dxa"/>
          </w:tcPr>
          <w:p w14:paraId="3DEFEA58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37FE08E3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14:paraId="27A7BAEB" w14:textId="77777777" w:rsidR="0035051F" w:rsidRPr="003E69F3" w:rsidRDefault="0035051F" w:rsidP="003E69F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</w:tcPr>
          <w:p w14:paraId="68BA83AA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5659F6BC" w14:textId="2AEDC846" w:rsidR="0035051F" w:rsidRPr="003E69F3" w:rsidRDefault="00F53FEA" w:rsidP="00F53FE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247" w:type="dxa"/>
          </w:tcPr>
          <w:p w14:paraId="545B6C4D" w14:textId="77777777" w:rsidR="0035051F" w:rsidRPr="003E69F3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098CB850" w14:textId="77777777" w:rsidR="0035051F" w:rsidRPr="00881A0A" w:rsidRDefault="0035051F" w:rsidP="003E69F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43FF2729" w14:textId="07A4D3B3" w:rsidTr="00B2599C">
        <w:trPr>
          <w:trHeight w:val="637"/>
        </w:trPr>
        <w:tc>
          <w:tcPr>
            <w:tcW w:w="970" w:type="dxa"/>
            <w:vAlign w:val="center"/>
          </w:tcPr>
          <w:p w14:paraId="639C196F" w14:textId="45721C54" w:rsidR="0035051F" w:rsidRPr="003E69F3" w:rsidRDefault="0035051F" w:rsidP="007D1A79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3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28" w:type="dxa"/>
          </w:tcPr>
          <w:p w14:paraId="7688AE62" w14:textId="27241975" w:rsidR="0035051F" w:rsidRPr="003E69F3" w:rsidRDefault="0035051F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Zaawansowany fantom pielęgnacyjny z symulowanym monitorem pacjenta</w:t>
            </w:r>
          </w:p>
        </w:tc>
        <w:tc>
          <w:tcPr>
            <w:tcW w:w="3190" w:type="dxa"/>
          </w:tcPr>
          <w:p w14:paraId="7496D77D" w14:textId="77777777" w:rsidR="0035051F" w:rsidRPr="003E69F3" w:rsidRDefault="0035051F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59D5DA35" w14:textId="77777777" w:rsidR="0035051F" w:rsidRPr="003E69F3" w:rsidRDefault="0035051F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14:paraId="7C211092" w14:textId="30D4B166" w:rsidR="0035051F" w:rsidRPr="003E69F3" w:rsidRDefault="00B2599C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</w:tcPr>
          <w:p w14:paraId="1B85B1C5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73018870" w14:textId="6023EAC6" w:rsidR="0035051F" w:rsidRPr="003E69F3" w:rsidRDefault="00F53FEA" w:rsidP="00F53FE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247" w:type="dxa"/>
          </w:tcPr>
          <w:p w14:paraId="1CDC2188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6AB97361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087251AE" w14:textId="77777777" w:rsidTr="00B2599C">
        <w:trPr>
          <w:trHeight w:val="637"/>
        </w:trPr>
        <w:tc>
          <w:tcPr>
            <w:tcW w:w="970" w:type="dxa"/>
            <w:shd w:val="clear" w:color="auto" w:fill="auto"/>
            <w:vAlign w:val="center"/>
          </w:tcPr>
          <w:p w14:paraId="27F74755" w14:textId="2F9FFF14" w:rsidR="0035051F" w:rsidRDefault="0035051F" w:rsidP="007D1A79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28" w:type="dxa"/>
            <w:shd w:val="clear" w:color="auto" w:fill="auto"/>
          </w:tcPr>
          <w:p w14:paraId="54783D3A" w14:textId="07539105" w:rsidR="0035051F" w:rsidRPr="003E69F3" w:rsidRDefault="00B2599C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599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Laser wysokoenergetyczny z okularami i aplikatorami</w:t>
            </w:r>
          </w:p>
        </w:tc>
        <w:tc>
          <w:tcPr>
            <w:tcW w:w="3190" w:type="dxa"/>
            <w:shd w:val="clear" w:color="auto" w:fill="auto"/>
          </w:tcPr>
          <w:p w14:paraId="23D1C080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</w:tcPr>
          <w:p w14:paraId="40D2AD97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6D5A5172" w14:textId="615834C8" w:rsidR="0035051F" w:rsidRPr="003E69F3" w:rsidRDefault="00B2599C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6" w:type="dxa"/>
            <w:shd w:val="clear" w:color="auto" w:fill="auto"/>
          </w:tcPr>
          <w:p w14:paraId="3CF36937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  <w:shd w:val="clear" w:color="auto" w:fill="auto"/>
          </w:tcPr>
          <w:p w14:paraId="611844E9" w14:textId="18646441" w:rsidR="0035051F" w:rsidRPr="003E69F3" w:rsidRDefault="00F53FEA" w:rsidP="00F53FE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47" w:type="dxa"/>
            <w:shd w:val="clear" w:color="auto" w:fill="auto"/>
          </w:tcPr>
          <w:p w14:paraId="7B1887FE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</w:tcPr>
          <w:p w14:paraId="703EDB7B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73558B0E" w14:textId="4679D3DC" w:rsidTr="00B2599C">
        <w:trPr>
          <w:trHeight w:val="659"/>
        </w:trPr>
        <w:tc>
          <w:tcPr>
            <w:tcW w:w="970" w:type="dxa"/>
            <w:vAlign w:val="center"/>
          </w:tcPr>
          <w:p w14:paraId="1E36A024" w14:textId="217D42D0" w:rsidR="0035051F" w:rsidRPr="003E69F3" w:rsidRDefault="0035051F" w:rsidP="007D1A79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5</w:t>
            </w: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28" w:type="dxa"/>
          </w:tcPr>
          <w:p w14:paraId="30AA3D6D" w14:textId="740F919B" w:rsidR="0035051F" w:rsidRPr="003E69F3" w:rsidRDefault="00B2599C" w:rsidP="003E69F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599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Zestaw do oceny izokinetycznej z akcesoriami drukarką i oprogramowaniem</w:t>
            </w:r>
          </w:p>
        </w:tc>
        <w:tc>
          <w:tcPr>
            <w:tcW w:w="3190" w:type="dxa"/>
          </w:tcPr>
          <w:p w14:paraId="0E0348DB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2F0EAD43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14:paraId="6119A38D" w14:textId="6AA6731D" w:rsidR="0035051F" w:rsidRPr="003E69F3" w:rsidRDefault="00B2599C" w:rsidP="003E69F3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</w:tcPr>
          <w:p w14:paraId="2FA44B9D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4CF59562" w14:textId="2AE28FA7" w:rsidR="0035051F" w:rsidRPr="003E69F3" w:rsidRDefault="00F53FEA" w:rsidP="00F53FE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247" w:type="dxa"/>
          </w:tcPr>
          <w:p w14:paraId="0470B828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0E52BB14" w14:textId="77777777" w:rsidR="0035051F" w:rsidRPr="003E69F3" w:rsidRDefault="0035051F" w:rsidP="003E69F3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320E9655" w14:textId="47DB2D9D" w:rsidTr="00B2599C">
        <w:trPr>
          <w:trHeight w:val="659"/>
        </w:trPr>
        <w:tc>
          <w:tcPr>
            <w:tcW w:w="970" w:type="dxa"/>
            <w:vAlign w:val="center"/>
          </w:tcPr>
          <w:p w14:paraId="097B349F" w14:textId="395ADB1F" w:rsidR="0035051F" w:rsidRPr="003E69F3" w:rsidRDefault="0035051F" w:rsidP="007D1A79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28" w:type="dxa"/>
            <w:vAlign w:val="center"/>
          </w:tcPr>
          <w:p w14:paraId="569E6970" w14:textId="0E80A5F2" w:rsidR="0035051F" w:rsidRPr="006106D0" w:rsidRDefault="00B2599C" w:rsidP="00C3576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2599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Zestaw platforma do balansowania z </w:t>
            </w:r>
            <w:proofErr w:type="spellStart"/>
            <w:r w:rsidRPr="00B2599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beefeedback</w:t>
            </w:r>
            <w:proofErr w:type="spellEnd"/>
            <w:r w:rsidRPr="00B2599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drukarką i oprogramowaniem</w:t>
            </w:r>
          </w:p>
        </w:tc>
        <w:tc>
          <w:tcPr>
            <w:tcW w:w="3190" w:type="dxa"/>
          </w:tcPr>
          <w:p w14:paraId="163FD7F0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</w:tcPr>
          <w:p w14:paraId="2A4BDB65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vAlign w:val="center"/>
          </w:tcPr>
          <w:p w14:paraId="3B2C76ED" w14:textId="77777777" w:rsidR="0035051F" w:rsidRDefault="0035051F" w:rsidP="00C3576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6" w:type="dxa"/>
          </w:tcPr>
          <w:p w14:paraId="33DB35A5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7BA5C2B8" w14:textId="374497A6" w:rsidR="0035051F" w:rsidRPr="003E69F3" w:rsidRDefault="00F53FEA" w:rsidP="00F53FEA">
            <w:pPr>
              <w:spacing w:after="0" w:line="36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247" w:type="dxa"/>
          </w:tcPr>
          <w:p w14:paraId="212C0D7F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</w:tcPr>
          <w:p w14:paraId="0DA4600F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5051F" w:rsidRPr="003E69F3" w14:paraId="41939C2B" w14:textId="14B2C927" w:rsidTr="0035051F">
        <w:trPr>
          <w:trHeight w:val="955"/>
        </w:trPr>
        <w:tc>
          <w:tcPr>
            <w:tcW w:w="10126" w:type="dxa"/>
            <w:gridSpan w:val="5"/>
          </w:tcPr>
          <w:p w14:paraId="1BB6B42D" w14:textId="20B079CC" w:rsidR="0035051F" w:rsidRPr="003E69F3" w:rsidRDefault="0035051F" w:rsidP="007D1A79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Wartość:</w:t>
            </w:r>
          </w:p>
        </w:tc>
        <w:tc>
          <w:tcPr>
            <w:tcW w:w="1386" w:type="dxa"/>
          </w:tcPr>
          <w:p w14:paraId="4B2AD6F2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4584EF62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 zł</w:t>
            </w:r>
          </w:p>
        </w:tc>
        <w:tc>
          <w:tcPr>
            <w:tcW w:w="970" w:type="dxa"/>
          </w:tcPr>
          <w:p w14:paraId="17E06AE8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1771F3C4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 zł</w:t>
            </w:r>
          </w:p>
        </w:tc>
        <w:tc>
          <w:tcPr>
            <w:tcW w:w="1247" w:type="dxa"/>
          </w:tcPr>
          <w:p w14:paraId="09A16380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14:paraId="0F72C8F2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E69F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………… zł</w:t>
            </w:r>
          </w:p>
        </w:tc>
        <w:tc>
          <w:tcPr>
            <w:tcW w:w="1526" w:type="dxa"/>
          </w:tcPr>
          <w:p w14:paraId="5A6529A7" w14:textId="77777777" w:rsidR="0035051F" w:rsidRPr="003E69F3" w:rsidRDefault="0035051F" w:rsidP="00C3576A">
            <w:pPr>
              <w:spacing w:after="0" w:line="360" w:lineRule="auto"/>
              <w:contextualSpacing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6DAF68F" w14:textId="77777777" w:rsidR="003E69F3" w:rsidRPr="003E69F3" w:rsidRDefault="003E69F3" w:rsidP="003E69F3">
      <w:p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31BD18" w14:textId="66FD5AD1" w:rsidR="006106D0" w:rsidRDefault="003E69F3" w:rsidP="00B84DBC">
      <w:pPr>
        <w:spacing w:after="0" w:line="360" w:lineRule="auto"/>
        <w:ind w:left="-284" w:right="-1163" w:firstLine="284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3E69F3">
        <w:rPr>
          <w:rFonts w:ascii="Calibri" w:eastAsia="Times New Roman" w:hAnsi="Calibri" w:cs="Times New Roman"/>
          <w:lang w:eastAsia="pl-PL"/>
        </w:rPr>
        <w:t>Obliczona przez Wykonawcę cena oferty powinna zawierać wszelkie koszty bezpośrednie i pośrednie, jakie Wykonawca uważa</w:t>
      </w:r>
      <w:r w:rsidR="006106D0">
        <w:rPr>
          <w:rFonts w:ascii="Calibri" w:eastAsia="Times New Roman" w:hAnsi="Calibri" w:cs="Times New Roman"/>
          <w:lang w:eastAsia="pl-PL"/>
        </w:rPr>
        <w:t xml:space="preserve"> za niezbędne dla terminowego i </w:t>
      </w:r>
      <w:r w:rsidRPr="003E69F3">
        <w:rPr>
          <w:rFonts w:ascii="Calibri" w:eastAsia="Times New Roman" w:hAnsi="Calibri" w:cs="Times New Roman"/>
          <w:lang w:eastAsia="pl-PL"/>
        </w:rPr>
        <w:t xml:space="preserve">prawidłowego wykonania przedmiotu zamówienia, zysk Wykonawcy oraz wszystkie wymagane przepisami podatki i </w:t>
      </w:r>
      <w:r w:rsidR="00E35ACD">
        <w:rPr>
          <w:rFonts w:ascii="Calibri" w:eastAsia="Times New Roman" w:hAnsi="Calibri" w:cs="Times New Roman"/>
          <w:lang w:eastAsia="pl-PL"/>
        </w:rPr>
        <w:t>opłaty, w tym podatek VAT</w:t>
      </w:r>
      <w:r w:rsidR="007D1A79">
        <w:rPr>
          <w:rFonts w:ascii="Calibri" w:eastAsia="Times New Roman" w:hAnsi="Calibri" w:cs="Times New Roman"/>
          <w:lang w:eastAsia="pl-PL"/>
        </w:rPr>
        <w:t>.</w:t>
      </w:r>
    </w:p>
    <w:p w14:paraId="2091F478" w14:textId="67A8B4A2" w:rsidR="00B84DBC" w:rsidRDefault="00B84DBC" w:rsidP="00B84DBC">
      <w:pPr>
        <w:spacing w:after="0" w:line="360" w:lineRule="auto"/>
        <w:ind w:left="-284" w:right="-1163" w:firstLine="284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14:paraId="742FFFD5" w14:textId="4BA508D6" w:rsidR="00471235" w:rsidRDefault="00B84DBC" w:rsidP="0056644F">
      <w:pPr>
        <w:spacing w:after="0" w:line="360" w:lineRule="auto"/>
        <w:ind w:left="-284" w:right="-1163" w:firstLine="284"/>
        <w:contextualSpacing/>
        <w:jc w:val="both"/>
      </w:pPr>
      <w:r w:rsidRPr="00B84DBC">
        <w:rPr>
          <w:rFonts w:ascii="Calibri" w:eastAsia="Times New Roman" w:hAnsi="Calibri" w:cs="Times New Roman"/>
          <w:lang w:eastAsia="pl-PL"/>
        </w:rPr>
        <w:t>Zgodnie z art. 223 ustawy z dnia 11 września 2019 Prawo Zamówień Publicznych (Dz.U. 202</w:t>
      </w:r>
      <w:r w:rsidR="005E4662">
        <w:rPr>
          <w:rFonts w:ascii="Calibri" w:eastAsia="Times New Roman" w:hAnsi="Calibri" w:cs="Times New Roman"/>
          <w:lang w:eastAsia="pl-PL"/>
        </w:rPr>
        <w:t>2</w:t>
      </w:r>
      <w:r w:rsidRPr="00B84DBC">
        <w:rPr>
          <w:rFonts w:ascii="Calibri" w:eastAsia="Times New Roman" w:hAnsi="Calibri" w:cs="Times New Roman"/>
          <w:lang w:eastAsia="pl-PL"/>
        </w:rPr>
        <w:t xml:space="preserve"> poz. 1</w:t>
      </w:r>
      <w:r w:rsidR="005E4662">
        <w:rPr>
          <w:rFonts w:ascii="Calibri" w:eastAsia="Times New Roman" w:hAnsi="Calibri" w:cs="Times New Roman"/>
          <w:lang w:eastAsia="pl-PL"/>
        </w:rPr>
        <w:t>710</w:t>
      </w:r>
      <w:r w:rsidRPr="00B84DBC">
        <w:rPr>
          <w:rFonts w:ascii="Calibri" w:eastAsia="Times New Roman" w:hAnsi="Calibri" w:cs="Times New Roman"/>
          <w:lang w:eastAsia="pl-PL"/>
        </w:rPr>
        <w:t xml:space="preserve"> z późn. zm.)  w toku badania i oceny ofert Zamawiający może żądać od Wykonawców przedmiotowych środków dowodowych tj.: ulotek katalogowych oferowanego sprzętu, kart katalogowych producenta oferowanego sprzętu potwierdzające jego parametry oraz certyfikaty dla poszczególnych pozy</w:t>
      </w:r>
      <w:r w:rsidR="0056644F">
        <w:rPr>
          <w:rFonts w:ascii="Calibri" w:eastAsia="Times New Roman" w:hAnsi="Calibri" w:cs="Times New Roman"/>
          <w:lang w:eastAsia="pl-PL"/>
        </w:rPr>
        <w:t>cji towarów.</w:t>
      </w:r>
    </w:p>
    <w:sectPr w:rsidR="00471235" w:rsidSect="003E69F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42B78" w14:textId="77777777" w:rsidR="001D3A87" w:rsidRDefault="001D3A87" w:rsidP="003E69F3">
      <w:pPr>
        <w:spacing w:after="0" w:line="240" w:lineRule="auto"/>
      </w:pPr>
      <w:r>
        <w:separator/>
      </w:r>
    </w:p>
  </w:endnote>
  <w:endnote w:type="continuationSeparator" w:id="0">
    <w:p w14:paraId="79F7B2D6" w14:textId="77777777" w:rsidR="001D3A87" w:rsidRDefault="001D3A87" w:rsidP="003E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F505" w14:textId="77777777" w:rsidR="001D3A87" w:rsidRDefault="001D3A87" w:rsidP="003E69F3">
      <w:pPr>
        <w:spacing w:after="0" w:line="240" w:lineRule="auto"/>
      </w:pPr>
      <w:r>
        <w:separator/>
      </w:r>
    </w:p>
  </w:footnote>
  <w:footnote w:type="continuationSeparator" w:id="0">
    <w:p w14:paraId="559C4F49" w14:textId="77777777" w:rsidR="001D3A87" w:rsidRDefault="001D3A87" w:rsidP="003E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E83ED" w14:textId="77777777" w:rsidR="004119C3" w:rsidRPr="008B55F8" w:rsidRDefault="004119C3" w:rsidP="004119C3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</w:t>
    </w:r>
  </w:p>
  <w:p w14:paraId="3EB7F59D" w14:textId="77777777" w:rsidR="004119C3" w:rsidRPr="008B55F8" w:rsidRDefault="004119C3" w:rsidP="004119C3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32564BB2" w14:textId="77777777" w:rsidR="004119C3" w:rsidRPr="008B55F8" w:rsidRDefault="004119C3" w:rsidP="004119C3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14:paraId="33A2C654" w14:textId="77777777" w:rsidR="004119C3" w:rsidRDefault="004119C3" w:rsidP="004119C3">
    <w:pPr>
      <w:pStyle w:val="Nagwek"/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</w:p>
  <w:p w14:paraId="52C7C9B3" w14:textId="55D8D486" w:rsidR="003E69F3" w:rsidRDefault="003E69F3" w:rsidP="00663061">
    <w:pPr>
      <w:pStyle w:val="Nagwek"/>
    </w:pPr>
  </w:p>
  <w:p w14:paraId="5591A7E6" w14:textId="31F08783" w:rsidR="003E69F3" w:rsidRDefault="003E69F3" w:rsidP="00B84DBC">
    <w:pPr>
      <w:pStyle w:val="Nagwek"/>
      <w:tabs>
        <w:tab w:val="clear" w:pos="4536"/>
        <w:tab w:val="clear" w:pos="9072"/>
      </w:tabs>
    </w:pPr>
    <w:r w:rsidRPr="00A213F3">
      <w:t>K-GT-43-232-</w:t>
    </w:r>
    <w:r w:rsidR="00A213F3" w:rsidRPr="00A213F3">
      <w:t>8</w:t>
    </w:r>
    <w:r w:rsidR="00663061" w:rsidRPr="00A213F3">
      <w:t>/2023</w:t>
    </w:r>
    <w:r w:rsidRPr="00A213F3">
      <w:tab/>
    </w:r>
    <w:r w:rsidR="00B84DBC" w:rsidRPr="004119C3">
      <w:rPr>
        <w:color w:val="FF0000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Pr="003E69F3">
      <w:tab/>
      <w:t xml:space="preserve">Załącznik nr </w:t>
    </w:r>
    <w:r w:rsidR="00F00CC0">
      <w:t>1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E3"/>
    <w:rsid w:val="0005150C"/>
    <w:rsid w:val="000F55FB"/>
    <w:rsid w:val="001D3A87"/>
    <w:rsid w:val="0035051F"/>
    <w:rsid w:val="003E69F3"/>
    <w:rsid w:val="004119C3"/>
    <w:rsid w:val="00471235"/>
    <w:rsid w:val="004A03FF"/>
    <w:rsid w:val="005356E6"/>
    <w:rsid w:val="0056644F"/>
    <w:rsid w:val="00575675"/>
    <w:rsid w:val="0058130D"/>
    <w:rsid w:val="005E4662"/>
    <w:rsid w:val="006106D0"/>
    <w:rsid w:val="00663061"/>
    <w:rsid w:val="006C1F04"/>
    <w:rsid w:val="007D1A79"/>
    <w:rsid w:val="00881A0A"/>
    <w:rsid w:val="008F3A91"/>
    <w:rsid w:val="009802E6"/>
    <w:rsid w:val="00994B3C"/>
    <w:rsid w:val="00A213F3"/>
    <w:rsid w:val="00A62CD3"/>
    <w:rsid w:val="00AB04BB"/>
    <w:rsid w:val="00B24CE3"/>
    <w:rsid w:val="00B2599C"/>
    <w:rsid w:val="00B84DBC"/>
    <w:rsid w:val="00B87984"/>
    <w:rsid w:val="00B921C5"/>
    <w:rsid w:val="00C3576A"/>
    <w:rsid w:val="00C500F7"/>
    <w:rsid w:val="00D31504"/>
    <w:rsid w:val="00D65673"/>
    <w:rsid w:val="00DD3F28"/>
    <w:rsid w:val="00DF6F13"/>
    <w:rsid w:val="00E35ACD"/>
    <w:rsid w:val="00F00CC0"/>
    <w:rsid w:val="00F53FEA"/>
    <w:rsid w:val="00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1FF262"/>
  <w15:chartTrackingRefBased/>
  <w15:docId w15:val="{5531E2F9-4CF3-4889-A52B-C6F4BA06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9F3"/>
  </w:style>
  <w:style w:type="paragraph" w:styleId="Stopka">
    <w:name w:val="footer"/>
    <w:basedOn w:val="Normalny"/>
    <w:link w:val="StopkaZnak"/>
    <w:uiPriority w:val="99"/>
    <w:unhideWhenUsed/>
    <w:rsid w:val="003E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7E4EC-38AF-4EE8-B4B2-4903BE3F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Adamczyk</dc:creator>
  <cp:keywords/>
  <dc:description/>
  <cp:lastModifiedBy>Marika Neimann</cp:lastModifiedBy>
  <cp:revision>20</cp:revision>
  <dcterms:created xsi:type="dcterms:W3CDTF">2021-04-22T08:01:00Z</dcterms:created>
  <dcterms:modified xsi:type="dcterms:W3CDTF">2023-08-04T08:10:00Z</dcterms:modified>
</cp:coreProperties>
</file>