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96" w:rsidRPr="0053704D" w:rsidRDefault="005D5696" w:rsidP="005D5696">
      <w:pPr>
        <w:suppressAutoHyphens w:val="0"/>
        <w:rPr>
          <w:b/>
          <w:sz w:val="28"/>
          <w:lang w:eastAsia="pl-PL"/>
        </w:rPr>
      </w:pPr>
      <w:r w:rsidRPr="0053704D">
        <w:rPr>
          <w:b/>
          <w:sz w:val="28"/>
          <w:lang w:eastAsia="pl-PL"/>
        </w:rPr>
        <w:t>Dostawa nośników danych</w:t>
      </w:r>
    </w:p>
    <w:p w:rsidR="005D5696" w:rsidRPr="0053704D" w:rsidRDefault="005D5696" w:rsidP="005D5696">
      <w:pPr>
        <w:suppressAutoHyphens w:val="0"/>
        <w:rPr>
          <w:b/>
          <w:sz w:val="28"/>
          <w:lang w:eastAsia="pl-PL"/>
        </w:rPr>
      </w:pPr>
      <w:r w:rsidRPr="0053704D">
        <w:rPr>
          <w:b/>
          <w:sz w:val="28"/>
          <w:lang w:eastAsia="pl-PL"/>
        </w:rPr>
        <w:t xml:space="preserve">  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Zapytanie ofertowe Nr</w:t>
      </w:r>
      <w:r w:rsidR="00B332EA">
        <w:rPr>
          <w:b/>
          <w:sz w:val="24"/>
          <w:szCs w:val="24"/>
          <w:lang w:eastAsia="pl-PL"/>
        </w:rPr>
        <w:t xml:space="preserve"> 1</w:t>
      </w:r>
      <w:r w:rsidR="002C2F82">
        <w:rPr>
          <w:b/>
          <w:sz w:val="24"/>
          <w:szCs w:val="24"/>
          <w:lang w:eastAsia="pl-PL"/>
        </w:rPr>
        <w:t>/2024</w:t>
      </w:r>
      <w:r w:rsidR="00B332EA">
        <w:rPr>
          <w:b/>
          <w:sz w:val="24"/>
          <w:szCs w:val="24"/>
          <w:lang w:eastAsia="pl-PL"/>
        </w:rPr>
        <w:t>/ER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Data zami</w:t>
      </w:r>
      <w:r w:rsidR="00B332EA">
        <w:rPr>
          <w:sz w:val="24"/>
          <w:szCs w:val="24"/>
          <w:lang w:eastAsia="pl-PL"/>
        </w:rPr>
        <w:t xml:space="preserve">eszczenia ogłoszenia: </w:t>
      </w:r>
      <w:r>
        <w:rPr>
          <w:sz w:val="24"/>
          <w:szCs w:val="24"/>
          <w:lang w:eastAsia="pl-PL"/>
        </w:rPr>
        <w:t>0</w:t>
      </w:r>
      <w:r w:rsidR="00B463B3">
        <w:rPr>
          <w:sz w:val="24"/>
          <w:szCs w:val="24"/>
          <w:lang w:eastAsia="pl-PL"/>
        </w:rPr>
        <w:t>6</w:t>
      </w:r>
      <w:r w:rsidR="00B332EA">
        <w:rPr>
          <w:sz w:val="24"/>
          <w:szCs w:val="24"/>
          <w:lang w:eastAsia="pl-PL"/>
        </w:rPr>
        <w:t>.02</w:t>
      </w:r>
      <w:r>
        <w:rPr>
          <w:sz w:val="24"/>
          <w:szCs w:val="24"/>
          <w:lang w:eastAsia="pl-PL"/>
        </w:rPr>
        <w:t>.2024</w:t>
      </w:r>
      <w:r w:rsidRPr="0053704D">
        <w:rPr>
          <w:sz w:val="24"/>
          <w:szCs w:val="24"/>
          <w:lang w:eastAsia="pl-PL"/>
        </w:rPr>
        <w:t xml:space="preserve"> r.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Zamawiający: Krakowski Szpital Specjalistyczny im.</w:t>
      </w:r>
      <w:r>
        <w:rPr>
          <w:sz w:val="24"/>
          <w:szCs w:val="24"/>
          <w:lang w:eastAsia="pl-PL"/>
        </w:rPr>
        <w:t xml:space="preserve"> św.</w:t>
      </w:r>
      <w:r w:rsidRPr="0053704D">
        <w:rPr>
          <w:sz w:val="24"/>
          <w:szCs w:val="24"/>
          <w:lang w:eastAsia="pl-PL"/>
        </w:rPr>
        <w:t xml:space="preserve"> Jana Pawła II, ul. Prądnicka 80, 31-202 Kraków</w:t>
      </w:r>
    </w:p>
    <w:p w:rsidR="005D5696" w:rsidRPr="0053704D" w:rsidRDefault="005D5696" w:rsidP="005D5696">
      <w:pPr>
        <w:suppressAutoHyphens w:val="0"/>
        <w:rPr>
          <w:b/>
          <w:sz w:val="24"/>
          <w:szCs w:val="24"/>
          <w:lang w:eastAsia="pl-PL"/>
        </w:rPr>
      </w:pPr>
      <w:r w:rsidRPr="0053704D">
        <w:rPr>
          <w:b/>
          <w:sz w:val="24"/>
          <w:szCs w:val="24"/>
          <w:lang w:eastAsia="pl-PL"/>
        </w:rPr>
        <w:t xml:space="preserve">Informacje dotyczące zamówienia: </w:t>
      </w:r>
    </w:p>
    <w:p w:rsidR="005D5696" w:rsidRPr="0053704D" w:rsidRDefault="005D5696" w:rsidP="005D5696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Sukcesywna dostawa nośników danych w okresie 12 miesięcy od daty podpisania umowy (wzór umowy w załączeniu).</w:t>
      </w:r>
    </w:p>
    <w:p w:rsidR="005D5696" w:rsidRPr="0053704D" w:rsidRDefault="005D5696" w:rsidP="005D5696">
      <w:pPr>
        <w:suppressAutoHyphens w:val="0"/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Ofertę nal</w:t>
      </w:r>
      <w:r w:rsidR="00B463B3">
        <w:rPr>
          <w:sz w:val="24"/>
          <w:szCs w:val="24"/>
        </w:rPr>
        <w:t>eży złożyć w terminie do dnia 22</w:t>
      </w:r>
      <w:r>
        <w:rPr>
          <w:sz w:val="24"/>
          <w:szCs w:val="24"/>
        </w:rPr>
        <w:t>.02.2024</w:t>
      </w:r>
      <w:r w:rsidRPr="0053704D">
        <w:rPr>
          <w:sz w:val="24"/>
          <w:szCs w:val="24"/>
        </w:rPr>
        <w:t xml:space="preserve"> r. do godz. 10 00</w:t>
      </w:r>
    </w:p>
    <w:p w:rsidR="005D5696" w:rsidRPr="0053704D" w:rsidRDefault="005D5696" w:rsidP="005D5696">
      <w:pPr>
        <w:spacing w:after="160" w:line="259" w:lineRule="auto"/>
        <w:ind w:left="720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Otwar</w:t>
      </w:r>
      <w:r w:rsidR="00B463B3">
        <w:rPr>
          <w:sz w:val="24"/>
          <w:szCs w:val="24"/>
        </w:rPr>
        <w:t>cie ofert odbędzie się w dniu 22</w:t>
      </w:r>
      <w:bookmarkStart w:id="0" w:name="_GoBack"/>
      <w:bookmarkEnd w:id="0"/>
      <w:r w:rsidR="00B332EA">
        <w:rPr>
          <w:sz w:val="24"/>
          <w:szCs w:val="24"/>
        </w:rPr>
        <w:t xml:space="preserve">.02.2024 o godz. 10 </w:t>
      </w:r>
      <w:r>
        <w:rPr>
          <w:sz w:val="24"/>
          <w:szCs w:val="24"/>
        </w:rPr>
        <w:t>10</w:t>
      </w:r>
      <w:r w:rsidRPr="0053704D">
        <w:rPr>
          <w:sz w:val="24"/>
          <w:szCs w:val="24"/>
        </w:rPr>
        <w:t xml:space="preserve">, Pawilon M IV, Dział </w:t>
      </w:r>
    </w:p>
    <w:p w:rsidR="005D5696" w:rsidRPr="0053704D" w:rsidRDefault="005D5696" w:rsidP="005D5696">
      <w:p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             Realizacji Zamówień.</w:t>
      </w:r>
    </w:p>
    <w:p w:rsidR="005D5696" w:rsidRPr="0053704D" w:rsidRDefault="005D5696" w:rsidP="005D5696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 xml:space="preserve">Miejsce składania ofert : </w:t>
      </w:r>
    </w:p>
    <w:p w:rsidR="005D5696" w:rsidRPr="0053704D" w:rsidRDefault="005D5696" w:rsidP="005D5696">
      <w:pPr>
        <w:ind w:left="720"/>
        <w:contextualSpacing/>
        <w:rPr>
          <w:b/>
          <w:sz w:val="24"/>
          <w:szCs w:val="24"/>
        </w:rPr>
      </w:pPr>
      <w:r w:rsidRPr="0053704D">
        <w:rPr>
          <w:sz w:val="24"/>
          <w:szCs w:val="24"/>
        </w:rPr>
        <w:t xml:space="preserve">Ofertę należy złożyć w siedzibie Zamawiającego przy ul. Prądnickiej 80, 31-202 Kraków w </w:t>
      </w:r>
      <w:r w:rsidRPr="0053704D">
        <w:rPr>
          <w:b/>
          <w:sz w:val="24"/>
          <w:szCs w:val="24"/>
        </w:rPr>
        <w:t xml:space="preserve">Pawilonie A V - Centrum  </w:t>
      </w:r>
      <w:proofErr w:type="spellStart"/>
      <w:r w:rsidRPr="0053704D">
        <w:rPr>
          <w:b/>
          <w:sz w:val="24"/>
          <w:szCs w:val="24"/>
        </w:rPr>
        <w:t>Administracyjno</w:t>
      </w:r>
      <w:proofErr w:type="spellEnd"/>
      <w:r w:rsidRPr="0053704D">
        <w:rPr>
          <w:b/>
          <w:sz w:val="24"/>
          <w:szCs w:val="24"/>
        </w:rPr>
        <w:t xml:space="preserve"> – </w:t>
      </w:r>
      <w:proofErr w:type="spellStart"/>
      <w:r w:rsidRPr="0053704D">
        <w:rPr>
          <w:b/>
          <w:sz w:val="24"/>
          <w:szCs w:val="24"/>
        </w:rPr>
        <w:t>Konferencyjno</w:t>
      </w:r>
      <w:proofErr w:type="spellEnd"/>
      <w:r w:rsidRPr="0053704D">
        <w:rPr>
          <w:b/>
          <w:sz w:val="24"/>
          <w:szCs w:val="24"/>
        </w:rPr>
        <w:t xml:space="preserve"> – Szkoleniowego (Dziennik Podawczy).</w:t>
      </w:r>
    </w:p>
    <w:p w:rsidR="005D5696" w:rsidRPr="0053704D" w:rsidRDefault="005D5696" w:rsidP="005D5696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Kryterium oceny oferty: cena oferty brutto - 100%</w:t>
      </w:r>
    </w:p>
    <w:p w:rsidR="005D5696" w:rsidRPr="0053704D" w:rsidRDefault="005D5696" w:rsidP="005D5696">
      <w:pPr>
        <w:numPr>
          <w:ilvl w:val="0"/>
          <w:numId w:val="1"/>
        </w:numPr>
        <w:suppressAutoHyphens w:val="0"/>
        <w:spacing w:line="256" w:lineRule="auto"/>
        <w:contextualSpacing/>
        <w:rPr>
          <w:sz w:val="24"/>
          <w:szCs w:val="24"/>
        </w:rPr>
      </w:pPr>
      <w:r w:rsidRPr="0053704D">
        <w:rPr>
          <w:sz w:val="24"/>
          <w:szCs w:val="24"/>
        </w:rPr>
        <w:t>Prowadzone postępowanie nie stanowi przetargu w rozumieniu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:rsidR="005D5696" w:rsidRPr="0053704D" w:rsidRDefault="005D5696" w:rsidP="005D5696">
      <w:pPr>
        <w:numPr>
          <w:ilvl w:val="0"/>
          <w:numId w:val="1"/>
        </w:num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Do oferty należy dołączyć oświadczenie, 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</w:t>
      </w:r>
    </w:p>
    <w:p w:rsidR="005D5696" w:rsidRPr="0053704D" w:rsidRDefault="005D5696" w:rsidP="005D5696">
      <w:pPr>
        <w:suppressAutoHyphens w:val="0"/>
        <w:rPr>
          <w:b/>
          <w:sz w:val="24"/>
          <w:szCs w:val="24"/>
        </w:rPr>
      </w:pPr>
      <w:r w:rsidRPr="0053704D">
        <w:rPr>
          <w:sz w:val="24"/>
          <w:szCs w:val="24"/>
          <w:lang w:eastAsia="pl-PL"/>
        </w:rPr>
        <w:t xml:space="preserve">     </w:t>
      </w:r>
      <w:r w:rsidRPr="0053704D">
        <w:rPr>
          <w:b/>
          <w:sz w:val="24"/>
          <w:szCs w:val="24"/>
        </w:rPr>
        <w:t>Warunki zgłaszania oferty: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1. Wykonawca może zaproponować tylko jedną cenę i nie może jej zmienić </w:t>
      </w:r>
    </w:p>
    <w:p w:rsidR="005D5696" w:rsidRPr="0053704D" w:rsidRDefault="005D5696" w:rsidP="005D5696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2.  Ofertę składa się, pod rygorem nieważności w formie pisemnej w zamkniętej kopercie </w:t>
      </w:r>
    </w:p>
    <w:p w:rsidR="005D5696" w:rsidRPr="0053704D" w:rsidRDefault="005D5696" w:rsidP="005D5696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lub innym opakowaniu, wyraźnie oznaczonej numerem postępowania, podpisaną </w:t>
      </w:r>
    </w:p>
    <w:p w:rsidR="005D5696" w:rsidRPr="0053704D" w:rsidRDefault="005D5696" w:rsidP="005D5696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przez osobę upoważnioną do  występowania w imieniu Wykonawcy.</w:t>
      </w:r>
    </w:p>
    <w:p w:rsidR="005D5696" w:rsidRPr="0053704D" w:rsidRDefault="005D5696" w:rsidP="005D5696">
      <w:pPr>
        <w:suppressAutoHyphens w:val="0"/>
        <w:ind w:left="708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>Jeżeli osoba/osoby podpisująca ofertę działa na podstawie pełnomocnictwa, to pełnomocnictwo to musi w swej treści  jednoznacznie wskazywać uprawnienie do podpisania oferty. Pełnomocnictwo to musi być dołączone do oferty i  musi być złożone w oryginale lub kopii poświadczonej za zgodność z oryginałem przez osobę wymienioną w rejestrze, która jest wskazana, jako upoważniona do reprezentowania Wykonawcy lub przez notariusza.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3. Oferta winna zawierać datę końcową związania ofertą, nie krótszą  niż 3 tygodnie od   </w:t>
      </w:r>
    </w:p>
    <w:p w:rsidR="005D5696" w:rsidRPr="0053704D" w:rsidRDefault="005D5696" w:rsidP="005D5696">
      <w:pPr>
        <w:suppressAutoHyphens w:val="0"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            daty złożenia oferty. </w:t>
      </w:r>
    </w:p>
    <w:p w:rsidR="005D5696" w:rsidRPr="0053704D" w:rsidRDefault="005D5696" w:rsidP="005D5696">
      <w:pPr>
        <w:suppressAutoHyphens w:val="0"/>
        <w:contextualSpacing/>
        <w:rPr>
          <w:sz w:val="24"/>
          <w:szCs w:val="24"/>
          <w:lang w:eastAsia="pl-PL"/>
        </w:rPr>
      </w:pPr>
      <w:r w:rsidRPr="0053704D">
        <w:rPr>
          <w:sz w:val="24"/>
          <w:szCs w:val="24"/>
          <w:lang w:eastAsia="pl-PL"/>
        </w:rPr>
        <w:t xml:space="preserve">Kontakt w sprawie ogłoszenia – tel. (12) 614 22 36 , e-mail: drz@szpitaljp2.krakow.pl </w:t>
      </w:r>
    </w:p>
    <w:p w:rsidR="005D5696" w:rsidRPr="0053704D" w:rsidRDefault="005D5696" w:rsidP="005D5696">
      <w:pPr>
        <w:spacing w:line="259" w:lineRule="auto"/>
        <w:ind w:left="720"/>
        <w:contextualSpacing/>
        <w:rPr>
          <w:sz w:val="24"/>
          <w:szCs w:val="24"/>
        </w:rPr>
      </w:pPr>
    </w:p>
    <w:p w:rsidR="005D5696" w:rsidRDefault="005D5696" w:rsidP="005D5696">
      <w:pPr>
        <w:suppressAutoHyphens w:val="0"/>
        <w:rPr>
          <w:sz w:val="24"/>
          <w:szCs w:val="24"/>
          <w:lang w:val="en-US" w:eastAsia="pl-PL"/>
        </w:rPr>
      </w:pPr>
    </w:p>
    <w:p w:rsidR="005D5696" w:rsidRDefault="005D5696" w:rsidP="005D5696">
      <w:pPr>
        <w:suppressAutoHyphens w:val="0"/>
        <w:rPr>
          <w:sz w:val="24"/>
          <w:szCs w:val="24"/>
          <w:lang w:val="en-US" w:eastAsia="pl-PL"/>
        </w:rPr>
      </w:pPr>
    </w:p>
    <w:p w:rsidR="005D5696" w:rsidRPr="0053704D" w:rsidRDefault="005D5696" w:rsidP="005D5696">
      <w:pPr>
        <w:suppressAutoHyphens w:val="0"/>
        <w:rPr>
          <w:sz w:val="24"/>
          <w:szCs w:val="24"/>
          <w:lang w:val="en-US" w:eastAsia="pl-PL"/>
        </w:rPr>
      </w:pPr>
    </w:p>
    <w:p w:rsidR="005D5696" w:rsidRPr="0053704D" w:rsidRDefault="005D5696" w:rsidP="005D5696">
      <w:pPr>
        <w:suppressAutoHyphens w:val="0"/>
        <w:rPr>
          <w:b/>
          <w:sz w:val="28"/>
          <w:lang w:eastAsia="pl-PL"/>
        </w:rPr>
      </w:pPr>
      <w:r w:rsidRPr="0053704D">
        <w:rPr>
          <w:b/>
          <w:sz w:val="28"/>
          <w:lang w:eastAsia="pl-PL"/>
        </w:rPr>
        <w:t>Nośniki Danych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6940"/>
        <w:gridCol w:w="1260"/>
      </w:tblGrid>
      <w:tr w:rsidR="005D5696" w:rsidRPr="0053704D" w:rsidTr="00070AE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53704D">
              <w:rPr>
                <w:b/>
                <w:snapToGrid w:val="0"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53704D">
              <w:rPr>
                <w:b/>
                <w:snapToGrid w:val="0"/>
                <w:color w:val="000000"/>
                <w:sz w:val="24"/>
                <w:lang w:eastAsia="pl-PL"/>
              </w:rPr>
              <w:t xml:space="preserve">Nazwa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b/>
                <w:snapToGrid w:val="0"/>
                <w:color w:val="000000"/>
                <w:sz w:val="24"/>
                <w:lang w:eastAsia="pl-PL"/>
              </w:rPr>
            </w:pPr>
            <w:r w:rsidRPr="0053704D">
              <w:rPr>
                <w:b/>
                <w:snapToGrid w:val="0"/>
                <w:color w:val="000000"/>
                <w:sz w:val="24"/>
                <w:lang w:eastAsia="pl-PL"/>
              </w:rPr>
              <w:t xml:space="preserve">Ilość </w:t>
            </w:r>
          </w:p>
        </w:tc>
      </w:tr>
      <w:tr w:rsidR="005D5696" w:rsidRPr="0053704D" w:rsidTr="00070AE4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lang w:eastAsia="pl-PL"/>
              </w:rPr>
              <w:t>Płyta CD–R 700 MB  z nadrukiem, pakowane po 50 lub 100 szt., (</w:t>
            </w:r>
            <w:r w:rsidRPr="0053704D">
              <w:rPr>
                <w:b/>
                <w:snapToGrid w:val="0"/>
                <w:color w:val="000000"/>
                <w:sz w:val="22"/>
                <w:lang w:eastAsia="pl-PL"/>
              </w:rPr>
              <w:t>specyfikacja płyty w załączeniu</w:t>
            </w:r>
            <w:r w:rsidRPr="0053704D">
              <w:rPr>
                <w:snapToGrid w:val="0"/>
                <w:color w:val="000000"/>
                <w:sz w:val="22"/>
                <w:lang w:eastAsia="pl-PL"/>
              </w:rPr>
              <w:t xml:space="preserve">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lang w:eastAsia="pl-PL"/>
              </w:rPr>
              <w:t>30 000 szt.</w:t>
            </w:r>
          </w:p>
        </w:tc>
      </w:tr>
      <w:tr w:rsidR="005D5696" w:rsidRPr="0053704D" w:rsidTr="00070AE4">
        <w:trPr>
          <w:trHeight w:val="276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b/>
                <w:snapToGrid w:val="0"/>
                <w:color w:val="000000"/>
                <w:sz w:val="22"/>
                <w:lang w:eastAsia="pl-PL"/>
              </w:rPr>
            </w:pPr>
            <w:r w:rsidRPr="0053704D">
              <w:rPr>
                <w:b/>
                <w:snapToGrid w:val="0"/>
                <w:color w:val="000000"/>
                <w:sz w:val="22"/>
                <w:lang w:eastAsia="pl-PL"/>
              </w:rPr>
              <w:t xml:space="preserve">Specyfikacja techniczna płyty CD–R 700 MB z nadrukiem </w:t>
            </w:r>
          </w:p>
        </w:tc>
      </w:tr>
    </w:tbl>
    <w:p w:rsidR="005D5696" w:rsidRPr="0053704D" w:rsidRDefault="005D5696" w:rsidP="005D5696">
      <w:pPr>
        <w:suppressAutoHyphens w:val="0"/>
        <w:rPr>
          <w:vanish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lastRenderedPageBreak/>
              <w:t>Prędkość zapisu płyty CD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min 32x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Czas przechowywania danych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1000h (przy 70</w:t>
            </w:r>
            <w:r w:rsidRPr="0053704D">
              <w:rPr>
                <w:sz w:val="22"/>
                <w:szCs w:val="22"/>
                <w:vertAlign w:val="superscript"/>
                <w:lang w:eastAsia="pl-PL"/>
              </w:rPr>
              <w:t>o</w:t>
            </w:r>
            <w:r w:rsidRPr="0053704D">
              <w:rPr>
                <w:sz w:val="22"/>
                <w:szCs w:val="22"/>
                <w:lang w:eastAsia="pl-PL"/>
              </w:rPr>
              <w:t>C)</w:t>
            </w:r>
          </w:p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100 lat w warunkach normalnych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700 MB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Grubość warstwy optycznie czynnej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1.2 </w:t>
            </w:r>
            <w:r w:rsidRPr="0053704D">
              <w:rPr>
                <w:rFonts w:ascii="Arial" w:hAnsi="Arial" w:cs="Arial"/>
                <w:sz w:val="22"/>
                <w:szCs w:val="22"/>
                <w:lang w:eastAsia="pl-PL"/>
              </w:rPr>
              <w:t>±</w:t>
            </w:r>
            <w:r w:rsidRPr="0053704D">
              <w:rPr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53704D">
                <w:rPr>
                  <w:sz w:val="22"/>
                  <w:szCs w:val="22"/>
                  <w:lang w:eastAsia="pl-PL"/>
                </w:rPr>
                <w:t>0,1 mm</w:t>
              </w:r>
            </w:smartTag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Grubość warstwy optycznie czynnej</w:t>
            </w:r>
          </w:p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(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Thickness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substrate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53704D">
              <w:rPr>
                <w:sz w:val="22"/>
                <w:szCs w:val="22"/>
                <w:lang w:eastAsia="pl-PL"/>
              </w:rPr>
              <w:t>MetalAZO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 xml:space="preserve">, Super Metal AZO, Super cynie II lub Super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Cyanine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 xml:space="preserve"> DX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Średnica zewnętrzna płyty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120.0 </w:t>
            </w:r>
            <w:r w:rsidRPr="0053704D">
              <w:rPr>
                <w:rFonts w:ascii="Arial" w:hAnsi="Arial" w:cs="Arial"/>
                <w:sz w:val="22"/>
                <w:szCs w:val="22"/>
                <w:lang w:eastAsia="pl-PL"/>
              </w:rPr>
              <w:t>±</w:t>
            </w:r>
            <w:r w:rsidRPr="0053704D">
              <w:rPr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53704D">
                <w:rPr>
                  <w:sz w:val="22"/>
                  <w:szCs w:val="22"/>
                  <w:lang w:eastAsia="pl-PL"/>
                </w:rPr>
                <w:t>0,3 mm</w:t>
              </w:r>
            </w:smartTag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Średnica wewnętrznego otworu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15 </w:t>
            </w:r>
            <w:r w:rsidRPr="0053704D">
              <w:rPr>
                <w:sz w:val="22"/>
                <w:szCs w:val="22"/>
                <w:vertAlign w:val="superscript"/>
                <w:lang w:eastAsia="pl-PL"/>
              </w:rPr>
              <w:t>+0,1</w:t>
            </w:r>
            <w:r w:rsidRPr="0053704D">
              <w:rPr>
                <w:sz w:val="22"/>
                <w:szCs w:val="22"/>
                <w:vertAlign w:val="subscript"/>
                <w:lang w:eastAsia="pl-PL"/>
              </w:rPr>
              <w:t xml:space="preserve">-0,0  </w:t>
            </w:r>
            <w:r w:rsidRPr="0053704D">
              <w:rPr>
                <w:sz w:val="22"/>
                <w:szCs w:val="22"/>
                <w:lang w:eastAsia="pl-PL"/>
              </w:rPr>
              <w:t>mm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>Grubość obszaru do uchwytu płyty w napędzie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1.2 </w:t>
            </w:r>
            <w:r w:rsidRPr="0053704D">
              <w:rPr>
                <w:rFonts w:ascii="Arial" w:hAnsi="Arial" w:cs="Arial"/>
                <w:sz w:val="22"/>
                <w:szCs w:val="22"/>
                <w:lang w:eastAsia="pl-PL"/>
              </w:rPr>
              <w:t>±</w:t>
            </w:r>
            <w:r w:rsidRPr="0053704D">
              <w:rPr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53704D">
                <w:rPr>
                  <w:sz w:val="22"/>
                  <w:szCs w:val="22"/>
                  <w:lang w:eastAsia="pl-PL"/>
                </w:rPr>
                <w:t>0,1 mm</w:t>
              </w:r>
            </w:smartTag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Średnica wewnętrzna obszaru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lead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>-in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46 </w:t>
            </w:r>
            <w:r w:rsidRPr="0053704D">
              <w:rPr>
                <w:sz w:val="22"/>
                <w:szCs w:val="22"/>
                <w:vertAlign w:val="superscript"/>
                <w:lang w:eastAsia="pl-PL"/>
              </w:rPr>
              <w:t>+ 0,0</w:t>
            </w:r>
            <w:r w:rsidRPr="0053704D">
              <w:rPr>
                <w:sz w:val="22"/>
                <w:szCs w:val="22"/>
                <w:vertAlign w:val="subscript"/>
                <w:lang w:eastAsia="pl-PL"/>
              </w:rPr>
              <w:t xml:space="preserve">-0,2 </w:t>
            </w:r>
            <w:r w:rsidRPr="0053704D">
              <w:rPr>
                <w:sz w:val="22"/>
                <w:szCs w:val="22"/>
                <w:lang w:eastAsia="pl-PL"/>
              </w:rPr>
              <w:t xml:space="preserve"> mm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Średnica zewnętrzna obszaru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lead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>-in</w:t>
            </w:r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smartTag w:uri="urn:schemas-microsoft-com:office:smarttags" w:element="metricconverter">
              <w:smartTagPr>
                <w:attr w:name="ProductID" w:val="50 mm"/>
              </w:smartTagPr>
              <w:r w:rsidRPr="0053704D">
                <w:rPr>
                  <w:sz w:val="22"/>
                  <w:szCs w:val="22"/>
                  <w:lang w:eastAsia="pl-PL"/>
                </w:rPr>
                <w:t>50 mm</w:t>
              </w:r>
            </w:smartTag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Średnica wewnętrzna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information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area</w:t>
            </w:r>
            <w:proofErr w:type="spellEnd"/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50 </w:t>
            </w:r>
            <w:r w:rsidRPr="0053704D">
              <w:rPr>
                <w:sz w:val="22"/>
                <w:szCs w:val="22"/>
                <w:vertAlign w:val="superscript"/>
                <w:lang w:eastAsia="pl-PL"/>
              </w:rPr>
              <w:t>+ 0,0</w:t>
            </w:r>
            <w:r w:rsidRPr="0053704D">
              <w:rPr>
                <w:sz w:val="22"/>
                <w:szCs w:val="22"/>
                <w:vertAlign w:val="subscript"/>
                <w:lang w:eastAsia="pl-PL"/>
              </w:rPr>
              <w:t xml:space="preserve">- 0,4 </w:t>
            </w:r>
            <w:r w:rsidRPr="0053704D">
              <w:rPr>
                <w:sz w:val="22"/>
                <w:szCs w:val="22"/>
                <w:lang w:eastAsia="pl-PL"/>
              </w:rPr>
              <w:t xml:space="preserve"> mm</w:t>
            </w:r>
          </w:p>
        </w:tc>
      </w:tr>
      <w:tr w:rsidR="005D5696" w:rsidRPr="0053704D" w:rsidTr="00070AE4">
        <w:tc>
          <w:tcPr>
            <w:tcW w:w="4498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3704D">
              <w:rPr>
                <w:sz w:val="22"/>
                <w:szCs w:val="22"/>
                <w:lang w:eastAsia="pl-PL"/>
              </w:rPr>
              <w:t xml:space="preserve">Średnica zewnętrzna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information</w:t>
            </w:r>
            <w:proofErr w:type="spellEnd"/>
            <w:r w:rsidRPr="0053704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3704D">
              <w:rPr>
                <w:sz w:val="22"/>
                <w:szCs w:val="22"/>
                <w:lang w:eastAsia="pl-PL"/>
              </w:rPr>
              <w:t>area</w:t>
            </w:r>
            <w:proofErr w:type="spellEnd"/>
          </w:p>
        </w:tc>
        <w:tc>
          <w:tcPr>
            <w:tcW w:w="4682" w:type="dxa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  <w:smartTag w:uri="urn:schemas-microsoft-com:office:smarttags" w:element="metricconverter">
              <w:smartTagPr>
                <w:attr w:name="ProductID" w:val="116 mm"/>
              </w:smartTagPr>
              <w:r w:rsidRPr="0053704D">
                <w:rPr>
                  <w:sz w:val="22"/>
                  <w:szCs w:val="22"/>
                  <w:lang w:eastAsia="pl-PL"/>
                </w:rPr>
                <w:t>116 mm</w:t>
              </w:r>
            </w:smartTag>
            <w:r w:rsidRPr="0053704D">
              <w:rPr>
                <w:sz w:val="22"/>
                <w:szCs w:val="22"/>
                <w:lang w:eastAsia="pl-PL"/>
              </w:rPr>
              <w:t xml:space="preserve"> (max)</w:t>
            </w:r>
          </w:p>
        </w:tc>
      </w:tr>
      <w:tr w:rsidR="005D5696" w:rsidRPr="0053704D" w:rsidTr="00070AE4">
        <w:tc>
          <w:tcPr>
            <w:tcW w:w="9180" w:type="dxa"/>
            <w:gridSpan w:val="2"/>
            <w:shd w:val="clear" w:color="auto" w:fill="auto"/>
          </w:tcPr>
          <w:p w:rsidR="005D5696" w:rsidRPr="0053704D" w:rsidRDefault="005D5696" w:rsidP="00070A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5D5696" w:rsidRPr="0053704D" w:rsidRDefault="005D5696" w:rsidP="005D5696">
      <w:pPr>
        <w:suppressAutoHyphens w:val="0"/>
        <w:rPr>
          <w:vanish/>
          <w:lang w:eastAsia="pl-PL"/>
        </w:rPr>
      </w:pP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7200"/>
        <w:gridCol w:w="1260"/>
      </w:tblGrid>
      <w:tr w:rsidR="005D5696" w:rsidRPr="0053704D" w:rsidTr="00070AE4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Płyta CD–R 700 MB  z warstwą nagrywaną Metal AZO prędkość zapisu 52x </w:t>
            </w:r>
            <w:r w:rsidRPr="0053704D">
              <w:rPr>
                <w:snapToGrid w:val="0"/>
                <w:color w:val="000000"/>
                <w:sz w:val="22"/>
                <w:lang w:eastAsia="pl-PL"/>
              </w:rPr>
              <w:t>pakowane po 50 lub 100 szt.</w:t>
            </w: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: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- doskonała odporność na promieniowanie  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 ultrafioletowe (UV),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- Okres przechowywania 100 lat, 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- kryształowa, szybkoschnąca, odporna na  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  zadrapanie powierzchnia </w:t>
            </w:r>
            <w:r w:rsidRPr="0053704D">
              <w:rPr>
                <w:b/>
                <w:snapToGrid w:val="0"/>
                <w:color w:val="000000"/>
                <w:sz w:val="22"/>
                <w:szCs w:val="22"/>
                <w:lang w:eastAsia="pl-PL"/>
              </w:rPr>
              <w:t>na której można drukować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Strona wewnętrzna (do nagrywania), tylko i wyłącznie w kolorze: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- Cyjanina(płyta ma barwę zieloną)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Azocyjanina</w:t>
            </w:r>
            <w:proofErr w:type="spellEnd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(płyta ma barwę niebieską)</w:t>
            </w:r>
          </w:p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Strona zewnętrzna odróżniająca się zdecydowanie od strony wewnętrznej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10 000 szt.</w:t>
            </w:r>
          </w:p>
        </w:tc>
      </w:tr>
      <w:tr w:rsidR="005D5696" w:rsidRPr="0053704D" w:rsidTr="00070AE4">
        <w:trPr>
          <w:trHeight w:val="276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5D5696" w:rsidRPr="0053704D" w:rsidTr="00070AE4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Płyta DVD-R  4,7 GB  </w:t>
            </w:r>
            <w:r w:rsidRPr="0053704D">
              <w:rPr>
                <w:b/>
                <w:snapToGrid w:val="0"/>
                <w:color w:val="000000"/>
                <w:sz w:val="22"/>
                <w:szCs w:val="22"/>
                <w:lang w:eastAsia="pl-PL"/>
              </w:rPr>
              <w:t>do nadruku</w:t>
            </w: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Printable</w:t>
            </w:r>
            <w:proofErr w:type="spellEnd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Surface) Advanced AZO + 16x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3 000 szt.</w:t>
            </w:r>
          </w:p>
        </w:tc>
      </w:tr>
      <w:tr w:rsidR="005D5696" w:rsidRPr="0053704D" w:rsidTr="00070AE4">
        <w:trPr>
          <w:trHeight w:val="276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5D5696" w:rsidRPr="0053704D" w:rsidTr="00070AE4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Płyta DVD-R  4,7 GB  </w:t>
            </w:r>
            <w:r w:rsidRPr="0053704D">
              <w:rPr>
                <w:b/>
                <w:snapToGrid w:val="0"/>
                <w:color w:val="000000"/>
                <w:sz w:val="22"/>
                <w:szCs w:val="22"/>
                <w:lang w:eastAsia="pl-PL"/>
              </w:rPr>
              <w:t>z nadrukiem</w:t>
            </w: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Printable</w:t>
            </w:r>
            <w:proofErr w:type="spellEnd"/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Surface) Advanced AZO + 16x </w:t>
            </w:r>
          </w:p>
          <w:p w:rsidR="005D5696" w:rsidRPr="0053704D" w:rsidRDefault="005D5696" w:rsidP="00070AE4">
            <w:pPr>
              <w:suppressAutoHyphens w:val="0"/>
              <w:rPr>
                <w:b/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b/>
                <w:snapToGrid w:val="0"/>
                <w:color w:val="000000"/>
                <w:sz w:val="22"/>
                <w:szCs w:val="22"/>
                <w:lang w:eastAsia="pl-PL"/>
              </w:rPr>
              <w:t xml:space="preserve">(Nadruk taki sam jak na płytach CD)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>9</w:t>
            </w: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000 szt.</w:t>
            </w:r>
          </w:p>
        </w:tc>
      </w:tr>
      <w:tr w:rsidR="005D5696" w:rsidRPr="0053704D" w:rsidTr="00070AE4">
        <w:trPr>
          <w:trHeight w:val="276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5D5696" w:rsidRPr="0053704D" w:rsidTr="00070AE4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>Koperta na płytę z okienkiem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96" w:rsidRPr="0053704D" w:rsidRDefault="005D5696" w:rsidP="00070AE4">
            <w:pPr>
              <w:suppressAutoHyphens w:val="0"/>
              <w:jc w:val="center"/>
              <w:rPr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>52</w:t>
            </w:r>
            <w:r w:rsidRPr="0053704D"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000 szt.</w:t>
            </w:r>
          </w:p>
        </w:tc>
      </w:tr>
    </w:tbl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BB0"/>
    <w:multiLevelType w:val="hybridMultilevel"/>
    <w:tmpl w:val="28AE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6"/>
    <w:rsid w:val="002C2F82"/>
    <w:rsid w:val="003B2FE9"/>
    <w:rsid w:val="005D5696"/>
    <w:rsid w:val="00A060A2"/>
    <w:rsid w:val="00B332EA"/>
    <w:rsid w:val="00B463B3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C6D8-E7AB-436C-A8F5-900F7CD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2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7</cp:revision>
  <cp:lastPrinted>2024-02-01T06:26:00Z</cp:lastPrinted>
  <dcterms:created xsi:type="dcterms:W3CDTF">2024-01-26T07:22:00Z</dcterms:created>
  <dcterms:modified xsi:type="dcterms:W3CDTF">2024-02-06T08:18:00Z</dcterms:modified>
</cp:coreProperties>
</file>