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57E7" w14:textId="5EFC79EB" w:rsidR="009503C1" w:rsidRDefault="009E7F0F" w:rsidP="009E7F0F">
      <w:pPr>
        <w:ind w:right="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KP-272-WR</w:t>
      </w:r>
      <w:r w:rsidR="00114B3D">
        <w:rPr>
          <w:rFonts w:ascii="Arial" w:hAnsi="Arial" w:cs="Arial"/>
          <w:sz w:val="22"/>
        </w:rPr>
        <w:t>K-2</w:t>
      </w:r>
      <w:r>
        <w:rPr>
          <w:rFonts w:ascii="Arial" w:hAnsi="Arial" w:cs="Arial"/>
          <w:sz w:val="22"/>
        </w:rPr>
        <w:t>/2022</w:t>
      </w:r>
      <w:r w:rsidR="00114B3D">
        <w:rPr>
          <w:rFonts w:ascii="Arial" w:hAnsi="Arial" w:cs="Arial"/>
          <w:sz w:val="22"/>
        </w:rPr>
        <w:t xml:space="preserve">                                                                  Załą</w:t>
      </w:r>
      <w:bookmarkStart w:id="0" w:name="_GoBack"/>
      <w:bookmarkEnd w:id="0"/>
      <w:r w:rsidR="00114B3D">
        <w:rPr>
          <w:rFonts w:ascii="Arial" w:hAnsi="Arial" w:cs="Arial"/>
          <w:sz w:val="22"/>
        </w:rPr>
        <w:t>cznik nr 4 do Zaproszenia</w:t>
      </w:r>
    </w:p>
    <w:p w14:paraId="4305CB91" w14:textId="505F5D41" w:rsidR="009E7F0F" w:rsidRDefault="009E7F0F" w:rsidP="009E7F0F">
      <w:pPr>
        <w:ind w:right="20"/>
        <w:rPr>
          <w:rFonts w:ascii="Arial" w:hAnsi="Arial" w:cs="Arial"/>
          <w:sz w:val="22"/>
        </w:rPr>
      </w:pPr>
    </w:p>
    <w:p w14:paraId="75896FCF" w14:textId="7D89FE20" w:rsidR="009E7F0F" w:rsidRPr="00F140DD" w:rsidRDefault="00F140DD" w:rsidP="00F140DD">
      <w:pPr>
        <w:ind w:right="20"/>
        <w:jc w:val="center"/>
        <w:rPr>
          <w:rFonts w:ascii="Arial" w:hAnsi="Arial" w:cs="Arial"/>
          <w:b/>
          <w:bCs/>
          <w:sz w:val="22"/>
        </w:rPr>
      </w:pPr>
      <w:r w:rsidRPr="00F140DD">
        <w:rPr>
          <w:rFonts w:ascii="Arial" w:hAnsi="Arial" w:cs="Arial"/>
          <w:b/>
          <w:bCs/>
          <w:sz w:val="22"/>
        </w:rPr>
        <w:t>KLAUZULA INFORMACYJNA RODO</w:t>
      </w:r>
    </w:p>
    <w:p w14:paraId="2B8DB2ED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Zamawiający informuje, iż dane osobowe Wykonawcy rozumie jako dane osobowe osób fizycznych, od których dane te bezpośrednio pozyskał, w szczególności:</w:t>
      </w:r>
    </w:p>
    <w:p w14:paraId="761605B0" w14:textId="77777777" w:rsidR="009E7F0F" w:rsidRPr="00524B77" w:rsidRDefault="009E7F0F" w:rsidP="009E7F0F">
      <w:pPr>
        <w:widowControl w:val="0"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Wykonawcy będącego osobą fizyczną;</w:t>
      </w:r>
    </w:p>
    <w:p w14:paraId="45E517BD" w14:textId="77777777" w:rsidR="009E7F0F" w:rsidRPr="00524B77" w:rsidRDefault="009E7F0F" w:rsidP="009E7F0F">
      <w:pPr>
        <w:widowControl w:val="0"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Wykonawcy będącego osobą fizyczną prowadzącą jednoosobową działalność gospodarczą;</w:t>
      </w:r>
    </w:p>
    <w:p w14:paraId="00CC8F98" w14:textId="77777777" w:rsidR="009E7F0F" w:rsidRPr="00524B77" w:rsidRDefault="009E7F0F" w:rsidP="009E7F0F">
      <w:pPr>
        <w:widowControl w:val="0"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pełnomocnika Wykonawcy będącego osobą fizyczną;</w:t>
      </w:r>
    </w:p>
    <w:p w14:paraId="42AD7D34" w14:textId="77777777" w:rsidR="009E7F0F" w:rsidRPr="00524B77" w:rsidRDefault="009E7F0F" w:rsidP="009E7F0F">
      <w:pPr>
        <w:widowControl w:val="0"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członka/członków organu zarządzającego Wykonawcy, będącego osobą fizyczną;</w:t>
      </w:r>
    </w:p>
    <w:p w14:paraId="14A91C92" w14:textId="77777777" w:rsidR="009E7F0F" w:rsidRPr="00524B77" w:rsidRDefault="009E7F0F" w:rsidP="009E7F0F">
      <w:pPr>
        <w:widowControl w:val="0"/>
        <w:numPr>
          <w:ilvl w:val="0"/>
          <w:numId w:val="31"/>
        </w:numPr>
        <w:tabs>
          <w:tab w:val="clear" w:pos="720"/>
          <w:tab w:val="num" w:pos="0"/>
        </w:tabs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osoby/osób skierowanych do przygotowania i przeprowadzenia postępowania o udzielnie zamówienia publicznego.</w:t>
      </w:r>
    </w:p>
    <w:p w14:paraId="36B9C277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Zamawiający zgodnie z art. 13 ust. 1 i ust. 2 rozporządzenia Parlamentu Europejskiego i Rady (UE) 2016/679 z dnia 27 kwietnia 2016 r. w sprawie ochrony osób fizycznych w związku z przetwarzaniem danych osobowych</w:t>
      </w:r>
      <w:r>
        <w:rPr>
          <w:rFonts w:ascii="Cambria" w:hAnsi="Cambria" w:cs="Cambria"/>
          <w:sz w:val="20"/>
          <w:szCs w:val="20"/>
          <w:lang w:eastAsia="zh-CN"/>
        </w:rPr>
        <w:br/>
      </w:r>
      <w:r w:rsidRPr="00524B77">
        <w:rPr>
          <w:rFonts w:ascii="Cambria" w:hAnsi="Cambria" w:cs="Cambria"/>
          <w:sz w:val="20"/>
          <w:szCs w:val="20"/>
          <w:lang w:eastAsia="zh-CN"/>
        </w:rPr>
        <w:t>i w sprawie swobodnego przepływu takich danych oraz uchylenia dyrektywy 95/46/WE (ogólne rozporządzenie</w:t>
      </w:r>
      <w:r>
        <w:rPr>
          <w:rFonts w:ascii="Cambria" w:hAnsi="Cambria" w:cs="Cambria"/>
          <w:sz w:val="20"/>
          <w:szCs w:val="20"/>
          <w:lang w:eastAsia="zh-CN"/>
        </w:rPr>
        <w:br/>
      </w:r>
      <w:r w:rsidRPr="00524B77">
        <w:rPr>
          <w:rFonts w:ascii="Cambria" w:hAnsi="Cambria" w:cs="Cambria"/>
          <w:sz w:val="20"/>
          <w:szCs w:val="20"/>
          <w:lang w:eastAsia="zh-CN"/>
        </w:rPr>
        <w:t xml:space="preserve">o ochronie danych) (Dz. Urz. UE L 119 z 04.05.2016, str. 1), </w:t>
      </w:r>
      <w:r w:rsidRPr="00524B77">
        <w:rPr>
          <w:rFonts w:ascii="Cambria" w:hAnsi="Cambria" w:cs="Cambria"/>
          <w:sz w:val="20"/>
          <w:szCs w:val="20"/>
        </w:rPr>
        <w:t xml:space="preserve">dalej „RODO”, </w:t>
      </w:r>
      <w:r w:rsidRPr="00524B77">
        <w:rPr>
          <w:rFonts w:ascii="Cambria" w:hAnsi="Cambria" w:cs="Cambria"/>
          <w:sz w:val="20"/>
          <w:szCs w:val="20"/>
          <w:lang w:eastAsia="zh-CN"/>
        </w:rPr>
        <w:t>informuje że</w:t>
      </w:r>
      <w:r w:rsidRPr="00524B77">
        <w:rPr>
          <w:rFonts w:ascii="Cambria" w:hAnsi="Cambria" w:cs="Cambria"/>
          <w:sz w:val="20"/>
          <w:szCs w:val="20"/>
        </w:rPr>
        <w:t>:</w:t>
      </w:r>
    </w:p>
    <w:p w14:paraId="0F661644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administratorem danych osobowych Wykonawcy będzie Politechnika Lubelska, ul. Nadbystrzycka </w:t>
      </w:r>
      <w:r w:rsidRPr="00524B77">
        <w:rPr>
          <w:rFonts w:ascii="Cambria" w:hAnsi="Cambria" w:cs="Cambria"/>
          <w:sz w:val="20"/>
          <w:szCs w:val="20"/>
          <w:lang w:eastAsia="zh-CN"/>
        </w:rPr>
        <w:br/>
        <w:t>38D, 20-618 Lublin;</w:t>
      </w:r>
    </w:p>
    <w:p w14:paraId="5A70E9AC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inspektorem ochrony danych osobowych w Politechnika Lubelska jest Pan Tomasz Joński, nr tel.: 81 538 47 68, e-mail: </w:t>
      </w:r>
      <w:hyperlink r:id="rId7" w:history="1">
        <w:r w:rsidRPr="00524B77">
          <w:rPr>
            <w:rFonts w:ascii="Cambria" w:hAnsi="Cambria" w:cs="Cambria"/>
            <w:color w:val="0000FF"/>
            <w:sz w:val="20"/>
            <w:u w:val="single"/>
            <w:lang w:eastAsia="zh-CN"/>
          </w:rPr>
          <w:t>t.jonski@pollub.pl</w:t>
        </w:r>
      </w:hyperlink>
      <w:r w:rsidRPr="00524B77">
        <w:rPr>
          <w:rFonts w:ascii="Cambria" w:hAnsi="Cambria" w:cs="Cambria"/>
          <w:sz w:val="20"/>
          <w:szCs w:val="20"/>
          <w:lang w:eastAsia="zh-CN"/>
        </w:rPr>
        <w:t>;</w:t>
      </w:r>
    </w:p>
    <w:p w14:paraId="38C14373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dane osobowe Wykonawcy przetwarzane będą </w:t>
      </w:r>
      <w:r w:rsidRPr="00524B77">
        <w:rPr>
          <w:rFonts w:ascii="Cambria" w:hAnsi="Cambria" w:cs="Cambria"/>
          <w:sz w:val="20"/>
          <w:szCs w:val="20"/>
        </w:rPr>
        <w:t xml:space="preserve">na podstawie art. 6 ust. 1 lit. c RODO w celu </w:t>
      </w:r>
      <w:r w:rsidRPr="00524B77">
        <w:rPr>
          <w:rFonts w:ascii="Cambria" w:hAnsi="Cambria" w:cs="Cambria"/>
          <w:sz w:val="20"/>
          <w:szCs w:val="20"/>
          <w:lang w:eastAsia="zh-CN"/>
        </w:rPr>
        <w:t xml:space="preserve">związanym </w:t>
      </w:r>
      <w:r w:rsidRPr="00524B77">
        <w:rPr>
          <w:rFonts w:ascii="Cambria" w:hAnsi="Cambria" w:cs="Cambria"/>
          <w:sz w:val="20"/>
          <w:szCs w:val="20"/>
          <w:lang w:eastAsia="zh-CN"/>
        </w:rPr>
        <w:br/>
        <w:t>z niniejszym postępowaniem o udzielenie zamówienia publicznego.</w:t>
      </w:r>
    </w:p>
    <w:p w14:paraId="6945760E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odbiorcami danych osobowych Wykonawcy będą osoby lub podmioty, </w:t>
      </w:r>
      <w:r w:rsidRPr="00524B77">
        <w:rPr>
          <w:rFonts w:ascii="Cambria" w:hAnsi="Cambria" w:cs="Cambria"/>
          <w:sz w:val="20"/>
          <w:szCs w:val="20"/>
        </w:rPr>
        <w:t xml:space="preserve">którym udostępniona zostanie dokumentacja postępowania w oparciu o art. 71 ust. 1 oraz art. 74 ust. 1 ustawy </w:t>
      </w:r>
      <w:proofErr w:type="spellStart"/>
      <w:r w:rsidRPr="00524B77">
        <w:rPr>
          <w:rFonts w:ascii="Cambria" w:hAnsi="Cambria" w:cs="Cambria"/>
          <w:sz w:val="20"/>
          <w:szCs w:val="20"/>
        </w:rPr>
        <w:t>Pzp</w:t>
      </w:r>
      <w:proofErr w:type="spellEnd"/>
      <w:r w:rsidRPr="00524B77">
        <w:rPr>
          <w:rFonts w:ascii="Cambria" w:hAnsi="Cambria" w:cs="Cambria"/>
          <w:sz w:val="20"/>
          <w:szCs w:val="20"/>
        </w:rPr>
        <w:t xml:space="preserve">;  </w:t>
      </w:r>
    </w:p>
    <w:p w14:paraId="28CEEAC7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dane osobowe Wykonawcy </w:t>
      </w:r>
      <w:r w:rsidRPr="00524B77">
        <w:rPr>
          <w:rFonts w:ascii="Cambria" w:hAnsi="Cambria" w:cs="Cambria"/>
          <w:sz w:val="20"/>
          <w:szCs w:val="20"/>
        </w:rPr>
        <w:t xml:space="preserve">będą przechowywane, zgodnie z art. 78 ust. 1 ustawy </w:t>
      </w:r>
      <w:proofErr w:type="spellStart"/>
      <w:r w:rsidRPr="00524B77">
        <w:rPr>
          <w:rFonts w:ascii="Cambria" w:hAnsi="Cambria" w:cs="Cambria"/>
          <w:sz w:val="20"/>
          <w:szCs w:val="20"/>
        </w:rPr>
        <w:t>Pzp</w:t>
      </w:r>
      <w:proofErr w:type="spellEnd"/>
      <w:r w:rsidRPr="00524B77">
        <w:rPr>
          <w:rFonts w:ascii="Cambria" w:hAnsi="Cambria" w:cs="Cambria"/>
          <w:sz w:val="20"/>
          <w:szCs w:val="20"/>
        </w:rPr>
        <w:t>, przez okres co najmniej</w:t>
      </w:r>
      <w:r>
        <w:rPr>
          <w:rFonts w:ascii="Cambria" w:hAnsi="Cambria" w:cs="Cambria"/>
          <w:sz w:val="20"/>
          <w:szCs w:val="20"/>
        </w:rPr>
        <w:br/>
      </w:r>
      <w:r w:rsidRPr="00524B77">
        <w:rPr>
          <w:rFonts w:ascii="Cambria" w:hAnsi="Cambria" w:cs="Cambria"/>
          <w:sz w:val="20"/>
          <w:szCs w:val="20"/>
        </w:rPr>
        <w:t>4 lat od dnia zakończenia postępowania o udzielenie zamówienia, a jeżeli czas trwania umowy przekracza 4 lata, okres przechowywania obejmuje cały czas trwania umowy;</w:t>
      </w:r>
    </w:p>
    <w:p w14:paraId="25119927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</w:rPr>
        <w:t xml:space="preserve">obowiązek podania danych osobowych, bezpośrednio dotyczących Wykonawcy jest wymogiem ustawowym określonym w przepisach ustawy </w:t>
      </w:r>
      <w:proofErr w:type="spellStart"/>
      <w:r w:rsidRPr="00524B77">
        <w:rPr>
          <w:rFonts w:ascii="Cambria" w:hAnsi="Cambria" w:cs="Cambria"/>
          <w:sz w:val="20"/>
          <w:szCs w:val="20"/>
        </w:rPr>
        <w:t>Pzp</w:t>
      </w:r>
      <w:proofErr w:type="spellEnd"/>
      <w:r w:rsidRPr="00524B77">
        <w:rPr>
          <w:rFonts w:ascii="Cambria" w:hAnsi="Cambria" w:cs="Cambri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24B77">
        <w:rPr>
          <w:rFonts w:ascii="Cambria" w:hAnsi="Cambria" w:cs="Cambria"/>
          <w:sz w:val="20"/>
          <w:szCs w:val="20"/>
        </w:rPr>
        <w:t>Pzp</w:t>
      </w:r>
      <w:proofErr w:type="spellEnd"/>
      <w:r w:rsidRPr="00524B77">
        <w:rPr>
          <w:rFonts w:ascii="Cambria" w:hAnsi="Cambria" w:cs="Cambria"/>
          <w:sz w:val="20"/>
          <w:szCs w:val="20"/>
        </w:rPr>
        <w:t xml:space="preserve">;  </w:t>
      </w:r>
    </w:p>
    <w:p w14:paraId="2F2D443C" w14:textId="77777777" w:rsidR="009E7F0F" w:rsidRPr="00524B77" w:rsidRDefault="009E7F0F" w:rsidP="009E7F0F">
      <w:pPr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</w:rPr>
        <w:t>w odniesieniu do danych osobowych Wykonawcy decyzje nie będą podejmowane w sposób zautomatyzowany, stosowanie do art. 22 RODO.</w:t>
      </w:r>
    </w:p>
    <w:p w14:paraId="769F8E2E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Wykonawca na podstawie art. 15 RODO posiada prawo dostępu do danych osobowych jego dotyczących.</w:t>
      </w:r>
    </w:p>
    <w:p w14:paraId="621E797D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Wykonawca na podstawie art. 16 RODO posiada prawo do sprostowania danych osobowych jego dotyczących. Zamawiający informuje jednocześnie, iż skorzystanie z prawa do sprostowania nie może skutkować zmianą wyniku postępowania o udzielnie zamówienia publicznego, ani zmianą postanowień umowy w zakresie niezgodnym</w:t>
      </w:r>
      <w:r>
        <w:rPr>
          <w:rFonts w:ascii="Cambria" w:hAnsi="Cambria" w:cs="Cambria"/>
          <w:sz w:val="20"/>
          <w:szCs w:val="20"/>
          <w:lang w:eastAsia="zh-CN"/>
        </w:rPr>
        <w:br/>
      </w:r>
      <w:r w:rsidRPr="00524B77">
        <w:rPr>
          <w:rFonts w:ascii="Cambria" w:hAnsi="Cambria" w:cs="Cambria"/>
          <w:sz w:val="20"/>
          <w:szCs w:val="20"/>
          <w:lang w:eastAsia="zh-CN"/>
        </w:rPr>
        <w:t xml:space="preserve">z ustawą </w:t>
      </w:r>
      <w:proofErr w:type="spellStart"/>
      <w:r w:rsidRPr="00524B77">
        <w:rPr>
          <w:rFonts w:ascii="Cambria" w:hAnsi="Cambria" w:cs="Cambria"/>
          <w:sz w:val="20"/>
          <w:szCs w:val="20"/>
          <w:lang w:eastAsia="zh-CN"/>
        </w:rPr>
        <w:t>Pzp</w:t>
      </w:r>
      <w:proofErr w:type="spellEnd"/>
      <w:r w:rsidRPr="00524B77">
        <w:rPr>
          <w:rFonts w:ascii="Cambria" w:hAnsi="Cambria" w:cs="Cambria"/>
          <w:sz w:val="20"/>
          <w:szCs w:val="20"/>
          <w:lang w:eastAsia="zh-CN"/>
        </w:rPr>
        <w:t xml:space="preserve"> oraz nie może naruszać integralności protokołu i jego załączników. </w:t>
      </w:r>
    </w:p>
    <w:p w14:paraId="46279723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Wykonawca na podstawie art. 18 RODO posiada prawo do żądania od administratora ograniczenia przetwarzania danych osobowych jego dotyczących,  z zastrzeżeniem przypadków, o których mowa w art. 18 ust 2 RODO tj. prawo do ograniczenia przetwarzania danych  osobowych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7DDF4AD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Wykonawca posiada prawo do wniesienia skargi do Prezesa Urzędu Ochrony Danych Osobowych, gdy </w:t>
      </w:r>
      <w:r w:rsidRPr="00524B77">
        <w:rPr>
          <w:rFonts w:ascii="Cambria" w:hAnsi="Cambria" w:cs="Cambria"/>
          <w:sz w:val="20"/>
          <w:szCs w:val="20"/>
          <w:lang w:eastAsia="zh-CN"/>
        </w:rPr>
        <w:lastRenderedPageBreak/>
        <w:t>uzna, że przetwarzanie danych osobowych jego dotyczących narusza przepisy RODO.</w:t>
      </w:r>
    </w:p>
    <w:p w14:paraId="19007E52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Wykonawcy </w:t>
      </w:r>
      <w:r w:rsidRPr="00524B77">
        <w:rPr>
          <w:rFonts w:ascii="Cambria" w:hAnsi="Cambria" w:cs="Cambria"/>
          <w:sz w:val="20"/>
          <w:szCs w:val="20"/>
        </w:rPr>
        <w:t xml:space="preserve">w związku z art. 17 ust. 3 lit. b, d lub e RODO </w:t>
      </w:r>
      <w:r w:rsidRPr="00524B77">
        <w:rPr>
          <w:rFonts w:ascii="Cambria" w:hAnsi="Cambria" w:cs="Cambria"/>
          <w:sz w:val="20"/>
          <w:szCs w:val="20"/>
          <w:lang w:eastAsia="zh-CN"/>
        </w:rPr>
        <w:t>nie przysługuje prawo do usunięcia danych osobowych.</w:t>
      </w:r>
    </w:p>
    <w:p w14:paraId="42FAD1CD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Wykonawcy nie przysługuje prawo do przenoszenia danych osobowych, o którym mowa w art. 20 RODO.</w:t>
      </w:r>
    </w:p>
    <w:p w14:paraId="2B4F804A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 xml:space="preserve">Wykonawcy </w:t>
      </w:r>
      <w:r w:rsidRPr="00524B77">
        <w:rPr>
          <w:rFonts w:ascii="Cambria" w:hAnsi="Cambria" w:cs="Cambria"/>
          <w:sz w:val="20"/>
          <w:szCs w:val="20"/>
        </w:rPr>
        <w:t xml:space="preserve">na podstawie art. 21 RODO nie przysługuje nam prawo sprzeciwu, wobec przetwarzania danych osobowych, gdyż podstawą prawną przetwarzania Pani/Pana danych osobowych jest art. 6 ust. 1 lit. c RODO. </w:t>
      </w:r>
    </w:p>
    <w:p w14:paraId="23F9500E" w14:textId="77777777" w:rsidR="009E7F0F" w:rsidRPr="00524B77" w:rsidRDefault="009E7F0F" w:rsidP="009E7F0F">
      <w:pPr>
        <w:widowControl w:val="0"/>
        <w:numPr>
          <w:ilvl w:val="0"/>
          <w:numId w:val="30"/>
        </w:numPr>
        <w:tabs>
          <w:tab w:val="clear" w:pos="340"/>
          <w:tab w:val="num" w:pos="0"/>
        </w:tabs>
        <w:autoSpaceDE w:val="0"/>
        <w:autoSpaceDN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</w:rPr>
        <w:t xml:space="preserve">Wykonawca zobowiązany jest </w:t>
      </w:r>
      <w:r w:rsidRPr="00524B77">
        <w:rPr>
          <w:rFonts w:ascii="Cambria" w:hAnsi="Cambria" w:cs="Cambria"/>
          <w:sz w:val="20"/>
          <w:szCs w:val="20"/>
          <w:lang w:eastAsia="zh-CN"/>
        </w:rPr>
        <w:t>wypełnić obowiązki informacyjne przewidziane w art. 13 lub art. 14 RODO wobec osób fizycznych, od których dane osobowe bezpośrednio lub pośrednio pozyskał w celu ubiegania się o udzielenie zamówienia publicznego w niniejszym postępowaniu. Obowiązek ten dotyczy w szczególności:</w:t>
      </w:r>
    </w:p>
    <w:p w14:paraId="2E80F344" w14:textId="77777777" w:rsidR="009E7F0F" w:rsidRPr="00524B77" w:rsidRDefault="009E7F0F" w:rsidP="009E7F0F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osoby fizycznej skierowanej do realizacji zamówienia;</w:t>
      </w:r>
    </w:p>
    <w:p w14:paraId="24014ACD" w14:textId="77777777" w:rsidR="009E7F0F" w:rsidRPr="00524B77" w:rsidRDefault="009E7F0F" w:rsidP="009E7F0F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podwykonawcy/podmiotu trzeciego będącego osobą fizyczną;</w:t>
      </w:r>
    </w:p>
    <w:p w14:paraId="609F5ECE" w14:textId="77777777" w:rsidR="009E7F0F" w:rsidRPr="00524B77" w:rsidRDefault="009E7F0F" w:rsidP="009E7F0F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podwykonawcy/podmiotu trzeciego będącego osobą fizyczną prowadzącą jednoosobową działalność gospodarczą;</w:t>
      </w:r>
    </w:p>
    <w:p w14:paraId="5D04F7D9" w14:textId="77777777" w:rsidR="009E7F0F" w:rsidRPr="00524B77" w:rsidRDefault="009E7F0F" w:rsidP="009E7F0F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pełnomocnika podwykonawcy/podmiotu trzeciego będącego osobą fizyczną;</w:t>
      </w:r>
    </w:p>
    <w:p w14:paraId="22A53911" w14:textId="77777777" w:rsidR="009E7F0F" w:rsidRPr="00524B77" w:rsidRDefault="009E7F0F" w:rsidP="009E7F0F">
      <w:pPr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  <w:lang w:eastAsia="zh-CN"/>
        </w:rPr>
      </w:pPr>
      <w:r w:rsidRPr="00524B77">
        <w:rPr>
          <w:rFonts w:ascii="Cambria" w:hAnsi="Cambria" w:cs="Cambria"/>
          <w:sz w:val="20"/>
          <w:szCs w:val="20"/>
          <w:lang w:eastAsia="zh-CN"/>
        </w:rPr>
        <w:t>członka/członków organu zarządzającego podwykonawcy/podmiotu trzeciego będącego osobą fizyczną.</w:t>
      </w:r>
    </w:p>
    <w:p w14:paraId="5B846F32" w14:textId="77777777" w:rsidR="002B11A2" w:rsidRPr="00676866" w:rsidRDefault="002B11A2" w:rsidP="00676866"/>
    <w:sectPr w:rsidR="002B11A2" w:rsidRPr="00676866" w:rsidSect="00B56E47">
      <w:footerReference w:type="default" r:id="rId8"/>
      <w:headerReference w:type="first" r:id="rId9"/>
      <w:footerReference w:type="first" r:id="rId10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A3B9" w14:textId="77777777" w:rsidR="00606265" w:rsidRDefault="00606265">
      <w:r>
        <w:separator/>
      </w:r>
    </w:p>
  </w:endnote>
  <w:endnote w:type="continuationSeparator" w:id="0">
    <w:p w14:paraId="68661D0E" w14:textId="77777777" w:rsidR="00606265" w:rsidRDefault="0060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A3864" w14:textId="695D677E"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14B3D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14B3D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520EB2" w14:textId="77777777"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527B" w14:textId="77777777"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14:paraId="72930435" w14:textId="77777777" w:rsidR="008D57E8" w:rsidRPr="009C272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</w:pP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tel.: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+48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(81)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538 41 03,</w:t>
    </w:r>
    <w:r w:rsidRPr="009C2728">
      <w:rPr>
        <w:rFonts w:ascii="Arial" w:eastAsia="Arial" w:hAnsi="Arial" w:cs="Arial"/>
        <w:color w:val="231F20"/>
        <w:spacing w:val="-2"/>
        <w:sz w:val="14"/>
        <w:szCs w:val="22"/>
        <w:lang w:val="en-US" w:eastAsia="en-US"/>
      </w:rPr>
      <w:t xml:space="preserve"> </w:t>
    </w:r>
    <w:r w:rsidRPr="009C2728">
      <w:rPr>
        <w:rFonts w:ascii="Arial" w:eastAsia="Arial" w:hAnsi="Arial" w:cs="Arial"/>
        <w:color w:val="231F20"/>
        <w:sz w:val="14"/>
        <w:szCs w:val="22"/>
        <w:lang w:val="en-US" w:eastAsia="en-US"/>
      </w:rPr>
      <w:t>e-mail:</w:t>
    </w:r>
    <w:r w:rsidRPr="009C2728">
      <w:rPr>
        <w:rFonts w:ascii="Arial" w:eastAsia="Arial" w:hAnsi="Arial" w:cs="Arial"/>
        <w:color w:val="231F20"/>
        <w:spacing w:val="-3"/>
        <w:sz w:val="14"/>
        <w:szCs w:val="22"/>
        <w:lang w:val="en-US" w:eastAsia="en-US"/>
      </w:rPr>
      <w:t xml:space="preserve"> </w:t>
    </w:r>
    <w:hyperlink r:id="rId2" w:history="1">
      <w:r w:rsidRPr="009C2728">
        <w:rPr>
          <w:rFonts w:ascii="Arial" w:eastAsia="Arial" w:hAnsi="Arial" w:cs="Arial"/>
          <w:color w:val="0000FF"/>
          <w:sz w:val="14"/>
          <w:szCs w:val="22"/>
          <w:u w:val="single"/>
          <w:lang w:val="en-US" w:eastAsia="en-US"/>
        </w:rPr>
        <w:t>bzp@pollub.pl</w:t>
      </w:r>
    </w:hyperlink>
  </w:p>
  <w:p w14:paraId="0D15690E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14:paraId="096C050C" w14:textId="77777777"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14:paraId="100A515D" w14:textId="77777777"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B9432" w14:textId="77777777" w:rsidR="00606265" w:rsidRDefault="00606265">
      <w:r>
        <w:separator/>
      </w:r>
    </w:p>
  </w:footnote>
  <w:footnote w:type="continuationSeparator" w:id="0">
    <w:p w14:paraId="6DA834C6" w14:textId="77777777" w:rsidR="00606265" w:rsidRDefault="0060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14:paraId="755CC404" w14:textId="77777777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36FFD18F" w14:textId="77777777"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0F172548" w14:textId="77777777"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5003132" wp14:editId="236C4AF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85C79F" wp14:editId="0347CDF8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B56733" wp14:editId="6E451400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05FDF5D4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7ACC821B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12A83993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5AB5884E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013AF241" w14:textId="77777777"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14:paraId="4D6C59E4" w14:textId="77777777"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0C15519" w14:textId="77777777"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23EA7A26" w14:textId="77777777"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02D8C0D9" w14:textId="77777777"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E4C1A11"/>
    <w:multiLevelType w:val="hybridMultilevel"/>
    <w:tmpl w:val="81204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9"/>
  </w:num>
  <w:num w:numId="23">
    <w:abstractNumId w:val="24"/>
  </w:num>
  <w:num w:numId="24">
    <w:abstractNumId w:val="32"/>
  </w:num>
  <w:num w:numId="25">
    <w:abstractNumId w:val="30"/>
  </w:num>
  <w:num w:numId="26">
    <w:abstractNumId w:val="29"/>
  </w:num>
  <w:num w:numId="27">
    <w:abstractNumId w:val="20"/>
  </w:num>
  <w:num w:numId="28">
    <w:abstractNumId w:val="26"/>
  </w:num>
  <w:num w:numId="29">
    <w:abstractNumId w:val="33"/>
  </w:num>
  <w:num w:numId="30">
    <w:abstractNumId w:val="1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1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0587"/>
    <w:rsid w:val="00031962"/>
    <w:rsid w:val="000477D3"/>
    <w:rsid w:val="00092129"/>
    <w:rsid w:val="000A3278"/>
    <w:rsid w:val="000A327B"/>
    <w:rsid w:val="000B0A2B"/>
    <w:rsid w:val="000B6C50"/>
    <w:rsid w:val="000E43A5"/>
    <w:rsid w:val="000E5B25"/>
    <w:rsid w:val="001076E0"/>
    <w:rsid w:val="00111918"/>
    <w:rsid w:val="00114B3D"/>
    <w:rsid w:val="001371C6"/>
    <w:rsid w:val="0019172C"/>
    <w:rsid w:val="001D4661"/>
    <w:rsid w:val="002077D6"/>
    <w:rsid w:val="00214EF7"/>
    <w:rsid w:val="0023231A"/>
    <w:rsid w:val="00234CAD"/>
    <w:rsid w:val="002460E0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2893"/>
    <w:rsid w:val="003274C0"/>
    <w:rsid w:val="00351B26"/>
    <w:rsid w:val="00360513"/>
    <w:rsid w:val="00364CB3"/>
    <w:rsid w:val="003746ED"/>
    <w:rsid w:val="003823A2"/>
    <w:rsid w:val="00394B21"/>
    <w:rsid w:val="003A3C7E"/>
    <w:rsid w:val="003C1EF1"/>
    <w:rsid w:val="003F0903"/>
    <w:rsid w:val="003F5D12"/>
    <w:rsid w:val="00406935"/>
    <w:rsid w:val="00420672"/>
    <w:rsid w:val="00436342"/>
    <w:rsid w:val="0044046A"/>
    <w:rsid w:val="0047353E"/>
    <w:rsid w:val="00476BE6"/>
    <w:rsid w:val="00490A7E"/>
    <w:rsid w:val="00495A0A"/>
    <w:rsid w:val="004A12F1"/>
    <w:rsid w:val="004A6897"/>
    <w:rsid w:val="004A7B10"/>
    <w:rsid w:val="004B697A"/>
    <w:rsid w:val="00511EC3"/>
    <w:rsid w:val="0053016E"/>
    <w:rsid w:val="00537BF8"/>
    <w:rsid w:val="00540CE3"/>
    <w:rsid w:val="00547EB5"/>
    <w:rsid w:val="00552A9F"/>
    <w:rsid w:val="00553019"/>
    <w:rsid w:val="005A0BD6"/>
    <w:rsid w:val="005A30AB"/>
    <w:rsid w:val="005A4BD2"/>
    <w:rsid w:val="005A7841"/>
    <w:rsid w:val="005A7CEC"/>
    <w:rsid w:val="005B3CCC"/>
    <w:rsid w:val="005B52F8"/>
    <w:rsid w:val="005C47DE"/>
    <w:rsid w:val="005D7139"/>
    <w:rsid w:val="005E41FA"/>
    <w:rsid w:val="005E72E2"/>
    <w:rsid w:val="005E7561"/>
    <w:rsid w:val="005E7B20"/>
    <w:rsid w:val="005F178F"/>
    <w:rsid w:val="005F5A29"/>
    <w:rsid w:val="00606265"/>
    <w:rsid w:val="00612389"/>
    <w:rsid w:val="006142E4"/>
    <w:rsid w:val="006504F0"/>
    <w:rsid w:val="006534AE"/>
    <w:rsid w:val="00676866"/>
    <w:rsid w:val="00684541"/>
    <w:rsid w:val="006A20B7"/>
    <w:rsid w:val="006A2F6A"/>
    <w:rsid w:val="006A4ED6"/>
    <w:rsid w:val="006A6360"/>
    <w:rsid w:val="006B502B"/>
    <w:rsid w:val="006C0434"/>
    <w:rsid w:val="006C31A7"/>
    <w:rsid w:val="006E706C"/>
    <w:rsid w:val="007074C4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11B1"/>
    <w:rsid w:val="007E3FEA"/>
    <w:rsid w:val="007E63C8"/>
    <w:rsid w:val="007F2784"/>
    <w:rsid w:val="007F3E5D"/>
    <w:rsid w:val="007F64B0"/>
    <w:rsid w:val="007F6F49"/>
    <w:rsid w:val="00807111"/>
    <w:rsid w:val="0082505C"/>
    <w:rsid w:val="008311D7"/>
    <w:rsid w:val="00835C46"/>
    <w:rsid w:val="00860948"/>
    <w:rsid w:val="00875EDC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055CB"/>
    <w:rsid w:val="00932693"/>
    <w:rsid w:val="009503C1"/>
    <w:rsid w:val="00953F6A"/>
    <w:rsid w:val="00956349"/>
    <w:rsid w:val="00960AA1"/>
    <w:rsid w:val="00962B3A"/>
    <w:rsid w:val="009649AA"/>
    <w:rsid w:val="00965FAC"/>
    <w:rsid w:val="009A1311"/>
    <w:rsid w:val="009A3355"/>
    <w:rsid w:val="009C1795"/>
    <w:rsid w:val="009C2728"/>
    <w:rsid w:val="009C37B2"/>
    <w:rsid w:val="009E7F0F"/>
    <w:rsid w:val="00A06177"/>
    <w:rsid w:val="00A254ED"/>
    <w:rsid w:val="00A332BC"/>
    <w:rsid w:val="00A677A3"/>
    <w:rsid w:val="00A7215A"/>
    <w:rsid w:val="00A9055F"/>
    <w:rsid w:val="00A92679"/>
    <w:rsid w:val="00A9395F"/>
    <w:rsid w:val="00A947A3"/>
    <w:rsid w:val="00A9620D"/>
    <w:rsid w:val="00AA0AA3"/>
    <w:rsid w:val="00AB4C70"/>
    <w:rsid w:val="00AD7599"/>
    <w:rsid w:val="00B0119E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058C"/>
    <w:rsid w:val="00B72383"/>
    <w:rsid w:val="00B82606"/>
    <w:rsid w:val="00B85DCF"/>
    <w:rsid w:val="00BB4D39"/>
    <w:rsid w:val="00BD7765"/>
    <w:rsid w:val="00BE7583"/>
    <w:rsid w:val="00BF019F"/>
    <w:rsid w:val="00BF1B1A"/>
    <w:rsid w:val="00BF7BEE"/>
    <w:rsid w:val="00C20689"/>
    <w:rsid w:val="00C2100A"/>
    <w:rsid w:val="00C23568"/>
    <w:rsid w:val="00C262CF"/>
    <w:rsid w:val="00C312C2"/>
    <w:rsid w:val="00C323C9"/>
    <w:rsid w:val="00C325D3"/>
    <w:rsid w:val="00C34427"/>
    <w:rsid w:val="00C3603D"/>
    <w:rsid w:val="00C4117C"/>
    <w:rsid w:val="00C67FB9"/>
    <w:rsid w:val="00C76533"/>
    <w:rsid w:val="00C84470"/>
    <w:rsid w:val="00C87F34"/>
    <w:rsid w:val="00CA217B"/>
    <w:rsid w:val="00CC0430"/>
    <w:rsid w:val="00CC0F09"/>
    <w:rsid w:val="00CC6E95"/>
    <w:rsid w:val="00CE19E9"/>
    <w:rsid w:val="00D11971"/>
    <w:rsid w:val="00D11F24"/>
    <w:rsid w:val="00D1489E"/>
    <w:rsid w:val="00D5224E"/>
    <w:rsid w:val="00D555E7"/>
    <w:rsid w:val="00D61385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2A8C"/>
    <w:rsid w:val="00E731A0"/>
    <w:rsid w:val="00E7752C"/>
    <w:rsid w:val="00E84724"/>
    <w:rsid w:val="00E8734F"/>
    <w:rsid w:val="00EA2744"/>
    <w:rsid w:val="00EE2ABD"/>
    <w:rsid w:val="00EE3AAC"/>
    <w:rsid w:val="00EF1F46"/>
    <w:rsid w:val="00F015B8"/>
    <w:rsid w:val="00F140DD"/>
    <w:rsid w:val="00F31F9E"/>
    <w:rsid w:val="00F34941"/>
    <w:rsid w:val="00F36D21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41F9D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paragraph" w:customStyle="1" w:styleId="Bezodstpw1">
    <w:name w:val="Bez odstępów1"/>
    <w:rsid w:val="00F36D21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wypunktowanie">
    <w:name w:val="Tekst podstawowy.wypunktowanie"/>
    <w:basedOn w:val="Normalny"/>
    <w:rsid w:val="009503C1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</cp:lastModifiedBy>
  <cp:revision>5</cp:revision>
  <cp:lastPrinted>2022-01-12T09:31:00Z</cp:lastPrinted>
  <dcterms:created xsi:type="dcterms:W3CDTF">2022-12-17T15:33:00Z</dcterms:created>
  <dcterms:modified xsi:type="dcterms:W3CDTF">2023-01-04T11:02:00Z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