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C2" w:rsidRPr="00F37E79" w:rsidRDefault="00EB7615" w:rsidP="00F37E79">
      <w:pPr>
        <w:pStyle w:val="Tekstpodstawowy"/>
        <w:ind w:left="5664" w:firstLine="708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Oleśnica 0</w:t>
      </w:r>
      <w:r w:rsidR="00781F9F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-09</w:t>
      </w:r>
      <w:r w:rsidR="00F37E79" w:rsidRPr="00F37E79">
        <w:rPr>
          <w:rFonts w:ascii="Verdana" w:hAnsi="Verdana" w:cs="Arial"/>
          <w:bCs/>
          <w:sz w:val="20"/>
          <w:szCs w:val="20"/>
        </w:rPr>
        <w:t>-2020r</w:t>
      </w:r>
    </w:p>
    <w:p w:rsidR="00662CC2" w:rsidRPr="00F37E79" w:rsidRDefault="00662CC2" w:rsidP="00662CC2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</w:p>
    <w:p w:rsidR="00662CC2" w:rsidRDefault="00662CC2" w:rsidP="00662CC2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</w:p>
    <w:p w:rsidR="00662CC2" w:rsidRDefault="00662CC2" w:rsidP="00662CC2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</w:p>
    <w:p w:rsidR="00662CC2" w:rsidRDefault="00EB7615" w:rsidP="00662CC2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Szczegóły zapytania ofertowego</w:t>
      </w:r>
    </w:p>
    <w:p w:rsidR="00EB7615" w:rsidRDefault="00EB7615" w:rsidP="00662CC2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</w:p>
    <w:p w:rsidR="00EB7615" w:rsidRDefault="00EB7615" w:rsidP="00662CC2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</w:p>
    <w:p w:rsidR="00EB7615" w:rsidRDefault="00EB7615" w:rsidP="00662CC2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Remont dachu dotyczy budynku handlowo-magazynowego w Namysłowie ul. Oleśnica 7, 46-100 Namysłów.</w:t>
      </w:r>
    </w:p>
    <w:p w:rsidR="00EB7615" w:rsidRDefault="00EB7615" w:rsidP="00662CC2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W zakres robót wchodzi: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proofErr w:type="spellStart"/>
      <w:r>
        <w:rPr>
          <w:rFonts w:ascii="Verdana" w:hAnsi="Verdana" w:cs="Arial"/>
          <w:bCs/>
          <w:sz w:val="20"/>
          <w:szCs w:val="20"/>
        </w:rPr>
        <w:t>Ołacenie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powierzchni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Montaż membrany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Pokrycie blachą trapezową T 55, gr 0,7  kolor – antracyt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Wykonanie opierzenia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Montaż rynien i rur spustowych</w:t>
      </w:r>
    </w:p>
    <w:p w:rsidR="00EB7615" w:rsidRDefault="00EB7615" w:rsidP="00EB7615">
      <w:pPr>
        <w:pStyle w:val="Tekstpodstawowy"/>
        <w:numPr>
          <w:ilvl w:val="0"/>
          <w:numId w:val="17"/>
        </w:numPr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Montaż instalacji odgromowej</w:t>
      </w:r>
    </w:p>
    <w:p w:rsidR="00EB7615" w:rsidRDefault="00EB7615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</w:p>
    <w:p w:rsidR="00EB7615" w:rsidRDefault="00EB7615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Powierzchnia remontowanego dachu: </w:t>
      </w:r>
      <w:r w:rsidRPr="00EC71B0">
        <w:rPr>
          <w:rFonts w:ascii="Verdana" w:hAnsi="Verdana" w:cs="Arial"/>
          <w:b/>
          <w:bCs/>
          <w:sz w:val="20"/>
          <w:szCs w:val="20"/>
        </w:rPr>
        <w:t>320 m2</w:t>
      </w:r>
    </w:p>
    <w:p w:rsidR="003624C9" w:rsidRPr="003624C9" w:rsidRDefault="003624C9" w:rsidP="00EB7615">
      <w:pPr>
        <w:pStyle w:val="Tekstpodstawowy"/>
        <w:jc w:val="left"/>
        <w:rPr>
          <w:rFonts w:ascii="Verdana" w:hAnsi="Verdana" w:cs="Arial"/>
          <w:bCs/>
          <w:sz w:val="18"/>
          <w:szCs w:val="18"/>
        </w:rPr>
      </w:pPr>
      <w:r w:rsidRPr="003624C9">
        <w:rPr>
          <w:sz w:val="18"/>
          <w:szCs w:val="18"/>
        </w:rPr>
        <w:t>dach płaski z płyt panwiowych żebrowych, dwuspadowy, oparty na konstrukcji słupów i rygli prefabrykowanych żelbetowych.</w:t>
      </w:r>
    </w:p>
    <w:p w:rsidR="00EB7615" w:rsidRDefault="00EB7615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</w:p>
    <w:p w:rsidR="00EB7615" w:rsidRDefault="00EB7615" w:rsidP="00EB7615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  <w:r w:rsidRPr="003624C9">
        <w:rPr>
          <w:rFonts w:ascii="Verdana" w:hAnsi="Verdana" w:cs="Arial"/>
          <w:b/>
          <w:bCs/>
          <w:sz w:val="20"/>
          <w:szCs w:val="20"/>
        </w:rPr>
        <w:t>Warunkiem koniecznym do wystawienia oferty jest wizja lokalna i wykonanie przedmiaru</w:t>
      </w:r>
      <w:r w:rsidR="003624C9" w:rsidRPr="003624C9">
        <w:rPr>
          <w:rFonts w:ascii="Verdana" w:hAnsi="Verdana" w:cs="Arial"/>
          <w:b/>
          <w:bCs/>
          <w:sz w:val="20"/>
          <w:szCs w:val="20"/>
        </w:rPr>
        <w:t xml:space="preserve"> i wyceny</w:t>
      </w:r>
      <w:r w:rsidRPr="003624C9">
        <w:rPr>
          <w:rFonts w:ascii="Verdana" w:hAnsi="Verdana" w:cs="Arial"/>
          <w:b/>
          <w:bCs/>
          <w:sz w:val="20"/>
          <w:szCs w:val="20"/>
        </w:rPr>
        <w:t xml:space="preserve"> robót towarzyszących</w:t>
      </w:r>
      <w:r w:rsidR="003624C9" w:rsidRPr="003624C9">
        <w:rPr>
          <w:rFonts w:ascii="Verdana" w:hAnsi="Verdana" w:cs="Arial"/>
          <w:b/>
          <w:bCs/>
          <w:sz w:val="20"/>
          <w:szCs w:val="20"/>
        </w:rPr>
        <w:t xml:space="preserve"> (łaty, </w:t>
      </w:r>
      <w:proofErr w:type="spellStart"/>
      <w:r w:rsidR="003624C9" w:rsidRPr="003624C9">
        <w:rPr>
          <w:rFonts w:ascii="Verdana" w:hAnsi="Verdana" w:cs="Arial"/>
          <w:b/>
          <w:bCs/>
          <w:sz w:val="20"/>
          <w:szCs w:val="20"/>
        </w:rPr>
        <w:t>kontrłaty</w:t>
      </w:r>
      <w:proofErr w:type="spellEnd"/>
      <w:r w:rsidR="003624C9" w:rsidRPr="003624C9">
        <w:rPr>
          <w:rFonts w:ascii="Verdana" w:hAnsi="Verdana" w:cs="Arial"/>
          <w:b/>
          <w:bCs/>
          <w:sz w:val="20"/>
          <w:szCs w:val="20"/>
        </w:rPr>
        <w:t>, pasy nadrynnowe, pozostałe opierzenia)</w:t>
      </w:r>
    </w:p>
    <w:p w:rsidR="003624C9" w:rsidRDefault="003624C9" w:rsidP="00EB7615">
      <w:pPr>
        <w:pStyle w:val="Tekstpodstawowy"/>
        <w:jc w:val="left"/>
        <w:rPr>
          <w:rFonts w:ascii="Verdana" w:hAnsi="Verdana" w:cs="Arial"/>
          <w:b/>
          <w:bCs/>
          <w:sz w:val="20"/>
          <w:szCs w:val="20"/>
        </w:rPr>
      </w:pPr>
    </w:p>
    <w:p w:rsidR="003624C9" w:rsidRDefault="003624C9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 w:rsidRPr="003624C9">
        <w:rPr>
          <w:rFonts w:ascii="Verdana" w:hAnsi="Verdana" w:cs="Arial"/>
          <w:bCs/>
          <w:sz w:val="20"/>
          <w:szCs w:val="20"/>
        </w:rPr>
        <w:t>Oferta powinna być kompleksowa</w:t>
      </w:r>
      <w:r>
        <w:rPr>
          <w:rFonts w:ascii="Verdana" w:hAnsi="Verdana" w:cs="Arial"/>
          <w:bCs/>
          <w:sz w:val="20"/>
          <w:szCs w:val="20"/>
        </w:rPr>
        <w:t>, zawierać wszystkie elementy niezbędne do wykonania zadania przy użyciu własnego sprzętu, materiału i zasobów.</w:t>
      </w:r>
    </w:p>
    <w:p w:rsidR="003624C9" w:rsidRDefault="003624C9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p w:rsidR="003624C9" w:rsidRDefault="003624C9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Osoba kontaktowa na miejscu:</w:t>
      </w:r>
    </w:p>
    <w:p w:rsidR="003624C9" w:rsidRDefault="003624C9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Tomasz Maczaj tel. 668 119 068</w:t>
      </w:r>
    </w:p>
    <w:p w:rsidR="003624C9" w:rsidRPr="003624C9" w:rsidRDefault="003624C9" w:rsidP="00EB7615">
      <w:pPr>
        <w:pStyle w:val="Tekstpodstawowy"/>
        <w:jc w:val="lef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Grzegorz Bielecki tel. 660 665 011 </w:t>
      </w:r>
    </w:p>
    <w:sectPr w:rsidR="003624C9" w:rsidRPr="003624C9">
      <w:headerReference w:type="default" r:id="rId11"/>
      <w:footerReference w:type="default" r:id="rId12"/>
      <w:pgSz w:w="11906" w:h="16838"/>
      <w:pgMar w:top="2836" w:right="1558" w:bottom="2268" w:left="1417" w:header="708" w:footer="21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9D" w:rsidRDefault="00AE149D">
      <w:pPr>
        <w:spacing w:after="0" w:line="240" w:lineRule="auto"/>
      </w:pPr>
      <w:r>
        <w:separator/>
      </w:r>
    </w:p>
  </w:endnote>
  <w:endnote w:type="continuationSeparator" w:id="0">
    <w:p w:rsidR="00AE149D" w:rsidRDefault="00AE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646EC15" wp14:editId="19DBD013">
          <wp:simplePos x="0" y="0"/>
          <wp:positionH relativeFrom="page">
            <wp:align>right</wp:align>
          </wp:positionH>
          <wp:positionV relativeFrom="paragraph">
            <wp:posOffset>252095</wp:posOffset>
          </wp:positionV>
          <wp:extent cx="7555230" cy="1255143"/>
          <wp:effectExtent l="0" t="0" r="0" b="254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5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9D" w:rsidRDefault="00AE149D">
      <w:pPr>
        <w:spacing w:after="0" w:line="240" w:lineRule="auto"/>
      </w:pPr>
      <w:r>
        <w:separator/>
      </w:r>
    </w:p>
  </w:footnote>
  <w:footnote w:type="continuationSeparator" w:id="0">
    <w:p w:rsidR="00AE149D" w:rsidRDefault="00AE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E4769F">
    <w:pPr>
      <w:pStyle w:val="Gw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2062480</wp:posOffset>
          </wp:positionH>
          <wp:positionV relativeFrom="paragraph">
            <wp:posOffset>-220980</wp:posOffset>
          </wp:positionV>
          <wp:extent cx="1453515" cy="1453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SA nowe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453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BD"/>
    <w:multiLevelType w:val="hybridMultilevel"/>
    <w:tmpl w:val="88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92"/>
    <w:multiLevelType w:val="multilevel"/>
    <w:tmpl w:val="2A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90602"/>
    <w:multiLevelType w:val="multilevel"/>
    <w:tmpl w:val="7A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7C0A"/>
    <w:multiLevelType w:val="hybridMultilevel"/>
    <w:tmpl w:val="BB3A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038"/>
    <w:multiLevelType w:val="multilevel"/>
    <w:tmpl w:val="419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36AFE"/>
    <w:multiLevelType w:val="multilevel"/>
    <w:tmpl w:val="B71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026C5"/>
    <w:multiLevelType w:val="hybridMultilevel"/>
    <w:tmpl w:val="1836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D88"/>
    <w:multiLevelType w:val="hybridMultilevel"/>
    <w:tmpl w:val="8556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3428"/>
    <w:multiLevelType w:val="multilevel"/>
    <w:tmpl w:val="43A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518D0"/>
    <w:multiLevelType w:val="multilevel"/>
    <w:tmpl w:val="1CC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674B6"/>
    <w:multiLevelType w:val="multilevel"/>
    <w:tmpl w:val="745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34DCB"/>
    <w:multiLevelType w:val="hybridMultilevel"/>
    <w:tmpl w:val="7A72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68"/>
    <w:multiLevelType w:val="hybridMultilevel"/>
    <w:tmpl w:val="02C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6EFB"/>
    <w:multiLevelType w:val="multilevel"/>
    <w:tmpl w:val="CDE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3490D"/>
    <w:multiLevelType w:val="hybridMultilevel"/>
    <w:tmpl w:val="197C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A15EE"/>
    <w:multiLevelType w:val="multilevel"/>
    <w:tmpl w:val="252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70C04"/>
    <w:multiLevelType w:val="hybridMultilevel"/>
    <w:tmpl w:val="4B3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9"/>
    <w:rsid w:val="000648A0"/>
    <w:rsid w:val="001220B3"/>
    <w:rsid w:val="001B7A21"/>
    <w:rsid w:val="001C0423"/>
    <w:rsid w:val="0025206D"/>
    <w:rsid w:val="003624C9"/>
    <w:rsid w:val="00401F23"/>
    <w:rsid w:val="00464119"/>
    <w:rsid w:val="00474070"/>
    <w:rsid w:val="00525EF0"/>
    <w:rsid w:val="00541216"/>
    <w:rsid w:val="0056226F"/>
    <w:rsid w:val="00572AE6"/>
    <w:rsid w:val="0059694D"/>
    <w:rsid w:val="00662CC2"/>
    <w:rsid w:val="006B08F5"/>
    <w:rsid w:val="006B4283"/>
    <w:rsid w:val="006D48C5"/>
    <w:rsid w:val="006D6F84"/>
    <w:rsid w:val="00760BB9"/>
    <w:rsid w:val="007732C9"/>
    <w:rsid w:val="00781F9F"/>
    <w:rsid w:val="00805D21"/>
    <w:rsid w:val="00882C1E"/>
    <w:rsid w:val="0089439A"/>
    <w:rsid w:val="008C5347"/>
    <w:rsid w:val="008D2BE5"/>
    <w:rsid w:val="009538D9"/>
    <w:rsid w:val="009F554C"/>
    <w:rsid w:val="00A4280A"/>
    <w:rsid w:val="00AA3980"/>
    <w:rsid w:val="00AE149D"/>
    <w:rsid w:val="00B01DBC"/>
    <w:rsid w:val="00B42700"/>
    <w:rsid w:val="00BA074D"/>
    <w:rsid w:val="00C312E5"/>
    <w:rsid w:val="00C908EE"/>
    <w:rsid w:val="00C95033"/>
    <w:rsid w:val="00CA30EE"/>
    <w:rsid w:val="00CB4177"/>
    <w:rsid w:val="00E25E80"/>
    <w:rsid w:val="00E4769F"/>
    <w:rsid w:val="00EB7615"/>
    <w:rsid w:val="00EC71B0"/>
    <w:rsid w:val="00F37E79"/>
    <w:rsid w:val="00F801EC"/>
    <w:rsid w:val="00F95B4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6A21A-4EFD-4229-B11F-BD9641A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3393A"/>
  </w:style>
  <w:style w:type="character" w:customStyle="1" w:styleId="StopkaZnak">
    <w:name w:val="Stopka Znak"/>
    <w:basedOn w:val="Domylnaczcionkaakapitu"/>
    <w:link w:val="Stopka"/>
    <w:uiPriority w:val="99"/>
    <w:rsid w:val="0073393A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39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35F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35F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FE335F"/>
    <w:pPr>
      <w:suppressAutoHyphens w:val="0"/>
      <w:spacing w:after="0" w:line="448" w:lineRule="exact"/>
      <w:ind w:firstLine="567"/>
      <w:jc w:val="both"/>
    </w:pPr>
    <w:rPr>
      <w:rFonts w:ascii="Times New Roman" w:eastAsia="Calibri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FE3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E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2CC2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2CC2"/>
    <w:rPr>
      <w:rFonts w:ascii="Arial Black" w:eastAsia="Times New Roman" w:hAnsi="Arial Black" w:cs="Arial Black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078EA8C0F1469EE82C3B0B18A031" ma:contentTypeVersion="4" ma:contentTypeDescription="Utwórz nowy dokument." ma:contentTypeScope="" ma:versionID="16cecb7273dfd76854dcad6416dbc1e2">
  <xsd:schema xmlns:xsd="http://www.w3.org/2001/XMLSchema" xmlns:xs="http://www.w3.org/2001/XMLSchema" xmlns:p="http://schemas.microsoft.com/office/2006/metadata/properties" xmlns:ns1="http://schemas.microsoft.com/sharepoint/v3" xmlns:ns2="f22d25a4-3d12-4d73-81e0-1e895e7d99e4" targetNamespace="http://schemas.microsoft.com/office/2006/metadata/properties" ma:root="true" ma:fieldsID="5265b93430d1c277ddad2762a09e46d3" ns1:_="" ns2:_="">
    <xsd:import namespace="http://schemas.microsoft.com/sharepoint/v3"/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d25a4-3d12-4d73-81e0-1e895e7d99e4">OSAD-733-260</_dlc_DocId>
    <_dlc_DocIdUrl xmlns="f22d25a4-3d12-4d73-81e0-1e895e7d99e4">
      <Url>https://portal.osadkowski.pl/organizacja/_layouts/DocIdRedir.aspx?ID=OSAD-733-260</Url>
      <Description>OSAD-733-260</Description>
    </_dlc_DocIdUrl>
  </documentManagement>
</p:properties>
</file>

<file path=customXml/itemProps1.xml><?xml version="1.0" encoding="utf-8"?>
<ds:datastoreItem xmlns:ds="http://schemas.openxmlformats.org/officeDocument/2006/customXml" ds:itemID="{B17A2235-1163-490E-BF05-20B6530919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5F9441-72A8-480F-B7FD-BDC8B1B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998F6-D532-4333-8627-F7EDE1C36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8A46F-DC1B-4C09-90EE-C6B5CC147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d25a4-3d12-4d73-81e0-1e895e7d9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Poddig</dc:creator>
  <cp:lastModifiedBy>Darek Swiąder</cp:lastModifiedBy>
  <cp:revision>4</cp:revision>
  <cp:lastPrinted>2016-10-28T13:27:00Z</cp:lastPrinted>
  <dcterms:created xsi:type="dcterms:W3CDTF">2020-09-01T13:21:00Z</dcterms:created>
  <dcterms:modified xsi:type="dcterms:W3CDTF">2020-09-01T13:22:00Z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41a8a535-334e-40ac-bf91-de0948347ef1</vt:lpwstr>
  </property>
  <property fmtid="{D5CDD505-2E9C-101B-9397-08002B2CF9AE}" pid="3" name="ContentTypeId">
    <vt:lpwstr>0x0101006770078EA8C0F1469EE82C3B0B18A031</vt:lpwstr>
  </property>
</Properties>
</file>