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CB7B3" w14:textId="72C4B834" w:rsidR="0017647B" w:rsidRPr="000B7DFF" w:rsidRDefault="000B7DFF" w:rsidP="000B7DFF">
      <w:pPr>
        <w:jc w:val="center"/>
        <w:rPr>
          <w:rFonts w:cstheme="minorHAnsi"/>
          <w:sz w:val="32"/>
          <w:szCs w:val="32"/>
        </w:rPr>
      </w:pPr>
      <w:r w:rsidRPr="000B7DFF">
        <w:rPr>
          <w:rFonts w:cstheme="minorHAnsi"/>
          <w:sz w:val="32"/>
          <w:szCs w:val="32"/>
        </w:rPr>
        <w:t>Opis Przedmiotu Zamówienia do postępowania na zakup licencji oraz wsparcia dla oprogramowania JIRA + konsultacje na 24 miesiące</w:t>
      </w:r>
      <w:r w:rsidR="006565B2">
        <w:rPr>
          <w:rFonts w:cstheme="minorHAnsi"/>
          <w:sz w:val="32"/>
          <w:szCs w:val="32"/>
        </w:rPr>
        <w:t xml:space="preserve"> + migracja na Data Center</w:t>
      </w:r>
      <w:r w:rsidRPr="000B7DFF">
        <w:rPr>
          <w:rFonts w:cstheme="minorHAnsi"/>
          <w:sz w:val="32"/>
          <w:szCs w:val="32"/>
        </w:rPr>
        <w:t>.</w:t>
      </w:r>
    </w:p>
    <w:p w14:paraId="37801F40" w14:textId="77777777" w:rsidR="000B7DFF" w:rsidRPr="000B7DFF" w:rsidRDefault="000B7DFF" w:rsidP="000B7DFF">
      <w:pPr>
        <w:jc w:val="center"/>
        <w:rPr>
          <w:rFonts w:cstheme="minorHAnsi"/>
          <w:sz w:val="32"/>
          <w:szCs w:val="32"/>
        </w:rPr>
      </w:pPr>
    </w:p>
    <w:p w14:paraId="493BB031" w14:textId="35D906AB" w:rsidR="000B7DFF" w:rsidRPr="002E1996" w:rsidRDefault="006565B2" w:rsidP="000B7DFF">
      <w:pPr>
        <w:pStyle w:val="Akapitzlist"/>
        <w:numPr>
          <w:ilvl w:val="0"/>
          <w:numId w:val="1"/>
        </w:numPr>
        <w:ind w:left="426" w:hanging="283"/>
        <w:jc w:val="both"/>
        <w:rPr>
          <w:rFonts w:ascii="Century Gothic" w:hAnsi="Century Gothic"/>
          <w:bCs/>
          <w:sz w:val="16"/>
          <w:szCs w:val="16"/>
        </w:rPr>
      </w:pPr>
      <w:r w:rsidRPr="002E1996">
        <w:rPr>
          <w:rFonts w:ascii="Century Gothic" w:hAnsi="Century Gothic"/>
          <w:bCs/>
          <w:sz w:val="16"/>
          <w:szCs w:val="16"/>
        </w:rPr>
        <w:t>uzyskanie Certyfikatu</w:t>
      </w:r>
      <w:r w:rsidR="00FF0A5A" w:rsidRPr="002E1996">
        <w:rPr>
          <w:rFonts w:ascii="Century Gothic" w:hAnsi="Century Gothic"/>
          <w:bCs/>
          <w:sz w:val="16"/>
          <w:szCs w:val="16"/>
        </w:rPr>
        <w:t>,</w:t>
      </w:r>
      <w:r w:rsidRPr="002E1996">
        <w:rPr>
          <w:rFonts w:ascii="Century Gothic" w:hAnsi="Century Gothic"/>
          <w:bCs/>
          <w:sz w:val="16"/>
          <w:szCs w:val="16"/>
        </w:rPr>
        <w:t xml:space="preserve"> </w:t>
      </w:r>
      <w:r w:rsidR="000B7DFF" w:rsidRPr="002E1996">
        <w:rPr>
          <w:rFonts w:ascii="Century Gothic" w:hAnsi="Century Gothic"/>
          <w:bCs/>
          <w:sz w:val="16"/>
          <w:szCs w:val="16"/>
        </w:rPr>
        <w:t xml:space="preserve">Usługi Wsparcia </w:t>
      </w:r>
      <w:r w:rsidR="00FF0A5A" w:rsidRPr="002E1996">
        <w:rPr>
          <w:rFonts w:ascii="Century Gothic" w:hAnsi="Century Gothic"/>
          <w:bCs/>
          <w:sz w:val="16"/>
          <w:szCs w:val="16"/>
        </w:rPr>
        <w:t xml:space="preserve">oraz migracja do Data Center </w:t>
      </w:r>
      <w:r w:rsidR="000B7DFF" w:rsidRPr="002E1996">
        <w:rPr>
          <w:rFonts w:ascii="Century Gothic" w:hAnsi="Century Gothic"/>
          <w:bCs/>
          <w:sz w:val="16"/>
          <w:szCs w:val="16"/>
        </w:rPr>
        <w:t>dla Oprogramowania:</w:t>
      </w:r>
    </w:p>
    <w:p w14:paraId="11E32EC1" w14:textId="4000E178" w:rsidR="000C1FF0" w:rsidRDefault="000C1FF0" w:rsidP="000C1FF0">
      <w:pPr>
        <w:pStyle w:val="Akapitzlist"/>
        <w:ind w:left="426"/>
        <w:jc w:val="both"/>
        <w:rPr>
          <w:rFonts w:cstheme="minorHAnsi"/>
          <w:sz w:val="24"/>
          <w:szCs w:val="24"/>
        </w:rPr>
      </w:pPr>
    </w:p>
    <w:p w14:paraId="7CD67C2D" w14:textId="3278AC7E" w:rsidR="002E1996" w:rsidRPr="002E1996" w:rsidRDefault="002E1996" w:rsidP="002E1996">
      <w:p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</w:rPr>
      </w:pPr>
      <w:r>
        <w:rPr>
          <w:rFonts w:ascii="Century Gothic" w:eastAsia="Calibri" w:hAnsi="Century Gothic" w:cs="Segoe UI"/>
          <w:b/>
          <w:color w:val="000000"/>
          <w:sz w:val="16"/>
          <w:szCs w:val="16"/>
          <w:bdr w:val="none" w:sz="0" w:space="0" w:color="auto" w:frame="1"/>
        </w:rPr>
        <w:t>Instancja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</w:rPr>
        <w:t xml:space="preserve"> </w:t>
      </w:r>
      <w:r w:rsidRPr="002E1996">
        <w:rPr>
          <w:rFonts w:ascii="Century Gothic" w:eastAsia="Calibri" w:hAnsi="Century Gothic" w:cs="Segoe UI"/>
          <w:b/>
          <w:bCs/>
          <w:color w:val="000000"/>
          <w:sz w:val="16"/>
          <w:szCs w:val="16"/>
          <w:bdr w:val="none" w:sz="0" w:space="0" w:color="auto" w:frame="1"/>
        </w:rPr>
        <w:t>I</w:t>
      </w:r>
    </w:p>
    <w:p w14:paraId="3793FC0D" w14:textId="569BC3C8" w:rsidR="006565B2" w:rsidRPr="006565B2" w:rsidRDefault="000C1FF0" w:rsidP="006565B2">
      <w:pPr>
        <w:pStyle w:val="Akapitzlist"/>
        <w:numPr>
          <w:ilvl w:val="0"/>
          <w:numId w:val="8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Instanc</w:t>
      </w:r>
      <w:r w:rsidR="006565B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Jira Software</w:t>
      </w:r>
      <w:r w:rsidR="006565B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6565B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SEN-6708263</w:t>
      </w:r>
      <w:r w:rsidR="006565B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  <w:t>2</w:t>
      </w:r>
      <w:r w:rsidR="00AF7E48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5</w:t>
      </w:r>
      <w:r w:rsidR="006565B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00</w:t>
      </w:r>
      <w:r w:rsid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Users</w:t>
      </w:r>
    </w:p>
    <w:p w14:paraId="433954AA" w14:textId="714A9B47" w:rsidR="006565B2" w:rsidRPr="006565B2" w:rsidRDefault="006565B2" w:rsidP="006565B2">
      <w:pPr>
        <w:pStyle w:val="Akapitzlist"/>
        <w:numPr>
          <w:ilvl w:val="0"/>
          <w:numId w:val="8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Jira Service Management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SEN-6708264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15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00 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Users</w:t>
      </w:r>
    </w:p>
    <w:p w14:paraId="0971E4B7" w14:textId="0D2C59DA" w:rsidR="006565B2" w:rsidRPr="006565B2" w:rsidRDefault="006565B2" w:rsidP="006565B2">
      <w:pPr>
        <w:pStyle w:val="Akapitzlist"/>
        <w:numPr>
          <w:ilvl w:val="0"/>
          <w:numId w:val="8"/>
        </w:numPr>
        <w:suppressAutoHyphens/>
        <w:spacing w:before="20" w:line="264" w:lineRule="auto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Adaptavist ScriptRunner for JIRA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  <w:t>SEN-15259565</w:t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2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5</w:t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00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Users</w:t>
      </w:r>
    </w:p>
    <w:p w14:paraId="715FE39F" w14:textId="324508DB" w:rsidR="006565B2" w:rsidRPr="006565B2" w:rsidRDefault="006565B2" w:rsidP="006565B2">
      <w:pPr>
        <w:pStyle w:val="Akapitzlist"/>
        <w:numPr>
          <w:ilvl w:val="0"/>
          <w:numId w:val="8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Power Utilities for Jira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SEN-15257051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2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5</w:t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00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Users</w:t>
      </w:r>
    </w:p>
    <w:p w14:paraId="06AC2BDF" w14:textId="29757EA0" w:rsidR="006565B2" w:rsidRPr="006565B2" w:rsidRDefault="006565B2" w:rsidP="006565B2">
      <w:pPr>
        <w:pStyle w:val="Akapitzlist"/>
        <w:numPr>
          <w:ilvl w:val="0"/>
          <w:numId w:val="8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Backbone Issue Sync for Jira</w:t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SEN-15257049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2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5</w:t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00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Users</w:t>
      </w:r>
    </w:p>
    <w:p w14:paraId="161BCD13" w14:textId="38C65176" w:rsidR="006565B2" w:rsidRPr="006565B2" w:rsidRDefault="006565B2" w:rsidP="006565B2">
      <w:pPr>
        <w:pStyle w:val="Akapitzlist"/>
        <w:numPr>
          <w:ilvl w:val="0"/>
          <w:numId w:val="8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Better Commit Policy for Jira</w:t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SEN-12951718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2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5</w:t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00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Users</w:t>
      </w:r>
    </w:p>
    <w:p w14:paraId="43971B2F" w14:textId="66AA9830" w:rsidR="006565B2" w:rsidRPr="006565B2" w:rsidRDefault="006565B2" w:rsidP="006565B2">
      <w:pPr>
        <w:pStyle w:val="Akapitzlist"/>
        <w:numPr>
          <w:ilvl w:val="0"/>
          <w:numId w:val="8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Better PDF Exporter for Jira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SEN-12951722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2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5</w:t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00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Users</w:t>
      </w:r>
    </w:p>
    <w:p w14:paraId="16FAA647" w14:textId="6335F4ED" w:rsidR="006565B2" w:rsidRPr="006565B2" w:rsidRDefault="006565B2" w:rsidP="006565B2">
      <w:pPr>
        <w:pStyle w:val="Akapitzlist"/>
        <w:numPr>
          <w:ilvl w:val="0"/>
          <w:numId w:val="8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BigTemplate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SEN-8688270</w:t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2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5</w:t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00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Users</w:t>
      </w:r>
    </w:p>
    <w:p w14:paraId="28C9C138" w14:textId="729508E3" w:rsidR="006565B2" w:rsidRPr="006565B2" w:rsidRDefault="006565B2" w:rsidP="006565B2">
      <w:pPr>
        <w:pStyle w:val="Akapitzlist"/>
        <w:numPr>
          <w:ilvl w:val="0"/>
          <w:numId w:val="8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Calendar for JIRA - Plan Team Activities</w:t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SEN-12951713</w:t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2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5</w:t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00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Users</w:t>
      </w:r>
    </w:p>
    <w:p w14:paraId="5F064980" w14:textId="6B50F2C8" w:rsidR="006565B2" w:rsidRPr="006565B2" w:rsidRDefault="006565B2" w:rsidP="006565B2">
      <w:pPr>
        <w:pStyle w:val="Akapitzlist"/>
        <w:numPr>
          <w:ilvl w:val="0"/>
          <w:numId w:val="8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Email This Issue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SEN-10889870</w:t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2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5</w:t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00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Users</w:t>
      </w:r>
    </w:p>
    <w:p w14:paraId="0F3E8A45" w14:textId="558898F6" w:rsidR="006565B2" w:rsidRPr="006565B2" w:rsidRDefault="006565B2" w:rsidP="006565B2">
      <w:pPr>
        <w:pStyle w:val="Akapitzlist"/>
        <w:numPr>
          <w:ilvl w:val="0"/>
          <w:numId w:val="8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Extension for Jira Service Desk</w:t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SEN-10889913</w:t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15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00 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Users</w:t>
      </w:r>
    </w:p>
    <w:p w14:paraId="6D4B3994" w14:textId="6984F520" w:rsidR="006565B2" w:rsidRPr="006565B2" w:rsidRDefault="006565B2" w:rsidP="006565B2">
      <w:pPr>
        <w:pStyle w:val="Akapitzlist"/>
        <w:numPr>
          <w:ilvl w:val="0"/>
          <w:numId w:val="8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iDalko Table Grid plugin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SEN-12951721</w:t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2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5</w:t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00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Users</w:t>
      </w:r>
    </w:p>
    <w:p w14:paraId="79ECCBA9" w14:textId="5D0B8C3C" w:rsidR="006565B2" w:rsidRPr="006565B2" w:rsidRDefault="006565B2" w:rsidP="006565B2">
      <w:pPr>
        <w:pStyle w:val="Akapitzlist"/>
        <w:numPr>
          <w:ilvl w:val="0"/>
          <w:numId w:val="8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Insight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SEN-12951712</w:t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2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5</w:t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00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Users</w:t>
      </w:r>
    </w:p>
    <w:p w14:paraId="0C4E1DFD" w14:textId="3CF77183" w:rsidR="006565B2" w:rsidRPr="006565B2" w:rsidRDefault="006565B2" w:rsidP="006565B2">
      <w:pPr>
        <w:pStyle w:val="Akapitzlist"/>
        <w:numPr>
          <w:ilvl w:val="0"/>
          <w:numId w:val="8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JSU Automation Suite for Jira Workflows</w:t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SEN-15257050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2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5</w:t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00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Users</w:t>
      </w:r>
    </w:p>
    <w:p w14:paraId="2BE135AC" w14:textId="5687AFC3" w:rsidR="006565B2" w:rsidRPr="006565B2" w:rsidRDefault="006565B2" w:rsidP="006565B2">
      <w:pPr>
        <w:pStyle w:val="Akapitzlist"/>
        <w:numPr>
          <w:ilvl w:val="0"/>
          <w:numId w:val="8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Multiple Filters Chart Gadget</w:t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="004E3E74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SEN-15257057</w:t>
      </w:r>
      <w:r w:rsidR="004E3E74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="002700A5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2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5</w:t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00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Users</w:t>
      </w:r>
    </w:p>
    <w:p w14:paraId="79D4DB40" w14:textId="2C65AFE3" w:rsidR="006565B2" w:rsidRPr="006565B2" w:rsidRDefault="006565B2" w:rsidP="006565B2">
      <w:pPr>
        <w:pStyle w:val="Akapitzlist"/>
        <w:numPr>
          <w:ilvl w:val="0"/>
          <w:numId w:val="8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Refined for Jira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SEN-12951723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2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5</w:t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00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Users</w:t>
      </w:r>
    </w:p>
    <w:p w14:paraId="75EC294C" w14:textId="6E4218D6" w:rsidR="006565B2" w:rsidRPr="006565B2" w:rsidRDefault="006565B2" w:rsidP="006565B2">
      <w:pPr>
        <w:pStyle w:val="Akapitzlist"/>
        <w:numPr>
          <w:ilvl w:val="0"/>
          <w:numId w:val="8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SU for JIRA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SEN-15257056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2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5</w:t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00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Users</w:t>
      </w:r>
    </w:p>
    <w:p w14:paraId="7FF93CF8" w14:textId="6BD392C9" w:rsidR="006565B2" w:rsidRPr="006565B2" w:rsidRDefault="006565B2" w:rsidP="006565B2">
      <w:pPr>
        <w:pStyle w:val="Akapitzlist"/>
        <w:numPr>
          <w:ilvl w:val="0"/>
          <w:numId w:val="8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Three Dimensional Date Gadgets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  <w:t>SEN-15257055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2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5</w:t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00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Users</w:t>
      </w:r>
    </w:p>
    <w:p w14:paraId="17A4F9BF" w14:textId="29108F2A" w:rsidR="006565B2" w:rsidRPr="006565B2" w:rsidRDefault="006565B2" w:rsidP="006565B2">
      <w:pPr>
        <w:pStyle w:val="Akapitzlist"/>
        <w:numPr>
          <w:ilvl w:val="0"/>
          <w:numId w:val="8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Timesheet Reports and Gadgets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  <w:t>SEN-15257054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2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5</w:t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00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Users</w:t>
      </w:r>
    </w:p>
    <w:p w14:paraId="2F0DCD69" w14:textId="6E89C61C" w:rsidR="006565B2" w:rsidRPr="006565B2" w:rsidRDefault="006565B2" w:rsidP="006565B2">
      <w:pPr>
        <w:pStyle w:val="Akapitzlist"/>
        <w:numPr>
          <w:ilvl w:val="0"/>
          <w:numId w:val="8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Timetracker Plugin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SEN-15257053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2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5</w:t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00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Users</w:t>
      </w:r>
    </w:p>
    <w:p w14:paraId="3F8DF163" w14:textId="3588FE02" w:rsidR="006565B2" w:rsidRPr="006565B2" w:rsidRDefault="006565B2" w:rsidP="006565B2">
      <w:pPr>
        <w:pStyle w:val="Akapitzlist"/>
        <w:numPr>
          <w:ilvl w:val="0"/>
          <w:numId w:val="8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Xray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89691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89691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89691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SEN-15257141</w:t>
      </w:r>
      <w:r w:rsidR="0089691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="0089691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2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5</w:t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00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Users</w:t>
      </w:r>
    </w:p>
    <w:p w14:paraId="43723E4D" w14:textId="0E05067C" w:rsidR="006565B2" w:rsidRPr="006565B2" w:rsidRDefault="006565B2" w:rsidP="006565B2">
      <w:pPr>
        <w:pStyle w:val="Akapitzlist"/>
        <w:numPr>
          <w:ilvl w:val="0"/>
          <w:numId w:val="8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Planning Poker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89691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  <w:t xml:space="preserve">(nowy plugin) </w:t>
      </w:r>
      <w:r w:rsidR="0089691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2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5</w:t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00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Users</w:t>
      </w:r>
    </w:p>
    <w:p w14:paraId="53856B9E" w14:textId="4BA7A330" w:rsidR="000C1FF0" w:rsidRPr="006565B2" w:rsidRDefault="006565B2" w:rsidP="006565B2">
      <w:pPr>
        <w:pStyle w:val="Akapitzlist"/>
        <w:numPr>
          <w:ilvl w:val="0"/>
          <w:numId w:val="8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draw.io Diagrams for Jira</w:t>
      </w:r>
      <w:r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89691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(nowy plugin)</w:t>
      </w:r>
      <w:r w:rsid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2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5</w:t>
      </w:r>
      <w:r w:rsidR="000F5C32" w:rsidRPr="006565B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00</w:t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Users</w:t>
      </w:r>
    </w:p>
    <w:p w14:paraId="217E675D" w14:textId="77777777" w:rsidR="000C1FF0" w:rsidRPr="006565B2" w:rsidRDefault="000C1FF0" w:rsidP="000C1FF0">
      <w:pPr>
        <w:pStyle w:val="Akapitzlist"/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</w:p>
    <w:p w14:paraId="09500CFE" w14:textId="3306834D" w:rsidR="000C1FF0" w:rsidRPr="00DC56EE" w:rsidRDefault="000C1FF0" w:rsidP="000C1FF0">
      <w:pPr>
        <w:suppressAutoHyphens/>
        <w:spacing w:before="20" w:line="264" w:lineRule="auto"/>
        <w:jc w:val="both"/>
        <w:rPr>
          <w:rFonts w:ascii="Century Gothic" w:eastAsia="Calibri" w:hAnsi="Century Gothic" w:cs="Segoe UI"/>
          <w:b/>
          <w:color w:val="000000"/>
          <w:sz w:val="16"/>
          <w:szCs w:val="16"/>
          <w:bdr w:val="none" w:sz="0" w:space="0" w:color="auto" w:frame="1"/>
          <w:lang w:val="en-AU"/>
        </w:rPr>
      </w:pPr>
      <w:r w:rsidRPr="00DC56EE">
        <w:rPr>
          <w:rFonts w:ascii="Century Gothic" w:eastAsia="Calibri" w:hAnsi="Century Gothic" w:cs="Segoe UI"/>
          <w:b/>
          <w:color w:val="000000"/>
          <w:sz w:val="16"/>
          <w:szCs w:val="16"/>
          <w:bdr w:val="none" w:sz="0" w:space="0" w:color="auto" w:frame="1"/>
          <w:lang w:val="en-AU"/>
        </w:rPr>
        <w:t>JIRA PZ instancja II</w:t>
      </w:r>
    </w:p>
    <w:p w14:paraId="52973BE2" w14:textId="6BADD618" w:rsidR="00DC56EE" w:rsidRPr="00DC56EE" w:rsidRDefault="00DC56EE" w:rsidP="00DC56EE">
      <w:pPr>
        <w:pStyle w:val="Akapitzlist"/>
        <w:numPr>
          <w:ilvl w:val="0"/>
          <w:numId w:val="9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Jira Service Management</w:t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SEN-15257150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3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Users</w:t>
      </w:r>
    </w:p>
    <w:p w14:paraId="0EE11DA7" w14:textId="2C7FF63E" w:rsidR="00DC56EE" w:rsidRPr="00DC56EE" w:rsidRDefault="00DC56EE" w:rsidP="00DC56EE">
      <w:pPr>
        <w:pStyle w:val="Akapitzlist"/>
        <w:numPr>
          <w:ilvl w:val="0"/>
          <w:numId w:val="9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Adaptavist ScriptRunner for JIRA</w:t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SEN-15257151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10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Users</w:t>
      </w:r>
    </w:p>
    <w:p w14:paraId="6D3B4D42" w14:textId="4416684A" w:rsidR="00DC56EE" w:rsidRPr="00DC56EE" w:rsidRDefault="00DC56EE" w:rsidP="00DC56EE">
      <w:pPr>
        <w:pStyle w:val="Akapitzlist"/>
        <w:numPr>
          <w:ilvl w:val="0"/>
          <w:numId w:val="9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AM Utils</w:t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SEN-15257180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10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Users</w:t>
      </w:r>
    </w:p>
    <w:p w14:paraId="170FC2A8" w14:textId="2AABA877" w:rsidR="00DC56EE" w:rsidRPr="00DC56EE" w:rsidRDefault="00DC56EE" w:rsidP="00DC56EE">
      <w:pPr>
        <w:pStyle w:val="Akapitzlist"/>
        <w:numPr>
          <w:ilvl w:val="0"/>
          <w:numId w:val="9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Backbone Issue Sync for Jira</w:t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SEN-15257152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10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Users</w:t>
      </w:r>
    </w:p>
    <w:p w14:paraId="52AB6D3D" w14:textId="166A9EF2" w:rsidR="00DC56EE" w:rsidRPr="00DC56EE" w:rsidRDefault="00DC56EE" w:rsidP="00DC56EE">
      <w:pPr>
        <w:pStyle w:val="Akapitzlist"/>
        <w:numPr>
          <w:ilvl w:val="0"/>
          <w:numId w:val="9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Extension for Jira Service Desk</w:t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SEN-15257153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10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Users</w:t>
      </w:r>
    </w:p>
    <w:p w14:paraId="158A9E92" w14:textId="1A0E2A78" w:rsidR="00DC56EE" w:rsidRPr="00DC56EE" w:rsidRDefault="00DC56EE" w:rsidP="00DC56EE">
      <w:pPr>
        <w:pStyle w:val="Akapitzlist"/>
        <w:numPr>
          <w:ilvl w:val="0"/>
          <w:numId w:val="9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JSU Automation Suite for Jira Workflows</w:t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  <w:t>SEN-15257154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10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Users</w:t>
      </w:r>
    </w:p>
    <w:p w14:paraId="325D8A36" w14:textId="77777777" w:rsidR="000C1FF0" w:rsidRPr="006565B2" w:rsidRDefault="000C1FF0" w:rsidP="000C1FF0">
      <w:p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</w:p>
    <w:p w14:paraId="498C01FF" w14:textId="77777777" w:rsidR="000C1FF0" w:rsidRPr="00DC56EE" w:rsidRDefault="000C1FF0" w:rsidP="000C1FF0">
      <w:pPr>
        <w:suppressAutoHyphens/>
        <w:spacing w:before="20" w:line="264" w:lineRule="auto"/>
        <w:jc w:val="both"/>
        <w:rPr>
          <w:rFonts w:ascii="Century Gothic" w:eastAsia="Calibri" w:hAnsi="Century Gothic" w:cs="Segoe UI"/>
          <w:b/>
          <w:color w:val="000000"/>
          <w:sz w:val="16"/>
          <w:szCs w:val="16"/>
          <w:bdr w:val="none" w:sz="0" w:space="0" w:color="auto" w:frame="1"/>
          <w:lang w:val="en-AU"/>
        </w:rPr>
      </w:pPr>
      <w:r w:rsidRPr="00DC56EE">
        <w:rPr>
          <w:rFonts w:ascii="Century Gothic" w:eastAsia="Calibri" w:hAnsi="Century Gothic" w:cs="Segoe UI"/>
          <w:b/>
          <w:color w:val="000000"/>
          <w:sz w:val="16"/>
          <w:szCs w:val="16"/>
          <w:bdr w:val="none" w:sz="0" w:space="0" w:color="auto" w:frame="1"/>
          <w:lang w:val="en-AU"/>
        </w:rPr>
        <w:t>WIKI</w:t>
      </w:r>
    </w:p>
    <w:p w14:paraId="419FE802" w14:textId="0A9E7D84" w:rsidR="00DC56EE" w:rsidRPr="00DC56EE" w:rsidRDefault="00DC56EE" w:rsidP="00DC56EE">
      <w:pPr>
        <w:pStyle w:val="Akapitzlist"/>
        <w:numPr>
          <w:ilvl w:val="0"/>
          <w:numId w:val="10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Confluence Commercial License</w:t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SEN-8152688</w:t>
      </w:r>
      <w:r w:rsid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1000</w:t>
      </w:r>
      <w:r w:rsid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Users</w:t>
      </w:r>
    </w:p>
    <w:p w14:paraId="2E9466D9" w14:textId="66E5B72C" w:rsidR="00DC56EE" w:rsidRPr="00DC56EE" w:rsidRDefault="00DC56EE" w:rsidP="00DC56EE">
      <w:pPr>
        <w:pStyle w:val="Akapitzlist"/>
        <w:numPr>
          <w:ilvl w:val="0"/>
          <w:numId w:val="10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Agile Retrospectives for Confluence</w:t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SEN-26767385</w:t>
      </w:r>
      <w:r w:rsid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1000</w:t>
      </w:r>
      <w:r w:rsid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Users</w:t>
      </w:r>
    </w:p>
    <w:p w14:paraId="0E3A6FAC" w14:textId="55FC2CCE" w:rsidR="00DC56EE" w:rsidRPr="00DC56EE" w:rsidRDefault="00DC56EE" w:rsidP="00DC56EE">
      <w:pPr>
        <w:pStyle w:val="Akapitzlist"/>
        <w:numPr>
          <w:ilvl w:val="0"/>
          <w:numId w:val="10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Bob Swift Atlassian Add-ons - Excel</w:t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SEN-10889865</w:t>
      </w:r>
      <w:r w:rsid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1000</w:t>
      </w:r>
      <w:r w:rsid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Users</w:t>
      </w:r>
    </w:p>
    <w:p w14:paraId="72DACEFB" w14:textId="2CAFDAF6" w:rsidR="00DC56EE" w:rsidRPr="00DC56EE" w:rsidRDefault="00DC56EE" w:rsidP="00DC56EE">
      <w:pPr>
        <w:pStyle w:val="Akapitzlist"/>
        <w:numPr>
          <w:ilvl w:val="0"/>
          <w:numId w:val="10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Multivote and Enterprise Survey for Confluence</w:t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  <w:t>SEN-26767386 1000</w:t>
      </w:r>
      <w:r w:rsid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Users</w:t>
      </w:r>
    </w:p>
    <w:p w14:paraId="4F43678C" w14:textId="3B130D56" w:rsidR="00DC56EE" w:rsidRPr="00DC56EE" w:rsidRDefault="00DC56EE" w:rsidP="00DC56EE">
      <w:pPr>
        <w:pStyle w:val="Akapitzlist"/>
        <w:numPr>
          <w:ilvl w:val="0"/>
          <w:numId w:val="10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Scroll Versions</w:t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SEN-10889874</w:t>
      </w:r>
      <w:r w:rsid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1000</w:t>
      </w:r>
      <w:r w:rsid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Users</w:t>
      </w:r>
    </w:p>
    <w:p w14:paraId="67E84325" w14:textId="193EA9A7" w:rsidR="00DC56EE" w:rsidRPr="00DC56EE" w:rsidRDefault="00DC56EE" w:rsidP="00DC56EE">
      <w:pPr>
        <w:pStyle w:val="Akapitzlist"/>
        <w:numPr>
          <w:ilvl w:val="0"/>
          <w:numId w:val="10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Scroll PDF Exproter</w:t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SEN-26767387</w:t>
      </w:r>
      <w:r w:rsid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1000</w:t>
      </w:r>
      <w:r w:rsid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Users</w:t>
      </w:r>
    </w:p>
    <w:p w14:paraId="5464C1C0" w14:textId="4EBC8A2C" w:rsidR="00DC56EE" w:rsidRPr="00DC56EE" w:rsidRDefault="00DC56EE" w:rsidP="00DC56EE">
      <w:pPr>
        <w:pStyle w:val="Akapitzlist"/>
        <w:numPr>
          <w:ilvl w:val="0"/>
          <w:numId w:val="10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Markdown Macro for Confluence</w:t>
      </w:r>
      <w:r w:rsid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="0089691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89691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89691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  <w:t xml:space="preserve">(nowy plugin) </w:t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1000</w:t>
      </w:r>
      <w:r w:rsid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Users</w:t>
      </w:r>
    </w:p>
    <w:p w14:paraId="20403F52" w14:textId="4DD0189E" w:rsidR="000C1FF0" w:rsidRDefault="00DC56EE" w:rsidP="00DC56EE">
      <w:pPr>
        <w:pStyle w:val="Akapitzlist"/>
        <w:numPr>
          <w:ilvl w:val="0"/>
          <w:numId w:val="10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Table Filter and Charts for Confluence</w:t>
      </w:r>
      <w:r w:rsidR="0089691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="0089691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89691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  <w:t xml:space="preserve">(nowy plugin) </w:t>
      </w:r>
      <w:r w:rsidRPr="00DC56EE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1000</w:t>
      </w:r>
      <w:r w:rsid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Users</w:t>
      </w:r>
    </w:p>
    <w:p w14:paraId="40B80DBB" w14:textId="77777777" w:rsidR="00125CD7" w:rsidRPr="00DC56EE" w:rsidRDefault="00125CD7" w:rsidP="00125CD7">
      <w:pPr>
        <w:pStyle w:val="Akapitzlist"/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</w:p>
    <w:p w14:paraId="6A7C8492" w14:textId="5945AE4B" w:rsidR="000C1FF0" w:rsidRPr="00125CD7" w:rsidRDefault="000C1FF0" w:rsidP="000C1FF0">
      <w:pPr>
        <w:suppressAutoHyphens/>
        <w:spacing w:before="20" w:line="264" w:lineRule="auto"/>
        <w:jc w:val="both"/>
        <w:rPr>
          <w:rFonts w:ascii="Century Gothic" w:eastAsia="Calibri" w:hAnsi="Century Gothic" w:cs="Segoe UI"/>
          <w:b/>
          <w:color w:val="000000"/>
          <w:sz w:val="16"/>
          <w:szCs w:val="16"/>
          <w:bdr w:val="none" w:sz="0" w:space="0" w:color="auto" w:frame="1"/>
        </w:rPr>
      </w:pPr>
      <w:r>
        <w:rPr>
          <w:rFonts w:ascii="Century Gothic" w:eastAsia="Calibri" w:hAnsi="Century Gothic" w:cs="Segoe UI"/>
          <w:b/>
          <w:color w:val="000000"/>
          <w:sz w:val="16"/>
          <w:szCs w:val="16"/>
          <w:bdr w:val="none" w:sz="0" w:space="0" w:color="auto" w:frame="1"/>
        </w:rPr>
        <w:t>Bitbucket</w:t>
      </w:r>
    </w:p>
    <w:p w14:paraId="3E414ADF" w14:textId="65BC8C6C" w:rsidR="00125CD7" w:rsidRPr="00125CD7" w:rsidRDefault="00125CD7" w:rsidP="00125CD7">
      <w:pPr>
        <w:pStyle w:val="Akapitzlist"/>
        <w:numPr>
          <w:ilvl w:val="0"/>
          <w:numId w:val="11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Bitbucket Commercial License</w:t>
      </w:r>
      <w:r w:rsidRP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0F5C32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SEN-8152689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P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400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Users</w:t>
      </w:r>
    </w:p>
    <w:p w14:paraId="69E22FD7" w14:textId="56FA891C" w:rsidR="00125CD7" w:rsidRPr="00125CD7" w:rsidRDefault="00125CD7" w:rsidP="00125CD7">
      <w:pPr>
        <w:pStyle w:val="Akapitzlist"/>
        <w:numPr>
          <w:ilvl w:val="0"/>
          <w:numId w:val="11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Awesome Graphs for Bitbucket</w:t>
      </w:r>
      <w:r w:rsidRP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4E3E74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SEN-12951715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P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400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Users</w:t>
      </w:r>
    </w:p>
    <w:p w14:paraId="25523B5A" w14:textId="5D77C62D" w:rsidR="00125CD7" w:rsidRPr="00125CD7" w:rsidRDefault="00125CD7" w:rsidP="00125CD7">
      <w:pPr>
        <w:pStyle w:val="Akapitzlist"/>
        <w:numPr>
          <w:ilvl w:val="0"/>
          <w:numId w:val="11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Color Commits for Bitbucket</w:t>
      </w:r>
      <w:r w:rsidRP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SEN-12951720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P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400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Users</w:t>
      </w:r>
    </w:p>
    <w:p w14:paraId="5EBBA2EA" w14:textId="3BD11626" w:rsidR="00125CD7" w:rsidRPr="00125CD7" w:rsidRDefault="00125CD7" w:rsidP="00125CD7">
      <w:pPr>
        <w:pStyle w:val="Akapitzlist"/>
        <w:numPr>
          <w:ilvl w:val="0"/>
          <w:numId w:val="11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Smart Commits for Bitbucket</w:t>
      </w:r>
      <w:r w:rsidRP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SEN-12951717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P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400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Users</w:t>
      </w:r>
    </w:p>
    <w:p w14:paraId="5F65E630" w14:textId="76E86320" w:rsidR="00125CD7" w:rsidRPr="00125CD7" w:rsidRDefault="00125CD7" w:rsidP="00125CD7">
      <w:pPr>
        <w:pStyle w:val="Akapitzlist"/>
        <w:numPr>
          <w:ilvl w:val="0"/>
          <w:numId w:val="11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Snippets for Bitbucket</w:t>
      </w:r>
      <w:r w:rsidRP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4E3E74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SEN-12951719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P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400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Users</w:t>
      </w:r>
    </w:p>
    <w:p w14:paraId="284B8A07" w14:textId="657C918B" w:rsidR="00125CD7" w:rsidRDefault="00125CD7" w:rsidP="00125CD7">
      <w:pPr>
        <w:pStyle w:val="Akapitzlist"/>
        <w:numPr>
          <w:ilvl w:val="0"/>
          <w:numId w:val="11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Sonar for Bitbucket</w:t>
      </w:r>
      <w:r w:rsidRP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SEN-12951716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P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400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Users</w:t>
      </w:r>
    </w:p>
    <w:p w14:paraId="37AA134B" w14:textId="2D06DC86" w:rsidR="000C1FF0" w:rsidRPr="00125CD7" w:rsidRDefault="00125CD7" w:rsidP="00125CD7">
      <w:pPr>
        <w:pStyle w:val="Akapitzlist"/>
        <w:numPr>
          <w:ilvl w:val="0"/>
          <w:numId w:val="11"/>
        </w:numPr>
        <w:suppressAutoHyphens/>
        <w:spacing w:before="20" w:line="264" w:lineRule="auto"/>
        <w:jc w:val="both"/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</w:pPr>
      <w:r w:rsidRP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Webhook to Jenkins for Bitbucket</w:t>
      </w:r>
      <w:r w:rsidRP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="004E3E74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ab/>
      </w:r>
      <w:r w:rsidRP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SEN-31975609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</w:t>
      </w:r>
      <w:r w:rsidRPr="00125CD7"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>400</w:t>
      </w:r>
      <w:r>
        <w:rPr>
          <w:rFonts w:ascii="Century Gothic" w:eastAsia="Calibri" w:hAnsi="Century Gothic" w:cs="Segoe UI"/>
          <w:color w:val="000000"/>
          <w:sz w:val="16"/>
          <w:szCs w:val="16"/>
          <w:bdr w:val="none" w:sz="0" w:space="0" w:color="auto" w:frame="1"/>
          <w:lang w:val="en-AU"/>
        </w:rPr>
        <w:t xml:space="preserve"> Users</w:t>
      </w:r>
    </w:p>
    <w:p w14:paraId="12B2ECA1" w14:textId="77777777" w:rsidR="000C1FF0" w:rsidRPr="006565B2" w:rsidRDefault="000C1FF0" w:rsidP="000C1FF0">
      <w:pPr>
        <w:pStyle w:val="Akapitzlist"/>
        <w:ind w:left="851"/>
        <w:rPr>
          <w:rFonts w:cstheme="minorHAnsi"/>
          <w:sz w:val="24"/>
          <w:szCs w:val="24"/>
          <w:lang w:val="en-AU"/>
        </w:rPr>
      </w:pPr>
    </w:p>
    <w:p w14:paraId="752CA1CB" w14:textId="77777777" w:rsidR="000C1FF0" w:rsidRPr="006565B2" w:rsidRDefault="000C1FF0" w:rsidP="000C1FF0">
      <w:pPr>
        <w:pStyle w:val="Akapitzlist"/>
        <w:ind w:left="851"/>
        <w:rPr>
          <w:rFonts w:cstheme="minorHAnsi"/>
          <w:sz w:val="24"/>
          <w:szCs w:val="24"/>
          <w:lang w:val="en-AU"/>
        </w:rPr>
      </w:pPr>
    </w:p>
    <w:p w14:paraId="4C47E99F" w14:textId="77777777" w:rsidR="000B7DFF" w:rsidRPr="006565B2" w:rsidRDefault="000B7DFF" w:rsidP="000B7DFF">
      <w:pPr>
        <w:spacing w:after="0" w:line="240" w:lineRule="auto"/>
        <w:jc w:val="both"/>
        <w:rPr>
          <w:rFonts w:cstheme="minorHAnsi"/>
          <w:sz w:val="24"/>
          <w:szCs w:val="24"/>
          <w:lang w:val="en-AU"/>
        </w:rPr>
      </w:pPr>
    </w:p>
    <w:p w14:paraId="50B9574C" w14:textId="17C2FD1E" w:rsidR="004E3E74" w:rsidRPr="004E3E74" w:rsidRDefault="004E3E74" w:rsidP="00C74DEE">
      <w:pPr>
        <w:pStyle w:val="Akapitzlist"/>
        <w:numPr>
          <w:ilvl w:val="0"/>
          <w:numId w:val="1"/>
        </w:numPr>
        <w:suppressAutoHyphens/>
        <w:ind w:left="284" w:hanging="283"/>
        <w:jc w:val="both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 xml:space="preserve">Migracja posiadanych produktów JIRA, WIKI, </w:t>
      </w:r>
      <w:r w:rsidRPr="004E3E74">
        <w:rPr>
          <w:rFonts w:ascii="Century Gothic" w:hAnsi="Century Gothic"/>
          <w:bCs/>
          <w:sz w:val="16"/>
          <w:szCs w:val="16"/>
        </w:rPr>
        <w:t>Bitbucket</w:t>
      </w:r>
      <w:r w:rsidRPr="004E3E74">
        <w:rPr>
          <w:rFonts w:ascii="Century Gothic" w:eastAsia="Calibri" w:hAnsi="Century Gothic" w:cs="Segoe UI"/>
          <w:b/>
          <w:color w:val="000000"/>
          <w:sz w:val="16"/>
          <w:szCs w:val="16"/>
          <w:bdr w:val="none" w:sz="0" w:space="0" w:color="auto" w:frame="1"/>
        </w:rPr>
        <w:t xml:space="preserve"> </w:t>
      </w:r>
      <w:r w:rsidRPr="004E3E74">
        <w:rPr>
          <w:rFonts w:ascii="Century Gothic" w:hAnsi="Century Gothic"/>
          <w:bCs/>
          <w:sz w:val="16"/>
          <w:szCs w:val="16"/>
        </w:rPr>
        <w:t>do Data Center</w:t>
      </w:r>
      <w:r>
        <w:rPr>
          <w:rFonts w:ascii="Century Gothic" w:hAnsi="Century Gothic"/>
          <w:bCs/>
          <w:sz w:val="16"/>
          <w:szCs w:val="16"/>
        </w:rPr>
        <w:t>.</w:t>
      </w:r>
    </w:p>
    <w:p w14:paraId="6B16D1C6" w14:textId="4D8DB72F" w:rsidR="00C74DEE" w:rsidRDefault="00C74DEE" w:rsidP="00C74DEE">
      <w:pPr>
        <w:pStyle w:val="Akapitzlist"/>
        <w:numPr>
          <w:ilvl w:val="0"/>
          <w:numId w:val="1"/>
        </w:numPr>
        <w:suppressAutoHyphens/>
        <w:ind w:left="284" w:hanging="283"/>
        <w:jc w:val="both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 w:cs="Segoe UI"/>
          <w:sz w:val="16"/>
          <w:szCs w:val="16"/>
        </w:rPr>
        <w:t>Zapewnienie</w:t>
      </w:r>
      <w:r>
        <w:rPr>
          <w:rFonts w:ascii="Century Gothic" w:hAnsi="Century Gothic"/>
          <w:sz w:val="16"/>
          <w:szCs w:val="16"/>
        </w:rPr>
        <w:t xml:space="preserve"> przez </w:t>
      </w:r>
      <w:r>
        <w:rPr>
          <w:rFonts w:ascii="Century Gothic" w:hAnsi="Century Gothic"/>
          <w:bCs/>
          <w:sz w:val="16"/>
          <w:szCs w:val="16"/>
        </w:rPr>
        <w:t>Wykonawcę 50 godzin konsultacji w okresie obowiązywania Umowy, w zakresie dotyczącym Oprogramowania</w:t>
      </w:r>
      <w:r>
        <w:rPr>
          <w:rFonts w:ascii="Century Gothic" w:hAnsi="Century Gothic" w:cs="Segoe UI"/>
          <w:sz w:val="16"/>
          <w:szCs w:val="16"/>
        </w:rPr>
        <w:t xml:space="preserve"> w ramach wynagrodzenia. Konsultacje będą obejmowały analizy oraz rekomendacje dot. Oprogramowania, jak również wszelkiego rodzaju prace rekonfiguracyjne oraz pomoc przy pracach technicznych przeprowadzanych przez Zamawiającego.</w:t>
      </w:r>
      <w:r>
        <w:rPr>
          <w:rFonts w:ascii="Century Gothic" w:hAnsi="Century Gothic"/>
          <w:bCs/>
          <w:sz w:val="16"/>
          <w:szCs w:val="16"/>
        </w:rPr>
        <w:t xml:space="preserve"> Konsultacje będą świadczone w języku polskim.</w:t>
      </w:r>
    </w:p>
    <w:p w14:paraId="657A81D4" w14:textId="62320A30" w:rsidR="00C74DEE" w:rsidRDefault="00C74DEE" w:rsidP="00C74DEE">
      <w:pPr>
        <w:pStyle w:val="Akapitzlist"/>
        <w:numPr>
          <w:ilvl w:val="0"/>
          <w:numId w:val="1"/>
        </w:numPr>
        <w:suppressAutoHyphens/>
        <w:ind w:left="284" w:hanging="283"/>
        <w:jc w:val="both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 w:cs="Segoe UI"/>
          <w:sz w:val="16"/>
          <w:szCs w:val="16"/>
        </w:rPr>
        <w:t>Konsultacje udzielane będą w biurze Zamawiającego przy ul. Poleczki 33 w Warszawie</w:t>
      </w:r>
      <w:r w:rsidR="00EB1182">
        <w:rPr>
          <w:rFonts w:ascii="Century Gothic" w:hAnsi="Century Gothic" w:cs="Segoe UI"/>
          <w:sz w:val="16"/>
          <w:szCs w:val="16"/>
        </w:rPr>
        <w:t xml:space="preserve"> lub zdalnie poprzez narzędzie MS Teams</w:t>
      </w:r>
      <w:r>
        <w:rPr>
          <w:rFonts w:ascii="Century Gothic" w:hAnsi="Century Gothic" w:cs="Segoe UI"/>
          <w:sz w:val="16"/>
          <w:szCs w:val="16"/>
        </w:rPr>
        <w:t>, z zastrzeżeniem, że konsultacje</w:t>
      </w:r>
      <w:r w:rsidR="00EB1182">
        <w:rPr>
          <w:rFonts w:ascii="Century Gothic" w:hAnsi="Century Gothic" w:cs="Segoe UI"/>
          <w:sz w:val="16"/>
          <w:szCs w:val="16"/>
        </w:rPr>
        <w:t xml:space="preserve"> stacjonarne</w:t>
      </w:r>
      <w:r>
        <w:rPr>
          <w:rFonts w:ascii="Century Gothic" w:hAnsi="Century Gothic" w:cs="Segoe UI"/>
          <w:sz w:val="16"/>
          <w:szCs w:val="16"/>
        </w:rPr>
        <w:t xml:space="preserve"> będą trwać min. 2 godziny oraz że Wykonawca zostanie poinformowany o planowanych konsultacjach w siedzibie Zamawiającego z wyprzedzeniem co najmniej 2 (dwóch) Dni Roboczych. Czasu związanego z dojazdem Wykonawcy do biura Zamawiającego nie wlicza się do limitu godzin (50 godzin), o którym mowa w ppkt 3)</w:t>
      </w:r>
      <w:r>
        <w:rPr>
          <w:rFonts w:ascii="Century Gothic" w:hAnsi="Century Gothic"/>
          <w:bCs/>
          <w:sz w:val="16"/>
          <w:szCs w:val="16"/>
        </w:rPr>
        <w:t>.</w:t>
      </w:r>
    </w:p>
    <w:p w14:paraId="27D3873F" w14:textId="77777777" w:rsidR="00C74DEE" w:rsidRDefault="00C74DEE" w:rsidP="00C74DEE">
      <w:pPr>
        <w:pStyle w:val="Akapitzlist"/>
        <w:numPr>
          <w:ilvl w:val="0"/>
          <w:numId w:val="1"/>
        </w:numPr>
        <w:suppressAutoHyphens/>
        <w:ind w:left="284" w:hanging="283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 w:cs="Segoe UI"/>
          <w:sz w:val="16"/>
          <w:szCs w:val="16"/>
        </w:rPr>
        <w:t>Zapewnienie</w:t>
      </w:r>
      <w:r>
        <w:rPr>
          <w:rFonts w:ascii="Century Gothic" w:hAnsi="Century Gothic"/>
          <w:bCs/>
          <w:sz w:val="16"/>
          <w:szCs w:val="16"/>
        </w:rPr>
        <w:t xml:space="preserve"> przez Wykonawcę, w czasie trwania Umowy, dostępu elektronicznego do informacji na temat posiadanych przez Producenta Aktualizacji, produktów, biuletynów technicznych, list dyskusyjnych, bazy danych problemów technicznych</w:t>
      </w:r>
      <w:r>
        <w:rPr>
          <w:rFonts w:ascii="Century Gothic" w:hAnsi="Century Gothic"/>
          <w:sz w:val="16"/>
          <w:szCs w:val="16"/>
        </w:rPr>
        <w:t xml:space="preserve"> rejestrowanych przez pracowników działu asysty technicznej.</w:t>
      </w:r>
    </w:p>
    <w:p w14:paraId="78F83E92" w14:textId="77777777" w:rsidR="00C74DEE" w:rsidRDefault="00C74DEE" w:rsidP="00C74DEE">
      <w:pPr>
        <w:pStyle w:val="Akapitzlist"/>
        <w:numPr>
          <w:ilvl w:val="0"/>
          <w:numId w:val="1"/>
        </w:numPr>
        <w:suppressAutoHyphens/>
        <w:ind w:left="284" w:hanging="283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 w:cs="Segoe UI"/>
          <w:sz w:val="16"/>
          <w:szCs w:val="16"/>
        </w:rPr>
        <w:t>Wykonawca</w:t>
      </w:r>
      <w:r>
        <w:rPr>
          <w:rFonts w:ascii="Century Gothic" w:hAnsi="Century Gothic"/>
          <w:sz w:val="16"/>
          <w:szCs w:val="16"/>
        </w:rPr>
        <w:t xml:space="preserve">, w ramach Usługi Wsparcia, będzie przyjmował zgłoszenia </w:t>
      </w:r>
      <w:r>
        <w:rPr>
          <w:rFonts w:ascii="Century Gothic" w:hAnsi="Century Gothic" w:cs="Segoe UI"/>
          <w:sz w:val="16"/>
          <w:szCs w:val="16"/>
        </w:rPr>
        <w:t xml:space="preserve">(w szczególności: konsultacyjne i dotyczące problemów/błędów w działaniu Oprogramowania) </w:t>
      </w:r>
      <w:r>
        <w:rPr>
          <w:rFonts w:ascii="Century Gothic" w:hAnsi="Century Gothic"/>
          <w:sz w:val="16"/>
          <w:szCs w:val="16"/>
        </w:rPr>
        <w:t>od poniedziałku do piątku, w godzinach od 8.00 do 17.00, telefonicznie lub na adres poczty elektronicznej.</w:t>
      </w:r>
    </w:p>
    <w:p w14:paraId="66855A34" w14:textId="77777777" w:rsidR="000B7DFF" w:rsidRPr="000B7DFF" w:rsidRDefault="000B7DFF" w:rsidP="000B7DF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4E25DC6" w14:textId="4C9F4640" w:rsidR="000C1FF0" w:rsidRPr="00FF0A5A" w:rsidRDefault="000C1FF0" w:rsidP="00125C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344974" w14:textId="77777777" w:rsidR="000B7DFF" w:rsidRPr="00FF0A5A" w:rsidRDefault="000B7DFF" w:rsidP="000C1FF0">
      <w:pPr>
        <w:spacing w:after="0" w:line="240" w:lineRule="auto"/>
        <w:rPr>
          <w:rFonts w:cstheme="minorHAnsi"/>
          <w:color w:val="000000"/>
          <w:sz w:val="24"/>
          <w:szCs w:val="24"/>
          <w:bdr w:val="none" w:sz="0" w:space="0" w:color="auto" w:frame="1"/>
        </w:rPr>
      </w:pPr>
    </w:p>
    <w:sectPr w:rsidR="000B7DFF" w:rsidRPr="00FF0A5A" w:rsidSect="000B7DF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AB510" w14:textId="77777777" w:rsidR="007E3C91" w:rsidRDefault="007E3C91" w:rsidP="006565B2">
      <w:pPr>
        <w:spacing w:after="0" w:line="240" w:lineRule="auto"/>
      </w:pPr>
      <w:r>
        <w:separator/>
      </w:r>
    </w:p>
  </w:endnote>
  <w:endnote w:type="continuationSeparator" w:id="0">
    <w:p w14:paraId="6E2FA799" w14:textId="77777777" w:rsidR="007E3C91" w:rsidRDefault="007E3C91" w:rsidP="0065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5F3ED" w14:textId="77777777" w:rsidR="007E3C91" w:rsidRDefault="007E3C91" w:rsidP="006565B2">
      <w:pPr>
        <w:spacing w:after="0" w:line="240" w:lineRule="auto"/>
      </w:pPr>
      <w:r>
        <w:separator/>
      </w:r>
    </w:p>
  </w:footnote>
  <w:footnote w:type="continuationSeparator" w:id="0">
    <w:p w14:paraId="4258B0C7" w14:textId="77777777" w:rsidR="007E3C91" w:rsidRDefault="007E3C91" w:rsidP="00656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A2F5F"/>
    <w:multiLevelType w:val="hybridMultilevel"/>
    <w:tmpl w:val="1F94B976"/>
    <w:lvl w:ilvl="0" w:tplc="B130ED6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A38EB"/>
    <w:multiLevelType w:val="hybridMultilevel"/>
    <w:tmpl w:val="C3008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E65A9"/>
    <w:multiLevelType w:val="hybridMultilevel"/>
    <w:tmpl w:val="92FAF8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94D2E"/>
    <w:multiLevelType w:val="hybridMultilevel"/>
    <w:tmpl w:val="385805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D0209"/>
    <w:multiLevelType w:val="hybridMultilevel"/>
    <w:tmpl w:val="90D4845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-1374" w:hanging="360"/>
      </w:pPr>
    </w:lvl>
    <w:lvl w:ilvl="2" w:tplc="0415001B">
      <w:start w:val="1"/>
      <w:numFmt w:val="lowerRoman"/>
      <w:lvlText w:val="%3."/>
      <w:lvlJc w:val="right"/>
      <w:pPr>
        <w:ind w:left="-654" w:hanging="180"/>
      </w:pPr>
    </w:lvl>
    <w:lvl w:ilvl="3" w:tplc="0415000F">
      <w:start w:val="1"/>
      <w:numFmt w:val="decimal"/>
      <w:lvlText w:val="%4."/>
      <w:lvlJc w:val="left"/>
      <w:pPr>
        <w:ind w:left="66" w:hanging="360"/>
      </w:pPr>
    </w:lvl>
    <w:lvl w:ilvl="4" w:tplc="04150019">
      <w:start w:val="1"/>
      <w:numFmt w:val="lowerLetter"/>
      <w:lvlText w:val="%5."/>
      <w:lvlJc w:val="left"/>
      <w:pPr>
        <w:ind w:left="786" w:hanging="360"/>
      </w:pPr>
    </w:lvl>
    <w:lvl w:ilvl="5" w:tplc="0415001B">
      <w:start w:val="1"/>
      <w:numFmt w:val="lowerRoman"/>
      <w:lvlText w:val="%6."/>
      <w:lvlJc w:val="right"/>
      <w:pPr>
        <w:ind w:left="1506" w:hanging="180"/>
      </w:pPr>
    </w:lvl>
    <w:lvl w:ilvl="6" w:tplc="0415000F">
      <w:start w:val="1"/>
      <w:numFmt w:val="decimal"/>
      <w:lvlText w:val="%7."/>
      <w:lvlJc w:val="left"/>
      <w:pPr>
        <w:ind w:left="2226" w:hanging="360"/>
      </w:pPr>
    </w:lvl>
    <w:lvl w:ilvl="7" w:tplc="04150019">
      <w:start w:val="1"/>
      <w:numFmt w:val="lowerLetter"/>
      <w:lvlText w:val="%8."/>
      <w:lvlJc w:val="left"/>
      <w:pPr>
        <w:ind w:left="2946" w:hanging="360"/>
      </w:pPr>
    </w:lvl>
    <w:lvl w:ilvl="8" w:tplc="0415001B">
      <w:start w:val="1"/>
      <w:numFmt w:val="lowerRoman"/>
      <w:lvlText w:val="%9."/>
      <w:lvlJc w:val="right"/>
      <w:pPr>
        <w:ind w:left="3666" w:hanging="180"/>
      </w:pPr>
    </w:lvl>
  </w:abstractNum>
  <w:abstractNum w:abstractNumId="5" w15:restartNumberingAfterBreak="0">
    <w:nsid w:val="3CE976B3"/>
    <w:multiLevelType w:val="hybridMultilevel"/>
    <w:tmpl w:val="0A329028"/>
    <w:lvl w:ilvl="0" w:tplc="2C16B2E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-1374" w:hanging="360"/>
      </w:pPr>
    </w:lvl>
    <w:lvl w:ilvl="2" w:tplc="0415001B">
      <w:start w:val="1"/>
      <w:numFmt w:val="lowerRoman"/>
      <w:lvlText w:val="%3."/>
      <w:lvlJc w:val="right"/>
      <w:pPr>
        <w:ind w:left="-654" w:hanging="180"/>
      </w:pPr>
    </w:lvl>
    <w:lvl w:ilvl="3" w:tplc="0415000F">
      <w:start w:val="1"/>
      <w:numFmt w:val="decimal"/>
      <w:lvlText w:val="%4."/>
      <w:lvlJc w:val="left"/>
      <w:pPr>
        <w:ind w:left="66" w:hanging="360"/>
      </w:pPr>
    </w:lvl>
    <w:lvl w:ilvl="4" w:tplc="04150019">
      <w:start w:val="1"/>
      <w:numFmt w:val="lowerLetter"/>
      <w:lvlText w:val="%5."/>
      <w:lvlJc w:val="left"/>
      <w:pPr>
        <w:ind w:left="786" w:hanging="360"/>
      </w:pPr>
    </w:lvl>
    <w:lvl w:ilvl="5" w:tplc="0415001B">
      <w:start w:val="1"/>
      <w:numFmt w:val="lowerRoman"/>
      <w:lvlText w:val="%6."/>
      <w:lvlJc w:val="right"/>
      <w:pPr>
        <w:ind w:left="1506" w:hanging="180"/>
      </w:pPr>
    </w:lvl>
    <w:lvl w:ilvl="6" w:tplc="0415000F">
      <w:start w:val="1"/>
      <w:numFmt w:val="decimal"/>
      <w:lvlText w:val="%7."/>
      <w:lvlJc w:val="left"/>
      <w:pPr>
        <w:ind w:left="2226" w:hanging="360"/>
      </w:pPr>
    </w:lvl>
    <w:lvl w:ilvl="7" w:tplc="04150019">
      <w:start w:val="1"/>
      <w:numFmt w:val="lowerLetter"/>
      <w:lvlText w:val="%8."/>
      <w:lvlJc w:val="left"/>
      <w:pPr>
        <w:ind w:left="2946" w:hanging="360"/>
      </w:pPr>
    </w:lvl>
    <w:lvl w:ilvl="8" w:tplc="0415001B">
      <w:start w:val="1"/>
      <w:numFmt w:val="lowerRoman"/>
      <w:lvlText w:val="%9."/>
      <w:lvlJc w:val="right"/>
      <w:pPr>
        <w:ind w:left="3666" w:hanging="180"/>
      </w:pPr>
    </w:lvl>
  </w:abstractNum>
  <w:abstractNum w:abstractNumId="6" w15:restartNumberingAfterBreak="0">
    <w:nsid w:val="45C150A9"/>
    <w:multiLevelType w:val="hybridMultilevel"/>
    <w:tmpl w:val="2EB0A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D3EBC"/>
    <w:multiLevelType w:val="hybridMultilevel"/>
    <w:tmpl w:val="E05CB7C8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-1374" w:hanging="360"/>
      </w:pPr>
    </w:lvl>
    <w:lvl w:ilvl="2" w:tplc="0415001B">
      <w:start w:val="1"/>
      <w:numFmt w:val="lowerRoman"/>
      <w:lvlText w:val="%3."/>
      <w:lvlJc w:val="right"/>
      <w:pPr>
        <w:ind w:left="-654" w:hanging="180"/>
      </w:pPr>
    </w:lvl>
    <w:lvl w:ilvl="3" w:tplc="0415000F">
      <w:start w:val="1"/>
      <w:numFmt w:val="decimal"/>
      <w:lvlText w:val="%4."/>
      <w:lvlJc w:val="left"/>
      <w:pPr>
        <w:ind w:left="66" w:hanging="360"/>
      </w:pPr>
    </w:lvl>
    <w:lvl w:ilvl="4" w:tplc="04150019">
      <w:start w:val="1"/>
      <w:numFmt w:val="lowerLetter"/>
      <w:lvlText w:val="%5."/>
      <w:lvlJc w:val="left"/>
      <w:pPr>
        <w:ind w:left="786" w:hanging="360"/>
      </w:pPr>
    </w:lvl>
    <w:lvl w:ilvl="5" w:tplc="0415001B">
      <w:start w:val="1"/>
      <w:numFmt w:val="lowerRoman"/>
      <w:lvlText w:val="%6."/>
      <w:lvlJc w:val="right"/>
      <w:pPr>
        <w:ind w:left="1506" w:hanging="180"/>
      </w:pPr>
    </w:lvl>
    <w:lvl w:ilvl="6" w:tplc="0415000F">
      <w:start w:val="1"/>
      <w:numFmt w:val="decimal"/>
      <w:lvlText w:val="%7."/>
      <w:lvlJc w:val="left"/>
      <w:pPr>
        <w:ind w:left="2226" w:hanging="360"/>
      </w:pPr>
    </w:lvl>
    <w:lvl w:ilvl="7" w:tplc="04150019">
      <w:start w:val="1"/>
      <w:numFmt w:val="lowerLetter"/>
      <w:lvlText w:val="%8."/>
      <w:lvlJc w:val="left"/>
      <w:pPr>
        <w:ind w:left="2946" w:hanging="360"/>
      </w:pPr>
    </w:lvl>
    <w:lvl w:ilvl="8" w:tplc="0415001B">
      <w:start w:val="1"/>
      <w:numFmt w:val="lowerRoman"/>
      <w:lvlText w:val="%9."/>
      <w:lvlJc w:val="right"/>
      <w:pPr>
        <w:ind w:left="3666" w:hanging="180"/>
      </w:pPr>
    </w:lvl>
  </w:abstractNum>
  <w:abstractNum w:abstractNumId="8" w15:restartNumberingAfterBreak="0">
    <w:nsid w:val="6D0F28B1"/>
    <w:multiLevelType w:val="hybridMultilevel"/>
    <w:tmpl w:val="A2922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DFF"/>
    <w:rsid w:val="000B7DFF"/>
    <w:rsid w:val="000C1FF0"/>
    <w:rsid w:val="000F5C32"/>
    <w:rsid w:val="00125CD7"/>
    <w:rsid w:val="0017647B"/>
    <w:rsid w:val="001F1148"/>
    <w:rsid w:val="002700A5"/>
    <w:rsid w:val="002E1996"/>
    <w:rsid w:val="003871CC"/>
    <w:rsid w:val="004E3E74"/>
    <w:rsid w:val="005E258E"/>
    <w:rsid w:val="006565B2"/>
    <w:rsid w:val="00696A9D"/>
    <w:rsid w:val="007E3C91"/>
    <w:rsid w:val="0089691E"/>
    <w:rsid w:val="008B1287"/>
    <w:rsid w:val="008C324E"/>
    <w:rsid w:val="008C73EC"/>
    <w:rsid w:val="00965F7B"/>
    <w:rsid w:val="00AF7E48"/>
    <w:rsid w:val="00C74DEE"/>
    <w:rsid w:val="00C929D1"/>
    <w:rsid w:val="00DC56EE"/>
    <w:rsid w:val="00EB1182"/>
    <w:rsid w:val="00F643BC"/>
    <w:rsid w:val="00FF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EE60A"/>
  <w15:chartTrackingRefBased/>
  <w15:docId w15:val="{13D43A50-16E2-4A41-9F02-4736CC35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7DFF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0B7DFF"/>
  </w:style>
  <w:style w:type="paragraph" w:styleId="Akapitzlist">
    <w:name w:val="List Paragraph"/>
    <w:basedOn w:val="Normalny"/>
    <w:link w:val="AkapitzlistZnak"/>
    <w:uiPriority w:val="34"/>
    <w:qFormat/>
    <w:rsid w:val="000B7DFF"/>
    <w:pPr>
      <w:spacing w:after="0" w:line="240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7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DFF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1F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1FF0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3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24E"/>
  </w:style>
  <w:style w:type="paragraph" w:styleId="Stopka">
    <w:name w:val="footer"/>
    <w:basedOn w:val="Normalny"/>
    <w:link w:val="StopkaZnak"/>
    <w:uiPriority w:val="99"/>
    <w:unhideWhenUsed/>
    <w:rsid w:val="008C3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4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E1586AEC-669A-4A35-A3DF-4A477E6E544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Borowski Piotr DESI</dc:creator>
  <cp:keywords/>
  <dc:description/>
  <cp:lastModifiedBy>Lara Łukasz</cp:lastModifiedBy>
  <cp:revision>2</cp:revision>
  <cp:lastPrinted>2019-08-23T11:16:00Z</cp:lastPrinted>
  <dcterms:created xsi:type="dcterms:W3CDTF">2023-05-08T10:14:00Z</dcterms:created>
  <dcterms:modified xsi:type="dcterms:W3CDTF">2023-05-08T10:14:00Z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3609d6c5-e8d4-4922-9a0f-1d1824419ff4</vt:lpwstr>
  </property>
  <property fmtid="{D5CDD505-2E9C-101B-9397-08002B2CF9AE}" pid="3" name="bjSaver">
    <vt:lpwstr>qhA+MrdFrrdXWV0UcvTaCnx4+Qajzfrh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