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C699E" w:rsidRDefault="005C699E" w:rsidP="005C699E">
      <w:pPr>
        <w:ind w:start="318.60pt"/>
      </w:pPr>
      <w:r>
        <w:t xml:space="preserve">Poznań , dnia </w:t>
      </w:r>
      <w:r w:rsidR="00074952">
        <w:t>09.09.2020</w:t>
      </w:r>
      <w:r>
        <w:t xml:space="preserve"> r. </w:t>
      </w:r>
    </w:p>
    <w:p w:rsidR="005C699E" w:rsidRDefault="005C699E" w:rsidP="005C699E"/>
    <w:p w:rsidR="005C699E" w:rsidRDefault="005C699E" w:rsidP="005C699E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5C699E" w:rsidRDefault="005C699E" w:rsidP="005C699E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5C699E" w:rsidRDefault="005C699E" w:rsidP="005C699E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5C699E" w:rsidRDefault="005C699E" w:rsidP="005C699E"/>
    <w:p w:rsidR="005C699E" w:rsidRDefault="005C699E" w:rsidP="005C699E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977"/>
      <w:bookmarkStart w:id="1" w:name="_Toc157999639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5C699E" w:rsidRDefault="005C699E" w:rsidP="005C699E"/>
    <w:p w:rsidR="005C699E" w:rsidRDefault="005C699E" w:rsidP="005C699E">
      <w:r>
        <w:t>EZ</w:t>
      </w:r>
    </w:p>
    <w:p w:rsidR="005C699E" w:rsidRDefault="005C699E" w:rsidP="005C699E"/>
    <w:p w:rsidR="005C699E" w:rsidRDefault="005C699E" w:rsidP="005C699E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978"/>
      <w:bookmarkStart w:id="3" w:name="_Toc157999640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5C699E" w:rsidRDefault="005C699E" w:rsidP="005C699E">
      <w:pPr>
        <w:rPr>
          <w:b/>
        </w:rPr>
      </w:pPr>
    </w:p>
    <w:p w:rsidR="005C699E" w:rsidRDefault="005C699E" w:rsidP="005C699E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Przedmiot zakupu:</w:t>
      </w:r>
    </w:p>
    <w:p w:rsidR="005C699E" w:rsidRDefault="005C699E" w:rsidP="005C699E">
      <w:pPr>
        <w:ind w:start="18pt"/>
        <w:rPr>
          <w:b/>
          <w:szCs w:val="24"/>
        </w:rPr>
      </w:pPr>
    </w:p>
    <w:p w:rsidR="005C699E" w:rsidRDefault="005C699E" w:rsidP="005C699E">
      <w:pPr>
        <w:ind w:start="18pt"/>
        <w:rPr>
          <w:szCs w:val="24"/>
        </w:rPr>
      </w:pPr>
      <w:r>
        <w:rPr>
          <w:b/>
          <w:szCs w:val="24"/>
        </w:rPr>
        <w:t xml:space="preserve">Artykuły biurowe </w:t>
      </w:r>
    </w:p>
    <w:p w:rsidR="005C699E" w:rsidRDefault="005C699E" w:rsidP="005C699E">
      <w:pPr>
        <w:autoSpaceDE w:val="0"/>
        <w:autoSpaceDN w:val="0"/>
        <w:adjustRightInd w:val="0"/>
        <w:rPr>
          <w:b/>
          <w:i/>
          <w:szCs w:val="24"/>
        </w:rPr>
      </w:pPr>
    </w:p>
    <w:p w:rsidR="005C699E" w:rsidRDefault="005C699E" w:rsidP="005C699E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Warunki dostawy:</w:t>
      </w:r>
    </w:p>
    <w:p w:rsidR="005C699E" w:rsidRDefault="005C699E" w:rsidP="005C699E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5C699E" w:rsidRDefault="005C699E" w:rsidP="005C699E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Zamówienia sukcesywne </w:t>
      </w:r>
    </w:p>
    <w:p w:rsidR="005C699E" w:rsidRDefault="005C699E" w:rsidP="005C699E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Szacunkowa wartość umowy zostanie określona po otrzymaniu ofert </w:t>
      </w:r>
    </w:p>
    <w:p w:rsidR="005C699E" w:rsidRDefault="005C699E" w:rsidP="005C699E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Dział Zaopatrzenia ul. Wiśniowa 13, między godz. 7:00 a 14:00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Oferta w walucie PLN</w:t>
      </w:r>
    </w:p>
    <w:p w:rsidR="005C699E" w:rsidRDefault="00A36D07" w:rsidP="005C699E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12 miesięcy, począwszy od dnia 24.10.2020 r</w:t>
      </w:r>
      <w:r w:rsidR="00DD6216">
        <w:rPr>
          <w:szCs w:val="24"/>
        </w:rPr>
        <w:t>.</w:t>
      </w:r>
    </w:p>
    <w:p w:rsidR="00FB063F" w:rsidRDefault="005C699E" w:rsidP="005C699E">
      <w:pPr>
        <w:numPr>
          <w:ilvl w:val="1"/>
          <w:numId w:val="2"/>
        </w:numPr>
        <w:spacing w:line="18pt" w:lineRule="auto"/>
        <w:rPr>
          <w:szCs w:val="24"/>
        </w:rPr>
      </w:pPr>
      <w:r w:rsidRPr="00DB1355">
        <w:rPr>
          <w:szCs w:val="24"/>
        </w:rPr>
        <w:t xml:space="preserve">Termin realizacji zamówienia do </w:t>
      </w:r>
      <w:r>
        <w:rPr>
          <w:szCs w:val="24"/>
        </w:rPr>
        <w:t>3</w:t>
      </w:r>
      <w:r w:rsidRPr="00DB1355">
        <w:rPr>
          <w:szCs w:val="24"/>
        </w:rPr>
        <w:t xml:space="preserve"> dni roboczych od momentu złożenia zamówienia.</w:t>
      </w:r>
    </w:p>
    <w:p w:rsidR="005C699E" w:rsidRDefault="00FB063F" w:rsidP="005C699E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 xml:space="preserve">Zamówienia będą wysyłane w postaci tabeli </w:t>
      </w:r>
      <w:r w:rsidR="005C699E" w:rsidRPr="00DB1355">
        <w:rPr>
          <w:szCs w:val="24"/>
        </w:rPr>
        <w:t xml:space="preserve"> </w:t>
      </w:r>
      <w:r>
        <w:rPr>
          <w:szCs w:val="24"/>
        </w:rPr>
        <w:t xml:space="preserve">dla konkretnych Działów Spółki. 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rPr>
          <w:szCs w:val="24"/>
        </w:rPr>
      </w:pPr>
      <w:r w:rsidRPr="00E048BF">
        <w:t>Wykonawca zobowiązuje się do dostarczenia Przedmiotu umowy odpowiadającego Polskim Normom.</w:t>
      </w:r>
    </w:p>
    <w:p w:rsidR="005C699E" w:rsidRPr="00074952" w:rsidRDefault="005C699E" w:rsidP="005C699E">
      <w:pPr>
        <w:numPr>
          <w:ilvl w:val="1"/>
          <w:numId w:val="2"/>
        </w:numPr>
        <w:spacing w:line="18pt" w:lineRule="auto"/>
        <w:jc w:val="both"/>
        <w:rPr>
          <w:b/>
          <w:szCs w:val="24"/>
        </w:rPr>
      </w:pPr>
      <w:r w:rsidRPr="002B6F84">
        <w:t xml:space="preserve">Odbiór Przedmiotu dostawy zostanie potwierdzony poprzez podstemplowanie i podpisanie przez Odbiorcę dokumentu </w:t>
      </w:r>
      <w:r>
        <w:t xml:space="preserve">faktury </w:t>
      </w:r>
      <w:r w:rsidRPr="002B6F84">
        <w:t xml:space="preserve">dołączonego do dostarczonego </w:t>
      </w:r>
      <w:r>
        <w:t xml:space="preserve">każdorazowo </w:t>
      </w:r>
      <w:r w:rsidRPr="002B6F84">
        <w:t xml:space="preserve">towaru. </w:t>
      </w:r>
    </w:p>
    <w:p w:rsidR="00074952" w:rsidRPr="00074952" w:rsidRDefault="00074952" w:rsidP="00074952">
      <w:pPr>
        <w:numPr>
          <w:ilvl w:val="1"/>
          <w:numId w:val="2"/>
        </w:numPr>
        <w:spacing w:line="18pt" w:lineRule="auto"/>
        <w:rPr>
          <w:b/>
          <w:szCs w:val="24"/>
        </w:rPr>
      </w:pPr>
      <w:r>
        <w:rPr>
          <w:b/>
          <w:szCs w:val="24"/>
        </w:rPr>
        <w:t>Oferty firm</w:t>
      </w:r>
      <w:r w:rsidRPr="00F30C38">
        <w:rPr>
          <w:b/>
          <w:szCs w:val="24"/>
        </w:rPr>
        <w:t xml:space="preserve">, które w ciągu ostatniego roku brały udział w postępowaniach </w:t>
      </w:r>
      <w:proofErr w:type="spellStart"/>
      <w:r w:rsidRPr="00F30C38">
        <w:rPr>
          <w:b/>
          <w:szCs w:val="24"/>
        </w:rPr>
        <w:t>Aquanet</w:t>
      </w:r>
      <w:proofErr w:type="spellEnd"/>
      <w:r w:rsidRPr="00F30C38">
        <w:rPr>
          <w:b/>
          <w:szCs w:val="24"/>
        </w:rPr>
        <w:t xml:space="preserve"> S.A.</w:t>
      </w:r>
      <w:r>
        <w:rPr>
          <w:b/>
          <w:szCs w:val="24"/>
        </w:rPr>
        <w:t xml:space="preserve"> </w:t>
      </w:r>
      <w:r w:rsidRPr="00F30C38">
        <w:rPr>
          <w:b/>
          <w:szCs w:val="24"/>
        </w:rPr>
        <w:t xml:space="preserve"> </w:t>
      </w:r>
      <w:r>
        <w:rPr>
          <w:b/>
          <w:szCs w:val="24"/>
        </w:rPr>
        <w:t xml:space="preserve">i wygrały postepowanie a </w:t>
      </w:r>
      <w:r w:rsidRPr="00F30C38">
        <w:rPr>
          <w:b/>
          <w:szCs w:val="24"/>
        </w:rPr>
        <w:t xml:space="preserve"> nie </w:t>
      </w:r>
      <w:r>
        <w:rPr>
          <w:b/>
          <w:szCs w:val="24"/>
        </w:rPr>
        <w:t xml:space="preserve">złożyły </w:t>
      </w:r>
      <w:r w:rsidRPr="00F30C38">
        <w:rPr>
          <w:b/>
          <w:szCs w:val="24"/>
        </w:rPr>
        <w:t xml:space="preserve"> swojej oferty nie będą brane po uwagę. </w:t>
      </w:r>
    </w:p>
    <w:p w:rsidR="005C699E" w:rsidRPr="002B6F84" w:rsidRDefault="005C699E" w:rsidP="005C699E">
      <w:pPr>
        <w:pStyle w:val="Akapitzlist"/>
        <w:numPr>
          <w:ilvl w:val="0"/>
          <w:numId w:val="3"/>
        </w:numPr>
        <w:spacing w:line="18pt" w:lineRule="auto"/>
        <w:rPr>
          <w:b/>
          <w:color w:val="FF0000"/>
        </w:rPr>
      </w:pPr>
      <w:r w:rsidRPr="002B6F84">
        <w:rPr>
          <w:b/>
          <w:color w:val="FF0000"/>
        </w:rPr>
        <w:t>Do pozycji</w:t>
      </w:r>
      <w:r w:rsidR="000D6C9F">
        <w:rPr>
          <w:b/>
          <w:color w:val="FF0000"/>
        </w:rPr>
        <w:t xml:space="preserve"> 22</w:t>
      </w:r>
      <w:r w:rsidR="00D362AE">
        <w:rPr>
          <w:b/>
          <w:color w:val="FF0000"/>
        </w:rPr>
        <w:t>,</w:t>
      </w:r>
      <w:r w:rsidR="00FB063F">
        <w:rPr>
          <w:b/>
          <w:color w:val="FF0000"/>
        </w:rPr>
        <w:t>80,81</w:t>
      </w:r>
      <w:r w:rsidR="00074952">
        <w:rPr>
          <w:b/>
          <w:color w:val="FF0000"/>
        </w:rPr>
        <w:t xml:space="preserve">, </w:t>
      </w:r>
      <w:r w:rsidR="005D3D5E">
        <w:rPr>
          <w:b/>
          <w:color w:val="FF0000"/>
        </w:rPr>
        <w:t>12</w:t>
      </w:r>
      <w:r w:rsidR="00FB063F">
        <w:rPr>
          <w:b/>
          <w:color w:val="FF0000"/>
        </w:rPr>
        <w:t>2</w:t>
      </w:r>
      <w:r w:rsidR="00074952">
        <w:rPr>
          <w:b/>
          <w:color w:val="FF0000"/>
        </w:rPr>
        <w:t>-</w:t>
      </w:r>
      <w:r w:rsidR="00D95373">
        <w:rPr>
          <w:b/>
          <w:color w:val="FF0000"/>
        </w:rPr>
        <w:t>1</w:t>
      </w:r>
      <w:r w:rsidR="00FB063F">
        <w:rPr>
          <w:b/>
          <w:color w:val="FF0000"/>
        </w:rPr>
        <w:t>31</w:t>
      </w:r>
      <w:r w:rsidRPr="002B6F84">
        <w:rPr>
          <w:b/>
          <w:color w:val="FF0000"/>
        </w:rPr>
        <w:t xml:space="preserve"> zamawiający nie dopuszcza zamienników.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 xml:space="preserve">Ofertę należy złożyć poprzez platformę zakupową OPENNEXUS. Oferent, który złoży najkorzystniejszą ofertę  zobowiązany jest w następnym dniu po </w:t>
      </w:r>
      <w:r>
        <w:rPr>
          <w:szCs w:val="24"/>
        </w:rPr>
        <w:lastRenderedPageBreak/>
        <w:t>zakończeniu aukcji przesłać ofertę na papierze firmowym z wypełnionym załącznikiem na poniższy adres  e-mail.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Złożenie oferty przez oferenta jest jednoznacznym z akceptacją warunków określonych w zaproszeniu oraz umowie.</w:t>
      </w:r>
    </w:p>
    <w:p w:rsidR="005C699E" w:rsidRPr="00074952" w:rsidRDefault="005C699E" w:rsidP="005C699E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074952" w:rsidRPr="00074952" w:rsidRDefault="00074952" w:rsidP="00074952">
      <w:pPr>
        <w:numPr>
          <w:ilvl w:val="1"/>
          <w:numId w:val="2"/>
        </w:numPr>
        <w:spacing w:line="18pt" w:lineRule="auto"/>
        <w:rPr>
          <w:szCs w:val="24"/>
        </w:rPr>
      </w:pPr>
      <w:r w:rsidRPr="00074952">
        <w:rPr>
          <w:szCs w:val="24"/>
        </w:rPr>
        <w:t xml:space="preserve">Brak złożenia oferty po zakończonej aukcji  powoduje wykluczenie z możliwości uczestniczenia w kolejnych postępowaniach przez okres 12 miesięcy. </w:t>
      </w:r>
    </w:p>
    <w:p w:rsidR="005C699E" w:rsidRPr="002B6F84" w:rsidRDefault="005C699E" w:rsidP="005C699E">
      <w:pPr>
        <w:numPr>
          <w:ilvl w:val="1"/>
          <w:numId w:val="2"/>
        </w:numPr>
        <w:spacing w:line="18pt" w:lineRule="auto"/>
        <w:rPr>
          <w:szCs w:val="24"/>
        </w:rPr>
      </w:pPr>
      <w:r w:rsidRPr="002B6F84">
        <w:rPr>
          <w:szCs w:val="24"/>
        </w:rPr>
        <w:t>Zamawiający może unieważnić aukcję z uwagi na oferowanie ceny zakupu przewyższającej kwotę, którą Zamawiający może przeznaczyć na finansowanie zamówienia</w:t>
      </w:r>
    </w:p>
    <w:p w:rsidR="005C699E" w:rsidRDefault="005C699E" w:rsidP="005C699E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>
        <w:rPr>
          <w:szCs w:val="24"/>
        </w:rPr>
        <w:t>Wszelkie pytania proszę składać wyłącznie poprzez OPENNEXUS.</w:t>
      </w:r>
    </w:p>
    <w:p w:rsidR="005C699E" w:rsidRDefault="005C699E" w:rsidP="005C699E">
      <w:pPr>
        <w:rPr>
          <w:i/>
          <w:szCs w:val="24"/>
        </w:rPr>
      </w:pPr>
    </w:p>
    <w:p w:rsidR="005C699E" w:rsidRDefault="005C699E" w:rsidP="005C699E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Warunki płatności</w:t>
      </w:r>
    </w:p>
    <w:p w:rsidR="005C699E" w:rsidRDefault="005C699E" w:rsidP="005C699E">
      <w:pPr>
        <w:ind w:start="18pt"/>
        <w:rPr>
          <w:szCs w:val="24"/>
        </w:rPr>
      </w:pPr>
    </w:p>
    <w:p w:rsidR="005C699E" w:rsidRDefault="005C699E" w:rsidP="00FB64BD">
      <w:pPr>
        <w:ind w:start="35.40pt"/>
        <w:rPr>
          <w:szCs w:val="24"/>
        </w:rPr>
      </w:pPr>
      <w:r>
        <w:rPr>
          <w:szCs w:val="24"/>
        </w:rPr>
        <w:t>Płatność 30 dni od daty dostarczenia faktury.</w:t>
      </w:r>
    </w:p>
    <w:p w:rsidR="005C699E" w:rsidRDefault="005C699E" w:rsidP="005C699E">
      <w:pPr>
        <w:ind w:start="35.40pt"/>
        <w:rPr>
          <w:i/>
          <w:szCs w:val="24"/>
        </w:rPr>
      </w:pPr>
    </w:p>
    <w:p w:rsidR="005C699E" w:rsidRDefault="005C699E" w:rsidP="005C699E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Załączniki</w:t>
      </w:r>
    </w:p>
    <w:p w:rsidR="005C699E" w:rsidRDefault="005C699E" w:rsidP="005C699E">
      <w:pPr>
        <w:rPr>
          <w:b/>
          <w:szCs w:val="24"/>
        </w:rPr>
      </w:pPr>
    </w:p>
    <w:p w:rsidR="005C699E" w:rsidRDefault="005C699E" w:rsidP="005C699E">
      <w:pPr>
        <w:spacing w:line="18pt" w:lineRule="auto"/>
        <w:ind w:start="36pt"/>
        <w:rPr>
          <w:szCs w:val="24"/>
        </w:rPr>
      </w:pPr>
      <w:r>
        <w:rPr>
          <w:szCs w:val="24"/>
        </w:rPr>
        <w:t xml:space="preserve">Umowa </w:t>
      </w:r>
    </w:p>
    <w:p w:rsidR="005C699E" w:rsidRDefault="005C699E" w:rsidP="005C699E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</w:t>
      </w:r>
    </w:p>
    <w:p w:rsidR="00D362AE" w:rsidRDefault="00D362AE" w:rsidP="005C699E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5C699E" w:rsidRDefault="005C699E" w:rsidP="005C699E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Termin składania ofert : </w:t>
      </w:r>
      <w:r w:rsidR="00A36D07">
        <w:rPr>
          <w:b/>
          <w:szCs w:val="24"/>
        </w:rPr>
        <w:t>16</w:t>
      </w:r>
      <w:r w:rsidR="00D362AE">
        <w:rPr>
          <w:b/>
          <w:szCs w:val="24"/>
        </w:rPr>
        <w:t>.09.2019</w:t>
      </w:r>
      <w:r w:rsidR="00DD6216">
        <w:rPr>
          <w:b/>
          <w:szCs w:val="24"/>
        </w:rPr>
        <w:t xml:space="preserve"> godz.</w:t>
      </w:r>
      <w:r w:rsidR="00032B78">
        <w:rPr>
          <w:b/>
          <w:szCs w:val="24"/>
        </w:rPr>
        <w:t>12</w:t>
      </w:r>
      <w:r>
        <w:rPr>
          <w:b/>
          <w:szCs w:val="24"/>
        </w:rPr>
        <w:t>:00</w:t>
      </w:r>
    </w:p>
    <w:p w:rsidR="005C699E" w:rsidRDefault="005C699E" w:rsidP="005C699E">
      <w:pPr>
        <w:rPr>
          <w:b/>
          <w:bCs/>
          <w:szCs w:val="24"/>
        </w:rPr>
      </w:pPr>
    </w:p>
    <w:p w:rsidR="005C699E" w:rsidRDefault="005C699E" w:rsidP="005C699E">
      <w:pPr>
        <w:pStyle w:val="Nagwek7"/>
        <w:rPr>
          <w:i w:val="0"/>
          <w:iCs w:val="0"/>
          <w:szCs w:val="24"/>
        </w:rPr>
      </w:pPr>
      <w:r>
        <w:rPr>
          <w:szCs w:val="24"/>
        </w:rPr>
        <w:t>Osoba prowadząca rozeznanie</w:t>
      </w:r>
      <w:r>
        <w:rPr>
          <w:i w:val="0"/>
          <w:iCs w:val="0"/>
          <w:szCs w:val="24"/>
        </w:rPr>
        <w:t>:</w:t>
      </w:r>
    </w:p>
    <w:p w:rsidR="005C699E" w:rsidRDefault="005C699E" w:rsidP="005C699E">
      <w:pPr>
        <w:rPr>
          <w:i/>
          <w:szCs w:val="24"/>
        </w:rPr>
      </w:pPr>
      <w:r>
        <w:rPr>
          <w:szCs w:val="24"/>
        </w:rPr>
        <w:t>Agnieszka Pińkowska</w:t>
      </w:r>
    </w:p>
    <w:p w:rsidR="005C699E" w:rsidRPr="00FB64BD" w:rsidRDefault="005C699E" w:rsidP="005C699E">
      <w:pPr>
        <w:rPr>
          <w:i/>
          <w:szCs w:val="24"/>
        </w:rPr>
      </w:pPr>
      <w:r w:rsidRPr="00FB64BD">
        <w:rPr>
          <w:i/>
          <w:szCs w:val="24"/>
        </w:rPr>
        <w:t>agnieszka.pinkowska@aquanet.pl</w:t>
      </w:r>
    </w:p>
    <w:p w:rsidR="005C699E" w:rsidRDefault="005C699E" w:rsidP="005C699E"/>
    <w:p w:rsidR="00227396" w:rsidRDefault="00FB063F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693D286A"/>
    <w:multiLevelType w:val="hybridMultilevel"/>
    <w:tmpl w:val="32ECD7DA"/>
    <w:lvl w:ilvl="0" w:tplc="04150001">
      <w:start w:val="1"/>
      <w:numFmt w:val="bullet"/>
      <w:lvlText w:val=""/>
      <w:lvlJc w:val="start"/>
      <w:pPr>
        <w:ind w:start="53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3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9E"/>
    <w:rsid w:val="00032B78"/>
    <w:rsid w:val="00074952"/>
    <w:rsid w:val="000D6C9F"/>
    <w:rsid w:val="002776D5"/>
    <w:rsid w:val="005C699E"/>
    <w:rsid w:val="005D3D5E"/>
    <w:rsid w:val="007F2E89"/>
    <w:rsid w:val="00A36D07"/>
    <w:rsid w:val="00C24F01"/>
    <w:rsid w:val="00D362AE"/>
    <w:rsid w:val="00D95373"/>
    <w:rsid w:val="00DA1087"/>
    <w:rsid w:val="00DD6216"/>
    <w:rsid w:val="00FB063F"/>
    <w:rsid w:val="00FB64BD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5020E5-AE28-4378-B822-8E4D8C2BFE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9E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99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699E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699E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99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699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C699E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5C699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C699E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C699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123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22</cp:revision>
  <dcterms:created xsi:type="dcterms:W3CDTF">2017-09-22T11:02:00Z</dcterms:created>
  <dcterms:modified xsi:type="dcterms:W3CDTF">2020-09-09T07:37:00Z</dcterms:modified>
</cp:coreProperties>
</file>