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151C" w14:textId="77777777" w:rsidR="00D26B33" w:rsidRDefault="003B45E7">
      <w:pPr>
        <w:spacing w:after="0" w:line="259" w:lineRule="auto"/>
        <w:ind w:left="24" w:firstLine="0"/>
        <w:jc w:val="center"/>
        <w:rPr>
          <w:bCs/>
          <w:color w:val="auto"/>
          <w:szCs w:val="20"/>
          <w:lang w:val="pl-PL"/>
        </w:rPr>
      </w:pPr>
      <w:r>
        <w:rPr>
          <w:bCs/>
          <w:color w:val="auto"/>
          <w:szCs w:val="20"/>
          <w:lang w:val="pl-PL"/>
        </w:rPr>
        <w:t xml:space="preserve">UMOWA – PROJEKT </w:t>
      </w:r>
    </w:p>
    <w:p w14:paraId="1037D374" w14:textId="77777777" w:rsidR="00D26B33" w:rsidRDefault="003B45E7">
      <w:pPr>
        <w:spacing w:after="17" w:line="259" w:lineRule="auto"/>
        <w:ind w:left="82" w:firstLine="0"/>
        <w:jc w:val="center"/>
        <w:rPr>
          <w:bCs/>
          <w:color w:val="auto"/>
          <w:szCs w:val="20"/>
          <w:lang w:val="pl-PL"/>
        </w:rPr>
      </w:pPr>
      <w:r>
        <w:rPr>
          <w:bCs/>
          <w:color w:val="auto"/>
          <w:szCs w:val="20"/>
          <w:lang w:val="pl-PL"/>
        </w:rPr>
        <w:t xml:space="preserve"> </w:t>
      </w:r>
    </w:p>
    <w:p w14:paraId="48B7BB6B" w14:textId="77777777" w:rsidR="00D26B33" w:rsidRDefault="003B45E7">
      <w:pPr>
        <w:spacing w:after="2"/>
        <w:ind w:left="60" w:right="45" w:firstLine="0"/>
        <w:rPr>
          <w:bCs/>
          <w:color w:val="auto"/>
          <w:szCs w:val="20"/>
          <w:lang w:val="pl-PL"/>
        </w:rPr>
      </w:pPr>
      <w:r>
        <w:rPr>
          <w:bCs/>
          <w:color w:val="auto"/>
          <w:szCs w:val="20"/>
          <w:lang w:val="pl-PL"/>
        </w:rPr>
        <w:t xml:space="preserve">zawarta w Zgorzelcu, dnia _____________ pomiędzy: </w:t>
      </w:r>
    </w:p>
    <w:p w14:paraId="4B9DCD24" w14:textId="77777777" w:rsidR="00D26B33" w:rsidRDefault="003B45E7">
      <w:pPr>
        <w:spacing w:after="41" w:line="259" w:lineRule="auto"/>
        <w:ind w:left="61" w:right="130" w:firstLine="0"/>
        <w:jc w:val="left"/>
        <w:rPr>
          <w:bCs/>
          <w:color w:val="auto"/>
          <w:szCs w:val="20"/>
          <w:lang w:val="pl-PL"/>
        </w:rPr>
      </w:pPr>
      <w:r>
        <w:rPr>
          <w:bCs/>
          <w:color w:val="auto"/>
          <w:szCs w:val="20"/>
          <w:lang w:val="pl-PL"/>
        </w:rPr>
        <w:t xml:space="preserve">________________________________________ ________________________________________ </w:t>
      </w:r>
      <w:r>
        <w:rPr>
          <w:b/>
          <w:color w:val="auto"/>
          <w:szCs w:val="20"/>
          <w:lang w:val="pl-PL"/>
        </w:rPr>
        <w:t>zarejestrowanym w ______________________________________________________, _______________________________________________, pod numerem ____________</w:t>
      </w:r>
      <w:r>
        <w:rPr>
          <w:bCs/>
          <w:color w:val="auto"/>
          <w:szCs w:val="20"/>
          <w:lang w:val="pl-PL"/>
        </w:rPr>
        <w:t xml:space="preserve"> reprezentowany przez: </w:t>
      </w:r>
    </w:p>
    <w:p w14:paraId="7FD3ACAD" w14:textId="77777777" w:rsidR="00D26B33" w:rsidRDefault="003B45E7">
      <w:pPr>
        <w:spacing w:after="0" w:line="300" w:lineRule="auto"/>
        <w:ind w:left="75" w:right="4132" w:firstLine="0"/>
        <w:rPr>
          <w:bCs/>
          <w:color w:val="auto"/>
          <w:szCs w:val="20"/>
          <w:lang w:val="pl-PL"/>
        </w:rPr>
      </w:pPr>
      <w:r>
        <w:rPr>
          <w:bCs/>
          <w:color w:val="auto"/>
          <w:szCs w:val="20"/>
          <w:lang w:val="pl-PL"/>
        </w:rPr>
        <w:t>1</w:t>
      </w:r>
      <w:r>
        <w:rPr>
          <w:rFonts w:eastAsia="Arial"/>
          <w:bCs/>
          <w:color w:val="auto"/>
          <w:szCs w:val="20"/>
          <w:lang w:val="pl-PL"/>
        </w:rPr>
        <w:t xml:space="preserve"> </w:t>
      </w:r>
      <w:r>
        <w:rPr>
          <w:bCs/>
          <w:color w:val="auto"/>
          <w:szCs w:val="20"/>
          <w:lang w:val="pl-PL"/>
        </w:rPr>
        <w:t>_____________________________________, 2</w:t>
      </w:r>
      <w:r>
        <w:rPr>
          <w:rFonts w:eastAsia="Arial"/>
          <w:bCs/>
          <w:color w:val="auto"/>
          <w:szCs w:val="20"/>
          <w:lang w:val="pl-PL"/>
        </w:rPr>
        <w:t xml:space="preserve"> </w:t>
      </w:r>
      <w:r>
        <w:rPr>
          <w:bCs/>
          <w:color w:val="auto"/>
          <w:szCs w:val="20"/>
          <w:lang w:val="pl-PL"/>
        </w:rPr>
        <w:t xml:space="preserve">_____________________________________, zwanym dalej </w:t>
      </w:r>
      <w:r>
        <w:rPr>
          <w:b/>
          <w:color w:val="auto"/>
          <w:szCs w:val="20"/>
          <w:lang w:val="pl-PL"/>
        </w:rPr>
        <w:t>Wykonawcą,</w:t>
      </w:r>
      <w:r>
        <w:rPr>
          <w:bCs/>
          <w:color w:val="auto"/>
          <w:szCs w:val="20"/>
          <w:lang w:val="pl-PL"/>
        </w:rPr>
        <w:t xml:space="preserve"> a</w:t>
      </w:r>
      <w:r>
        <w:rPr>
          <w:rFonts w:eastAsia="Times New Roman"/>
          <w:bCs/>
          <w:color w:val="auto"/>
          <w:szCs w:val="20"/>
          <w:lang w:val="pl-PL"/>
        </w:rPr>
        <w:t xml:space="preserve"> </w:t>
      </w:r>
    </w:p>
    <w:p w14:paraId="76945770" w14:textId="77777777" w:rsidR="00D26B33" w:rsidRDefault="003B45E7">
      <w:pPr>
        <w:spacing w:after="17" w:line="259" w:lineRule="auto"/>
        <w:ind w:left="75" w:firstLine="0"/>
        <w:jc w:val="left"/>
        <w:rPr>
          <w:bCs/>
          <w:color w:val="auto"/>
          <w:szCs w:val="20"/>
          <w:lang w:val="pl-PL"/>
        </w:rPr>
      </w:pPr>
      <w:r>
        <w:rPr>
          <w:bCs/>
          <w:color w:val="auto"/>
          <w:szCs w:val="20"/>
          <w:lang w:val="pl-PL"/>
        </w:rPr>
        <w:t xml:space="preserve"> </w:t>
      </w:r>
    </w:p>
    <w:p w14:paraId="33EB67CA" w14:textId="77777777" w:rsidR="00D26B33" w:rsidRDefault="003B45E7">
      <w:pPr>
        <w:spacing w:after="0" w:line="259" w:lineRule="auto"/>
        <w:ind w:left="61" w:firstLine="0"/>
        <w:jc w:val="left"/>
        <w:rPr>
          <w:b/>
          <w:color w:val="auto"/>
          <w:szCs w:val="20"/>
          <w:lang w:val="pl-PL"/>
        </w:rPr>
      </w:pPr>
      <w:r>
        <w:rPr>
          <w:b/>
          <w:color w:val="auto"/>
          <w:szCs w:val="20"/>
          <w:lang w:val="pl-PL"/>
        </w:rPr>
        <w:t xml:space="preserve">Wielospecjalistycznym Szpitalem - Samodzielnym Publicznym Zespołem Opieki Zdrowotnej w Zgorzelcu,  z siedzibą 59-900 Zgorzelec, ul. Lubańska 11/12, </w:t>
      </w:r>
    </w:p>
    <w:p w14:paraId="68F96CD9" w14:textId="77777777" w:rsidR="00D26B33" w:rsidRDefault="003B45E7">
      <w:pPr>
        <w:spacing w:after="3" w:line="259" w:lineRule="auto"/>
        <w:ind w:left="61" w:firstLine="0"/>
        <w:jc w:val="left"/>
        <w:rPr>
          <w:bCs/>
          <w:color w:val="auto"/>
          <w:szCs w:val="20"/>
          <w:lang w:val="pl-PL"/>
        </w:rPr>
      </w:pPr>
      <w:r>
        <w:rPr>
          <w:bCs/>
          <w:color w:val="auto"/>
          <w:szCs w:val="20"/>
          <w:lang w:val="pl-PL"/>
        </w:rPr>
        <w:t xml:space="preserve">zarejestrowanym w Sądzie Rejonowym dla Wrocławia-Fabrycznej we Wrocławiu, IX Wydział Gospodarczy </w:t>
      </w:r>
    </w:p>
    <w:p w14:paraId="43D1B113" w14:textId="77777777" w:rsidR="00D26B33" w:rsidRDefault="003B45E7">
      <w:pPr>
        <w:spacing w:after="0" w:line="276" w:lineRule="auto"/>
        <w:ind w:left="61" w:right="3595" w:firstLine="0"/>
        <w:rPr>
          <w:b/>
          <w:color w:val="auto"/>
          <w:szCs w:val="20"/>
          <w:lang w:val="pl-PL"/>
        </w:rPr>
      </w:pPr>
      <w:r>
        <w:rPr>
          <w:bCs/>
          <w:color w:val="auto"/>
          <w:szCs w:val="20"/>
          <w:lang w:val="pl-PL"/>
        </w:rPr>
        <w:t xml:space="preserve">Krajowego Rejestru Sądowego, pod numerem KRS 0000036788 NIP: 615-17-06-942, REGON:231161448 reprezentowanym przez: </w:t>
      </w:r>
      <w:r>
        <w:rPr>
          <w:b/>
          <w:color w:val="auto"/>
          <w:szCs w:val="20"/>
          <w:lang w:val="pl-PL"/>
        </w:rPr>
        <w:t xml:space="preserve">Zofię Barczyk - Dyrektora, </w:t>
      </w:r>
    </w:p>
    <w:p w14:paraId="5E83037C" w14:textId="77777777" w:rsidR="00D26B33" w:rsidRDefault="003B45E7">
      <w:pPr>
        <w:spacing w:after="0" w:line="276" w:lineRule="auto"/>
        <w:ind w:left="61" w:right="3595" w:firstLine="0"/>
        <w:rPr>
          <w:b/>
          <w:color w:val="auto"/>
          <w:szCs w:val="20"/>
          <w:lang w:val="pl-PL"/>
        </w:rPr>
      </w:pPr>
      <w:r>
        <w:rPr>
          <w:b/>
          <w:color w:val="auto"/>
          <w:szCs w:val="20"/>
          <w:lang w:val="pl-PL"/>
        </w:rPr>
        <w:t>zwanym dalej Zamawiającym.</w:t>
      </w:r>
      <w:r>
        <w:rPr>
          <w:rFonts w:eastAsia="Times New Roman"/>
          <w:b/>
          <w:color w:val="auto"/>
          <w:szCs w:val="20"/>
          <w:lang w:val="pl-PL"/>
        </w:rPr>
        <w:t xml:space="preserve"> </w:t>
      </w:r>
    </w:p>
    <w:p w14:paraId="6329A73A" w14:textId="77777777" w:rsidR="00D26B33" w:rsidRDefault="003B45E7">
      <w:pPr>
        <w:spacing w:after="35" w:line="259" w:lineRule="auto"/>
        <w:ind w:left="75" w:firstLine="0"/>
        <w:jc w:val="left"/>
        <w:rPr>
          <w:bCs/>
          <w:color w:val="auto"/>
          <w:szCs w:val="20"/>
          <w:lang w:val="pl-PL"/>
        </w:rPr>
      </w:pPr>
      <w:r>
        <w:rPr>
          <w:rFonts w:eastAsia="Times New Roman"/>
          <w:bCs/>
          <w:color w:val="auto"/>
          <w:szCs w:val="20"/>
          <w:lang w:val="pl-PL"/>
        </w:rPr>
        <w:t xml:space="preserve"> </w:t>
      </w:r>
    </w:p>
    <w:p w14:paraId="50014D96" w14:textId="77777777" w:rsidR="00D26B33" w:rsidRDefault="003B45E7">
      <w:pPr>
        <w:spacing w:after="244"/>
        <w:ind w:left="60" w:right="45" w:firstLine="0"/>
        <w:rPr>
          <w:bCs/>
          <w:color w:val="auto"/>
          <w:szCs w:val="20"/>
          <w:lang w:val="pl-PL"/>
        </w:rPr>
      </w:pPr>
      <w:r>
        <w:rPr>
          <w:bCs/>
          <w:color w:val="auto"/>
          <w:szCs w:val="20"/>
          <w:lang w:val="pl-PL"/>
        </w:rPr>
        <w:t xml:space="preserve">W rezultacie dokonania przez Zamawiającego wyboru oferty w trybie podstawowym (art. </w:t>
      </w:r>
      <w:r>
        <w:rPr>
          <w:bCs/>
          <w:strike/>
          <w:color w:val="auto"/>
          <w:szCs w:val="20"/>
          <w:lang w:val="pl-PL"/>
        </w:rPr>
        <w:t xml:space="preserve">  </w:t>
      </w:r>
      <w:r>
        <w:rPr>
          <w:bCs/>
          <w:color w:val="auto"/>
          <w:szCs w:val="20"/>
          <w:lang w:val="pl-PL"/>
        </w:rPr>
        <w:t xml:space="preserve"> 275 i kolejne przeprowadzonego zgodnie z przepisami ustawy z dnia 11 września 2019 r. Prawo zamówień publicznych (Dz.U.2022.1710 </w:t>
      </w:r>
      <w:proofErr w:type="spellStart"/>
      <w:r>
        <w:rPr>
          <w:bCs/>
          <w:color w:val="auto"/>
          <w:szCs w:val="20"/>
          <w:lang w:val="pl-PL"/>
        </w:rPr>
        <w:t>t.j</w:t>
      </w:r>
      <w:proofErr w:type="spellEnd"/>
      <w:r>
        <w:rPr>
          <w:bCs/>
          <w:color w:val="auto"/>
          <w:szCs w:val="20"/>
          <w:lang w:val="pl-PL"/>
        </w:rPr>
        <w:t xml:space="preserve">. z </w:t>
      </w:r>
      <w:proofErr w:type="spellStart"/>
      <w:r>
        <w:rPr>
          <w:bCs/>
          <w:color w:val="auto"/>
          <w:szCs w:val="20"/>
          <w:lang w:val="pl-PL"/>
        </w:rPr>
        <w:t>późn</w:t>
      </w:r>
      <w:proofErr w:type="spellEnd"/>
      <w:r>
        <w:rPr>
          <w:bCs/>
          <w:color w:val="auto"/>
          <w:szCs w:val="20"/>
          <w:lang w:val="pl-PL"/>
        </w:rPr>
        <w:t>. zm.), Strony postanawiają, co następuje:</w:t>
      </w:r>
      <w:r>
        <w:rPr>
          <w:rFonts w:eastAsia="Times New Roman"/>
          <w:bCs/>
          <w:color w:val="auto"/>
          <w:szCs w:val="20"/>
          <w:lang w:val="pl-PL"/>
        </w:rPr>
        <w:t xml:space="preserve"> </w:t>
      </w:r>
    </w:p>
    <w:p w14:paraId="5D0A5473" w14:textId="77777777" w:rsidR="00D26B33" w:rsidRDefault="003B45E7">
      <w:pPr>
        <w:spacing w:after="16" w:line="259" w:lineRule="auto"/>
        <w:ind w:left="320" w:right="280" w:hanging="10"/>
        <w:jc w:val="center"/>
        <w:rPr>
          <w:b/>
          <w:color w:val="auto"/>
          <w:szCs w:val="20"/>
        </w:rPr>
      </w:pPr>
      <w:r>
        <w:rPr>
          <w:b/>
          <w:color w:val="auto"/>
          <w:szCs w:val="20"/>
        </w:rPr>
        <w:t xml:space="preserve">§ 1. </w:t>
      </w:r>
    </w:p>
    <w:p w14:paraId="70569B43" w14:textId="77777777" w:rsidR="00D26B33" w:rsidRDefault="003B45E7">
      <w:pPr>
        <w:spacing w:after="165" w:line="259" w:lineRule="auto"/>
        <w:ind w:left="320" w:right="281" w:hanging="10"/>
        <w:jc w:val="center"/>
        <w:rPr>
          <w:b/>
          <w:color w:val="auto"/>
          <w:szCs w:val="20"/>
        </w:rPr>
      </w:pPr>
      <w:r>
        <w:rPr>
          <w:b/>
          <w:color w:val="auto"/>
          <w:szCs w:val="20"/>
        </w:rPr>
        <w:t xml:space="preserve">PRZEDMIOT UMOWY </w:t>
      </w:r>
    </w:p>
    <w:p w14:paraId="458F513A" w14:textId="77777777" w:rsidR="00D26B33" w:rsidRDefault="003B45E7">
      <w:pPr>
        <w:pStyle w:val="Akapitzlist"/>
        <w:numPr>
          <w:ilvl w:val="0"/>
          <w:numId w:val="1"/>
        </w:numPr>
        <w:spacing w:after="179" w:line="235" w:lineRule="auto"/>
        <w:ind w:right="45" w:hanging="295"/>
        <w:rPr>
          <w:bCs/>
          <w:color w:val="auto"/>
          <w:szCs w:val="20"/>
          <w:lang w:val="pl-PL"/>
        </w:rPr>
      </w:pPr>
      <w:r>
        <w:rPr>
          <w:bCs/>
          <w:color w:val="auto"/>
          <w:szCs w:val="20"/>
          <w:lang w:val="pl-PL"/>
        </w:rPr>
        <w:t xml:space="preserve">Przedmiotem umowy jest realizacja zadania pt. „Zakup sprzętu i oprogramowania w celu podniesienia poziomu bezpieczeństwa systemów teleinformatycznych w Wielospecjalistycznym Szpitalu – Samodzielnym Publicznym Zespole Opieki Zdrowotnej w Zgorzelcu” obejmująca zakup sprzętu informatycznego oraz oprogramowania, w tym: </w:t>
      </w:r>
    </w:p>
    <w:p w14:paraId="262BE986" w14:textId="77777777" w:rsidR="00D26B33" w:rsidRDefault="003B45E7">
      <w:pPr>
        <w:numPr>
          <w:ilvl w:val="1"/>
          <w:numId w:val="1"/>
        </w:numPr>
        <w:spacing w:after="5"/>
        <w:ind w:right="45" w:hanging="425"/>
        <w:rPr>
          <w:bCs/>
          <w:color w:val="auto"/>
          <w:szCs w:val="20"/>
        </w:rPr>
      </w:pPr>
      <w:proofErr w:type="spellStart"/>
      <w:r>
        <w:rPr>
          <w:bCs/>
          <w:color w:val="auto"/>
          <w:szCs w:val="20"/>
        </w:rPr>
        <w:t>Trzech</w:t>
      </w:r>
      <w:proofErr w:type="spellEnd"/>
      <w:r>
        <w:rPr>
          <w:bCs/>
          <w:color w:val="auto"/>
          <w:szCs w:val="20"/>
        </w:rPr>
        <w:t xml:space="preserve"> </w:t>
      </w:r>
      <w:proofErr w:type="spellStart"/>
      <w:r>
        <w:rPr>
          <w:bCs/>
          <w:color w:val="auto"/>
          <w:szCs w:val="20"/>
        </w:rPr>
        <w:t>serwerów</w:t>
      </w:r>
      <w:proofErr w:type="spellEnd"/>
      <w:r>
        <w:rPr>
          <w:bCs/>
          <w:color w:val="auto"/>
          <w:szCs w:val="20"/>
        </w:rPr>
        <w:t>,</w:t>
      </w:r>
    </w:p>
    <w:p w14:paraId="7DAA9025" w14:textId="77777777" w:rsidR="00D26B33" w:rsidRDefault="003B45E7">
      <w:pPr>
        <w:numPr>
          <w:ilvl w:val="1"/>
          <w:numId w:val="1"/>
        </w:numPr>
        <w:spacing w:after="5"/>
        <w:ind w:right="45" w:hanging="425"/>
        <w:rPr>
          <w:bCs/>
          <w:color w:val="auto"/>
          <w:szCs w:val="20"/>
          <w:lang w:val="pl-PL"/>
        </w:rPr>
      </w:pPr>
      <w:r>
        <w:rPr>
          <w:bCs/>
          <w:color w:val="auto"/>
          <w:szCs w:val="20"/>
          <w:lang w:val="pl-PL"/>
        </w:rPr>
        <w:t>Macierzy dyskowej wraz z dyskami,</w:t>
      </w:r>
    </w:p>
    <w:p w14:paraId="1368CCD0" w14:textId="77777777" w:rsidR="00D26B33" w:rsidRDefault="003B45E7">
      <w:pPr>
        <w:numPr>
          <w:ilvl w:val="1"/>
          <w:numId w:val="1"/>
        </w:numPr>
        <w:spacing w:after="5"/>
        <w:ind w:right="45" w:hanging="425"/>
        <w:rPr>
          <w:bCs/>
          <w:color w:val="auto"/>
          <w:szCs w:val="20"/>
          <w:lang w:val="pl-PL"/>
        </w:rPr>
      </w:pPr>
      <w:r>
        <w:rPr>
          <w:bCs/>
          <w:color w:val="auto"/>
          <w:szCs w:val="20"/>
          <w:lang w:val="pl-PL"/>
        </w:rPr>
        <w:t>Dwóch przełączników sieciowych warstwy 3,</w:t>
      </w:r>
    </w:p>
    <w:p w14:paraId="3685F44C" w14:textId="77777777" w:rsidR="00D26B33" w:rsidRDefault="003B45E7">
      <w:pPr>
        <w:numPr>
          <w:ilvl w:val="1"/>
          <w:numId w:val="1"/>
        </w:numPr>
        <w:spacing w:after="5"/>
        <w:ind w:right="45" w:hanging="425"/>
        <w:rPr>
          <w:bCs/>
          <w:color w:val="auto"/>
          <w:szCs w:val="20"/>
          <w:lang w:val="pl-PL"/>
        </w:rPr>
      </w:pPr>
      <w:r>
        <w:rPr>
          <w:bCs/>
          <w:color w:val="auto"/>
          <w:szCs w:val="20"/>
          <w:lang w:val="pl-PL"/>
        </w:rPr>
        <w:t>Dostawy licencji, instalacji i konfiguracji środowiska odtworzeniowego.</w:t>
      </w:r>
    </w:p>
    <w:p w14:paraId="4BF9CBF2" w14:textId="77777777" w:rsidR="00D26B33" w:rsidRDefault="003B45E7">
      <w:pPr>
        <w:spacing w:after="150" w:line="235" w:lineRule="auto"/>
        <w:ind w:left="501" w:right="37" w:firstLine="0"/>
        <w:rPr>
          <w:bCs/>
          <w:color w:val="auto"/>
          <w:szCs w:val="20"/>
          <w:lang w:val="pl-PL"/>
        </w:rPr>
      </w:pPr>
      <w:r>
        <w:rPr>
          <w:bCs/>
          <w:color w:val="auto"/>
          <w:szCs w:val="20"/>
          <w:lang w:val="pl-PL"/>
        </w:rPr>
        <w:t xml:space="preserve">zakres rzeczowy i parametry zgodne z treścią oferty złożonej w przetargu, wraz z dostawą, montażem sprzętu, instalacją oprogramowania. </w:t>
      </w:r>
    </w:p>
    <w:p w14:paraId="4911CF91" w14:textId="77777777" w:rsidR="00D26B33" w:rsidRDefault="003B45E7">
      <w:pPr>
        <w:numPr>
          <w:ilvl w:val="0"/>
          <w:numId w:val="1"/>
        </w:numPr>
        <w:ind w:right="45" w:hanging="285"/>
        <w:rPr>
          <w:bCs/>
          <w:color w:val="auto"/>
          <w:szCs w:val="20"/>
          <w:lang w:val="pl-PL"/>
        </w:rPr>
      </w:pPr>
      <w:r>
        <w:rPr>
          <w:bCs/>
          <w:color w:val="auto"/>
          <w:szCs w:val="20"/>
          <w:lang w:val="pl-PL"/>
        </w:rPr>
        <w:t xml:space="preserve">Sprzęt informatyczny i oprogramowanie zostały szczegółowo opisane w załączniku nr 1 (Opis przedmiotu zamówienia), który stanowi integralną część niniejszej umowy. </w:t>
      </w:r>
    </w:p>
    <w:p w14:paraId="4B54C08C" w14:textId="77777777" w:rsidR="00D26B33" w:rsidRDefault="003B45E7">
      <w:pPr>
        <w:numPr>
          <w:ilvl w:val="0"/>
          <w:numId w:val="1"/>
        </w:numPr>
        <w:spacing w:after="0"/>
        <w:ind w:right="45" w:hanging="285"/>
        <w:rPr>
          <w:bCs/>
          <w:color w:val="auto"/>
          <w:szCs w:val="20"/>
          <w:lang w:val="pl-PL"/>
        </w:rPr>
      </w:pPr>
      <w:r>
        <w:rPr>
          <w:bCs/>
          <w:color w:val="auto"/>
          <w:szCs w:val="20"/>
          <w:lang w:val="pl-PL"/>
        </w:rPr>
        <w:t xml:space="preserve">Do zakresu obowiązków Wykonawcy w ramach niniejszej umowy należą w szczególności: </w:t>
      </w:r>
    </w:p>
    <w:p w14:paraId="0D6B90A8" w14:textId="77777777" w:rsidR="00D26B33" w:rsidRDefault="003B45E7">
      <w:pPr>
        <w:numPr>
          <w:ilvl w:val="1"/>
          <w:numId w:val="1"/>
        </w:numPr>
        <w:spacing w:after="33"/>
        <w:ind w:right="45" w:hanging="425"/>
        <w:rPr>
          <w:bCs/>
          <w:color w:val="auto"/>
          <w:szCs w:val="20"/>
          <w:lang w:val="pl-PL"/>
        </w:rPr>
      </w:pPr>
      <w:r>
        <w:rPr>
          <w:bCs/>
          <w:color w:val="auto"/>
          <w:szCs w:val="20"/>
          <w:lang w:val="pl-PL"/>
        </w:rPr>
        <w:t xml:space="preserve">dostarczenie sprzętu i oprogramowania do siedziby Zamawiającego oraz wniesienie do wskazanej przez Zamawiającego lokalizacji. </w:t>
      </w:r>
    </w:p>
    <w:p w14:paraId="72992FAE" w14:textId="77777777" w:rsidR="00D26B33" w:rsidRDefault="003B45E7">
      <w:pPr>
        <w:numPr>
          <w:ilvl w:val="1"/>
          <w:numId w:val="1"/>
        </w:numPr>
        <w:spacing w:after="31"/>
        <w:ind w:right="45" w:hanging="425"/>
        <w:rPr>
          <w:bCs/>
          <w:color w:val="auto"/>
          <w:szCs w:val="20"/>
          <w:lang w:val="pl-PL"/>
        </w:rPr>
      </w:pPr>
      <w:r>
        <w:rPr>
          <w:bCs/>
          <w:color w:val="auto"/>
          <w:szCs w:val="20"/>
          <w:lang w:val="pl-PL"/>
        </w:rPr>
        <w:t xml:space="preserve">montaż i instalacja sprzętu oraz Oprogramowania, </w:t>
      </w:r>
    </w:p>
    <w:p w14:paraId="79C71E51" w14:textId="77777777" w:rsidR="00D26B33" w:rsidRDefault="003B45E7">
      <w:pPr>
        <w:numPr>
          <w:ilvl w:val="0"/>
          <w:numId w:val="1"/>
        </w:numPr>
        <w:ind w:right="45" w:hanging="285"/>
        <w:rPr>
          <w:bCs/>
          <w:color w:val="auto"/>
          <w:szCs w:val="20"/>
          <w:lang w:val="pl-PL"/>
        </w:rPr>
      </w:pPr>
      <w:r>
        <w:rPr>
          <w:bCs/>
          <w:color w:val="auto"/>
          <w:szCs w:val="20"/>
          <w:lang w:val="pl-PL"/>
        </w:rPr>
        <w:t xml:space="preserve">Dostawa musi być wykonana zgodnie z obowiązującymi przepisami, złożoną ofertą oraz na ustalonych niniejszą umową warunkach. </w:t>
      </w:r>
    </w:p>
    <w:p w14:paraId="66E31038" w14:textId="77777777" w:rsidR="00D26B33" w:rsidRDefault="003B45E7">
      <w:pPr>
        <w:numPr>
          <w:ilvl w:val="0"/>
          <w:numId w:val="1"/>
        </w:numPr>
        <w:spacing w:after="120"/>
        <w:ind w:right="45" w:hanging="285"/>
        <w:rPr>
          <w:bCs/>
          <w:color w:val="auto"/>
          <w:szCs w:val="20"/>
          <w:lang w:val="pl-PL"/>
        </w:rPr>
      </w:pPr>
      <w:r>
        <w:rPr>
          <w:bCs/>
          <w:color w:val="auto"/>
          <w:szCs w:val="20"/>
          <w:lang w:val="pl-PL"/>
        </w:rPr>
        <w:t>Wykonanie umowy nastąpi w dniu podpisania przez strony umowy bezusterkowego protokołu odbioru, obejmującego zakres określony w ust. poprzednich. Z dniem podpisania protokołu jak wyżej wykonawca przenosi na Zamawiającego własność sprzętu wymienionego w ust.1 .</w:t>
      </w:r>
    </w:p>
    <w:p w14:paraId="2FF22BDB" w14:textId="77777777" w:rsidR="00D26B33" w:rsidRDefault="00D26B33">
      <w:pPr>
        <w:spacing w:after="16" w:line="259" w:lineRule="auto"/>
        <w:ind w:left="320" w:right="280" w:hanging="10"/>
        <w:jc w:val="center"/>
        <w:rPr>
          <w:b/>
          <w:color w:val="auto"/>
          <w:szCs w:val="20"/>
        </w:rPr>
      </w:pPr>
    </w:p>
    <w:p w14:paraId="78893F88" w14:textId="77777777" w:rsidR="00D26B33" w:rsidRDefault="00D26B33">
      <w:pPr>
        <w:spacing w:after="16" w:line="259" w:lineRule="auto"/>
        <w:ind w:left="320" w:right="280" w:hanging="10"/>
        <w:jc w:val="center"/>
        <w:rPr>
          <w:b/>
          <w:color w:val="auto"/>
          <w:szCs w:val="20"/>
        </w:rPr>
      </w:pPr>
    </w:p>
    <w:p w14:paraId="44572F7B" w14:textId="77777777" w:rsidR="00D26B33" w:rsidRDefault="003B45E7">
      <w:pPr>
        <w:spacing w:after="16" w:line="259" w:lineRule="auto"/>
        <w:ind w:left="320" w:right="280" w:hanging="10"/>
        <w:jc w:val="center"/>
        <w:rPr>
          <w:b/>
          <w:color w:val="auto"/>
          <w:szCs w:val="20"/>
        </w:rPr>
      </w:pPr>
      <w:r>
        <w:rPr>
          <w:b/>
          <w:color w:val="auto"/>
          <w:szCs w:val="20"/>
        </w:rPr>
        <w:lastRenderedPageBreak/>
        <w:t xml:space="preserve">§ 2. </w:t>
      </w:r>
    </w:p>
    <w:p w14:paraId="5FC54AE3" w14:textId="77777777" w:rsidR="00D26B33" w:rsidRDefault="003B45E7">
      <w:pPr>
        <w:pStyle w:val="Nagwek1"/>
        <w:ind w:left="67" w:right="33"/>
        <w:rPr>
          <w:color w:val="auto"/>
          <w:szCs w:val="20"/>
        </w:rPr>
      </w:pPr>
      <w:r>
        <w:rPr>
          <w:color w:val="auto"/>
          <w:szCs w:val="20"/>
        </w:rPr>
        <w:t xml:space="preserve">OŚWIADCZENIA WYKONAWCY </w:t>
      </w:r>
    </w:p>
    <w:p w14:paraId="2ED6D210" w14:textId="77777777" w:rsidR="00D26B33" w:rsidRDefault="003B45E7">
      <w:pPr>
        <w:pStyle w:val="Akapitzlist"/>
        <w:numPr>
          <w:ilvl w:val="0"/>
          <w:numId w:val="2"/>
        </w:numPr>
        <w:ind w:right="45" w:hanging="295"/>
        <w:rPr>
          <w:bCs/>
          <w:color w:val="auto"/>
          <w:szCs w:val="20"/>
          <w:lang w:val="pl-PL"/>
        </w:rPr>
      </w:pPr>
      <w:r>
        <w:rPr>
          <w:bCs/>
          <w:color w:val="auto"/>
          <w:szCs w:val="20"/>
          <w:lang w:val="pl-PL"/>
        </w:rPr>
        <w:t xml:space="preserve">Wykonawca zapewnia, że oferowany w ramach realizacji zadania sprzęt i oprogramowanie są w pełni kompatybilne między sobą w zakresie zgodności technologicznej i technicznej oraz zachowują kompatybilność z systemami informatycznymi obowiązującymi u Zamawiającego. </w:t>
      </w:r>
    </w:p>
    <w:p w14:paraId="0245835D" w14:textId="77777777" w:rsidR="00D26B33" w:rsidRDefault="003B45E7">
      <w:pPr>
        <w:numPr>
          <w:ilvl w:val="0"/>
          <w:numId w:val="2"/>
        </w:numPr>
        <w:ind w:right="45" w:hanging="285"/>
        <w:rPr>
          <w:bCs/>
          <w:color w:val="auto"/>
          <w:szCs w:val="20"/>
          <w:lang w:val="pl-PL"/>
        </w:rPr>
      </w:pPr>
      <w:r>
        <w:rPr>
          <w:bCs/>
          <w:color w:val="auto"/>
          <w:szCs w:val="20"/>
          <w:lang w:val="pl-PL"/>
        </w:rPr>
        <w:t xml:space="preserve">Wykonawca oświadcza, że posiada prawo do oferowania na rynku polskim oprogramowania, objętego zadaniem oraz świadczenia usług objętych Umową. Zobowiązania w stosunku do właściciela majątkowych praw autorskich do oprogramowania, jeżeli nie przynależą one Wykonawcy, wskazano w Licencji, dostępnej na stronie Producenta lub Wykonawcy. </w:t>
      </w:r>
    </w:p>
    <w:p w14:paraId="3FCD2834" w14:textId="77777777" w:rsidR="00D26B33" w:rsidRDefault="003B45E7">
      <w:pPr>
        <w:numPr>
          <w:ilvl w:val="0"/>
          <w:numId w:val="2"/>
        </w:numPr>
        <w:ind w:right="45" w:hanging="285"/>
        <w:rPr>
          <w:bCs/>
          <w:color w:val="auto"/>
          <w:szCs w:val="20"/>
          <w:lang w:val="pl-PL"/>
        </w:rPr>
      </w:pPr>
      <w:r>
        <w:rPr>
          <w:bCs/>
          <w:color w:val="auto"/>
          <w:szCs w:val="20"/>
          <w:lang w:val="pl-PL"/>
        </w:rPr>
        <w:t xml:space="preserve">Wykonawca oświadcza, że posiada prawo do udzielania licencji lub sublicencji na oprogramowanie, oraz że należność z tytułu udzielania licencji lub sublicencji stanowiących przedmiot umowy została uwzględniona w wynagrodzeniu, określonym w §6 ust. 1. </w:t>
      </w:r>
    </w:p>
    <w:p w14:paraId="3C8C2D2F" w14:textId="77777777" w:rsidR="00D26B33" w:rsidRDefault="003B45E7">
      <w:pPr>
        <w:numPr>
          <w:ilvl w:val="0"/>
          <w:numId w:val="2"/>
        </w:numPr>
        <w:ind w:right="45" w:hanging="285"/>
        <w:rPr>
          <w:bCs/>
          <w:color w:val="auto"/>
          <w:szCs w:val="20"/>
          <w:lang w:val="pl-PL"/>
        </w:rPr>
      </w:pPr>
      <w:r>
        <w:rPr>
          <w:bCs/>
          <w:color w:val="auto"/>
          <w:szCs w:val="20"/>
          <w:lang w:val="pl-PL"/>
        </w:rPr>
        <w:t xml:space="preserve">Wykonawca oświadcza, że sprzęt i wyposażenie jest: </w:t>
      </w:r>
    </w:p>
    <w:p w14:paraId="68AE29D5" w14:textId="77777777" w:rsidR="00D26B33" w:rsidRDefault="003B45E7">
      <w:pPr>
        <w:numPr>
          <w:ilvl w:val="1"/>
          <w:numId w:val="2"/>
        </w:numPr>
        <w:spacing w:after="52" w:line="259" w:lineRule="auto"/>
        <w:ind w:right="45" w:hanging="425"/>
        <w:rPr>
          <w:bCs/>
          <w:color w:val="auto"/>
          <w:szCs w:val="20"/>
          <w:lang w:val="pl-PL"/>
        </w:rPr>
      </w:pPr>
      <w:r>
        <w:rPr>
          <w:bCs/>
          <w:color w:val="auto"/>
          <w:szCs w:val="20"/>
          <w:lang w:val="pl-PL"/>
        </w:rPr>
        <w:t xml:space="preserve">wolne od wad prawnych i nie stanowi zabezpieczenia roszczeń osób trzecich, </w:t>
      </w:r>
    </w:p>
    <w:p w14:paraId="7C87AE56" w14:textId="77777777" w:rsidR="00D26B33" w:rsidRDefault="003B45E7">
      <w:pPr>
        <w:numPr>
          <w:ilvl w:val="1"/>
          <w:numId w:val="2"/>
        </w:numPr>
        <w:spacing w:after="33"/>
        <w:ind w:right="45" w:hanging="425"/>
        <w:rPr>
          <w:bCs/>
          <w:color w:val="auto"/>
          <w:szCs w:val="20"/>
          <w:lang w:val="pl-PL"/>
        </w:rPr>
      </w:pPr>
      <w:r>
        <w:rPr>
          <w:bCs/>
          <w:color w:val="auto"/>
          <w:szCs w:val="20"/>
          <w:lang w:val="pl-PL"/>
        </w:rPr>
        <w:t xml:space="preserve">wolne od wad fizycznych, kompletny i fabrycznie nowy, nieużywany, w pełni sprawny, gotowy do użycia, </w:t>
      </w:r>
    </w:p>
    <w:p w14:paraId="7C3810E6" w14:textId="77777777" w:rsidR="00D26B33" w:rsidRDefault="003B45E7">
      <w:pPr>
        <w:numPr>
          <w:ilvl w:val="1"/>
          <w:numId w:val="2"/>
        </w:numPr>
        <w:ind w:right="45" w:hanging="425"/>
        <w:rPr>
          <w:bCs/>
          <w:color w:val="auto"/>
          <w:szCs w:val="20"/>
          <w:lang w:val="pl-PL"/>
        </w:rPr>
      </w:pPr>
      <w:r>
        <w:rPr>
          <w:bCs/>
          <w:color w:val="auto"/>
          <w:szCs w:val="20"/>
          <w:lang w:val="pl-PL"/>
        </w:rPr>
        <w:t xml:space="preserve">spełnia parametry opisane przez Zamawiającego i jest zgodny ze złożoną ofertą, </w:t>
      </w:r>
    </w:p>
    <w:p w14:paraId="0DED4AE8" w14:textId="77777777" w:rsidR="00D26B33" w:rsidRDefault="003B45E7">
      <w:pPr>
        <w:spacing w:after="125"/>
        <w:ind w:left="360" w:right="45" w:hanging="360"/>
        <w:rPr>
          <w:bCs/>
          <w:color w:val="auto"/>
          <w:szCs w:val="20"/>
          <w:lang w:val="pl-PL"/>
        </w:rPr>
      </w:pPr>
      <w:r>
        <w:rPr>
          <w:bCs/>
          <w:color w:val="auto"/>
          <w:szCs w:val="20"/>
          <w:lang w:val="pl-PL"/>
        </w:rPr>
        <w:t>5.</w:t>
      </w:r>
      <w:r>
        <w:rPr>
          <w:rFonts w:eastAsia="Arial"/>
          <w:bCs/>
          <w:color w:val="auto"/>
          <w:szCs w:val="20"/>
          <w:lang w:val="pl-PL"/>
        </w:rPr>
        <w:t xml:space="preserve"> </w:t>
      </w:r>
      <w:r>
        <w:rPr>
          <w:bCs/>
          <w:color w:val="auto"/>
          <w:szCs w:val="20"/>
          <w:lang w:val="pl-PL"/>
        </w:rPr>
        <w:t xml:space="preserve">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narodowego (Dz.U z 2022r. poz. 835) </w:t>
      </w:r>
    </w:p>
    <w:p w14:paraId="635F69CA" w14:textId="77777777" w:rsidR="00D26B33" w:rsidRDefault="003B45E7">
      <w:pPr>
        <w:spacing w:after="16" w:line="259" w:lineRule="auto"/>
        <w:ind w:left="320" w:right="280" w:hanging="10"/>
        <w:jc w:val="center"/>
        <w:rPr>
          <w:b/>
          <w:color w:val="auto"/>
          <w:szCs w:val="20"/>
        </w:rPr>
      </w:pPr>
      <w:r>
        <w:rPr>
          <w:b/>
          <w:color w:val="auto"/>
          <w:szCs w:val="20"/>
        </w:rPr>
        <w:t xml:space="preserve">§ 3. </w:t>
      </w:r>
    </w:p>
    <w:p w14:paraId="5E6A5D79" w14:textId="77777777" w:rsidR="00D26B33" w:rsidRDefault="003B45E7">
      <w:pPr>
        <w:spacing w:after="165" w:line="259" w:lineRule="auto"/>
        <w:ind w:left="320" w:right="283" w:hanging="10"/>
        <w:jc w:val="center"/>
        <w:rPr>
          <w:b/>
          <w:color w:val="auto"/>
          <w:szCs w:val="20"/>
        </w:rPr>
      </w:pPr>
      <w:r>
        <w:rPr>
          <w:b/>
          <w:color w:val="auto"/>
          <w:szCs w:val="20"/>
        </w:rPr>
        <w:t xml:space="preserve">MIEJSCE </w:t>
      </w:r>
      <w:proofErr w:type="spellStart"/>
      <w:r>
        <w:rPr>
          <w:b/>
          <w:color w:val="auto"/>
          <w:szCs w:val="20"/>
        </w:rPr>
        <w:t>i</w:t>
      </w:r>
      <w:proofErr w:type="spellEnd"/>
      <w:r>
        <w:rPr>
          <w:b/>
          <w:color w:val="auto"/>
          <w:szCs w:val="20"/>
        </w:rPr>
        <w:t xml:space="preserve"> TERMIN REALIZACJI UMOWY </w:t>
      </w:r>
    </w:p>
    <w:p w14:paraId="3190C4CC" w14:textId="77777777" w:rsidR="00D26B33" w:rsidRDefault="003B45E7">
      <w:pPr>
        <w:pStyle w:val="Akapitzlist"/>
        <w:numPr>
          <w:ilvl w:val="0"/>
          <w:numId w:val="3"/>
        </w:numPr>
        <w:ind w:right="45" w:hanging="295"/>
        <w:rPr>
          <w:bCs/>
          <w:color w:val="auto"/>
          <w:szCs w:val="20"/>
        </w:rPr>
      </w:pPr>
      <w:r>
        <w:rPr>
          <w:bCs/>
          <w:color w:val="auto"/>
          <w:szCs w:val="20"/>
          <w:lang w:val="pl-PL"/>
        </w:rPr>
        <w:t xml:space="preserve">Miejscem wykonania umowy jest siedziba WS SPZOZ w Zgorzelcu. 59-900 Zgorzelec, ul. </w:t>
      </w:r>
      <w:proofErr w:type="spellStart"/>
      <w:r>
        <w:rPr>
          <w:bCs/>
          <w:color w:val="auto"/>
          <w:szCs w:val="20"/>
        </w:rPr>
        <w:t>Lubańska</w:t>
      </w:r>
      <w:proofErr w:type="spellEnd"/>
      <w:r>
        <w:rPr>
          <w:bCs/>
          <w:color w:val="auto"/>
          <w:szCs w:val="20"/>
        </w:rPr>
        <w:t xml:space="preserve"> 11-12.</w:t>
      </w:r>
    </w:p>
    <w:p w14:paraId="19DA97C9" w14:textId="77777777" w:rsidR="00D26B33" w:rsidRDefault="003B45E7">
      <w:pPr>
        <w:numPr>
          <w:ilvl w:val="0"/>
          <w:numId w:val="3"/>
        </w:numPr>
        <w:ind w:right="45" w:hanging="285"/>
        <w:rPr>
          <w:bCs/>
          <w:color w:val="auto"/>
          <w:szCs w:val="20"/>
          <w:lang w:val="pl-PL"/>
        </w:rPr>
      </w:pPr>
      <w:r>
        <w:rPr>
          <w:bCs/>
          <w:color w:val="auto"/>
          <w:szCs w:val="20"/>
          <w:lang w:val="pl-PL"/>
        </w:rPr>
        <w:t xml:space="preserve">Wykonawca poinformuje Zamawiającego o dokładnym terminie (dzień roboczy) i godzinie realizacji umowy (dostawy) z co najmniej 3 dniowym wyprzedzeniem. </w:t>
      </w:r>
    </w:p>
    <w:p w14:paraId="71FDAD0B" w14:textId="77777777" w:rsidR="00D26B33" w:rsidRDefault="003B45E7">
      <w:pPr>
        <w:numPr>
          <w:ilvl w:val="0"/>
          <w:numId w:val="3"/>
        </w:numPr>
        <w:spacing w:after="119"/>
        <w:ind w:right="45" w:hanging="285"/>
        <w:rPr>
          <w:bCs/>
          <w:color w:val="auto"/>
          <w:szCs w:val="20"/>
          <w:lang w:val="pl-PL"/>
        </w:rPr>
      </w:pPr>
      <w:r>
        <w:rPr>
          <w:bCs/>
          <w:color w:val="auto"/>
          <w:szCs w:val="20"/>
          <w:lang w:val="pl-PL"/>
        </w:rPr>
        <w:t xml:space="preserve">Wykonawca wykona umowę na własny koszt i ryzyko w terminie od dnia podpisania niniejszej umowy </w:t>
      </w:r>
      <w:r>
        <w:rPr>
          <w:b/>
          <w:color w:val="auto"/>
          <w:szCs w:val="20"/>
          <w:lang w:val="pl-PL"/>
        </w:rPr>
        <w:t>do dnia 15.11.2023r.</w:t>
      </w:r>
      <w:r>
        <w:rPr>
          <w:bCs/>
          <w:color w:val="auto"/>
          <w:szCs w:val="20"/>
          <w:lang w:val="pl-PL"/>
        </w:rPr>
        <w:t xml:space="preserve"> </w:t>
      </w:r>
    </w:p>
    <w:p w14:paraId="2BE47396" w14:textId="77777777" w:rsidR="00D26B33" w:rsidRDefault="003B45E7">
      <w:pPr>
        <w:spacing w:after="16" w:line="259" w:lineRule="auto"/>
        <w:ind w:left="320" w:right="280" w:hanging="10"/>
        <w:jc w:val="center"/>
        <w:rPr>
          <w:b/>
          <w:color w:val="auto"/>
          <w:szCs w:val="20"/>
        </w:rPr>
      </w:pPr>
      <w:r>
        <w:rPr>
          <w:b/>
          <w:color w:val="auto"/>
          <w:szCs w:val="20"/>
        </w:rPr>
        <w:t xml:space="preserve">§ 4. </w:t>
      </w:r>
    </w:p>
    <w:p w14:paraId="76330D3E" w14:textId="77777777" w:rsidR="00D26B33" w:rsidRDefault="003B45E7">
      <w:pPr>
        <w:spacing w:after="160" w:line="259" w:lineRule="auto"/>
        <w:ind w:left="320" w:right="288" w:hanging="10"/>
        <w:jc w:val="center"/>
        <w:rPr>
          <w:b/>
          <w:color w:val="auto"/>
          <w:szCs w:val="20"/>
        </w:rPr>
      </w:pPr>
      <w:r>
        <w:rPr>
          <w:b/>
          <w:color w:val="auto"/>
          <w:szCs w:val="20"/>
        </w:rPr>
        <w:t xml:space="preserve">WARUNKI I SPOSÓB REALIZACJI UMOWY </w:t>
      </w:r>
    </w:p>
    <w:p w14:paraId="1F8FF5DE" w14:textId="77777777" w:rsidR="00D26B33" w:rsidRDefault="003B45E7">
      <w:pPr>
        <w:pStyle w:val="Akapitzlist"/>
        <w:numPr>
          <w:ilvl w:val="0"/>
          <w:numId w:val="4"/>
        </w:numPr>
        <w:ind w:right="45" w:hanging="295"/>
        <w:rPr>
          <w:bCs/>
          <w:color w:val="auto"/>
          <w:szCs w:val="20"/>
          <w:lang w:val="pl-PL"/>
        </w:rPr>
      </w:pPr>
      <w:r>
        <w:rPr>
          <w:bCs/>
          <w:color w:val="auto"/>
          <w:szCs w:val="20"/>
          <w:lang w:val="pl-PL"/>
        </w:rPr>
        <w:t xml:space="preserve">Wykonawca gwarantuje, że dostarczony w ramach niniejszej umowy sprzęt będzie fabrycznie nowy (I kat.), możliwy do używania bez ponoszenia żadnych dodatkowych kosztów, nieużywany, wolny od wad, kompletny, o wysokim standardzie zarówno pod względem jakości jak i funkcjonalności, a także wolny od wad fizycznych i prawnych, zapakowany i oznaczony w sposób ułatwiający identyfikację. </w:t>
      </w:r>
    </w:p>
    <w:p w14:paraId="70D80051" w14:textId="77777777" w:rsidR="00D26B33" w:rsidRDefault="003B45E7">
      <w:pPr>
        <w:numPr>
          <w:ilvl w:val="0"/>
          <w:numId w:val="4"/>
        </w:numPr>
        <w:ind w:right="45" w:hanging="285"/>
        <w:rPr>
          <w:bCs/>
          <w:color w:val="auto"/>
          <w:szCs w:val="20"/>
          <w:lang w:val="pl-PL"/>
        </w:rPr>
      </w:pPr>
      <w:r>
        <w:rPr>
          <w:bCs/>
          <w:color w:val="auto"/>
          <w:szCs w:val="20"/>
          <w:lang w:val="pl-PL"/>
        </w:rPr>
        <w:t xml:space="preserve">Wykonawca dostarczy sprzęt i wyposażenie do siedziby Zamawiającego na swój koszt i ryzyko, swoim środkiem transportu. </w:t>
      </w:r>
    </w:p>
    <w:p w14:paraId="299105E2" w14:textId="77777777" w:rsidR="00D26B33" w:rsidRDefault="003B45E7">
      <w:pPr>
        <w:numPr>
          <w:ilvl w:val="0"/>
          <w:numId w:val="4"/>
        </w:numPr>
        <w:ind w:right="45" w:hanging="285"/>
        <w:rPr>
          <w:bCs/>
          <w:color w:val="auto"/>
          <w:szCs w:val="20"/>
          <w:lang w:val="pl-PL"/>
        </w:rPr>
      </w:pPr>
      <w:r>
        <w:rPr>
          <w:bCs/>
          <w:color w:val="auto"/>
          <w:szCs w:val="20"/>
          <w:lang w:val="pl-PL"/>
        </w:rPr>
        <w:t xml:space="preserve">Wszelkie koszty związane z odbiorem, w tym również koszty transportu oraz ubezpieczenia podczas transportu do czasu uruchomienia sprzętu ponosi Wykonawca. </w:t>
      </w:r>
    </w:p>
    <w:p w14:paraId="3B9B7CA7" w14:textId="77777777" w:rsidR="00D26B33" w:rsidRDefault="003B45E7">
      <w:pPr>
        <w:numPr>
          <w:ilvl w:val="0"/>
          <w:numId w:val="4"/>
        </w:numPr>
        <w:ind w:right="45" w:hanging="285"/>
        <w:rPr>
          <w:bCs/>
          <w:color w:val="auto"/>
          <w:szCs w:val="20"/>
          <w:lang w:val="pl-PL"/>
        </w:rPr>
      </w:pPr>
      <w:r>
        <w:rPr>
          <w:bCs/>
          <w:color w:val="auto"/>
          <w:szCs w:val="20"/>
          <w:lang w:val="pl-PL"/>
        </w:rPr>
        <w:t xml:space="preserve">Termin dostawy Wykonawca zobowiązany jest uzgodnić z Zamawiającym z wyprzedzeniem co najmniej 3 dni roboczych. Dostawa musi być potwierdzona przez osobę odpowiedzialną za realizację </w:t>
      </w:r>
      <w:r>
        <w:rPr>
          <w:bCs/>
          <w:color w:val="auto"/>
          <w:szCs w:val="20"/>
          <w:lang w:val="pl-PL"/>
        </w:rPr>
        <w:lastRenderedPageBreak/>
        <w:t xml:space="preserve">umowy. Strony zgodnie potwierdzają, że z dniem dostawy i montażu sprzętu, na Zamawiającego przechodzi ryzyko jego przypadkowej utraty lub uszkodzenia. </w:t>
      </w:r>
    </w:p>
    <w:p w14:paraId="5709EC6E" w14:textId="77777777" w:rsidR="00D26B33" w:rsidRDefault="003B45E7">
      <w:pPr>
        <w:numPr>
          <w:ilvl w:val="0"/>
          <w:numId w:val="4"/>
        </w:numPr>
        <w:ind w:right="45" w:hanging="285"/>
        <w:rPr>
          <w:bCs/>
          <w:color w:val="auto"/>
          <w:szCs w:val="20"/>
          <w:lang w:val="pl-PL"/>
        </w:rPr>
      </w:pPr>
      <w:r>
        <w:rPr>
          <w:bCs/>
          <w:color w:val="auto"/>
          <w:szCs w:val="20"/>
          <w:lang w:val="pl-PL"/>
        </w:rPr>
        <w:t xml:space="preserve">Wykonawca zawiadomi Zamawiającego o gotowości do odbioru, a Zamawiający zobowiązuje się niezwłocznie wyznaczyć jego datę. Zakończenie czynności odbioru winno nastąpić najpóźniej 3-go dnia, licząc od dnia ich rozpoczęcia. </w:t>
      </w:r>
    </w:p>
    <w:p w14:paraId="32C02907" w14:textId="77777777" w:rsidR="00D26B33" w:rsidRDefault="003B45E7">
      <w:pPr>
        <w:numPr>
          <w:ilvl w:val="0"/>
          <w:numId w:val="4"/>
        </w:numPr>
        <w:spacing w:after="0" w:line="276" w:lineRule="auto"/>
        <w:ind w:right="45" w:hanging="285"/>
        <w:rPr>
          <w:bCs/>
          <w:color w:val="auto"/>
          <w:szCs w:val="20"/>
          <w:lang w:val="pl-PL"/>
        </w:rPr>
      </w:pPr>
      <w:r>
        <w:rPr>
          <w:bCs/>
          <w:color w:val="auto"/>
          <w:szCs w:val="20"/>
          <w:lang w:val="pl-PL"/>
        </w:rPr>
        <w:t>Najpóźniej z dniem zgłoszenia gotowości do odbioru Wykonawca przekaże Zamawiającemu: a)</w:t>
      </w:r>
      <w:r>
        <w:rPr>
          <w:rFonts w:eastAsia="Arial"/>
          <w:bCs/>
          <w:color w:val="auto"/>
          <w:szCs w:val="20"/>
          <w:lang w:val="pl-PL"/>
        </w:rPr>
        <w:t xml:space="preserve"> </w:t>
      </w:r>
      <w:r>
        <w:rPr>
          <w:bCs/>
          <w:color w:val="auto"/>
          <w:szCs w:val="20"/>
          <w:lang w:val="pl-PL"/>
        </w:rPr>
        <w:t xml:space="preserve">instrukcje obsługi, </w:t>
      </w:r>
    </w:p>
    <w:p w14:paraId="10F2CF0F" w14:textId="77777777" w:rsidR="00D26B33" w:rsidRDefault="003B45E7">
      <w:pPr>
        <w:numPr>
          <w:ilvl w:val="1"/>
          <w:numId w:val="4"/>
        </w:numPr>
        <w:spacing w:after="32" w:line="264" w:lineRule="auto"/>
        <w:ind w:right="45" w:hanging="360"/>
        <w:rPr>
          <w:bCs/>
          <w:color w:val="auto"/>
          <w:szCs w:val="20"/>
        </w:rPr>
      </w:pPr>
      <w:proofErr w:type="spellStart"/>
      <w:r>
        <w:rPr>
          <w:bCs/>
          <w:color w:val="auto"/>
          <w:szCs w:val="20"/>
        </w:rPr>
        <w:t>karty</w:t>
      </w:r>
      <w:proofErr w:type="spellEnd"/>
      <w:r>
        <w:rPr>
          <w:bCs/>
          <w:color w:val="auto"/>
          <w:szCs w:val="20"/>
        </w:rPr>
        <w:t xml:space="preserve"> </w:t>
      </w:r>
      <w:proofErr w:type="spellStart"/>
      <w:r>
        <w:rPr>
          <w:bCs/>
          <w:color w:val="auto"/>
          <w:szCs w:val="20"/>
        </w:rPr>
        <w:t>gwarancyjne</w:t>
      </w:r>
      <w:proofErr w:type="spellEnd"/>
      <w:r>
        <w:rPr>
          <w:bCs/>
          <w:color w:val="auto"/>
          <w:szCs w:val="20"/>
        </w:rPr>
        <w:t xml:space="preserve">, </w:t>
      </w:r>
    </w:p>
    <w:p w14:paraId="4DFE19F0" w14:textId="77777777" w:rsidR="00D26B33" w:rsidRDefault="003B45E7">
      <w:pPr>
        <w:numPr>
          <w:ilvl w:val="1"/>
          <w:numId w:val="4"/>
        </w:numPr>
        <w:spacing w:after="8"/>
        <w:ind w:right="45" w:hanging="360"/>
        <w:rPr>
          <w:bCs/>
          <w:color w:val="auto"/>
          <w:szCs w:val="20"/>
          <w:lang w:val="pl-PL"/>
        </w:rPr>
      </w:pPr>
      <w:r>
        <w:rPr>
          <w:bCs/>
          <w:color w:val="auto"/>
          <w:szCs w:val="20"/>
          <w:lang w:val="pl-PL"/>
        </w:rPr>
        <w:t xml:space="preserve">certyfikaty zgodności lub deklaracje zgodności z Polską Normą lub aprobatą techniczną </w:t>
      </w:r>
    </w:p>
    <w:p w14:paraId="2835DB77" w14:textId="77777777" w:rsidR="00D26B33" w:rsidRDefault="003B45E7">
      <w:pPr>
        <w:spacing w:after="35"/>
        <w:ind w:left="1351" w:right="45" w:firstLine="0"/>
        <w:rPr>
          <w:bCs/>
          <w:color w:val="auto"/>
          <w:szCs w:val="20"/>
        </w:rPr>
      </w:pPr>
      <w:r>
        <w:rPr>
          <w:bCs/>
          <w:color w:val="auto"/>
          <w:szCs w:val="20"/>
        </w:rPr>
        <w:t>(</w:t>
      </w:r>
      <w:proofErr w:type="spellStart"/>
      <w:r>
        <w:rPr>
          <w:bCs/>
          <w:color w:val="auto"/>
          <w:szCs w:val="20"/>
        </w:rPr>
        <w:t>jeżeli</w:t>
      </w:r>
      <w:proofErr w:type="spellEnd"/>
      <w:r>
        <w:rPr>
          <w:bCs/>
          <w:color w:val="auto"/>
          <w:szCs w:val="20"/>
        </w:rPr>
        <w:t xml:space="preserve"> </w:t>
      </w:r>
      <w:proofErr w:type="spellStart"/>
      <w:r>
        <w:rPr>
          <w:bCs/>
          <w:color w:val="auto"/>
          <w:szCs w:val="20"/>
        </w:rPr>
        <w:t>dotyczy</w:t>
      </w:r>
      <w:proofErr w:type="spellEnd"/>
      <w:r>
        <w:rPr>
          <w:bCs/>
          <w:color w:val="auto"/>
          <w:szCs w:val="20"/>
        </w:rPr>
        <w:t xml:space="preserve">), </w:t>
      </w:r>
    </w:p>
    <w:p w14:paraId="35311E73" w14:textId="77777777" w:rsidR="00D26B33" w:rsidRDefault="003B45E7">
      <w:pPr>
        <w:numPr>
          <w:ilvl w:val="1"/>
          <w:numId w:val="4"/>
        </w:numPr>
        <w:ind w:right="45" w:hanging="360"/>
        <w:rPr>
          <w:bCs/>
          <w:color w:val="auto"/>
          <w:szCs w:val="20"/>
          <w:lang w:val="pl-PL"/>
        </w:rPr>
      </w:pPr>
      <w:r>
        <w:rPr>
          <w:bCs/>
          <w:color w:val="auto"/>
          <w:szCs w:val="20"/>
          <w:lang w:val="pl-PL"/>
        </w:rPr>
        <w:t xml:space="preserve">inne dokumenty, niezbędne do dokonania odbioru. </w:t>
      </w:r>
    </w:p>
    <w:p w14:paraId="386A00CA" w14:textId="77777777" w:rsidR="00D26B33" w:rsidRDefault="003B45E7">
      <w:pPr>
        <w:numPr>
          <w:ilvl w:val="0"/>
          <w:numId w:val="4"/>
        </w:numPr>
        <w:ind w:right="45" w:hanging="285"/>
        <w:rPr>
          <w:bCs/>
          <w:color w:val="auto"/>
          <w:szCs w:val="20"/>
          <w:lang w:val="pl-PL"/>
        </w:rPr>
      </w:pPr>
      <w:r>
        <w:rPr>
          <w:bCs/>
          <w:color w:val="auto"/>
          <w:szCs w:val="20"/>
          <w:lang w:val="pl-PL"/>
        </w:rPr>
        <w:t xml:space="preserve">Z czynności odbioru strony sporządzą protokół odbioru podpisany przez obie Strony, zawierający wszelkie ustalenia stron, dokonane w toku odbioru. </w:t>
      </w:r>
    </w:p>
    <w:p w14:paraId="55AD0525" w14:textId="77777777" w:rsidR="00D26B33" w:rsidRDefault="003B45E7">
      <w:pPr>
        <w:numPr>
          <w:ilvl w:val="0"/>
          <w:numId w:val="4"/>
        </w:numPr>
        <w:ind w:right="45" w:hanging="285"/>
        <w:rPr>
          <w:bCs/>
          <w:color w:val="auto"/>
          <w:szCs w:val="20"/>
          <w:lang w:val="pl-PL"/>
        </w:rPr>
      </w:pPr>
      <w:r>
        <w:rPr>
          <w:bCs/>
          <w:color w:val="auto"/>
          <w:szCs w:val="20"/>
          <w:lang w:val="pl-PL"/>
        </w:rPr>
        <w:t xml:space="preserve">W przypadku dostarczenia przez Wykonawcę sprzętu i oprogramowania niezgodnego z umową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 </w:t>
      </w:r>
    </w:p>
    <w:p w14:paraId="69AB4C62" w14:textId="77777777" w:rsidR="00D26B33" w:rsidRDefault="003B45E7">
      <w:pPr>
        <w:numPr>
          <w:ilvl w:val="0"/>
          <w:numId w:val="4"/>
        </w:numPr>
        <w:ind w:right="45" w:hanging="285"/>
        <w:rPr>
          <w:bCs/>
          <w:color w:val="auto"/>
          <w:szCs w:val="20"/>
          <w:lang w:val="pl-PL"/>
        </w:rPr>
      </w:pPr>
      <w:r>
        <w:rPr>
          <w:bCs/>
          <w:color w:val="auto"/>
          <w:szCs w:val="20"/>
          <w:lang w:val="pl-PL"/>
        </w:rPr>
        <w:t xml:space="preserve">Wykonawca zobowiązany jest do zawiadomienia Zamawiającego o usunięciu wad oraz do zaproponowania terminu odbioru końcowego. </w:t>
      </w:r>
    </w:p>
    <w:p w14:paraId="6B9E33AD" w14:textId="77777777" w:rsidR="00D26B33" w:rsidRDefault="003B45E7">
      <w:pPr>
        <w:numPr>
          <w:ilvl w:val="0"/>
          <w:numId w:val="4"/>
        </w:numPr>
        <w:ind w:right="45" w:hanging="285"/>
        <w:rPr>
          <w:bCs/>
          <w:color w:val="auto"/>
          <w:szCs w:val="20"/>
          <w:lang w:val="pl-PL"/>
        </w:rPr>
      </w:pPr>
      <w:r>
        <w:rPr>
          <w:bCs/>
          <w:color w:val="auto"/>
          <w:szCs w:val="20"/>
          <w:lang w:val="pl-PL"/>
        </w:rPr>
        <w:t xml:space="preserve">Usuniecie wad winno być stwierdzone protokolarnie. </w:t>
      </w:r>
    </w:p>
    <w:p w14:paraId="2F315927" w14:textId="77777777" w:rsidR="00D26B33" w:rsidRDefault="003B45E7">
      <w:pPr>
        <w:numPr>
          <w:ilvl w:val="0"/>
          <w:numId w:val="4"/>
        </w:numPr>
        <w:ind w:right="45" w:hanging="285"/>
        <w:rPr>
          <w:bCs/>
          <w:color w:val="auto"/>
          <w:szCs w:val="20"/>
          <w:lang w:val="pl-PL"/>
        </w:rPr>
      </w:pPr>
      <w:r>
        <w:rPr>
          <w:bCs/>
          <w:color w:val="auto"/>
          <w:szCs w:val="20"/>
          <w:lang w:val="pl-PL"/>
        </w:rPr>
        <w:t xml:space="preserve">Dokonanie odbioru zgodnie z postanowieniami niniejszej umowy nie zwalnia Wykonawcy od roszczeń z tytułu rękojmi lub gwarancji jakości. </w:t>
      </w:r>
    </w:p>
    <w:p w14:paraId="1335F6D3" w14:textId="77777777" w:rsidR="00D26B33" w:rsidRDefault="003B45E7">
      <w:pPr>
        <w:numPr>
          <w:ilvl w:val="0"/>
          <w:numId w:val="4"/>
        </w:numPr>
        <w:spacing w:after="0"/>
        <w:ind w:right="45" w:hanging="285"/>
        <w:rPr>
          <w:bCs/>
          <w:color w:val="auto"/>
          <w:szCs w:val="20"/>
          <w:lang w:val="pl-PL"/>
        </w:rPr>
      </w:pPr>
      <w:r>
        <w:rPr>
          <w:bCs/>
          <w:color w:val="auto"/>
          <w:szCs w:val="20"/>
          <w:lang w:val="pl-PL"/>
        </w:rPr>
        <w:t xml:space="preserve">Do wszelkich czynności związanych z realizacją przedmiotu umowy, w tym do dokonania odbioru, jak i wezwania w zakreślonych terminach do usunięcie wad i usterek będą wyznaczeni upoważnieni przedstawiciele stron: </w:t>
      </w:r>
    </w:p>
    <w:p w14:paraId="184AC556" w14:textId="77777777" w:rsidR="00D26B33" w:rsidRDefault="003B45E7">
      <w:pPr>
        <w:numPr>
          <w:ilvl w:val="1"/>
          <w:numId w:val="5"/>
        </w:numPr>
        <w:spacing w:after="31"/>
        <w:ind w:right="42" w:hanging="360"/>
        <w:rPr>
          <w:bCs/>
          <w:color w:val="auto"/>
          <w:szCs w:val="20"/>
        </w:rPr>
      </w:pPr>
      <w:r>
        <w:rPr>
          <w:bCs/>
          <w:color w:val="auto"/>
          <w:szCs w:val="20"/>
        </w:rPr>
        <w:t xml:space="preserve">ze </w:t>
      </w:r>
      <w:proofErr w:type="spellStart"/>
      <w:r>
        <w:rPr>
          <w:bCs/>
          <w:color w:val="auto"/>
          <w:szCs w:val="20"/>
        </w:rPr>
        <w:t>strony</w:t>
      </w:r>
      <w:proofErr w:type="spellEnd"/>
      <w:r>
        <w:rPr>
          <w:bCs/>
          <w:color w:val="auto"/>
          <w:szCs w:val="20"/>
        </w:rPr>
        <w:t xml:space="preserve"> </w:t>
      </w:r>
      <w:proofErr w:type="spellStart"/>
      <w:r>
        <w:rPr>
          <w:bCs/>
          <w:color w:val="auto"/>
          <w:szCs w:val="20"/>
        </w:rPr>
        <w:t>Zamawiającego</w:t>
      </w:r>
      <w:proofErr w:type="spellEnd"/>
      <w:r>
        <w:rPr>
          <w:bCs/>
          <w:color w:val="auto"/>
          <w:szCs w:val="20"/>
        </w:rPr>
        <w:t xml:space="preserve"> – …………………………………………. </w:t>
      </w:r>
    </w:p>
    <w:p w14:paraId="07812F11" w14:textId="77777777" w:rsidR="00D26B33" w:rsidRDefault="003B45E7">
      <w:pPr>
        <w:numPr>
          <w:ilvl w:val="1"/>
          <w:numId w:val="5"/>
        </w:numPr>
        <w:spacing w:after="32" w:line="264" w:lineRule="auto"/>
        <w:ind w:right="42" w:hanging="360"/>
        <w:rPr>
          <w:bCs/>
          <w:color w:val="auto"/>
          <w:szCs w:val="20"/>
        </w:rPr>
      </w:pPr>
      <w:r>
        <w:rPr>
          <w:bCs/>
          <w:color w:val="auto"/>
          <w:szCs w:val="20"/>
        </w:rPr>
        <w:t xml:space="preserve">ze </w:t>
      </w:r>
      <w:proofErr w:type="spellStart"/>
      <w:r>
        <w:rPr>
          <w:bCs/>
          <w:color w:val="auto"/>
          <w:szCs w:val="20"/>
        </w:rPr>
        <w:t>strony</w:t>
      </w:r>
      <w:proofErr w:type="spellEnd"/>
      <w:r>
        <w:rPr>
          <w:bCs/>
          <w:color w:val="auto"/>
          <w:szCs w:val="20"/>
        </w:rPr>
        <w:t xml:space="preserve"> </w:t>
      </w:r>
      <w:proofErr w:type="spellStart"/>
      <w:r>
        <w:rPr>
          <w:bCs/>
          <w:color w:val="auto"/>
          <w:szCs w:val="20"/>
        </w:rPr>
        <w:t>Wykonawcy</w:t>
      </w:r>
      <w:proofErr w:type="spellEnd"/>
      <w:r>
        <w:rPr>
          <w:bCs/>
          <w:color w:val="auto"/>
          <w:szCs w:val="20"/>
        </w:rPr>
        <w:t xml:space="preserve"> - ………………………………………………………… </w:t>
      </w:r>
    </w:p>
    <w:p w14:paraId="01F742D9" w14:textId="77777777" w:rsidR="00D26B33" w:rsidRDefault="003B45E7">
      <w:pPr>
        <w:spacing w:after="153" w:line="264" w:lineRule="auto"/>
        <w:ind w:left="511" w:right="38" w:hanging="10"/>
        <w:rPr>
          <w:bCs/>
          <w:color w:val="auto"/>
          <w:szCs w:val="20"/>
          <w:lang w:val="pl-PL"/>
        </w:rPr>
      </w:pPr>
      <w:r>
        <w:rPr>
          <w:bCs/>
          <w:color w:val="auto"/>
          <w:szCs w:val="20"/>
          <w:lang w:val="pl-PL"/>
        </w:rPr>
        <w:t>Zmiana przedstawiciela Strony nie stanowi zmiany umowy, jednak wymaga powiadomienia o tym drugiej strony w formie pisemnej lub mailowej.</w:t>
      </w:r>
      <w:r>
        <w:rPr>
          <w:rFonts w:eastAsia="Times New Roman"/>
          <w:bCs/>
          <w:color w:val="auto"/>
          <w:szCs w:val="20"/>
          <w:lang w:val="pl-PL"/>
        </w:rPr>
        <w:t xml:space="preserve"> </w:t>
      </w:r>
    </w:p>
    <w:p w14:paraId="05CC1DA2" w14:textId="77777777" w:rsidR="00D26B33" w:rsidRDefault="003B45E7">
      <w:pPr>
        <w:numPr>
          <w:ilvl w:val="0"/>
          <w:numId w:val="4"/>
        </w:numPr>
        <w:ind w:right="45" w:hanging="285"/>
        <w:rPr>
          <w:bCs/>
          <w:color w:val="auto"/>
          <w:szCs w:val="20"/>
          <w:lang w:val="pl-PL"/>
        </w:rPr>
      </w:pPr>
      <w:r>
        <w:rPr>
          <w:bCs/>
          <w:color w:val="auto"/>
          <w:szCs w:val="20"/>
          <w:lang w:val="pl-PL"/>
        </w:rPr>
        <w:t xml:space="preserve">W przypadku uszkodzenia mienia Zamawiającego w toku realizacji przedmiotu umowy z winy Wykonawcy - Wykonawca niezwłocznie dokona naprawy uszkodzonego mienia na własny koszt i ryzyko. </w:t>
      </w:r>
    </w:p>
    <w:p w14:paraId="02997612" w14:textId="77777777" w:rsidR="00D26B33" w:rsidRDefault="003B45E7">
      <w:pPr>
        <w:numPr>
          <w:ilvl w:val="0"/>
          <w:numId w:val="4"/>
        </w:numPr>
        <w:spacing w:after="104"/>
        <w:ind w:right="45" w:hanging="285"/>
        <w:rPr>
          <w:bCs/>
          <w:color w:val="auto"/>
          <w:szCs w:val="20"/>
          <w:lang w:val="pl-PL"/>
        </w:rPr>
      </w:pPr>
      <w:r>
        <w:rPr>
          <w:bCs/>
          <w:color w:val="auto"/>
          <w:szCs w:val="20"/>
          <w:lang w:val="pl-PL"/>
        </w:rPr>
        <w:t>Strony zwolnione są z odpowiedzialności za niewykonanie lub nienależyte wykonanie umowy, jeśli zostanie to spowodowane zdarzeniami noszącymi znamiona siły wyższej, której strony nie mogły przewidzieć - w szczególności takimi jak pożar, powódź, strajk, embargo itp. Strona powołująca się na siłę wyższą winna udokumentować jej zaistnienie.</w:t>
      </w:r>
      <w:r>
        <w:rPr>
          <w:rFonts w:eastAsia="Times New Roman"/>
          <w:bCs/>
          <w:color w:val="auto"/>
          <w:szCs w:val="20"/>
          <w:lang w:val="pl-PL"/>
        </w:rPr>
        <w:t xml:space="preserve"> </w:t>
      </w:r>
    </w:p>
    <w:p w14:paraId="54534D12" w14:textId="77777777" w:rsidR="00D26B33" w:rsidRDefault="003B45E7">
      <w:pPr>
        <w:numPr>
          <w:ilvl w:val="0"/>
          <w:numId w:val="4"/>
        </w:numPr>
        <w:spacing w:after="104"/>
        <w:ind w:right="45" w:hanging="285"/>
        <w:rPr>
          <w:bCs/>
          <w:color w:val="auto"/>
          <w:szCs w:val="20"/>
          <w:lang w:val="pl-PL"/>
        </w:rPr>
      </w:pPr>
      <w:r>
        <w:rPr>
          <w:rFonts w:eastAsia="Times New Roman"/>
          <w:bCs/>
          <w:color w:val="auto"/>
          <w:kern w:val="0"/>
          <w:szCs w:val="20"/>
          <w:lang w:val="pl-PL" w:eastAsia="pl-PL" w:bidi="ar-SA"/>
          <w14:ligatures w14:val="none"/>
        </w:rPr>
        <w:t>W przypadku wystąpienia u Zamawiającego incydentu cyberbezpieczeństwa (Ustawa z dnia 05 lipca 2018 r. o krajowym systemie cyberbezpieczeństwa Dz.U.2018 poz.1560 z późn.zm.) Wykonawca zobowiązuje się,  do współpracy z Zamawiającym, a także CSIRT NASK i sektorowym zespołem cyberbezpieczeństwa właściwym dla Zamawiającego, w zakresie niezbędnym do usunięcia przyczyny i skutków incydentu. </w:t>
      </w:r>
    </w:p>
    <w:p w14:paraId="1AC0937F" w14:textId="77777777" w:rsidR="00D26B33" w:rsidRDefault="003B45E7">
      <w:pPr>
        <w:numPr>
          <w:ilvl w:val="0"/>
          <w:numId w:val="4"/>
        </w:numPr>
        <w:spacing w:after="104"/>
        <w:ind w:right="45" w:hanging="285"/>
        <w:rPr>
          <w:bCs/>
          <w:color w:val="auto"/>
          <w:szCs w:val="20"/>
          <w:lang w:val="pl-PL"/>
        </w:rPr>
      </w:pPr>
      <w:r>
        <w:rPr>
          <w:rFonts w:eastAsia="Times New Roman"/>
          <w:bCs/>
          <w:color w:val="auto"/>
          <w:kern w:val="0"/>
          <w:szCs w:val="20"/>
          <w:lang w:val="pl-PL" w:eastAsia="pl-PL" w:bidi="ar-SA"/>
          <w14:ligatures w14:val="none"/>
        </w:rPr>
        <w:t>Wykonawca zobowiązuje się do podjęcia działań związanych z obsługą incydentu cyberbezpieczeństwa niezwłocznie po uzyskaniu informacji od Zamawiającego o jego wystąpieniu. </w:t>
      </w:r>
    </w:p>
    <w:p w14:paraId="68E73E8F" w14:textId="77777777" w:rsidR="00D26B33" w:rsidRDefault="003B45E7">
      <w:pPr>
        <w:numPr>
          <w:ilvl w:val="0"/>
          <w:numId w:val="4"/>
        </w:numPr>
        <w:spacing w:before="240" w:after="0" w:line="240" w:lineRule="auto"/>
        <w:ind w:right="45" w:hanging="285"/>
        <w:jc w:val="left"/>
        <w:rPr>
          <w:rFonts w:eastAsia="Times New Roman"/>
          <w:bCs/>
          <w:color w:val="auto"/>
          <w:kern w:val="0"/>
          <w:szCs w:val="20"/>
          <w:lang w:val="pl-PL" w:eastAsia="pl-PL" w:bidi="ar-SA"/>
          <w14:ligatures w14:val="none"/>
        </w:rPr>
      </w:pPr>
      <w:r>
        <w:rPr>
          <w:rFonts w:eastAsia="Times New Roman"/>
          <w:bCs/>
          <w:color w:val="auto"/>
          <w:kern w:val="0"/>
          <w:szCs w:val="20"/>
          <w:lang w:val="pl-PL" w:eastAsia="pl-PL" w:bidi="ar-SA"/>
          <w14:ligatures w14:val="none"/>
        </w:rPr>
        <w:lastRenderedPageBreak/>
        <w:t xml:space="preserve">Współpraca związana z wystąpieniem incydentu cyberbezpieczeństwa nie może wpłynąć na utratę gwarancji. </w:t>
      </w:r>
    </w:p>
    <w:p w14:paraId="0A57E279" w14:textId="77777777" w:rsidR="00D26B33" w:rsidRDefault="003B45E7">
      <w:pPr>
        <w:numPr>
          <w:ilvl w:val="0"/>
          <w:numId w:val="4"/>
        </w:numPr>
        <w:spacing w:afterAutospacing="1" w:line="240" w:lineRule="auto"/>
        <w:ind w:right="45" w:hanging="285"/>
        <w:jc w:val="left"/>
        <w:rPr>
          <w:rFonts w:eastAsia="Times New Roman"/>
          <w:bCs/>
          <w:color w:val="auto"/>
          <w:kern w:val="0"/>
          <w:szCs w:val="20"/>
          <w:lang w:val="pl-PL" w:eastAsia="pl-PL" w:bidi="ar-SA"/>
          <w14:ligatures w14:val="none"/>
        </w:rPr>
      </w:pPr>
      <w:r>
        <w:rPr>
          <w:rFonts w:eastAsia="Times New Roman"/>
          <w:bCs/>
          <w:color w:val="auto"/>
          <w:kern w:val="0"/>
          <w:szCs w:val="20"/>
          <w:lang w:val="pl-PL" w:eastAsia="pl-PL" w:bidi="ar-SA"/>
          <w14:ligatures w14:val="none"/>
        </w:rPr>
        <w:t>Wykonawca zezwala na instalację przez Zamawiającego oprogramowania antywirusowego na sprzęcie komputerowym który jest przedmiotem umowy.</w:t>
      </w:r>
    </w:p>
    <w:p w14:paraId="6897EC5C" w14:textId="77777777" w:rsidR="00D26B33" w:rsidRDefault="003B45E7">
      <w:pPr>
        <w:spacing w:after="16" w:line="259" w:lineRule="auto"/>
        <w:ind w:left="320" w:right="280" w:hanging="10"/>
        <w:jc w:val="center"/>
        <w:rPr>
          <w:b/>
          <w:color w:val="auto"/>
          <w:szCs w:val="20"/>
        </w:rPr>
      </w:pPr>
      <w:r>
        <w:rPr>
          <w:b/>
          <w:color w:val="auto"/>
          <w:szCs w:val="20"/>
        </w:rPr>
        <w:t xml:space="preserve">§ 5. </w:t>
      </w:r>
    </w:p>
    <w:p w14:paraId="27536C4D" w14:textId="77777777" w:rsidR="00D26B33" w:rsidRDefault="003B45E7" w:rsidP="006555F9">
      <w:pPr>
        <w:pStyle w:val="Nagwek1"/>
        <w:spacing w:after="0"/>
        <w:ind w:left="67" w:right="32"/>
        <w:rPr>
          <w:color w:val="auto"/>
          <w:szCs w:val="20"/>
        </w:rPr>
      </w:pPr>
      <w:r>
        <w:rPr>
          <w:color w:val="auto"/>
          <w:szCs w:val="20"/>
        </w:rPr>
        <w:t xml:space="preserve">PODWYKONAWCY (jeżeli dotyczy) </w:t>
      </w:r>
    </w:p>
    <w:p w14:paraId="466E8882" w14:textId="77777777" w:rsidR="00D26B33" w:rsidRDefault="00D26B33">
      <w:pPr>
        <w:pStyle w:val="Akapitzlist"/>
        <w:ind w:left="395" w:right="45" w:firstLine="0"/>
      </w:pPr>
    </w:p>
    <w:p w14:paraId="1977C875" w14:textId="77777777" w:rsidR="00D26B33" w:rsidRDefault="003B45E7" w:rsidP="006555F9">
      <w:pPr>
        <w:pStyle w:val="Akapitzlist"/>
        <w:numPr>
          <w:ilvl w:val="1"/>
          <w:numId w:val="18"/>
        </w:numPr>
        <w:suppressAutoHyphens w:val="0"/>
        <w:spacing w:after="0" w:line="240" w:lineRule="auto"/>
        <w:ind w:left="284" w:hanging="284"/>
      </w:pPr>
      <w:proofErr w:type="spellStart"/>
      <w:r>
        <w:rPr>
          <w:szCs w:val="20"/>
        </w:rPr>
        <w:t>Podwykonawca</w:t>
      </w:r>
      <w:proofErr w:type="spellEnd"/>
      <w:r>
        <w:rPr>
          <w:szCs w:val="20"/>
        </w:rPr>
        <w:t xml:space="preserve">/cy </w:t>
      </w:r>
      <w:proofErr w:type="spellStart"/>
      <w:r>
        <w:rPr>
          <w:szCs w:val="20"/>
        </w:rPr>
        <w:t>zrealizuje</w:t>
      </w:r>
      <w:proofErr w:type="spellEnd"/>
      <w:r>
        <w:rPr>
          <w:szCs w:val="20"/>
        </w:rPr>
        <w:t>/</w:t>
      </w:r>
      <w:proofErr w:type="spellStart"/>
      <w:r>
        <w:rPr>
          <w:szCs w:val="20"/>
        </w:rPr>
        <w:t>ją</w:t>
      </w:r>
      <w:proofErr w:type="spellEnd"/>
      <w:r>
        <w:rPr>
          <w:szCs w:val="20"/>
        </w:rPr>
        <w:t xml:space="preserve"> </w:t>
      </w:r>
      <w:proofErr w:type="spellStart"/>
      <w:r>
        <w:rPr>
          <w:szCs w:val="20"/>
        </w:rPr>
        <w:t>wskazany</w:t>
      </w:r>
      <w:proofErr w:type="spellEnd"/>
      <w:r>
        <w:rPr>
          <w:szCs w:val="20"/>
        </w:rPr>
        <w:t xml:space="preserve"> </w:t>
      </w:r>
      <w:proofErr w:type="spellStart"/>
      <w:r>
        <w:rPr>
          <w:szCs w:val="20"/>
        </w:rPr>
        <w:t>niżej</w:t>
      </w:r>
      <w:proofErr w:type="spellEnd"/>
      <w:r>
        <w:rPr>
          <w:szCs w:val="20"/>
        </w:rPr>
        <w:t xml:space="preserve"> </w:t>
      </w:r>
      <w:proofErr w:type="spellStart"/>
      <w:r>
        <w:rPr>
          <w:szCs w:val="20"/>
        </w:rPr>
        <w:t>zakres</w:t>
      </w:r>
      <w:proofErr w:type="spellEnd"/>
      <w:r>
        <w:rPr>
          <w:szCs w:val="20"/>
        </w:rPr>
        <w:t xml:space="preserve"> </w:t>
      </w:r>
      <w:proofErr w:type="spellStart"/>
      <w:r>
        <w:rPr>
          <w:szCs w:val="20"/>
        </w:rPr>
        <w:t>części</w:t>
      </w:r>
      <w:proofErr w:type="spellEnd"/>
      <w:r>
        <w:rPr>
          <w:szCs w:val="20"/>
        </w:rPr>
        <w:t xml:space="preserve"> </w:t>
      </w:r>
      <w:proofErr w:type="spellStart"/>
      <w:r>
        <w:rPr>
          <w:szCs w:val="20"/>
        </w:rPr>
        <w:t>zamówienia</w:t>
      </w:r>
      <w:proofErr w:type="spellEnd"/>
      <w:r>
        <w:rPr>
          <w:szCs w:val="20"/>
        </w:rPr>
        <w:t>:</w:t>
      </w:r>
    </w:p>
    <w:p w14:paraId="2351F331" w14:textId="77777777" w:rsidR="00D26B33" w:rsidRDefault="003B45E7">
      <w:pPr>
        <w:pStyle w:val="Akapitzlist"/>
        <w:spacing w:before="100"/>
        <w:ind w:left="284"/>
      </w:pPr>
      <w:r>
        <w:rPr>
          <w:szCs w:val="20"/>
        </w:rPr>
        <w:t>___________________________________________________________________</w:t>
      </w:r>
    </w:p>
    <w:p w14:paraId="19EB6B9B" w14:textId="77777777" w:rsidR="00D26B33" w:rsidRDefault="003B45E7">
      <w:pPr>
        <w:pStyle w:val="Akapitzlist"/>
        <w:spacing w:before="100"/>
        <w:ind w:left="-295" w:firstLine="0"/>
      </w:pPr>
      <w:r>
        <w:rPr>
          <w:szCs w:val="20"/>
        </w:rPr>
        <w:t xml:space="preserve">     2. </w:t>
      </w:r>
      <w:proofErr w:type="spellStart"/>
      <w:r>
        <w:rPr>
          <w:szCs w:val="20"/>
        </w:rPr>
        <w:t>Wykonawca</w:t>
      </w:r>
      <w:proofErr w:type="spellEnd"/>
      <w:r>
        <w:rPr>
          <w:szCs w:val="20"/>
        </w:rPr>
        <w:t xml:space="preserve"> </w:t>
      </w:r>
      <w:proofErr w:type="spellStart"/>
      <w:r>
        <w:rPr>
          <w:szCs w:val="20"/>
        </w:rPr>
        <w:t>na</w:t>
      </w:r>
      <w:proofErr w:type="spellEnd"/>
      <w:r>
        <w:rPr>
          <w:szCs w:val="20"/>
        </w:rPr>
        <w:t xml:space="preserve"> </w:t>
      </w:r>
      <w:proofErr w:type="spellStart"/>
      <w:r>
        <w:rPr>
          <w:szCs w:val="20"/>
        </w:rPr>
        <w:t>swój</w:t>
      </w:r>
      <w:proofErr w:type="spellEnd"/>
      <w:r>
        <w:rPr>
          <w:szCs w:val="20"/>
        </w:rPr>
        <w:t xml:space="preserve"> </w:t>
      </w:r>
      <w:proofErr w:type="spellStart"/>
      <w:r>
        <w:rPr>
          <w:szCs w:val="20"/>
        </w:rPr>
        <w:t>koszt</w:t>
      </w:r>
      <w:proofErr w:type="spellEnd"/>
      <w:r>
        <w:rPr>
          <w:szCs w:val="20"/>
        </w:rPr>
        <w:t xml:space="preserve"> </w:t>
      </w:r>
      <w:proofErr w:type="spellStart"/>
      <w:r>
        <w:rPr>
          <w:szCs w:val="20"/>
        </w:rPr>
        <w:t>pełni</w:t>
      </w:r>
      <w:proofErr w:type="spellEnd"/>
      <w:r>
        <w:rPr>
          <w:szCs w:val="20"/>
        </w:rPr>
        <w:t xml:space="preserve"> </w:t>
      </w:r>
      <w:proofErr w:type="spellStart"/>
      <w:r>
        <w:rPr>
          <w:szCs w:val="20"/>
        </w:rPr>
        <w:t>funkcję</w:t>
      </w:r>
      <w:proofErr w:type="spellEnd"/>
      <w:r>
        <w:rPr>
          <w:szCs w:val="20"/>
        </w:rPr>
        <w:t xml:space="preserve"> </w:t>
      </w:r>
      <w:proofErr w:type="spellStart"/>
      <w:r>
        <w:rPr>
          <w:szCs w:val="20"/>
        </w:rPr>
        <w:t>koordynacyjną</w:t>
      </w:r>
      <w:proofErr w:type="spellEnd"/>
      <w:r>
        <w:rPr>
          <w:szCs w:val="20"/>
        </w:rPr>
        <w:t xml:space="preserve"> w </w:t>
      </w:r>
      <w:proofErr w:type="spellStart"/>
      <w:r>
        <w:rPr>
          <w:szCs w:val="20"/>
        </w:rPr>
        <w:t>stosunku</w:t>
      </w:r>
      <w:proofErr w:type="spellEnd"/>
      <w:r>
        <w:rPr>
          <w:szCs w:val="20"/>
        </w:rPr>
        <w:t xml:space="preserve"> do </w:t>
      </w:r>
      <w:proofErr w:type="spellStart"/>
      <w:r>
        <w:rPr>
          <w:szCs w:val="20"/>
        </w:rPr>
        <w:t>części</w:t>
      </w:r>
      <w:proofErr w:type="spellEnd"/>
      <w:r>
        <w:rPr>
          <w:szCs w:val="20"/>
        </w:rPr>
        <w:t xml:space="preserve"> </w:t>
      </w:r>
      <w:proofErr w:type="spellStart"/>
      <w:r>
        <w:rPr>
          <w:szCs w:val="20"/>
        </w:rPr>
        <w:t>zamówienia</w:t>
      </w:r>
      <w:proofErr w:type="spellEnd"/>
      <w:r>
        <w:rPr>
          <w:szCs w:val="20"/>
        </w:rPr>
        <w:t xml:space="preserve"> </w:t>
      </w:r>
      <w:r>
        <w:rPr>
          <w:szCs w:val="20"/>
        </w:rPr>
        <w:tab/>
      </w:r>
      <w:r>
        <w:rPr>
          <w:szCs w:val="20"/>
        </w:rPr>
        <w:tab/>
      </w:r>
      <w:proofErr w:type="spellStart"/>
      <w:r>
        <w:rPr>
          <w:szCs w:val="20"/>
        </w:rPr>
        <w:t>realizowanego</w:t>
      </w:r>
      <w:proofErr w:type="spellEnd"/>
      <w:r>
        <w:rPr>
          <w:szCs w:val="20"/>
        </w:rPr>
        <w:t xml:space="preserve"> </w:t>
      </w:r>
      <w:proofErr w:type="spellStart"/>
      <w:r>
        <w:rPr>
          <w:szCs w:val="20"/>
        </w:rPr>
        <w:t>przez</w:t>
      </w:r>
      <w:proofErr w:type="spellEnd"/>
      <w:r>
        <w:rPr>
          <w:szCs w:val="20"/>
        </w:rPr>
        <w:t xml:space="preserve"> </w:t>
      </w:r>
      <w:proofErr w:type="spellStart"/>
      <w:r>
        <w:rPr>
          <w:szCs w:val="20"/>
        </w:rPr>
        <w:t>jego</w:t>
      </w:r>
      <w:proofErr w:type="spellEnd"/>
      <w:r>
        <w:rPr>
          <w:szCs w:val="20"/>
        </w:rPr>
        <w:t xml:space="preserve"> </w:t>
      </w:r>
      <w:proofErr w:type="spellStart"/>
      <w:r>
        <w:rPr>
          <w:szCs w:val="20"/>
        </w:rPr>
        <w:t>podwykonawców</w:t>
      </w:r>
      <w:proofErr w:type="spellEnd"/>
      <w:r>
        <w:rPr>
          <w:szCs w:val="20"/>
        </w:rPr>
        <w:t>.</w:t>
      </w:r>
    </w:p>
    <w:p w14:paraId="778BD3C0" w14:textId="77777777" w:rsidR="00D26B33" w:rsidRDefault="003B45E7">
      <w:pPr>
        <w:pStyle w:val="Standard"/>
        <w:tabs>
          <w:tab w:val="left" w:pos="426"/>
        </w:tabs>
        <w:spacing w:before="240" w:after="240" w:line="276" w:lineRule="auto"/>
        <w:jc w:val="both"/>
        <w:rPr>
          <w:color w:val="000000"/>
        </w:rPr>
      </w:pPr>
      <w:r>
        <w:rPr>
          <w:rFonts w:ascii="Tahoma" w:hAnsi="Tahoma"/>
          <w:color w:val="000000"/>
        </w:rPr>
        <w:t>3. Wykonawca zobowiązany jest na żądanie Zamawiającego udzielić mu wszelkich informacji dotyczących podwykonawców.</w:t>
      </w:r>
    </w:p>
    <w:p w14:paraId="4A4760AA" w14:textId="77777777" w:rsidR="00D26B33" w:rsidRDefault="003B45E7">
      <w:pPr>
        <w:spacing w:after="16" w:line="259" w:lineRule="auto"/>
        <w:ind w:left="320" w:right="280" w:hanging="10"/>
        <w:jc w:val="center"/>
        <w:rPr>
          <w:b/>
          <w:color w:val="auto"/>
          <w:szCs w:val="20"/>
        </w:rPr>
      </w:pPr>
      <w:r>
        <w:rPr>
          <w:b/>
          <w:color w:val="auto"/>
          <w:szCs w:val="20"/>
        </w:rPr>
        <w:t xml:space="preserve">§ 6. </w:t>
      </w:r>
    </w:p>
    <w:p w14:paraId="2F543399" w14:textId="77777777" w:rsidR="00D26B33" w:rsidRDefault="003B45E7">
      <w:pPr>
        <w:spacing w:after="165" w:line="259" w:lineRule="auto"/>
        <w:ind w:left="320" w:right="287" w:hanging="10"/>
        <w:jc w:val="center"/>
        <w:rPr>
          <w:b/>
          <w:color w:val="auto"/>
          <w:szCs w:val="20"/>
        </w:rPr>
      </w:pPr>
      <w:r>
        <w:rPr>
          <w:b/>
          <w:color w:val="auto"/>
          <w:szCs w:val="20"/>
        </w:rPr>
        <w:t xml:space="preserve">WYNAGRODZENIE </w:t>
      </w:r>
    </w:p>
    <w:p w14:paraId="4C4C4641" w14:textId="77777777" w:rsidR="00D26B33" w:rsidRDefault="003B45E7">
      <w:pPr>
        <w:pStyle w:val="Akapitzlist"/>
        <w:numPr>
          <w:ilvl w:val="0"/>
          <w:numId w:val="6"/>
        </w:numPr>
        <w:ind w:right="45" w:hanging="295"/>
        <w:rPr>
          <w:bCs/>
          <w:color w:val="auto"/>
          <w:szCs w:val="20"/>
          <w:lang w:val="pl-PL"/>
        </w:rPr>
      </w:pPr>
      <w:r>
        <w:rPr>
          <w:bCs/>
          <w:color w:val="auto"/>
          <w:szCs w:val="20"/>
          <w:lang w:val="pl-PL"/>
        </w:rPr>
        <w:t xml:space="preserve">Za wykonanie umowy w zakresie, opisanym w § 1 – Zamawiający zapłaci Wykonawcy łączną cenę brutto………………………….PLN słownie (………………………………)t,  (…….netto) po uprzednim sporządzeniu przez strony bezusterkowego protokołu odbioru końcowego, potwierdzającego wykonanie umowy. </w:t>
      </w:r>
    </w:p>
    <w:p w14:paraId="25300501" w14:textId="77777777" w:rsidR="00D26B33" w:rsidRDefault="003B45E7">
      <w:pPr>
        <w:numPr>
          <w:ilvl w:val="0"/>
          <w:numId w:val="6"/>
        </w:numPr>
        <w:ind w:right="45" w:hanging="285"/>
        <w:rPr>
          <w:bCs/>
          <w:color w:val="auto"/>
          <w:szCs w:val="20"/>
          <w:lang w:val="pl-PL"/>
        </w:rPr>
      </w:pPr>
      <w:r>
        <w:rPr>
          <w:bCs/>
          <w:color w:val="auto"/>
          <w:szCs w:val="20"/>
          <w:lang w:val="pl-PL"/>
        </w:rPr>
        <w:t xml:space="preserve">Wynagrodzenie, o którym mowa w ust. 1 obejmuje: cenę sprzętu, wyposażenia i oprogramowania, koszty transportu do czasu wydania Zamawiającemu, cło, opłaty graniczne, koszty dostawy, montażu, instalacji i uruchomienia, szkolenia, udzielenia licencji na oprogramowanie oraz wszystkie inne koszty nie wymienione, a konieczne do poniesienia przez Wykonawcę przy realizacji przedmiotu umowy a także koszty udzielenia Zamawiającemu gwarancji na dostarczone przedmioty sprzedaży oraz koszty serwisu oprogramowania, na warunkach opisanych w § 7 umowy. </w:t>
      </w:r>
    </w:p>
    <w:p w14:paraId="3E3CC597" w14:textId="77777777" w:rsidR="00D26B33" w:rsidRDefault="003B45E7">
      <w:pPr>
        <w:numPr>
          <w:ilvl w:val="0"/>
          <w:numId w:val="6"/>
        </w:numPr>
        <w:ind w:right="45" w:hanging="285"/>
        <w:rPr>
          <w:bCs/>
          <w:color w:val="auto"/>
          <w:szCs w:val="20"/>
          <w:lang w:val="pl-PL"/>
        </w:rPr>
      </w:pPr>
      <w:r>
        <w:rPr>
          <w:bCs/>
          <w:color w:val="auto"/>
          <w:szCs w:val="20"/>
          <w:lang w:val="pl-PL"/>
        </w:rPr>
        <w:t xml:space="preserve">Podstawą do dokonania przez Zamawiającego zapłaty wynagrodzenia, będzie wykonanie przedmiotu umowy określonego w § 1 oraz prawidłowo wystawiona przez Wykonawcę faktura VAT. </w:t>
      </w:r>
    </w:p>
    <w:p w14:paraId="3C74FD9C" w14:textId="77777777" w:rsidR="00D26B33" w:rsidRDefault="003B45E7">
      <w:pPr>
        <w:numPr>
          <w:ilvl w:val="0"/>
          <w:numId w:val="6"/>
        </w:numPr>
        <w:spacing w:after="155" w:line="264" w:lineRule="auto"/>
        <w:ind w:right="45" w:hanging="285"/>
      </w:pPr>
      <w:bookmarkStart w:id="0" w:name="_Hlk533755478"/>
      <w:bookmarkEnd w:id="0"/>
      <w:proofErr w:type="spellStart"/>
      <w:r>
        <w:rPr>
          <w:kern w:val="0"/>
          <w:szCs w:val="20"/>
        </w:rPr>
        <w:t>Zamawiający</w:t>
      </w:r>
      <w:proofErr w:type="spellEnd"/>
      <w:r>
        <w:rPr>
          <w:kern w:val="0"/>
          <w:szCs w:val="20"/>
        </w:rPr>
        <w:t xml:space="preserve"> </w:t>
      </w:r>
      <w:proofErr w:type="spellStart"/>
      <w:r>
        <w:rPr>
          <w:kern w:val="0"/>
          <w:szCs w:val="20"/>
        </w:rPr>
        <w:t>zobowiązuje</w:t>
      </w:r>
      <w:proofErr w:type="spellEnd"/>
      <w:r>
        <w:rPr>
          <w:kern w:val="0"/>
          <w:szCs w:val="20"/>
        </w:rPr>
        <w:t xml:space="preserve"> </w:t>
      </w:r>
      <w:proofErr w:type="spellStart"/>
      <w:r>
        <w:rPr>
          <w:kern w:val="0"/>
          <w:szCs w:val="20"/>
        </w:rPr>
        <w:t>się</w:t>
      </w:r>
      <w:proofErr w:type="spellEnd"/>
      <w:r>
        <w:rPr>
          <w:kern w:val="0"/>
          <w:szCs w:val="20"/>
        </w:rPr>
        <w:t xml:space="preserve"> do </w:t>
      </w:r>
      <w:proofErr w:type="spellStart"/>
      <w:r>
        <w:rPr>
          <w:kern w:val="0"/>
          <w:szCs w:val="20"/>
        </w:rPr>
        <w:t>zapłaty</w:t>
      </w:r>
      <w:proofErr w:type="spellEnd"/>
      <w:r>
        <w:rPr>
          <w:kern w:val="0"/>
          <w:szCs w:val="20"/>
        </w:rPr>
        <w:t xml:space="preserve"> </w:t>
      </w:r>
      <w:proofErr w:type="spellStart"/>
      <w:r>
        <w:rPr>
          <w:kern w:val="0"/>
          <w:szCs w:val="20"/>
        </w:rPr>
        <w:t>wynagrodzenia</w:t>
      </w:r>
      <w:proofErr w:type="spellEnd"/>
      <w:r>
        <w:rPr>
          <w:kern w:val="0"/>
          <w:szCs w:val="20"/>
        </w:rPr>
        <w:t xml:space="preserve"> </w:t>
      </w:r>
      <w:proofErr w:type="spellStart"/>
      <w:r>
        <w:rPr>
          <w:kern w:val="0"/>
          <w:szCs w:val="20"/>
        </w:rPr>
        <w:t>określonego</w:t>
      </w:r>
      <w:proofErr w:type="spellEnd"/>
      <w:r>
        <w:rPr>
          <w:kern w:val="0"/>
          <w:szCs w:val="20"/>
        </w:rPr>
        <w:t xml:space="preserve">  w </w:t>
      </w:r>
      <w:r>
        <w:rPr>
          <w:bCs/>
          <w:szCs w:val="20"/>
          <w:lang w:val="pl-PL"/>
        </w:rPr>
        <w:t>§ 6 pkt 1</w:t>
      </w:r>
      <w:r>
        <w:rPr>
          <w:kern w:val="0"/>
          <w:szCs w:val="20"/>
        </w:rPr>
        <w:t xml:space="preserve"> </w:t>
      </w:r>
      <w:proofErr w:type="spellStart"/>
      <w:r>
        <w:rPr>
          <w:kern w:val="0"/>
          <w:szCs w:val="20"/>
        </w:rPr>
        <w:t>przewem</w:t>
      </w:r>
      <w:proofErr w:type="spellEnd"/>
      <w:r>
        <w:rPr>
          <w:kern w:val="0"/>
          <w:szCs w:val="20"/>
        </w:rPr>
        <w:t xml:space="preserve"> w </w:t>
      </w:r>
      <w:proofErr w:type="spellStart"/>
      <w:r>
        <w:rPr>
          <w:kern w:val="0"/>
          <w:szCs w:val="20"/>
        </w:rPr>
        <w:t>terminie</w:t>
      </w:r>
      <w:proofErr w:type="spellEnd"/>
      <w:r>
        <w:rPr>
          <w:kern w:val="0"/>
          <w:szCs w:val="20"/>
        </w:rPr>
        <w:t xml:space="preserve"> 60 </w:t>
      </w:r>
      <w:proofErr w:type="spellStart"/>
      <w:r>
        <w:rPr>
          <w:kern w:val="0"/>
          <w:szCs w:val="20"/>
        </w:rPr>
        <w:t>dni</w:t>
      </w:r>
      <w:proofErr w:type="spellEnd"/>
      <w:r>
        <w:rPr>
          <w:kern w:val="0"/>
          <w:szCs w:val="20"/>
        </w:rPr>
        <w:t xml:space="preserve">, </w:t>
      </w:r>
      <w:proofErr w:type="spellStart"/>
      <w:r>
        <w:rPr>
          <w:kern w:val="0"/>
          <w:szCs w:val="20"/>
        </w:rPr>
        <w:t>licząc</w:t>
      </w:r>
      <w:proofErr w:type="spellEnd"/>
      <w:r>
        <w:rPr>
          <w:kern w:val="0"/>
          <w:szCs w:val="20"/>
        </w:rPr>
        <w:t xml:space="preserve"> od </w:t>
      </w:r>
      <w:proofErr w:type="spellStart"/>
      <w:r>
        <w:rPr>
          <w:kern w:val="0"/>
          <w:szCs w:val="20"/>
        </w:rPr>
        <w:t>daty</w:t>
      </w:r>
      <w:proofErr w:type="spellEnd"/>
      <w:r>
        <w:rPr>
          <w:kern w:val="0"/>
          <w:szCs w:val="20"/>
        </w:rPr>
        <w:t xml:space="preserve"> </w:t>
      </w:r>
      <w:proofErr w:type="spellStart"/>
      <w:r>
        <w:rPr>
          <w:kern w:val="0"/>
          <w:szCs w:val="20"/>
        </w:rPr>
        <w:t>prawidłowo</w:t>
      </w:r>
      <w:proofErr w:type="spellEnd"/>
      <w:r>
        <w:rPr>
          <w:kern w:val="0"/>
          <w:szCs w:val="20"/>
        </w:rPr>
        <w:t xml:space="preserve"> </w:t>
      </w:r>
      <w:proofErr w:type="spellStart"/>
      <w:r>
        <w:rPr>
          <w:kern w:val="0"/>
          <w:szCs w:val="20"/>
        </w:rPr>
        <w:t>wystawionej</w:t>
      </w:r>
      <w:proofErr w:type="spellEnd"/>
      <w:r>
        <w:rPr>
          <w:kern w:val="0"/>
          <w:szCs w:val="20"/>
        </w:rPr>
        <w:t xml:space="preserve"> </w:t>
      </w:r>
      <w:proofErr w:type="spellStart"/>
      <w:r>
        <w:rPr>
          <w:kern w:val="0"/>
          <w:szCs w:val="20"/>
        </w:rPr>
        <w:t>faktury</w:t>
      </w:r>
      <w:proofErr w:type="spellEnd"/>
      <w:r>
        <w:rPr>
          <w:kern w:val="0"/>
          <w:szCs w:val="20"/>
        </w:rPr>
        <w:t xml:space="preserve"> VAT, </w:t>
      </w:r>
      <w:proofErr w:type="spellStart"/>
      <w:r>
        <w:rPr>
          <w:kern w:val="0"/>
          <w:szCs w:val="20"/>
        </w:rPr>
        <w:t>na</w:t>
      </w:r>
      <w:proofErr w:type="spellEnd"/>
      <w:r>
        <w:rPr>
          <w:kern w:val="0"/>
          <w:szCs w:val="20"/>
        </w:rPr>
        <w:t xml:space="preserve"> </w:t>
      </w:r>
      <w:proofErr w:type="spellStart"/>
      <w:r>
        <w:rPr>
          <w:kern w:val="0"/>
          <w:szCs w:val="20"/>
        </w:rPr>
        <w:t>konto</w:t>
      </w:r>
      <w:proofErr w:type="spellEnd"/>
      <w:r>
        <w:rPr>
          <w:kern w:val="0"/>
          <w:szCs w:val="20"/>
        </w:rPr>
        <w:t xml:space="preserve"> </w:t>
      </w:r>
      <w:proofErr w:type="spellStart"/>
      <w:r>
        <w:rPr>
          <w:kern w:val="0"/>
          <w:szCs w:val="20"/>
        </w:rPr>
        <w:t>Wykonawcy</w:t>
      </w:r>
      <w:proofErr w:type="spellEnd"/>
      <w:r>
        <w:rPr>
          <w:kern w:val="0"/>
          <w:szCs w:val="20"/>
        </w:rPr>
        <w:t xml:space="preserve">, </w:t>
      </w:r>
      <w:proofErr w:type="spellStart"/>
      <w:r>
        <w:rPr>
          <w:kern w:val="0"/>
          <w:szCs w:val="20"/>
        </w:rPr>
        <w:t>wskazane</w:t>
      </w:r>
      <w:proofErr w:type="spellEnd"/>
      <w:r>
        <w:rPr>
          <w:kern w:val="0"/>
          <w:szCs w:val="20"/>
        </w:rPr>
        <w:t xml:space="preserve"> </w:t>
      </w:r>
      <w:proofErr w:type="spellStart"/>
      <w:r>
        <w:rPr>
          <w:kern w:val="0"/>
          <w:szCs w:val="20"/>
        </w:rPr>
        <w:t>na</w:t>
      </w:r>
      <w:proofErr w:type="spellEnd"/>
      <w:r>
        <w:rPr>
          <w:kern w:val="0"/>
          <w:szCs w:val="20"/>
        </w:rPr>
        <w:t xml:space="preserve"> </w:t>
      </w:r>
      <w:proofErr w:type="spellStart"/>
      <w:r>
        <w:rPr>
          <w:kern w:val="0"/>
          <w:szCs w:val="20"/>
        </w:rPr>
        <w:t>wystawionej</w:t>
      </w:r>
      <w:proofErr w:type="spellEnd"/>
      <w:r>
        <w:rPr>
          <w:kern w:val="0"/>
          <w:szCs w:val="20"/>
        </w:rPr>
        <w:t xml:space="preserve"> </w:t>
      </w:r>
      <w:proofErr w:type="spellStart"/>
      <w:r>
        <w:rPr>
          <w:kern w:val="0"/>
          <w:szCs w:val="20"/>
        </w:rPr>
        <w:t>fakturze</w:t>
      </w:r>
      <w:proofErr w:type="spellEnd"/>
      <w:r>
        <w:rPr>
          <w:kern w:val="0"/>
          <w:szCs w:val="20"/>
        </w:rPr>
        <w:t xml:space="preserve"> z </w:t>
      </w:r>
      <w:proofErr w:type="spellStart"/>
      <w:r>
        <w:rPr>
          <w:kern w:val="0"/>
          <w:szCs w:val="20"/>
        </w:rPr>
        <w:t>zastrzeżeniem</w:t>
      </w:r>
      <w:proofErr w:type="spellEnd"/>
      <w:r>
        <w:rPr>
          <w:kern w:val="0"/>
          <w:szCs w:val="20"/>
        </w:rPr>
        <w:t xml:space="preserve">, </w:t>
      </w:r>
      <w:proofErr w:type="spellStart"/>
      <w:r>
        <w:rPr>
          <w:kern w:val="0"/>
          <w:szCs w:val="20"/>
        </w:rPr>
        <w:t>że</w:t>
      </w:r>
      <w:proofErr w:type="spellEnd"/>
      <w:r>
        <w:rPr>
          <w:kern w:val="0"/>
          <w:szCs w:val="20"/>
        </w:rPr>
        <w:t xml:space="preserve"> faktura ta </w:t>
      </w:r>
      <w:proofErr w:type="spellStart"/>
      <w:r>
        <w:rPr>
          <w:kern w:val="0"/>
          <w:szCs w:val="20"/>
        </w:rPr>
        <w:t>wpłynie</w:t>
      </w:r>
      <w:proofErr w:type="spellEnd"/>
      <w:r>
        <w:rPr>
          <w:kern w:val="0"/>
          <w:szCs w:val="20"/>
        </w:rPr>
        <w:t xml:space="preserve"> do </w:t>
      </w:r>
      <w:proofErr w:type="spellStart"/>
      <w:r>
        <w:rPr>
          <w:kern w:val="0"/>
          <w:szCs w:val="20"/>
        </w:rPr>
        <w:t>siedziby</w:t>
      </w:r>
      <w:proofErr w:type="spellEnd"/>
      <w:r>
        <w:rPr>
          <w:kern w:val="0"/>
          <w:szCs w:val="20"/>
        </w:rPr>
        <w:t xml:space="preserve"> </w:t>
      </w:r>
      <w:proofErr w:type="spellStart"/>
      <w:r>
        <w:rPr>
          <w:kern w:val="0"/>
          <w:szCs w:val="20"/>
        </w:rPr>
        <w:t>Zamawiającego</w:t>
      </w:r>
      <w:proofErr w:type="spellEnd"/>
      <w:r>
        <w:rPr>
          <w:kern w:val="0"/>
          <w:szCs w:val="20"/>
        </w:rPr>
        <w:t xml:space="preserve"> </w:t>
      </w:r>
      <w:proofErr w:type="spellStart"/>
      <w:r>
        <w:rPr>
          <w:kern w:val="0"/>
          <w:szCs w:val="20"/>
        </w:rPr>
        <w:t>nie</w:t>
      </w:r>
      <w:proofErr w:type="spellEnd"/>
      <w:r>
        <w:rPr>
          <w:kern w:val="0"/>
          <w:szCs w:val="20"/>
        </w:rPr>
        <w:t xml:space="preserve"> </w:t>
      </w:r>
      <w:proofErr w:type="spellStart"/>
      <w:r>
        <w:rPr>
          <w:kern w:val="0"/>
          <w:szCs w:val="20"/>
        </w:rPr>
        <w:t>później</w:t>
      </w:r>
      <w:proofErr w:type="spellEnd"/>
      <w:r>
        <w:rPr>
          <w:kern w:val="0"/>
          <w:szCs w:val="20"/>
        </w:rPr>
        <w:t xml:space="preserve"> </w:t>
      </w:r>
      <w:proofErr w:type="spellStart"/>
      <w:r>
        <w:rPr>
          <w:kern w:val="0"/>
          <w:szCs w:val="20"/>
        </w:rPr>
        <w:t>niż</w:t>
      </w:r>
      <w:proofErr w:type="spellEnd"/>
      <w:r>
        <w:rPr>
          <w:kern w:val="0"/>
          <w:szCs w:val="20"/>
        </w:rPr>
        <w:t xml:space="preserve"> 14 </w:t>
      </w:r>
      <w:proofErr w:type="spellStart"/>
      <w:r>
        <w:rPr>
          <w:kern w:val="0"/>
          <w:szCs w:val="20"/>
        </w:rPr>
        <w:t>dni</w:t>
      </w:r>
      <w:proofErr w:type="spellEnd"/>
      <w:r>
        <w:rPr>
          <w:kern w:val="0"/>
          <w:szCs w:val="20"/>
        </w:rPr>
        <w:t xml:space="preserve"> </w:t>
      </w:r>
      <w:proofErr w:type="spellStart"/>
      <w:r>
        <w:rPr>
          <w:kern w:val="0"/>
          <w:szCs w:val="20"/>
        </w:rPr>
        <w:t>od</w:t>
      </w:r>
      <w:proofErr w:type="spellEnd"/>
      <w:r>
        <w:rPr>
          <w:kern w:val="0"/>
          <w:szCs w:val="20"/>
        </w:rPr>
        <w:t xml:space="preserve"> </w:t>
      </w:r>
      <w:proofErr w:type="spellStart"/>
      <w:r>
        <w:rPr>
          <w:kern w:val="0"/>
          <w:szCs w:val="20"/>
        </w:rPr>
        <w:t>dnia</w:t>
      </w:r>
      <w:proofErr w:type="spellEnd"/>
      <w:r>
        <w:rPr>
          <w:kern w:val="0"/>
          <w:szCs w:val="20"/>
        </w:rPr>
        <w:t xml:space="preserve"> </w:t>
      </w:r>
      <w:proofErr w:type="spellStart"/>
      <w:r>
        <w:rPr>
          <w:kern w:val="0"/>
          <w:szCs w:val="20"/>
        </w:rPr>
        <w:t>jej</w:t>
      </w:r>
      <w:proofErr w:type="spellEnd"/>
      <w:r>
        <w:rPr>
          <w:kern w:val="0"/>
          <w:szCs w:val="20"/>
        </w:rPr>
        <w:t xml:space="preserve"> </w:t>
      </w:r>
      <w:proofErr w:type="spellStart"/>
      <w:r>
        <w:rPr>
          <w:kern w:val="0"/>
          <w:szCs w:val="20"/>
        </w:rPr>
        <w:t>wystawienia</w:t>
      </w:r>
      <w:proofErr w:type="spellEnd"/>
      <w:r>
        <w:rPr>
          <w:kern w:val="0"/>
          <w:szCs w:val="20"/>
        </w:rPr>
        <w:t xml:space="preserve">. </w:t>
      </w:r>
      <w:proofErr w:type="spellStart"/>
      <w:r>
        <w:rPr>
          <w:kern w:val="0"/>
          <w:szCs w:val="20"/>
        </w:rPr>
        <w:t>Jeżeli</w:t>
      </w:r>
      <w:proofErr w:type="spellEnd"/>
      <w:r>
        <w:rPr>
          <w:kern w:val="0"/>
          <w:szCs w:val="20"/>
        </w:rPr>
        <w:t xml:space="preserve"> faktura </w:t>
      </w:r>
      <w:proofErr w:type="spellStart"/>
      <w:r>
        <w:rPr>
          <w:kern w:val="0"/>
          <w:szCs w:val="20"/>
        </w:rPr>
        <w:t>wpłynie</w:t>
      </w:r>
      <w:proofErr w:type="spellEnd"/>
      <w:r>
        <w:rPr>
          <w:kern w:val="0"/>
          <w:szCs w:val="20"/>
        </w:rPr>
        <w:t xml:space="preserve"> do </w:t>
      </w:r>
      <w:proofErr w:type="spellStart"/>
      <w:r>
        <w:rPr>
          <w:kern w:val="0"/>
          <w:szCs w:val="20"/>
        </w:rPr>
        <w:t>siedziby</w:t>
      </w:r>
      <w:proofErr w:type="spellEnd"/>
      <w:r>
        <w:rPr>
          <w:kern w:val="0"/>
          <w:szCs w:val="20"/>
        </w:rPr>
        <w:t xml:space="preserve"> </w:t>
      </w:r>
      <w:proofErr w:type="spellStart"/>
      <w:r>
        <w:rPr>
          <w:kern w:val="0"/>
          <w:szCs w:val="20"/>
        </w:rPr>
        <w:t>Zamawiającego</w:t>
      </w:r>
      <w:proofErr w:type="spellEnd"/>
      <w:r>
        <w:rPr>
          <w:kern w:val="0"/>
          <w:szCs w:val="20"/>
        </w:rPr>
        <w:t xml:space="preserve"> </w:t>
      </w:r>
      <w:proofErr w:type="spellStart"/>
      <w:r>
        <w:rPr>
          <w:kern w:val="0"/>
          <w:szCs w:val="20"/>
        </w:rPr>
        <w:t>później</w:t>
      </w:r>
      <w:proofErr w:type="spellEnd"/>
      <w:r>
        <w:rPr>
          <w:kern w:val="0"/>
          <w:szCs w:val="20"/>
        </w:rPr>
        <w:t xml:space="preserve"> </w:t>
      </w:r>
      <w:proofErr w:type="spellStart"/>
      <w:r>
        <w:rPr>
          <w:kern w:val="0"/>
          <w:szCs w:val="20"/>
        </w:rPr>
        <w:t>niż</w:t>
      </w:r>
      <w:proofErr w:type="spellEnd"/>
      <w:r>
        <w:rPr>
          <w:kern w:val="0"/>
          <w:szCs w:val="20"/>
        </w:rPr>
        <w:t xml:space="preserve"> 14 </w:t>
      </w:r>
      <w:proofErr w:type="spellStart"/>
      <w:r>
        <w:rPr>
          <w:kern w:val="0"/>
          <w:szCs w:val="20"/>
        </w:rPr>
        <w:t>dni</w:t>
      </w:r>
      <w:proofErr w:type="spellEnd"/>
      <w:r>
        <w:rPr>
          <w:kern w:val="0"/>
          <w:szCs w:val="20"/>
        </w:rPr>
        <w:t xml:space="preserve"> </w:t>
      </w:r>
      <w:proofErr w:type="spellStart"/>
      <w:r>
        <w:rPr>
          <w:kern w:val="0"/>
          <w:szCs w:val="20"/>
        </w:rPr>
        <w:t>od</w:t>
      </w:r>
      <w:proofErr w:type="spellEnd"/>
      <w:r>
        <w:rPr>
          <w:kern w:val="0"/>
          <w:szCs w:val="20"/>
        </w:rPr>
        <w:t xml:space="preserve"> </w:t>
      </w:r>
      <w:proofErr w:type="spellStart"/>
      <w:r>
        <w:rPr>
          <w:kern w:val="0"/>
          <w:szCs w:val="20"/>
        </w:rPr>
        <w:t>dnia</w:t>
      </w:r>
      <w:proofErr w:type="spellEnd"/>
      <w:r>
        <w:rPr>
          <w:kern w:val="0"/>
          <w:szCs w:val="20"/>
        </w:rPr>
        <w:t xml:space="preserve"> </w:t>
      </w:r>
      <w:proofErr w:type="spellStart"/>
      <w:r>
        <w:rPr>
          <w:kern w:val="0"/>
          <w:szCs w:val="20"/>
        </w:rPr>
        <w:t>jej</w:t>
      </w:r>
      <w:proofErr w:type="spellEnd"/>
      <w:r>
        <w:rPr>
          <w:kern w:val="0"/>
          <w:szCs w:val="20"/>
        </w:rPr>
        <w:t xml:space="preserve"> </w:t>
      </w:r>
      <w:proofErr w:type="spellStart"/>
      <w:r>
        <w:rPr>
          <w:kern w:val="0"/>
          <w:szCs w:val="20"/>
        </w:rPr>
        <w:t>wystawienia</w:t>
      </w:r>
      <w:proofErr w:type="spellEnd"/>
      <w:r>
        <w:rPr>
          <w:kern w:val="0"/>
          <w:szCs w:val="20"/>
        </w:rPr>
        <w:t xml:space="preserve">, </w:t>
      </w:r>
      <w:proofErr w:type="spellStart"/>
      <w:r>
        <w:rPr>
          <w:kern w:val="0"/>
          <w:szCs w:val="20"/>
        </w:rPr>
        <w:t>termin</w:t>
      </w:r>
      <w:proofErr w:type="spellEnd"/>
      <w:r>
        <w:rPr>
          <w:kern w:val="0"/>
          <w:szCs w:val="20"/>
        </w:rPr>
        <w:t xml:space="preserve"> </w:t>
      </w:r>
      <w:proofErr w:type="spellStart"/>
      <w:r>
        <w:rPr>
          <w:kern w:val="0"/>
          <w:szCs w:val="20"/>
        </w:rPr>
        <w:t>płatności</w:t>
      </w:r>
      <w:proofErr w:type="spellEnd"/>
      <w:r>
        <w:rPr>
          <w:kern w:val="0"/>
          <w:szCs w:val="20"/>
        </w:rPr>
        <w:t xml:space="preserve"> </w:t>
      </w:r>
      <w:proofErr w:type="spellStart"/>
      <w:r>
        <w:rPr>
          <w:kern w:val="0"/>
          <w:szCs w:val="20"/>
        </w:rPr>
        <w:t>tej</w:t>
      </w:r>
      <w:proofErr w:type="spellEnd"/>
      <w:r>
        <w:rPr>
          <w:kern w:val="0"/>
          <w:szCs w:val="20"/>
        </w:rPr>
        <w:t xml:space="preserve"> </w:t>
      </w:r>
      <w:proofErr w:type="spellStart"/>
      <w:r>
        <w:rPr>
          <w:kern w:val="0"/>
          <w:szCs w:val="20"/>
        </w:rPr>
        <w:t>faktury</w:t>
      </w:r>
      <w:proofErr w:type="spellEnd"/>
      <w:r>
        <w:rPr>
          <w:kern w:val="0"/>
          <w:szCs w:val="20"/>
        </w:rPr>
        <w:t xml:space="preserve"> </w:t>
      </w:r>
      <w:proofErr w:type="spellStart"/>
      <w:r>
        <w:rPr>
          <w:kern w:val="0"/>
          <w:szCs w:val="20"/>
        </w:rPr>
        <w:t>liczy</w:t>
      </w:r>
      <w:proofErr w:type="spellEnd"/>
      <w:r>
        <w:rPr>
          <w:kern w:val="0"/>
          <w:szCs w:val="20"/>
        </w:rPr>
        <w:t xml:space="preserve"> </w:t>
      </w:r>
      <w:proofErr w:type="spellStart"/>
      <w:r>
        <w:rPr>
          <w:kern w:val="0"/>
          <w:szCs w:val="20"/>
        </w:rPr>
        <w:t>się</w:t>
      </w:r>
      <w:proofErr w:type="spellEnd"/>
      <w:r>
        <w:rPr>
          <w:kern w:val="0"/>
          <w:szCs w:val="20"/>
        </w:rPr>
        <w:t xml:space="preserve"> </w:t>
      </w:r>
      <w:proofErr w:type="spellStart"/>
      <w:r>
        <w:rPr>
          <w:kern w:val="0"/>
          <w:szCs w:val="20"/>
        </w:rPr>
        <w:t>od</w:t>
      </w:r>
      <w:proofErr w:type="spellEnd"/>
      <w:r>
        <w:rPr>
          <w:kern w:val="0"/>
          <w:szCs w:val="20"/>
        </w:rPr>
        <w:t xml:space="preserve"> </w:t>
      </w:r>
      <w:proofErr w:type="spellStart"/>
      <w:r>
        <w:rPr>
          <w:kern w:val="0"/>
          <w:szCs w:val="20"/>
        </w:rPr>
        <w:t>dnia</w:t>
      </w:r>
      <w:proofErr w:type="spellEnd"/>
      <w:r>
        <w:rPr>
          <w:kern w:val="0"/>
          <w:szCs w:val="20"/>
        </w:rPr>
        <w:t xml:space="preserve"> </w:t>
      </w:r>
      <w:proofErr w:type="spellStart"/>
      <w:r>
        <w:rPr>
          <w:kern w:val="0"/>
          <w:szCs w:val="20"/>
        </w:rPr>
        <w:t>doręczenia</w:t>
      </w:r>
      <w:proofErr w:type="spellEnd"/>
      <w:r>
        <w:rPr>
          <w:kern w:val="0"/>
          <w:szCs w:val="20"/>
        </w:rPr>
        <w:t xml:space="preserve"> </w:t>
      </w:r>
      <w:proofErr w:type="spellStart"/>
      <w:r>
        <w:rPr>
          <w:kern w:val="0"/>
          <w:szCs w:val="20"/>
        </w:rPr>
        <w:t>faktury</w:t>
      </w:r>
      <w:proofErr w:type="spellEnd"/>
      <w:r>
        <w:rPr>
          <w:kern w:val="0"/>
          <w:szCs w:val="20"/>
        </w:rPr>
        <w:t xml:space="preserve">. </w:t>
      </w:r>
      <w:proofErr w:type="spellStart"/>
      <w:r>
        <w:rPr>
          <w:kern w:val="0"/>
          <w:szCs w:val="20"/>
        </w:rPr>
        <w:t>Zamawiający</w:t>
      </w:r>
      <w:proofErr w:type="spellEnd"/>
      <w:r>
        <w:rPr>
          <w:kern w:val="0"/>
          <w:szCs w:val="20"/>
        </w:rPr>
        <w:t xml:space="preserve"> </w:t>
      </w:r>
      <w:proofErr w:type="spellStart"/>
      <w:r>
        <w:rPr>
          <w:kern w:val="0"/>
          <w:szCs w:val="20"/>
        </w:rPr>
        <w:t>dokona</w:t>
      </w:r>
      <w:proofErr w:type="spellEnd"/>
      <w:r>
        <w:rPr>
          <w:kern w:val="0"/>
          <w:szCs w:val="20"/>
        </w:rPr>
        <w:t xml:space="preserve"> </w:t>
      </w:r>
      <w:proofErr w:type="spellStart"/>
      <w:r>
        <w:rPr>
          <w:kern w:val="0"/>
          <w:szCs w:val="20"/>
        </w:rPr>
        <w:t>zapłaty</w:t>
      </w:r>
      <w:proofErr w:type="spellEnd"/>
      <w:r>
        <w:rPr>
          <w:kern w:val="0"/>
          <w:szCs w:val="20"/>
        </w:rPr>
        <w:t xml:space="preserve"> </w:t>
      </w:r>
      <w:proofErr w:type="spellStart"/>
      <w:r>
        <w:rPr>
          <w:kern w:val="0"/>
          <w:szCs w:val="20"/>
        </w:rPr>
        <w:t>przelewem</w:t>
      </w:r>
      <w:proofErr w:type="spellEnd"/>
      <w:r>
        <w:rPr>
          <w:kern w:val="0"/>
          <w:szCs w:val="20"/>
        </w:rPr>
        <w:t xml:space="preserve"> </w:t>
      </w:r>
      <w:proofErr w:type="spellStart"/>
      <w:r>
        <w:rPr>
          <w:kern w:val="0"/>
          <w:szCs w:val="20"/>
        </w:rPr>
        <w:t>na</w:t>
      </w:r>
      <w:proofErr w:type="spellEnd"/>
      <w:r>
        <w:rPr>
          <w:kern w:val="0"/>
          <w:szCs w:val="20"/>
        </w:rPr>
        <w:t xml:space="preserve"> </w:t>
      </w:r>
      <w:proofErr w:type="spellStart"/>
      <w:r>
        <w:rPr>
          <w:kern w:val="0"/>
          <w:szCs w:val="20"/>
        </w:rPr>
        <w:t>konto</w:t>
      </w:r>
      <w:proofErr w:type="spellEnd"/>
      <w:r>
        <w:rPr>
          <w:kern w:val="0"/>
          <w:szCs w:val="20"/>
        </w:rPr>
        <w:t xml:space="preserve"> </w:t>
      </w:r>
      <w:proofErr w:type="spellStart"/>
      <w:r>
        <w:rPr>
          <w:kern w:val="0"/>
          <w:szCs w:val="20"/>
        </w:rPr>
        <w:t>Wykonawcy</w:t>
      </w:r>
      <w:proofErr w:type="spellEnd"/>
      <w:r>
        <w:rPr>
          <w:kern w:val="0"/>
          <w:szCs w:val="20"/>
        </w:rPr>
        <w:t xml:space="preserve"> </w:t>
      </w:r>
      <w:proofErr w:type="spellStart"/>
      <w:r>
        <w:rPr>
          <w:kern w:val="0"/>
          <w:szCs w:val="20"/>
        </w:rPr>
        <w:t>wskazane</w:t>
      </w:r>
      <w:proofErr w:type="spellEnd"/>
      <w:r>
        <w:rPr>
          <w:kern w:val="0"/>
          <w:szCs w:val="20"/>
        </w:rPr>
        <w:t xml:space="preserve"> w </w:t>
      </w:r>
      <w:proofErr w:type="spellStart"/>
      <w:r>
        <w:rPr>
          <w:kern w:val="0"/>
          <w:szCs w:val="20"/>
        </w:rPr>
        <w:t>fakturze</w:t>
      </w:r>
      <w:proofErr w:type="spellEnd"/>
      <w:r>
        <w:rPr>
          <w:kern w:val="0"/>
          <w:szCs w:val="20"/>
        </w:rPr>
        <w:t>.</w:t>
      </w:r>
    </w:p>
    <w:p w14:paraId="6F3215A6" w14:textId="77777777" w:rsidR="00D26B33" w:rsidRDefault="003B45E7">
      <w:pPr>
        <w:numPr>
          <w:ilvl w:val="0"/>
          <w:numId w:val="6"/>
        </w:numPr>
        <w:ind w:right="45" w:hanging="285"/>
        <w:rPr>
          <w:bCs/>
          <w:color w:val="auto"/>
          <w:szCs w:val="20"/>
          <w:lang w:val="pl-PL"/>
        </w:rPr>
      </w:pPr>
      <w:r>
        <w:rPr>
          <w:bCs/>
          <w:color w:val="auto"/>
          <w:szCs w:val="20"/>
          <w:lang w:val="pl-PL"/>
        </w:rPr>
        <w:t xml:space="preserve">Za datę zapłaty uznaje się datę obciążenia rachunku bankowego Zamawiającego. </w:t>
      </w:r>
    </w:p>
    <w:p w14:paraId="6F75622F" w14:textId="77777777" w:rsidR="00D26B33" w:rsidRDefault="003B45E7">
      <w:pPr>
        <w:numPr>
          <w:ilvl w:val="0"/>
          <w:numId w:val="6"/>
        </w:numPr>
        <w:ind w:right="45" w:hanging="285"/>
        <w:rPr>
          <w:bCs/>
          <w:color w:val="auto"/>
          <w:szCs w:val="20"/>
          <w:lang w:val="pl-PL"/>
        </w:rPr>
      </w:pPr>
      <w:r>
        <w:rPr>
          <w:bCs/>
          <w:color w:val="auto"/>
          <w:szCs w:val="20"/>
          <w:lang w:val="pl-PL"/>
        </w:rPr>
        <w:t xml:space="preserve">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 </w:t>
      </w:r>
    </w:p>
    <w:p w14:paraId="0544A009" w14:textId="77777777" w:rsidR="00D26B33" w:rsidRDefault="003B45E7">
      <w:pPr>
        <w:numPr>
          <w:ilvl w:val="0"/>
          <w:numId w:val="6"/>
        </w:numPr>
        <w:ind w:right="45" w:hanging="285"/>
        <w:rPr>
          <w:bCs/>
          <w:color w:val="auto"/>
          <w:szCs w:val="20"/>
          <w:lang w:val="pl-PL"/>
        </w:rPr>
      </w:pPr>
      <w:r>
        <w:rPr>
          <w:bCs/>
          <w:color w:val="auto"/>
          <w:szCs w:val="20"/>
          <w:lang w:val="pl-PL"/>
        </w:rPr>
        <w:t xml:space="preserve">Podany przez Wykonawcę numer rachunku bankowego musi być ujawniony w wykazie podatników VAT prowadzonym przez Szefa Krajowej Administracji Skarbowej. 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białej liście podatników VAT będą zgodne. </w:t>
      </w:r>
    </w:p>
    <w:p w14:paraId="327AA825" w14:textId="77777777" w:rsidR="00D26B33" w:rsidRPr="006555F9" w:rsidRDefault="003B45E7">
      <w:pPr>
        <w:spacing w:after="16" w:line="259" w:lineRule="auto"/>
        <w:ind w:left="320" w:right="280" w:hanging="10"/>
        <w:jc w:val="center"/>
        <w:rPr>
          <w:b/>
          <w:color w:val="auto"/>
          <w:szCs w:val="20"/>
        </w:rPr>
      </w:pPr>
      <w:r w:rsidRPr="006555F9">
        <w:rPr>
          <w:b/>
          <w:color w:val="auto"/>
          <w:szCs w:val="20"/>
        </w:rPr>
        <w:lastRenderedPageBreak/>
        <w:t xml:space="preserve">§ 7. </w:t>
      </w:r>
      <w:bookmarkStart w:id="1" w:name="_Hlk143864012"/>
      <w:bookmarkEnd w:id="1"/>
    </w:p>
    <w:p w14:paraId="269169B0" w14:textId="77777777" w:rsidR="00D26B33" w:rsidRPr="006555F9" w:rsidRDefault="003B45E7">
      <w:pPr>
        <w:pStyle w:val="Nagwek1"/>
        <w:ind w:left="67" w:right="31"/>
        <w:rPr>
          <w:color w:val="auto"/>
          <w:szCs w:val="20"/>
        </w:rPr>
      </w:pPr>
      <w:r w:rsidRPr="006555F9">
        <w:rPr>
          <w:color w:val="auto"/>
          <w:szCs w:val="20"/>
        </w:rPr>
        <w:t xml:space="preserve">GWARANCJA, RĘKOJMIA i SERWIS </w:t>
      </w:r>
    </w:p>
    <w:p w14:paraId="33903B09" w14:textId="77777777" w:rsidR="00D26B33" w:rsidRDefault="003B45E7">
      <w:pPr>
        <w:pStyle w:val="Akapitzlist"/>
        <w:numPr>
          <w:ilvl w:val="0"/>
          <w:numId w:val="7"/>
        </w:numPr>
        <w:ind w:right="45" w:hanging="285"/>
        <w:rPr>
          <w:bCs/>
          <w:color w:val="auto"/>
          <w:szCs w:val="20"/>
          <w:lang w:val="pl-PL"/>
        </w:rPr>
      </w:pPr>
      <w:r>
        <w:rPr>
          <w:bCs/>
          <w:color w:val="auto"/>
          <w:szCs w:val="20"/>
          <w:lang w:val="pl-PL"/>
        </w:rPr>
        <w:t xml:space="preserve">Wykonawca udziela Zamawiającemu gwarancji. </w:t>
      </w:r>
      <w:r>
        <w:rPr>
          <w:bCs/>
          <w:color w:val="000000" w:themeColor="text1"/>
          <w:szCs w:val="20"/>
          <w:lang w:val="pl-PL"/>
        </w:rPr>
        <w:t xml:space="preserve">Okresy gwarancji dla poszczególnych urządzeń zostały opisane w Opisie Przedmiotu Zamówienia (załącznik </w:t>
      </w:r>
      <w:r>
        <w:rPr>
          <w:bCs/>
          <w:szCs w:val="20"/>
          <w:lang w:val="pl-PL"/>
        </w:rPr>
        <w:t>nr… do SWZ)</w:t>
      </w:r>
      <w:r>
        <w:rPr>
          <w:bCs/>
          <w:color w:val="auto"/>
          <w:szCs w:val="20"/>
          <w:lang w:val="pl-PL"/>
        </w:rPr>
        <w:t xml:space="preserve">. </w:t>
      </w:r>
      <w:r>
        <w:rPr>
          <w:rStyle w:val="cf01"/>
          <w:rFonts w:cs="Tahoma"/>
          <w:color w:val="auto"/>
          <w:sz w:val="20"/>
          <w:szCs w:val="20"/>
          <w:lang w:val="pl-PL"/>
        </w:rPr>
        <w:t>Zasady udzielania gwarancji określone są w dokumencie gwarancyjnym wydanym Zamawiającemu wraz z nabywanym towarem</w:t>
      </w:r>
      <w:r>
        <w:rPr>
          <w:bCs/>
          <w:color w:val="auto"/>
          <w:szCs w:val="20"/>
          <w:lang w:val="pl-PL"/>
        </w:rPr>
        <w:t xml:space="preserve"> oraz w Opisie Przedmiotu Zamówienia (Załącznik nr …… do SWZ).</w:t>
      </w:r>
    </w:p>
    <w:p w14:paraId="086D9447" w14:textId="77777777" w:rsidR="00D26B33" w:rsidRDefault="003B45E7">
      <w:pPr>
        <w:numPr>
          <w:ilvl w:val="0"/>
          <w:numId w:val="7"/>
        </w:numPr>
        <w:spacing w:after="130"/>
        <w:ind w:right="45" w:hanging="285"/>
        <w:rPr>
          <w:bCs/>
          <w:color w:val="auto"/>
          <w:szCs w:val="20"/>
          <w:lang w:val="pl-PL"/>
        </w:rPr>
      </w:pPr>
      <w:r>
        <w:rPr>
          <w:bCs/>
          <w:color w:val="auto"/>
          <w:szCs w:val="20"/>
          <w:lang w:val="pl-PL"/>
        </w:rPr>
        <w:t>W sprawach nieuregulowanych umową, do gwarancji i rękojmi stosuje się przepisy Kodeksu Cywilnego.</w:t>
      </w:r>
      <w:r>
        <w:rPr>
          <w:rFonts w:eastAsia="Times New Roman"/>
          <w:bCs/>
          <w:color w:val="auto"/>
          <w:szCs w:val="20"/>
          <w:lang w:val="pl-PL"/>
        </w:rPr>
        <w:t xml:space="preserve"> </w:t>
      </w:r>
    </w:p>
    <w:p w14:paraId="6EDE1CC4" w14:textId="77777777" w:rsidR="00D26B33" w:rsidRPr="006555F9" w:rsidRDefault="003B45E7">
      <w:pPr>
        <w:spacing w:after="16" w:line="259" w:lineRule="auto"/>
        <w:ind w:left="320" w:hanging="10"/>
        <w:jc w:val="center"/>
        <w:rPr>
          <w:b/>
          <w:color w:val="auto"/>
          <w:szCs w:val="20"/>
        </w:rPr>
      </w:pPr>
      <w:r w:rsidRPr="006555F9">
        <w:rPr>
          <w:b/>
          <w:color w:val="auto"/>
          <w:szCs w:val="20"/>
        </w:rPr>
        <w:t xml:space="preserve">§ 8. </w:t>
      </w:r>
    </w:p>
    <w:p w14:paraId="5A027527" w14:textId="77777777" w:rsidR="00D26B33" w:rsidRPr="006555F9" w:rsidRDefault="003B45E7">
      <w:pPr>
        <w:spacing w:after="165" w:line="259" w:lineRule="auto"/>
        <w:ind w:left="320" w:right="277" w:hanging="10"/>
        <w:jc w:val="center"/>
        <w:rPr>
          <w:b/>
          <w:color w:val="auto"/>
          <w:szCs w:val="20"/>
        </w:rPr>
      </w:pPr>
      <w:r w:rsidRPr="006555F9">
        <w:rPr>
          <w:b/>
          <w:color w:val="auto"/>
          <w:szCs w:val="20"/>
        </w:rPr>
        <w:t xml:space="preserve">KARY UMOWNE – ODSETKI </w:t>
      </w:r>
    </w:p>
    <w:p w14:paraId="2B552D04" w14:textId="77777777" w:rsidR="00D26B33" w:rsidRDefault="003B45E7">
      <w:pPr>
        <w:pStyle w:val="Akapitzlist"/>
        <w:numPr>
          <w:ilvl w:val="0"/>
          <w:numId w:val="8"/>
        </w:numPr>
        <w:ind w:right="45" w:hanging="295"/>
        <w:rPr>
          <w:bCs/>
          <w:color w:val="auto"/>
          <w:szCs w:val="20"/>
          <w:lang w:val="pl-PL"/>
        </w:rPr>
      </w:pPr>
      <w:r>
        <w:rPr>
          <w:bCs/>
          <w:color w:val="auto"/>
          <w:szCs w:val="20"/>
          <w:lang w:val="pl-PL"/>
        </w:rPr>
        <w:t xml:space="preserve">Wykonawca zobowiązany jest do zapłaty Zamawiającemu kary umownej za niewykonanie lub nienależyte wykonanie zobowiązań umownych: </w:t>
      </w:r>
    </w:p>
    <w:p w14:paraId="7DACAFBE" w14:textId="77777777" w:rsidR="00D26B33" w:rsidRDefault="003B45E7">
      <w:pPr>
        <w:numPr>
          <w:ilvl w:val="1"/>
          <w:numId w:val="8"/>
        </w:numPr>
        <w:spacing w:after="27"/>
        <w:ind w:right="45" w:hanging="360"/>
        <w:rPr>
          <w:bCs/>
          <w:color w:val="auto"/>
          <w:szCs w:val="20"/>
          <w:lang w:val="pl-PL"/>
        </w:rPr>
      </w:pPr>
      <w:r>
        <w:rPr>
          <w:bCs/>
          <w:color w:val="auto"/>
          <w:szCs w:val="20"/>
          <w:lang w:val="pl-PL"/>
        </w:rPr>
        <w:t>w wysokości 1% wartości brutto umowy - wskazanej w § 6 ust. 1 za każdy rozpoczęty dzień zwłoki w wykonaniu umowy, w szczególności za niedostarczenia sprzętu i systemów w terminie lub dostarczenia sprzętu komputerowego niezgodnego z umową</w:t>
      </w:r>
    </w:p>
    <w:p w14:paraId="64DEFC30" w14:textId="77777777" w:rsidR="00D26B33" w:rsidRDefault="003B45E7">
      <w:pPr>
        <w:numPr>
          <w:ilvl w:val="1"/>
          <w:numId w:val="8"/>
        </w:numPr>
        <w:spacing w:after="27"/>
        <w:ind w:right="45" w:hanging="360"/>
        <w:rPr>
          <w:bCs/>
          <w:color w:val="auto"/>
          <w:szCs w:val="20"/>
          <w:lang w:val="pl-PL"/>
        </w:rPr>
      </w:pPr>
      <w:r>
        <w:rPr>
          <w:bCs/>
          <w:color w:val="auto"/>
          <w:szCs w:val="20"/>
          <w:lang w:val="pl-PL"/>
        </w:rPr>
        <w:t>w wysokości 0,5% wartości brutto umowy wskazanej w § 6 ust. 1 za każdy dzień zwłoki w realizacji terminów określonych dla dokonania uprawnień z gwarancji lub rękojmi.</w:t>
      </w:r>
    </w:p>
    <w:p w14:paraId="597DBA7E" w14:textId="77777777" w:rsidR="00D26B33" w:rsidRDefault="003B45E7">
      <w:pPr>
        <w:numPr>
          <w:ilvl w:val="1"/>
          <w:numId w:val="8"/>
        </w:numPr>
        <w:ind w:right="45" w:hanging="360"/>
        <w:rPr>
          <w:bCs/>
          <w:color w:val="auto"/>
          <w:szCs w:val="20"/>
          <w:lang w:val="pl-PL"/>
        </w:rPr>
      </w:pPr>
      <w:r>
        <w:rPr>
          <w:bCs/>
          <w:color w:val="auto"/>
          <w:szCs w:val="20"/>
          <w:lang w:val="pl-PL"/>
        </w:rPr>
        <w:t xml:space="preserve">w przypadku odstąpienia lub wypowiedzenia umowy przez Zamawiającego z winy Wykonawcy – w wysokości 10% wartości brutto umowy Wykonawcy określonej w § 6 ust. 1 umowy </w:t>
      </w:r>
    </w:p>
    <w:p w14:paraId="476853AE" w14:textId="77777777" w:rsidR="00D26B33" w:rsidRDefault="003B45E7">
      <w:pPr>
        <w:numPr>
          <w:ilvl w:val="0"/>
          <w:numId w:val="8"/>
        </w:numPr>
        <w:ind w:right="45" w:hanging="285"/>
        <w:rPr>
          <w:bCs/>
          <w:color w:val="auto"/>
          <w:szCs w:val="20"/>
          <w:lang w:val="pl-PL"/>
        </w:rPr>
      </w:pPr>
      <w:r>
        <w:rPr>
          <w:bCs/>
          <w:color w:val="auto"/>
          <w:szCs w:val="20"/>
          <w:lang w:val="pl-PL"/>
        </w:rPr>
        <w:t xml:space="preserve">W przypadku przekroczenia terminu płatności wskazanego w § 6 ust. 4 niniejszej umowy, Wykonawca jest uprawniony do żądania od Zamawiającego odsetek ustawowych za opóźnienia w transakcjach handlowych. </w:t>
      </w:r>
    </w:p>
    <w:p w14:paraId="085F273C" w14:textId="77777777" w:rsidR="00D26B33" w:rsidRDefault="003B45E7">
      <w:pPr>
        <w:numPr>
          <w:ilvl w:val="0"/>
          <w:numId w:val="8"/>
        </w:numPr>
        <w:ind w:right="45" w:hanging="285"/>
        <w:rPr>
          <w:bCs/>
          <w:color w:val="auto"/>
          <w:szCs w:val="20"/>
          <w:lang w:val="pl-PL"/>
        </w:rPr>
      </w:pPr>
      <w:r>
        <w:rPr>
          <w:bCs/>
          <w:color w:val="auto"/>
          <w:szCs w:val="20"/>
          <w:lang w:val="pl-PL"/>
        </w:rPr>
        <w:t xml:space="preserve">Jeżeli kary umowne, przewidziane w ustępach poprzednich, nie pokrywają poniesionej szkody – Strona, która poniosła szkodę może dochodzić odszkodowania uzupełniającego na zasadach ogólnych Kodeksu cywilnego. </w:t>
      </w:r>
    </w:p>
    <w:p w14:paraId="4570E749" w14:textId="77777777" w:rsidR="00D26B33" w:rsidRDefault="003B45E7">
      <w:pPr>
        <w:numPr>
          <w:ilvl w:val="0"/>
          <w:numId w:val="8"/>
        </w:numPr>
        <w:ind w:right="45" w:hanging="285"/>
        <w:rPr>
          <w:bCs/>
          <w:color w:val="auto"/>
          <w:szCs w:val="20"/>
          <w:lang w:val="pl-PL"/>
        </w:rPr>
      </w:pPr>
      <w:r>
        <w:rPr>
          <w:bCs/>
          <w:color w:val="auto"/>
          <w:szCs w:val="20"/>
          <w:lang w:val="pl-PL"/>
        </w:rPr>
        <w:t xml:space="preserve">Naliczenie przez Zamawiającego kary umownej następuje przez sporządzenie noty księgowej wraz z pisemnym uzasadnieniem oraz terminem zapłaty nie krótszym niż 14 dni od daty jej otrzymania. Odsetki za opóźnienie będą płatne zgodnie z ustawą z dnia 8 marca 2013 roku o przeciwdziałaniu nadmiernym opóźnieniom w transakcjach handlowych </w:t>
      </w:r>
    </w:p>
    <w:p w14:paraId="1765C818" w14:textId="77777777" w:rsidR="00D26B33" w:rsidRDefault="003B45E7">
      <w:pPr>
        <w:numPr>
          <w:ilvl w:val="0"/>
          <w:numId w:val="8"/>
        </w:numPr>
        <w:ind w:right="45" w:hanging="285"/>
        <w:rPr>
          <w:bCs/>
          <w:color w:val="auto"/>
          <w:szCs w:val="20"/>
          <w:lang w:val="pl-PL"/>
        </w:rPr>
      </w:pPr>
      <w:r>
        <w:rPr>
          <w:bCs/>
          <w:color w:val="auto"/>
          <w:szCs w:val="20"/>
          <w:lang w:val="pl-PL"/>
        </w:rPr>
        <w:t xml:space="preserve">Zamawiający w razie zwłoki w zapłacie kary może dokonać potrącenia należnej mu kwoty z wynagrodzenia Wykonawcy. </w:t>
      </w:r>
    </w:p>
    <w:p w14:paraId="36B9FBC3" w14:textId="77777777" w:rsidR="00D26B33" w:rsidRDefault="003B45E7">
      <w:pPr>
        <w:numPr>
          <w:ilvl w:val="0"/>
          <w:numId w:val="8"/>
        </w:numPr>
        <w:ind w:right="45" w:hanging="285"/>
        <w:rPr>
          <w:bCs/>
          <w:color w:val="auto"/>
          <w:szCs w:val="20"/>
          <w:lang w:val="pl-PL"/>
        </w:rPr>
      </w:pPr>
      <w:r>
        <w:rPr>
          <w:bCs/>
          <w:color w:val="auto"/>
          <w:szCs w:val="20"/>
          <w:lang w:val="pl-PL"/>
        </w:rPr>
        <w:t xml:space="preserve">Całkowita suma kar umownych naliczonych na podstawie umowy nie może przekroczyć 60 % wartości łącznego wynagrodzenia brutto określonego w Umowie. </w:t>
      </w:r>
    </w:p>
    <w:p w14:paraId="17FC46C7" w14:textId="77777777" w:rsidR="00D26B33" w:rsidRDefault="003B45E7">
      <w:pPr>
        <w:numPr>
          <w:ilvl w:val="0"/>
          <w:numId w:val="8"/>
        </w:numPr>
        <w:spacing w:after="120"/>
        <w:ind w:right="45" w:hanging="285"/>
        <w:rPr>
          <w:bCs/>
          <w:color w:val="auto"/>
          <w:szCs w:val="20"/>
          <w:lang w:val="pl-PL"/>
        </w:rPr>
      </w:pPr>
      <w:r>
        <w:rPr>
          <w:bCs/>
          <w:color w:val="auto"/>
          <w:szCs w:val="20"/>
          <w:lang w:val="pl-PL"/>
        </w:rPr>
        <w:t xml:space="preserve">Zamawiający zobowiązany jest do zapłaty Wykonawcy kary umownej w przypadku odstąpienia lub wypowiedzenia umowy przez którąkolwiek ze Stron umowy z winy Zamawiającego – w wysokości 10% wartości brutto umowy określonej w § 6 ust. 1 umowy. </w:t>
      </w:r>
    </w:p>
    <w:p w14:paraId="4433F917" w14:textId="77777777" w:rsidR="00D26B33" w:rsidRDefault="003B45E7">
      <w:pPr>
        <w:spacing w:after="16" w:line="259" w:lineRule="auto"/>
        <w:ind w:left="320" w:right="280" w:hanging="10"/>
        <w:jc w:val="center"/>
        <w:rPr>
          <w:b/>
          <w:color w:val="auto"/>
          <w:szCs w:val="20"/>
        </w:rPr>
      </w:pPr>
      <w:r>
        <w:rPr>
          <w:b/>
          <w:color w:val="auto"/>
          <w:szCs w:val="20"/>
        </w:rPr>
        <w:t xml:space="preserve">§ 9. </w:t>
      </w:r>
    </w:p>
    <w:p w14:paraId="18E7B50F" w14:textId="77777777" w:rsidR="00D26B33" w:rsidRDefault="003B45E7">
      <w:pPr>
        <w:pStyle w:val="Nagwek1"/>
        <w:ind w:left="67" w:right="37"/>
        <w:rPr>
          <w:color w:val="auto"/>
          <w:szCs w:val="20"/>
        </w:rPr>
      </w:pPr>
      <w:r>
        <w:rPr>
          <w:color w:val="auto"/>
          <w:szCs w:val="20"/>
        </w:rPr>
        <w:t xml:space="preserve">ODSTĄPIENIE OD UMOWY LUB WYPOWIEDZENIE </w:t>
      </w:r>
    </w:p>
    <w:p w14:paraId="0C19C1CA" w14:textId="77777777" w:rsidR="00D26B33" w:rsidRDefault="003B45E7">
      <w:pPr>
        <w:pStyle w:val="Akapitzlist"/>
        <w:numPr>
          <w:ilvl w:val="0"/>
          <w:numId w:val="9"/>
        </w:numPr>
        <w:ind w:right="45" w:hanging="295"/>
        <w:rPr>
          <w:bCs/>
          <w:color w:val="auto"/>
          <w:szCs w:val="20"/>
          <w:lang w:val="pl-PL"/>
        </w:rPr>
      </w:pPr>
      <w:r>
        <w:rPr>
          <w:bCs/>
          <w:color w:val="auto"/>
          <w:szCs w:val="20"/>
          <w:lang w:val="pl-PL"/>
        </w:rPr>
        <w:t xml:space="preserve">W razie wystąpienia istotnej zmiany, powodującej, że wykonanie umowy nie leży w interesie publicznym, czego nie można było przewidzieć w chwili zawarcia umowy, Zamawiający może odstąpić od umowy w terminie 30 dni od daty powzięcia wiadomości o powyższych okolicznościach. W powyższym przypadku Wykonawca może żądać jedynie wynagrodzenia należnego mu z tytułu wykonania części umowy. </w:t>
      </w:r>
    </w:p>
    <w:p w14:paraId="532C24D8" w14:textId="77777777" w:rsidR="00D26B33" w:rsidRDefault="003B45E7">
      <w:pPr>
        <w:numPr>
          <w:ilvl w:val="0"/>
          <w:numId w:val="9"/>
        </w:numPr>
        <w:ind w:right="45" w:hanging="285"/>
        <w:rPr>
          <w:bCs/>
          <w:color w:val="auto"/>
          <w:szCs w:val="20"/>
          <w:lang w:val="pl-PL"/>
        </w:rPr>
      </w:pPr>
      <w:r>
        <w:rPr>
          <w:bCs/>
          <w:color w:val="auto"/>
          <w:szCs w:val="20"/>
          <w:lang w:val="pl-PL"/>
        </w:rPr>
        <w:lastRenderedPageBreak/>
        <w:t xml:space="preserve">Skorzystanie przez strony z prawa odstąpienia skutkuje rozwiązaniem niniejszej umowy w pełnym zakresie. </w:t>
      </w:r>
    </w:p>
    <w:p w14:paraId="5F8E50BA" w14:textId="77777777" w:rsidR="00D26B33" w:rsidRDefault="003B45E7">
      <w:pPr>
        <w:numPr>
          <w:ilvl w:val="0"/>
          <w:numId w:val="9"/>
        </w:numPr>
        <w:ind w:right="45" w:hanging="285"/>
        <w:rPr>
          <w:bCs/>
          <w:color w:val="auto"/>
          <w:szCs w:val="20"/>
          <w:lang w:val="pl-PL"/>
        </w:rPr>
      </w:pPr>
      <w:r>
        <w:rPr>
          <w:bCs/>
          <w:color w:val="auto"/>
          <w:szCs w:val="20"/>
          <w:lang w:val="pl-PL"/>
        </w:rPr>
        <w:t xml:space="preserve">Zamawiający zastrzega prawo do odstąpienia umowy ze skutkiem natychmiastowym w razie istotnego naruszenia umowy przez Wykonawcę, niezależnie od innych uprawnień przysługujących Zamawiającemu, po uprzednim bezskutecznym (pisemnym) wezwaniu go do właściwego wykonania umowy i wyznaczeniu dodatkowego terminu – minimum 14 dniowego - terminu do wykonania umowy. Obejmuje to również przypadek, gdy Wykonawca nie dostarczy na wezwanie dokumentów dopuszczających sprzęt do użytku w placówkach ochrony zdrowia lub innych wymaganych prawem. Z uprawnienia do odstąpienia Zamawiający może skorzystać do dnia 24.11.2023r. </w:t>
      </w:r>
    </w:p>
    <w:p w14:paraId="71BBDCBD" w14:textId="77777777" w:rsidR="00D26B33" w:rsidRDefault="003B45E7">
      <w:pPr>
        <w:numPr>
          <w:ilvl w:val="0"/>
          <w:numId w:val="9"/>
        </w:numPr>
        <w:ind w:right="45" w:hanging="285"/>
        <w:rPr>
          <w:bCs/>
          <w:color w:val="auto"/>
          <w:szCs w:val="20"/>
          <w:lang w:val="pl-PL"/>
        </w:rPr>
      </w:pPr>
      <w:r>
        <w:rPr>
          <w:bCs/>
          <w:color w:val="auto"/>
          <w:szCs w:val="20"/>
          <w:lang w:val="pl-PL"/>
        </w:rPr>
        <w:t xml:space="preserve">Zamawiający może również odstąpić od umowy, jeżeli zachodzi co najmniej jedna z niżej wskazanych okoliczności, w terminie do dnia 15.11.2023r.: </w:t>
      </w:r>
    </w:p>
    <w:p w14:paraId="4F103173" w14:textId="77777777" w:rsidR="00D26B33" w:rsidRDefault="003B45E7">
      <w:pPr>
        <w:numPr>
          <w:ilvl w:val="1"/>
          <w:numId w:val="9"/>
        </w:numPr>
        <w:spacing w:after="31"/>
        <w:ind w:right="45" w:hanging="360"/>
        <w:rPr>
          <w:bCs/>
          <w:color w:val="auto"/>
          <w:szCs w:val="20"/>
          <w:lang w:val="pl-PL"/>
        </w:rPr>
      </w:pPr>
      <w:r>
        <w:rPr>
          <w:bCs/>
          <w:color w:val="auto"/>
          <w:szCs w:val="20"/>
          <w:lang w:val="pl-PL"/>
        </w:rPr>
        <w:t xml:space="preserve">zmiana umowy została dokonana z naruszeniem art. 454 i art. 455 Ustawy PZP, </w:t>
      </w:r>
    </w:p>
    <w:p w14:paraId="3B45ED1B" w14:textId="77777777" w:rsidR="00D26B33" w:rsidRDefault="003B45E7">
      <w:pPr>
        <w:numPr>
          <w:ilvl w:val="1"/>
          <w:numId w:val="9"/>
        </w:numPr>
        <w:spacing w:after="28"/>
        <w:ind w:right="45" w:hanging="360"/>
        <w:rPr>
          <w:bCs/>
          <w:color w:val="auto"/>
          <w:szCs w:val="20"/>
          <w:lang w:val="pl-PL"/>
        </w:rPr>
      </w:pPr>
      <w:r>
        <w:rPr>
          <w:bCs/>
          <w:color w:val="auto"/>
          <w:szCs w:val="20"/>
          <w:lang w:val="pl-PL"/>
        </w:rPr>
        <w:t>Wykonawca w chwili zawarcia umowy podlegał wykluczeniu z postępowania na podstawie art. 108 ustawy PZP</w:t>
      </w:r>
      <w:r>
        <w:rPr>
          <w:bCs/>
          <w:strike/>
          <w:color w:val="auto"/>
          <w:szCs w:val="20"/>
          <w:lang w:val="pl-PL"/>
        </w:rPr>
        <w:t>.</w:t>
      </w:r>
    </w:p>
    <w:p w14:paraId="04A606F8" w14:textId="77777777" w:rsidR="00D26B33" w:rsidRDefault="003B45E7">
      <w:pPr>
        <w:numPr>
          <w:ilvl w:val="1"/>
          <w:numId w:val="9"/>
        </w:numPr>
        <w:ind w:right="45" w:hanging="360"/>
        <w:rPr>
          <w:bCs/>
          <w:color w:val="auto"/>
          <w:szCs w:val="20"/>
          <w:lang w:val="pl-PL"/>
        </w:rPr>
      </w:pPr>
      <w:r>
        <w:rPr>
          <w:bCs/>
          <w:color w:val="auto"/>
          <w:szCs w:val="20"/>
          <w:lang w:val="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066099E" w14:textId="77777777" w:rsidR="00D26B33" w:rsidRDefault="003B45E7">
      <w:pPr>
        <w:numPr>
          <w:ilvl w:val="0"/>
          <w:numId w:val="9"/>
        </w:numPr>
        <w:spacing w:after="125"/>
        <w:ind w:right="45" w:hanging="285"/>
        <w:rPr>
          <w:bCs/>
          <w:color w:val="auto"/>
          <w:szCs w:val="20"/>
          <w:lang w:val="pl-PL"/>
        </w:rPr>
      </w:pPr>
      <w:r>
        <w:rPr>
          <w:bCs/>
          <w:color w:val="auto"/>
          <w:szCs w:val="20"/>
          <w:lang w:val="pl-PL"/>
        </w:rPr>
        <w:t xml:space="preserve">W przypadku, o którym mowa w ust 4 pkt a), zamawiający odstępuje od umowy w części, której zmiana dotyczy. </w:t>
      </w:r>
    </w:p>
    <w:p w14:paraId="158BF514" w14:textId="77777777" w:rsidR="00D26B33" w:rsidRDefault="003B45E7">
      <w:pPr>
        <w:spacing w:after="16" w:line="259" w:lineRule="auto"/>
        <w:ind w:left="320" w:right="280" w:hanging="10"/>
        <w:jc w:val="center"/>
        <w:rPr>
          <w:b/>
          <w:color w:val="auto"/>
          <w:szCs w:val="20"/>
        </w:rPr>
      </w:pPr>
      <w:r>
        <w:rPr>
          <w:b/>
          <w:color w:val="auto"/>
          <w:szCs w:val="20"/>
        </w:rPr>
        <w:t xml:space="preserve">§ 10. </w:t>
      </w:r>
    </w:p>
    <w:p w14:paraId="3545AB5A" w14:textId="77777777" w:rsidR="00D26B33" w:rsidRDefault="003B45E7">
      <w:pPr>
        <w:spacing w:after="165" w:line="259" w:lineRule="auto"/>
        <w:ind w:left="320" w:right="281" w:hanging="10"/>
        <w:jc w:val="center"/>
        <w:rPr>
          <w:b/>
          <w:color w:val="auto"/>
          <w:szCs w:val="20"/>
        </w:rPr>
      </w:pPr>
      <w:r>
        <w:rPr>
          <w:b/>
          <w:color w:val="auto"/>
          <w:szCs w:val="20"/>
        </w:rPr>
        <w:t xml:space="preserve">ZMIANY UMOWY </w:t>
      </w:r>
    </w:p>
    <w:p w14:paraId="4CCB602E" w14:textId="77777777" w:rsidR="00D26B33" w:rsidRDefault="003B45E7">
      <w:pPr>
        <w:pStyle w:val="Akapitzlist"/>
        <w:numPr>
          <w:ilvl w:val="0"/>
          <w:numId w:val="10"/>
        </w:numPr>
        <w:spacing w:after="0"/>
        <w:ind w:right="45" w:hanging="295"/>
        <w:rPr>
          <w:bCs/>
          <w:color w:val="auto"/>
          <w:szCs w:val="20"/>
          <w:lang w:val="pl-PL"/>
        </w:rPr>
      </w:pPr>
      <w:r>
        <w:rPr>
          <w:bCs/>
          <w:color w:val="auto"/>
          <w:szCs w:val="20"/>
          <w:lang w:val="pl-PL"/>
        </w:rPr>
        <w:t xml:space="preserve">Zamawiający dopuszcza możliwość wprowadzenia zmian umowy w następujących sytuacjach: </w:t>
      </w:r>
    </w:p>
    <w:p w14:paraId="31359F4D" w14:textId="77777777" w:rsidR="00D26B33" w:rsidRDefault="003B45E7">
      <w:pPr>
        <w:numPr>
          <w:ilvl w:val="1"/>
          <w:numId w:val="10"/>
        </w:numPr>
        <w:spacing w:after="32" w:line="264" w:lineRule="auto"/>
        <w:ind w:left="851" w:right="45" w:hanging="360"/>
        <w:rPr>
          <w:bCs/>
          <w:color w:val="auto"/>
          <w:szCs w:val="20"/>
          <w:lang w:val="pl-PL"/>
        </w:rPr>
      </w:pPr>
      <w:r>
        <w:rPr>
          <w:bCs/>
          <w:color w:val="auto"/>
          <w:szCs w:val="20"/>
          <w:lang w:val="pl-PL"/>
        </w:rPr>
        <w:t xml:space="preserve">zmiany danych kontrahenta (nazwy, siedziby, nr ewidencyjnego NIP, REGON, formy prawnej itd.) oraz zmiany podwykonawcy, </w:t>
      </w:r>
    </w:p>
    <w:p w14:paraId="712D1799" w14:textId="77777777" w:rsidR="00D26B33" w:rsidRDefault="003B45E7">
      <w:pPr>
        <w:numPr>
          <w:ilvl w:val="1"/>
          <w:numId w:val="10"/>
        </w:numPr>
        <w:spacing w:after="28"/>
        <w:ind w:left="851" w:right="45" w:hanging="360"/>
        <w:rPr>
          <w:bCs/>
          <w:color w:val="auto"/>
          <w:szCs w:val="20"/>
          <w:lang w:val="pl-PL"/>
        </w:rPr>
      </w:pPr>
      <w:r>
        <w:rPr>
          <w:bCs/>
          <w:color w:val="auto"/>
          <w:szCs w:val="20"/>
          <w:lang w:val="pl-PL"/>
        </w:rPr>
        <w:t xml:space="preserve">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 </w:t>
      </w:r>
    </w:p>
    <w:p w14:paraId="69EF457C" w14:textId="77777777" w:rsidR="00D26B33" w:rsidRDefault="003B45E7">
      <w:pPr>
        <w:numPr>
          <w:ilvl w:val="1"/>
          <w:numId w:val="10"/>
        </w:numPr>
        <w:spacing w:after="37"/>
        <w:ind w:left="851" w:right="45" w:hanging="360"/>
        <w:rPr>
          <w:bCs/>
          <w:color w:val="auto"/>
          <w:szCs w:val="20"/>
          <w:lang w:val="pl-PL"/>
        </w:rPr>
      </w:pPr>
      <w:r>
        <w:rPr>
          <w:bCs/>
          <w:color w:val="auto"/>
          <w:szCs w:val="20"/>
          <w:lang w:val="pl-PL"/>
        </w:rPr>
        <w:t xml:space="preserve">zastąpienia sprzętu, który ma być dostarczony w ramach realizacji niniejszej umowy, sprzętem o wyższej jakości, w przypadkach, których nie można było przewidzieć w chwili zawierania umowy, pod warunkiem, iż cena wprowadzonego sprzętu nie ulegnie zwiększeniu; </w:t>
      </w:r>
    </w:p>
    <w:p w14:paraId="1B499E76" w14:textId="77777777" w:rsidR="00D26B33" w:rsidRDefault="003B45E7">
      <w:pPr>
        <w:numPr>
          <w:ilvl w:val="1"/>
          <w:numId w:val="10"/>
        </w:numPr>
        <w:spacing w:after="31"/>
        <w:ind w:left="851" w:right="45" w:hanging="360"/>
        <w:rPr>
          <w:bCs/>
          <w:color w:val="auto"/>
          <w:szCs w:val="20"/>
        </w:rPr>
      </w:pPr>
      <w:proofErr w:type="spellStart"/>
      <w:r>
        <w:rPr>
          <w:bCs/>
          <w:color w:val="auto"/>
          <w:szCs w:val="20"/>
        </w:rPr>
        <w:t>obniżenia</w:t>
      </w:r>
      <w:proofErr w:type="spellEnd"/>
      <w:r>
        <w:rPr>
          <w:bCs/>
          <w:color w:val="auto"/>
          <w:szCs w:val="20"/>
        </w:rPr>
        <w:t xml:space="preserve"> </w:t>
      </w:r>
      <w:proofErr w:type="spellStart"/>
      <w:r>
        <w:rPr>
          <w:bCs/>
          <w:color w:val="auto"/>
          <w:szCs w:val="20"/>
        </w:rPr>
        <w:t>ceny</w:t>
      </w:r>
      <w:proofErr w:type="spellEnd"/>
      <w:r>
        <w:rPr>
          <w:bCs/>
          <w:color w:val="auto"/>
          <w:szCs w:val="20"/>
        </w:rPr>
        <w:t xml:space="preserve"> </w:t>
      </w:r>
      <w:proofErr w:type="spellStart"/>
      <w:r>
        <w:rPr>
          <w:bCs/>
          <w:color w:val="auto"/>
          <w:szCs w:val="20"/>
        </w:rPr>
        <w:t>przez</w:t>
      </w:r>
      <w:proofErr w:type="spellEnd"/>
      <w:r>
        <w:rPr>
          <w:bCs/>
          <w:color w:val="auto"/>
          <w:szCs w:val="20"/>
        </w:rPr>
        <w:t xml:space="preserve"> </w:t>
      </w:r>
      <w:proofErr w:type="spellStart"/>
      <w:r>
        <w:rPr>
          <w:bCs/>
          <w:color w:val="auto"/>
          <w:szCs w:val="20"/>
        </w:rPr>
        <w:t>Wykonawcę</w:t>
      </w:r>
      <w:proofErr w:type="spellEnd"/>
      <w:r>
        <w:rPr>
          <w:bCs/>
          <w:color w:val="auto"/>
          <w:szCs w:val="20"/>
        </w:rPr>
        <w:t xml:space="preserve">, </w:t>
      </w:r>
    </w:p>
    <w:p w14:paraId="7250C45E" w14:textId="77777777" w:rsidR="00D26B33" w:rsidRDefault="003B45E7">
      <w:pPr>
        <w:numPr>
          <w:ilvl w:val="1"/>
          <w:numId w:val="10"/>
        </w:numPr>
        <w:spacing w:after="27"/>
        <w:ind w:left="851" w:right="45" w:hanging="360"/>
        <w:rPr>
          <w:bCs/>
          <w:color w:val="auto"/>
          <w:szCs w:val="20"/>
          <w:lang w:val="pl-PL"/>
        </w:rPr>
      </w:pPr>
      <w:r>
        <w:rPr>
          <w:bCs/>
          <w:color w:val="auto"/>
          <w:szCs w:val="20"/>
          <w:lang w:val="pl-PL"/>
        </w:rPr>
        <w:t xml:space="preserve">zmiany sposobu spełnienia świadczenia (np.: miejsce, termin realizacji umowy), w przypadku zaistnienia okoliczności, których nie można było przewidzieć w chwili zawarcia umowy- przy czym zmiana terminu wykonania części umowy nie może mieć wpływu na termin wykonania całej umowy; </w:t>
      </w:r>
    </w:p>
    <w:p w14:paraId="1F8A507F" w14:textId="77777777" w:rsidR="00D26B33" w:rsidRDefault="003B45E7">
      <w:pPr>
        <w:numPr>
          <w:ilvl w:val="1"/>
          <w:numId w:val="10"/>
        </w:numPr>
        <w:spacing w:after="27"/>
        <w:ind w:left="851" w:right="45" w:hanging="360"/>
        <w:rPr>
          <w:bCs/>
          <w:color w:val="auto"/>
          <w:szCs w:val="20"/>
          <w:lang w:val="pl-PL"/>
        </w:rPr>
      </w:pPr>
      <w:r>
        <w:rPr>
          <w:bCs/>
          <w:color w:val="auto"/>
          <w:szCs w:val="20"/>
          <w:lang w:val="pl-PL"/>
        </w:rPr>
        <w:t xml:space="preserve">zmiany obowiązujących przepisów, jeżeli konieczne będzie dostosowanie treści umowy do aktualnego stanu prawnego lub urzędowej wykładni prawa; </w:t>
      </w:r>
    </w:p>
    <w:p w14:paraId="183EE5D7" w14:textId="77777777" w:rsidR="00D26B33" w:rsidRDefault="003B45E7">
      <w:pPr>
        <w:numPr>
          <w:ilvl w:val="1"/>
          <w:numId w:val="10"/>
        </w:numPr>
        <w:spacing w:after="32" w:line="264" w:lineRule="auto"/>
        <w:ind w:left="851" w:right="45" w:hanging="360"/>
        <w:rPr>
          <w:bCs/>
          <w:color w:val="auto"/>
          <w:szCs w:val="20"/>
          <w:lang w:val="pl-PL"/>
        </w:rPr>
      </w:pPr>
      <w:r>
        <w:rPr>
          <w:bCs/>
          <w:color w:val="auto"/>
          <w:szCs w:val="20"/>
          <w:lang w:val="pl-PL"/>
        </w:rPr>
        <w:t xml:space="preserve">zmiany stawki podatku VAT, w momencie wejścia w życie ich obowiązywania. W przypadku zmiany ustawowej stawki podatku VAT zmianie ulegnie cena brutto, cena netto nie zmieni się; </w:t>
      </w:r>
    </w:p>
    <w:p w14:paraId="40042A71" w14:textId="77777777" w:rsidR="00D26B33" w:rsidRDefault="003B45E7">
      <w:pPr>
        <w:numPr>
          <w:ilvl w:val="1"/>
          <w:numId w:val="10"/>
        </w:numPr>
        <w:ind w:left="851" w:right="45" w:hanging="360"/>
        <w:rPr>
          <w:bCs/>
          <w:color w:val="auto"/>
          <w:szCs w:val="20"/>
          <w:lang w:val="pl-PL"/>
        </w:rPr>
      </w:pPr>
      <w:r>
        <w:rPr>
          <w:bCs/>
          <w:color w:val="auto"/>
          <w:szCs w:val="20"/>
          <w:lang w:val="pl-PL"/>
        </w:rPr>
        <w:t xml:space="preserve">zmiany, niezależnie od ich wartości, nie są istotne w rozumieniu art. 455 ust.1 ustawy PZP; </w:t>
      </w:r>
    </w:p>
    <w:p w14:paraId="7ADD19DF" w14:textId="77777777" w:rsidR="00D26B33" w:rsidRDefault="003B45E7">
      <w:pPr>
        <w:numPr>
          <w:ilvl w:val="0"/>
          <w:numId w:val="10"/>
        </w:numPr>
        <w:spacing w:after="0"/>
        <w:ind w:right="45" w:hanging="285"/>
        <w:rPr>
          <w:bCs/>
          <w:color w:val="auto"/>
          <w:szCs w:val="20"/>
          <w:lang w:val="pl-PL"/>
        </w:rPr>
      </w:pPr>
      <w:r>
        <w:rPr>
          <w:bCs/>
          <w:color w:val="auto"/>
          <w:szCs w:val="20"/>
          <w:lang w:val="pl-PL"/>
        </w:rPr>
        <w:t xml:space="preserve">Dopuszczalna jest zmiana zaoferowanych przez Wykonawcę elementów systemu w sytuacji: </w:t>
      </w:r>
    </w:p>
    <w:p w14:paraId="0F3684A3" w14:textId="77777777" w:rsidR="00D26B33" w:rsidRDefault="003B45E7">
      <w:pPr>
        <w:numPr>
          <w:ilvl w:val="1"/>
          <w:numId w:val="10"/>
        </w:numPr>
        <w:spacing w:after="33"/>
        <w:ind w:left="851" w:right="45" w:hanging="360"/>
        <w:rPr>
          <w:bCs/>
          <w:color w:val="auto"/>
          <w:szCs w:val="20"/>
          <w:lang w:val="pl-PL"/>
        </w:rPr>
      </w:pPr>
      <w:r>
        <w:rPr>
          <w:bCs/>
          <w:color w:val="auto"/>
          <w:szCs w:val="20"/>
          <w:lang w:val="pl-PL"/>
        </w:rPr>
        <w:t xml:space="preserve">wprowadzenia nowej wersji oprogramowania lub innych nowych elementów systemu przez producenta, która to wersja lub elementy nie były dostępne na rynku w chwili upływu terminu składania ofert, z zastrzeżeniem, że wskutek zmiany wszystkie wymagania określone w </w:t>
      </w:r>
      <w:r>
        <w:rPr>
          <w:bCs/>
          <w:color w:val="auto"/>
          <w:szCs w:val="20"/>
          <w:lang w:val="pl-PL"/>
        </w:rPr>
        <w:lastRenderedPageBreak/>
        <w:t xml:space="preserve">dokumentach zamówienia oraz w ofercie Wykonawcy zostaną zachowane, a wynagrodzenie Wykonawcy nie ulegnie podwyższeniu; </w:t>
      </w:r>
    </w:p>
    <w:p w14:paraId="398B282C" w14:textId="77777777" w:rsidR="00D26B33" w:rsidRDefault="003B45E7">
      <w:pPr>
        <w:numPr>
          <w:ilvl w:val="1"/>
          <w:numId w:val="10"/>
        </w:numPr>
        <w:spacing w:after="33"/>
        <w:ind w:left="851" w:right="45" w:hanging="360"/>
        <w:rPr>
          <w:bCs/>
          <w:color w:val="auto"/>
          <w:szCs w:val="20"/>
          <w:lang w:val="pl-PL"/>
        </w:rPr>
      </w:pPr>
      <w:r>
        <w:rPr>
          <w:bCs/>
          <w:color w:val="auto"/>
          <w:szCs w:val="20"/>
          <w:lang w:val="pl-PL"/>
        </w:rPr>
        <w:t xml:space="preserve">ograniczenia dostępności poszczególnych elementów systemu, o ile elementy zastępcze spełniają wszystkie wymagania określone w dokumentach zamówienia i ofercie Wykonawcy, z zastrzeżeniem, że Wykonawca, pomimo zachowania należytej staranności, nie mógł temu zapobiec; </w:t>
      </w:r>
    </w:p>
    <w:p w14:paraId="2A90FA59" w14:textId="77777777" w:rsidR="00D26B33" w:rsidRDefault="003B45E7">
      <w:pPr>
        <w:numPr>
          <w:ilvl w:val="1"/>
          <w:numId w:val="10"/>
        </w:numPr>
        <w:spacing w:after="28"/>
        <w:ind w:left="851" w:right="45" w:hanging="360"/>
        <w:rPr>
          <w:bCs/>
          <w:color w:val="auto"/>
          <w:szCs w:val="20"/>
          <w:lang w:val="pl-PL"/>
        </w:rPr>
      </w:pPr>
      <w:r>
        <w:rPr>
          <w:bCs/>
          <w:color w:val="auto"/>
          <w:szCs w:val="20"/>
          <w:lang w:val="pl-PL"/>
        </w:rPr>
        <w:t xml:space="preserve">zmiany powszechnie obowiązujących przepisów prawa powodującej konieczność dokonania zmiany przedmiotu Umowy, o ile zmiany przepisów prawa wystąpiły po upływie terminu składania ofert; </w:t>
      </w:r>
    </w:p>
    <w:p w14:paraId="16E1046C" w14:textId="77777777" w:rsidR="00D26B33" w:rsidRDefault="003B45E7">
      <w:pPr>
        <w:numPr>
          <w:ilvl w:val="1"/>
          <w:numId w:val="10"/>
        </w:numPr>
        <w:ind w:left="851" w:right="45" w:hanging="360"/>
        <w:rPr>
          <w:bCs/>
          <w:color w:val="auto"/>
          <w:szCs w:val="20"/>
          <w:lang w:val="pl-PL"/>
        </w:rPr>
      </w:pPr>
      <w:r>
        <w:rPr>
          <w:bCs/>
          <w:color w:val="auto"/>
          <w:szCs w:val="20"/>
          <w:lang w:val="pl-PL"/>
        </w:rPr>
        <w:t xml:space="preserve">ujawnienia się powszechnie występujących wad oferowanych elementów systemu i zastąpienia ich innym rozwiązaniem, umożliwiającym należyte wykonanie Umowy,  o  ile nowe rozwiązanie będzie spełniało wszystkie wymagania wynikające ze Specyfikacji Warunków oraz oferty Wykonawcy, a wynagrodzenie Wykonawcy nie ulegnie podwyższeniu. </w:t>
      </w:r>
    </w:p>
    <w:p w14:paraId="51735FC7" w14:textId="77777777" w:rsidR="00D26B33" w:rsidRDefault="003B45E7">
      <w:pPr>
        <w:numPr>
          <w:ilvl w:val="0"/>
          <w:numId w:val="10"/>
        </w:numPr>
        <w:spacing w:after="153" w:line="264" w:lineRule="auto"/>
        <w:ind w:right="45" w:hanging="285"/>
        <w:rPr>
          <w:bCs/>
          <w:color w:val="auto"/>
          <w:szCs w:val="20"/>
          <w:lang w:val="pl-PL"/>
        </w:rPr>
      </w:pPr>
      <w:r>
        <w:rPr>
          <w:bCs/>
          <w:color w:val="auto"/>
          <w:szCs w:val="20"/>
          <w:lang w:val="pl-PL"/>
        </w:rPr>
        <w:t>Dopuszczalna jest zmiana terminu wykonania Umowy w przypadku wystąpienia siły wyższej, które uniemożliwiły wykonanie Umowy w dotychczas ustalonym terminie.</w:t>
      </w:r>
    </w:p>
    <w:p w14:paraId="522E2624" w14:textId="77777777" w:rsidR="00D26B33" w:rsidRDefault="003B45E7">
      <w:pPr>
        <w:numPr>
          <w:ilvl w:val="0"/>
          <w:numId w:val="10"/>
        </w:numPr>
        <w:ind w:right="45" w:hanging="285"/>
        <w:rPr>
          <w:bCs/>
          <w:color w:val="auto"/>
          <w:szCs w:val="20"/>
          <w:lang w:val="pl-PL"/>
        </w:rPr>
      </w:pPr>
      <w:r>
        <w:rPr>
          <w:bCs/>
          <w:color w:val="auto"/>
          <w:szCs w:val="20"/>
          <w:lang w:val="pl-PL"/>
        </w:rPr>
        <w:t xml:space="preserve">Termin wykonania Umowy może ulec zmianie o czas, o jaki wyżej wskazane okoliczności wpłynęły na termin wykonania Umowy przez Wykonawcę, to jest uniemożliwiły Wykonawcy terminową realizację przedmiotu Umowy. </w:t>
      </w:r>
    </w:p>
    <w:p w14:paraId="4F7A0C8B" w14:textId="77777777" w:rsidR="00D26B33" w:rsidRDefault="003B45E7">
      <w:pPr>
        <w:numPr>
          <w:ilvl w:val="0"/>
          <w:numId w:val="10"/>
        </w:numPr>
        <w:spacing w:after="125"/>
        <w:ind w:right="45" w:hanging="285"/>
        <w:rPr>
          <w:bCs/>
          <w:color w:val="auto"/>
          <w:szCs w:val="20"/>
          <w:lang w:val="pl-PL"/>
        </w:rPr>
      </w:pPr>
      <w:r>
        <w:rPr>
          <w:bCs/>
          <w:color w:val="auto"/>
          <w:szCs w:val="20"/>
          <w:lang w:val="pl-PL"/>
        </w:rPr>
        <w:t xml:space="preserve">Każda zmiana Umowy wymaga formy pisemnej pod rygorem nieważności i musi być dokonana poprzez sporządzenie aneksu do Umowy. </w:t>
      </w:r>
    </w:p>
    <w:p w14:paraId="184005B1" w14:textId="77777777" w:rsidR="00D26B33" w:rsidRDefault="003B45E7">
      <w:pPr>
        <w:spacing w:after="16" w:line="259" w:lineRule="auto"/>
        <w:ind w:left="320" w:right="280" w:hanging="10"/>
        <w:jc w:val="center"/>
        <w:rPr>
          <w:b/>
          <w:color w:val="auto"/>
          <w:szCs w:val="20"/>
        </w:rPr>
      </w:pPr>
      <w:r>
        <w:rPr>
          <w:b/>
          <w:color w:val="auto"/>
          <w:szCs w:val="20"/>
        </w:rPr>
        <w:t xml:space="preserve">§ 11. </w:t>
      </w:r>
    </w:p>
    <w:p w14:paraId="6B271EEE" w14:textId="77777777" w:rsidR="00D26B33" w:rsidRDefault="003B45E7">
      <w:pPr>
        <w:spacing w:after="144" w:line="259" w:lineRule="auto"/>
        <w:ind w:left="32" w:firstLine="0"/>
        <w:jc w:val="center"/>
        <w:rPr>
          <w:b/>
          <w:color w:val="auto"/>
          <w:szCs w:val="20"/>
        </w:rPr>
      </w:pPr>
      <w:r>
        <w:rPr>
          <w:b/>
          <w:color w:val="auto"/>
          <w:szCs w:val="20"/>
        </w:rPr>
        <w:t>POWIĄZANIA KAPITAŁOWE</w:t>
      </w:r>
      <w:r>
        <w:rPr>
          <w:rFonts w:eastAsia="Times New Roman"/>
          <w:b/>
          <w:color w:val="auto"/>
          <w:szCs w:val="20"/>
        </w:rPr>
        <w:t xml:space="preserve"> </w:t>
      </w:r>
    </w:p>
    <w:p w14:paraId="56DA832D" w14:textId="77777777" w:rsidR="00D26B33" w:rsidRDefault="003B45E7">
      <w:pPr>
        <w:pStyle w:val="Akapitzlist"/>
        <w:numPr>
          <w:ilvl w:val="0"/>
          <w:numId w:val="11"/>
        </w:numPr>
        <w:spacing w:after="0"/>
        <w:ind w:right="45" w:hanging="295"/>
        <w:rPr>
          <w:bCs/>
          <w:color w:val="auto"/>
          <w:szCs w:val="20"/>
          <w:lang w:val="pl-PL"/>
        </w:rPr>
      </w:pPr>
      <w:r>
        <w:rPr>
          <w:bCs/>
          <w:color w:val="auto"/>
          <w:szCs w:val="20"/>
          <w:lang w:val="pl-PL"/>
        </w:rPr>
        <w:t xml:space="preserve">Żaden z udziałów w kapitale zakładowym Wykonawcy nie jest własnością bezpośrednio lub pośrednio, ani nie został na nim ustanowiony zastaw ani użytkowanie na rzecz: </w:t>
      </w:r>
    </w:p>
    <w:p w14:paraId="17E732C9" w14:textId="77777777" w:rsidR="00D26B33" w:rsidRDefault="003B45E7">
      <w:pPr>
        <w:numPr>
          <w:ilvl w:val="1"/>
          <w:numId w:val="11"/>
        </w:numPr>
        <w:spacing w:after="35"/>
        <w:ind w:right="45" w:hanging="425"/>
        <w:rPr>
          <w:bCs/>
          <w:color w:val="auto"/>
          <w:szCs w:val="20"/>
          <w:lang w:val="pl-PL"/>
        </w:rPr>
      </w:pPr>
      <w:r>
        <w:rPr>
          <w:bCs/>
          <w:color w:val="auto"/>
          <w:szCs w:val="20"/>
          <w:lang w:val="pl-PL"/>
        </w:rPr>
        <w:t xml:space="preserve">Podmiotów Sankcjonowanych, ich Podmiotów Powiązanych lub Krewnych, </w:t>
      </w:r>
    </w:p>
    <w:p w14:paraId="1B940FE7" w14:textId="77777777" w:rsidR="00D26B33" w:rsidRDefault="003B45E7">
      <w:pPr>
        <w:numPr>
          <w:ilvl w:val="1"/>
          <w:numId w:val="11"/>
        </w:numPr>
        <w:spacing w:after="32" w:line="264" w:lineRule="auto"/>
        <w:ind w:right="45" w:hanging="425"/>
        <w:rPr>
          <w:bCs/>
          <w:color w:val="auto"/>
          <w:szCs w:val="20"/>
        </w:rPr>
      </w:pPr>
      <w:proofErr w:type="spellStart"/>
      <w:r>
        <w:rPr>
          <w:bCs/>
          <w:color w:val="auto"/>
          <w:szCs w:val="20"/>
        </w:rPr>
        <w:t>Władz</w:t>
      </w:r>
      <w:proofErr w:type="spellEnd"/>
      <w:r>
        <w:rPr>
          <w:bCs/>
          <w:color w:val="auto"/>
          <w:szCs w:val="20"/>
        </w:rPr>
        <w:t xml:space="preserve"> </w:t>
      </w:r>
      <w:proofErr w:type="spellStart"/>
      <w:r>
        <w:rPr>
          <w:bCs/>
          <w:color w:val="auto"/>
          <w:szCs w:val="20"/>
        </w:rPr>
        <w:t>Rosyjskich</w:t>
      </w:r>
      <w:proofErr w:type="spellEnd"/>
      <w:r>
        <w:rPr>
          <w:bCs/>
          <w:color w:val="auto"/>
          <w:szCs w:val="20"/>
        </w:rPr>
        <w:t xml:space="preserve">, </w:t>
      </w:r>
    </w:p>
    <w:p w14:paraId="1A32E451" w14:textId="77777777" w:rsidR="00D26B33" w:rsidRDefault="003B45E7">
      <w:pPr>
        <w:numPr>
          <w:ilvl w:val="1"/>
          <w:numId w:val="11"/>
        </w:numPr>
        <w:ind w:right="45" w:hanging="425"/>
        <w:rPr>
          <w:bCs/>
          <w:color w:val="auto"/>
          <w:szCs w:val="20"/>
          <w:lang w:val="pl-PL"/>
        </w:rPr>
      </w:pPr>
      <w:r>
        <w:rPr>
          <w:bCs/>
          <w:color w:val="auto"/>
          <w:szCs w:val="20"/>
          <w:lang w:val="pl-PL"/>
        </w:rPr>
        <w:t xml:space="preserve">Według Najlepszej Wiedzy Strony, jakiekolwiek podmiotu lub osoby, która korzysta z kapitału lub finansowania zapewnionego przez Podmiot Sankcjonowany </w:t>
      </w:r>
    </w:p>
    <w:p w14:paraId="2D6DB146" w14:textId="77777777" w:rsidR="00D26B33" w:rsidRDefault="003B45E7">
      <w:pPr>
        <w:numPr>
          <w:ilvl w:val="0"/>
          <w:numId w:val="11"/>
        </w:numPr>
        <w:spacing w:after="0"/>
        <w:ind w:right="45" w:hanging="285"/>
        <w:rPr>
          <w:bCs/>
          <w:color w:val="auto"/>
          <w:szCs w:val="20"/>
          <w:lang w:val="pl-PL"/>
        </w:rPr>
      </w:pPr>
      <w:r>
        <w:rPr>
          <w:bCs/>
          <w:color w:val="auto"/>
          <w:szCs w:val="20"/>
          <w:lang w:val="pl-PL"/>
        </w:rPr>
        <w:t xml:space="preserve">Żaden z podmiotów wskazanych w Punkcie 1 bezpośrednio lub pośrednio: </w:t>
      </w:r>
    </w:p>
    <w:p w14:paraId="64368698" w14:textId="77777777" w:rsidR="00D26B33" w:rsidRDefault="003B45E7">
      <w:pPr>
        <w:numPr>
          <w:ilvl w:val="1"/>
          <w:numId w:val="11"/>
        </w:numPr>
        <w:spacing w:after="8"/>
        <w:ind w:right="45" w:hanging="425"/>
        <w:rPr>
          <w:bCs/>
          <w:color w:val="auto"/>
          <w:szCs w:val="20"/>
          <w:lang w:val="pl-PL"/>
        </w:rPr>
      </w:pPr>
      <w:r>
        <w:rPr>
          <w:bCs/>
          <w:color w:val="auto"/>
          <w:szCs w:val="20"/>
          <w:lang w:val="pl-PL"/>
        </w:rPr>
        <w:t xml:space="preserve">nie posiada ani nie kontroluje żadnych praw głosu w organach korporacyjnych </w:t>
      </w:r>
    </w:p>
    <w:p w14:paraId="1AD66FF4" w14:textId="77777777" w:rsidR="00D26B33" w:rsidRDefault="003B45E7">
      <w:pPr>
        <w:spacing w:after="32" w:line="264" w:lineRule="auto"/>
        <w:ind w:left="1361" w:right="38" w:hanging="10"/>
        <w:rPr>
          <w:bCs/>
          <w:color w:val="auto"/>
          <w:szCs w:val="20"/>
        </w:rPr>
      </w:pPr>
      <w:proofErr w:type="spellStart"/>
      <w:r>
        <w:rPr>
          <w:bCs/>
          <w:color w:val="auto"/>
          <w:szCs w:val="20"/>
        </w:rPr>
        <w:t>Wykonawcy</w:t>
      </w:r>
      <w:proofErr w:type="spellEnd"/>
      <w:r>
        <w:rPr>
          <w:bCs/>
          <w:color w:val="auto"/>
          <w:szCs w:val="20"/>
        </w:rPr>
        <w:t xml:space="preserve">, </w:t>
      </w:r>
    </w:p>
    <w:p w14:paraId="2F91AB59" w14:textId="77777777" w:rsidR="00D26B33" w:rsidRDefault="003B45E7">
      <w:pPr>
        <w:numPr>
          <w:ilvl w:val="1"/>
          <w:numId w:val="11"/>
        </w:numPr>
        <w:spacing w:after="8"/>
        <w:ind w:right="45" w:hanging="425"/>
        <w:rPr>
          <w:bCs/>
          <w:color w:val="auto"/>
          <w:szCs w:val="20"/>
          <w:lang w:val="pl-PL"/>
        </w:rPr>
      </w:pPr>
      <w:r>
        <w:rPr>
          <w:bCs/>
          <w:color w:val="auto"/>
          <w:szCs w:val="20"/>
          <w:lang w:val="pl-PL"/>
        </w:rPr>
        <w:t xml:space="preserve">nie ma prawa wyboru ani nie kontroluje wyborów członków organów korporacyjnych </w:t>
      </w:r>
    </w:p>
    <w:p w14:paraId="026748A8" w14:textId="77777777" w:rsidR="00D26B33" w:rsidRDefault="003B45E7">
      <w:pPr>
        <w:spacing w:after="32" w:line="264" w:lineRule="auto"/>
        <w:ind w:left="1361" w:right="38" w:hanging="10"/>
        <w:rPr>
          <w:bCs/>
          <w:color w:val="auto"/>
          <w:szCs w:val="20"/>
        </w:rPr>
      </w:pPr>
      <w:proofErr w:type="spellStart"/>
      <w:r>
        <w:rPr>
          <w:bCs/>
          <w:color w:val="auto"/>
          <w:szCs w:val="20"/>
        </w:rPr>
        <w:t>Strony</w:t>
      </w:r>
      <w:proofErr w:type="spellEnd"/>
      <w:r>
        <w:rPr>
          <w:bCs/>
          <w:color w:val="auto"/>
          <w:szCs w:val="20"/>
        </w:rPr>
        <w:t xml:space="preserve">, </w:t>
      </w:r>
    </w:p>
    <w:p w14:paraId="4F5B07E8" w14:textId="77777777" w:rsidR="00D26B33" w:rsidRDefault="003B45E7">
      <w:pPr>
        <w:numPr>
          <w:ilvl w:val="1"/>
          <w:numId w:val="11"/>
        </w:numPr>
        <w:spacing w:after="28"/>
        <w:ind w:right="45" w:hanging="425"/>
        <w:rPr>
          <w:bCs/>
          <w:color w:val="auto"/>
          <w:szCs w:val="20"/>
          <w:lang w:val="pl-PL"/>
        </w:rPr>
      </w:pPr>
      <w:r>
        <w:rPr>
          <w:bCs/>
          <w:color w:val="auto"/>
          <w:szCs w:val="20"/>
          <w:lang w:val="pl-PL"/>
        </w:rPr>
        <w:t xml:space="preserve">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 </w:t>
      </w:r>
    </w:p>
    <w:p w14:paraId="724B35EF" w14:textId="77777777" w:rsidR="00D26B33" w:rsidRDefault="003B45E7">
      <w:pPr>
        <w:numPr>
          <w:ilvl w:val="1"/>
          <w:numId w:val="11"/>
        </w:numPr>
        <w:spacing w:after="158" w:line="264" w:lineRule="auto"/>
        <w:ind w:right="45" w:hanging="425"/>
        <w:rPr>
          <w:bCs/>
          <w:color w:val="auto"/>
          <w:szCs w:val="20"/>
          <w:lang w:val="pl-PL"/>
        </w:rPr>
      </w:pPr>
      <w:r>
        <w:rPr>
          <w:bCs/>
          <w:color w:val="auto"/>
          <w:szCs w:val="20"/>
          <w:lang w:val="pl-PL"/>
        </w:rPr>
        <w:t xml:space="preserve">nie zapewnia Wykonawcy żadnego finansowania. </w:t>
      </w:r>
    </w:p>
    <w:p w14:paraId="4A60FCD2" w14:textId="77777777" w:rsidR="00D26B33" w:rsidRDefault="003B45E7">
      <w:pPr>
        <w:numPr>
          <w:ilvl w:val="0"/>
          <w:numId w:val="11"/>
        </w:numPr>
        <w:ind w:right="45" w:hanging="285"/>
        <w:rPr>
          <w:bCs/>
          <w:color w:val="auto"/>
          <w:szCs w:val="20"/>
          <w:lang w:val="pl-PL"/>
        </w:rPr>
      </w:pPr>
      <w:r>
        <w:rPr>
          <w:bCs/>
          <w:color w:val="auto"/>
          <w:szCs w:val="20"/>
          <w:lang w:val="pl-PL"/>
        </w:rPr>
        <w:t xml:space="preserve">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 </w:t>
      </w:r>
    </w:p>
    <w:p w14:paraId="05CFECD1" w14:textId="77777777" w:rsidR="00D26B33" w:rsidRDefault="003B45E7">
      <w:pPr>
        <w:numPr>
          <w:ilvl w:val="0"/>
          <w:numId w:val="11"/>
        </w:numPr>
        <w:ind w:right="45" w:hanging="285"/>
        <w:rPr>
          <w:bCs/>
          <w:color w:val="auto"/>
          <w:szCs w:val="20"/>
          <w:lang w:val="pl-PL"/>
        </w:rPr>
      </w:pPr>
      <w:r>
        <w:rPr>
          <w:bCs/>
          <w:color w:val="auto"/>
          <w:szCs w:val="20"/>
          <w:lang w:val="pl-PL"/>
        </w:rPr>
        <w:t xml:space="preserve">Wykonawca, jej podmioty powiązane i krewni nie uchylają się od jakichkolwiek sankcji, nie naruszają przepisów nakładających sankcje ani nie ułatwiają innym podmiotom uchylania się od sankcji. </w:t>
      </w:r>
    </w:p>
    <w:p w14:paraId="14BCD051" w14:textId="77777777" w:rsidR="00D26B33" w:rsidRDefault="003B45E7">
      <w:pPr>
        <w:numPr>
          <w:ilvl w:val="0"/>
          <w:numId w:val="11"/>
        </w:numPr>
        <w:ind w:right="45" w:hanging="285"/>
        <w:rPr>
          <w:bCs/>
          <w:color w:val="auto"/>
          <w:szCs w:val="20"/>
          <w:lang w:val="pl-PL"/>
        </w:rPr>
      </w:pPr>
      <w:r>
        <w:rPr>
          <w:bCs/>
          <w:color w:val="auto"/>
          <w:szCs w:val="20"/>
          <w:lang w:val="pl-PL"/>
        </w:rPr>
        <w:lastRenderedPageBreak/>
        <w:t xml:space="preserve">Wykonawca przestrzega wszelkich obowiązujących praw i przepisów dotyczących Sankcji. </w:t>
      </w:r>
    </w:p>
    <w:p w14:paraId="2A90645B" w14:textId="77777777" w:rsidR="00D26B33" w:rsidRDefault="003B45E7">
      <w:pPr>
        <w:numPr>
          <w:ilvl w:val="0"/>
          <w:numId w:val="11"/>
        </w:numPr>
        <w:ind w:right="45" w:hanging="285"/>
        <w:rPr>
          <w:bCs/>
          <w:color w:val="auto"/>
          <w:szCs w:val="20"/>
          <w:lang w:val="pl-PL"/>
        </w:rPr>
      </w:pPr>
      <w:r>
        <w:rPr>
          <w:bCs/>
          <w:color w:val="auto"/>
          <w:szCs w:val="20"/>
          <w:lang w:val="pl-PL"/>
        </w:rPr>
        <w:t xml:space="preserve">Wykonawca ani jej podmioty powiązane nie prowadzą żadnej działalności sankcjonowanej. </w:t>
      </w:r>
    </w:p>
    <w:p w14:paraId="0066C1FE" w14:textId="77777777" w:rsidR="00D26B33" w:rsidRDefault="003B45E7">
      <w:pPr>
        <w:numPr>
          <w:ilvl w:val="0"/>
          <w:numId w:val="11"/>
        </w:numPr>
        <w:ind w:right="45" w:hanging="285"/>
        <w:rPr>
          <w:bCs/>
          <w:color w:val="auto"/>
          <w:szCs w:val="20"/>
          <w:lang w:val="pl-PL"/>
        </w:rPr>
      </w:pPr>
      <w:r>
        <w:rPr>
          <w:bCs/>
          <w:color w:val="auto"/>
          <w:szCs w:val="20"/>
          <w:lang w:val="pl-PL"/>
        </w:rPr>
        <w:t xml:space="preserve">Wykonawca nie jest stroną żadnej umowy, nie składa żadnych zamówień ani nie nabywa żadnych usług od: </w:t>
      </w:r>
    </w:p>
    <w:p w14:paraId="012CD2F7" w14:textId="77777777" w:rsidR="00D26B33" w:rsidRDefault="003B45E7">
      <w:pPr>
        <w:numPr>
          <w:ilvl w:val="1"/>
          <w:numId w:val="11"/>
        </w:numPr>
        <w:spacing w:after="32" w:line="264" w:lineRule="auto"/>
        <w:ind w:left="1418" w:right="38" w:hanging="435"/>
        <w:rPr>
          <w:bCs/>
          <w:color w:val="auto"/>
          <w:szCs w:val="20"/>
          <w:lang w:val="pl-PL"/>
        </w:rPr>
      </w:pPr>
      <w:r>
        <w:rPr>
          <w:bCs/>
          <w:color w:val="auto"/>
          <w:szCs w:val="20"/>
          <w:lang w:val="pl-PL"/>
        </w:rPr>
        <w:t xml:space="preserve">podmiotów sankcjonowanych, ich podmiotów powiązanych lub według najlepszej wiedzy Wykonawcy krewnych podmiotów sankcjonowanych, </w:t>
      </w:r>
    </w:p>
    <w:p w14:paraId="2FA60F38" w14:textId="77777777" w:rsidR="00D26B33" w:rsidRDefault="003B45E7">
      <w:pPr>
        <w:numPr>
          <w:ilvl w:val="1"/>
          <w:numId w:val="11"/>
        </w:numPr>
        <w:spacing w:after="36"/>
        <w:ind w:right="45" w:hanging="425"/>
        <w:rPr>
          <w:bCs/>
          <w:color w:val="auto"/>
          <w:szCs w:val="20"/>
        </w:rPr>
      </w:pPr>
      <w:proofErr w:type="spellStart"/>
      <w:r>
        <w:rPr>
          <w:bCs/>
          <w:color w:val="auto"/>
          <w:szCs w:val="20"/>
        </w:rPr>
        <w:t>władz</w:t>
      </w:r>
      <w:proofErr w:type="spellEnd"/>
      <w:r>
        <w:rPr>
          <w:bCs/>
          <w:color w:val="auto"/>
          <w:szCs w:val="20"/>
        </w:rPr>
        <w:t xml:space="preserve"> </w:t>
      </w:r>
      <w:proofErr w:type="spellStart"/>
      <w:r>
        <w:rPr>
          <w:bCs/>
          <w:color w:val="auto"/>
          <w:szCs w:val="20"/>
        </w:rPr>
        <w:t>Rosyjskich</w:t>
      </w:r>
      <w:proofErr w:type="spellEnd"/>
      <w:r>
        <w:rPr>
          <w:bCs/>
          <w:color w:val="auto"/>
          <w:szCs w:val="20"/>
        </w:rPr>
        <w:t xml:space="preserve">, </w:t>
      </w:r>
    </w:p>
    <w:p w14:paraId="10A2B61E" w14:textId="77777777" w:rsidR="00D26B33" w:rsidRDefault="003B45E7">
      <w:pPr>
        <w:numPr>
          <w:ilvl w:val="1"/>
          <w:numId w:val="11"/>
        </w:numPr>
        <w:ind w:right="45" w:hanging="425"/>
        <w:rPr>
          <w:bCs/>
          <w:color w:val="auto"/>
          <w:szCs w:val="20"/>
          <w:lang w:val="pl-PL"/>
        </w:rPr>
      </w:pPr>
      <w:r>
        <w:rPr>
          <w:bCs/>
          <w:color w:val="auto"/>
          <w:szCs w:val="20"/>
          <w:lang w:val="pl-PL"/>
        </w:rPr>
        <w:t xml:space="preserve">żadnego podmiotu ani osoby, która korzysta z kapitału dostarczonego przez jakikolwiek podmiot sankcjonowany lub władze Rosyjskie </w:t>
      </w:r>
    </w:p>
    <w:p w14:paraId="4D3162BB" w14:textId="77777777" w:rsidR="00D26B33" w:rsidRDefault="003B45E7">
      <w:pPr>
        <w:numPr>
          <w:ilvl w:val="0"/>
          <w:numId w:val="11"/>
        </w:numPr>
        <w:spacing w:after="3"/>
        <w:ind w:right="45" w:hanging="285"/>
        <w:rPr>
          <w:bCs/>
          <w:color w:val="auto"/>
          <w:szCs w:val="20"/>
          <w:lang w:val="pl-PL"/>
        </w:rPr>
      </w:pPr>
      <w:r>
        <w:rPr>
          <w:bCs/>
          <w:color w:val="auto"/>
          <w:szCs w:val="20"/>
          <w:lang w:val="pl-PL"/>
        </w:rPr>
        <w:t xml:space="preserve">Wykonawca nie jest stroną żadnej umowy, na podstawie której podmioty wskazane w punktach  </w:t>
      </w:r>
    </w:p>
    <w:p w14:paraId="7AA584DC" w14:textId="77777777" w:rsidR="00D26B33" w:rsidRDefault="003B45E7">
      <w:pPr>
        <w:ind w:left="360" w:right="45" w:firstLine="0"/>
        <w:rPr>
          <w:bCs/>
          <w:color w:val="auto"/>
          <w:szCs w:val="20"/>
          <w:lang w:val="pl-PL"/>
        </w:rPr>
      </w:pPr>
      <w:r>
        <w:rPr>
          <w:bCs/>
          <w:color w:val="auto"/>
          <w:szCs w:val="20"/>
          <w:lang w:val="pl-PL"/>
        </w:rPr>
        <w:t xml:space="preserve">7.1-7.2 mogą odnosić jakąkolwiek korzyść lub są w jakikolwiek sposób zaangażowane. </w:t>
      </w:r>
    </w:p>
    <w:p w14:paraId="3AE6DF76" w14:textId="77777777" w:rsidR="00D26B33" w:rsidRDefault="003B45E7">
      <w:pPr>
        <w:numPr>
          <w:ilvl w:val="0"/>
          <w:numId w:val="11"/>
        </w:numPr>
        <w:spacing w:after="149" w:line="264" w:lineRule="auto"/>
        <w:ind w:right="45" w:hanging="285"/>
        <w:rPr>
          <w:bCs/>
          <w:color w:val="auto"/>
          <w:szCs w:val="20"/>
          <w:lang w:val="pl-PL"/>
        </w:rPr>
      </w:pPr>
      <w:r>
        <w:rPr>
          <w:bCs/>
          <w:color w:val="auto"/>
          <w:szCs w:val="20"/>
          <w:lang w:val="pl-PL"/>
        </w:rPr>
        <w:t xml:space="preserve">Wykonawca nie angażuje się w żadne projekty biznesowe i relacje z podmiotami sankcjonowanymi. </w:t>
      </w:r>
    </w:p>
    <w:p w14:paraId="10E16A39" w14:textId="77777777" w:rsidR="00D26B33" w:rsidRDefault="003B45E7">
      <w:pPr>
        <w:spacing w:after="16" w:line="259" w:lineRule="auto"/>
        <w:ind w:left="320" w:right="280" w:hanging="10"/>
        <w:jc w:val="center"/>
        <w:rPr>
          <w:b/>
          <w:color w:val="auto"/>
          <w:szCs w:val="20"/>
        </w:rPr>
      </w:pPr>
      <w:r>
        <w:rPr>
          <w:b/>
          <w:color w:val="auto"/>
          <w:szCs w:val="20"/>
        </w:rPr>
        <w:t>§ 12.</w:t>
      </w:r>
      <w:r>
        <w:rPr>
          <w:rFonts w:eastAsia="Times New Roman"/>
          <w:b/>
          <w:color w:val="auto"/>
          <w:szCs w:val="20"/>
        </w:rPr>
        <w:t xml:space="preserve"> </w:t>
      </w:r>
    </w:p>
    <w:p w14:paraId="32B4B9BD" w14:textId="77777777" w:rsidR="00D26B33" w:rsidRDefault="003B45E7">
      <w:pPr>
        <w:spacing w:after="160" w:line="259" w:lineRule="auto"/>
        <w:ind w:left="320" w:right="290" w:hanging="10"/>
        <w:jc w:val="center"/>
        <w:rPr>
          <w:b/>
          <w:color w:val="auto"/>
          <w:szCs w:val="20"/>
        </w:rPr>
      </w:pPr>
      <w:r>
        <w:rPr>
          <w:b/>
          <w:color w:val="auto"/>
          <w:szCs w:val="20"/>
        </w:rPr>
        <w:t xml:space="preserve">POWIERZENIE PRZETWARZANIA DANYCH OSOBOWYCH </w:t>
      </w:r>
    </w:p>
    <w:p w14:paraId="5A4667DE" w14:textId="77777777" w:rsidR="00D26B33" w:rsidRDefault="003B45E7">
      <w:pPr>
        <w:pStyle w:val="Akapitzlist"/>
        <w:numPr>
          <w:ilvl w:val="0"/>
          <w:numId w:val="12"/>
        </w:numPr>
        <w:ind w:right="45" w:hanging="295"/>
        <w:rPr>
          <w:bCs/>
          <w:color w:val="auto"/>
          <w:szCs w:val="20"/>
          <w:lang w:val="pl-PL"/>
        </w:rPr>
      </w:pPr>
      <w:r>
        <w:rPr>
          <w:bCs/>
          <w:color w:val="auto"/>
          <w:szCs w:val="20"/>
          <w:lang w:val="pl-PL"/>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przetwarzania jedynie w zakresie niezbędnym do wykonania Umowy oraz wyłącznie w celu właściwej jej realizacji. </w:t>
      </w:r>
    </w:p>
    <w:p w14:paraId="5A0B922E" w14:textId="77777777" w:rsidR="00D26B33" w:rsidRDefault="003B45E7">
      <w:pPr>
        <w:numPr>
          <w:ilvl w:val="0"/>
          <w:numId w:val="12"/>
        </w:numPr>
        <w:ind w:right="45" w:hanging="285"/>
        <w:rPr>
          <w:bCs/>
          <w:color w:val="auto"/>
          <w:szCs w:val="20"/>
          <w:lang w:val="pl-PL"/>
        </w:rPr>
      </w:pPr>
      <w:r>
        <w:rPr>
          <w:bCs/>
          <w:color w:val="auto"/>
          <w:szCs w:val="20"/>
          <w:lang w:val="pl-PL"/>
        </w:rPr>
        <w:t xml:space="preserve">Przetwarzanie obejmować może maksymalnie następujące rodzaje danych osobowych: imię, nazwisko, PESEL, datę urodzenia i adres zamieszkania pacjenta, rozpoznanie główne, opis procedury medycznej wykonanej za pomocą sprzętu będącego przedmiotem Umowy oraz dane służbowe pracownika wykonującego i opisującego badanie. </w:t>
      </w:r>
    </w:p>
    <w:p w14:paraId="08F3C315" w14:textId="77777777" w:rsidR="00D26B33" w:rsidRDefault="003B45E7">
      <w:pPr>
        <w:numPr>
          <w:ilvl w:val="0"/>
          <w:numId w:val="12"/>
        </w:numPr>
        <w:ind w:right="45" w:hanging="285"/>
        <w:rPr>
          <w:bCs/>
          <w:color w:val="auto"/>
          <w:szCs w:val="20"/>
          <w:lang w:val="pl-PL"/>
        </w:rPr>
      </w:pPr>
      <w:r>
        <w:rPr>
          <w:bCs/>
          <w:color w:val="auto"/>
          <w:szCs w:val="20"/>
          <w:lang w:val="pl-PL"/>
        </w:rPr>
        <w:t xml:space="preserve">Zakres danych osobowych wymienionych w ust. poprzednim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 </w:t>
      </w:r>
    </w:p>
    <w:p w14:paraId="0A8FC457" w14:textId="77777777" w:rsidR="00D26B33" w:rsidRDefault="003B45E7">
      <w:pPr>
        <w:numPr>
          <w:ilvl w:val="0"/>
          <w:numId w:val="12"/>
        </w:numPr>
        <w:ind w:right="45" w:hanging="285"/>
        <w:rPr>
          <w:bCs/>
          <w:color w:val="auto"/>
          <w:szCs w:val="20"/>
          <w:lang w:val="pl-PL"/>
        </w:rPr>
      </w:pPr>
      <w:r>
        <w:rPr>
          <w:bCs/>
          <w:color w:val="auto"/>
          <w:szCs w:val="20"/>
          <w:lang w:val="pl-PL"/>
        </w:rPr>
        <w:t xml:space="preserve">Zamawiający oświadcza, że jest Administratorem danych, które powierza Wykonawcy. </w:t>
      </w:r>
    </w:p>
    <w:p w14:paraId="486BEA90" w14:textId="77777777" w:rsidR="00D26B33" w:rsidRDefault="003B45E7">
      <w:pPr>
        <w:numPr>
          <w:ilvl w:val="0"/>
          <w:numId w:val="12"/>
        </w:numPr>
        <w:ind w:right="45" w:hanging="285"/>
        <w:rPr>
          <w:bCs/>
          <w:color w:val="auto"/>
          <w:szCs w:val="20"/>
          <w:lang w:val="pl-PL"/>
        </w:rPr>
      </w:pPr>
      <w:r>
        <w:rPr>
          <w:bCs/>
          <w:color w:val="auto"/>
          <w:szCs w:val="20"/>
          <w:lang w:val="pl-PL"/>
        </w:rPr>
        <w:t xml:space="preserve">Przetwarzanie będzie wykonywane wyłącznie w okresie obowiązywania Umowy. </w:t>
      </w:r>
    </w:p>
    <w:p w14:paraId="6F126F8D" w14:textId="77777777" w:rsidR="00D26B33" w:rsidRDefault="003B45E7">
      <w:pPr>
        <w:numPr>
          <w:ilvl w:val="0"/>
          <w:numId w:val="12"/>
        </w:numPr>
        <w:ind w:right="45" w:hanging="285"/>
        <w:rPr>
          <w:bCs/>
          <w:color w:val="auto"/>
          <w:szCs w:val="20"/>
          <w:lang w:val="pl-PL"/>
        </w:rPr>
      </w:pPr>
      <w:r>
        <w:rPr>
          <w:bCs/>
          <w:color w:val="auto"/>
          <w:szCs w:val="20"/>
          <w:lang w:val="pl-PL"/>
        </w:rPr>
        <w:t xml:space="preserve">Wykonawca zobowiązuje się do zabezpieczenia powierzonych mu danych osobowych poprzez stosowanie przy ich przetwarzaniu odpowiednich środków technicznych i organizacyjnych, zapewniających adekwatny stopień bezpieczeństwa, o którym mowa w art. 32 RODO, odpowiadający ryzyku związanemu z przetwarzaniem powierzonych danych. </w:t>
      </w:r>
    </w:p>
    <w:p w14:paraId="314E5AE0" w14:textId="77777777" w:rsidR="00D26B33" w:rsidRDefault="003B45E7">
      <w:pPr>
        <w:numPr>
          <w:ilvl w:val="0"/>
          <w:numId w:val="12"/>
        </w:numPr>
        <w:ind w:right="45" w:hanging="285"/>
        <w:rPr>
          <w:bCs/>
          <w:color w:val="auto"/>
          <w:szCs w:val="20"/>
          <w:lang w:val="pl-PL"/>
        </w:rPr>
      </w:pPr>
      <w:r>
        <w:rPr>
          <w:bCs/>
          <w:color w:val="auto"/>
          <w:szCs w:val="20"/>
          <w:lang w:val="pl-PL"/>
        </w:rPr>
        <w:t xml:space="preserve">Wykonawca zobowiązuje się do prowadzenia dokumentacji opisującej sposób przetwarzania danych,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 </w:t>
      </w:r>
    </w:p>
    <w:p w14:paraId="26011785" w14:textId="77777777" w:rsidR="00D26B33" w:rsidRDefault="003B45E7">
      <w:pPr>
        <w:numPr>
          <w:ilvl w:val="0"/>
          <w:numId w:val="12"/>
        </w:numPr>
        <w:ind w:right="45" w:hanging="285"/>
        <w:rPr>
          <w:bCs/>
          <w:color w:val="auto"/>
          <w:szCs w:val="20"/>
          <w:lang w:val="pl-PL"/>
        </w:rPr>
      </w:pPr>
      <w:r>
        <w:rPr>
          <w:bCs/>
          <w:color w:val="auto"/>
          <w:szCs w:val="20"/>
          <w:lang w:val="pl-PL"/>
        </w:rPr>
        <w:t xml:space="preserve">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Wykonawca wyraża zgodę na przekazywanie danych osobowych dla </w:t>
      </w:r>
      <w:r>
        <w:rPr>
          <w:bCs/>
          <w:color w:val="auto"/>
          <w:szCs w:val="20"/>
          <w:lang w:val="pl-PL"/>
        </w:rPr>
        <w:lastRenderedPageBreak/>
        <w:t xml:space="preserve">podwykonawców Wykonawcy wymienionych w załączniku stanowiącym załącznik do umowy. Wykonawca ma obowiązek każdorazowo informować Administratora o zmianie podwykonawców wymienionych w załączniku. </w:t>
      </w:r>
    </w:p>
    <w:p w14:paraId="12F0227C" w14:textId="77777777" w:rsidR="00D26B33" w:rsidRDefault="003B45E7">
      <w:pPr>
        <w:numPr>
          <w:ilvl w:val="0"/>
          <w:numId w:val="12"/>
        </w:numPr>
        <w:ind w:right="45" w:hanging="285"/>
        <w:rPr>
          <w:bCs/>
          <w:color w:val="auto"/>
          <w:szCs w:val="20"/>
          <w:lang w:val="pl-PL"/>
        </w:rPr>
      </w:pPr>
      <w:r>
        <w:rPr>
          <w:bCs/>
          <w:color w:val="auto"/>
          <w:szCs w:val="20"/>
          <w:lang w:val="pl-PL"/>
        </w:rPr>
        <w:t>Administrator nie wyraża zgody na przekazywanie powierzonych danych do państwa trzeciego lub organizacji międzynarodowej (tzn. poza Europejski Obszar Gospodarczy -dalej EOG).</w:t>
      </w:r>
    </w:p>
    <w:p w14:paraId="2167A85F" w14:textId="77777777" w:rsidR="00D26B33" w:rsidRDefault="003B45E7">
      <w:pPr>
        <w:numPr>
          <w:ilvl w:val="0"/>
          <w:numId w:val="12"/>
        </w:numPr>
        <w:ind w:right="45" w:hanging="285"/>
        <w:rPr>
          <w:bCs/>
          <w:color w:val="auto"/>
          <w:szCs w:val="20"/>
          <w:lang w:val="pl-PL"/>
        </w:rPr>
      </w:pPr>
      <w:r>
        <w:rPr>
          <w:bCs/>
          <w:color w:val="auto"/>
          <w:szCs w:val="20"/>
          <w:lang w:val="pl-PL"/>
        </w:rPr>
        <w:t xml:space="preserve">Wykonawca zobowiązuje się do ograniczenia dostępu do danych wyłącznie do pracowników lub współpracowników Wykonawcy, których dostęp do danych jest potrzebny do realizacji Umowy i posiadających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w:t>
      </w:r>
    </w:p>
    <w:p w14:paraId="20B2F644" w14:textId="77777777" w:rsidR="00D26B33" w:rsidRDefault="003B45E7">
      <w:pPr>
        <w:numPr>
          <w:ilvl w:val="0"/>
          <w:numId w:val="12"/>
        </w:numPr>
        <w:ind w:right="45" w:hanging="285"/>
        <w:rPr>
          <w:bCs/>
          <w:color w:val="auto"/>
          <w:szCs w:val="20"/>
          <w:lang w:val="pl-PL"/>
        </w:rPr>
      </w:pPr>
      <w:r>
        <w:rPr>
          <w:bCs/>
          <w:color w:val="auto"/>
          <w:szCs w:val="20"/>
          <w:lang w:val="pl-PL"/>
        </w:rPr>
        <w:t xml:space="preserve">Wykonawca oświadcza, że prowadzi ewidencję pracowników i współpracowników upoważnionych do przetwarzania danych osobowych oraz zapewnia, że zostali oni przeszkoleni w powyższym zakresie. </w:t>
      </w:r>
    </w:p>
    <w:p w14:paraId="0C9E598F" w14:textId="77777777" w:rsidR="00D26B33" w:rsidRDefault="003B45E7">
      <w:pPr>
        <w:numPr>
          <w:ilvl w:val="0"/>
          <w:numId w:val="12"/>
        </w:numPr>
        <w:ind w:right="45" w:hanging="285"/>
        <w:rPr>
          <w:bCs/>
          <w:color w:val="auto"/>
          <w:szCs w:val="20"/>
          <w:lang w:val="pl-PL"/>
        </w:rPr>
      </w:pPr>
      <w:r>
        <w:rPr>
          <w:bCs/>
          <w:color w:val="auto"/>
          <w:szCs w:val="20"/>
          <w:lang w:val="pl-PL"/>
        </w:rP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31DE8809" w14:textId="77777777" w:rsidR="00D26B33" w:rsidRDefault="003B45E7">
      <w:pPr>
        <w:numPr>
          <w:ilvl w:val="0"/>
          <w:numId w:val="12"/>
        </w:numPr>
        <w:ind w:right="45" w:hanging="285"/>
        <w:rPr>
          <w:bCs/>
          <w:color w:val="auto"/>
          <w:szCs w:val="20"/>
          <w:lang w:val="pl-PL"/>
        </w:rPr>
      </w:pPr>
      <w:r>
        <w:rPr>
          <w:bCs/>
          <w:color w:val="auto"/>
          <w:szCs w:val="20"/>
          <w:lang w:val="pl-PL"/>
        </w:rPr>
        <w:t xml:space="preserve">Zamawiający zgodnie z art. 28 ust. 3. lit. h. RODO ma prawo do kontroli, czy środki zastosowane przez Wykonawcę przy przetwarzaniu i zabezpieczaniu powierzonych danych osobowych spełniają wymagania RODO oraz postanowienia umowy.   </w:t>
      </w:r>
    </w:p>
    <w:p w14:paraId="411586E1" w14:textId="77777777" w:rsidR="00D26B33" w:rsidRDefault="003B45E7">
      <w:pPr>
        <w:numPr>
          <w:ilvl w:val="0"/>
          <w:numId w:val="12"/>
        </w:numPr>
        <w:ind w:right="45" w:hanging="285"/>
        <w:rPr>
          <w:bCs/>
          <w:color w:val="auto"/>
          <w:szCs w:val="20"/>
          <w:lang w:val="pl-PL"/>
        </w:rPr>
      </w:pPr>
      <w:r>
        <w:rPr>
          <w:bCs/>
          <w:color w:val="auto"/>
          <w:szCs w:val="20"/>
          <w:lang w:val="pl-PL"/>
        </w:rPr>
        <w:t xml:space="preserve">Zamawiający będzie realizować prawo kontroli w godzinach pracy Podmiotu przetwarzającego przy poinformowaniu Podmiotu przetwarzającego o planowanej kontroli 5 dni przed terminem jej rozpoczęcia. W przypadku uzasadnionych przesłanek świadczących o niewywiązywaniu się przez Wykonawcę z powierzonych obowiązków Zamawiający będzie realizował prawo kontroli bez zachowania wskazanego terminu. </w:t>
      </w:r>
    </w:p>
    <w:p w14:paraId="71E435C2" w14:textId="77777777" w:rsidR="00D26B33" w:rsidRDefault="003B45E7">
      <w:pPr>
        <w:numPr>
          <w:ilvl w:val="0"/>
          <w:numId w:val="12"/>
        </w:numPr>
        <w:ind w:right="45" w:hanging="285"/>
        <w:rPr>
          <w:bCs/>
          <w:color w:val="auto"/>
          <w:szCs w:val="20"/>
          <w:lang w:val="pl-PL"/>
        </w:rPr>
      </w:pPr>
      <w:r>
        <w:rPr>
          <w:bCs/>
          <w:color w:val="auto"/>
          <w:szCs w:val="20"/>
          <w:lang w:val="pl-PL"/>
        </w:rPr>
        <w:t xml:space="preserve">Wykonawca zobowiązuje się do usunięcia uchybień stwierdzonych podczas kontroli w terminie wskazanym przez Zamawiającego, nie dłuższym niż 5 dni, pod rygorem nałożenia kar umownych, przewidzianych treścią umowy. </w:t>
      </w:r>
    </w:p>
    <w:p w14:paraId="5AEF5361" w14:textId="77777777" w:rsidR="00D26B33" w:rsidRDefault="003B45E7">
      <w:pPr>
        <w:numPr>
          <w:ilvl w:val="0"/>
          <w:numId w:val="12"/>
        </w:numPr>
        <w:ind w:right="45" w:hanging="285"/>
        <w:rPr>
          <w:bCs/>
          <w:color w:val="auto"/>
          <w:szCs w:val="20"/>
        </w:rPr>
      </w:pPr>
      <w:r>
        <w:rPr>
          <w:bCs/>
          <w:color w:val="auto"/>
          <w:szCs w:val="20"/>
          <w:lang w:val="pl-PL"/>
        </w:rPr>
        <w:t xml:space="preserve">Wykonawca po zakończeniu przetwarzania danych osobowych zobowiązany jest do niezwłocznego usunięcia lub zwrotu powierzonych mu danych oraz wszelkich ich istniejących kopii, chyba że prawo Unii lub prawo państwa członkowskiego nakazują przechowywanie danych osobowych. </w:t>
      </w:r>
      <w:proofErr w:type="spellStart"/>
      <w:r>
        <w:rPr>
          <w:bCs/>
          <w:color w:val="auto"/>
          <w:szCs w:val="20"/>
        </w:rPr>
        <w:t>Wykonawca</w:t>
      </w:r>
      <w:proofErr w:type="spellEnd"/>
      <w:r>
        <w:rPr>
          <w:bCs/>
          <w:color w:val="auto"/>
          <w:szCs w:val="20"/>
        </w:rPr>
        <w:t xml:space="preserve"> </w:t>
      </w:r>
      <w:proofErr w:type="spellStart"/>
      <w:r>
        <w:rPr>
          <w:bCs/>
          <w:color w:val="auto"/>
          <w:szCs w:val="20"/>
        </w:rPr>
        <w:t>składa</w:t>
      </w:r>
      <w:proofErr w:type="spellEnd"/>
      <w:r>
        <w:rPr>
          <w:bCs/>
          <w:color w:val="auto"/>
          <w:szCs w:val="20"/>
        </w:rPr>
        <w:t xml:space="preserve"> </w:t>
      </w:r>
      <w:proofErr w:type="spellStart"/>
      <w:r>
        <w:rPr>
          <w:bCs/>
          <w:color w:val="auto"/>
          <w:szCs w:val="20"/>
        </w:rPr>
        <w:t>Zamawiającemu</w:t>
      </w:r>
      <w:proofErr w:type="spellEnd"/>
      <w:r>
        <w:rPr>
          <w:bCs/>
          <w:color w:val="auto"/>
          <w:szCs w:val="20"/>
        </w:rPr>
        <w:t xml:space="preserve"> </w:t>
      </w:r>
      <w:proofErr w:type="spellStart"/>
      <w:r>
        <w:rPr>
          <w:bCs/>
          <w:color w:val="auto"/>
          <w:szCs w:val="20"/>
        </w:rPr>
        <w:t>oświadczenie</w:t>
      </w:r>
      <w:proofErr w:type="spellEnd"/>
      <w:r>
        <w:rPr>
          <w:bCs/>
          <w:color w:val="auto"/>
          <w:szCs w:val="20"/>
        </w:rPr>
        <w:t xml:space="preserve">, </w:t>
      </w:r>
      <w:proofErr w:type="spellStart"/>
      <w:r>
        <w:rPr>
          <w:bCs/>
          <w:color w:val="auto"/>
          <w:szCs w:val="20"/>
        </w:rPr>
        <w:t>potwierdzające</w:t>
      </w:r>
      <w:proofErr w:type="spellEnd"/>
      <w:r>
        <w:rPr>
          <w:bCs/>
          <w:color w:val="auto"/>
          <w:szCs w:val="20"/>
        </w:rPr>
        <w:t xml:space="preserve"> </w:t>
      </w:r>
      <w:proofErr w:type="spellStart"/>
      <w:r>
        <w:rPr>
          <w:bCs/>
          <w:color w:val="auto"/>
          <w:szCs w:val="20"/>
        </w:rPr>
        <w:t>zrealizowanie</w:t>
      </w:r>
      <w:proofErr w:type="spellEnd"/>
      <w:r>
        <w:rPr>
          <w:bCs/>
          <w:color w:val="auto"/>
          <w:szCs w:val="20"/>
        </w:rPr>
        <w:t xml:space="preserve"> </w:t>
      </w:r>
      <w:proofErr w:type="spellStart"/>
      <w:r>
        <w:rPr>
          <w:bCs/>
          <w:color w:val="auto"/>
          <w:szCs w:val="20"/>
        </w:rPr>
        <w:t>tego</w:t>
      </w:r>
      <w:proofErr w:type="spellEnd"/>
      <w:r>
        <w:rPr>
          <w:bCs/>
          <w:color w:val="auto"/>
          <w:szCs w:val="20"/>
        </w:rPr>
        <w:t xml:space="preserve"> </w:t>
      </w:r>
      <w:proofErr w:type="spellStart"/>
      <w:r>
        <w:rPr>
          <w:bCs/>
          <w:color w:val="auto"/>
          <w:szCs w:val="20"/>
        </w:rPr>
        <w:t>obowiązku</w:t>
      </w:r>
      <w:proofErr w:type="spellEnd"/>
      <w:r>
        <w:rPr>
          <w:bCs/>
          <w:color w:val="auto"/>
          <w:szCs w:val="20"/>
        </w:rPr>
        <w:t xml:space="preserve">. </w:t>
      </w:r>
    </w:p>
    <w:p w14:paraId="2A5E8C7A" w14:textId="77777777" w:rsidR="00D26B33" w:rsidRDefault="003B45E7">
      <w:pPr>
        <w:numPr>
          <w:ilvl w:val="0"/>
          <w:numId w:val="12"/>
        </w:numPr>
        <w:ind w:right="45" w:hanging="285"/>
        <w:rPr>
          <w:bCs/>
          <w:color w:val="auto"/>
          <w:szCs w:val="20"/>
          <w:lang w:val="pl-PL"/>
        </w:rPr>
      </w:pPr>
      <w:r>
        <w:rPr>
          <w:bCs/>
          <w:color w:val="auto"/>
          <w:szCs w:val="20"/>
          <w:lang w:val="pl-PL"/>
        </w:rPr>
        <w:t xml:space="preserve">Wykonawca zobowiązuje się współpracować z Zamawiającym przy realizacji obowiązku odpowiadania na żądania osoby, której dane dotyczą, oraz wywiązywania się z obowiązków określonych w art. 3236 </w:t>
      </w:r>
      <w:r>
        <w:rPr>
          <w:rFonts w:eastAsia="Times New Roman"/>
          <w:bCs/>
          <w:color w:val="auto"/>
          <w:szCs w:val="20"/>
          <w:lang w:val="pl-PL"/>
        </w:rPr>
        <w:t>RODO</w:t>
      </w:r>
      <w:r>
        <w:rPr>
          <w:rFonts w:eastAsia="Times New Roman"/>
          <w:bCs/>
          <w:i/>
          <w:color w:val="auto"/>
          <w:szCs w:val="20"/>
          <w:lang w:val="pl-PL"/>
        </w:rPr>
        <w:t xml:space="preserve"> </w:t>
      </w:r>
      <w:r>
        <w:rPr>
          <w:bCs/>
          <w:color w:val="auto"/>
          <w:szCs w:val="20"/>
          <w:lang w:val="pl-PL"/>
        </w:rPr>
        <w:t xml:space="preserve">(ochrona danych, zgłaszanie naruszeń organowi nadzorczemu, zawiadamianie osób dotkniętych naruszeniem ochrony danych, ocena skutków dla ochrony danych i uprzednie konsultacje z organem nadzorczym) . </w:t>
      </w:r>
    </w:p>
    <w:p w14:paraId="083FEECE" w14:textId="77777777" w:rsidR="00D26B33" w:rsidRDefault="003B45E7">
      <w:pPr>
        <w:numPr>
          <w:ilvl w:val="0"/>
          <w:numId w:val="12"/>
        </w:numPr>
        <w:ind w:right="45" w:hanging="285"/>
        <w:rPr>
          <w:bCs/>
          <w:color w:val="auto"/>
          <w:szCs w:val="20"/>
          <w:lang w:val="pl-PL"/>
        </w:rPr>
      </w:pPr>
      <w:r>
        <w:rPr>
          <w:bCs/>
          <w:color w:val="auto"/>
          <w:szCs w:val="20"/>
          <w:lang w:val="pl-PL"/>
        </w:rPr>
        <w:t xml:space="preserve">Jeżeli Wykonawca poweźmie wątpliwości co do zgodności z prawem wydanych przez Zamawiającego poleceń lub instrukcji, Wykonawca natychmiast informuje Zamawiającego o stwierdzonej wątpliwości (w sposób udokumentowany i z uzasadnieniem). </w:t>
      </w:r>
    </w:p>
    <w:p w14:paraId="17B8F715" w14:textId="77777777" w:rsidR="00D26B33" w:rsidRDefault="003B45E7">
      <w:pPr>
        <w:numPr>
          <w:ilvl w:val="0"/>
          <w:numId w:val="12"/>
        </w:numPr>
        <w:ind w:right="45" w:hanging="285"/>
        <w:rPr>
          <w:bCs/>
          <w:color w:val="auto"/>
          <w:szCs w:val="20"/>
          <w:lang w:val="pl-PL"/>
        </w:rPr>
      </w:pPr>
      <w:r>
        <w:rPr>
          <w:bCs/>
          <w:color w:val="auto"/>
          <w:szCs w:val="20"/>
          <w:lang w:val="pl-PL"/>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Pr>
          <w:rFonts w:eastAsia="Times New Roman"/>
          <w:bCs/>
          <w:color w:val="auto"/>
          <w:szCs w:val="20"/>
          <w:lang w:val="pl-PL"/>
        </w:rPr>
        <w:t xml:space="preserve">RODO. </w:t>
      </w:r>
      <w:r>
        <w:rPr>
          <w:bCs/>
          <w:color w:val="auto"/>
          <w:szCs w:val="20"/>
          <w:lang w:val="pl-PL"/>
        </w:rPr>
        <w:t xml:space="preserve">W razie stwierdzenia naruszenia ochrony danych osobowych, Wykonawca zobowiązuje się niezwłocznie, jednak nie później niż w ciągu 12 godzin, zgłosić je Zamawiającemu oraz dostarczyć wszelkich informacji, niezbędnych do wypełnienia obowiązków, przewidzianych w art. 33 RODO. </w:t>
      </w:r>
    </w:p>
    <w:p w14:paraId="2DEB947B" w14:textId="77777777" w:rsidR="00D26B33" w:rsidRDefault="003B45E7">
      <w:pPr>
        <w:numPr>
          <w:ilvl w:val="0"/>
          <w:numId w:val="12"/>
        </w:numPr>
        <w:spacing w:after="0"/>
        <w:ind w:right="45" w:hanging="285"/>
        <w:rPr>
          <w:bCs/>
          <w:color w:val="auto"/>
          <w:szCs w:val="20"/>
          <w:lang w:val="pl-PL"/>
        </w:rPr>
      </w:pPr>
      <w:r>
        <w:rPr>
          <w:bCs/>
          <w:color w:val="auto"/>
          <w:szCs w:val="20"/>
          <w:lang w:val="pl-PL"/>
        </w:rPr>
        <w:lastRenderedPageBreak/>
        <w:t xml:space="preserve">Wykonawca odpowiada za szkody jakie powstały wobec Zamawiającego lub osób trzecich w wyniku niezgodnego z </w:t>
      </w:r>
      <w:r>
        <w:rPr>
          <w:rFonts w:eastAsia="Times New Roman"/>
          <w:bCs/>
          <w:color w:val="auto"/>
          <w:szCs w:val="20"/>
          <w:lang w:val="pl-PL"/>
        </w:rPr>
        <w:t>RODO</w:t>
      </w:r>
      <w:r>
        <w:rPr>
          <w:bCs/>
          <w:color w:val="auto"/>
          <w:szCs w:val="20"/>
          <w:lang w:val="pl-PL"/>
        </w:rPr>
        <w:t xml:space="preserve"> lub niniejszym paragrafem przetwarzania danych osobowych. Odpowiedzialność, o której mowa w niniejszym ustępie wynika z przepisów </w:t>
      </w:r>
      <w:r>
        <w:rPr>
          <w:rFonts w:eastAsia="Times New Roman"/>
          <w:bCs/>
          <w:color w:val="auto"/>
          <w:szCs w:val="20"/>
          <w:lang w:val="pl-PL"/>
        </w:rPr>
        <w:t>RODO</w:t>
      </w:r>
      <w:r>
        <w:rPr>
          <w:bCs/>
          <w:color w:val="auto"/>
          <w:szCs w:val="20"/>
          <w:lang w:val="pl-PL"/>
        </w:rPr>
        <w:t xml:space="preserve"> wraz z ustawami implementującymi oraz przepisów Kodeksu cywilnego.  </w:t>
      </w:r>
    </w:p>
    <w:p w14:paraId="41AC00D6" w14:textId="77777777" w:rsidR="00D26B33" w:rsidRDefault="00D26B33">
      <w:pPr>
        <w:spacing w:after="0"/>
        <w:ind w:left="285" w:right="45" w:firstLine="0"/>
        <w:rPr>
          <w:bCs/>
          <w:color w:val="auto"/>
          <w:szCs w:val="20"/>
          <w:lang w:val="pl-PL"/>
        </w:rPr>
      </w:pPr>
    </w:p>
    <w:p w14:paraId="7EA8D686" w14:textId="77777777" w:rsidR="00D26B33" w:rsidRDefault="003B45E7">
      <w:pPr>
        <w:numPr>
          <w:ilvl w:val="0"/>
          <w:numId w:val="12"/>
        </w:numPr>
        <w:ind w:right="45" w:hanging="285"/>
        <w:rPr>
          <w:bCs/>
          <w:color w:val="auto"/>
          <w:szCs w:val="20"/>
          <w:lang w:val="pl-PL"/>
        </w:rPr>
      </w:pPr>
      <w:r>
        <w:rPr>
          <w:bCs/>
          <w:color w:val="auto"/>
          <w:szCs w:val="20"/>
          <w:lang w:val="pl-PL"/>
        </w:rPr>
        <w:t xml:space="preserve">W przypadku naruszenia przez Wykonawcę przy wykonywaniu czynności serwisowych lub gwarancyjnych obowiązków, wynikających z przepisów ogólnego Rozporządzenia o ochronie danych z dnia 27 kwietnia 2016 r. (zwanego dalej Rozporządzeniem RODO) lub przepisów implementujących Rozporządzenie RODO, Zamawiający jest uprawniony do obciążenia Wykonawcy karą umowną będącą równowartością administracyjnych kar pieniężnych, nałożonych na Zamawiającego przez organ nadzorczy. </w:t>
      </w:r>
    </w:p>
    <w:p w14:paraId="2E3AC925" w14:textId="77777777" w:rsidR="00D26B33" w:rsidRDefault="003B45E7">
      <w:pPr>
        <w:numPr>
          <w:ilvl w:val="0"/>
          <w:numId w:val="12"/>
        </w:numPr>
        <w:spacing w:after="125"/>
        <w:ind w:right="45" w:hanging="285"/>
        <w:rPr>
          <w:bCs/>
          <w:color w:val="auto"/>
          <w:szCs w:val="20"/>
          <w:lang w:val="pl-PL"/>
        </w:rPr>
      </w:pPr>
      <w:r>
        <w:rPr>
          <w:bCs/>
          <w:color w:val="auto"/>
          <w:szCs w:val="20"/>
          <w:lang w:val="pl-PL"/>
        </w:rPr>
        <w:t xml:space="preserve">W przypadku wystąpienia przeciwko Zamawiającemu z roszczeniem odszkodowawczym przez osobę, której prawa, wynikające z Rozporządzenia RODO zostały naruszone przez Wykonawcę w związku z realizacją umowy, Zamawiający jest uprawniony do obciążenia Wykonawcy karą umowną będącą równowartością zasądzonego odszkodowania. </w:t>
      </w:r>
    </w:p>
    <w:p w14:paraId="20434AAA" w14:textId="77777777" w:rsidR="00D26B33" w:rsidRDefault="003B45E7">
      <w:pPr>
        <w:spacing w:after="16" w:line="259" w:lineRule="auto"/>
        <w:ind w:left="320" w:right="315" w:hanging="10"/>
        <w:jc w:val="center"/>
        <w:rPr>
          <w:b/>
          <w:color w:val="auto"/>
          <w:szCs w:val="20"/>
        </w:rPr>
      </w:pPr>
      <w:r>
        <w:rPr>
          <w:b/>
          <w:color w:val="auto"/>
          <w:szCs w:val="20"/>
        </w:rPr>
        <w:t xml:space="preserve">§ 13. </w:t>
      </w:r>
    </w:p>
    <w:p w14:paraId="50941467" w14:textId="77777777" w:rsidR="00D26B33" w:rsidRDefault="003B45E7">
      <w:pPr>
        <w:pStyle w:val="Nagwek1"/>
        <w:ind w:left="67" w:right="66"/>
        <w:rPr>
          <w:color w:val="auto"/>
          <w:szCs w:val="20"/>
        </w:rPr>
      </w:pPr>
      <w:r>
        <w:rPr>
          <w:color w:val="auto"/>
          <w:szCs w:val="20"/>
        </w:rPr>
        <w:t xml:space="preserve">CESJA WIERZYTELNOŚCI </w:t>
      </w:r>
    </w:p>
    <w:p w14:paraId="5BDF998B" w14:textId="77777777" w:rsidR="00D26B33" w:rsidRDefault="003B45E7">
      <w:pPr>
        <w:pStyle w:val="Akapitzlist"/>
        <w:numPr>
          <w:ilvl w:val="0"/>
          <w:numId w:val="13"/>
        </w:numPr>
        <w:ind w:right="45" w:hanging="295"/>
        <w:rPr>
          <w:bCs/>
          <w:color w:val="auto"/>
          <w:szCs w:val="20"/>
          <w:lang w:val="pl-PL"/>
        </w:rPr>
      </w:pPr>
      <w:r>
        <w:rPr>
          <w:bCs/>
          <w:color w:val="auto"/>
          <w:szCs w:val="20"/>
          <w:lang w:val="pl-PL"/>
        </w:rPr>
        <w:t xml:space="preserve">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 </w:t>
      </w:r>
    </w:p>
    <w:p w14:paraId="2C125971" w14:textId="77777777" w:rsidR="00D26B33" w:rsidRDefault="003B45E7">
      <w:pPr>
        <w:numPr>
          <w:ilvl w:val="0"/>
          <w:numId w:val="13"/>
        </w:numPr>
        <w:spacing w:after="125"/>
        <w:ind w:right="45" w:hanging="285"/>
        <w:rPr>
          <w:bCs/>
          <w:color w:val="auto"/>
          <w:szCs w:val="20"/>
          <w:lang w:val="pl-PL"/>
        </w:rPr>
      </w:pPr>
      <w:r>
        <w:rPr>
          <w:bCs/>
          <w:color w:val="auto"/>
          <w:szCs w:val="20"/>
          <w:lang w:val="pl-PL"/>
        </w:rPr>
        <w:t xml:space="preserve">Zbycie wierzytelności wynikających z umowy, dokonane z naruszeniem postanowień ustępu poprzedniego, jest nieważne (art. 54 ust. 6 ustawy o działalności leczniczej). </w:t>
      </w:r>
    </w:p>
    <w:p w14:paraId="56FE05C3" w14:textId="77777777" w:rsidR="00D26B33" w:rsidRDefault="003B45E7">
      <w:pPr>
        <w:spacing w:after="16" w:line="259" w:lineRule="auto"/>
        <w:ind w:left="320" w:right="315" w:hanging="10"/>
        <w:jc w:val="center"/>
        <w:rPr>
          <w:b/>
          <w:color w:val="auto"/>
          <w:szCs w:val="20"/>
        </w:rPr>
      </w:pPr>
      <w:r>
        <w:rPr>
          <w:b/>
          <w:color w:val="auto"/>
          <w:szCs w:val="20"/>
        </w:rPr>
        <w:t xml:space="preserve">§ 14. </w:t>
      </w:r>
    </w:p>
    <w:p w14:paraId="6A2FEF24" w14:textId="77777777" w:rsidR="00D26B33" w:rsidRDefault="003B45E7">
      <w:pPr>
        <w:spacing w:after="160" w:line="259" w:lineRule="auto"/>
        <w:ind w:left="320" w:right="322" w:hanging="10"/>
        <w:jc w:val="center"/>
        <w:rPr>
          <w:b/>
          <w:color w:val="auto"/>
          <w:szCs w:val="20"/>
        </w:rPr>
      </w:pPr>
      <w:r>
        <w:rPr>
          <w:b/>
          <w:color w:val="auto"/>
          <w:szCs w:val="20"/>
        </w:rPr>
        <w:t xml:space="preserve">KLAUZULA SALWATORYJNA </w:t>
      </w:r>
    </w:p>
    <w:p w14:paraId="4BF62818" w14:textId="77777777" w:rsidR="00D26B33" w:rsidRDefault="003B45E7">
      <w:pPr>
        <w:pStyle w:val="Akapitzlist"/>
        <w:numPr>
          <w:ilvl w:val="0"/>
          <w:numId w:val="14"/>
        </w:numPr>
        <w:ind w:right="45" w:hanging="295"/>
        <w:rPr>
          <w:bCs/>
          <w:color w:val="auto"/>
          <w:szCs w:val="20"/>
          <w:lang w:val="pl-PL"/>
        </w:rPr>
      </w:pPr>
      <w:r>
        <w:rPr>
          <w:bCs/>
          <w:color w:val="auto"/>
          <w:szCs w:val="20"/>
          <w:lang w:val="pl-PL"/>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3D6D0FC3" w14:textId="77777777" w:rsidR="00D26B33" w:rsidRDefault="003B45E7">
      <w:pPr>
        <w:numPr>
          <w:ilvl w:val="0"/>
          <w:numId w:val="14"/>
        </w:numPr>
        <w:ind w:right="45" w:hanging="285"/>
        <w:rPr>
          <w:bCs/>
          <w:color w:val="auto"/>
          <w:szCs w:val="20"/>
          <w:lang w:val="pl-PL"/>
        </w:rPr>
      </w:pPr>
      <w:r>
        <w:rPr>
          <w:bCs/>
          <w:color w:val="auto"/>
          <w:szCs w:val="20"/>
          <w:lang w:val="pl-PL"/>
        </w:rPr>
        <w:t xml:space="preserve">Postanowienia Umowy uznane, zgodnie z ust. 1, za nieważne lub nieskuteczne, zostaną zastąpione postanowieniami ważnymi i w pełni skutecznymi, wywołującymi skutki prawne zapewniające możliwie zbliżone do pierwotnych korzyści gospodarcze dla każdej ze Stron. </w:t>
      </w:r>
    </w:p>
    <w:p w14:paraId="1C028D06" w14:textId="77777777" w:rsidR="00D26B33" w:rsidRDefault="003B45E7">
      <w:pPr>
        <w:numPr>
          <w:ilvl w:val="0"/>
          <w:numId w:val="14"/>
        </w:numPr>
        <w:spacing w:after="125"/>
        <w:ind w:right="45" w:hanging="285"/>
        <w:rPr>
          <w:bCs/>
          <w:color w:val="auto"/>
          <w:szCs w:val="20"/>
          <w:lang w:val="pl-PL"/>
        </w:rPr>
      </w:pPr>
      <w:r>
        <w:rPr>
          <w:bCs/>
          <w:color w:val="auto"/>
          <w:szCs w:val="20"/>
          <w:lang w:val="pl-PL"/>
        </w:rPr>
        <w:t xml:space="preserve">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 </w:t>
      </w:r>
    </w:p>
    <w:p w14:paraId="28E8E936" w14:textId="77777777" w:rsidR="00D26B33" w:rsidRDefault="003B45E7">
      <w:pPr>
        <w:spacing w:after="16" w:line="259" w:lineRule="auto"/>
        <w:ind w:left="320" w:right="320" w:hanging="10"/>
        <w:jc w:val="center"/>
        <w:rPr>
          <w:b/>
          <w:color w:val="auto"/>
          <w:szCs w:val="20"/>
        </w:rPr>
      </w:pPr>
      <w:r>
        <w:rPr>
          <w:b/>
          <w:color w:val="auto"/>
          <w:szCs w:val="20"/>
        </w:rPr>
        <w:t xml:space="preserve">§ 15 </w:t>
      </w:r>
    </w:p>
    <w:p w14:paraId="0A4781C8" w14:textId="77777777" w:rsidR="00D26B33" w:rsidRDefault="003B45E7">
      <w:pPr>
        <w:pStyle w:val="Nagwek1"/>
        <w:ind w:left="67" w:right="65"/>
        <w:rPr>
          <w:color w:val="auto"/>
          <w:szCs w:val="20"/>
        </w:rPr>
      </w:pPr>
      <w:r>
        <w:rPr>
          <w:color w:val="auto"/>
          <w:szCs w:val="20"/>
        </w:rPr>
        <w:t xml:space="preserve">POSTANOWIENIA KOŃCOWE </w:t>
      </w:r>
    </w:p>
    <w:p w14:paraId="744A7BDE" w14:textId="77777777" w:rsidR="00D26B33" w:rsidRDefault="003B45E7">
      <w:pPr>
        <w:pStyle w:val="Akapitzlist"/>
        <w:numPr>
          <w:ilvl w:val="0"/>
          <w:numId w:val="15"/>
        </w:numPr>
        <w:ind w:right="45" w:hanging="295"/>
        <w:rPr>
          <w:bCs/>
          <w:color w:val="auto"/>
          <w:szCs w:val="20"/>
          <w:lang w:val="pl-PL"/>
        </w:rPr>
      </w:pPr>
      <w:r>
        <w:rPr>
          <w:bCs/>
          <w:color w:val="auto"/>
          <w:szCs w:val="20"/>
          <w:lang w:val="pl-PL"/>
        </w:rPr>
        <w:t xml:space="preserve">Do spraw nie ujętych umową mają zastosowanie przepisy prawa wspólnotowego i polskiego, w szczególności Kodeksu Cywilnego oraz ustawy Prawo zamówień publicznych. </w:t>
      </w:r>
    </w:p>
    <w:p w14:paraId="687EE5E9" w14:textId="77777777" w:rsidR="00D26B33" w:rsidRDefault="003B45E7">
      <w:pPr>
        <w:numPr>
          <w:ilvl w:val="0"/>
          <w:numId w:val="15"/>
        </w:numPr>
        <w:ind w:right="45" w:hanging="285"/>
        <w:rPr>
          <w:bCs/>
          <w:color w:val="auto"/>
          <w:szCs w:val="20"/>
          <w:lang w:val="pl-PL"/>
        </w:rPr>
      </w:pPr>
      <w:r>
        <w:rPr>
          <w:bCs/>
          <w:color w:val="auto"/>
          <w:szCs w:val="20"/>
          <w:lang w:val="pl-PL"/>
        </w:rPr>
        <w:t xml:space="preserve">Do rozstrzygania sporów mogących wyniknąć na tle stosowania niniejszej umowy będzie sąd powszechny właściwy ze względu na siedzibę Zamawiającego. </w:t>
      </w:r>
    </w:p>
    <w:p w14:paraId="67471BFF" w14:textId="77777777" w:rsidR="00D26B33" w:rsidRDefault="003B45E7">
      <w:pPr>
        <w:numPr>
          <w:ilvl w:val="0"/>
          <w:numId w:val="15"/>
        </w:numPr>
        <w:ind w:right="45" w:hanging="285"/>
        <w:rPr>
          <w:bCs/>
          <w:color w:val="auto"/>
          <w:szCs w:val="20"/>
          <w:lang w:val="pl-PL"/>
        </w:rPr>
      </w:pPr>
      <w:r>
        <w:rPr>
          <w:bCs/>
          <w:color w:val="auto"/>
          <w:szCs w:val="20"/>
          <w:lang w:val="pl-PL"/>
        </w:rPr>
        <w:t xml:space="preserve">Umowę sporządzono w dwóch jednobrzmiących egzemplarzach po jednym dla każdej ze Stron. </w:t>
      </w:r>
    </w:p>
    <w:p w14:paraId="2E09E53F" w14:textId="77777777" w:rsidR="00D26B33" w:rsidRDefault="003B45E7">
      <w:pPr>
        <w:spacing w:after="35" w:line="259" w:lineRule="auto"/>
        <w:ind w:left="711" w:firstLine="0"/>
        <w:jc w:val="left"/>
        <w:rPr>
          <w:bCs/>
          <w:color w:val="auto"/>
          <w:szCs w:val="20"/>
          <w:lang w:val="pl-PL"/>
        </w:rPr>
      </w:pPr>
      <w:r>
        <w:rPr>
          <w:bCs/>
          <w:color w:val="auto"/>
          <w:szCs w:val="20"/>
          <w:lang w:val="pl-PL"/>
        </w:rPr>
        <w:t xml:space="preserve">           </w:t>
      </w:r>
      <w:r>
        <w:rPr>
          <w:bCs/>
          <w:color w:val="auto"/>
          <w:szCs w:val="20"/>
          <w:lang w:val="pl-PL"/>
        </w:rPr>
        <w:tab/>
        <w:t xml:space="preserve"> </w:t>
      </w:r>
      <w:r>
        <w:rPr>
          <w:bCs/>
          <w:color w:val="auto"/>
          <w:szCs w:val="20"/>
          <w:lang w:val="pl-PL"/>
        </w:rPr>
        <w:tab/>
        <w:t xml:space="preserve"> </w:t>
      </w:r>
      <w:r>
        <w:rPr>
          <w:bCs/>
          <w:color w:val="auto"/>
          <w:szCs w:val="20"/>
          <w:lang w:val="pl-PL"/>
        </w:rPr>
        <w:tab/>
        <w:t xml:space="preserve"> </w:t>
      </w:r>
    </w:p>
    <w:p w14:paraId="4CAC7309" w14:textId="77777777" w:rsidR="00D26B33" w:rsidRDefault="003B45E7">
      <w:pPr>
        <w:pStyle w:val="Nagwek1"/>
        <w:tabs>
          <w:tab w:val="center" w:pos="2060"/>
          <w:tab w:val="center" w:pos="4607"/>
          <w:tab w:val="center" w:pos="7168"/>
        </w:tabs>
        <w:spacing w:after="411"/>
        <w:ind w:left="0" w:right="0" w:firstLine="0"/>
        <w:jc w:val="left"/>
        <w:rPr>
          <w:b w:val="0"/>
          <w:bCs/>
          <w:color w:val="auto"/>
          <w:szCs w:val="20"/>
        </w:rPr>
      </w:pPr>
      <w:r>
        <w:rPr>
          <w:rFonts w:eastAsia="Calibri"/>
          <w:b w:val="0"/>
          <w:bCs/>
          <w:color w:val="auto"/>
          <w:szCs w:val="20"/>
        </w:rPr>
        <w:lastRenderedPageBreak/>
        <w:tab/>
      </w:r>
      <w:r>
        <w:rPr>
          <w:b w:val="0"/>
          <w:bCs/>
          <w:color w:val="auto"/>
          <w:szCs w:val="20"/>
        </w:rPr>
        <w:t xml:space="preserve">Wykonawca </w:t>
      </w:r>
      <w:r>
        <w:rPr>
          <w:b w:val="0"/>
          <w:bCs/>
          <w:color w:val="auto"/>
          <w:szCs w:val="20"/>
        </w:rPr>
        <w:tab/>
        <w:t xml:space="preserve"> </w:t>
      </w:r>
      <w:r>
        <w:rPr>
          <w:b w:val="0"/>
          <w:bCs/>
          <w:color w:val="auto"/>
          <w:szCs w:val="20"/>
        </w:rPr>
        <w:tab/>
        <w:t xml:space="preserve">Zamawiający </w:t>
      </w:r>
    </w:p>
    <w:p w14:paraId="0EC5EF3F" w14:textId="77777777" w:rsidR="00D26B33" w:rsidRDefault="003B45E7">
      <w:pPr>
        <w:spacing w:after="52" w:line="259" w:lineRule="auto"/>
        <w:ind w:left="-15" w:firstLine="0"/>
        <w:jc w:val="left"/>
        <w:rPr>
          <w:bCs/>
          <w:color w:val="auto"/>
          <w:szCs w:val="20"/>
        </w:rPr>
      </w:pPr>
      <w:r>
        <w:rPr>
          <w:noProof/>
        </w:rPr>
        <mc:AlternateContent>
          <mc:Choice Requires="wpg">
            <w:drawing>
              <wp:inline distT="0" distB="0" distL="0" distR="0" wp14:anchorId="07FCC70E" wp14:editId="076D2B7F">
                <wp:extent cx="5866130" cy="8890"/>
                <wp:effectExtent l="0" t="0" r="0" b="0"/>
                <wp:docPr id="1" name="Kształt1"/>
                <wp:cNvGraphicFramePr/>
                <a:graphic xmlns:a="http://schemas.openxmlformats.org/drawingml/2006/main">
                  <a:graphicData uri="http://schemas.microsoft.com/office/word/2010/wordprocessingGroup">
                    <wpg:wgp>
                      <wpg:cNvGrpSpPr/>
                      <wpg:grpSpPr>
                        <a:xfrm>
                          <a:off x="0" y="0"/>
                          <a:ext cx="5865480" cy="8280"/>
                          <a:chOff x="0" y="0"/>
                          <a:chExt cx="0" cy="0"/>
                        </a:xfrm>
                      </wpg:grpSpPr>
                      <wps:wsp>
                        <wps:cNvPr id="2095305004" name="Dowolny kształt: kształt 2095305004"/>
                        <wps:cNvSpPr/>
                        <wps:spPr>
                          <a:xfrm>
                            <a:off x="0" y="0"/>
                            <a:ext cx="2620080" cy="8280"/>
                          </a:xfrm>
                          <a:custGeom>
                            <a:avLst/>
                            <a:gdLst/>
                            <a:ahLst/>
                            <a:cxnLst/>
                            <a:rect l="l" t="t" r="r" b="b"/>
                            <a:pathLst>
                              <a:path w="2620645" h="9144">
                                <a:moveTo>
                                  <a:pt x="0" y="0"/>
                                </a:moveTo>
                                <a:lnTo>
                                  <a:pt x="2620645" y="0"/>
                                </a:lnTo>
                                <a:lnTo>
                                  <a:pt x="2620645"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3702071" name="Dowolny kształt: kształt 53702071"/>
                        <wps:cNvSpPr/>
                        <wps:spPr>
                          <a:xfrm>
                            <a:off x="3245400" y="0"/>
                            <a:ext cx="2620080" cy="8280"/>
                          </a:xfrm>
                          <a:custGeom>
                            <a:avLst/>
                            <a:gdLst/>
                            <a:ahLst/>
                            <a:cxnLst/>
                            <a:rect l="l" t="t" r="r" b="b"/>
                            <a:pathLst>
                              <a:path w="2620391" h="9144">
                                <a:moveTo>
                                  <a:pt x="0" y="0"/>
                                </a:moveTo>
                                <a:lnTo>
                                  <a:pt x="2620391" y="0"/>
                                </a:lnTo>
                                <a:lnTo>
                                  <a:pt x="2620391"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Kształt1" style="position:absolute;margin-left:0pt;margin-top:-0.7pt;width:461.85pt;height:0.65pt" coordorigin="0,-14" coordsize="9237,13"/>
            </w:pict>
          </mc:Fallback>
        </mc:AlternateContent>
      </w:r>
    </w:p>
    <w:p w14:paraId="5A780898" w14:textId="77777777" w:rsidR="00D26B33" w:rsidRDefault="003B45E7">
      <w:pPr>
        <w:spacing w:after="0" w:line="259" w:lineRule="auto"/>
        <w:ind w:left="0" w:firstLine="0"/>
        <w:jc w:val="left"/>
        <w:rPr>
          <w:bCs/>
          <w:color w:val="auto"/>
          <w:szCs w:val="20"/>
          <w:lang w:val="pl-PL"/>
        </w:rPr>
      </w:pPr>
      <w:r>
        <w:rPr>
          <w:bCs/>
          <w:color w:val="auto"/>
          <w:szCs w:val="20"/>
          <w:lang w:val="pl-PL"/>
        </w:rPr>
        <w:t xml:space="preserve"> </w:t>
      </w:r>
    </w:p>
    <w:p w14:paraId="49EE9EB6" w14:textId="77777777" w:rsidR="00D26B33" w:rsidRDefault="003B45E7">
      <w:pPr>
        <w:spacing w:after="408" w:line="259" w:lineRule="auto"/>
        <w:ind w:left="0" w:firstLine="0"/>
        <w:jc w:val="left"/>
        <w:rPr>
          <w:bCs/>
          <w:color w:val="auto"/>
          <w:szCs w:val="20"/>
          <w:lang w:val="pl-PL"/>
        </w:rPr>
      </w:pPr>
      <w:r>
        <w:rPr>
          <w:bCs/>
          <w:color w:val="auto"/>
          <w:szCs w:val="20"/>
          <w:lang w:val="pl-PL"/>
        </w:rPr>
        <w:t xml:space="preserve">Umowę sporządził(a): Mariusz Łabądź </w:t>
      </w:r>
    </w:p>
    <w:p w14:paraId="624B90BE" w14:textId="77777777" w:rsidR="00D26B33" w:rsidRDefault="00D26B33">
      <w:pPr>
        <w:spacing w:after="208" w:line="259" w:lineRule="auto"/>
        <w:ind w:left="10" w:right="259" w:hanging="10"/>
        <w:jc w:val="right"/>
        <w:rPr>
          <w:rFonts w:asciiTheme="minorHAnsi" w:hAnsiTheme="minorHAnsi" w:cstheme="minorHAnsi"/>
          <w:bCs/>
          <w:color w:val="auto"/>
          <w:sz w:val="22"/>
          <w:szCs w:val="22"/>
          <w:lang w:val="pl-PL"/>
        </w:rPr>
      </w:pPr>
    </w:p>
    <w:sectPr w:rsidR="00D26B33">
      <w:headerReference w:type="default" r:id="rId7"/>
      <w:footerReference w:type="default" r:id="rId8"/>
      <w:pgSz w:w="11906" w:h="16838"/>
      <w:pgMar w:top="1473" w:right="1263" w:bottom="915" w:left="1416" w:header="10" w:footer="70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82BB" w14:textId="77777777" w:rsidR="003B45E7" w:rsidRDefault="003B45E7">
      <w:pPr>
        <w:spacing w:after="0" w:line="240" w:lineRule="auto"/>
      </w:pPr>
      <w:r>
        <w:separator/>
      </w:r>
    </w:p>
  </w:endnote>
  <w:endnote w:type="continuationSeparator" w:id="0">
    <w:p w14:paraId="6AF66803" w14:textId="77777777" w:rsidR="003B45E7" w:rsidRDefault="003B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6B68" w14:textId="77777777" w:rsidR="00D26B33" w:rsidRDefault="003B45E7">
    <w:pPr>
      <w:spacing w:after="0" w:line="259" w:lineRule="auto"/>
      <w:ind w:left="0" w:right="8"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4414F73" w14:textId="77777777" w:rsidR="00D26B33" w:rsidRDefault="003B45E7">
    <w:pPr>
      <w:spacing w:after="0" w:line="259" w:lineRule="auto"/>
      <w:ind w:left="0" w:right="7" w:firstLine="0"/>
      <w:jc w:val="center"/>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5E96" w14:textId="77777777" w:rsidR="003B45E7" w:rsidRDefault="003B45E7">
      <w:pPr>
        <w:spacing w:after="0" w:line="240" w:lineRule="auto"/>
      </w:pPr>
      <w:r>
        <w:separator/>
      </w:r>
    </w:p>
  </w:footnote>
  <w:footnote w:type="continuationSeparator" w:id="0">
    <w:p w14:paraId="4EB2875A" w14:textId="77777777" w:rsidR="003B45E7" w:rsidRDefault="003B4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08B9" w14:textId="77777777" w:rsidR="00D26B33" w:rsidRDefault="003B45E7">
    <w:pPr>
      <w:spacing w:after="130" w:line="259" w:lineRule="auto"/>
      <w:ind w:left="0" w:firstLine="0"/>
      <w:jc w:val="left"/>
      <w:rPr>
        <w:lang w:val="pl-PL"/>
      </w:rPr>
    </w:pPr>
    <w:r>
      <w:rPr>
        <w:rFonts w:ascii="Times New Roman" w:eastAsia="Times New Roman" w:hAnsi="Times New Roman" w:cs="Times New Roman"/>
        <w:sz w:val="18"/>
        <w:lang w:val="pl-PL"/>
      </w:rPr>
      <w:t xml:space="preserve"> </w:t>
    </w:r>
  </w:p>
  <w:p w14:paraId="387C8FF4" w14:textId="39842C81" w:rsidR="00D26B33" w:rsidRDefault="003B45E7">
    <w:pPr>
      <w:spacing w:after="124" w:line="259" w:lineRule="auto"/>
      <w:ind w:left="0" w:firstLine="0"/>
      <w:jc w:val="left"/>
    </w:pPr>
    <w:r>
      <w:rPr>
        <w:sz w:val="18"/>
        <w:lang w:val="pl-PL"/>
      </w:rPr>
      <w:t>Nr sprawy</w:t>
    </w:r>
    <w:r w:rsidR="00996849">
      <w:rPr>
        <w:sz w:val="18"/>
        <w:lang w:val="pl-PL"/>
      </w:rPr>
      <w:t>:</w:t>
    </w:r>
    <w:r>
      <w:rPr>
        <w:sz w:val="18"/>
        <w:lang w:val="pl-PL"/>
      </w:rPr>
      <w:t xml:space="preserve"> </w:t>
    </w:r>
    <w:r w:rsidR="00996849">
      <w:rPr>
        <w:sz w:val="18"/>
        <w:lang w:val="pl-PL"/>
      </w:rPr>
      <w:t>25/</w:t>
    </w:r>
    <w:r>
      <w:rPr>
        <w:sz w:val="18"/>
        <w:lang w:val="pl-PL"/>
      </w:rPr>
      <w:t>ZP/2023</w:t>
    </w:r>
  </w:p>
  <w:p w14:paraId="1DAB48F4" w14:textId="77777777" w:rsidR="00D26B33" w:rsidRDefault="003B45E7">
    <w:pPr>
      <w:spacing w:after="0" w:line="259" w:lineRule="auto"/>
      <w:ind w:left="0" w:right="2" w:firstLine="0"/>
      <w:jc w:val="right"/>
      <w:rPr>
        <w:lang w:val="pl-PL"/>
      </w:rPr>
    </w:pPr>
    <w:r>
      <w:rPr>
        <w:sz w:val="18"/>
        <w:lang w:val="pl-PL"/>
      </w:rPr>
      <w:t xml:space="preserve">Załącznik nr 4 do 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3AB"/>
    <w:multiLevelType w:val="multilevel"/>
    <w:tmpl w:val="D87831D4"/>
    <w:lvl w:ilvl="0">
      <w:start w:val="1"/>
      <w:numFmt w:val="decimal"/>
      <w:lvlText w:val="%1."/>
      <w:lvlJc w:val="left"/>
      <w:pPr>
        <w:tabs>
          <w:tab w:val="num" w:pos="0"/>
        </w:tabs>
        <w:ind w:left="28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D400D07"/>
    <w:multiLevelType w:val="multilevel"/>
    <w:tmpl w:val="EA4E30E2"/>
    <w:lvl w:ilvl="0">
      <w:start w:val="1"/>
      <w:numFmt w:val="decimal"/>
      <w:lvlText w:val="%1."/>
      <w:lvlJc w:val="left"/>
      <w:pPr>
        <w:tabs>
          <w:tab w:val="num" w:pos="0"/>
        </w:tabs>
        <w:ind w:left="34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15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7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9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31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03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75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7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9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10A7065"/>
    <w:multiLevelType w:val="multilevel"/>
    <w:tmpl w:val="26C00ACA"/>
    <w:lvl w:ilvl="0">
      <w:start w:val="1"/>
      <w:numFmt w:val="decimal"/>
      <w:lvlText w:val="%1."/>
      <w:lvlJc w:val="left"/>
      <w:pPr>
        <w:tabs>
          <w:tab w:val="num" w:pos="0"/>
        </w:tabs>
        <w:ind w:left="28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35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9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7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43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15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87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5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3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5F04219"/>
    <w:multiLevelType w:val="multilevel"/>
    <w:tmpl w:val="DBD64B2E"/>
    <w:lvl w:ilvl="0">
      <w:start w:val="1"/>
      <w:numFmt w:val="decimal"/>
      <w:lvlText w:val="%1."/>
      <w:lvlJc w:val="left"/>
      <w:pPr>
        <w:tabs>
          <w:tab w:val="num" w:pos="0"/>
        </w:tabs>
        <w:ind w:left="34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B0A09AF"/>
    <w:multiLevelType w:val="multilevel"/>
    <w:tmpl w:val="6652F63E"/>
    <w:lvl w:ilvl="0">
      <w:start w:val="1"/>
      <w:numFmt w:val="decimal"/>
      <w:lvlText w:val="%1."/>
      <w:lvlJc w:val="left"/>
      <w:pPr>
        <w:tabs>
          <w:tab w:val="num" w:pos="0"/>
        </w:tabs>
        <w:ind w:left="34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9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7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43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15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87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5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3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27AB1010"/>
    <w:multiLevelType w:val="multilevel"/>
    <w:tmpl w:val="BDF01BAC"/>
    <w:lvl w:ilvl="0">
      <w:start w:val="1"/>
      <w:numFmt w:val="decimal"/>
      <w:lvlText w:val="%1."/>
      <w:lvlJc w:val="left"/>
      <w:pPr>
        <w:tabs>
          <w:tab w:val="num" w:pos="0"/>
        </w:tabs>
        <w:ind w:left="34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35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9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7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43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15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87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5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3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2A886CE7"/>
    <w:multiLevelType w:val="multilevel"/>
    <w:tmpl w:val="76F4C9AA"/>
    <w:lvl w:ilvl="0">
      <w:start w:val="1"/>
      <w:numFmt w:val="decimal"/>
      <w:lvlText w:val="%1."/>
      <w:lvlJc w:val="left"/>
      <w:pPr>
        <w:tabs>
          <w:tab w:val="num" w:pos="0"/>
        </w:tabs>
        <w:ind w:left="34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2"/>
      <w:numFmt w:val="lowerLetter"/>
      <w:lvlText w:val="%2)"/>
      <w:lvlJc w:val="left"/>
      <w:pPr>
        <w:tabs>
          <w:tab w:val="num" w:pos="0"/>
        </w:tabs>
        <w:ind w:left="135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9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7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43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15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87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5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3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463C2B32"/>
    <w:multiLevelType w:val="multilevel"/>
    <w:tmpl w:val="D618DE78"/>
    <w:lvl w:ilvl="0">
      <w:start w:val="1"/>
      <w:numFmt w:val="decimal"/>
      <w:lvlText w:val="%1."/>
      <w:lvlJc w:val="left"/>
      <w:pPr>
        <w:tabs>
          <w:tab w:val="num" w:pos="0"/>
        </w:tabs>
        <w:ind w:left="34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08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0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52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24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96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68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0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4EFD79BE"/>
    <w:multiLevelType w:val="multilevel"/>
    <w:tmpl w:val="7F764628"/>
    <w:lvl w:ilvl="0">
      <w:start w:val="1"/>
      <w:numFmt w:val="decimal"/>
      <w:lvlText w:val="%1."/>
      <w:lvlJc w:val="left"/>
      <w:pPr>
        <w:tabs>
          <w:tab w:val="num" w:pos="0"/>
        </w:tabs>
        <w:ind w:left="720" w:hanging="360"/>
      </w:pPr>
      <w:rPr>
        <w:b w:val="0"/>
        <w:bCs/>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9" w15:restartNumberingAfterBreak="0">
    <w:nsid w:val="4FE67BD0"/>
    <w:multiLevelType w:val="multilevel"/>
    <w:tmpl w:val="3ED26BA6"/>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343"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9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7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43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15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87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5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3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55B2666B"/>
    <w:multiLevelType w:val="multilevel"/>
    <w:tmpl w:val="CD70EDF4"/>
    <w:lvl w:ilvl="0">
      <w:start w:val="1"/>
      <w:numFmt w:val="decimal"/>
      <w:lvlText w:val="%1."/>
      <w:lvlJc w:val="left"/>
      <w:pPr>
        <w:tabs>
          <w:tab w:val="num" w:pos="0"/>
        </w:tabs>
        <w:ind w:left="34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35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9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7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43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15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87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5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3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57CE3685"/>
    <w:multiLevelType w:val="multilevel"/>
    <w:tmpl w:val="9C82C090"/>
    <w:lvl w:ilvl="0">
      <w:start w:val="1"/>
      <w:numFmt w:val="decimal"/>
      <w:lvlText w:val="%1."/>
      <w:lvlJc w:val="left"/>
      <w:pPr>
        <w:tabs>
          <w:tab w:val="num" w:pos="0"/>
        </w:tabs>
        <w:ind w:left="34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5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7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59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1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3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5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7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5E75004E"/>
    <w:multiLevelType w:val="multilevel"/>
    <w:tmpl w:val="CE483B0C"/>
    <w:lvl w:ilvl="0">
      <w:start w:val="1"/>
      <w:numFmt w:val="decimal"/>
      <w:lvlText w:val="%1."/>
      <w:lvlJc w:val="left"/>
      <w:pPr>
        <w:tabs>
          <w:tab w:val="num" w:pos="0"/>
        </w:tabs>
        <w:ind w:left="28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628971DB"/>
    <w:multiLevelType w:val="multilevel"/>
    <w:tmpl w:val="72A0F316"/>
    <w:lvl w:ilvl="0">
      <w:start w:val="1"/>
      <w:numFmt w:val="decimal"/>
      <w:lvlText w:val="%1."/>
      <w:lvlJc w:val="left"/>
      <w:pPr>
        <w:tabs>
          <w:tab w:val="num" w:pos="0"/>
        </w:tabs>
        <w:ind w:left="34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35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99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7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43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15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87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5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3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6CB771C7"/>
    <w:multiLevelType w:val="multilevel"/>
    <w:tmpl w:val="43882A6A"/>
    <w:lvl w:ilvl="0">
      <w:start w:val="1"/>
      <w:numFmt w:val="decimal"/>
      <w:lvlText w:val="%1."/>
      <w:lvlJc w:val="left"/>
      <w:pPr>
        <w:tabs>
          <w:tab w:val="num" w:pos="0"/>
        </w:tabs>
        <w:ind w:left="28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6F43212E"/>
    <w:multiLevelType w:val="multilevel"/>
    <w:tmpl w:val="4AF85A2C"/>
    <w:lvl w:ilvl="0">
      <w:start w:val="1"/>
      <w:numFmt w:val="decimal"/>
      <w:lvlText w:val="%1."/>
      <w:lvlJc w:val="left"/>
      <w:pPr>
        <w:tabs>
          <w:tab w:val="num" w:pos="0"/>
        </w:tabs>
        <w:ind w:left="345" w:firstLine="0"/>
      </w:pPr>
      <w:rPr>
        <w:rFonts w:ascii="Calibri" w:eastAsia="Tahoma"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7FDC701E"/>
    <w:multiLevelType w:val="multilevel"/>
    <w:tmpl w:val="101E98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33869811">
    <w:abstractNumId w:val="7"/>
  </w:num>
  <w:num w:numId="2" w16cid:durableId="595099156">
    <w:abstractNumId w:val="11"/>
  </w:num>
  <w:num w:numId="3" w16cid:durableId="494994447">
    <w:abstractNumId w:val="1"/>
  </w:num>
  <w:num w:numId="4" w16cid:durableId="1693067288">
    <w:abstractNumId w:val="6"/>
  </w:num>
  <w:num w:numId="5" w16cid:durableId="1803771840">
    <w:abstractNumId w:val="9"/>
  </w:num>
  <w:num w:numId="6" w16cid:durableId="1696807777">
    <w:abstractNumId w:val="3"/>
  </w:num>
  <w:num w:numId="7" w16cid:durableId="2038117327">
    <w:abstractNumId w:val="15"/>
  </w:num>
  <w:num w:numId="8" w16cid:durableId="1905330057">
    <w:abstractNumId w:val="5"/>
  </w:num>
  <w:num w:numId="9" w16cid:durableId="1024482057">
    <w:abstractNumId w:val="10"/>
  </w:num>
  <w:num w:numId="10" w16cid:durableId="100685729">
    <w:abstractNumId w:val="13"/>
  </w:num>
  <w:num w:numId="11" w16cid:durableId="610821297">
    <w:abstractNumId w:val="4"/>
  </w:num>
  <w:num w:numId="12" w16cid:durableId="129906716">
    <w:abstractNumId w:val="2"/>
  </w:num>
  <w:num w:numId="13" w16cid:durableId="1014697121">
    <w:abstractNumId w:val="12"/>
  </w:num>
  <w:num w:numId="14" w16cid:durableId="399913465">
    <w:abstractNumId w:val="0"/>
  </w:num>
  <w:num w:numId="15" w16cid:durableId="336806586">
    <w:abstractNumId w:val="14"/>
  </w:num>
  <w:num w:numId="16" w16cid:durableId="360670270">
    <w:abstractNumId w:val="8"/>
  </w:num>
  <w:num w:numId="17" w16cid:durableId="509832974">
    <w:abstractNumId w:val="16"/>
  </w:num>
  <w:num w:numId="18" w16cid:durableId="14220667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33"/>
    <w:rsid w:val="003B45E7"/>
    <w:rsid w:val="006555F9"/>
    <w:rsid w:val="00996849"/>
    <w:rsid w:val="00D26B3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B8A4"/>
  <w15:docId w15:val="{305348DD-2339-4341-B200-1D1B1E47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51" w:line="271" w:lineRule="auto"/>
      <w:ind w:left="370" w:hanging="295"/>
      <w:jc w:val="both"/>
    </w:pPr>
    <w:rPr>
      <w:rFonts w:ascii="Tahoma" w:eastAsia="Tahoma" w:hAnsi="Tahoma" w:cs="Tahoma"/>
      <w:color w:val="000000"/>
      <w:sz w:val="20"/>
      <w:lang w:val="en-US" w:eastAsia="en-US" w:bidi="en-US"/>
    </w:rPr>
  </w:style>
  <w:style w:type="paragraph" w:styleId="Nagwek1">
    <w:name w:val="heading 1"/>
    <w:next w:val="Normalny"/>
    <w:link w:val="Nagwek1Znak"/>
    <w:uiPriority w:val="9"/>
    <w:qFormat/>
    <w:pPr>
      <w:keepNext/>
      <w:keepLines/>
      <w:spacing w:after="158" w:line="264" w:lineRule="auto"/>
      <w:ind w:left="85" w:right="51" w:hanging="10"/>
      <w:jc w:val="center"/>
      <w:outlineLvl w:val="0"/>
    </w:pPr>
    <w:rPr>
      <w:rFonts w:ascii="Tahoma" w:eastAsia="Tahoma" w:hAnsi="Tahoma" w:cs="Tahom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Tahoma" w:eastAsia="Tahoma" w:hAnsi="Tahoma" w:cs="Tahoma"/>
      <w:b/>
      <w:color w:val="000000"/>
      <w:sz w:val="20"/>
    </w:rPr>
  </w:style>
  <w:style w:type="character" w:styleId="Odwoaniedokomentarza">
    <w:name w:val="annotation reference"/>
    <w:basedOn w:val="Domylnaczcionkaakapitu"/>
    <w:uiPriority w:val="99"/>
    <w:semiHidden/>
    <w:unhideWhenUsed/>
    <w:qFormat/>
    <w:rsid w:val="00EB31DF"/>
    <w:rPr>
      <w:sz w:val="16"/>
      <w:szCs w:val="16"/>
    </w:rPr>
  </w:style>
  <w:style w:type="character" w:customStyle="1" w:styleId="TekstkomentarzaZnak">
    <w:name w:val="Tekst komentarza Znak"/>
    <w:basedOn w:val="Domylnaczcionkaakapitu"/>
    <w:link w:val="Tekstkomentarza"/>
    <w:uiPriority w:val="99"/>
    <w:qFormat/>
    <w:rsid w:val="00EB31DF"/>
    <w:rPr>
      <w:rFonts w:ascii="Tahoma" w:eastAsia="Tahoma" w:hAnsi="Tahoma" w:cs="Tahoma"/>
      <w:color w:val="000000"/>
      <w:sz w:val="20"/>
      <w:szCs w:val="20"/>
      <w:lang w:val="en-US" w:eastAsia="en-US" w:bidi="en-US"/>
    </w:rPr>
  </w:style>
  <w:style w:type="character" w:customStyle="1" w:styleId="TematkomentarzaZnak">
    <w:name w:val="Temat komentarza Znak"/>
    <w:basedOn w:val="TekstkomentarzaZnak"/>
    <w:link w:val="Tematkomentarza"/>
    <w:uiPriority w:val="99"/>
    <w:semiHidden/>
    <w:qFormat/>
    <w:rsid w:val="00EB31DF"/>
    <w:rPr>
      <w:rFonts w:ascii="Tahoma" w:eastAsia="Tahoma" w:hAnsi="Tahoma" w:cs="Tahoma"/>
      <w:b/>
      <w:bCs/>
      <w:color w:val="000000"/>
      <w:sz w:val="20"/>
      <w:szCs w:val="20"/>
      <w:lang w:val="en-US" w:eastAsia="en-US" w:bidi="en-US"/>
    </w:rPr>
  </w:style>
  <w:style w:type="character" w:customStyle="1" w:styleId="cf01">
    <w:name w:val="cf01"/>
    <w:basedOn w:val="Domylnaczcionkaakapitu"/>
    <w:qFormat/>
    <w:rsid w:val="0058311C"/>
    <w:rPr>
      <w:rFonts w:ascii="Segoe UI" w:hAnsi="Segoe UI" w:cs="Segoe UI"/>
      <w:sz w:val="18"/>
      <w:szCs w:val="18"/>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qFormat/>
    <w:rsid w:val="00F85917"/>
    <w:pPr>
      <w:ind w:left="720"/>
      <w:contextualSpacing/>
    </w:pPr>
  </w:style>
  <w:style w:type="paragraph" w:styleId="Tekstkomentarza">
    <w:name w:val="annotation text"/>
    <w:basedOn w:val="Normalny"/>
    <w:link w:val="TekstkomentarzaZnak"/>
    <w:uiPriority w:val="99"/>
    <w:unhideWhenUsed/>
    <w:qFormat/>
    <w:rsid w:val="00EB31DF"/>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EB31DF"/>
    <w:rPr>
      <w:b/>
      <w:bCs/>
    </w:rPr>
  </w:style>
  <w:style w:type="paragraph" w:styleId="Stopka">
    <w:name w:val="footer"/>
    <w:basedOn w:val="Gwkaistopka"/>
  </w:style>
  <w:style w:type="paragraph" w:customStyle="1" w:styleId="Standard">
    <w:name w:val="Standard"/>
    <w:qFormat/>
    <w:rsid w:val="004C4E84"/>
    <w:rPr>
      <w:rFonts w:ascii="Times New Roman" w:eastAsia="Times New Roman" w:hAnsi="Times New Roman" w:cs="Tahoma"/>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11</Pages>
  <Words>4492</Words>
  <Characters>26955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dc:description/>
  <cp:lastModifiedBy>Zamówienia Publiczne</cp:lastModifiedBy>
  <cp:revision>11</cp:revision>
  <cp:lastPrinted>2023-08-27T23:11:00Z</cp:lastPrinted>
  <dcterms:created xsi:type="dcterms:W3CDTF">2023-09-04T11:14:00Z</dcterms:created>
  <dcterms:modified xsi:type="dcterms:W3CDTF">2023-09-07T09:42:00Z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