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22C84" w14:textId="77777777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>r. Prawo Zamówień Publicznych (dalej jako: ustawa Pzp)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EFA6C3F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6B56EBA0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r w:rsidRPr="0034387D">
        <w:rPr>
          <w:rFonts w:ascii="Verdana" w:hAnsi="Verdana"/>
          <w:b/>
          <w:sz w:val="22"/>
          <w:szCs w:val="22"/>
        </w:rPr>
        <w:t xml:space="preserve">„Sukcesywna dostawa artykułów </w:t>
      </w:r>
      <w:r w:rsidR="006073AE">
        <w:rPr>
          <w:rFonts w:ascii="Verdana" w:hAnsi="Verdana"/>
          <w:b/>
          <w:sz w:val="22"/>
          <w:szCs w:val="22"/>
        </w:rPr>
        <w:t>higienicznych</w:t>
      </w:r>
      <w:r w:rsidR="00A4631A">
        <w:rPr>
          <w:rFonts w:ascii="Verdana" w:hAnsi="Verdana"/>
          <w:b/>
          <w:sz w:val="22"/>
          <w:szCs w:val="22"/>
        </w:rPr>
        <w:t xml:space="preserve"> </w:t>
      </w:r>
      <w:r w:rsidR="00701718">
        <w:rPr>
          <w:rFonts w:ascii="Verdana" w:hAnsi="Verdana"/>
          <w:b/>
          <w:sz w:val="22"/>
          <w:szCs w:val="22"/>
        </w:rPr>
        <w:t>dla Sieć Badawcza Łukasiewicz – Poznańskiego Instytutu Technologicznego</w:t>
      </w:r>
      <w:r w:rsidR="006073AE">
        <w:rPr>
          <w:rFonts w:ascii="Verdana" w:hAnsi="Verdana"/>
          <w:b/>
          <w:sz w:val="22"/>
          <w:szCs w:val="22"/>
        </w:rPr>
        <w:t>”</w:t>
      </w:r>
      <w:r w:rsidRPr="00AC277F">
        <w:rPr>
          <w:rFonts w:ascii="Verdana" w:hAnsi="Verdana"/>
          <w:b/>
          <w:sz w:val="22"/>
          <w:szCs w:val="22"/>
        </w:rPr>
        <w:t>,</w:t>
      </w:r>
      <w:r w:rsidR="006073AE">
        <w:rPr>
          <w:rFonts w:ascii="Verdana" w:hAnsi="Verdana"/>
          <w:sz w:val="22"/>
          <w:szCs w:val="22"/>
        </w:rPr>
        <w:t xml:space="preserve"> </w:t>
      </w:r>
      <w:r w:rsidRPr="00320318">
        <w:rPr>
          <w:rFonts w:ascii="Verdana" w:hAnsi="Verdana"/>
          <w:sz w:val="22"/>
          <w:szCs w:val="22"/>
        </w:rPr>
        <w:t xml:space="preserve">nr referencyjny </w:t>
      </w:r>
      <w:r w:rsidRPr="00B902A4">
        <w:rPr>
          <w:rFonts w:ascii="Verdana" w:hAnsi="Verdana"/>
          <w:sz w:val="22"/>
          <w:szCs w:val="22"/>
        </w:rPr>
        <w:t xml:space="preserve">postępowania </w:t>
      </w:r>
      <w:r w:rsidR="00AC277F" w:rsidRPr="00B902A4">
        <w:rPr>
          <w:rFonts w:ascii="Verdana" w:hAnsi="Verdana"/>
          <w:sz w:val="22"/>
          <w:szCs w:val="22"/>
        </w:rPr>
        <w:t>PRZ/000</w:t>
      </w:r>
      <w:r w:rsidR="00B902A4" w:rsidRPr="00B902A4">
        <w:rPr>
          <w:rFonts w:ascii="Verdana" w:hAnsi="Verdana"/>
          <w:sz w:val="22"/>
          <w:szCs w:val="22"/>
        </w:rPr>
        <w:t>24</w:t>
      </w:r>
      <w:r w:rsidR="00701718" w:rsidRPr="00B902A4">
        <w:rPr>
          <w:rFonts w:ascii="Verdana" w:hAnsi="Verdana"/>
          <w:sz w:val="22"/>
          <w:szCs w:val="22"/>
        </w:rPr>
        <w:t>/</w:t>
      </w:r>
      <w:r w:rsidRPr="00B902A4">
        <w:rPr>
          <w:rFonts w:ascii="Verdana" w:hAnsi="Verdana"/>
          <w:sz w:val="22"/>
          <w:szCs w:val="22"/>
        </w:rPr>
        <w:t>202</w:t>
      </w:r>
      <w:r w:rsidR="00701718" w:rsidRPr="00B902A4">
        <w:rPr>
          <w:rFonts w:ascii="Verdana" w:hAnsi="Verdana"/>
          <w:sz w:val="22"/>
          <w:szCs w:val="22"/>
        </w:rPr>
        <w:t>4</w:t>
      </w:r>
      <w:r w:rsidRPr="005A4726">
        <w:rPr>
          <w:rFonts w:ascii="Verdana" w:hAnsi="Verdana"/>
          <w:sz w:val="22"/>
          <w:szCs w:val="22"/>
        </w:rPr>
        <w:t xml:space="preserve"> 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4DBE7B07" w:rsidR="003C2DD7" w:rsidRPr="00320318" w:rsidRDefault="00A4631A" w:rsidP="00A4631A">
      <w:pPr>
        <w:tabs>
          <w:tab w:val="center" w:pos="4536"/>
          <w:tab w:val="left" w:pos="8295"/>
        </w:tabs>
        <w:spacing w:before="12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3C2DD7" w:rsidRPr="00320318">
        <w:rPr>
          <w:rFonts w:ascii="Verdana" w:hAnsi="Verdana"/>
          <w:b/>
          <w:sz w:val="22"/>
          <w:szCs w:val="22"/>
        </w:rPr>
        <w:t>INFORMACJA DOTYCZĄCA WYKONAWCY:</w:t>
      </w:r>
      <w:r>
        <w:rPr>
          <w:rFonts w:ascii="Verdana" w:hAnsi="Verdana"/>
          <w:b/>
          <w:sz w:val="22"/>
          <w:szCs w:val="22"/>
        </w:rPr>
        <w:tab/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77777777" w:rsidR="00DC15B7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7C25F2"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>- art. 108 ust. 1  ustawy Pzp,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>- art. 109 ust. 1 pkt. 4 ustawy Pzp,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 postępowania na podstawie art. …………. ustawy Pzp (podać mającą zastosowanie podstawę wykluczenia spośród wymienionych w art. 108  ust. 1  lub 109 ust. 1 pkt. 4 ustawy P</w:t>
      </w:r>
      <w:r w:rsidR="00780B4C">
        <w:rPr>
          <w:rFonts w:ascii="Verdana" w:hAnsi="Verdana"/>
          <w:sz w:val="22"/>
          <w:szCs w:val="22"/>
        </w:rPr>
        <w:t>zp</w:t>
      </w:r>
      <w:r w:rsidRPr="00320318">
        <w:rPr>
          <w:rFonts w:ascii="Verdana" w:hAnsi="Verdana"/>
          <w:sz w:val="22"/>
          <w:szCs w:val="22"/>
        </w:rPr>
        <w:t xml:space="preserve">). </w:t>
      </w: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110 ust. 2 ustawy Pzp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C213A" w14:textId="77777777" w:rsidR="00D04B97" w:rsidRDefault="00D04B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C64BF" w14:textId="77777777" w:rsidR="00D04B97" w:rsidRDefault="00D04B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F1AD6" w14:textId="77777777" w:rsidR="00D04B97" w:rsidRDefault="00D04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B42BE" w14:textId="77777777" w:rsidR="00D04B97" w:rsidRDefault="00D04B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164864EC" w14:textId="27457A6B" w:rsidR="003C2DD7" w:rsidRPr="000C2899" w:rsidRDefault="00C93ACC" w:rsidP="003E1388">
    <w:pPr>
      <w:pStyle w:val="Nagwek"/>
      <w:rPr>
        <w:rFonts w:ascii="Verdana" w:hAnsi="Verdana" w:cs="Calibri"/>
        <w:i/>
        <w:iCs/>
        <w:sz w:val="20"/>
        <w:szCs w:val="20"/>
      </w:rPr>
    </w:pPr>
    <w:r w:rsidRPr="00B902A4">
      <w:rPr>
        <w:rFonts w:ascii="Verdana" w:hAnsi="Verdana" w:cs="Calibri"/>
        <w:i/>
        <w:iCs/>
        <w:sz w:val="20"/>
        <w:szCs w:val="20"/>
      </w:rPr>
      <w:t>PRZ/000</w:t>
    </w:r>
    <w:r w:rsidR="00B902A4" w:rsidRPr="00B902A4">
      <w:rPr>
        <w:rFonts w:ascii="Verdana" w:hAnsi="Verdana" w:cs="Calibri"/>
        <w:i/>
        <w:iCs/>
        <w:sz w:val="20"/>
        <w:szCs w:val="20"/>
      </w:rPr>
      <w:t>24</w:t>
    </w:r>
    <w:r w:rsidR="003C2DD7" w:rsidRPr="00B902A4">
      <w:rPr>
        <w:rFonts w:ascii="Verdana" w:hAnsi="Verdana" w:cs="Calibri"/>
        <w:i/>
        <w:iCs/>
        <w:sz w:val="20"/>
        <w:szCs w:val="20"/>
      </w:rPr>
      <w:t>/202</w:t>
    </w:r>
    <w:r w:rsidR="004470A1" w:rsidRPr="00B902A4">
      <w:rPr>
        <w:rFonts w:ascii="Verdana" w:hAnsi="Verdana" w:cs="Calibri"/>
        <w:i/>
        <w:iCs/>
        <w:sz w:val="20"/>
        <w:szCs w:val="20"/>
      </w:rPr>
      <w:t>4</w:t>
    </w:r>
    <w:r w:rsidR="003C2DD7" w:rsidRPr="000C2899">
      <w:rPr>
        <w:rFonts w:ascii="Verdana" w:hAnsi="Verdana" w:cs="Calibri"/>
        <w:i/>
        <w:iCs/>
        <w:sz w:val="20"/>
        <w:szCs w:val="20"/>
      </w:rPr>
      <w:t xml:space="preserve"> </w:t>
    </w:r>
  </w:p>
  <w:p w14:paraId="72547970" w14:textId="15C56033" w:rsidR="003C2DD7" w:rsidRPr="00320318" w:rsidRDefault="006073AE" w:rsidP="004470A1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0C2899">
      <w:rPr>
        <w:rFonts w:ascii="Verdana" w:hAnsi="Verdana" w:cs="Calibri"/>
        <w:i/>
        <w:iCs/>
        <w:sz w:val="20"/>
        <w:szCs w:val="20"/>
      </w:rPr>
      <w:t>„</w:t>
    </w:r>
    <w:r w:rsidR="003C2DD7" w:rsidRPr="000C2899">
      <w:rPr>
        <w:rFonts w:ascii="Verdana" w:hAnsi="Verdana" w:cs="Calibri"/>
        <w:i/>
        <w:iCs/>
        <w:sz w:val="20"/>
        <w:szCs w:val="20"/>
      </w:rPr>
      <w:t>Sukcesywna dostawa</w:t>
    </w:r>
    <w:r w:rsidR="003C2DD7">
      <w:rPr>
        <w:rFonts w:ascii="Verdana" w:hAnsi="Verdana" w:cs="Calibri"/>
        <w:i/>
        <w:iCs/>
        <w:sz w:val="20"/>
        <w:szCs w:val="20"/>
      </w:rPr>
      <w:t xml:space="preserve"> artykułów </w:t>
    </w:r>
    <w:r>
      <w:rPr>
        <w:rFonts w:ascii="Verdana" w:hAnsi="Verdana" w:cs="Calibri"/>
        <w:i/>
        <w:iCs/>
        <w:sz w:val="20"/>
        <w:szCs w:val="20"/>
      </w:rPr>
      <w:t>higienicznych</w:t>
    </w:r>
    <w:r w:rsidR="00A4631A">
      <w:rPr>
        <w:rFonts w:ascii="Verdana" w:hAnsi="Verdana" w:cs="Calibri"/>
        <w:i/>
        <w:iCs/>
        <w:sz w:val="20"/>
        <w:szCs w:val="20"/>
      </w:rPr>
      <w:t xml:space="preserve"> </w:t>
    </w:r>
    <w:r w:rsidR="004470A1">
      <w:rPr>
        <w:rFonts w:ascii="Verdana" w:hAnsi="Verdana" w:cs="Calibri"/>
        <w:i/>
        <w:iCs/>
        <w:sz w:val="20"/>
        <w:szCs w:val="20"/>
      </w:rPr>
      <w:t>dla Sieć Badawcza Łukasiewicz – Poznańskiego Instytutu Technologicznego</w:t>
    </w:r>
    <w:r w:rsidR="00C1033C">
      <w:rPr>
        <w:rFonts w:ascii="Verdana" w:hAnsi="Verdana" w:cs="Calibri"/>
        <w:i/>
        <w:iCs/>
        <w:sz w:val="20"/>
        <w:szCs w:val="20"/>
      </w:rPr>
      <w:t>.</w:t>
    </w:r>
    <w:r>
      <w:rPr>
        <w:rFonts w:ascii="Verdana" w:hAnsi="Verdana" w:cs="Calibri"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41921"/>
    <w:rsid w:val="00076ED5"/>
    <w:rsid w:val="000B6452"/>
    <w:rsid w:val="000C2899"/>
    <w:rsid w:val="000E174C"/>
    <w:rsid w:val="000F5017"/>
    <w:rsid w:val="00121A56"/>
    <w:rsid w:val="001A475C"/>
    <w:rsid w:val="001C45AC"/>
    <w:rsid w:val="001F4FED"/>
    <w:rsid w:val="00223E53"/>
    <w:rsid w:val="00263D19"/>
    <w:rsid w:val="00272DDF"/>
    <w:rsid w:val="00284F68"/>
    <w:rsid w:val="002B7082"/>
    <w:rsid w:val="002F558B"/>
    <w:rsid w:val="00320318"/>
    <w:rsid w:val="0034387D"/>
    <w:rsid w:val="00356B75"/>
    <w:rsid w:val="00372013"/>
    <w:rsid w:val="0037782F"/>
    <w:rsid w:val="003A335F"/>
    <w:rsid w:val="003C2DD7"/>
    <w:rsid w:val="003E1388"/>
    <w:rsid w:val="003E14D0"/>
    <w:rsid w:val="00425AFF"/>
    <w:rsid w:val="004470A1"/>
    <w:rsid w:val="00465523"/>
    <w:rsid w:val="0047722A"/>
    <w:rsid w:val="004B7B34"/>
    <w:rsid w:val="004C3826"/>
    <w:rsid w:val="0051624D"/>
    <w:rsid w:val="00526BE9"/>
    <w:rsid w:val="005271C1"/>
    <w:rsid w:val="00547423"/>
    <w:rsid w:val="005619BD"/>
    <w:rsid w:val="00563524"/>
    <w:rsid w:val="0058501E"/>
    <w:rsid w:val="005A4726"/>
    <w:rsid w:val="005C730D"/>
    <w:rsid w:val="005E4FD4"/>
    <w:rsid w:val="005E60BC"/>
    <w:rsid w:val="006073AE"/>
    <w:rsid w:val="006616BD"/>
    <w:rsid w:val="00666111"/>
    <w:rsid w:val="00690D34"/>
    <w:rsid w:val="0069680A"/>
    <w:rsid w:val="006D595F"/>
    <w:rsid w:val="006E3711"/>
    <w:rsid w:val="006E3F55"/>
    <w:rsid w:val="00701718"/>
    <w:rsid w:val="00775C73"/>
    <w:rsid w:val="00776D19"/>
    <w:rsid w:val="00780B4C"/>
    <w:rsid w:val="00795296"/>
    <w:rsid w:val="007C25F2"/>
    <w:rsid w:val="007C4664"/>
    <w:rsid w:val="007C6E3D"/>
    <w:rsid w:val="007D10C5"/>
    <w:rsid w:val="007D13C2"/>
    <w:rsid w:val="007D1BCE"/>
    <w:rsid w:val="00804A32"/>
    <w:rsid w:val="008461DB"/>
    <w:rsid w:val="00846F5C"/>
    <w:rsid w:val="008647AC"/>
    <w:rsid w:val="008656E0"/>
    <w:rsid w:val="008805AF"/>
    <w:rsid w:val="00886934"/>
    <w:rsid w:val="00891BDA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4631A"/>
    <w:rsid w:val="00A548E5"/>
    <w:rsid w:val="00A554BA"/>
    <w:rsid w:val="00A7275C"/>
    <w:rsid w:val="00AA6A7D"/>
    <w:rsid w:val="00AC277F"/>
    <w:rsid w:val="00B902A4"/>
    <w:rsid w:val="00B94D9E"/>
    <w:rsid w:val="00BB0594"/>
    <w:rsid w:val="00BF46AF"/>
    <w:rsid w:val="00C06352"/>
    <w:rsid w:val="00C1033C"/>
    <w:rsid w:val="00C46E02"/>
    <w:rsid w:val="00C72413"/>
    <w:rsid w:val="00C93727"/>
    <w:rsid w:val="00C93ACC"/>
    <w:rsid w:val="00CF1D4A"/>
    <w:rsid w:val="00D04B97"/>
    <w:rsid w:val="00D50018"/>
    <w:rsid w:val="00D9432C"/>
    <w:rsid w:val="00DC15B7"/>
    <w:rsid w:val="00E677AB"/>
    <w:rsid w:val="00E7512F"/>
    <w:rsid w:val="00E97CA1"/>
    <w:rsid w:val="00EA7DDB"/>
    <w:rsid w:val="00EF2CE7"/>
    <w:rsid w:val="00EF3BE5"/>
    <w:rsid w:val="00F17989"/>
    <w:rsid w:val="00F23882"/>
    <w:rsid w:val="00F26FBB"/>
    <w:rsid w:val="00F65B63"/>
    <w:rsid w:val="00FA1AD2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82</cp:revision>
  <dcterms:created xsi:type="dcterms:W3CDTF">2022-04-26T10:37:00Z</dcterms:created>
  <dcterms:modified xsi:type="dcterms:W3CDTF">2024-07-09T11:41:00Z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