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3 do SWZ</w:t>
      </w:r>
      <w:r>
        <w:rPr>
          <w:rFonts w:ascii="Arial" w:hAnsi="Arial" w:cs="Arial"/>
          <w:bCs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UMOWA O UDZIELENIE ZAMÓWIENIA PUBLICZNEGO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nr OCZ/ZP-11/2023 z dnia……………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E06F2B" w:rsidRDefault="00E06F2B" w:rsidP="00E06F2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06F2B" w:rsidRDefault="00E06F2B" w:rsidP="00E06F2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Zawarta pomiędzy: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Ostrzeszowskie Centrum Zdrowia Sp. z o.o.</w:t>
      </w:r>
      <w:r>
        <w:rPr>
          <w:rFonts w:ascii="Arial" w:hAnsi="Arial" w:cs="Arial"/>
          <w:sz w:val="24"/>
          <w:szCs w:val="24"/>
        </w:rPr>
        <w:t xml:space="preserve"> z siedzibą w Ostrzeszowie, </w:t>
      </w:r>
      <w:r>
        <w:rPr>
          <w:rFonts w:ascii="Arial" w:hAnsi="Arial" w:cs="Arial"/>
          <w:sz w:val="24"/>
          <w:szCs w:val="24"/>
        </w:rPr>
        <w:br/>
        <w:t xml:space="preserve">Al. Wolności 4, 63-500 Ostrzeszów, wpisaną do rejestru przedsiębiorców prowadzonego przez Krajowy Rejestr Sądowy pod nr 0000581206, NIP: 8811491898, REGON: 000310255, reprezentowaną przez Zarząd: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Zbigniewa </w:t>
      </w:r>
      <w:proofErr w:type="spellStart"/>
      <w:r>
        <w:rPr>
          <w:rFonts w:ascii="Arial" w:hAnsi="Arial" w:cs="Arial"/>
          <w:sz w:val="24"/>
          <w:szCs w:val="24"/>
        </w:rPr>
        <w:t>Kluczkowskiego</w:t>
      </w:r>
      <w:proofErr w:type="spellEnd"/>
      <w:r>
        <w:rPr>
          <w:rFonts w:ascii="Arial" w:hAnsi="Arial" w:cs="Arial"/>
          <w:sz w:val="24"/>
          <w:szCs w:val="24"/>
        </w:rPr>
        <w:t xml:space="preserve"> – Prezesa Zarządu,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zwaną dalej „Zamawiającym”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 siedzibą w ……………………….………….. wpisaną do ewidencji działalności gospodarczej prowadzonej przez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……………………………………………..…………………..…………………… pod numerem …………………………………………….. /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zarejestrowaną w …………………......…………..…………………… pod numerem ……………………………………….…………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NIP ………………………………………….…..…………………… REGON ………………………………………………..………..……………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reprezentowaną przez: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 przy czym aktualny odpis z KRS stanowi załącznik nr 2 do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dalej w umowie zwaną „Wykonawcą”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 wyniku rozstrzygnięcia postępowania nr OCZ/ZP-11/2023 pn. </w:t>
      </w:r>
      <w:r>
        <w:rPr>
          <w:rFonts w:ascii="Arial" w:hAnsi="Arial" w:cs="Arial"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  <w:r>
        <w:rPr>
          <w:rFonts w:ascii="Arial" w:eastAsia="Times New Roman" w:hAnsi="Arial" w:cs="Arial"/>
          <w:sz w:val="24"/>
          <w:szCs w:val="24"/>
        </w:rPr>
        <w:t>, prowadzonego w trybie przetargu nieograniczonego ustawy z dnia 11 września 2019 r. Prawo zamówień publicznych (</w:t>
      </w:r>
      <w:proofErr w:type="spellStart"/>
      <w:r>
        <w:rPr>
          <w:rFonts w:ascii="Arial" w:eastAsia="Times New Roman" w:hAnsi="Arial" w:cs="Arial"/>
          <w:sz w:val="24"/>
          <w:szCs w:val="24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</w:rPr>
        <w:t>. Dz. U. z 2022 r., poz. 1710 ze zm.), została zawarta Umowa o następującej treści: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1 Przedmiot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Przedmiotem Umowy jest zakup, dostawa, instalacja i uruchomienie aparatury endoskopowej (zgodnie ze specyfikacją techniczną) oraz przeszkolenie personelu obsługującego aparaty w OCZ Sp. z o. o. w Ostrzeszowie.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Szczegółowy opis przedmiotu zamówienia wraz z określeniem warunków </w:t>
      </w:r>
      <w:r>
        <w:rPr>
          <w:rFonts w:ascii="Arial" w:hAnsi="Arial" w:cs="Arial"/>
          <w:color w:val="auto"/>
        </w:rPr>
        <w:br/>
        <w:t>i parametrów wymaganych zawiera załącznik nr 3 do niniejszej Umowy (</w:t>
      </w:r>
      <w:proofErr w:type="spellStart"/>
      <w:r>
        <w:rPr>
          <w:rFonts w:ascii="Arial" w:hAnsi="Arial" w:cs="Arial"/>
          <w:color w:val="auto"/>
        </w:rPr>
        <w:t>OPZ-Formularz</w:t>
      </w:r>
      <w:proofErr w:type="spellEnd"/>
      <w:r>
        <w:rPr>
          <w:rFonts w:ascii="Arial" w:hAnsi="Arial" w:cs="Arial"/>
          <w:color w:val="auto"/>
        </w:rPr>
        <w:t xml:space="preserve"> wymagań technicznych aparatury medycznej).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color w:val="auto"/>
        </w:rPr>
        <w:t xml:space="preserve">3. Wykonawca zobowiązany jest </w:t>
      </w:r>
      <w:r>
        <w:rPr>
          <w:rFonts w:ascii="Arial" w:hAnsi="Arial" w:cs="Arial"/>
          <w:iCs/>
          <w:color w:val="auto"/>
        </w:rPr>
        <w:t xml:space="preserve">w terminie 60 dni od daty zawarcia Umowy zrealizować dostawę, instalację i </w:t>
      </w:r>
      <w:proofErr w:type="spellStart"/>
      <w:r>
        <w:rPr>
          <w:rFonts w:ascii="Arial" w:hAnsi="Arial" w:cs="Arial"/>
          <w:iCs/>
          <w:color w:val="auto"/>
        </w:rPr>
        <w:t>szkolenia</w:t>
      </w:r>
      <w:proofErr w:type="spellEnd"/>
      <w:r>
        <w:rPr>
          <w:rFonts w:ascii="Arial" w:hAnsi="Arial" w:cs="Arial"/>
          <w:iCs/>
          <w:color w:val="auto"/>
        </w:rPr>
        <w:t>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Zamawiający zobowiązany jest do przygotowania pomieszczenia pod instalację aparatury.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Wykonawca zobowiązuje się do: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dostarczenia do siedziby Zamawiającego aparatury, o której mowa </w:t>
      </w:r>
      <w:r>
        <w:rPr>
          <w:rFonts w:ascii="Arial" w:hAnsi="Arial" w:cs="Arial"/>
          <w:color w:val="auto"/>
        </w:rPr>
        <w:br/>
        <w:t xml:space="preserve">w załączniku nr 3 do niniejszej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montażu oraz uruchomienia aparatury w siedzibie Zamawiającego;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wykonania po instalacji testów odbiorczych;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pokrycia kosztów transportu, wyładunku, montażu oraz świadczenia serwisu gwarancyjnego;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W dniu dostawy Wykonawca zobowiązany jest przekazać Zamawiającemu: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instrukcje obsługi w języku polskim oraz wszystkie akcesoria i dokumenty niezbędne do prawidłowego funkcjonowania aparatu;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karty gwarancyjne;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c) informację o wykazie czynności serwisowych/konserwacyjnych (jeżeli dotyczy), które mogą być wykonane przez użytkownika samodzielnie, zgodnie z przepisami ustawy z dn. 7 kwietnia 2022 r. o wyrobach medycznych (Dz. U. z 2022 r. poz. 974);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d) paszporty techniczne.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2 Oświadczenia do przedmiot zamówienia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gwarantuje, że dostarczone w ramach niniejszej Umowy aparaty endoskopowe oraz pozostałe urządzenia, których dostawa stanowi przedmiot umowy są fabrycznie </w:t>
      </w:r>
      <w:proofErr w:type="spellStart"/>
      <w:r>
        <w:rPr>
          <w:rFonts w:ascii="Arial" w:hAnsi="Arial" w:cs="Arial"/>
          <w:color w:val="auto"/>
        </w:rPr>
        <w:t>nowe</w:t>
      </w:r>
      <w:proofErr w:type="spellEnd"/>
      <w:r>
        <w:rPr>
          <w:rFonts w:ascii="Arial" w:hAnsi="Arial" w:cs="Arial"/>
          <w:color w:val="auto"/>
        </w:rPr>
        <w:t xml:space="preserve">, wyprodukowane nie wcześniej niż w 2023 roku, wolne od wad, kompletne i do ich uruchomienia oraz stosowania zgodnie z przeznaczeniem nie jest konieczny zakup dodatkowych elementów i akcesoriów, jest dopuszczony </w:t>
      </w:r>
      <w:r>
        <w:rPr>
          <w:rFonts w:ascii="Arial" w:hAnsi="Arial" w:cs="Arial"/>
          <w:color w:val="auto"/>
        </w:rPr>
        <w:br/>
        <w:t xml:space="preserve">i wprowadzony do obrotu i stosowania na terenie UE zgodnie z obowiązującymi przepisami prawa, spełnia wymagania określone przez Zamawiającego w SWZ wraz załącznikami oraz są w stanie do bezpiecznego użytkowania.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oświadcza, że dostarczony przedmiot Umowy posiada stosowne świadectwa, deklaracje, certyfikaty i atesty wydane zgodnie z obowiązującymi przepisami prawa.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3 Protokoły odbioru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Dokumentem potwierdzającym realizację przedmiotu Umowy jest podpisany przez Strony Protokół Zdawczo-Odbiorczy (bez uwag i zastrzeżeń).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wyda Zamawiającemu w dniu dostawy Przedmiotu Umowy dokumenty gwarancyjne, wystawione przez siebie lub producenta sprzętu.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 ramienia Zamawiającego osobą upoważnioną do podpisania Protokołu Zdawczo-Odbiorczego jest Piotr </w:t>
      </w:r>
      <w:proofErr w:type="spellStart"/>
      <w:r>
        <w:rPr>
          <w:rFonts w:ascii="Arial" w:hAnsi="Arial" w:cs="Arial"/>
          <w:color w:val="auto"/>
        </w:rPr>
        <w:t>Skowyra</w:t>
      </w:r>
      <w:proofErr w:type="spellEnd"/>
      <w:r>
        <w:rPr>
          <w:rFonts w:ascii="Arial" w:hAnsi="Arial" w:cs="Arial"/>
          <w:color w:val="auto"/>
        </w:rPr>
        <w:t xml:space="preserve"> tel. 62 503 22 30.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 ramienia Wykonawcy osobą upoważnioną do podpisania Protokołu Zdawczo-Odbiorczego jest: …………………………….………………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>
        <w:rPr>
          <w:rFonts w:ascii="Arial" w:hAnsi="Arial" w:cs="Arial"/>
          <w:color w:val="auto"/>
        </w:rPr>
        <w:t xml:space="preserve">5. Zamawiający zobowiązuje się przekazać Wykonawcy imienną listę osób, które będą obsługiwać sprzęt i oprogramowanie, w celu ich przeszkolenia i umożliwić Wykonawcy przeprowadzenie </w:t>
      </w:r>
      <w:proofErr w:type="spellStart"/>
      <w:r>
        <w:rPr>
          <w:rFonts w:ascii="Arial" w:hAnsi="Arial" w:cs="Arial"/>
          <w:color w:val="auto"/>
        </w:rPr>
        <w:t>szkolenia</w:t>
      </w:r>
      <w:proofErr w:type="spellEnd"/>
      <w:r>
        <w:rPr>
          <w:rFonts w:ascii="Arial" w:hAnsi="Arial" w:cs="Arial"/>
          <w:color w:val="auto"/>
        </w:rPr>
        <w:t xml:space="preserve"> nie później niż w dniu podpisania Protokołu Zdawczo-Odbiorczego. </w:t>
      </w: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4Realizacja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Strony upoważniają do realizacji niniejszej umowy: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po stronie Zamawiającego – Piotr </w:t>
      </w:r>
      <w:proofErr w:type="spellStart"/>
      <w:r>
        <w:rPr>
          <w:rFonts w:ascii="Arial" w:hAnsi="Arial" w:cs="Arial"/>
          <w:color w:val="auto"/>
        </w:rPr>
        <w:t>Skowyra</w:t>
      </w:r>
      <w:proofErr w:type="spellEnd"/>
      <w:r>
        <w:rPr>
          <w:rFonts w:ascii="Arial" w:hAnsi="Arial" w:cs="Arial"/>
          <w:color w:val="auto"/>
        </w:rPr>
        <w:t xml:space="preserve"> tel. 62 503 22 30 email: ……piotr.skowyra@szpital.ostrzeszow.pl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po stronie Wykonawcy ………………………. tel. …………………………… email: …………………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W przypadku zmian w stanie prawnym Wykonawcy, wpływających na realizację umowy, Wykonawca zobowiązuje się powiadomić o tym niezwłocznie Zamawiającego. </w:t>
      </w: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5 Wartość umowy i płatności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Cena ofertowa obejmuje wszystkie koszty związane z udzieleniem gwarancji </w:t>
      </w:r>
      <w:r>
        <w:rPr>
          <w:rFonts w:ascii="Arial" w:hAnsi="Arial" w:cs="Arial"/>
          <w:color w:val="auto"/>
        </w:rPr>
        <w:br/>
        <w:t xml:space="preserve">i rękojmi, w tym gwarancji producenta sprzętu.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Cena ofertowa nie obejmuje ubezpieczenia aparatury po jego zainstalowaniu u Zamawiającego – Zamawiający ubezpieczy sprzęt u ubezpieczyciela, z którym podpisał umowę na ubezpieczenie mienia.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Cena netto przedmiotu umowy wynosi: …………………….. zł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(słownie: ……………………………………………………………… złotych 00/100),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brutto przedmiotu umowy wynosi: ………………………….zł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(słownie: ……………………………………………………………….. złotych 00/100),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  <w:lang w:eastAsia="ar-SA"/>
        </w:rPr>
      </w:pPr>
      <w:r>
        <w:rPr>
          <w:rFonts w:ascii="Arial" w:hAnsi="Arial" w:cs="Arial"/>
          <w:color w:val="auto"/>
        </w:rPr>
        <w:t xml:space="preserve">4. Termin płatności wynosi 60 dni od daty doręczenia Zamawiającemu prawidłowo wystawionej faktury VAT, zgodnie z warunkami określonymi poniżej. </w:t>
      </w:r>
      <w:r>
        <w:rPr>
          <w:rFonts w:ascii="Arial" w:hAnsi="Arial" w:cs="Arial"/>
          <w:color w:val="auto"/>
          <w:lang w:eastAsia="ar-SA"/>
        </w:rPr>
        <w:t>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Podstawą do wystawienia faktury VAT jest podpisany przez przedstawicieli obu Stron końcowy Protokół Zdawczo-Odbiorczy (bez uwag i zastrzeżeń), o którym mowa w § 3 ust. 1 niniejszej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Zamawiający wymaga, aby faktura za dostarczony towar była opisana numerem realizowanej Umowy i zawierała nr rachunku bankowego, na który należy dokonać wpłaty.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7.Za datę zapłaty rozumie się dzień uznania rachunku bankowego Wykonawcy.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W sytuacji, gdy w związku ze zmianą przepisów prawa zmianie ulegnie stawka podatku VAT określona w § 5 ust. 3, Zamawiający dopuszcza modyfikację </w:t>
      </w:r>
      <w:r>
        <w:rPr>
          <w:rFonts w:ascii="Arial" w:hAnsi="Arial" w:cs="Arial"/>
          <w:color w:val="auto"/>
        </w:rPr>
        <w:lastRenderedPageBreak/>
        <w:t xml:space="preserve">postanowień umowy w zakresie kwoty podatku VAT i w konsekwencji odpowiednio kwoty wynagrodzenia Wykonawcy brutto, poprzez obliczenie tych kwot w oparciu </w:t>
      </w:r>
      <w:r>
        <w:rPr>
          <w:rFonts w:ascii="Arial" w:hAnsi="Arial" w:cs="Arial"/>
          <w:color w:val="auto"/>
        </w:rPr>
        <w:br/>
        <w:t xml:space="preserve">o nową stawkę podatku VAT.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6 Gwarancja i rękojmia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Na zakupiony sprzęt Wykonawca </w:t>
      </w:r>
      <w:r>
        <w:rPr>
          <w:rFonts w:ascii="Arial" w:hAnsi="Arial" w:cs="Arial"/>
          <w:bCs/>
          <w:color w:val="auto"/>
        </w:rPr>
        <w:t xml:space="preserve">udziela 24 miesięcznej gwarancji </w:t>
      </w:r>
      <w:r>
        <w:rPr>
          <w:rFonts w:ascii="Arial" w:hAnsi="Arial" w:cs="Arial"/>
          <w:color w:val="auto"/>
        </w:rPr>
        <w:t xml:space="preserve">oraz zobowiązuje się do wykonania nieodpłatnego serwisu gwarancyjnego w tym okresie. Okres gwarancji liczony od </w:t>
      </w:r>
      <w:r>
        <w:rPr>
          <w:rFonts w:ascii="Arial" w:hAnsi="Arial" w:cs="Arial"/>
          <w:color w:val="auto"/>
          <w:lang w:eastAsia="ar-SA"/>
        </w:rPr>
        <w:t>daty podpisania przez Strony Protokołu Zdawczo-Odbiorczego, o którym mowa w § 3 ust. 1  projektu umowy bez uwag i zastrzeżeń.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Za terminowość wykonywanych przeglądów w okresie gwarancji odpowiedzialny jest Wykonawca.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Czas wykonania skutecznej naprawy (rozumianej jako realizacja czynności polegających na przywróceniu pierwotnej funkcjonalności przedmiotu umowy) z użyciem części zamiennych do 5 dni roboczych,  licząc od momentu zgłoszenia awarii.</w:t>
      </w:r>
    </w:p>
    <w:p w:rsidR="00E06F2B" w:rsidRDefault="00E06F2B" w:rsidP="00E06F2B">
      <w:pPr>
        <w:pStyle w:val="Akapitzlist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Maksymalny czas usunięcia awarii/usterki przez Wykonawcę wynosi do 3 dni roboczych poniedziałek – piątek (bez użycia części zamiennych).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Wszelkie naprawy serwisowe oraz czynności obsługowe dokonane w okresie gwarancyjnym zostaną odnotowane </w:t>
      </w:r>
      <w:r>
        <w:rPr>
          <w:rFonts w:ascii="Arial" w:hAnsi="Arial" w:cs="Arial"/>
          <w:color w:val="auto"/>
          <w:lang w:eastAsia="ar-SA"/>
        </w:rPr>
        <w:t>przez serwis zapewniony przez Wykonawcę</w:t>
      </w:r>
      <w:r>
        <w:rPr>
          <w:rFonts w:ascii="Arial" w:hAnsi="Arial" w:cs="Arial"/>
          <w:color w:val="auto"/>
          <w:lang w:eastAsia="ar-SA"/>
        </w:rPr>
        <w:br/>
      </w:r>
      <w:r>
        <w:rPr>
          <w:rFonts w:ascii="Arial" w:hAnsi="Arial" w:cs="Arial"/>
          <w:color w:val="auto"/>
        </w:rPr>
        <w:lastRenderedPageBreak/>
        <w:t>w karcie gwarancyjnej urządzenia, z zastrzeżeniem, że koszty w tym zakresie ponosić będzie Wykonawca.</w:t>
      </w:r>
      <w:r>
        <w:rPr>
          <w:rStyle w:val="gmail-apple-converted-space"/>
          <w:rFonts w:ascii="Arial" w:hAnsi="Arial" w:cs="Arial"/>
          <w:color w:val="auto"/>
        </w:rPr>
        <w:t> 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W przypadku dwukrotnej naprawy tego samego elementu/podzespołu Zamawiający ma prawo żądania wymiany tego elementu/podzespołu na nowy.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Każda istotna naprawa gwarancyjna (powodująca wyłączenia sprzętu </w:t>
      </w:r>
      <w:r>
        <w:rPr>
          <w:rFonts w:ascii="Arial" w:hAnsi="Arial" w:cs="Arial"/>
          <w:color w:val="auto"/>
        </w:rPr>
        <w:br/>
        <w:t xml:space="preserve">z eksploatacji) danego elementu/podzespołu wydłuży okres gwarancji tego elementu/podzespołu o czas jego wyłączenia z eksploatacji.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10. Ostatni przegląd gwarancyjny aparatu odbędzie się w ostatnim miesiącu gwarancyjnym.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11. Po upływie okresu gwarancji istnieje możliwość podpisania umowy serwisowej określającej szczegółowo warunki przeglądów i napraw pogwarancyjnych.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12. Wykonawca gwarantuje dostępność części zamiennych przez okres co najmniej 10 lat liczony od daty podpisania Protokołu Zdawczo-Odbiorczego.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13. Zamawiającemu przysługują uprawnienia z tytułu rękojmi niezależnie od uprawnień z tytułu gwarancji.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7 Kary umowne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zapłaci Zamawiającemu kary umowne, za każdy rozpoczęty dzień zwłoki w dostawie przedmiotu Umowy w wysokości 0,2%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Strony Umowy zastrzegają sobie prawo dochodzenia odszkodowania uzupełniającego, przewyższającego wysokość zastrzeżonych kar umownych.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Łączna maksymalna wysokość kar umownych nie może przekraczać 30% całkowitej wartości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Zamawiający nie naliczy kar umownych, o których mowa w ust. 1 i 2 wyłącznie w przypadku, gdy zwłoka, niewykonanie lub niewłaściwe wykonanie zobowiązania Wykonawcy nastąpiło na skutek siły wyższej, lub z wyłącznej winy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Zamawiający nie naliczy Wykonawcy kar umownych, o których mowa w § 7 ust. 1 Umowy i nie odstąpi od umowy, zgodnie z treścią § 8 ust. 1 Umowy, gdy termin realizacji Przedmiotu Umowy wynoszący 60 dni od dnia podpisania Umowy ulegnie wydłużeniu w przypadku przesunięcia terminu odbioru pomieszczenia, w którym dokonana ma zostać instalacja sprzętu, wskutek okoliczności występujących po stronie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8 Odstąpienie od umowy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Zamawiający może odstąpić od Umowy w przypadku gdy Wykonawca dopuszcza się zwłoki w realizacji dostawy, przekraczającego 30 dni, liczonego po upływie terminów wskazanych w § 1 ust. 3 </w:t>
      </w:r>
      <w:proofErr w:type="spellStart"/>
      <w:r>
        <w:rPr>
          <w:rFonts w:ascii="Arial" w:hAnsi="Arial" w:cs="Arial"/>
          <w:color w:val="auto"/>
        </w:rPr>
        <w:t>pkt</w:t>
      </w:r>
      <w:proofErr w:type="spellEnd"/>
      <w:r>
        <w:rPr>
          <w:rFonts w:ascii="Arial" w:hAnsi="Arial" w:cs="Arial"/>
          <w:color w:val="auto"/>
        </w:rPr>
        <w:t xml:space="preserve"> 4 i 5. 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Prawo odstąpienia od umowy, o którym mowa w ust. 1, nie ma zastosowania jeżeli zwłoka nastąpiła na skutek siły wyższej lub z przyczyn leżących po stronie Zamawiającego. 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Zamawiającemu przysługuje prawo odstąpienia od Umowy 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9 Siła wyższa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Żadna ze Stron Umowy nie będzie odpowiedzialna za niewykonanie lub nienależyte wykonanie zobowiązań wynikających z Umowy spowodowanych przez okoliczności niewynikające z winy danej Strony, traktowane jako tzw. „siła wyższa”.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epidemie, pandemie i inne wyjątkowe stany zagrożenia zdrowia wielu osób, w tym stany zagrożenia epidemicznego;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wojny (wypowiedziane lub nie) oraz inne działania zbrojne, inwazje, mobilizacje, rekwizycje lub embarga;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terroryzm, rebelie, rewolucje, powstania, wojny domowe, przewroty wojskowe lub cywilne;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klęski żywiołowe, takie jak trzęsienie ziemi, powódź, pożar lub inne.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Strony zgodnie postanawiają, że nie są odpowiedzialne za skutki wynikające z wystąpienia siły wyższej.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</w:t>
      </w:r>
      <w:proofErr w:type="spellStart"/>
      <w:r>
        <w:rPr>
          <w:rFonts w:ascii="Arial" w:hAnsi="Arial" w:cs="Arial"/>
          <w:color w:val="auto"/>
        </w:rPr>
        <w:t>faxem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skutki działania siły wyższej. Uzgodnienia mogą nastąpić przy wykorzystaniu środków komunikacji elektronicznej, w tym mailowo.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razie gdy wykonanie umowy zgodnie z jej treścią nie jest możliwe z przyczyn wywołanych działaniem siły wyższej, Strony nie naliczą kar umownych przewidzianych na wypadek jakiekolwiek formy niewykonania lub nienależytego wykonania umowy, w szczególności kar z tytułu nieterminowego wykonania obowiązków umownych przez Wykonawcę.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</w:t>
      </w:r>
      <w:r>
        <w:rPr>
          <w:rFonts w:ascii="Arial" w:hAnsi="Arial" w:cs="Arial"/>
          <w:color w:val="auto"/>
        </w:rPr>
        <w:lastRenderedPageBreak/>
        <w:t xml:space="preserve">utrudniony, Zamawiający nie zwraca Wykonawcy świadczenia w tej części, a Wykonawcy przysługuje z tego tytułu wynagrodzenie proporcjonalne do części świadczenia, którą zatrzymał Zamawiający.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10 Zmiana treści umowy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Zamawiający przewiduje możliwość dokonania zmiany zawartej Umowy </w:t>
      </w:r>
      <w:r>
        <w:rPr>
          <w:rFonts w:ascii="Arial" w:hAnsi="Arial" w:cs="Arial"/>
          <w:color w:val="auto"/>
        </w:rPr>
        <w:br/>
        <w:t xml:space="preserve">w przypadkach: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gdy konieczność wprowadzenia zmian wynika z okoliczności,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gdy zmiany są korzystne dla Zamawiającego;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</w:t>
      </w:r>
      <w:r>
        <w:rPr>
          <w:rFonts w:ascii="Arial" w:hAnsi="Arial" w:cs="Arial"/>
          <w:color w:val="auto"/>
          <w:lang w:eastAsia="ar-SA"/>
        </w:rPr>
        <w:t>zmiany terminu realizacji przedmiotu Umowy w przypadku zaistnienia okoliczności, których nie można było przewidzieć w chwili zawarcia Umowy, a w szczególności w przypadku przesunięcia terminu odbioru pomieszczenia, w którym dokonana ma zostać instalacja sprzętu stanowiącego przedmiot umowy na skutek okoliczności występujących po stronie Zamawiającego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d) zmiany terminu wykonania przedmiotu zamówienia spowodowanego siłą wyższą;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f) zmiany ceny brutto spowodowanej ustawową zmianą stawki podatku VAT;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g) zmiany osób odpowiedzialnych za realizację umowy w przypadku zaistnienia okoliczności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h) zmiany numeru konta bankowego w przypadku zaistnienia okoliczności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i) zmiany obowiązujących przepisów, jeżeli konieczne będzie dostosowanie treści umowy do aktualnego stanu prawnego;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j) nastąpiła zmiana danych podmiotów zawierających umowę (np. w wyniku przekształceń, przejęć, itp.;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k) obniżenia ceny przedmiotu umowy przez Wykonawcę.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 każdym z powyższych przypadków zmiana Umowy wymaga zgody obu stron, wyrażonej na piśmie pod rygorem nieważności.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11 Ochrona danych osobowych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Kontakt do Inspektora Ochrony Danych: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Zamawiającego e-mail: …………………….. tel.: …………………………..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Wykonawcy e-mail: …………………….. tel.: ………………………………..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12 Zawiadomienia </w:t>
      </w:r>
    </w:p>
    <w:p w:rsidR="00E06F2B" w:rsidRDefault="00E06F2B" w:rsidP="00E06F2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Zawiadomienia, z zastrzeżeniem wyjątków wskazanych w Umowie, zawierające oświadczenia składane przez Strony w związku z wykonaniem Umowy będą przesyłane: </w:t>
      </w:r>
    </w:p>
    <w:p w:rsidR="00E06F2B" w:rsidRDefault="00E06F2B" w:rsidP="00E06F2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za pośrednictwem listu poleconego albo kurierem na adresy wskazane w Umowie ,</w:t>
      </w:r>
    </w:p>
    <w:p w:rsidR="00E06F2B" w:rsidRDefault="00E06F2B" w:rsidP="00E06F2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 pośrednictwem e-maila na następujące adresy e-mail: 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Wykonawca: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Zamawiający:</w:t>
      </w:r>
    </w:p>
    <w:p w:rsidR="00E06F2B" w:rsidRDefault="00E06F2B" w:rsidP="00E06F2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celu uniknięcia wątpliwości: 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osobę ją doręczającą, uznaje się przesyłkę za prawidłowo doręczoną w dniu dokonania adnotacji o odmowie jej przyjęcia </w:t>
      </w:r>
    </w:p>
    <w:p w:rsidR="00E06F2B" w:rsidRDefault="00E06F2B" w:rsidP="00E06F2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E06F2B" w:rsidRDefault="00E06F2B" w:rsidP="00E06F2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E06F2B" w:rsidRDefault="00E06F2B" w:rsidP="00E06F2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z w:val="24"/>
          <w:szCs w:val="24"/>
          <w:lang w:eastAsia="ar-SA"/>
        </w:rPr>
        <w:t>„………………………..*, w wykonaniu obowiązku określonego w art. 4c ustawy z dnia z dnia 8 marca 2013 r. o przeciwdziałaniu nadmiernym opóźnieniom w transakcjach handlowych  (Dz. U. 2013 poz. 403 ze zm.) oświadcza, że posiada status „dużego przedsiębiorcy” w rozumieniu ww. ustawy”.</w:t>
      </w:r>
    </w:p>
    <w:p w:rsidR="00E06F2B" w:rsidRDefault="00E06F2B" w:rsidP="00E06F2B">
      <w:pPr>
        <w:pStyle w:val="Akapitzlist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*Nazwa Wykonawcy. </w:t>
      </w:r>
    </w:p>
    <w:p w:rsidR="00E06F2B" w:rsidRDefault="00E06F2B" w:rsidP="00E06F2B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Zapis zostanie uwzględniony, jeżeli dotyczy.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13 Postanowienia końcowe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ponosi całkowitą odpowiedzialność za skutki działania lub zaniechania osób, przy udziale których lub z pomocą których realizuje niniejsza Umowę.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W zakresie nieunormowanym niniejszą Umową stosuje się Prawo zamówień publicznych i przepisy Kodeksu cywilnego.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Integralną część niniejszej Umowy stanowi Oferta Wykonawcy.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Do niniejszej Umowy stosuje się wprost postanowienia zawarte w SWZ nr OCZ-ZP-11/2023, o ile nie zostały uregulowane w Umowie.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W przypadku gdy Umowa będzie zawarta w formie elektronicznej, sporządzona zostanie w jednym egzemplarzu.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Zawarcie Umowy lub zmiana Umowy wymaga zachowania: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a) formy elektronicznej w rozumieniu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pod rygorem nieważności, w przypadku wyboru przez Strony formy elektronicznej oświadczenie woli obu Stron będzie składane w postaci elektronicznej i opatrzone kwalifikowanym podpisem elektronicznym zgodnie z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oraz przesyłane za pośrednictwem e-maila na zasadach określonych w Umowie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albo; </w:t>
      </w:r>
    </w:p>
    <w:p w:rsidR="00E06F2B" w:rsidRDefault="00E06F2B" w:rsidP="00E06F2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formy pisemnej pod rygorem nieważności.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W razie wyboru formy elektronicznej: </w:t>
      </w:r>
    </w:p>
    <w:p w:rsidR="00E06F2B" w:rsidRDefault="00E06F2B" w:rsidP="00E06F2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a) oświadczenie woli obu Stron będzie składane w postaci elektronicznej i opatrzone kwalifikowanym podpisem elektronicznym zgodnie z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oraz przesyłane za pośrednictwem e-maila na następujące adresy e-mail: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Zamawiający :_________________________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Wykonawca:  _________________________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wiadomość wysłaną za pośrednictwem e-maila, uważa się za doręczoną z chwilą przesłania, w przypadku przesłania e-maila po godz. 15.00 wiadomość uważa się za doręczoną w następnym dniu roboczym (dzień roboczy tj. dzień od poniedziałku do piątku, z wyjątkiem dni ustawowo wolnych od pracy).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10. W przypadku, gdy oświadczenie woli jednej ze Stron zostanie złożone w formie elektronicznej w rozumieniu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14. W razie gdy Wykonawca podpisuje Umowę jako pierwszy, a Umowa zawierana jest w formie elektronicznej, Zamawiający w terminie 3 dni roboczych od 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Layout w:type="fixed"/>
        <w:tblLook w:val="04A0"/>
      </w:tblPr>
      <w:tblGrid>
        <w:gridCol w:w="3011"/>
      </w:tblGrid>
      <w:tr w:rsidR="00E06F2B" w:rsidTr="00E06F2B">
        <w:trPr>
          <w:trHeight w:val="11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06F2B" w:rsidRDefault="00E06F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……………….………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</w:t>
      </w:r>
      <w:r>
        <w:rPr>
          <w:rFonts w:ascii="Arial" w:eastAsia="TimesNewRoman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cy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Wykonawca</w:t>
      </w: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Załączniki: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z KRS Zamawiającego.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 KRS wykonawcy.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Wykonawcy.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asortymentowo-cenowy.</w:t>
      </w:r>
    </w:p>
    <w:p w:rsidR="00E06F2B" w:rsidRDefault="00E06F2B" w:rsidP="00E06F2B">
      <w:pPr>
        <w:pStyle w:val="Akapitzlist"/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9F4608" w:rsidRDefault="009F4608"/>
    <w:sectPr w:rsidR="009F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E06F2B"/>
    <w:rsid w:val="009F4608"/>
    <w:rsid w:val="00E0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F2B"/>
    <w:pPr>
      <w:spacing w:after="0" w:line="240" w:lineRule="auto"/>
    </w:p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E06F2B"/>
    <w:rPr>
      <w:rFonts w:eastAsiaTheme="minorHAnsi"/>
      <w:lang w:eastAsia="en-US"/>
    </w:rPr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E06F2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06F2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gmail-apple-converted-space">
    <w:name w:val="gmail-apple-converted-space"/>
    <w:basedOn w:val="Domylnaczcionkaakapitu"/>
    <w:rsid w:val="00E06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3564</Words>
  <Characters>21390</Characters>
  <Application>Microsoft Office Word</Application>
  <DocSecurity>0</DocSecurity>
  <Lines>178</Lines>
  <Paragraphs>49</Paragraphs>
  <ScaleCrop>false</ScaleCrop>
  <Company/>
  <LinksUpToDate>false</LinksUpToDate>
  <CharactersWithSpaces>24905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2023-08-16T09:08:00Z</dcterms:created>
  <dcterms:modified xsi:type="dcterms:W3CDTF">2023-08-16T09:09:00Z</dcterms:modified>
</cp:coreProperties>
</file>