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6C" w:rsidRPr="001A7C4F" w:rsidRDefault="00032984" w:rsidP="006D688D">
      <w:pPr>
        <w:spacing w:before="60" w:after="60" w:line="240" w:lineRule="auto"/>
        <w:contextualSpacing/>
        <w:jc w:val="right"/>
        <w:rPr>
          <w:sz w:val="24"/>
          <w:szCs w:val="24"/>
        </w:rPr>
      </w:pPr>
      <w:r w:rsidRPr="001A7C4F">
        <w:rPr>
          <w:sz w:val="24"/>
          <w:szCs w:val="24"/>
        </w:rPr>
        <w:t xml:space="preserve">Toruń, dnia </w:t>
      </w:r>
      <w:r w:rsidR="004A332A">
        <w:rPr>
          <w:sz w:val="24"/>
          <w:szCs w:val="24"/>
        </w:rPr>
        <w:t>21</w:t>
      </w:r>
      <w:r w:rsidR="000962B0" w:rsidRPr="001A7C4F">
        <w:rPr>
          <w:sz w:val="24"/>
          <w:szCs w:val="24"/>
        </w:rPr>
        <w:t>.03.2022</w:t>
      </w:r>
      <w:r w:rsidRPr="001A7C4F">
        <w:rPr>
          <w:sz w:val="24"/>
          <w:szCs w:val="24"/>
        </w:rPr>
        <w:t xml:space="preserve"> r.</w:t>
      </w: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rFonts w:eastAsia="Times New Roman"/>
          <w:bCs/>
          <w:sz w:val="24"/>
          <w:szCs w:val="24"/>
        </w:rPr>
      </w:pP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D36230" w:rsidRPr="001A7C4F" w:rsidRDefault="00E36294" w:rsidP="006D688D">
      <w:pPr>
        <w:spacing w:before="60" w:after="6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bookmarkStart w:id="0" w:name="_GoBack"/>
      <w:bookmarkEnd w:id="0"/>
      <w:r w:rsidR="000962B0" w:rsidRPr="001A7C4F">
        <w:rPr>
          <w:b/>
          <w:sz w:val="24"/>
          <w:szCs w:val="24"/>
        </w:rPr>
        <w:t>miana treści SWZ</w:t>
      </w:r>
      <w:r w:rsidR="00D36230" w:rsidRPr="001A7C4F">
        <w:rPr>
          <w:b/>
          <w:sz w:val="24"/>
          <w:szCs w:val="24"/>
        </w:rPr>
        <w:t xml:space="preserve">, </w:t>
      </w:r>
    </w:p>
    <w:p w:rsidR="007B133F" w:rsidRPr="001A7C4F" w:rsidRDefault="00D36230" w:rsidP="006D688D">
      <w:pPr>
        <w:spacing w:before="60" w:after="60" w:line="240" w:lineRule="auto"/>
        <w:contextualSpacing/>
        <w:jc w:val="center"/>
        <w:rPr>
          <w:b/>
          <w:sz w:val="24"/>
          <w:szCs w:val="24"/>
        </w:rPr>
      </w:pPr>
      <w:r w:rsidRPr="001A7C4F">
        <w:rPr>
          <w:b/>
          <w:sz w:val="24"/>
          <w:szCs w:val="24"/>
        </w:rPr>
        <w:t>zmiana terminu składania ofert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sz w:val="24"/>
          <w:szCs w:val="24"/>
        </w:rPr>
      </w:pPr>
      <w:r w:rsidRPr="001A7C4F">
        <w:rPr>
          <w:sz w:val="24"/>
          <w:szCs w:val="24"/>
        </w:rPr>
        <w:t>w przetargu nieograniczonym pn. „Kampania informacyjno-promocyjna”,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A7C4F">
        <w:rPr>
          <w:sz w:val="24"/>
          <w:szCs w:val="24"/>
        </w:rPr>
        <w:t xml:space="preserve">nr ref. </w:t>
      </w:r>
      <w:r w:rsidRPr="001A7C4F">
        <w:rPr>
          <w:rFonts w:eastAsia="Times New Roman"/>
          <w:sz w:val="24"/>
          <w:szCs w:val="24"/>
          <w:lang w:eastAsia="pl-PL"/>
        </w:rPr>
        <w:t>KPFR/KAMPANIA_IP/1/202</w:t>
      </w:r>
      <w:r w:rsidR="000962B0" w:rsidRPr="001A7C4F">
        <w:rPr>
          <w:rFonts w:eastAsia="Times New Roman"/>
          <w:sz w:val="24"/>
          <w:szCs w:val="24"/>
          <w:lang w:eastAsia="pl-PL"/>
        </w:rPr>
        <w:t>2</w:t>
      </w:r>
    </w:p>
    <w:p w:rsidR="00E80C71" w:rsidRPr="001A7C4F" w:rsidRDefault="00E80C71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952A56" w:rsidRDefault="00952A56" w:rsidP="004A332A">
      <w:pPr>
        <w:spacing w:line="240" w:lineRule="auto"/>
        <w:jc w:val="both"/>
        <w:rPr>
          <w:sz w:val="24"/>
          <w:szCs w:val="24"/>
        </w:rPr>
      </w:pPr>
    </w:p>
    <w:p w:rsidR="00AD7A0A" w:rsidRPr="004A332A" w:rsidRDefault="000962B0" w:rsidP="004A332A">
      <w:pPr>
        <w:spacing w:line="240" w:lineRule="auto"/>
        <w:jc w:val="both"/>
        <w:rPr>
          <w:sz w:val="24"/>
          <w:szCs w:val="24"/>
        </w:rPr>
      </w:pPr>
      <w:r w:rsidRPr="004A332A">
        <w:rPr>
          <w:sz w:val="24"/>
          <w:szCs w:val="24"/>
        </w:rPr>
        <w:t xml:space="preserve">Na podstawie art. </w:t>
      </w:r>
      <w:r w:rsidR="004A332A" w:rsidRPr="004A332A">
        <w:rPr>
          <w:sz w:val="24"/>
          <w:szCs w:val="24"/>
        </w:rPr>
        <w:t>28</w:t>
      </w:r>
      <w:r w:rsidR="00952A56">
        <w:rPr>
          <w:sz w:val="24"/>
          <w:szCs w:val="24"/>
        </w:rPr>
        <w:t>6</w:t>
      </w:r>
      <w:r w:rsidRPr="004A332A">
        <w:rPr>
          <w:sz w:val="24"/>
          <w:szCs w:val="24"/>
        </w:rPr>
        <w:t xml:space="preserve"> ust. 1</w:t>
      </w:r>
      <w:r w:rsidR="00D36230" w:rsidRPr="004A332A">
        <w:rPr>
          <w:sz w:val="24"/>
          <w:szCs w:val="24"/>
        </w:rPr>
        <w:t xml:space="preserve"> </w:t>
      </w:r>
      <w:r w:rsidR="004A332A">
        <w:rPr>
          <w:sz w:val="24"/>
          <w:szCs w:val="24"/>
        </w:rPr>
        <w:t xml:space="preserve">i 3 </w:t>
      </w:r>
      <w:proofErr w:type="spellStart"/>
      <w:r w:rsidRPr="004A332A">
        <w:rPr>
          <w:sz w:val="24"/>
          <w:szCs w:val="24"/>
        </w:rPr>
        <w:t>pzp</w:t>
      </w:r>
      <w:proofErr w:type="spellEnd"/>
      <w:r w:rsidRPr="004A332A">
        <w:rPr>
          <w:sz w:val="24"/>
          <w:szCs w:val="24"/>
        </w:rPr>
        <w:t xml:space="preserve"> Zamawiający dokonuje</w:t>
      </w:r>
      <w:r w:rsidR="00D36230" w:rsidRPr="004A332A">
        <w:rPr>
          <w:sz w:val="24"/>
          <w:szCs w:val="24"/>
        </w:rPr>
        <w:t xml:space="preserve"> następujących zmian</w:t>
      </w:r>
      <w:r w:rsidRPr="004A332A">
        <w:rPr>
          <w:sz w:val="24"/>
          <w:szCs w:val="24"/>
        </w:rPr>
        <w:t xml:space="preserve"> treści S</w:t>
      </w:r>
      <w:r w:rsidR="00D36230" w:rsidRPr="004A332A">
        <w:rPr>
          <w:sz w:val="24"/>
          <w:szCs w:val="24"/>
        </w:rPr>
        <w:t>WZ:</w:t>
      </w:r>
    </w:p>
    <w:p w:rsidR="00D36230" w:rsidRPr="001A7C4F" w:rsidRDefault="00D36230" w:rsidP="00D36230">
      <w:pPr>
        <w:pStyle w:val="Akapitzlist"/>
        <w:spacing w:line="240" w:lineRule="auto"/>
        <w:ind w:left="284"/>
        <w:rPr>
          <w:sz w:val="24"/>
          <w:szCs w:val="24"/>
        </w:rPr>
      </w:pPr>
    </w:p>
    <w:p w:rsidR="00615786" w:rsidRDefault="00A27BC7" w:rsidP="00A27BC7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1A7C4F">
        <w:rPr>
          <w:sz w:val="24"/>
          <w:szCs w:val="24"/>
        </w:rPr>
        <w:t xml:space="preserve">W załączniku nr 1 do SWZ – „Szczegółowy Opis Przedmiotu Zamówienia”, </w:t>
      </w:r>
      <w:r w:rsidR="00615786">
        <w:rPr>
          <w:sz w:val="24"/>
          <w:szCs w:val="24"/>
        </w:rPr>
        <w:t xml:space="preserve">zmianie ulega zapis w  </w:t>
      </w:r>
      <w:r w:rsidR="00615786" w:rsidRPr="001A7C4F">
        <w:rPr>
          <w:sz w:val="24"/>
          <w:szCs w:val="24"/>
        </w:rPr>
        <w:t xml:space="preserve">pkt. III pkt. </w:t>
      </w:r>
      <w:r w:rsidR="00615786">
        <w:rPr>
          <w:sz w:val="24"/>
          <w:szCs w:val="24"/>
        </w:rPr>
        <w:t>5 lit d)</w:t>
      </w:r>
      <w:r w:rsidR="00615786">
        <w:rPr>
          <w:sz w:val="24"/>
          <w:szCs w:val="24"/>
        </w:rPr>
        <w:t xml:space="preserve">. </w:t>
      </w:r>
    </w:p>
    <w:p w:rsidR="00A27BC7" w:rsidRDefault="00615786" w:rsidP="00615786">
      <w:pPr>
        <w:pStyle w:val="Akapitzlist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Było: </w:t>
      </w:r>
      <w:r>
        <w:rPr>
          <w:sz w:val="24"/>
          <w:szCs w:val="24"/>
        </w:rPr>
        <w:t>„</w:t>
      </w:r>
      <w:r w:rsidR="00533360">
        <w:rPr>
          <w:sz w:val="24"/>
          <w:szCs w:val="24"/>
        </w:rPr>
        <w:t xml:space="preserve">Telewizja - </w:t>
      </w:r>
      <w:r w:rsidRPr="00082454">
        <w:rPr>
          <w:sz w:val="24"/>
          <w:szCs w:val="24"/>
        </w:rPr>
        <w:t>reklama w postaci emisji filmu reklamowego (maksymalny czas spotu to 45 s, dostarczonego przez Zamawiającego, na antenie telewizji obejmującej min. 80% zasięgu całego województwa kujawsko-pomorskiego. Film musi być emitowany minimum 5 razy dziennie, w każdy poniedziałek, wtorek, środę, czwartek, piątek w godzinach od 17:30 – 22:00, przez min. 16 pełnych tygodni trwania kampanii, z wyłączeniem okresu wakacyjnego tj. od 4 lipca 2022 r. do 04 września 2022 r. Wszystkie emisje filmu muszą być ulokowane w tzw. Prime Time, czyli w bloku reklam następującym bezpośrednio przed lub po serwisie/programie informacyjnym</w:t>
      </w:r>
      <w:r>
        <w:rPr>
          <w:sz w:val="24"/>
          <w:szCs w:val="24"/>
        </w:rPr>
        <w:t>.”</w:t>
      </w:r>
    </w:p>
    <w:p w:rsidR="00615786" w:rsidRPr="00615786" w:rsidRDefault="00615786" w:rsidP="00615786">
      <w:pPr>
        <w:pStyle w:val="Akapitzlist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Jest: </w:t>
      </w:r>
      <w:r>
        <w:rPr>
          <w:sz w:val="24"/>
          <w:szCs w:val="24"/>
        </w:rPr>
        <w:t>„</w:t>
      </w:r>
      <w:r w:rsidR="00533360">
        <w:rPr>
          <w:sz w:val="24"/>
          <w:szCs w:val="24"/>
        </w:rPr>
        <w:t xml:space="preserve">Telewizja - </w:t>
      </w:r>
      <w:r w:rsidRPr="00082454">
        <w:rPr>
          <w:sz w:val="24"/>
          <w:szCs w:val="24"/>
        </w:rPr>
        <w:t>reklama w postaci emisji filmów r</w:t>
      </w:r>
      <w:r>
        <w:rPr>
          <w:sz w:val="24"/>
          <w:szCs w:val="24"/>
        </w:rPr>
        <w:t xml:space="preserve">eklamowych (30 sekundowego i 10 </w:t>
      </w:r>
      <w:r w:rsidRPr="00082454">
        <w:rPr>
          <w:sz w:val="24"/>
          <w:szCs w:val="24"/>
        </w:rPr>
        <w:t>sekundowego), dostarczonych przez Zamawiającego, na antenie telewizji obejmującej min. 80% zasięgu całego województwa kujawsko-pomorskiego. Filmy muszą być emitowane minimum 4 razy dziennie, w każdy poniedziałek, wtorek, środę, czwartek, piątek w godzinach od 17:30 – 22:00, przez min. 14 pełnych tygodni trwania kampanii, z wyłączeniem okresu wakacyjnego tj. od 4 lipca 2022r. do 4 września 2022r. Wszystkie emisje filmów muszą być ulokowane w tzw. Prime Time, czyli w bloku reklam następującym bezpośrednio przed lub po serwisie/programie informacyjnym. Dodatkowo co najmniej 50% wszystkich emisji filmów muszą stanowić emisje filmu 30 sekundowego</w:t>
      </w:r>
      <w:r>
        <w:rPr>
          <w:sz w:val="24"/>
          <w:szCs w:val="24"/>
        </w:rPr>
        <w:t>.”</w:t>
      </w:r>
    </w:p>
    <w:p w:rsidR="00A27BC7" w:rsidRPr="00A27BC7" w:rsidRDefault="00A27BC7" w:rsidP="00A27BC7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60" w:after="60" w:line="240" w:lineRule="auto"/>
        <w:ind w:left="426"/>
        <w:jc w:val="both"/>
      </w:pPr>
      <w:r w:rsidRPr="00A27BC7">
        <w:rPr>
          <w:sz w:val="24"/>
          <w:szCs w:val="24"/>
        </w:rPr>
        <w:t xml:space="preserve">W załączniku nr 2 do SWZ – „Wzór umowy”, § 13 ust. 1 pkt. 9 otrzymuje nowe brzmienie. </w:t>
      </w:r>
    </w:p>
    <w:p w:rsidR="00A27BC7" w:rsidRPr="00A27BC7" w:rsidRDefault="00A27BC7" w:rsidP="00A27BC7">
      <w:pPr>
        <w:pStyle w:val="Akapitzlist"/>
        <w:shd w:val="clear" w:color="auto" w:fill="FFFFFF"/>
        <w:suppressAutoHyphens w:val="0"/>
        <w:spacing w:line="240" w:lineRule="auto"/>
        <w:ind w:left="284"/>
        <w:contextualSpacing w:val="0"/>
        <w:jc w:val="both"/>
        <w:rPr>
          <w:sz w:val="24"/>
          <w:szCs w:val="24"/>
        </w:rPr>
      </w:pPr>
      <w:r w:rsidRPr="00A27BC7">
        <w:rPr>
          <w:sz w:val="24"/>
          <w:szCs w:val="24"/>
        </w:rPr>
        <w:t xml:space="preserve">Było: </w:t>
      </w:r>
      <w:r>
        <w:rPr>
          <w:sz w:val="24"/>
          <w:szCs w:val="24"/>
        </w:rPr>
        <w:t>„</w:t>
      </w:r>
      <w:r w:rsidRPr="00A27BC7">
        <w:rPr>
          <w:sz w:val="24"/>
          <w:szCs w:val="24"/>
        </w:rPr>
        <w:t xml:space="preserve">w przypadku przedłużenia procedury zawarcia umowy powodującej, że niemożliwym stanie się przeprowadzenie kampanii w Telewizji w okresie 16 pełnych tygodni z wyłączeniem okresu </w:t>
      </w:r>
      <w:r w:rsidRPr="00A27BC7">
        <w:rPr>
          <w:bCs/>
          <w:color w:val="000000" w:themeColor="text1"/>
          <w:sz w:val="24"/>
          <w:szCs w:val="24"/>
          <w:shd w:val="clear" w:color="auto" w:fill="FFFFFF"/>
        </w:rPr>
        <w:t xml:space="preserve">od 1 lipca 2022 r. do 31 sierpnia 2022 r., </w:t>
      </w:r>
      <w:r w:rsidRPr="00A27BC7">
        <w:rPr>
          <w:sz w:val="24"/>
          <w:szCs w:val="24"/>
        </w:rPr>
        <w:t>Zamawiający może dopuścić prowadzenie działań w ramach kampanii w Telewizji również w tym okresie.</w:t>
      </w:r>
      <w:r>
        <w:rPr>
          <w:sz w:val="24"/>
          <w:szCs w:val="24"/>
        </w:rPr>
        <w:t>”</w:t>
      </w:r>
    </w:p>
    <w:p w:rsidR="00A27BC7" w:rsidRPr="00A27BC7" w:rsidRDefault="00A27BC7" w:rsidP="00A27BC7">
      <w:pPr>
        <w:pStyle w:val="Akapitzlist"/>
        <w:shd w:val="clear" w:color="auto" w:fill="FFFFFF"/>
        <w:suppressAutoHyphens w:val="0"/>
        <w:spacing w:line="240" w:lineRule="auto"/>
        <w:ind w:left="284"/>
        <w:contextualSpacing w:val="0"/>
        <w:jc w:val="both"/>
        <w:rPr>
          <w:sz w:val="24"/>
          <w:szCs w:val="24"/>
        </w:rPr>
      </w:pPr>
      <w:r w:rsidRPr="00A27BC7">
        <w:rPr>
          <w:sz w:val="24"/>
          <w:szCs w:val="24"/>
        </w:rPr>
        <w:t xml:space="preserve">Jest: </w:t>
      </w:r>
      <w:r w:rsidRPr="00A27BC7">
        <w:rPr>
          <w:sz w:val="24"/>
          <w:szCs w:val="24"/>
        </w:rPr>
        <w:t xml:space="preserve">„w przypadku przedłużenia procedury zawarcia umowy powodującej, że niemożliwym stanie się przeprowadzenie kampanii w Telewizji w okresie 14 pełnych tygodni z wyłączeniem okresu </w:t>
      </w:r>
      <w:r w:rsidRPr="00A27BC7">
        <w:rPr>
          <w:bCs/>
          <w:color w:val="000000" w:themeColor="text1"/>
          <w:sz w:val="24"/>
          <w:szCs w:val="24"/>
          <w:shd w:val="clear" w:color="auto" w:fill="FFFFFF"/>
        </w:rPr>
        <w:t xml:space="preserve">od 4 lipca 2022 r. do 4 września 2022 r., </w:t>
      </w:r>
      <w:r w:rsidRPr="00A27BC7">
        <w:rPr>
          <w:sz w:val="24"/>
          <w:szCs w:val="24"/>
        </w:rPr>
        <w:t>Zamawiający może dopuścić prowadzenie działań w ramach kampanii w Telewizji również w tym okresie.”</w:t>
      </w:r>
    </w:p>
    <w:p w:rsidR="00A27BC7" w:rsidRDefault="00A27BC7" w:rsidP="00A27BC7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A27BC7">
        <w:rPr>
          <w:sz w:val="24"/>
          <w:szCs w:val="24"/>
        </w:rPr>
        <w:t xml:space="preserve">W dziale 25 SWZ, pkt. 1 ppkt. 9) otrzymuje nowe brzmienie. </w:t>
      </w:r>
    </w:p>
    <w:p w:rsidR="00A27BC7" w:rsidRPr="00A27BC7" w:rsidRDefault="00A27BC7" w:rsidP="00A27BC7">
      <w:pPr>
        <w:pStyle w:val="Akapitzlist"/>
        <w:ind w:left="284"/>
        <w:contextualSpacing w:val="0"/>
        <w:jc w:val="both"/>
        <w:rPr>
          <w:sz w:val="24"/>
          <w:szCs w:val="24"/>
        </w:rPr>
      </w:pPr>
      <w:r w:rsidRPr="00A27BC7">
        <w:rPr>
          <w:sz w:val="24"/>
          <w:szCs w:val="24"/>
        </w:rPr>
        <w:t>Było: „</w:t>
      </w:r>
      <w:r w:rsidRPr="00A27BC7">
        <w:rPr>
          <w:sz w:val="24"/>
          <w:szCs w:val="24"/>
        </w:rPr>
        <w:t xml:space="preserve">w przypadku przedłużenia procedury zawarcia umowy powodującej, że niemożliwym stanie się przeprowadzenie kampanii w Telewizji w okresie 16 pełnych tygodni z wyłączeniem okresu </w:t>
      </w:r>
      <w:r w:rsidRPr="00A27BC7">
        <w:rPr>
          <w:bCs/>
          <w:color w:val="000000" w:themeColor="text1"/>
          <w:sz w:val="24"/>
          <w:szCs w:val="24"/>
          <w:shd w:val="clear" w:color="auto" w:fill="FFFFFF"/>
        </w:rPr>
        <w:t xml:space="preserve">od 4 lipca 2022 r. do 4 września 2022 r., </w:t>
      </w:r>
      <w:r w:rsidRPr="00A27BC7">
        <w:rPr>
          <w:sz w:val="24"/>
          <w:szCs w:val="24"/>
        </w:rPr>
        <w:t>Zamawiający może dopuścić prowadzenie działań w ramach kampanii w Telewizji również w tym okresie.</w:t>
      </w:r>
      <w:r w:rsidRPr="00A27BC7">
        <w:rPr>
          <w:sz w:val="24"/>
          <w:szCs w:val="24"/>
        </w:rPr>
        <w:t>”</w:t>
      </w:r>
    </w:p>
    <w:p w:rsidR="00A27BC7" w:rsidRPr="00A27BC7" w:rsidRDefault="00A27BC7" w:rsidP="00A27BC7">
      <w:pPr>
        <w:pStyle w:val="Akapitzlist"/>
        <w:ind w:left="284"/>
        <w:contextualSpacing w:val="0"/>
        <w:jc w:val="both"/>
        <w:rPr>
          <w:sz w:val="24"/>
          <w:szCs w:val="24"/>
        </w:rPr>
      </w:pPr>
      <w:r w:rsidRPr="00A27BC7">
        <w:rPr>
          <w:sz w:val="24"/>
          <w:szCs w:val="24"/>
        </w:rPr>
        <w:t>Jest:</w:t>
      </w:r>
      <w:r w:rsidRPr="00A27BC7">
        <w:rPr>
          <w:sz w:val="24"/>
          <w:szCs w:val="24"/>
        </w:rPr>
        <w:t xml:space="preserve"> „w przypadku przedłużenia procedury zawarcia umowy powodującej, że niemożliwym stanie się przeprowadzenie kampanii w Telewizji w okresie 1</w:t>
      </w:r>
      <w:r w:rsidRPr="00A27BC7">
        <w:rPr>
          <w:sz w:val="24"/>
          <w:szCs w:val="24"/>
        </w:rPr>
        <w:t>4</w:t>
      </w:r>
      <w:r w:rsidRPr="00A27BC7">
        <w:rPr>
          <w:sz w:val="24"/>
          <w:szCs w:val="24"/>
        </w:rPr>
        <w:t xml:space="preserve"> pełnych tygodni z wyłączeniem okresu </w:t>
      </w:r>
      <w:r w:rsidRPr="00A27BC7">
        <w:rPr>
          <w:bCs/>
          <w:color w:val="000000" w:themeColor="text1"/>
          <w:sz w:val="24"/>
          <w:szCs w:val="24"/>
          <w:shd w:val="clear" w:color="auto" w:fill="FFFFFF"/>
        </w:rPr>
        <w:t xml:space="preserve">od 4 lipca 2022 r. do 4 września 2022 r., </w:t>
      </w:r>
      <w:r w:rsidRPr="00A27BC7">
        <w:rPr>
          <w:sz w:val="24"/>
          <w:szCs w:val="24"/>
        </w:rPr>
        <w:t>Zamawiający może dopuścić prowadzenie działań w ramach kampanii w Telewizji również w tym okresie.”</w:t>
      </w:r>
    </w:p>
    <w:p w:rsidR="00D36230" w:rsidRPr="001A7C4F" w:rsidRDefault="009D12B4" w:rsidP="001A7C4F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sz w:val="24"/>
          <w:szCs w:val="24"/>
        </w:rPr>
      </w:pPr>
      <w:r w:rsidRPr="001A7C4F">
        <w:rPr>
          <w:sz w:val="24"/>
          <w:szCs w:val="24"/>
        </w:rPr>
        <w:t xml:space="preserve">W dziale 17 SWZ, w pkt. 1 zmienia się końcowy termin związania ofertą na dzień </w:t>
      </w:r>
      <w:r w:rsidR="001A7C4F">
        <w:rPr>
          <w:b/>
          <w:sz w:val="24"/>
          <w:szCs w:val="24"/>
        </w:rPr>
        <w:t>3</w:t>
      </w:r>
      <w:r w:rsidR="004A332A">
        <w:rPr>
          <w:b/>
          <w:sz w:val="24"/>
          <w:szCs w:val="24"/>
        </w:rPr>
        <w:t>.05</w:t>
      </w:r>
      <w:r w:rsidR="001A7C4F">
        <w:rPr>
          <w:b/>
          <w:sz w:val="24"/>
          <w:szCs w:val="24"/>
        </w:rPr>
        <w:t>.2022</w:t>
      </w:r>
      <w:r w:rsidRPr="001A7C4F">
        <w:rPr>
          <w:b/>
          <w:sz w:val="24"/>
          <w:szCs w:val="24"/>
        </w:rPr>
        <w:t>r.</w:t>
      </w:r>
    </w:p>
    <w:p w:rsidR="00D36230" w:rsidRPr="001A7C4F" w:rsidRDefault="009D12B4" w:rsidP="009D12B4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rPr>
          <w:sz w:val="24"/>
          <w:szCs w:val="24"/>
        </w:rPr>
      </w:pPr>
      <w:r w:rsidRPr="001A7C4F">
        <w:rPr>
          <w:sz w:val="24"/>
          <w:szCs w:val="24"/>
        </w:rPr>
        <w:t xml:space="preserve">W dziale 18 SWZ, w pkt. 1 zmienia się </w:t>
      </w:r>
      <w:r w:rsidR="001A7C4F">
        <w:rPr>
          <w:sz w:val="24"/>
          <w:szCs w:val="24"/>
        </w:rPr>
        <w:t>termin</w:t>
      </w:r>
      <w:r w:rsidRPr="001A7C4F">
        <w:rPr>
          <w:sz w:val="24"/>
          <w:szCs w:val="24"/>
        </w:rPr>
        <w:t xml:space="preserve"> składania ofert na dzień </w:t>
      </w:r>
      <w:r w:rsidR="004A332A">
        <w:rPr>
          <w:b/>
          <w:sz w:val="24"/>
          <w:szCs w:val="24"/>
        </w:rPr>
        <w:t>4</w:t>
      </w:r>
      <w:r w:rsidRPr="001A7C4F">
        <w:rPr>
          <w:b/>
          <w:sz w:val="24"/>
          <w:szCs w:val="24"/>
        </w:rPr>
        <w:t>.04.2022 r</w:t>
      </w:r>
      <w:r w:rsidRPr="001A7C4F">
        <w:rPr>
          <w:sz w:val="24"/>
          <w:szCs w:val="24"/>
        </w:rPr>
        <w:t>., godz. 9:00.</w:t>
      </w:r>
    </w:p>
    <w:p w:rsidR="009D12B4" w:rsidRPr="001A7C4F" w:rsidRDefault="009D12B4" w:rsidP="009D12B4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rPr>
          <w:sz w:val="24"/>
          <w:szCs w:val="24"/>
        </w:rPr>
      </w:pPr>
      <w:r w:rsidRPr="001A7C4F">
        <w:rPr>
          <w:sz w:val="24"/>
          <w:szCs w:val="24"/>
        </w:rPr>
        <w:t xml:space="preserve">W dziale 20 SWZ, w pkt. 1 zmienia się </w:t>
      </w:r>
      <w:r w:rsidR="001A7C4F">
        <w:rPr>
          <w:sz w:val="24"/>
          <w:szCs w:val="24"/>
        </w:rPr>
        <w:t>termin</w:t>
      </w:r>
      <w:r w:rsidRPr="001A7C4F">
        <w:rPr>
          <w:sz w:val="24"/>
          <w:szCs w:val="24"/>
        </w:rPr>
        <w:t xml:space="preserve"> otwarcia ofert na dzień </w:t>
      </w:r>
      <w:r w:rsidR="004A332A">
        <w:rPr>
          <w:b/>
          <w:sz w:val="24"/>
          <w:szCs w:val="24"/>
        </w:rPr>
        <w:t>4</w:t>
      </w:r>
      <w:r w:rsidRPr="001A7C4F">
        <w:rPr>
          <w:b/>
          <w:sz w:val="24"/>
          <w:szCs w:val="24"/>
        </w:rPr>
        <w:t>.04.2022 r</w:t>
      </w:r>
      <w:r w:rsidRPr="001A7C4F">
        <w:rPr>
          <w:sz w:val="24"/>
          <w:szCs w:val="24"/>
        </w:rPr>
        <w:t>., godz. 9:10.</w:t>
      </w:r>
    </w:p>
    <w:p w:rsidR="009D12B4" w:rsidRPr="000962B0" w:rsidRDefault="009D12B4" w:rsidP="009D12B4">
      <w:pPr>
        <w:pStyle w:val="Akapitzlist"/>
        <w:spacing w:line="240" w:lineRule="auto"/>
        <w:ind w:left="284"/>
      </w:pPr>
    </w:p>
    <w:p w:rsidR="00E80C71" w:rsidRPr="000962B0" w:rsidRDefault="00E80C71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CE6693" w:rsidRPr="000962B0" w:rsidRDefault="00CE669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Beata Kmieć</w:t>
      </w: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Przewodnicząca komisji przetargowej</w:t>
      </w:r>
    </w:p>
    <w:p w:rsidR="006D746C" w:rsidRPr="006D688D" w:rsidRDefault="006D746C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E57" w:rsidRDefault="008D5E57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A56" w:rsidRDefault="00952A56" w:rsidP="006D688D">
      <w:p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2A56">
        <w:rPr>
          <w:rFonts w:asciiTheme="minorHAnsi" w:hAnsiTheme="minorHAnsi" w:cstheme="minorHAnsi"/>
          <w:sz w:val="24"/>
          <w:szCs w:val="24"/>
        </w:rPr>
        <w:t>Załącznik:</w:t>
      </w:r>
    </w:p>
    <w:p w:rsidR="00615786" w:rsidRPr="00A07DD8" w:rsidRDefault="00615786" w:rsidP="00615786">
      <w:pPr>
        <w:pStyle w:val="Akapitzlist"/>
        <w:numPr>
          <w:ilvl w:val="0"/>
          <w:numId w:val="17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07DD8">
        <w:rPr>
          <w:sz w:val="24"/>
          <w:szCs w:val="24"/>
        </w:rPr>
        <w:t xml:space="preserve">SWZ – po </w:t>
      </w:r>
      <w:r>
        <w:rPr>
          <w:sz w:val="24"/>
          <w:szCs w:val="24"/>
        </w:rPr>
        <w:t>zmianach</w:t>
      </w:r>
      <w:r w:rsidRPr="00A07DD8">
        <w:rPr>
          <w:sz w:val="24"/>
          <w:szCs w:val="24"/>
        </w:rPr>
        <w:t xml:space="preserve"> na dzień 21.03.22</w:t>
      </w:r>
    </w:p>
    <w:p w:rsidR="00952A56" w:rsidRPr="00A07DD8" w:rsidRDefault="00952A56" w:rsidP="00A07DD8">
      <w:pPr>
        <w:pStyle w:val="Akapitzlist"/>
        <w:numPr>
          <w:ilvl w:val="0"/>
          <w:numId w:val="17"/>
        </w:numPr>
        <w:spacing w:before="60" w:after="60" w:line="240" w:lineRule="auto"/>
        <w:ind w:left="426"/>
        <w:jc w:val="both"/>
        <w:rPr>
          <w:sz w:val="24"/>
          <w:szCs w:val="24"/>
        </w:rPr>
      </w:pPr>
      <w:r w:rsidRPr="00A07DD8">
        <w:rPr>
          <w:rFonts w:asciiTheme="minorHAnsi" w:hAnsiTheme="minorHAnsi" w:cstheme="minorHAnsi"/>
          <w:sz w:val="24"/>
          <w:szCs w:val="24"/>
        </w:rPr>
        <w:t xml:space="preserve">Załącznik nr 1 do SWZ - </w:t>
      </w:r>
      <w:r w:rsidR="00533360">
        <w:rPr>
          <w:sz w:val="24"/>
          <w:szCs w:val="24"/>
        </w:rPr>
        <w:t>SOPZ</w:t>
      </w:r>
      <w:r w:rsidRPr="00A07DD8">
        <w:rPr>
          <w:sz w:val="24"/>
          <w:szCs w:val="24"/>
        </w:rPr>
        <w:t xml:space="preserve"> –</w:t>
      </w:r>
      <w:r w:rsidR="001B3B64" w:rsidRPr="00A07DD8">
        <w:rPr>
          <w:sz w:val="24"/>
          <w:szCs w:val="24"/>
        </w:rPr>
        <w:t xml:space="preserve"> po zm</w:t>
      </w:r>
      <w:r w:rsidR="00615786">
        <w:rPr>
          <w:sz w:val="24"/>
          <w:szCs w:val="24"/>
        </w:rPr>
        <w:t>ianach</w:t>
      </w:r>
      <w:r w:rsidR="001B3B64" w:rsidRPr="00A07DD8">
        <w:rPr>
          <w:sz w:val="24"/>
          <w:szCs w:val="24"/>
        </w:rPr>
        <w:t xml:space="preserve"> na dzień </w:t>
      </w:r>
      <w:r w:rsidRPr="00A07DD8">
        <w:rPr>
          <w:sz w:val="24"/>
          <w:szCs w:val="24"/>
        </w:rPr>
        <w:t>21.03.22</w:t>
      </w:r>
    </w:p>
    <w:p w:rsidR="00A07DD8" w:rsidRPr="00A07DD8" w:rsidRDefault="00A07DD8" w:rsidP="00A07DD8">
      <w:pPr>
        <w:pStyle w:val="Akapitzlist"/>
        <w:numPr>
          <w:ilvl w:val="0"/>
          <w:numId w:val="17"/>
        </w:numPr>
        <w:spacing w:before="60" w:after="60" w:line="240" w:lineRule="auto"/>
        <w:ind w:left="426"/>
        <w:jc w:val="both"/>
        <w:rPr>
          <w:sz w:val="24"/>
          <w:szCs w:val="24"/>
        </w:rPr>
      </w:pPr>
      <w:r w:rsidRPr="00A07DD8">
        <w:rPr>
          <w:sz w:val="24"/>
          <w:szCs w:val="24"/>
        </w:rPr>
        <w:t xml:space="preserve">Załącznik nr 2 do SWZ – „Wzór umowy” – po </w:t>
      </w:r>
      <w:r w:rsidR="00615786">
        <w:rPr>
          <w:sz w:val="24"/>
          <w:szCs w:val="24"/>
        </w:rPr>
        <w:t>zmi</w:t>
      </w:r>
      <w:r w:rsidR="00670557">
        <w:rPr>
          <w:sz w:val="24"/>
          <w:szCs w:val="24"/>
        </w:rPr>
        <w:t>a</w:t>
      </w:r>
      <w:r w:rsidR="00615786">
        <w:rPr>
          <w:sz w:val="24"/>
          <w:szCs w:val="24"/>
        </w:rPr>
        <w:t>nach</w:t>
      </w:r>
      <w:r w:rsidRPr="00A07DD8">
        <w:rPr>
          <w:sz w:val="24"/>
          <w:szCs w:val="24"/>
        </w:rPr>
        <w:t xml:space="preserve"> na dzień 21.03.22</w:t>
      </w:r>
    </w:p>
    <w:p w:rsidR="00615786" w:rsidRPr="00615786" w:rsidRDefault="00615786" w:rsidP="00615786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15786" w:rsidRPr="00615786" w:rsidSect="004F4B79">
      <w:headerReference w:type="default" r:id="rId7"/>
      <w:footerReference w:type="even" r:id="rId8"/>
      <w:footerReference w:type="default" r:id="rId9"/>
      <w:pgSz w:w="11906" w:h="16838"/>
      <w:pgMar w:top="1843" w:right="1418" w:bottom="1418" w:left="1418" w:header="426" w:footer="4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D4" w:rsidRDefault="00032984">
      <w:pPr>
        <w:spacing w:after="0" w:line="240" w:lineRule="auto"/>
      </w:pPr>
      <w:r>
        <w:separator/>
      </w:r>
    </w:p>
  </w:endnote>
  <w:endnote w:type="continuationSeparator" w:id="0">
    <w:p w:rsidR="00FE35D4" w:rsidRDefault="000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6D746C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563830D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</w:pict>
              </mc:Fallback>
            </mc:AlternateConten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6D746C">
          <w:pPr>
            <w:spacing w:after="0"/>
            <w:rPr>
              <w:sz w:val="16"/>
              <w:szCs w:val="16"/>
              <w:lang w:eastAsia="pl-PL"/>
            </w:rPr>
          </w:pP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6D746C" w:rsidRDefault="006D7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4F4B79" w:rsidTr="008945D4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C451C" wp14:editId="08A40E67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5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B8F9E06" id="shape_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q3Hw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"/>
                </w:pict>
              </mc:Fallback>
            </mc:AlternateConten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4F4B79" w:rsidRDefault="004F4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D4" w:rsidRDefault="00032984">
      <w:pPr>
        <w:spacing w:after="0" w:line="240" w:lineRule="auto"/>
      </w:pPr>
      <w:r>
        <w:separator/>
      </w:r>
    </w:p>
  </w:footnote>
  <w:footnote w:type="continuationSeparator" w:id="0">
    <w:p w:rsidR="00FE35D4" w:rsidRDefault="0003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6C" w:rsidRDefault="00724564">
    <w:pPr>
      <w:pStyle w:val="Gwka"/>
    </w:pPr>
    <w:r>
      <w:rPr>
        <w:noProof/>
        <w:lang w:eastAsia="pl-PL"/>
      </w:rPr>
      <w:drawing>
        <wp:inline distT="0" distB="0" distL="0" distR="0">
          <wp:extent cx="5759450" cy="60896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9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708025</wp:posOffset>
              </wp:positionV>
              <wp:extent cx="5988685" cy="0"/>
              <wp:effectExtent l="12700" t="12700" r="8890" b="635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noFill/>
                      <a:ln w="648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8A5FB7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55.75pt" to="464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" strokeweight=".18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B3D"/>
    <w:multiLevelType w:val="hybridMultilevel"/>
    <w:tmpl w:val="11BCDA78"/>
    <w:lvl w:ilvl="0" w:tplc="D166E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45E6"/>
    <w:multiLevelType w:val="hybridMultilevel"/>
    <w:tmpl w:val="78D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A3A"/>
    <w:multiLevelType w:val="singleLevel"/>
    <w:tmpl w:val="41828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C82F9E"/>
    <w:multiLevelType w:val="hybridMultilevel"/>
    <w:tmpl w:val="7826A8DA"/>
    <w:lvl w:ilvl="0" w:tplc="F236A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72740B"/>
    <w:multiLevelType w:val="hybridMultilevel"/>
    <w:tmpl w:val="F7A03D9A"/>
    <w:lvl w:ilvl="0" w:tplc="EBAEF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F76AA9"/>
    <w:multiLevelType w:val="singleLevel"/>
    <w:tmpl w:val="2DBE4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C93117"/>
    <w:multiLevelType w:val="hybridMultilevel"/>
    <w:tmpl w:val="6172BDB2"/>
    <w:lvl w:ilvl="0" w:tplc="D110D2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875"/>
    <w:multiLevelType w:val="singleLevel"/>
    <w:tmpl w:val="F438B1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0320D"/>
    <w:multiLevelType w:val="hybridMultilevel"/>
    <w:tmpl w:val="4C84C928"/>
    <w:lvl w:ilvl="0" w:tplc="F2E6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5083"/>
    <w:multiLevelType w:val="hybridMultilevel"/>
    <w:tmpl w:val="8208E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2011"/>
    <w:multiLevelType w:val="hybridMultilevel"/>
    <w:tmpl w:val="DEBC68E6"/>
    <w:lvl w:ilvl="0" w:tplc="F23A4AE0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sz w:val="22"/>
        <w:szCs w:val="22"/>
      </w:rPr>
    </w:lvl>
    <w:lvl w:ilvl="1" w:tplc="C254C9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90C8D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b w:val="0"/>
        <w:i w:val="0"/>
        <w:sz w:val="20"/>
        <w:szCs w:val="20"/>
      </w:rPr>
    </w:lvl>
    <w:lvl w:ilvl="4" w:tplc="DF9884BC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30DCD"/>
    <w:multiLevelType w:val="hybridMultilevel"/>
    <w:tmpl w:val="6F662646"/>
    <w:lvl w:ilvl="0" w:tplc="0E228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4501EB"/>
    <w:multiLevelType w:val="hybridMultilevel"/>
    <w:tmpl w:val="99E434A6"/>
    <w:lvl w:ilvl="0" w:tplc="2C6A4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2524"/>
    <w:multiLevelType w:val="hybridMultilevel"/>
    <w:tmpl w:val="E13C80F4"/>
    <w:lvl w:ilvl="0" w:tplc="80E436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843A5"/>
    <w:multiLevelType w:val="hybridMultilevel"/>
    <w:tmpl w:val="210C10A4"/>
    <w:lvl w:ilvl="0" w:tplc="F43E9E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CB43F5"/>
    <w:multiLevelType w:val="hybridMultilevel"/>
    <w:tmpl w:val="C57A6B90"/>
    <w:lvl w:ilvl="0" w:tplc="24008042">
      <w:start w:val="1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667C3"/>
    <w:multiLevelType w:val="hybridMultilevel"/>
    <w:tmpl w:val="31701E3A"/>
    <w:lvl w:ilvl="0" w:tplc="1BE0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C"/>
    <w:rsid w:val="00032984"/>
    <w:rsid w:val="000962B0"/>
    <w:rsid w:val="0017699B"/>
    <w:rsid w:val="00176B9E"/>
    <w:rsid w:val="001A7C4F"/>
    <w:rsid w:val="001B3B64"/>
    <w:rsid w:val="00297C36"/>
    <w:rsid w:val="00461688"/>
    <w:rsid w:val="00462BD6"/>
    <w:rsid w:val="004A332A"/>
    <w:rsid w:val="004F4B79"/>
    <w:rsid w:val="00533360"/>
    <w:rsid w:val="005B0DBE"/>
    <w:rsid w:val="00615786"/>
    <w:rsid w:val="00641774"/>
    <w:rsid w:val="00662E18"/>
    <w:rsid w:val="00670557"/>
    <w:rsid w:val="006D688D"/>
    <w:rsid w:val="006D746C"/>
    <w:rsid w:val="00704803"/>
    <w:rsid w:val="00724564"/>
    <w:rsid w:val="007B133F"/>
    <w:rsid w:val="008A7AC7"/>
    <w:rsid w:val="008D5E57"/>
    <w:rsid w:val="00952A56"/>
    <w:rsid w:val="009D12B4"/>
    <w:rsid w:val="00A07DD8"/>
    <w:rsid w:val="00A27BC7"/>
    <w:rsid w:val="00AD6473"/>
    <w:rsid w:val="00AD7A0A"/>
    <w:rsid w:val="00BF0616"/>
    <w:rsid w:val="00C610B0"/>
    <w:rsid w:val="00CE6693"/>
    <w:rsid w:val="00D36230"/>
    <w:rsid w:val="00D51626"/>
    <w:rsid w:val="00D76C7C"/>
    <w:rsid w:val="00D97A4C"/>
    <w:rsid w:val="00E24CBD"/>
    <w:rsid w:val="00E36294"/>
    <w:rsid w:val="00E80C71"/>
    <w:rsid w:val="00F1661E"/>
    <w:rsid w:val="00F75F0B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0F3770-33CF-472B-AE64-509F443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qFormat/>
    <w:rsid w:val="00C610B0"/>
    <w:pPr>
      <w:keepNext/>
      <w:suppressAutoHyphens w:val="0"/>
      <w:spacing w:after="0" w:line="240" w:lineRule="auto"/>
      <w:outlineLvl w:val="0"/>
    </w:pPr>
    <w:rPr>
      <w:rFonts w:eastAsia="Times New Roman" w:cs="Times New Roman"/>
      <w:b/>
      <w:color w:val="1F4E79" w:themeColor="accent1" w:themeShade="8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E75C1"/>
  </w:style>
  <w:style w:type="character" w:customStyle="1" w:styleId="StopkaZnak">
    <w:name w:val="Stopka Znak"/>
    <w:basedOn w:val="Domylnaczcionkaakapitu"/>
    <w:link w:val="Stopka"/>
    <w:uiPriority w:val="99"/>
    <w:rsid w:val="002E75C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363F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1350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34"/>
    <w:qFormat/>
    <w:rsid w:val="003A6786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A4363F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10B0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C610B0"/>
  </w:style>
  <w:style w:type="character" w:styleId="Uwydatnienie">
    <w:name w:val="Emphasis"/>
    <w:basedOn w:val="Domylnaczcionkaakapitu"/>
    <w:uiPriority w:val="20"/>
    <w:qFormat/>
    <w:rsid w:val="00C610B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610B0"/>
    <w:rPr>
      <w:rFonts w:eastAsia="Times New Roman" w:cs="Times New Roman"/>
      <w:b/>
      <w:color w:val="1F4E79" w:themeColor="accent1" w:themeShade="80"/>
      <w:sz w:val="20"/>
      <w:lang w:eastAsia="pl-PL"/>
    </w:rPr>
  </w:style>
  <w:style w:type="paragraph" w:customStyle="1" w:styleId="paragraph">
    <w:name w:val="paragraph"/>
    <w:basedOn w:val="Normalny"/>
    <w:rsid w:val="00D516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A.Sztyma</dc:creator>
  <cp:lastModifiedBy>Beata  Kmieć</cp:lastModifiedBy>
  <cp:revision>7</cp:revision>
  <cp:lastPrinted>2022-03-21T13:34:00Z</cp:lastPrinted>
  <dcterms:created xsi:type="dcterms:W3CDTF">2022-03-21T11:46:00Z</dcterms:created>
  <dcterms:modified xsi:type="dcterms:W3CDTF">2022-03-21T13:34:00Z</dcterms:modified>
  <dc:language>pl-PL</dc:language>
</cp:coreProperties>
</file>