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E49A8" w14:textId="77777777" w:rsidR="00440111" w:rsidRDefault="00107CB1" w:rsidP="001D16FC">
      <w:pPr>
        <w:spacing w:after="240" w:line="360" w:lineRule="auto"/>
        <w:rPr>
          <w:rFonts w:ascii="Arial" w:hAnsi="Arial" w:cs="Arial"/>
          <w:b/>
          <w:bCs/>
          <w:color w:val="000000"/>
        </w:rPr>
      </w:pPr>
      <w:r w:rsidRPr="007000E5">
        <w:rPr>
          <w:rFonts w:ascii="Arial" w:hAnsi="Arial" w:cs="Arial"/>
          <w:b/>
        </w:rPr>
        <w:t>Specyfikacja  Warunków Zamówienia</w:t>
      </w:r>
      <w:r w:rsidR="007000E5">
        <w:rPr>
          <w:rFonts w:ascii="Arial" w:hAnsi="Arial" w:cs="Arial"/>
          <w:b/>
        </w:rPr>
        <w:t xml:space="preserve"> </w:t>
      </w:r>
      <w:r w:rsidR="00440111" w:rsidRPr="007000E5">
        <w:rPr>
          <w:rFonts w:ascii="Arial" w:hAnsi="Arial" w:cs="Arial"/>
          <w:b/>
          <w:bCs/>
          <w:color w:val="000000"/>
        </w:rPr>
        <w:t>(SWZ)</w:t>
      </w:r>
    </w:p>
    <w:p w14:paraId="3F1C67AE" w14:textId="77777777" w:rsidR="00107CB1" w:rsidRPr="007000E5" w:rsidRDefault="00440111" w:rsidP="001D16FC">
      <w:pPr>
        <w:autoSpaceDE w:val="0"/>
        <w:autoSpaceDN w:val="0"/>
        <w:adjustRightInd w:val="0"/>
        <w:spacing w:before="240" w:line="360" w:lineRule="auto"/>
        <w:rPr>
          <w:rFonts w:ascii="Arial" w:hAnsi="Arial" w:cs="Arial"/>
          <w:color w:val="000000"/>
        </w:rPr>
      </w:pPr>
      <w:r w:rsidRPr="007000E5">
        <w:rPr>
          <w:rFonts w:ascii="Arial" w:hAnsi="Arial" w:cs="Arial"/>
          <w:color w:val="000000"/>
        </w:rPr>
        <w:t>w postępowaniu o udzielenie zamówienia publicznego prowadzon</w:t>
      </w:r>
      <w:r w:rsidR="00A369C1" w:rsidRPr="007000E5">
        <w:rPr>
          <w:rFonts w:ascii="Arial" w:hAnsi="Arial" w:cs="Arial"/>
          <w:color w:val="000000"/>
        </w:rPr>
        <w:t>ym</w:t>
      </w:r>
      <w:r w:rsidR="007000E5">
        <w:rPr>
          <w:rFonts w:ascii="Arial" w:hAnsi="Arial" w:cs="Arial"/>
          <w:color w:val="000000"/>
        </w:rPr>
        <w:t xml:space="preserve"> </w:t>
      </w:r>
      <w:r w:rsidRPr="007000E5">
        <w:rPr>
          <w:rFonts w:ascii="Arial" w:hAnsi="Arial" w:cs="Arial"/>
          <w:color w:val="000000"/>
        </w:rPr>
        <w:t xml:space="preserve">w trybie podstawowym </w:t>
      </w:r>
      <w:r w:rsidR="00A80CEA" w:rsidRPr="007000E5">
        <w:rPr>
          <w:rFonts w:ascii="Arial" w:hAnsi="Arial" w:cs="Arial"/>
          <w:color w:val="000000"/>
        </w:rPr>
        <w:t>bez</w:t>
      </w:r>
      <w:r w:rsidRPr="007000E5">
        <w:rPr>
          <w:rFonts w:ascii="Arial" w:hAnsi="Arial" w:cs="Arial"/>
          <w:color w:val="000000"/>
        </w:rPr>
        <w:t xml:space="preserve"> negocjacji na podstawie art. 275 pkt </w:t>
      </w:r>
      <w:r w:rsidR="00A80CEA" w:rsidRPr="007000E5">
        <w:rPr>
          <w:rFonts w:ascii="Arial" w:hAnsi="Arial" w:cs="Arial"/>
          <w:color w:val="000000"/>
        </w:rPr>
        <w:t>1</w:t>
      </w:r>
      <w:r w:rsidRPr="007000E5">
        <w:rPr>
          <w:rFonts w:ascii="Arial" w:hAnsi="Arial" w:cs="Arial"/>
          <w:color w:val="000000"/>
        </w:rPr>
        <w:t>) ustawy</w:t>
      </w:r>
      <w:r w:rsidR="007000E5">
        <w:rPr>
          <w:rFonts w:ascii="Arial" w:hAnsi="Arial" w:cs="Arial"/>
          <w:color w:val="000000"/>
        </w:rPr>
        <w:t xml:space="preserve"> </w:t>
      </w:r>
      <w:r w:rsidRPr="007000E5">
        <w:rPr>
          <w:rFonts w:ascii="Arial" w:hAnsi="Arial" w:cs="Arial"/>
          <w:color w:val="000000"/>
        </w:rPr>
        <w:t>z dnia 11 września 2019 r. Prawo zamówień publicznych</w:t>
      </w:r>
      <w:r w:rsidR="007000E5">
        <w:rPr>
          <w:rFonts w:ascii="Arial" w:hAnsi="Arial" w:cs="Arial"/>
          <w:color w:val="000000"/>
        </w:rPr>
        <w:t xml:space="preserve"> </w:t>
      </w:r>
      <w:r w:rsidRPr="007000E5">
        <w:rPr>
          <w:rFonts w:ascii="Arial" w:hAnsi="Arial" w:cs="Arial"/>
          <w:color w:val="000000"/>
        </w:rPr>
        <w:t>na zadanie pn.:</w:t>
      </w:r>
    </w:p>
    <w:p w14:paraId="3FC25A26" w14:textId="77777777" w:rsidR="00E66584" w:rsidRPr="007000E5" w:rsidRDefault="00DE1B28" w:rsidP="001D16FC">
      <w:pPr>
        <w:autoSpaceDE w:val="0"/>
        <w:autoSpaceDN w:val="0"/>
        <w:adjustRightInd w:val="0"/>
        <w:spacing w:before="240" w:line="360" w:lineRule="auto"/>
        <w:rPr>
          <w:rFonts w:ascii="Arial" w:hAnsi="Arial" w:cs="Arial"/>
          <w:b/>
          <w:bCs/>
        </w:rPr>
      </w:pPr>
      <w:r w:rsidRPr="007000E5">
        <w:rPr>
          <w:rFonts w:ascii="Arial" w:hAnsi="Arial" w:cs="Arial"/>
          <w:b/>
        </w:rPr>
        <w:t>„</w:t>
      </w:r>
      <w:bookmarkStart w:id="0" w:name="_Hlk73693890"/>
      <w:r w:rsidR="00F670D6" w:rsidRPr="007000E5">
        <w:rPr>
          <w:rFonts w:ascii="Arial" w:hAnsi="Arial" w:cs="Arial"/>
          <w:b/>
          <w:bCs/>
        </w:rPr>
        <w:t>Utworzenie Domu Dziennego Pobytu w Gminie Kluczbork</w:t>
      </w:r>
      <w:r w:rsidR="00E66584" w:rsidRPr="007000E5">
        <w:rPr>
          <w:rFonts w:ascii="Arial" w:hAnsi="Arial" w:cs="Arial"/>
          <w:b/>
        </w:rPr>
        <w:t>”</w:t>
      </w:r>
    </w:p>
    <w:p w14:paraId="1E0938C7" w14:textId="77777777" w:rsidR="007000E5" w:rsidRPr="007000E5" w:rsidRDefault="007000E5" w:rsidP="001D16FC">
      <w:pPr>
        <w:spacing w:before="240" w:line="360" w:lineRule="auto"/>
        <w:rPr>
          <w:rFonts w:ascii="Arial" w:hAnsi="Arial" w:cs="Arial"/>
        </w:rPr>
      </w:pPr>
      <w:r w:rsidRPr="007000E5">
        <w:rPr>
          <w:rFonts w:ascii="Arial" w:hAnsi="Arial" w:cs="Arial"/>
          <w:color w:val="000000"/>
        </w:rPr>
        <w:t xml:space="preserve">Znak sprawy: </w:t>
      </w:r>
      <w:r w:rsidRPr="007000E5">
        <w:rPr>
          <w:rFonts w:ascii="Arial" w:hAnsi="Arial" w:cs="Arial"/>
        </w:rPr>
        <w:t>GM.271.17.2024.</w:t>
      </w:r>
      <w:r w:rsidR="00C742A9">
        <w:rPr>
          <w:rFonts w:ascii="Arial" w:hAnsi="Arial" w:cs="Arial"/>
        </w:rPr>
        <w:t>AS</w:t>
      </w:r>
    </w:p>
    <w:bookmarkEnd w:id="0"/>
    <w:p w14:paraId="62D3DD05" w14:textId="138E49C7" w:rsidR="007000E5" w:rsidRPr="00294409" w:rsidRDefault="007000E5" w:rsidP="001D16FC">
      <w:pPr>
        <w:spacing w:before="360" w:after="360" w:line="360" w:lineRule="auto"/>
        <w:rPr>
          <w:rFonts w:ascii="Arial" w:hAnsi="Arial" w:cs="Arial"/>
        </w:rPr>
      </w:pPr>
      <w:r w:rsidRPr="00294409">
        <w:rPr>
          <w:rFonts w:ascii="Arial" w:hAnsi="Arial" w:cs="Arial"/>
          <w:bCs/>
        </w:rPr>
        <w:t>Ogłoszenie o zamówieniu zostało</w:t>
      </w:r>
      <w:r w:rsidRPr="00294409">
        <w:rPr>
          <w:rFonts w:ascii="Arial" w:hAnsi="Arial" w:cs="Arial"/>
          <w:b/>
        </w:rPr>
        <w:t xml:space="preserve"> </w:t>
      </w:r>
      <w:r w:rsidRPr="00294409">
        <w:rPr>
          <w:rFonts w:ascii="Arial" w:hAnsi="Arial" w:cs="Arial"/>
        </w:rPr>
        <w:t xml:space="preserve">opublikowane w Biuletynie Zamówień Publicznych – </w:t>
      </w:r>
      <w:r w:rsidRPr="00294409">
        <w:rPr>
          <w:rFonts w:ascii="Arial" w:hAnsi="Arial" w:cs="Arial"/>
          <w:color w:val="0000FF"/>
        </w:rPr>
        <w:t xml:space="preserve">https://ezamowienia.gov.pl/pl/ </w:t>
      </w:r>
      <w:r w:rsidRPr="00294409">
        <w:rPr>
          <w:rFonts w:ascii="Arial" w:hAnsi="Arial" w:cs="Arial"/>
        </w:rPr>
        <w:t xml:space="preserve">nr ogłoszenia </w:t>
      </w:r>
      <w:r w:rsidR="006840AF" w:rsidRPr="006840AF">
        <w:rPr>
          <w:rFonts w:ascii="Arial" w:hAnsi="Arial" w:cs="Arial"/>
        </w:rPr>
        <w:t>2024/BZP 00577580</w:t>
      </w:r>
      <w:r w:rsidRPr="001A73E0">
        <w:rPr>
          <w:rFonts w:ascii="Arial" w:hAnsi="Arial" w:cs="Arial"/>
        </w:rPr>
        <w:t xml:space="preserve"> </w:t>
      </w:r>
      <w:r w:rsidRPr="00294409">
        <w:rPr>
          <w:rFonts w:ascii="Arial" w:hAnsi="Arial" w:cs="Arial"/>
        </w:rPr>
        <w:t>z dnia</w:t>
      </w:r>
      <w:r w:rsidR="006840AF">
        <w:rPr>
          <w:rFonts w:ascii="Arial" w:hAnsi="Arial" w:cs="Arial"/>
        </w:rPr>
        <w:t xml:space="preserve"> 04.11.2024 r.</w:t>
      </w:r>
    </w:p>
    <w:p w14:paraId="74D2E187" w14:textId="6CABF3A0" w:rsidR="007000E5" w:rsidRPr="00294409" w:rsidRDefault="007000E5" w:rsidP="001D16FC">
      <w:pPr>
        <w:spacing w:before="360" w:after="360" w:line="360" w:lineRule="auto"/>
        <w:rPr>
          <w:rFonts w:ascii="Arial" w:hAnsi="Arial" w:cs="Arial"/>
          <w:lang w:eastAsia="ar-SA"/>
        </w:rPr>
      </w:pPr>
      <w:r w:rsidRPr="00294409">
        <w:rPr>
          <w:rFonts w:ascii="Arial" w:hAnsi="Arial" w:cs="Arial"/>
          <w:lang w:eastAsia="ar-SA"/>
        </w:rPr>
        <w:t xml:space="preserve">Specyfikacja Warunków Zamówienia została udostępniona na stronie internetowej </w:t>
      </w:r>
      <w:hyperlink r:id="rId8" w:history="1">
        <w:r w:rsidR="008332A1" w:rsidRPr="00976299">
          <w:rPr>
            <w:rStyle w:val="Hipercze"/>
            <w:rFonts w:ascii="Arial" w:hAnsi="Arial" w:cs="Arial"/>
          </w:rPr>
          <w:t>https://platformazakupowa.pl/pn/kluczbork</w:t>
        </w:r>
        <w:r w:rsidR="008332A1" w:rsidRPr="003B7009">
          <w:rPr>
            <w:rStyle w:val="Hipercze"/>
            <w:rFonts w:ascii="Arial" w:hAnsi="Arial" w:cs="Arial"/>
            <w:color w:val="auto"/>
            <w:u w:val="none"/>
          </w:rPr>
          <w:t xml:space="preserve"> </w:t>
        </w:r>
        <w:r w:rsidR="008332A1" w:rsidRPr="003B7009">
          <w:rPr>
            <w:rStyle w:val="Hipercze"/>
            <w:rFonts w:ascii="Arial" w:hAnsi="Arial" w:cs="Arial"/>
            <w:color w:val="auto"/>
            <w:u w:val="none"/>
            <w:lang w:eastAsia="ar-SA"/>
          </w:rPr>
          <w:t>od dnia 04.11.2024</w:t>
        </w:r>
      </w:hyperlink>
      <w:r w:rsidR="008332A1">
        <w:rPr>
          <w:rFonts w:ascii="Arial" w:hAnsi="Arial" w:cs="Arial"/>
          <w:lang w:eastAsia="ar-SA"/>
        </w:rPr>
        <w:t xml:space="preserve"> r. </w:t>
      </w:r>
    </w:p>
    <w:p w14:paraId="5922FAA4" w14:textId="32F537E2" w:rsidR="007000E5" w:rsidRPr="00294409" w:rsidRDefault="007000E5" w:rsidP="001D16FC">
      <w:pPr>
        <w:spacing w:before="360" w:after="360" w:line="360" w:lineRule="auto"/>
        <w:rPr>
          <w:rFonts w:ascii="Arial" w:hAnsi="Arial" w:cs="Arial"/>
          <w:bCs/>
        </w:rPr>
      </w:pPr>
      <w:r w:rsidRPr="00294409">
        <w:rPr>
          <w:rFonts w:ascii="Arial" w:hAnsi="Arial" w:cs="Arial"/>
          <w:b/>
        </w:rPr>
        <w:t xml:space="preserve">IDENTYFIKATOR POSTĘPOWANIA na Platformie </w:t>
      </w:r>
      <w:hyperlink r:id="rId9" w:history="1">
        <w:r w:rsidRPr="00294409">
          <w:rPr>
            <w:rFonts w:ascii="Arial" w:hAnsi="Arial" w:cs="Arial"/>
            <w:color w:val="0000FF"/>
            <w:u w:val="single"/>
          </w:rPr>
          <w:t>https://ezamowienia.gov.pl/pl/</w:t>
        </w:r>
      </w:hyperlink>
      <w:r w:rsidRPr="00294409">
        <w:rPr>
          <w:rFonts w:ascii="Arial" w:hAnsi="Arial" w:cs="Arial"/>
        </w:rPr>
        <w:t xml:space="preserve"> zwana dalej Platformą e-Zamówienia</w:t>
      </w:r>
      <w:r w:rsidRPr="00AF55B2">
        <w:rPr>
          <w:rFonts w:ascii="Arial" w:hAnsi="Arial" w:cs="Arial"/>
          <w:bCs/>
        </w:rPr>
        <w:t xml:space="preserve">: </w:t>
      </w:r>
      <w:r w:rsidR="008036F9" w:rsidRPr="008036F9">
        <w:rPr>
          <w:rFonts w:ascii="Arial" w:hAnsi="Arial" w:cs="Arial"/>
          <w:bCs/>
        </w:rPr>
        <w:t>ocds-148610-ea7fbe95-4411-476a-9d19-71ff7bf70685</w:t>
      </w:r>
    </w:p>
    <w:p w14:paraId="79A27D87" w14:textId="77777777" w:rsidR="00F73B13" w:rsidRDefault="00F73B13">
      <w:pPr>
        <w:rPr>
          <w:rFonts w:ascii="Arial" w:hAnsi="Arial" w:cs="Arial"/>
          <w:b/>
          <w:bCs/>
        </w:rPr>
      </w:pPr>
      <w:r>
        <w:rPr>
          <w:rFonts w:ascii="Arial" w:hAnsi="Arial" w:cs="Arial"/>
          <w:b/>
          <w:bCs/>
        </w:rPr>
        <w:br w:type="page"/>
      </w:r>
    </w:p>
    <w:p w14:paraId="164DD65A" w14:textId="77777777" w:rsidR="00507FC4" w:rsidRPr="00E673BC" w:rsidRDefault="00E673BC">
      <w:pPr>
        <w:pStyle w:val="Nagwek1"/>
        <w:numPr>
          <w:ilvl w:val="0"/>
          <w:numId w:val="6"/>
        </w:numPr>
        <w:spacing w:line="360" w:lineRule="auto"/>
      </w:pPr>
      <w:bookmarkStart w:id="1" w:name="_Hlk178672736"/>
      <w:r w:rsidRPr="00E673BC">
        <w:lastRenderedPageBreak/>
        <w:t>NAZWA ORAZ ADRES ZAMAWIAJĄCEGO, NUMER TELEFONU, ADRES POCZTY ELEKTRONICZNEJ ORAZ STRONY INTERNETOWEJ PROWADZONEGO POSTĘPOWANIA</w:t>
      </w:r>
    </w:p>
    <w:bookmarkEnd w:id="1"/>
    <w:p w14:paraId="4324F4C4" w14:textId="77777777" w:rsidR="007000E5" w:rsidRPr="00E673BC" w:rsidRDefault="00FF6A26">
      <w:pPr>
        <w:pStyle w:val="Nagwek3"/>
        <w:numPr>
          <w:ilvl w:val="1"/>
          <w:numId w:val="6"/>
        </w:numPr>
      </w:pPr>
      <w:r w:rsidRPr="00E673BC">
        <w:t xml:space="preserve">Nazwa oraz adres Zamawiającego: </w:t>
      </w:r>
      <w:bookmarkStart w:id="2" w:name="_Hlk62648967"/>
    </w:p>
    <w:p w14:paraId="7BCED446" w14:textId="77777777" w:rsidR="007000E5" w:rsidRPr="00E673BC" w:rsidRDefault="00FF6A26" w:rsidP="001D16FC">
      <w:pPr>
        <w:spacing w:line="360" w:lineRule="auto"/>
        <w:rPr>
          <w:rFonts w:ascii="Arial" w:hAnsi="Arial" w:cs="Arial"/>
        </w:rPr>
      </w:pPr>
      <w:r w:rsidRPr="00E673BC">
        <w:rPr>
          <w:rFonts w:ascii="Arial" w:hAnsi="Arial" w:cs="Arial"/>
        </w:rPr>
        <w:t xml:space="preserve">GMINA  KLUCZBORK,  </w:t>
      </w:r>
    </w:p>
    <w:p w14:paraId="48B26FCD" w14:textId="77777777" w:rsidR="007000E5" w:rsidRPr="00E673BC" w:rsidRDefault="00FF6A26" w:rsidP="001D16FC">
      <w:pPr>
        <w:spacing w:line="360" w:lineRule="auto"/>
        <w:rPr>
          <w:rFonts w:ascii="Arial" w:hAnsi="Arial" w:cs="Arial"/>
        </w:rPr>
      </w:pPr>
      <w:r w:rsidRPr="00E673BC">
        <w:rPr>
          <w:rFonts w:ascii="Arial" w:hAnsi="Arial" w:cs="Arial"/>
        </w:rPr>
        <w:t>ul. Katowicka</w:t>
      </w:r>
      <w:r w:rsidR="007000E5" w:rsidRPr="00E673BC">
        <w:rPr>
          <w:rFonts w:ascii="Arial" w:hAnsi="Arial" w:cs="Arial"/>
        </w:rPr>
        <w:t xml:space="preserve"> </w:t>
      </w:r>
      <w:r w:rsidRPr="00E673BC">
        <w:rPr>
          <w:rFonts w:ascii="Arial" w:hAnsi="Arial" w:cs="Arial"/>
        </w:rPr>
        <w:t xml:space="preserve">1, </w:t>
      </w:r>
    </w:p>
    <w:p w14:paraId="0077D462" w14:textId="77777777" w:rsidR="00FF6A26" w:rsidRPr="00E673BC" w:rsidRDefault="00FF6A26" w:rsidP="001D16FC">
      <w:pPr>
        <w:spacing w:line="360" w:lineRule="auto"/>
        <w:rPr>
          <w:rFonts w:ascii="Arial" w:hAnsi="Arial" w:cs="Arial"/>
        </w:rPr>
      </w:pPr>
      <w:r w:rsidRPr="00E673BC">
        <w:rPr>
          <w:rFonts w:ascii="Arial" w:hAnsi="Arial" w:cs="Arial"/>
        </w:rPr>
        <w:t xml:space="preserve">46-200  Kluczbork, </w:t>
      </w:r>
    </w:p>
    <w:bookmarkEnd w:id="2"/>
    <w:p w14:paraId="101B5CF7" w14:textId="77777777" w:rsidR="00FF6A26" w:rsidRPr="00E673BC" w:rsidRDefault="007000E5" w:rsidP="001D16FC">
      <w:pPr>
        <w:spacing w:line="360" w:lineRule="auto"/>
        <w:rPr>
          <w:rFonts w:ascii="Arial" w:hAnsi="Arial" w:cs="Arial"/>
        </w:rPr>
      </w:pPr>
      <w:r w:rsidRPr="00E673BC">
        <w:rPr>
          <w:rFonts w:ascii="Arial" w:hAnsi="Arial" w:cs="Arial"/>
        </w:rPr>
        <w:t>t</w:t>
      </w:r>
      <w:r w:rsidR="00FF6A26" w:rsidRPr="00E673BC">
        <w:rPr>
          <w:rFonts w:ascii="Arial" w:hAnsi="Arial" w:cs="Arial"/>
        </w:rPr>
        <w:t xml:space="preserve">el./fax.  077 418 22 30 </w:t>
      </w:r>
    </w:p>
    <w:p w14:paraId="04CA2D67" w14:textId="77777777" w:rsidR="00FF6A26" w:rsidRPr="00E673BC" w:rsidRDefault="007000E5" w:rsidP="001D16FC">
      <w:pPr>
        <w:spacing w:after="240" w:line="360" w:lineRule="auto"/>
        <w:rPr>
          <w:rFonts w:ascii="Arial" w:hAnsi="Arial" w:cs="Arial"/>
        </w:rPr>
      </w:pPr>
      <w:r w:rsidRPr="00E673BC">
        <w:rPr>
          <w:rFonts w:ascii="Arial" w:hAnsi="Arial" w:cs="Arial"/>
        </w:rPr>
        <w:t xml:space="preserve"> a</w:t>
      </w:r>
      <w:r w:rsidR="00FF6A26" w:rsidRPr="00E673BC">
        <w:rPr>
          <w:rFonts w:ascii="Arial" w:hAnsi="Arial" w:cs="Arial"/>
        </w:rPr>
        <w:t xml:space="preserve">dres poczty elektronicznej: </w:t>
      </w:r>
      <w:hyperlink r:id="rId10" w:history="1">
        <w:r w:rsidR="00523E06" w:rsidRPr="008A422B">
          <w:rPr>
            <w:rStyle w:val="Hipercze"/>
            <w:rFonts w:ascii="Arial" w:hAnsi="Arial" w:cs="Arial"/>
          </w:rPr>
          <w:t>przetargi@kluczbork.pl</w:t>
        </w:r>
      </w:hyperlink>
    </w:p>
    <w:p w14:paraId="5B3C73D6" w14:textId="77777777" w:rsidR="007000E5" w:rsidRPr="00E673BC" w:rsidRDefault="00FF6A26">
      <w:pPr>
        <w:pStyle w:val="Nagwek3"/>
        <w:numPr>
          <w:ilvl w:val="1"/>
          <w:numId w:val="6"/>
        </w:numPr>
      </w:pPr>
      <w:r w:rsidRPr="0080063D">
        <w:t>Adres strony internetowej prowadzone</w:t>
      </w:r>
      <w:r w:rsidR="00F75183" w:rsidRPr="0080063D">
        <w:t>g</w:t>
      </w:r>
      <w:bookmarkStart w:id="3" w:name="_Hlk178763592"/>
      <w:r w:rsidR="00F75183" w:rsidRPr="0080063D">
        <w:t>o  postępowania</w:t>
      </w:r>
      <w:r w:rsidR="00F75183" w:rsidRPr="00E673BC">
        <w:t xml:space="preserve">: </w:t>
      </w:r>
      <w:bookmarkStart w:id="4" w:name="_Hlk178763620"/>
      <w:bookmarkStart w:id="5" w:name="_Hlk178764403"/>
      <w:r w:rsidR="007000E5" w:rsidRPr="00E673BC">
        <w:fldChar w:fldCharType="begin"/>
      </w:r>
      <w:r w:rsidR="007000E5" w:rsidRPr="00E673BC">
        <w:instrText>HYPERLINK "https://platformazakupowa.pl/pn/kluczbork"</w:instrText>
      </w:r>
      <w:r w:rsidR="007000E5" w:rsidRPr="00E673BC">
        <w:fldChar w:fldCharType="separate"/>
      </w:r>
      <w:r w:rsidR="007000E5" w:rsidRPr="00E673BC">
        <w:rPr>
          <w:rStyle w:val="Hipercze"/>
          <w:rFonts w:cs="Arial"/>
        </w:rPr>
        <w:t>https://platformazakupowa.pl/pn/kluczbork</w:t>
      </w:r>
      <w:r w:rsidR="007000E5" w:rsidRPr="00E673BC">
        <w:fldChar w:fldCharType="end"/>
      </w:r>
      <w:bookmarkEnd w:id="3"/>
      <w:bookmarkEnd w:id="4"/>
      <w:r w:rsidR="00106D6F" w:rsidRPr="00E673BC">
        <w:t xml:space="preserve"> </w:t>
      </w:r>
      <w:bookmarkEnd w:id="5"/>
    </w:p>
    <w:p w14:paraId="3934CFC4" w14:textId="54F4687A" w:rsidR="0076000B" w:rsidRPr="00E673BC" w:rsidRDefault="00E673BC">
      <w:pPr>
        <w:pStyle w:val="Nagwek1"/>
        <w:numPr>
          <w:ilvl w:val="0"/>
          <w:numId w:val="6"/>
        </w:numPr>
        <w:spacing w:line="360" w:lineRule="auto"/>
      </w:pPr>
      <w:bookmarkStart w:id="6" w:name="_Hlk178672749"/>
      <w:r w:rsidRPr="00E673BC">
        <w:t>ADRES STRONY INTERNETOWEJ, NA KTÓREJ UDOSTĘPNIANE BĘDĄ</w:t>
      </w:r>
      <w:r w:rsidR="001D16FC">
        <w:t xml:space="preserve"> </w:t>
      </w:r>
      <w:r w:rsidRPr="00E673BC">
        <w:t>ZMIANY I WYJAŚNIENIA TREŚCI SWZ ORAZ INNE DOKUMENTY ZAMÓWIENIA BEZPOŚREDNIO ZWIĄZANE Z POSTĘPOWANIEM O UDZIELENIE ZAMÓWIENIA</w:t>
      </w:r>
    </w:p>
    <w:bookmarkEnd w:id="6"/>
    <w:p w14:paraId="3A136D77" w14:textId="77777777" w:rsidR="00CF0766" w:rsidRPr="00E673BC" w:rsidRDefault="007E3918" w:rsidP="001D16FC">
      <w:pPr>
        <w:spacing w:after="240" w:line="360" w:lineRule="auto"/>
        <w:rPr>
          <w:rFonts w:ascii="Arial" w:hAnsi="Arial" w:cs="Arial"/>
        </w:rPr>
      </w:pPr>
      <w:r w:rsidRPr="00E673BC">
        <w:rPr>
          <w:rFonts w:ascii="Arial" w:hAnsi="Arial" w:cs="Arial"/>
        </w:rPr>
        <w:t xml:space="preserve">Zmiany i wyjaśnienia treści SWZ oraz </w:t>
      </w:r>
      <w:r w:rsidR="000A2837" w:rsidRPr="00E673BC">
        <w:rPr>
          <w:rFonts w:ascii="Arial" w:hAnsi="Arial" w:cs="Arial"/>
        </w:rPr>
        <w:t xml:space="preserve">wszystkie </w:t>
      </w:r>
      <w:r w:rsidRPr="00E673BC">
        <w:rPr>
          <w:rFonts w:ascii="Arial" w:hAnsi="Arial" w:cs="Arial"/>
        </w:rPr>
        <w:t>inne dokumenty zamówienia bezpośrednio związan</w:t>
      </w:r>
      <w:r w:rsidR="000A2837" w:rsidRPr="00E673BC">
        <w:rPr>
          <w:rFonts w:ascii="Arial" w:hAnsi="Arial" w:cs="Arial"/>
        </w:rPr>
        <w:t>e</w:t>
      </w:r>
      <w:r w:rsidRPr="00E673BC">
        <w:rPr>
          <w:rFonts w:ascii="Arial" w:hAnsi="Arial" w:cs="Arial"/>
        </w:rPr>
        <w:t xml:space="preserve"> z postępowaniem o udzielenie zamówienia będą udostępniane na stronie internetowej:</w:t>
      </w:r>
    </w:p>
    <w:p w14:paraId="165B5137" w14:textId="77777777" w:rsidR="0066552A" w:rsidRPr="00E673BC" w:rsidRDefault="00106D6F" w:rsidP="001D16FC">
      <w:pPr>
        <w:spacing w:after="240" w:line="360" w:lineRule="auto"/>
        <w:rPr>
          <w:rFonts w:ascii="Arial" w:hAnsi="Arial" w:cs="Arial"/>
        </w:rPr>
      </w:pPr>
      <w:hyperlink r:id="rId11" w:history="1">
        <w:r w:rsidRPr="00E673BC">
          <w:rPr>
            <w:rStyle w:val="Hipercze"/>
            <w:rFonts w:ascii="Arial" w:hAnsi="Arial" w:cs="Arial"/>
          </w:rPr>
          <w:t>https://platformazakupowa.pl/pn/kluczbork</w:t>
        </w:r>
      </w:hyperlink>
      <w:r w:rsidRPr="00E673BC">
        <w:rPr>
          <w:rFonts w:ascii="Arial" w:hAnsi="Arial" w:cs="Arial"/>
          <w:u w:val="single"/>
        </w:rPr>
        <w:t xml:space="preserve"> </w:t>
      </w:r>
    </w:p>
    <w:p w14:paraId="48475C6F" w14:textId="77777777" w:rsidR="00FF284E" w:rsidRPr="00E673BC" w:rsidRDefault="00E673BC">
      <w:pPr>
        <w:pStyle w:val="Nagwek1"/>
        <w:numPr>
          <w:ilvl w:val="0"/>
          <w:numId w:val="6"/>
        </w:numPr>
        <w:spacing w:line="360" w:lineRule="auto"/>
      </w:pPr>
      <w:r w:rsidRPr="00E673BC">
        <w:t>TRYB UDZIELANIA ZAMÓWIENIA</w:t>
      </w:r>
    </w:p>
    <w:p w14:paraId="74B1E3AA" w14:textId="77777777" w:rsidR="00563920" w:rsidRPr="00E673BC" w:rsidRDefault="00694CF0">
      <w:pPr>
        <w:pStyle w:val="Nagwek3"/>
        <w:numPr>
          <w:ilvl w:val="1"/>
          <w:numId w:val="6"/>
        </w:numPr>
      </w:pPr>
      <w:r w:rsidRPr="00E673BC">
        <w:t xml:space="preserve">Wartość zamówienia nie przekracza progów unijnych określonych na podstawie art. 3 ustawy Pzp. </w:t>
      </w:r>
    </w:p>
    <w:p w14:paraId="6777ECB0" w14:textId="2117139C" w:rsidR="005F6192" w:rsidRPr="00E673BC" w:rsidRDefault="007E3918">
      <w:pPr>
        <w:pStyle w:val="Nagwek3"/>
        <w:numPr>
          <w:ilvl w:val="1"/>
          <w:numId w:val="6"/>
        </w:numPr>
        <w:rPr>
          <w:color w:val="000000"/>
        </w:rPr>
      </w:pPr>
      <w:r w:rsidRPr="00E673BC">
        <w:t xml:space="preserve">Postępowanie o udzielenie zamówienia publicznego prowadzone jest </w:t>
      </w:r>
      <w:r w:rsidR="00E673BC">
        <w:br/>
      </w:r>
      <w:r w:rsidRPr="00E673BC">
        <w:t xml:space="preserve">w trybie podstawowym, </w:t>
      </w:r>
      <w:r w:rsidR="00E06DEC" w:rsidRPr="00E673BC">
        <w:t xml:space="preserve">w którym w odpowiedzi na ogłoszenie o zamówieniu oferty mogą składać wszyscy zainteresowani Wykonawcy, a następnie Zamawiający wybiera najkorzystniejszą ofertę bez przeprowadzenia negocjacji </w:t>
      </w:r>
      <w:r w:rsidRPr="00E673BC">
        <w:t xml:space="preserve">na podstawie art. </w:t>
      </w:r>
      <w:r w:rsidRPr="00E673BC">
        <w:lastRenderedPageBreak/>
        <w:t>275 pkt 1 ustawy z dnia 11 września 2019 r. - Prawo zamówień publicznych (</w:t>
      </w:r>
      <w:bookmarkStart w:id="7" w:name="_Hlk151452270"/>
      <w:r w:rsidR="0053385E" w:rsidRPr="00E673BC">
        <w:rPr>
          <w:color w:val="000000"/>
        </w:rPr>
        <w:t>Dz.U. 202</w:t>
      </w:r>
      <w:r w:rsidR="0012370F">
        <w:rPr>
          <w:color w:val="000000"/>
        </w:rPr>
        <w:t>4</w:t>
      </w:r>
      <w:r w:rsidR="0053385E" w:rsidRPr="00E673BC">
        <w:rPr>
          <w:color w:val="000000"/>
        </w:rPr>
        <w:t xml:space="preserve"> poz. </w:t>
      </w:r>
      <w:r w:rsidR="0012370F">
        <w:rPr>
          <w:color w:val="000000"/>
        </w:rPr>
        <w:t>1320</w:t>
      </w:r>
      <w:bookmarkEnd w:id="7"/>
      <w:r w:rsidRPr="00E673BC">
        <w:t>) zwanej dalej „</w:t>
      </w:r>
      <w:r w:rsidR="00405A5B" w:rsidRPr="00E673BC">
        <w:t>ustawą P</w:t>
      </w:r>
      <w:r w:rsidRPr="00E673BC">
        <w:t>zp".</w:t>
      </w:r>
    </w:p>
    <w:p w14:paraId="7EC0068F" w14:textId="77777777" w:rsidR="00563920" w:rsidRPr="00E673BC" w:rsidRDefault="00E673BC">
      <w:pPr>
        <w:pStyle w:val="Nagwek1"/>
        <w:numPr>
          <w:ilvl w:val="0"/>
          <w:numId w:val="6"/>
        </w:numPr>
        <w:spacing w:line="360" w:lineRule="auto"/>
      </w:pPr>
      <w:r w:rsidRPr="00E673BC">
        <w:t>INFORMACJA, CZY ZAMAWIAJĄCY PRZEWIDUJE WYBÓR NAJKORZYSTNIEJSZEJ OFERTY Z MOŻLIWOŚCIĄ PROWADZENIA NEGOCJACJI</w:t>
      </w:r>
    </w:p>
    <w:p w14:paraId="27C887FF" w14:textId="77777777" w:rsidR="00BC3984" w:rsidRPr="00E673BC" w:rsidRDefault="00BC3984" w:rsidP="001D16FC">
      <w:pPr>
        <w:spacing w:before="240" w:after="60" w:line="360" w:lineRule="auto"/>
        <w:rPr>
          <w:rFonts w:ascii="Arial" w:hAnsi="Arial" w:cs="Arial"/>
        </w:rPr>
      </w:pPr>
      <w:r w:rsidRPr="00E673BC">
        <w:rPr>
          <w:rFonts w:ascii="Arial" w:hAnsi="Arial" w:cs="Arial"/>
        </w:rPr>
        <w:t>Zamawiający nie przewiduje wyboru najkorzystniejszej oferty z możliwością prowadzenia negocjacji.</w:t>
      </w:r>
    </w:p>
    <w:p w14:paraId="531618C7" w14:textId="77777777" w:rsidR="00563920" w:rsidRPr="00E673BC" w:rsidRDefault="00E673BC">
      <w:pPr>
        <w:pStyle w:val="Nagwek1"/>
        <w:numPr>
          <w:ilvl w:val="0"/>
          <w:numId w:val="6"/>
        </w:numPr>
        <w:spacing w:line="360" w:lineRule="auto"/>
      </w:pPr>
      <w:r w:rsidRPr="00E673BC">
        <w:t>OPIS PRZEDMIOTU ZAMÓWIENIA</w:t>
      </w:r>
      <w:bookmarkStart w:id="8" w:name="_Hlk63064893"/>
      <w:bookmarkEnd w:id="8"/>
    </w:p>
    <w:p w14:paraId="11C16DA7" w14:textId="77777777" w:rsidR="00563920" w:rsidRPr="00E673BC" w:rsidRDefault="00FD1A23">
      <w:pPr>
        <w:pStyle w:val="Nagwek3"/>
        <w:numPr>
          <w:ilvl w:val="1"/>
          <w:numId w:val="6"/>
        </w:numPr>
      </w:pPr>
      <w:r w:rsidRPr="00E673BC">
        <w:t xml:space="preserve">Nazwa zamówienia: </w:t>
      </w:r>
      <w:r w:rsidR="00627E7B" w:rsidRPr="00AC559B">
        <w:rPr>
          <w:b/>
          <w:bCs w:val="0"/>
        </w:rPr>
        <w:t>„</w:t>
      </w:r>
      <w:r w:rsidR="00F670D6" w:rsidRPr="00AC559B">
        <w:rPr>
          <w:b/>
          <w:bCs w:val="0"/>
        </w:rPr>
        <w:t>Utworzenie Domu Dziennego Pobytu w Gminie Kluczbork</w:t>
      </w:r>
      <w:r w:rsidR="00627E7B" w:rsidRPr="00AC559B">
        <w:rPr>
          <w:rFonts w:eastAsia="Calibri"/>
          <w:b/>
          <w:bCs w:val="0"/>
          <w:kern w:val="2"/>
          <w:lang w:eastAsia="en-US"/>
        </w:rPr>
        <w:t>”</w:t>
      </w:r>
    </w:p>
    <w:p w14:paraId="44984D99" w14:textId="6733DE5C" w:rsidR="00563920" w:rsidRPr="00E673BC" w:rsidRDefault="00FD1A23">
      <w:pPr>
        <w:pStyle w:val="Nagwek3"/>
        <w:numPr>
          <w:ilvl w:val="1"/>
          <w:numId w:val="6"/>
        </w:numPr>
        <w:rPr>
          <w:b/>
        </w:rPr>
      </w:pPr>
      <w:r w:rsidRPr="00E673BC">
        <w:t>Przedmiot zamówienia obejmuje</w:t>
      </w:r>
      <w:bookmarkStart w:id="9" w:name="_Hlk156547293"/>
      <w:r w:rsidR="005152F2" w:rsidRPr="00E673BC">
        <w:t xml:space="preserve"> przebudowę i remont budynku przy ul. Ligonia w Kluczborku na Dom Dziennego Pobytu Dla Seniorów wraz z montażem zewnętrznego urządzenia dźwigowego</w:t>
      </w:r>
      <w:r w:rsidR="0026622B" w:rsidRPr="00E673BC">
        <w:rPr>
          <w:b/>
        </w:rPr>
        <w:t>.</w:t>
      </w:r>
      <w:r w:rsidR="0026622B" w:rsidRPr="00E673BC">
        <w:t xml:space="preserve"> </w:t>
      </w:r>
      <w:r w:rsidRPr="00E673BC">
        <w:t xml:space="preserve">Szczegółowy zakres </w:t>
      </w:r>
      <w:r w:rsidR="00953F7F" w:rsidRPr="00E673BC">
        <w:t xml:space="preserve">zamówienia </w:t>
      </w:r>
      <w:r w:rsidRPr="00E673BC">
        <w:t xml:space="preserve">określony jest </w:t>
      </w:r>
      <w:bookmarkStart w:id="10" w:name="_Hlk101503551"/>
      <w:r w:rsidRPr="00E673BC">
        <w:t>w dokumentacji projektowej</w:t>
      </w:r>
      <w:r w:rsidR="005267A3">
        <w:t xml:space="preserve">, </w:t>
      </w:r>
      <w:r w:rsidRPr="00E673BC">
        <w:t>specyfikacji technicznego wykonania i odbioru robót budowlanych</w:t>
      </w:r>
      <w:bookmarkEnd w:id="10"/>
      <w:r w:rsidRPr="00E673BC">
        <w:t>, opracowanymi dla potrzeb niniejszego zamówienia i stanowiącymi załącznik nr 7 do niniejszej Specyfikacji.</w:t>
      </w:r>
      <w:bookmarkEnd w:id="9"/>
    </w:p>
    <w:p w14:paraId="7B2BB546" w14:textId="77777777" w:rsidR="00400FFD" w:rsidRDefault="00FD1A23">
      <w:pPr>
        <w:pStyle w:val="Nagwek3"/>
        <w:numPr>
          <w:ilvl w:val="1"/>
          <w:numId w:val="6"/>
        </w:numPr>
      </w:pPr>
      <w:r w:rsidRPr="00B63976">
        <w:t>Wymagany przez Zamawiającego min</w:t>
      </w:r>
      <w:r w:rsidR="009C55D2">
        <w:t>imalny</w:t>
      </w:r>
      <w:r w:rsidRPr="00B63976">
        <w:t xml:space="preserve"> okres gwarancji</w:t>
      </w:r>
      <w:bookmarkStart w:id="11" w:name="_Hlk160194447"/>
      <w:r w:rsidRPr="00B63976">
        <w:t xml:space="preserve"> </w:t>
      </w:r>
      <w:bookmarkEnd w:id="11"/>
      <w:r w:rsidR="005152F2" w:rsidRPr="00B63976">
        <w:t xml:space="preserve">– </w:t>
      </w:r>
      <w:r w:rsidR="0002167B" w:rsidRPr="00B63976">
        <w:t>60</w:t>
      </w:r>
      <w:r w:rsidRPr="00B63976">
        <w:t xml:space="preserve"> </w:t>
      </w:r>
      <w:r w:rsidR="0002167B" w:rsidRPr="00B63976">
        <w:t>miesięcy</w:t>
      </w:r>
      <w:r w:rsidRPr="00B63976">
        <w:t>.</w:t>
      </w:r>
      <w:r w:rsidR="002D5670">
        <w:t xml:space="preserve"> </w:t>
      </w:r>
      <w:r w:rsidRPr="00B63976">
        <w:t>Oferta Wykonawcy, który zaproponuje okres gwarancji</w:t>
      </w:r>
      <w:r w:rsidR="009F28B3" w:rsidRPr="00B63976">
        <w:t xml:space="preserve"> </w:t>
      </w:r>
      <w:r w:rsidRPr="00B63976">
        <w:t>kr</w:t>
      </w:r>
      <w:r w:rsidR="005152F2" w:rsidRPr="00B63976">
        <w:t xml:space="preserve">ótszy niż </w:t>
      </w:r>
      <w:r w:rsidR="0002167B" w:rsidRPr="00B63976">
        <w:t>60 miesięcy</w:t>
      </w:r>
      <w:r w:rsidRPr="00B63976">
        <w:t>, zostanie odrzucona jako niezgodna ze SWZ.</w:t>
      </w:r>
      <w:r w:rsidR="00400FFD">
        <w:t xml:space="preserve"> </w:t>
      </w:r>
    </w:p>
    <w:p w14:paraId="21E5CDAF" w14:textId="5231FB36" w:rsidR="00563920" w:rsidRPr="0037623F" w:rsidRDefault="00400FFD">
      <w:pPr>
        <w:pStyle w:val="Nagwek3"/>
        <w:numPr>
          <w:ilvl w:val="1"/>
          <w:numId w:val="6"/>
        </w:numPr>
      </w:pPr>
      <w:r w:rsidRPr="0037623F">
        <w:t>Najdłuższy możliwy okres gwarancji uwzględniony do oceny ofert to 84 miesiące. Oferta Wykonawcy, który zaproponuje okres gwarancji dłuższy niż 84 miesiące, zostanie odrzucona jako niezgodna ze SWZ.</w:t>
      </w:r>
    </w:p>
    <w:p w14:paraId="7D8B9451" w14:textId="3B002415" w:rsidR="00563920" w:rsidRPr="00E673BC" w:rsidRDefault="00FD1A23">
      <w:pPr>
        <w:pStyle w:val="Nagwek3"/>
        <w:numPr>
          <w:ilvl w:val="1"/>
          <w:numId w:val="6"/>
        </w:numPr>
        <w:rPr>
          <w:b/>
        </w:rPr>
      </w:pPr>
      <w:r w:rsidRPr="00E673BC">
        <w:t xml:space="preserve">Stosownie do treści art. 102 ust. 1 ustawy Pzp, Zamawiający informuje, że wymagania o których mowa w przywołanym przepisie Zamawiający określił </w:t>
      </w:r>
      <w:r w:rsidR="00D3641F">
        <w:br/>
      </w:r>
      <w:r w:rsidRPr="00E673BC">
        <w:t>w dokumentacji projektowej</w:t>
      </w:r>
      <w:r w:rsidR="007F1E91">
        <w:t xml:space="preserve"> </w:t>
      </w:r>
      <w:r w:rsidR="00356CD3">
        <w:t>,</w:t>
      </w:r>
      <w:r w:rsidRPr="00E673BC">
        <w:t>w specyfikacj</w:t>
      </w:r>
      <w:r w:rsidR="00F30094" w:rsidRPr="00E673BC">
        <w:t>i</w:t>
      </w:r>
      <w:r w:rsidRPr="00E673BC">
        <w:t xml:space="preserve"> technicznego wykonania i odbioru robót budowlanych stanowiącymi załącznik nr 7 do niniejszej specyfikacji.</w:t>
      </w:r>
    </w:p>
    <w:p w14:paraId="6EC5D199" w14:textId="77777777" w:rsidR="00563920" w:rsidRPr="00E673BC" w:rsidRDefault="00FD1A23">
      <w:pPr>
        <w:pStyle w:val="Nagwek3"/>
        <w:numPr>
          <w:ilvl w:val="1"/>
          <w:numId w:val="6"/>
        </w:numPr>
        <w:rPr>
          <w:b/>
        </w:rPr>
      </w:pPr>
      <w:r w:rsidRPr="00E673BC">
        <w:t xml:space="preserve">Jeżeli Zamawiający w opisie przedmiotu zamówienia wskazał znaki towarowe, patenty lub pochodzenia, źródła lub szczególny proces, który charakteryzuje </w:t>
      </w:r>
      <w:r w:rsidRPr="00E673BC">
        <w:lastRenderedPageBreak/>
        <w:t xml:space="preserve">produkty lub usługi dostarczane przez konkretnego Wykonawcę, dopuszcza się zaoferowanie rozwiązań równoważnych opisanym, pod warunkiem zachowania przez nie takich samych minimalnych parametrów technicznych, jakościowych oraz funkcjonalnych itp. </w:t>
      </w:r>
    </w:p>
    <w:p w14:paraId="3606C342" w14:textId="77777777" w:rsidR="00563920" w:rsidRPr="00E673BC" w:rsidRDefault="00FD1A23">
      <w:pPr>
        <w:pStyle w:val="Nagwek3"/>
        <w:numPr>
          <w:ilvl w:val="1"/>
          <w:numId w:val="6"/>
        </w:numPr>
        <w:rPr>
          <w:b/>
        </w:rPr>
      </w:pPr>
      <w:r w:rsidRPr="00E673BC">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3C7D8B60" w14:textId="77777777" w:rsidR="00563920" w:rsidRPr="00E673BC" w:rsidRDefault="00FD1A23">
      <w:pPr>
        <w:pStyle w:val="Nagwek3"/>
        <w:numPr>
          <w:ilvl w:val="1"/>
          <w:numId w:val="6"/>
        </w:numPr>
        <w:rPr>
          <w:b/>
        </w:rPr>
      </w:pPr>
      <w:r w:rsidRPr="00E673BC">
        <w:t>W przypadku, gdy w opisie przedmiotu zamówienia znajdą się odniesienia do norm, ocen technicznych, specyfikacji technicznych i systemów referencji technicznych, o których mowa w art. 101 ust. 1 pkt 2) oraz ust. 3 i 5 ustawy Pzp, Zamawiający dopuszcza rozwiązania równoważne opisywanym.</w:t>
      </w:r>
    </w:p>
    <w:p w14:paraId="3758B7E5" w14:textId="77777777" w:rsidR="00563920" w:rsidRPr="00E673BC" w:rsidRDefault="00A57BB6">
      <w:pPr>
        <w:pStyle w:val="Nagwek3"/>
        <w:numPr>
          <w:ilvl w:val="1"/>
          <w:numId w:val="6"/>
        </w:numPr>
        <w:rPr>
          <w:b/>
        </w:rPr>
      </w:pPr>
      <w:r w:rsidRPr="00E673BC">
        <w:t xml:space="preserve">Na podstawie art. 95 ustawy Pzp Zamawiający wymaga zatrudnienia przez Wykonawcę lub Podwykonawcę na podstawie umowy o pracę osób fizycznych nie prowadzących działalności gospodarczej wykonujących roboty budowlane wchodzące w zakres </w:t>
      </w:r>
      <w:bookmarkStart w:id="12" w:name="_Hlk111620476"/>
      <w:r w:rsidRPr="00E673BC">
        <w:t xml:space="preserve">zadania: </w:t>
      </w:r>
      <w:r w:rsidR="00F670D6" w:rsidRPr="00E673BC">
        <w:rPr>
          <w:b/>
        </w:rPr>
        <w:t>Utworzenie Domu Dziennego Pobytu w Gminie Kluczbork</w:t>
      </w:r>
      <w:r w:rsidR="00F670D6" w:rsidRPr="00E673BC">
        <w:t xml:space="preserve"> </w:t>
      </w:r>
      <w:r w:rsidRPr="00E673BC">
        <w:t xml:space="preserve">(tj.: </w:t>
      </w:r>
      <w:r w:rsidRPr="00E673BC">
        <w:rPr>
          <w:rFonts w:eastAsia="Calibri"/>
          <w:lang w:eastAsia="en-US"/>
        </w:rPr>
        <w:t xml:space="preserve">roboty </w:t>
      </w:r>
      <w:r w:rsidR="005152F2" w:rsidRPr="00E673BC">
        <w:rPr>
          <w:rFonts w:eastAsia="Calibri"/>
          <w:lang w:eastAsia="en-US"/>
        </w:rPr>
        <w:t>budowlane</w:t>
      </w:r>
      <w:r w:rsidRPr="00E673BC">
        <w:rPr>
          <w:rFonts w:eastAsia="Calibri"/>
          <w:lang w:eastAsia="en-US"/>
        </w:rPr>
        <w:t xml:space="preserve">, roboty </w:t>
      </w:r>
      <w:r w:rsidR="00C408EE" w:rsidRPr="00E673BC">
        <w:rPr>
          <w:rFonts w:eastAsia="Calibri"/>
          <w:lang w:eastAsia="en-US"/>
        </w:rPr>
        <w:t xml:space="preserve">instalacyjne elektryczne, roboty instalacyjne kanalizacyjne, </w:t>
      </w:r>
      <w:r w:rsidR="008D0DC7" w:rsidRPr="00E673BC">
        <w:rPr>
          <w:rFonts w:eastAsia="Calibri"/>
          <w:lang w:eastAsia="en-US"/>
        </w:rPr>
        <w:t xml:space="preserve">roboty instalacyjne hydrauliczne, </w:t>
      </w:r>
      <w:r w:rsidRPr="00E673BC">
        <w:rPr>
          <w:rFonts w:eastAsia="Calibri"/>
          <w:lang w:eastAsia="en-US"/>
        </w:rPr>
        <w:t>roboty</w:t>
      </w:r>
      <w:r w:rsidR="00C408EE" w:rsidRPr="00E673BC">
        <w:rPr>
          <w:rFonts w:eastAsia="Calibri"/>
          <w:lang w:eastAsia="en-US"/>
        </w:rPr>
        <w:t xml:space="preserve"> izolacyjne</w:t>
      </w:r>
      <w:r w:rsidRPr="00E673BC">
        <w:t>)</w:t>
      </w:r>
      <w:bookmarkEnd w:id="12"/>
      <w:r w:rsidRPr="00E673BC">
        <w:t xml:space="preserve">.  W przypadku prac wykonywanych zgodnie z art. 12 ustawy Prawo Budowlane, tj. tych, które może wykonywać osoba pełniąca samodzielne funkcje techniczne w budownictwie Zamawiający nie wymaga zatrudnienia osób na wyżej wymienionych warunkach. Wymaganie to nie dotyczy w szczególności projektantów, kierownika budowy, kierowników robót, dostawców materiałów na budowę, geodetów, osób wykonujących usługi sprzętowe i transportowe, o ile czynności te nie stanowią stosunku pracy na gruncie przepisów Kodeksu pracy (np. samozatrudnienie). Na potwierdzenie powyższego wymaga się, aby Wykonawca lub Podwykonawca w terminie </w:t>
      </w:r>
      <w:bookmarkStart w:id="13" w:name="_Hlk87435579"/>
      <w:r w:rsidRPr="00E673BC">
        <w:t xml:space="preserve">do 5 dni licząc od dnia przekazania placu budowy oraz do końca każdego miesiąca realizacji zamówienia po przekazaniu placu budowy </w:t>
      </w:r>
      <w:bookmarkEnd w:id="13"/>
      <w:r w:rsidRPr="00E673BC">
        <w:t xml:space="preserve">przedłożył Zamawiającemu: </w:t>
      </w:r>
      <w:r w:rsidRPr="00E673BC">
        <w:rPr>
          <w:b/>
        </w:rPr>
        <w:t xml:space="preserve">pisemne oświadczenie Wykonawcy lub Podwykonawcy o zatrudnieniu na podstawie umowy  o pracę osób wykonujących czynności w zakresie realizacji zamówienia wraz z wykazem osób zatrudnionych przez Wykonawcę lub Podwykonawcę przy realizacji zamówienia na podstawie </w:t>
      </w:r>
      <w:r w:rsidRPr="00E673BC">
        <w:rPr>
          <w:b/>
        </w:rPr>
        <w:lastRenderedPageBreak/>
        <w:t xml:space="preserve">umowy o pracę - według wzoru stanowiącego zał. nr 1 do umowy. </w:t>
      </w:r>
      <w:r w:rsidRPr="00E673BC">
        <w:t>Zamawiający zastrzega sobie prawo do kontroli zgodności oświadczeń Wykonawcy lub Podwykonawcy (przedstawionych Zamawiającemu według wzoru stanowiącego zał. nr 1 do umowy)</w:t>
      </w:r>
      <w:r w:rsidRPr="00E673BC">
        <w:rPr>
          <w:b/>
        </w:rPr>
        <w:t xml:space="preserve">   </w:t>
      </w:r>
      <w:r w:rsidRPr="00E673BC">
        <w:t>z osobami faktycznie wykonującymi czynności przy zamówieniu. Nieprzedłożenie przez Wykonawcę lub Podwykonawcę pisemnego oświadczenia (według wzoru stanowiącego zał. nr 1 do umowy)</w:t>
      </w:r>
      <w:r w:rsidRPr="00E673BC">
        <w:rPr>
          <w:b/>
        </w:rPr>
        <w:t xml:space="preserve"> </w:t>
      </w:r>
      <w:r w:rsidRPr="00E673BC">
        <w:t>w terminie wskazanym jak powyżej będzie traktowane jako niewypełnienie obowiązku zatrudnienia pracowników na podstawie umowy o pracę oraz będzie skutkować naliczeniem kar umownych w wysokości określonej w załączonym do SWZ wzorze umowy.</w:t>
      </w:r>
    </w:p>
    <w:p w14:paraId="619393BF" w14:textId="77777777" w:rsidR="00FD1A23" w:rsidRPr="00E673BC" w:rsidRDefault="00FD1A23">
      <w:pPr>
        <w:pStyle w:val="Nagwek3"/>
        <w:numPr>
          <w:ilvl w:val="1"/>
          <w:numId w:val="6"/>
        </w:numPr>
      </w:pPr>
      <w:r w:rsidRPr="00E673BC">
        <w:t>Kod Wspólnego Słownika Zamówień CPV:</w:t>
      </w:r>
    </w:p>
    <w:p w14:paraId="7597F221" w14:textId="77777777" w:rsidR="00FD1A23" w:rsidRDefault="008D0DC7" w:rsidP="00B45FB2">
      <w:pPr>
        <w:autoSpaceDE w:val="0"/>
        <w:autoSpaceDN w:val="0"/>
        <w:adjustRightInd w:val="0"/>
        <w:spacing w:line="360" w:lineRule="auto"/>
        <w:rPr>
          <w:rFonts w:ascii="Arial" w:hAnsi="Arial" w:cs="Arial"/>
          <w:color w:val="000000"/>
        </w:rPr>
      </w:pPr>
      <w:r w:rsidRPr="00E673BC">
        <w:rPr>
          <w:rFonts w:ascii="Arial" w:hAnsi="Arial" w:cs="Arial"/>
          <w:color w:val="000000"/>
        </w:rPr>
        <w:t>45000000-7 Roboty budowlane</w:t>
      </w:r>
    </w:p>
    <w:p w14:paraId="0B4FBC0B" w14:textId="7C0F81D4" w:rsidR="00340259" w:rsidRDefault="00340259" w:rsidP="00B45FB2">
      <w:pPr>
        <w:autoSpaceDE w:val="0"/>
        <w:autoSpaceDN w:val="0"/>
        <w:adjustRightInd w:val="0"/>
        <w:spacing w:line="360" w:lineRule="auto"/>
        <w:rPr>
          <w:rFonts w:ascii="Arial" w:hAnsi="Arial" w:cs="Arial"/>
          <w:color w:val="000000"/>
        </w:rPr>
      </w:pPr>
      <w:r>
        <w:rPr>
          <w:rFonts w:ascii="Arial" w:hAnsi="Arial" w:cs="Arial"/>
          <w:color w:val="000000"/>
        </w:rPr>
        <w:t>45450000-6 Roboty budowlane wykończeniowe</w:t>
      </w:r>
    </w:p>
    <w:p w14:paraId="37930071" w14:textId="5574DE3D" w:rsidR="00340259" w:rsidRPr="00E673BC" w:rsidRDefault="00340259" w:rsidP="00B45FB2">
      <w:pPr>
        <w:autoSpaceDE w:val="0"/>
        <w:autoSpaceDN w:val="0"/>
        <w:adjustRightInd w:val="0"/>
        <w:spacing w:line="360" w:lineRule="auto"/>
        <w:rPr>
          <w:rFonts w:ascii="Arial" w:hAnsi="Arial" w:cs="Arial"/>
          <w:color w:val="000000"/>
        </w:rPr>
      </w:pPr>
      <w:r>
        <w:rPr>
          <w:rFonts w:ascii="Arial" w:hAnsi="Arial" w:cs="Arial"/>
          <w:color w:val="000000"/>
        </w:rPr>
        <w:t xml:space="preserve">45200000-9 Roboty budowlane w zakresie wznoszenia kompletnych obiektów budowlanych lub ich części oraz roboty w zakresie inżynierii lądowej i wodnej </w:t>
      </w:r>
    </w:p>
    <w:p w14:paraId="6130E3D5" w14:textId="77777777" w:rsidR="00A57BB6" w:rsidRPr="00E673BC" w:rsidRDefault="008D0DC7" w:rsidP="00B45FB2">
      <w:pPr>
        <w:pStyle w:val="Default"/>
        <w:spacing w:line="360" w:lineRule="auto"/>
        <w:rPr>
          <w:rFonts w:ascii="Arial" w:hAnsi="Arial" w:cs="Arial"/>
        </w:rPr>
      </w:pPr>
      <w:r w:rsidRPr="00E673BC">
        <w:rPr>
          <w:rFonts w:ascii="Arial" w:hAnsi="Arial" w:cs="Arial"/>
        </w:rPr>
        <w:t>45320000-6</w:t>
      </w:r>
      <w:r w:rsidR="00A57BB6" w:rsidRPr="00E673BC">
        <w:rPr>
          <w:rFonts w:ascii="Arial" w:hAnsi="Arial" w:cs="Arial"/>
        </w:rPr>
        <w:t xml:space="preserve"> Roboty </w:t>
      </w:r>
      <w:r w:rsidRPr="00E673BC">
        <w:rPr>
          <w:rFonts w:ascii="Arial" w:hAnsi="Arial" w:cs="Arial"/>
        </w:rPr>
        <w:t>izolacyjne</w:t>
      </w:r>
      <w:r w:rsidR="00A57BB6" w:rsidRPr="00E673BC">
        <w:rPr>
          <w:rFonts w:ascii="Arial" w:hAnsi="Arial" w:cs="Arial"/>
        </w:rPr>
        <w:t xml:space="preserve"> </w:t>
      </w:r>
    </w:p>
    <w:p w14:paraId="2BA1485C" w14:textId="77777777" w:rsidR="00A57BB6" w:rsidRPr="00E673BC" w:rsidRDefault="008D0DC7" w:rsidP="00B45FB2">
      <w:pPr>
        <w:autoSpaceDE w:val="0"/>
        <w:autoSpaceDN w:val="0"/>
        <w:adjustRightInd w:val="0"/>
        <w:spacing w:line="360" w:lineRule="auto"/>
        <w:rPr>
          <w:rFonts w:ascii="Arial" w:hAnsi="Arial" w:cs="Arial"/>
          <w:color w:val="000000"/>
        </w:rPr>
      </w:pPr>
      <w:r w:rsidRPr="00E673BC">
        <w:rPr>
          <w:rFonts w:ascii="Arial" w:hAnsi="Arial" w:cs="Arial"/>
          <w:color w:val="000000"/>
        </w:rPr>
        <w:t>45332200-5</w:t>
      </w:r>
      <w:r w:rsidR="00A57BB6" w:rsidRPr="00E673BC">
        <w:rPr>
          <w:rFonts w:ascii="Arial" w:hAnsi="Arial" w:cs="Arial"/>
          <w:color w:val="000000"/>
        </w:rPr>
        <w:t xml:space="preserve"> Roboty </w:t>
      </w:r>
      <w:r w:rsidRPr="00E673BC">
        <w:rPr>
          <w:rFonts w:ascii="Arial" w:hAnsi="Arial" w:cs="Arial"/>
          <w:color w:val="000000"/>
        </w:rPr>
        <w:t>instalacyjne hydrauliczne</w:t>
      </w:r>
      <w:r w:rsidR="00A57BB6" w:rsidRPr="00E673BC">
        <w:rPr>
          <w:rFonts w:ascii="Arial" w:hAnsi="Arial" w:cs="Arial"/>
          <w:color w:val="000000"/>
        </w:rPr>
        <w:t xml:space="preserve"> </w:t>
      </w:r>
    </w:p>
    <w:p w14:paraId="6561AD10" w14:textId="77777777" w:rsidR="00A57BB6" w:rsidRPr="00E673BC" w:rsidRDefault="008D0DC7" w:rsidP="00B45FB2">
      <w:pPr>
        <w:autoSpaceDE w:val="0"/>
        <w:autoSpaceDN w:val="0"/>
        <w:adjustRightInd w:val="0"/>
        <w:spacing w:line="360" w:lineRule="auto"/>
        <w:rPr>
          <w:rFonts w:ascii="Arial" w:hAnsi="Arial" w:cs="Arial"/>
          <w:color w:val="000000"/>
        </w:rPr>
      </w:pPr>
      <w:r w:rsidRPr="00E673BC">
        <w:rPr>
          <w:rFonts w:ascii="Arial" w:hAnsi="Arial" w:cs="Arial"/>
          <w:color w:val="000000"/>
        </w:rPr>
        <w:t>45343000-3</w:t>
      </w:r>
      <w:r w:rsidR="00A57BB6" w:rsidRPr="00E673BC">
        <w:rPr>
          <w:rFonts w:ascii="Arial" w:hAnsi="Arial" w:cs="Arial"/>
          <w:color w:val="000000"/>
        </w:rPr>
        <w:t xml:space="preserve"> Roboty </w:t>
      </w:r>
      <w:r w:rsidRPr="00E673BC">
        <w:rPr>
          <w:rFonts w:ascii="Arial" w:hAnsi="Arial" w:cs="Arial"/>
          <w:color w:val="000000"/>
        </w:rPr>
        <w:t xml:space="preserve">instalacyjne przeciwpożarowe </w:t>
      </w:r>
      <w:r w:rsidR="00A57BB6" w:rsidRPr="00E673BC">
        <w:rPr>
          <w:rFonts w:ascii="Arial" w:hAnsi="Arial" w:cs="Arial"/>
          <w:color w:val="000000"/>
        </w:rPr>
        <w:t xml:space="preserve"> </w:t>
      </w:r>
    </w:p>
    <w:p w14:paraId="6F392F21" w14:textId="77777777" w:rsidR="00A57BB6" w:rsidRPr="00E673BC" w:rsidRDefault="00E666D8" w:rsidP="00B45FB2">
      <w:pPr>
        <w:autoSpaceDE w:val="0"/>
        <w:autoSpaceDN w:val="0"/>
        <w:adjustRightInd w:val="0"/>
        <w:spacing w:line="360" w:lineRule="auto"/>
        <w:rPr>
          <w:rFonts w:ascii="Arial" w:hAnsi="Arial" w:cs="Arial"/>
          <w:color w:val="000000"/>
        </w:rPr>
      </w:pPr>
      <w:r w:rsidRPr="00E673BC">
        <w:rPr>
          <w:rFonts w:ascii="Arial" w:hAnsi="Arial" w:cs="Arial"/>
          <w:color w:val="000000"/>
        </w:rPr>
        <w:t>45332300-6</w:t>
      </w:r>
      <w:r w:rsidR="00A57BB6" w:rsidRPr="00E673BC">
        <w:rPr>
          <w:rFonts w:ascii="Arial" w:hAnsi="Arial" w:cs="Arial"/>
          <w:color w:val="000000"/>
        </w:rPr>
        <w:t xml:space="preserve"> Roboty </w:t>
      </w:r>
      <w:r w:rsidRPr="00E673BC">
        <w:rPr>
          <w:rFonts w:ascii="Arial" w:hAnsi="Arial" w:cs="Arial"/>
          <w:color w:val="000000"/>
        </w:rPr>
        <w:t>instalacyjne kanalizacyjne</w:t>
      </w:r>
      <w:r w:rsidR="00A57BB6" w:rsidRPr="00E673BC">
        <w:rPr>
          <w:rFonts w:ascii="Arial" w:hAnsi="Arial" w:cs="Arial"/>
          <w:color w:val="000000"/>
        </w:rPr>
        <w:t xml:space="preserve"> </w:t>
      </w:r>
    </w:p>
    <w:p w14:paraId="7FD1E98A" w14:textId="77777777" w:rsidR="00563920" w:rsidRPr="00E673BC" w:rsidRDefault="00E666D8" w:rsidP="00B45FB2">
      <w:pPr>
        <w:autoSpaceDE w:val="0"/>
        <w:autoSpaceDN w:val="0"/>
        <w:adjustRightInd w:val="0"/>
        <w:spacing w:line="360" w:lineRule="auto"/>
        <w:rPr>
          <w:rFonts w:ascii="Arial" w:hAnsi="Arial" w:cs="Arial"/>
          <w:color w:val="000000"/>
        </w:rPr>
      </w:pPr>
      <w:r w:rsidRPr="00E673BC">
        <w:rPr>
          <w:rFonts w:ascii="Arial" w:hAnsi="Arial" w:cs="Arial"/>
          <w:color w:val="000000"/>
        </w:rPr>
        <w:t>45310000-3</w:t>
      </w:r>
      <w:r w:rsidR="00A57BB6" w:rsidRPr="00E673BC">
        <w:rPr>
          <w:rFonts w:ascii="Arial" w:hAnsi="Arial" w:cs="Arial"/>
          <w:color w:val="000000"/>
        </w:rPr>
        <w:t xml:space="preserve"> </w:t>
      </w:r>
      <w:r w:rsidRPr="00E673BC">
        <w:rPr>
          <w:rFonts w:ascii="Arial" w:hAnsi="Arial" w:cs="Arial"/>
          <w:color w:val="000000"/>
        </w:rPr>
        <w:t>Roboty instalacyjne elektryczne</w:t>
      </w:r>
      <w:r w:rsidR="00A57BB6" w:rsidRPr="00E673BC">
        <w:rPr>
          <w:rFonts w:ascii="Arial" w:hAnsi="Arial" w:cs="Arial"/>
          <w:color w:val="000000"/>
        </w:rPr>
        <w:t xml:space="preserve">  </w:t>
      </w:r>
    </w:p>
    <w:p w14:paraId="32F94A58" w14:textId="77777777" w:rsidR="00563920" w:rsidRPr="00E673BC" w:rsidRDefault="00FD1A23">
      <w:pPr>
        <w:pStyle w:val="Nagwek3"/>
        <w:numPr>
          <w:ilvl w:val="1"/>
          <w:numId w:val="6"/>
        </w:numPr>
        <w:rPr>
          <w:color w:val="000000"/>
        </w:rPr>
      </w:pPr>
      <w:r w:rsidRPr="00E673BC">
        <w:t xml:space="preserve">Wykonawca wskaże w ofercie części zamówienia, których zamierza wykonanie zlecić podwykonawcom lub nazwy (firmy) podwykonawców. </w:t>
      </w:r>
    </w:p>
    <w:p w14:paraId="20A5EB83" w14:textId="0FD66EB0" w:rsidR="00563920" w:rsidRPr="00E673BC" w:rsidRDefault="00FD1A23">
      <w:pPr>
        <w:pStyle w:val="Nagwek3"/>
        <w:numPr>
          <w:ilvl w:val="1"/>
          <w:numId w:val="6"/>
        </w:numPr>
        <w:rPr>
          <w:color w:val="000000"/>
        </w:rPr>
      </w:pPr>
      <w:r w:rsidRPr="00E673BC">
        <w:t xml:space="preserve">Zasady dotyczące zatrudniania i rozliczania podwykonawców zawarte są w § 7 i 8 </w:t>
      </w:r>
      <w:r w:rsidR="0002167B" w:rsidRPr="00B63976">
        <w:t>projektowanych postanowień umowy</w:t>
      </w:r>
      <w:r w:rsidRPr="0002167B">
        <w:rPr>
          <w:color w:val="FF0000"/>
        </w:rPr>
        <w:t xml:space="preserve"> </w:t>
      </w:r>
      <w:r w:rsidRPr="00E673BC">
        <w:t xml:space="preserve">stanowiącego integralną część Specyfikacji tj. </w:t>
      </w:r>
      <w:r w:rsidRPr="00B63976">
        <w:rPr>
          <w:b/>
          <w:bCs w:val="0"/>
        </w:rPr>
        <w:t xml:space="preserve">załącznik nr </w:t>
      </w:r>
      <w:r w:rsidR="00025F71">
        <w:rPr>
          <w:b/>
          <w:bCs w:val="0"/>
        </w:rPr>
        <w:t>6</w:t>
      </w:r>
      <w:r w:rsidRPr="00B63976">
        <w:rPr>
          <w:b/>
          <w:bCs w:val="0"/>
        </w:rPr>
        <w:t>.</w:t>
      </w:r>
    </w:p>
    <w:p w14:paraId="1848B664" w14:textId="77777777" w:rsidR="00FD1A23" w:rsidRDefault="00FD1A23">
      <w:pPr>
        <w:pStyle w:val="Nagwek3"/>
        <w:numPr>
          <w:ilvl w:val="1"/>
          <w:numId w:val="6"/>
        </w:numPr>
      </w:pPr>
      <w:r w:rsidRPr="00E673BC">
        <w:t>Zamawiający nie dopuszcza składania ofert częściowych.</w:t>
      </w:r>
    </w:p>
    <w:p w14:paraId="6023F5FC" w14:textId="2C82132F" w:rsidR="0002167B" w:rsidRPr="00B63976" w:rsidRDefault="0002167B" w:rsidP="00B63976">
      <w:pPr>
        <w:spacing w:line="360" w:lineRule="auto"/>
        <w:rPr>
          <w:rFonts w:ascii="Arial" w:hAnsi="Arial" w:cs="Arial"/>
          <w:lang w:val="x-none" w:eastAsia="x-none"/>
        </w:rPr>
      </w:pPr>
      <w:r w:rsidRPr="00B63976">
        <w:rPr>
          <w:rFonts w:ascii="Arial" w:hAnsi="Arial" w:cs="Arial"/>
          <w:lang w:val="x-none" w:eastAsia="x-none"/>
        </w:rPr>
        <w:t>Zamawiający nie dokonuje podziału zamówienia na części ze względów technicznych, ekonomicznych oraz</w:t>
      </w:r>
      <w:r w:rsidR="00BF0EA9" w:rsidRPr="00B63976">
        <w:rPr>
          <w:rFonts w:ascii="Arial" w:hAnsi="Arial" w:cs="Arial"/>
          <w:lang w:val="x-none" w:eastAsia="x-none"/>
        </w:rPr>
        <w:t xml:space="preserve"> organizacyjnych. Obiekt stanowi jedną całość</w:t>
      </w:r>
      <w:r w:rsidR="00330F84" w:rsidRPr="00B63976">
        <w:rPr>
          <w:rFonts w:ascii="Arial" w:hAnsi="Arial" w:cs="Arial"/>
          <w:lang w:val="x-none" w:eastAsia="x-none"/>
        </w:rPr>
        <w:t xml:space="preserve"> </w:t>
      </w:r>
      <w:r w:rsidR="00515557">
        <w:rPr>
          <w:rFonts w:ascii="Arial" w:hAnsi="Arial" w:cs="Arial"/>
          <w:lang w:val="x-none" w:eastAsia="x-none"/>
        </w:rPr>
        <w:br/>
      </w:r>
      <w:r w:rsidR="00330F84" w:rsidRPr="00B63976">
        <w:rPr>
          <w:rFonts w:ascii="Arial" w:hAnsi="Arial" w:cs="Arial"/>
          <w:lang w:val="x-none" w:eastAsia="x-none"/>
        </w:rPr>
        <w:t xml:space="preserve">i brak podziału zamówienia na części jest z powyższych względów uzasadnione </w:t>
      </w:r>
    </w:p>
    <w:p w14:paraId="3889DDD7" w14:textId="77777777" w:rsidR="00490175" w:rsidRPr="00E673BC" w:rsidRDefault="00DB339C">
      <w:pPr>
        <w:pStyle w:val="Nagwek1"/>
        <w:numPr>
          <w:ilvl w:val="0"/>
          <w:numId w:val="6"/>
        </w:numPr>
        <w:spacing w:line="360" w:lineRule="auto"/>
      </w:pPr>
      <w:r w:rsidRPr="00E673BC">
        <w:lastRenderedPageBreak/>
        <w:t>INFORMACJA O WARUNKACH UDZIAŁU W POSTEPOWANIU</w:t>
      </w:r>
    </w:p>
    <w:p w14:paraId="1C104DD6" w14:textId="77777777" w:rsidR="00870656" w:rsidRPr="00DB339C" w:rsidRDefault="00217A6A">
      <w:pPr>
        <w:pStyle w:val="Nagwek3"/>
        <w:numPr>
          <w:ilvl w:val="1"/>
          <w:numId w:val="6"/>
        </w:numPr>
      </w:pPr>
      <w:r>
        <w:t xml:space="preserve">O </w:t>
      </w:r>
      <w:r w:rsidR="00870656" w:rsidRPr="00DB339C">
        <w:t>udzielenie zamówienia mogą ubiegać się wykonawcy, którzy:</w:t>
      </w:r>
    </w:p>
    <w:p w14:paraId="3886BE38" w14:textId="4531D05B" w:rsidR="00870656" w:rsidRPr="00B63976" w:rsidRDefault="00870656">
      <w:pPr>
        <w:pStyle w:val="Nagwek4"/>
        <w:numPr>
          <w:ilvl w:val="2"/>
          <w:numId w:val="6"/>
        </w:numPr>
      </w:pPr>
      <w:r w:rsidRPr="00E673BC">
        <w:t>nie podlegają wykluczeniu</w:t>
      </w:r>
      <w:r w:rsidR="00330F84">
        <w:t xml:space="preserve"> </w:t>
      </w:r>
      <w:r w:rsidR="00330F84" w:rsidRPr="00B63976">
        <w:t>o czym mowa w pkt. 20</w:t>
      </w:r>
      <w:r w:rsidR="00ED2F16">
        <w:t xml:space="preserve"> SWZ;</w:t>
      </w:r>
      <w:r w:rsidR="00330F84" w:rsidRPr="00B63976">
        <w:t xml:space="preserve">. </w:t>
      </w:r>
    </w:p>
    <w:p w14:paraId="243C3C05" w14:textId="1088E021" w:rsidR="00863508" w:rsidRPr="00E673BC" w:rsidRDefault="00870656">
      <w:pPr>
        <w:pStyle w:val="Nagwek4"/>
        <w:numPr>
          <w:ilvl w:val="2"/>
          <w:numId w:val="6"/>
        </w:numPr>
      </w:pPr>
      <w:r w:rsidRPr="00E673BC">
        <w:t>spełniają warunki udziału w postępowaniu określone przez Zamawiającego</w:t>
      </w:r>
      <w:r w:rsidR="004C5985" w:rsidRPr="00E673BC">
        <w:t>.</w:t>
      </w:r>
    </w:p>
    <w:p w14:paraId="35D73ED8" w14:textId="77777777" w:rsidR="00563920" w:rsidRPr="00DB339C" w:rsidRDefault="00870656">
      <w:pPr>
        <w:pStyle w:val="Nagwek3"/>
        <w:numPr>
          <w:ilvl w:val="1"/>
          <w:numId w:val="6"/>
        </w:numPr>
      </w:pPr>
      <w:r w:rsidRPr="00DB339C">
        <w:t>Warunki udziału w postępowaniu:</w:t>
      </w:r>
      <w:r w:rsidR="00563920" w:rsidRPr="00DB339C">
        <w:t xml:space="preserve"> </w:t>
      </w:r>
    </w:p>
    <w:p w14:paraId="1D92B2B2" w14:textId="77777777" w:rsidR="00DB339C" w:rsidRDefault="00563920">
      <w:pPr>
        <w:pStyle w:val="Nagwek4"/>
        <w:numPr>
          <w:ilvl w:val="2"/>
          <w:numId w:val="6"/>
        </w:numPr>
      </w:pPr>
      <w:r w:rsidRPr="00DB339C">
        <w:t>z</w:t>
      </w:r>
      <w:r w:rsidR="00870656" w:rsidRPr="00DB339C">
        <w:t xml:space="preserve">dolność do występowania w obrocie gospodarczym </w:t>
      </w:r>
    </w:p>
    <w:p w14:paraId="1FDE226B" w14:textId="77777777" w:rsidR="00563920" w:rsidRPr="00CF7101" w:rsidRDefault="00870656" w:rsidP="001D16FC">
      <w:pPr>
        <w:autoSpaceDE w:val="0"/>
        <w:autoSpaceDN w:val="0"/>
        <w:adjustRightInd w:val="0"/>
        <w:spacing w:line="360" w:lineRule="auto"/>
        <w:rPr>
          <w:rFonts w:ascii="Arial" w:hAnsi="Arial" w:cs="Arial"/>
          <w:bCs/>
        </w:rPr>
      </w:pPr>
      <w:bookmarkStart w:id="14" w:name="_Hlk179872108"/>
      <w:r w:rsidRPr="00CF7101">
        <w:rPr>
          <w:rFonts w:ascii="Arial" w:hAnsi="Arial" w:cs="Arial"/>
          <w:bCs/>
        </w:rPr>
        <w:t>ZAMAWIAJĄCY NIE STAWIA WARUNKU W TYM ZAKRESIE.</w:t>
      </w:r>
    </w:p>
    <w:bookmarkEnd w:id="14"/>
    <w:p w14:paraId="27DB2EDA" w14:textId="77777777" w:rsidR="00870656" w:rsidRPr="00DB339C" w:rsidRDefault="00870656">
      <w:pPr>
        <w:pStyle w:val="Nagwek4"/>
        <w:numPr>
          <w:ilvl w:val="2"/>
          <w:numId w:val="6"/>
        </w:numPr>
      </w:pPr>
      <w:r w:rsidRPr="00DB339C">
        <w:t>Uprawnienia do prowadzenia określonej działalności</w:t>
      </w:r>
      <w:r w:rsidR="00101DAF">
        <w:t xml:space="preserve"> </w:t>
      </w:r>
      <w:r w:rsidRPr="00DB339C">
        <w:t>gospodarczej lub zawodowej, o ile wynika to z odrębnych</w:t>
      </w:r>
      <w:r w:rsidR="00DB339C">
        <w:t xml:space="preserve"> </w:t>
      </w:r>
      <w:r w:rsidRPr="00DB339C">
        <w:t>przepisów</w:t>
      </w:r>
    </w:p>
    <w:p w14:paraId="1EA11BB7" w14:textId="77777777" w:rsidR="00870656" w:rsidRPr="00D17684" w:rsidRDefault="00870656" w:rsidP="001D16FC">
      <w:pPr>
        <w:autoSpaceDE w:val="0"/>
        <w:autoSpaceDN w:val="0"/>
        <w:adjustRightInd w:val="0"/>
        <w:spacing w:line="360" w:lineRule="auto"/>
        <w:rPr>
          <w:rFonts w:ascii="Arial" w:hAnsi="Arial" w:cs="Arial"/>
          <w:bCs/>
        </w:rPr>
      </w:pPr>
      <w:r w:rsidRPr="00D17684">
        <w:rPr>
          <w:rFonts w:ascii="Arial" w:hAnsi="Arial" w:cs="Arial"/>
          <w:bCs/>
        </w:rPr>
        <w:t>ZAMAWIAJĄCY NIE STAWIA WARUNKU W TYM ZAKRESIE.</w:t>
      </w:r>
    </w:p>
    <w:p w14:paraId="14BFA5A5" w14:textId="59B4DC73" w:rsidR="00870656" w:rsidRPr="00D17684" w:rsidRDefault="00870656">
      <w:pPr>
        <w:pStyle w:val="Nagwek4"/>
        <w:numPr>
          <w:ilvl w:val="2"/>
          <w:numId w:val="6"/>
        </w:numPr>
      </w:pPr>
      <w:r w:rsidRPr="00DB339C">
        <w:t xml:space="preserve">Sytuacja </w:t>
      </w:r>
      <w:r w:rsidR="00417B3D" w:rsidRPr="00DB339C">
        <w:t xml:space="preserve">ekonomiczna lub </w:t>
      </w:r>
      <w:r w:rsidRPr="00DB339C">
        <w:t>finansowa</w:t>
      </w:r>
      <w:r w:rsidR="007B6B4F">
        <w:t xml:space="preserve"> </w:t>
      </w:r>
      <w:r w:rsidR="008C4611">
        <w:br/>
      </w:r>
      <w:r w:rsidR="008C4611" w:rsidRPr="00D17684">
        <w:t>ZAMAWIAJĄCY NIE STAWIA WARUNKU W TYM ZAKRESIE.</w:t>
      </w:r>
    </w:p>
    <w:p w14:paraId="17427606" w14:textId="77777777" w:rsidR="00870656" w:rsidRPr="00E673BC" w:rsidRDefault="00870656">
      <w:pPr>
        <w:pStyle w:val="Nagwek4"/>
        <w:numPr>
          <w:ilvl w:val="2"/>
          <w:numId w:val="6"/>
        </w:numPr>
      </w:pPr>
      <w:r w:rsidRPr="00E673BC">
        <w:t>Zdolność techniczna lub zawodowa – o udzielenie zamówienia mogą</w:t>
      </w:r>
      <w:r w:rsidR="00101DAF">
        <w:t xml:space="preserve"> </w:t>
      </w:r>
      <w:r w:rsidRPr="00E673BC">
        <w:t>ubiegać się Wykonawcy, którzy wykażą, że:</w:t>
      </w:r>
    </w:p>
    <w:p w14:paraId="6BB677CE" w14:textId="77777777" w:rsidR="00785DEA" w:rsidRPr="00E673BC" w:rsidRDefault="00544230">
      <w:pPr>
        <w:pStyle w:val="Nagwek5"/>
        <w:numPr>
          <w:ilvl w:val="3"/>
          <w:numId w:val="6"/>
        </w:numPr>
        <w:rPr>
          <w:i/>
        </w:rPr>
      </w:pPr>
      <w:r w:rsidRPr="00E673BC">
        <w:t>dysponują osob</w:t>
      </w:r>
      <w:r w:rsidR="005A6E8E" w:rsidRPr="00E673BC">
        <w:t>ą</w:t>
      </w:r>
      <w:r w:rsidRPr="00E673BC">
        <w:t xml:space="preserve"> zdoln</w:t>
      </w:r>
      <w:r w:rsidR="005A6E8E" w:rsidRPr="00E673BC">
        <w:t>ą</w:t>
      </w:r>
      <w:r w:rsidRPr="00E673BC">
        <w:t xml:space="preserve"> do realizacji zamówienia, tj.:</w:t>
      </w:r>
    </w:p>
    <w:p w14:paraId="521EF972" w14:textId="77777777" w:rsidR="00D77340" w:rsidRPr="00E673BC" w:rsidRDefault="00856922">
      <w:pPr>
        <w:pStyle w:val="Nagwek6"/>
        <w:numPr>
          <w:ilvl w:val="4"/>
          <w:numId w:val="6"/>
        </w:numPr>
        <w:rPr>
          <w:b/>
        </w:rPr>
      </w:pPr>
      <w:r w:rsidRPr="00E673BC">
        <w:t xml:space="preserve">co najmniej jedną osobą posiadającą uprawnienia do kierowania robotami budowlanymi </w:t>
      </w:r>
      <w:r w:rsidR="0099591B" w:rsidRPr="00E673BC">
        <w:rPr>
          <w:b/>
        </w:rPr>
        <w:t>w specjalności konstrukcyjno-budowlanej</w:t>
      </w:r>
      <w:r w:rsidR="00785DEA" w:rsidRPr="00E673BC">
        <w:rPr>
          <w:b/>
        </w:rPr>
        <w:t>;</w:t>
      </w:r>
    </w:p>
    <w:p w14:paraId="09545B91" w14:textId="77777777" w:rsidR="00785DEA" w:rsidRPr="00E673BC" w:rsidRDefault="00785DEA">
      <w:pPr>
        <w:pStyle w:val="Nagwek6"/>
        <w:numPr>
          <w:ilvl w:val="4"/>
          <w:numId w:val="6"/>
        </w:numPr>
      </w:pPr>
      <w:r w:rsidRPr="00E673BC">
        <w:t xml:space="preserve">co najmniej jedną osobą posiadającą uprawnienia do kierowania robotami budowlanymi </w:t>
      </w:r>
      <w:r w:rsidRPr="007745BA">
        <w:rPr>
          <w:b/>
          <w:bCs w:val="0"/>
        </w:rPr>
        <w:t xml:space="preserve">w specjalności </w:t>
      </w:r>
      <w:r w:rsidR="00AE4736" w:rsidRPr="007745BA">
        <w:rPr>
          <w:b/>
          <w:bCs w:val="0"/>
        </w:rPr>
        <w:t>insta</w:t>
      </w:r>
      <w:r w:rsidR="00927087" w:rsidRPr="007745BA">
        <w:rPr>
          <w:b/>
          <w:bCs w:val="0"/>
        </w:rPr>
        <w:t>lacyjnej w zakresie sieci, instalacji i urządzeń elektrycznych i elektroenergetycznych</w:t>
      </w:r>
      <w:r w:rsidRPr="00E673BC">
        <w:t>;</w:t>
      </w:r>
    </w:p>
    <w:p w14:paraId="1F843866" w14:textId="18BD21AA" w:rsidR="00797123" w:rsidRPr="00797123" w:rsidRDefault="00785DEA">
      <w:pPr>
        <w:pStyle w:val="Nagwek6"/>
        <w:numPr>
          <w:ilvl w:val="4"/>
          <w:numId w:val="6"/>
        </w:numPr>
        <w:rPr>
          <w:b/>
          <w:bCs w:val="0"/>
        </w:rPr>
      </w:pPr>
      <w:r w:rsidRPr="00E673BC">
        <w:t xml:space="preserve">co najmniej jedną osobą posiadającą uprawnienia do kierowania robotami budowlanymi w </w:t>
      </w:r>
      <w:r w:rsidRPr="007745BA">
        <w:rPr>
          <w:b/>
          <w:bCs w:val="0"/>
        </w:rPr>
        <w:t xml:space="preserve">specjalności </w:t>
      </w:r>
      <w:r w:rsidR="00927087" w:rsidRPr="007745BA">
        <w:rPr>
          <w:b/>
          <w:bCs w:val="0"/>
        </w:rPr>
        <w:t>instalacyjnej w zakresie sieci, instalacji i urządzeń cieplnych,</w:t>
      </w:r>
      <w:r w:rsidR="00DB339C" w:rsidRPr="007745BA">
        <w:rPr>
          <w:b/>
          <w:bCs w:val="0"/>
        </w:rPr>
        <w:t xml:space="preserve"> </w:t>
      </w:r>
      <w:r w:rsidR="00927087" w:rsidRPr="007745BA">
        <w:rPr>
          <w:b/>
          <w:bCs w:val="0"/>
        </w:rPr>
        <w:t>wentylacyjnych, gazowych, wodociągowych, kanalizacyjnych;</w:t>
      </w:r>
    </w:p>
    <w:p w14:paraId="73523976" w14:textId="74A6C35D" w:rsidR="00990D81" w:rsidRPr="00882A40" w:rsidRDefault="00797123">
      <w:pPr>
        <w:pStyle w:val="Nagwek4"/>
        <w:numPr>
          <w:ilvl w:val="3"/>
          <w:numId w:val="6"/>
        </w:numPr>
        <w:rPr>
          <w:rFonts w:cs="Arial"/>
          <w:bCs w:val="0"/>
          <w:szCs w:val="24"/>
        </w:rPr>
      </w:pPr>
      <w:r w:rsidRPr="00797123">
        <w:rPr>
          <w:b/>
          <w:bCs w:val="0"/>
        </w:rPr>
        <w:t>posiadają niezbędną wiedzę i doświadczenie, tzn</w:t>
      </w:r>
      <w:r w:rsidRPr="00797123">
        <w:t xml:space="preserve">.: w okresie ostatnich 5 lat </w:t>
      </w:r>
      <w:bookmarkStart w:id="15" w:name="_Hlk180495965"/>
      <w:r w:rsidRPr="00797123">
        <w:t>przed upływem terminu składania ofert</w:t>
      </w:r>
      <w:bookmarkEnd w:id="15"/>
      <w:r w:rsidRPr="00797123">
        <w:t xml:space="preserve">, a jeżeli okres prowadzenia działalności jest krótszy, w tym okresie, wykonał co najmniej jedno zamówienie </w:t>
      </w:r>
      <w:r w:rsidRPr="00797123">
        <w:rPr>
          <w:b/>
          <w:bCs w:val="0"/>
        </w:rPr>
        <w:t xml:space="preserve">dotyczące </w:t>
      </w:r>
      <w:r w:rsidRPr="009E281D">
        <w:rPr>
          <w:b/>
          <w:bCs w:val="0"/>
        </w:rPr>
        <w:lastRenderedPageBreak/>
        <w:t>budowy,</w:t>
      </w:r>
      <w:r w:rsidRPr="00797123">
        <w:rPr>
          <w:b/>
          <w:bCs w:val="0"/>
        </w:rPr>
        <w:t xml:space="preserve"> przebudowy lub remontu </w:t>
      </w:r>
      <w:r w:rsidR="00A37DC0">
        <w:rPr>
          <w:b/>
          <w:bCs w:val="0"/>
        </w:rPr>
        <w:t>budynku</w:t>
      </w:r>
      <w:r w:rsidRPr="00797123">
        <w:t xml:space="preserve"> o wartości nie mniejszej niż </w:t>
      </w:r>
      <w:r w:rsidR="00B76B2C" w:rsidRPr="00A37DC0">
        <w:rPr>
          <w:b/>
          <w:bCs w:val="0"/>
        </w:rPr>
        <w:t>3</w:t>
      </w:r>
      <w:r w:rsidR="004D6C29" w:rsidRPr="00A37DC0">
        <w:rPr>
          <w:b/>
          <w:bCs w:val="0"/>
        </w:rPr>
        <w:t>.500</w:t>
      </w:r>
      <w:r w:rsidRPr="00A37DC0">
        <w:rPr>
          <w:b/>
          <w:bCs w:val="0"/>
        </w:rPr>
        <w:t>.000,00 zł brutto</w:t>
      </w:r>
      <w:r w:rsidRPr="00797123">
        <w:t>.</w:t>
      </w:r>
      <w:r w:rsidR="00882A40">
        <w:t xml:space="preserve"> </w:t>
      </w:r>
      <w:r>
        <w:br/>
      </w:r>
      <w:r w:rsidRPr="00882A40">
        <w:rPr>
          <w:b/>
          <w:bCs w:val="0"/>
        </w:rPr>
        <w:t>Uwaga:</w:t>
      </w:r>
      <w:r w:rsidRPr="00797123">
        <w:t xml:space="preserve"> Jeżeli Wykonawca powołuje się na doświadczenie w realizacji robót budowlanych wykonanych w ramach konsorcjum, wykaz robót budowlanych dotyczy robót budowlanych</w:t>
      </w:r>
      <w:r w:rsidR="009E0D38">
        <w:t>,</w:t>
      </w:r>
      <w:r w:rsidRPr="00797123">
        <w:t xml:space="preserve"> w których wykonaniu Wykonawca ten bezpośrednio uczestniczył.</w:t>
      </w:r>
    </w:p>
    <w:p w14:paraId="50F43008" w14:textId="77777777" w:rsidR="00546D5D" w:rsidRPr="00E673BC" w:rsidRDefault="00DB339C">
      <w:pPr>
        <w:pStyle w:val="Nagwek1"/>
        <w:numPr>
          <w:ilvl w:val="0"/>
          <w:numId w:val="6"/>
        </w:numPr>
        <w:spacing w:line="360" w:lineRule="auto"/>
      </w:pPr>
      <w:r w:rsidRPr="00E673BC">
        <w:t>INFORMACJA O PODMIOTOWYCH ŚRODKACH DOWODOWYCH ORAZ INNE OŚWIADCZENIA I DOKUMENTY</w:t>
      </w:r>
    </w:p>
    <w:p w14:paraId="0CC25C8A" w14:textId="2F85B2DD" w:rsidR="00CB0BAD" w:rsidRPr="00E07584" w:rsidRDefault="00DB339C">
      <w:pPr>
        <w:pStyle w:val="Nagwek3"/>
        <w:numPr>
          <w:ilvl w:val="1"/>
          <w:numId w:val="6"/>
        </w:numPr>
      </w:pPr>
      <w:r w:rsidRPr="00E673BC">
        <w:rPr>
          <w:b/>
        </w:rPr>
        <w:t xml:space="preserve">Oświadczenia i dokumenty składane wraz z ofertą. </w:t>
      </w:r>
    </w:p>
    <w:p w14:paraId="54191F3D" w14:textId="77777777" w:rsidR="0076645C" w:rsidRPr="00E673BC" w:rsidRDefault="00DB339C">
      <w:pPr>
        <w:pStyle w:val="Nagwek4"/>
        <w:numPr>
          <w:ilvl w:val="2"/>
          <w:numId w:val="6"/>
        </w:numPr>
        <w:rPr>
          <w:color w:val="000000"/>
        </w:rPr>
      </w:pPr>
      <w:r w:rsidRPr="00E673BC">
        <w:t>Dokumenty i oświadczenia wymagane od wszystkich wykonawców, które należy złożyć wraz z ofertą</w:t>
      </w:r>
    </w:p>
    <w:p w14:paraId="62D04019" w14:textId="77777777" w:rsidR="0076645C" w:rsidRPr="00E673BC" w:rsidRDefault="000C2D0F">
      <w:pPr>
        <w:pStyle w:val="Nagwek5"/>
        <w:numPr>
          <w:ilvl w:val="3"/>
          <w:numId w:val="6"/>
        </w:numPr>
        <w:rPr>
          <w:color w:val="000000"/>
        </w:rPr>
      </w:pPr>
      <w:r w:rsidRPr="00E673BC">
        <w:t xml:space="preserve">Ofertę składa się, pod rygorem nieważności, w formie elektronicznej (opatrzonej kwalifikowanym podpisem elektronicznym) lub w postaci elektronicznej opatrzonej podpisem zaufanym lub podpisem osobistym, przez osobę lub osoby upoważnione. </w:t>
      </w:r>
    </w:p>
    <w:p w14:paraId="7BFB2F3E" w14:textId="77B69143" w:rsidR="00A37DC0" w:rsidRPr="00A37DC0" w:rsidRDefault="00812898">
      <w:pPr>
        <w:pStyle w:val="Nagwek5"/>
        <w:numPr>
          <w:ilvl w:val="3"/>
          <w:numId w:val="6"/>
        </w:numPr>
      </w:pPr>
      <w:r w:rsidRPr="00E673BC">
        <w:t xml:space="preserve">Ofertę należy sporządzić zgodnie z </w:t>
      </w:r>
      <w:r w:rsidRPr="00E673BC">
        <w:rPr>
          <w:b/>
        </w:rPr>
        <w:t>Formularzem oferty</w:t>
      </w:r>
      <w:r w:rsidRPr="00E673BC">
        <w:t xml:space="preserve"> stanowiącym </w:t>
      </w:r>
      <w:r w:rsidRPr="00E673BC">
        <w:rPr>
          <w:b/>
        </w:rPr>
        <w:t>Załącznik nr 1 do SWZ</w:t>
      </w:r>
      <w:r w:rsidRPr="00E673BC">
        <w:t>.</w:t>
      </w:r>
    </w:p>
    <w:p w14:paraId="7F079F2F" w14:textId="77777777" w:rsidR="00F24EC6" w:rsidRPr="00E673BC" w:rsidRDefault="00E81FE2">
      <w:pPr>
        <w:pStyle w:val="Nagwek5"/>
        <w:numPr>
          <w:ilvl w:val="3"/>
          <w:numId w:val="6"/>
        </w:numPr>
      </w:pPr>
      <w:r w:rsidRPr="00E673BC">
        <w:t xml:space="preserve">Do oferty </w:t>
      </w:r>
      <w:r w:rsidR="009041DD" w:rsidRPr="00E673BC">
        <w:t>W</w:t>
      </w:r>
      <w:r w:rsidRPr="00E673BC">
        <w:t>ykonawca dołącza</w:t>
      </w:r>
      <w:r w:rsidR="00F24EC6" w:rsidRPr="00E673BC">
        <w:t>:</w:t>
      </w:r>
    </w:p>
    <w:p w14:paraId="66F64745" w14:textId="51E85D0D" w:rsidR="0076645C" w:rsidRPr="00AC559B" w:rsidRDefault="00F67714">
      <w:pPr>
        <w:pStyle w:val="Nagwek6"/>
        <w:numPr>
          <w:ilvl w:val="4"/>
          <w:numId w:val="6"/>
        </w:numPr>
      </w:pPr>
      <w:bookmarkStart w:id="16" w:name="_Hlk62559268"/>
      <w:r w:rsidRPr="003B0335">
        <w:t xml:space="preserve">oświadczenie </w:t>
      </w:r>
      <w:r w:rsidR="005D1ECE" w:rsidRPr="003B0335">
        <w:t xml:space="preserve">na podstawie art. 125 ust. 1 ustawy Pzp </w:t>
      </w:r>
      <w:r w:rsidRPr="003B0335">
        <w:t>o niepodleganiu wykluczeniu z postępowania,</w:t>
      </w:r>
      <w:r w:rsidR="00654F50" w:rsidRPr="003B0335">
        <w:t xml:space="preserve"> spełnienia warunków udziału w postepowaniu lub kryteriów selekcji</w:t>
      </w:r>
      <w:r w:rsidRPr="003B0335">
        <w:t xml:space="preserve"> którego wzór stanowi Załącznik nr 2 do SWZ</w:t>
      </w:r>
      <w:bookmarkEnd w:id="16"/>
      <w:r w:rsidR="00125113" w:rsidRPr="003B0335">
        <w:t xml:space="preserve">. </w:t>
      </w:r>
      <w:r w:rsidR="00AC559B" w:rsidRPr="003B0335">
        <w:br/>
      </w:r>
      <w:r w:rsidR="00125113" w:rsidRPr="00AC559B">
        <w:t>O</w:t>
      </w:r>
      <w:r w:rsidRPr="00AC559B">
        <w:t xml:space="preserve">świadczenie o spełnianiu warunków udziału w postępowaniu, którego wzór stanowi Załącznik nr </w:t>
      </w:r>
      <w:r w:rsidR="005D1ECE" w:rsidRPr="00AC559B">
        <w:t>2</w:t>
      </w:r>
      <w:r w:rsidRPr="00AC559B">
        <w:t xml:space="preserve"> do SWZ</w:t>
      </w:r>
      <w:r w:rsidR="0076645C" w:rsidRPr="00AC559B">
        <w:t xml:space="preserve"> </w:t>
      </w:r>
      <w:r w:rsidR="00427D3B" w:rsidRPr="00AC559B">
        <w:t xml:space="preserve">w zakresie wskazanym w Rozdziale </w:t>
      </w:r>
      <w:r w:rsidR="00B8232B" w:rsidRPr="00AC559B">
        <w:t xml:space="preserve">6 </w:t>
      </w:r>
      <w:r w:rsidRPr="00AC559B">
        <w:t xml:space="preserve">ust. </w:t>
      </w:r>
      <w:r w:rsidR="00B8232B" w:rsidRPr="00AC559B">
        <w:t>6.</w:t>
      </w:r>
      <w:r w:rsidR="00427D3B" w:rsidRPr="00AC559B">
        <w:t>1</w:t>
      </w:r>
      <w:r w:rsidR="00B8232B" w:rsidRPr="00AC559B">
        <w:t>.</w:t>
      </w:r>
      <w:r w:rsidR="00427D3B" w:rsidRPr="00AC559B">
        <w:t xml:space="preserve"> i </w:t>
      </w:r>
      <w:r w:rsidR="00B8232B" w:rsidRPr="00AC559B">
        <w:t>6.2.</w:t>
      </w:r>
      <w:r w:rsidRPr="00AC559B">
        <w:t xml:space="preserve"> </w:t>
      </w:r>
      <w:r w:rsidR="00F47B1B" w:rsidRPr="00AC559B">
        <w:t xml:space="preserve">i w Rozdziale </w:t>
      </w:r>
      <w:r w:rsidR="00B8232B" w:rsidRPr="00AC559B">
        <w:t>20</w:t>
      </w:r>
      <w:r w:rsidR="00F47B1B" w:rsidRPr="00AC559B">
        <w:t xml:space="preserve"> ust. </w:t>
      </w:r>
      <w:r w:rsidR="00B8232B" w:rsidRPr="00AC559B">
        <w:t>20.</w:t>
      </w:r>
      <w:r w:rsidR="00F47B1B" w:rsidRPr="00AC559B">
        <w:t>1</w:t>
      </w:r>
      <w:r w:rsidR="00B8232B" w:rsidRPr="00AC559B">
        <w:t>.</w:t>
      </w:r>
      <w:r w:rsidR="00F47B1B" w:rsidRPr="00AC559B">
        <w:t xml:space="preserve"> i ust. </w:t>
      </w:r>
      <w:r w:rsidR="00B8232B" w:rsidRPr="00AC559B">
        <w:t>20.</w:t>
      </w:r>
      <w:r w:rsidR="00F47B1B" w:rsidRPr="00AC559B">
        <w:t>2</w:t>
      </w:r>
      <w:r w:rsidR="00B8232B" w:rsidRPr="00AC559B">
        <w:t>.</w:t>
      </w:r>
      <w:r w:rsidR="00F47B1B" w:rsidRPr="00AC559B">
        <w:t xml:space="preserve"> </w:t>
      </w:r>
      <w:r w:rsidRPr="00AC559B">
        <w:t xml:space="preserve">stanowią dowód potwierdzający brak podstaw wykluczenia oraz spełnianie warunków udziału w postępowaniu, na dzień składania ofert, tymczasowo zastępujący wymagane podmiotowe środki dowodowe, wskazane w Rozdziale </w:t>
      </w:r>
      <w:r w:rsidR="00B8232B" w:rsidRPr="00AC559B">
        <w:t>7</w:t>
      </w:r>
      <w:r w:rsidRPr="00AC559B">
        <w:t xml:space="preserve">, ust. </w:t>
      </w:r>
      <w:r w:rsidR="00B8232B" w:rsidRPr="00AC559B">
        <w:t>7.</w:t>
      </w:r>
      <w:r w:rsidR="00427D3B" w:rsidRPr="00AC559B">
        <w:t>2</w:t>
      </w:r>
      <w:r w:rsidRPr="00AC559B">
        <w:t xml:space="preserve"> SWZ.</w:t>
      </w:r>
    </w:p>
    <w:p w14:paraId="1118FF21" w14:textId="54C7C35C" w:rsidR="00F67714" w:rsidRPr="00E673BC" w:rsidRDefault="00630AE9">
      <w:pPr>
        <w:pStyle w:val="Nagwek5"/>
        <w:numPr>
          <w:ilvl w:val="3"/>
          <w:numId w:val="6"/>
        </w:numPr>
      </w:pPr>
      <w:r w:rsidRPr="00E673BC">
        <w:t>Oświadczeni</w:t>
      </w:r>
      <w:r w:rsidR="0052047C">
        <w:t>e</w:t>
      </w:r>
      <w:r w:rsidRPr="00E673BC">
        <w:t xml:space="preserve"> o których mowa w Rozdziale </w:t>
      </w:r>
      <w:r w:rsidR="00B8232B">
        <w:t>7</w:t>
      </w:r>
      <w:r w:rsidRPr="00E673BC">
        <w:t xml:space="preserve"> </w:t>
      </w:r>
      <w:r w:rsidR="00F47B1B" w:rsidRPr="00E673BC">
        <w:t xml:space="preserve">ust. </w:t>
      </w:r>
      <w:r w:rsidR="00B8232B">
        <w:t>7.</w:t>
      </w:r>
      <w:r w:rsidR="00F47B1B" w:rsidRPr="00E673BC">
        <w:t>1 pkt</w:t>
      </w:r>
      <w:r w:rsidRPr="00E673BC">
        <w:t xml:space="preserve">. </w:t>
      </w:r>
      <w:r w:rsidR="00B8232B">
        <w:t>7.1.</w:t>
      </w:r>
      <w:r w:rsidR="004B3411">
        <w:t xml:space="preserve">3.1. </w:t>
      </w:r>
      <w:r w:rsidRPr="00E673BC">
        <w:t xml:space="preserve"> SWZ składają odrębnie:</w:t>
      </w:r>
    </w:p>
    <w:p w14:paraId="78EE7E3F" w14:textId="77777777" w:rsidR="00E07584" w:rsidRPr="00E07584" w:rsidRDefault="00E07584">
      <w:pPr>
        <w:pStyle w:val="Nagwek6"/>
        <w:numPr>
          <w:ilvl w:val="4"/>
          <w:numId w:val="6"/>
        </w:numPr>
      </w:pPr>
      <w:r w:rsidRPr="003B0335">
        <w:lastRenderedPageBreak/>
        <w:t xml:space="preserve">Wykonawca/każdy spośród Wykonawców wspólnie ubiegających się o udzielenie zamówienia. W takim przypadku oświadczenia potwierdzają brak podstaw wykluczenia Wykonawcy oraz spełnianie warunków udziału w postępowaniu  w zakresie, w jakim każdy z Wykonawców wykazuje spełnianie warunków udziału </w:t>
      </w:r>
      <w:r w:rsidRPr="003B0335">
        <w:br/>
        <w:t>w postępowaniu;</w:t>
      </w:r>
    </w:p>
    <w:p w14:paraId="1B8B9142" w14:textId="39F48CFF" w:rsidR="004B3411" w:rsidRPr="00E07584" w:rsidRDefault="004B3411">
      <w:pPr>
        <w:pStyle w:val="Nagwek6"/>
        <w:numPr>
          <w:ilvl w:val="4"/>
          <w:numId w:val="6"/>
        </w:numPr>
      </w:pPr>
      <w:r w:rsidRPr="00E07584">
        <w:rPr>
          <w:rFonts w:cs="Arial"/>
        </w:rPr>
        <w:t>Podmiot udostępniający zasoby,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E80DFDA" w14:textId="77777777" w:rsidR="00DC3A95" w:rsidRPr="00384026" w:rsidRDefault="00DC3A95">
      <w:pPr>
        <w:pStyle w:val="Nagwek4"/>
        <w:numPr>
          <w:ilvl w:val="2"/>
          <w:numId w:val="6"/>
        </w:numPr>
        <w:rPr>
          <w:b/>
          <w:bCs w:val="0"/>
        </w:rPr>
      </w:pPr>
      <w:r w:rsidRPr="00384026">
        <w:rPr>
          <w:b/>
          <w:bCs w:val="0"/>
        </w:rPr>
        <w:t>Do oferty Wykonawca zobowiązany jest załączyć:</w:t>
      </w:r>
    </w:p>
    <w:p w14:paraId="5358C7C3" w14:textId="4709C502" w:rsidR="00DC3A95" w:rsidRPr="00B25D75" w:rsidRDefault="00DC3A95">
      <w:pPr>
        <w:pStyle w:val="Nagwek5"/>
        <w:numPr>
          <w:ilvl w:val="3"/>
          <w:numId w:val="6"/>
        </w:numPr>
        <w:rPr>
          <w:strike/>
        </w:rPr>
      </w:pPr>
      <w:r w:rsidRPr="00E673BC">
        <w:rPr>
          <w:b/>
        </w:rPr>
        <w:t>pełnomocnictwo</w:t>
      </w:r>
      <w:r w:rsidRPr="00E673BC">
        <w:t xml:space="preserve"> </w:t>
      </w:r>
      <w:r w:rsidRPr="00E673BC">
        <w:rPr>
          <w:b/>
        </w:rPr>
        <w:t>lub inny dokument potwierdzający umocowanie do reprezentowania Wykonawcy</w:t>
      </w:r>
      <w:r w:rsidRPr="00B25D75">
        <w:rPr>
          <w:b/>
        </w:rPr>
        <w:t>,</w:t>
      </w:r>
      <w:r w:rsidRPr="00B25D75">
        <w:t xml:space="preserve"> </w:t>
      </w:r>
    </w:p>
    <w:p w14:paraId="0FF4689F" w14:textId="77777777" w:rsidR="00DC3A95" w:rsidRPr="003B0335" w:rsidRDefault="00DC3A95">
      <w:pPr>
        <w:pStyle w:val="Nagwek5"/>
        <w:numPr>
          <w:ilvl w:val="3"/>
          <w:numId w:val="6"/>
        </w:numPr>
      </w:pPr>
      <w:r w:rsidRPr="003B0335">
        <w:rPr>
          <w:b/>
        </w:rPr>
        <w:t>zobowiązanie</w:t>
      </w:r>
      <w:r w:rsidRPr="003B0335">
        <w:t xml:space="preserve">, o którym mowa w Rozdziale </w:t>
      </w:r>
      <w:r w:rsidR="00B8232B" w:rsidRPr="003B0335">
        <w:t>9</w:t>
      </w:r>
      <w:r w:rsidRPr="003B0335">
        <w:t xml:space="preserve"> ust. </w:t>
      </w:r>
      <w:r w:rsidR="00B8232B" w:rsidRPr="003B0335">
        <w:t>9.</w:t>
      </w:r>
      <w:r w:rsidRPr="003B0335">
        <w:t xml:space="preserve">3 i </w:t>
      </w:r>
      <w:r w:rsidR="00B8232B" w:rsidRPr="003B0335">
        <w:t>9.</w:t>
      </w:r>
      <w:r w:rsidRPr="003B0335">
        <w:t xml:space="preserve">4 SWZ </w:t>
      </w:r>
      <w:r w:rsidR="003F2A6B" w:rsidRPr="003B0335">
        <w:br/>
      </w:r>
      <w:r w:rsidRPr="003B0335">
        <w:t>w przypadku polegania na zasobach podmiotu udostepniającego zasób Wykonawcy.</w:t>
      </w:r>
    </w:p>
    <w:p w14:paraId="4C47DF81" w14:textId="19C49183" w:rsidR="00F45B3F" w:rsidRPr="003B0335" w:rsidRDefault="00125113" w:rsidP="00F45B3F">
      <w:pPr>
        <w:spacing w:line="360" w:lineRule="auto"/>
        <w:rPr>
          <w:rFonts w:ascii="Arial" w:hAnsi="Arial" w:cs="Arial"/>
          <w:lang w:val="x-none" w:eastAsia="x-none"/>
        </w:rPr>
      </w:pPr>
      <w:bookmarkStart w:id="17" w:name="_Hlk179364550"/>
      <w:r w:rsidRPr="003B0335">
        <w:rPr>
          <w:rFonts w:ascii="Arial" w:hAnsi="Arial" w:cs="Arial"/>
          <w:lang w:val="x-none" w:eastAsia="x-none"/>
        </w:rPr>
        <w:t>Zgodnie z pkt. 7.1.1.4</w:t>
      </w:r>
    </w:p>
    <w:bookmarkEnd w:id="17"/>
    <w:p w14:paraId="2E5E5B01" w14:textId="1665E722" w:rsidR="00DC3A95" w:rsidRPr="00E673BC" w:rsidRDefault="00DC3A95">
      <w:pPr>
        <w:pStyle w:val="Nagwek6"/>
        <w:numPr>
          <w:ilvl w:val="4"/>
          <w:numId w:val="6"/>
        </w:numPr>
      </w:pPr>
      <w:r w:rsidRPr="00E673BC">
        <w:rPr>
          <w:b/>
        </w:rPr>
        <w:t xml:space="preserve">w przypadku Wykonawców wspólnie ubiegających się </w:t>
      </w:r>
      <w:r w:rsidR="003F2A6B">
        <w:rPr>
          <w:b/>
        </w:rPr>
        <w:br/>
      </w:r>
      <w:r w:rsidRPr="00E673BC">
        <w:rPr>
          <w:b/>
        </w:rPr>
        <w:t>o udzielenie zamówienia:  pełnomocnictwo</w:t>
      </w:r>
      <w:r w:rsidRPr="00E673BC">
        <w:t xml:space="preserve">, z treści którego będzie wynikało umocowanie do reprezentowania ich w postępowaniu o udzielenie zamówienia albo do reprezentowania w postępowaniu i zawarcia umowy w sprawie zamówienia publicznego. Pełnomocnictwo powinno zawierać w szczególności wskazanie: </w:t>
      </w:r>
    </w:p>
    <w:p w14:paraId="74D5F486" w14:textId="77777777" w:rsidR="00DC3A95" w:rsidRPr="00E673BC" w:rsidRDefault="00DC3A95">
      <w:pPr>
        <w:pStyle w:val="Nagwek6"/>
        <w:numPr>
          <w:ilvl w:val="4"/>
          <w:numId w:val="6"/>
        </w:numPr>
      </w:pPr>
      <w:r w:rsidRPr="00E673BC">
        <w:t xml:space="preserve">postępowania o zamówienie publicznego, którego dotyczy, </w:t>
      </w:r>
    </w:p>
    <w:p w14:paraId="4F12BD9A" w14:textId="77777777" w:rsidR="00DC3A95" w:rsidRPr="00E673BC" w:rsidRDefault="00DC3A95">
      <w:pPr>
        <w:pStyle w:val="Nagwek6"/>
        <w:numPr>
          <w:ilvl w:val="4"/>
          <w:numId w:val="6"/>
        </w:numPr>
      </w:pPr>
      <w:r w:rsidRPr="00E673BC">
        <w:t xml:space="preserve">wszystkich Wykonawców ubiegających się wspólnie </w:t>
      </w:r>
      <w:r w:rsidR="003F2A6B">
        <w:br/>
      </w:r>
      <w:r w:rsidRPr="00E673BC">
        <w:t xml:space="preserve">o udzielenie zamówienia wymienionych z nazwy z określeniem adresu siedziby, </w:t>
      </w:r>
    </w:p>
    <w:p w14:paraId="1D009FC7" w14:textId="77777777" w:rsidR="00D317E6" w:rsidRPr="00E673BC" w:rsidRDefault="00DC3A95">
      <w:pPr>
        <w:pStyle w:val="Nagwek6"/>
        <w:numPr>
          <w:ilvl w:val="4"/>
          <w:numId w:val="6"/>
        </w:numPr>
      </w:pPr>
      <w:r w:rsidRPr="00E673BC">
        <w:t>ustanowionego pełnomocnika oraz zakresu jego pełnomocnictwa.</w:t>
      </w:r>
    </w:p>
    <w:p w14:paraId="3BFE5F2C" w14:textId="77777777" w:rsidR="00D317E6" w:rsidRPr="00E673BC" w:rsidRDefault="00D317E6">
      <w:pPr>
        <w:pStyle w:val="Nagwek5"/>
        <w:numPr>
          <w:ilvl w:val="3"/>
          <w:numId w:val="6"/>
        </w:numPr>
      </w:pPr>
      <w:r w:rsidRPr="00E673BC">
        <w:rPr>
          <w:b/>
          <w:color w:val="000000"/>
        </w:rPr>
        <w:t>Kosztorysy ofertowe.</w:t>
      </w:r>
      <w:r w:rsidRPr="00E673BC">
        <w:rPr>
          <w:color w:val="000000"/>
        </w:rPr>
        <w:t xml:space="preserve"> </w:t>
      </w:r>
      <w:r w:rsidRPr="00E673BC">
        <w:t>Zamawiający dopuszcza złożenie kosztorysów ofertowych w wersji uproszczonej.</w:t>
      </w:r>
    </w:p>
    <w:p w14:paraId="2895F892" w14:textId="77777777" w:rsidR="00DC3A95" w:rsidRPr="00E673BC" w:rsidRDefault="00DC3A95">
      <w:pPr>
        <w:pStyle w:val="Nagwek5"/>
        <w:numPr>
          <w:ilvl w:val="3"/>
          <w:numId w:val="6"/>
        </w:numPr>
      </w:pPr>
      <w:r w:rsidRPr="00E673BC">
        <w:lastRenderedPageBreak/>
        <w:t>Dokumenty zawierające informacje stanowiące tajemnicę przedsiębiorstwa (jeżeli dotyczy).</w:t>
      </w:r>
    </w:p>
    <w:p w14:paraId="3B7F3C13" w14:textId="08383FE1" w:rsidR="0076645C" w:rsidRPr="00E673BC" w:rsidRDefault="00DC3A95">
      <w:pPr>
        <w:pStyle w:val="Nagwek4"/>
        <w:numPr>
          <w:ilvl w:val="2"/>
          <w:numId w:val="6"/>
        </w:numPr>
        <w:rPr>
          <w:color w:val="000000"/>
        </w:rPr>
      </w:pPr>
      <w:r w:rsidRPr="00E673BC">
        <w:t xml:space="preserve">Zapisy Rozdziału </w:t>
      </w:r>
      <w:r w:rsidR="00B8232B">
        <w:t>7</w:t>
      </w:r>
      <w:r w:rsidRPr="00E673BC">
        <w:t xml:space="preserve"> ust. </w:t>
      </w:r>
      <w:r w:rsidR="00B8232B">
        <w:t>7.</w:t>
      </w:r>
      <w:r w:rsidRPr="00E673BC">
        <w:t xml:space="preserve">1 pkt </w:t>
      </w:r>
      <w:r w:rsidR="00B8232B">
        <w:t>7.1.2</w:t>
      </w:r>
      <w:r w:rsidR="0078511C">
        <w:t xml:space="preserve"> ppkt. 7.1.2.</w:t>
      </w:r>
      <w:r w:rsidR="00117954">
        <w:t>1</w:t>
      </w:r>
      <w:r w:rsidR="0078511C">
        <w:t>.</w:t>
      </w:r>
      <w:r w:rsidRPr="00E673BC">
        <w:t xml:space="preserve"> SWZ stosuje się odpowiednio do osoby działającej w imieniu Wykonawców wspólnie ubiegających się o udzielenie zamówienia</w:t>
      </w:r>
    </w:p>
    <w:p w14:paraId="1B3085DD" w14:textId="5C3B11BC" w:rsidR="0076645C" w:rsidRPr="00E673BC" w:rsidRDefault="00DC3A95">
      <w:pPr>
        <w:pStyle w:val="Nagwek4"/>
        <w:numPr>
          <w:ilvl w:val="2"/>
          <w:numId w:val="6"/>
        </w:numPr>
        <w:rPr>
          <w:color w:val="000000"/>
        </w:rPr>
      </w:pPr>
      <w:r w:rsidRPr="00E673BC">
        <w:t xml:space="preserve">Zapisy Rozdziału </w:t>
      </w:r>
      <w:r w:rsidR="00B8232B">
        <w:t>7</w:t>
      </w:r>
      <w:r w:rsidRPr="00E673BC">
        <w:t xml:space="preserve"> ust. </w:t>
      </w:r>
      <w:r w:rsidR="00B8232B">
        <w:t>7.</w:t>
      </w:r>
      <w:r w:rsidRPr="00E673BC">
        <w:t xml:space="preserve">1 pkt </w:t>
      </w:r>
      <w:r w:rsidR="006B5F95">
        <w:t>7.1.2</w:t>
      </w:r>
      <w:r w:rsidRPr="00E673BC">
        <w:t xml:space="preserve"> </w:t>
      </w:r>
      <w:r w:rsidR="0026652F">
        <w:t>ppkt. 7.1.2.</w:t>
      </w:r>
      <w:r w:rsidR="00117954">
        <w:t>1</w:t>
      </w:r>
      <w:r w:rsidR="0026652F">
        <w:t xml:space="preserve"> </w:t>
      </w:r>
      <w:r w:rsidRPr="00E673BC">
        <w:t>SWZ stosuje się odpowiednio do osoby działającej w imieniu podmiotu udostępniającego zasoby na zasadach określonych w art. 118 ustawy Pzp lub podwykonawcy niebędącego podmiotem udostępniającym zasoby na takich zasadach.</w:t>
      </w:r>
    </w:p>
    <w:p w14:paraId="2E5DA1AB" w14:textId="35E06830" w:rsidR="002C5750" w:rsidRPr="005D0203" w:rsidRDefault="003F2A6B">
      <w:pPr>
        <w:pStyle w:val="Nagwek3"/>
        <w:numPr>
          <w:ilvl w:val="1"/>
          <w:numId w:val="6"/>
        </w:numPr>
        <w:rPr>
          <w:rFonts w:cs="Arial"/>
          <w:szCs w:val="24"/>
        </w:rPr>
      </w:pPr>
      <w:r w:rsidRPr="005D0203">
        <w:rPr>
          <w:rFonts w:cs="Arial"/>
          <w:b/>
          <w:szCs w:val="24"/>
        </w:rPr>
        <w:t xml:space="preserve">Podmiotowe środki dowodowe - oświadczenia i dokumenty składane na wezwanie. </w:t>
      </w:r>
    </w:p>
    <w:p w14:paraId="7E5CF4C4" w14:textId="77777777" w:rsidR="00DA3A19" w:rsidRPr="005D0203" w:rsidRDefault="00942B85">
      <w:pPr>
        <w:pStyle w:val="Akapitzlist"/>
        <w:keepNext/>
        <w:numPr>
          <w:ilvl w:val="2"/>
          <w:numId w:val="6"/>
        </w:numPr>
        <w:overflowPunct/>
        <w:autoSpaceDE/>
        <w:autoSpaceDN/>
        <w:adjustRightInd/>
        <w:spacing w:before="240" w:after="60" w:line="360" w:lineRule="auto"/>
        <w:contextualSpacing w:val="0"/>
        <w:outlineLvl w:val="3"/>
        <w:rPr>
          <w:rFonts w:ascii="Arial" w:hAnsi="Arial" w:cs="Arial"/>
          <w:szCs w:val="24"/>
        </w:rPr>
      </w:pPr>
      <w:r w:rsidRPr="005D0203">
        <w:rPr>
          <w:rFonts w:ascii="Arial" w:hAnsi="Arial" w:cs="Arial"/>
          <w:szCs w:val="24"/>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E8AAEF3" w14:textId="77777777" w:rsidR="0089595E" w:rsidRPr="006F0E54" w:rsidRDefault="00942B85">
      <w:pPr>
        <w:pStyle w:val="Akapitzlist"/>
        <w:keepNext/>
        <w:numPr>
          <w:ilvl w:val="3"/>
          <w:numId w:val="6"/>
        </w:numPr>
        <w:overflowPunct/>
        <w:autoSpaceDE/>
        <w:autoSpaceDN/>
        <w:adjustRightInd/>
        <w:spacing w:before="240" w:after="60" w:line="360" w:lineRule="auto"/>
        <w:contextualSpacing w:val="0"/>
        <w:outlineLvl w:val="3"/>
        <w:rPr>
          <w:rFonts w:ascii="Arial" w:hAnsi="Arial" w:cs="Arial"/>
          <w:szCs w:val="24"/>
        </w:rPr>
      </w:pPr>
      <w:r w:rsidRPr="006F0E54">
        <w:rPr>
          <w:rFonts w:ascii="Arial" w:hAnsi="Arial" w:cs="Arial"/>
          <w:b/>
          <w:szCs w:val="24"/>
        </w:rPr>
        <w:t>Odpisu lub informacji z Krajowego Rejestru Sądowego lub z Centralnej Ewidencji i Informacji o Działalności Gospodarczej</w:t>
      </w:r>
      <w:r w:rsidRPr="006F0E54">
        <w:rPr>
          <w:rFonts w:ascii="Arial" w:hAnsi="Arial" w:cs="Arial"/>
          <w:szCs w:val="24"/>
        </w:rPr>
        <w:t>, w zakresie art. 109 ust. 1 pkt</w:t>
      </w:r>
      <w:r w:rsidRPr="006F0E54">
        <w:rPr>
          <w:rFonts w:ascii="Arial" w:hAnsi="Arial" w:cs="Arial"/>
          <w:b/>
          <w:szCs w:val="24"/>
        </w:rPr>
        <w:t xml:space="preserve"> </w:t>
      </w:r>
      <w:r w:rsidRPr="006F0E54">
        <w:rPr>
          <w:rFonts w:ascii="Arial" w:hAnsi="Arial" w:cs="Arial"/>
          <w:szCs w:val="24"/>
        </w:rPr>
        <w:t>4 ustawy PZP, sporządzonych nie wcześniej niż 3 miesiące przed jej złożeniem, jeżeli odrębne przepisy wymagają wpisu do rejestru lub ewidencji</w:t>
      </w:r>
      <w:r w:rsidR="00C12F1E" w:rsidRPr="006F0E54">
        <w:rPr>
          <w:rFonts w:ascii="Arial" w:hAnsi="Arial" w:cs="Arial"/>
          <w:b/>
          <w:szCs w:val="24"/>
        </w:rPr>
        <w:t>;</w:t>
      </w:r>
    </w:p>
    <w:p w14:paraId="79A95D2C" w14:textId="42FD616F" w:rsidR="0089595E" w:rsidRPr="00B93A76" w:rsidRDefault="00D8596B">
      <w:pPr>
        <w:pStyle w:val="Akapitzlist"/>
        <w:keepNext/>
        <w:numPr>
          <w:ilvl w:val="3"/>
          <w:numId w:val="6"/>
        </w:numPr>
        <w:overflowPunct/>
        <w:autoSpaceDE/>
        <w:autoSpaceDN/>
        <w:adjustRightInd/>
        <w:spacing w:before="240" w:after="60" w:line="360" w:lineRule="auto"/>
        <w:contextualSpacing w:val="0"/>
        <w:outlineLvl w:val="3"/>
        <w:rPr>
          <w:rFonts w:ascii="Arial" w:hAnsi="Arial" w:cs="Arial"/>
          <w:szCs w:val="24"/>
        </w:rPr>
      </w:pPr>
      <w:r w:rsidRPr="00B93A76">
        <w:rPr>
          <w:rFonts w:ascii="Arial" w:hAnsi="Arial" w:cs="Arial"/>
          <w:b/>
          <w:szCs w:val="24"/>
        </w:rPr>
        <w:t xml:space="preserve">Wykazu osób </w:t>
      </w:r>
      <w:r w:rsidRPr="00B93A76">
        <w:rPr>
          <w:rFonts w:ascii="Arial" w:hAnsi="Arial" w:cs="Arial"/>
          <w:szCs w:val="24"/>
        </w:rPr>
        <w:t>skierowanych przez Wykonawcę do realizacji zamówienia publicznego</w:t>
      </w:r>
      <w:r w:rsidR="008D0FD9" w:rsidRPr="00B93A76">
        <w:rPr>
          <w:rFonts w:ascii="Arial" w:hAnsi="Arial" w:cs="Arial"/>
          <w:szCs w:val="24"/>
        </w:rPr>
        <w:t xml:space="preserve"> odpowiedzialnych za kierowanie robotami budowlanymi wraz z informacjami na temat ich kwalifikacji zawodowych, uprawnień i wykształcenia </w:t>
      </w:r>
      <w:r w:rsidR="008D0FD9" w:rsidRPr="00B93A76">
        <w:rPr>
          <w:rFonts w:ascii="Arial" w:hAnsi="Arial" w:cs="Arial"/>
          <w:szCs w:val="24"/>
        </w:rPr>
        <w:lastRenderedPageBreak/>
        <w:t>niezbędnych do wykonania zamówienia publicznego, oraz informacją o podstawie do dysponowania tymi osobami</w:t>
      </w:r>
      <w:r w:rsidRPr="00B93A76">
        <w:rPr>
          <w:rFonts w:ascii="Arial" w:hAnsi="Arial" w:cs="Arial"/>
          <w:szCs w:val="24"/>
        </w:rPr>
        <w:t xml:space="preserve"> </w:t>
      </w:r>
      <w:r w:rsidRPr="00B93A76">
        <w:rPr>
          <w:rFonts w:ascii="Arial" w:hAnsi="Arial" w:cs="Arial"/>
          <w:b/>
          <w:szCs w:val="24"/>
        </w:rPr>
        <w:t>zgodnie z zał. nr</w:t>
      </w:r>
      <w:r w:rsidRPr="00B93A76">
        <w:rPr>
          <w:rFonts w:ascii="Arial" w:hAnsi="Arial" w:cs="Arial"/>
          <w:szCs w:val="24"/>
        </w:rPr>
        <w:t xml:space="preserve"> </w:t>
      </w:r>
      <w:r w:rsidR="002E6D50" w:rsidRPr="00B93A76">
        <w:rPr>
          <w:rFonts w:ascii="Arial" w:hAnsi="Arial" w:cs="Arial"/>
          <w:b/>
          <w:szCs w:val="24"/>
        </w:rPr>
        <w:t>4</w:t>
      </w:r>
      <w:r w:rsidRPr="00B93A76">
        <w:rPr>
          <w:rFonts w:ascii="Arial" w:hAnsi="Arial" w:cs="Arial"/>
          <w:b/>
          <w:szCs w:val="24"/>
        </w:rPr>
        <w:t xml:space="preserve"> do SWZ </w:t>
      </w:r>
      <w:r w:rsidRPr="00B93A76">
        <w:rPr>
          <w:rFonts w:ascii="Arial" w:hAnsi="Arial" w:cs="Arial"/>
          <w:szCs w:val="24"/>
        </w:rPr>
        <w:t>zawierającego</w:t>
      </w:r>
      <w:r w:rsidR="00692ADC" w:rsidRPr="00B93A76">
        <w:rPr>
          <w:rFonts w:ascii="Arial" w:hAnsi="Arial" w:cs="Arial"/>
          <w:szCs w:val="24"/>
        </w:rPr>
        <w:t xml:space="preserve"> co najmniej</w:t>
      </w:r>
      <w:r w:rsidR="00C12F1E" w:rsidRPr="00B93A76">
        <w:rPr>
          <w:rFonts w:ascii="Arial" w:hAnsi="Arial" w:cs="Arial"/>
          <w:szCs w:val="24"/>
        </w:rPr>
        <w:t>:</w:t>
      </w:r>
    </w:p>
    <w:p w14:paraId="27127D69" w14:textId="77777777" w:rsidR="0089595E" w:rsidRPr="005D0203" w:rsidRDefault="00692ADC">
      <w:pPr>
        <w:pStyle w:val="Akapitzlist"/>
        <w:keepNext/>
        <w:numPr>
          <w:ilvl w:val="4"/>
          <w:numId w:val="6"/>
        </w:numPr>
        <w:overflowPunct/>
        <w:autoSpaceDE/>
        <w:autoSpaceDN/>
        <w:adjustRightInd/>
        <w:spacing w:before="240" w:after="60" w:line="360" w:lineRule="auto"/>
        <w:contextualSpacing w:val="0"/>
        <w:outlineLvl w:val="3"/>
        <w:rPr>
          <w:rFonts w:ascii="Arial" w:hAnsi="Arial" w:cs="Arial"/>
          <w:szCs w:val="24"/>
        </w:rPr>
      </w:pPr>
      <w:r w:rsidRPr="005D0203">
        <w:rPr>
          <w:rFonts w:ascii="Arial" w:hAnsi="Arial" w:cs="Arial"/>
          <w:szCs w:val="24"/>
        </w:rPr>
        <w:t xml:space="preserve">jedną osobę posiadającą uprawnienia do kierowania robotami budowlanymi </w:t>
      </w:r>
      <w:r w:rsidR="001E10EF" w:rsidRPr="005D0203">
        <w:rPr>
          <w:rFonts w:ascii="Arial" w:hAnsi="Arial" w:cs="Arial"/>
          <w:b/>
          <w:szCs w:val="24"/>
        </w:rPr>
        <w:t>w specjalności konstrukcyjno-budowlanej</w:t>
      </w:r>
      <w:r w:rsidR="00C12F1E" w:rsidRPr="005D0203">
        <w:rPr>
          <w:rFonts w:ascii="Arial" w:hAnsi="Arial" w:cs="Arial"/>
          <w:b/>
          <w:szCs w:val="24"/>
        </w:rPr>
        <w:t>;</w:t>
      </w:r>
    </w:p>
    <w:p w14:paraId="530A1E7E" w14:textId="77777777" w:rsidR="0089595E" w:rsidRPr="005D0203" w:rsidRDefault="00C12F1E">
      <w:pPr>
        <w:pStyle w:val="Akapitzlist"/>
        <w:keepNext/>
        <w:numPr>
          <w:ilvl w:val="4"/>
          <w:numId w:val="6"/>
        </w:numPr>
        <w:overflowPunct/>
        <w:autoSpaceDE/>
        <w:autoSpaceDN/>
        <w:adjustRightInd/>
        <w:spacing w:before="240" w:after="60" w:line="360" w:lineRule="auto"/>
        <w:contextualSpacing w:val="0"/>
        <w:outlineLvl w:val="3"/>
        <w:rPr>
          <w:rFonts w:ascii="Arial" w:hAnsi="Arial" w:cs="Arial"/>
          <w:szCs w:val="24"/>
        </w:rPr>
      </w:pPr>
      <w:r w:rsidRPr="005D0203">
        <w:rPr>
          <w:rFonts w:ascii="Arial" w:hAnsi="Arial" w:cs="Arial"/>
          <w:szCs w:val="24"/>
        </w:rPr>
        <w:t>jedną osobą posiadającą uprawnienia do kierowania robotami</w:t>
      </w:r>
      <w:r w:rsidR="0076645C" w:rsidRPr="005D0203">
        <w:rPr>
          <w:rFonts w:ascii="Arial" w:hAnsi="Arial" w:cs="Arial"/>
          <w:szCs w:val="24"/>
        </w:rPr>
        <w:t xml:space="preserve"> </w:t>
      </w:r>
      <w:r w:rsidRPr="005D0203">
        <w:rPr>
          <w:rFonts w:ascii="Arial" w:hAnsi="Arial" w:cs="Arial"/>
          <w:szCs w:val="24"/>
        </w:rPr>
        <w:t xml:space="preserve">budowlanymi w </w:t>
      </w:r>
      <w:r w:rsidRPr="005D0203">
        <w:rPr>
          <w:rFonts w:ascii="Arial" w:hAnsi="Arial" w:cs="Arial"/>
          <w:b/>
          <w:szCs w:val="24"/>
        </w:rPr>
        <w:t>specjalności instalacyjnej w zakresie sieci, instalacji i urządzeń elektrycznych i elektroenergetycznych</w:t>
      </w:r>
      <w:r w:rsidRPr="005D0203">
        <w:rPr>
          <w:rFonts w:ascii="Arial" w:hAnsi="Arial" w:cs="Arial"/>
          <w:szCs w:val="24"/>
        </w:rPr>
        <w:t>;</w:t>
      </w:r>
    </w:p>
    <w:p w14:paraId="0E5C6D53" w14:textId="0DECDDEA" w:rsidR="00C12F1E" w:rsidRPr="005D0203" w:rsidRDefault="00C12F1E">
      <w:pPr>
        <w:pStyle w:val="Akapitzlist"/>
        <w:keepNext/>
        <w:numPr>
          <w:ilvl w:val="4"/>
          <w:numId w:val="6"/>
        </w:numPr>
        <w:overflowPunct/>
        <w:autoSpaceDE/>
        <w:autoSpaceDN/>
        <w:adjustRightInd/>
        <w:spacing w:before="240" w:after="60" w:line="360" w:lineRule="auto"/>
        <w:contextualSpacing w:val="0"/>
        <w:outlineLvl w:val="3"/>
        <w:rPr>
          <w:rFonts w:ascii="Arial" w:hAnsi="Arial" w:cs="Arial"/>
          <w:szCs w:val="24"/>
        </w:rPr>
      </w:pPr>
      <w:r w:rsidRPr="005D0203">
        <w:rPr>
          <w:rFonts w:ascii="Arial" w:hAnsi="Arial" w:cs="Arial"/>
          <w:szCs w:val="24"/>
        </w:rPr>
        <w:t xml:space="preserve">jedną osobą posiadającą uprawnienia do kierowania robotami </w:t>
      </w:r>
      <w:r w:rsidRPr="00882A40">
        <w:rPr>
          <w:rFonts w:ascii="Arial" w:hAnsi="Arial" w:cs="Arial"/>
          <w:szCs w:val="24"/>
        </w:rPr>
        <w:t xml:space="preserve">budowlanymi w </w:t>
      </w:r>
      <w:r w:rsidRPr="00882A40">
        <w:rPr>
          <w:rFonts w:ascii="Arial" w:hAnsi="Arial" w:cs="Arial"/>
          <w:b/>
          <w:szCs w:val="24"/>
        </w:rPr>
        <w:t>specjalności instalacyjnej w zakresie sieci, instalacji i urządzeń</w:t>
      </w:r>
      <w:r w:rsidRPr="005D0203">
        <w:rPr>
          <w:rFonts w:ascii="Arial" w:hAnsi="Arial" w:cs="Arial"/>
          <w:b/>
          <w:szCs w:val="24"/>
        </w:rPr>
        <w:t xml:space="preserve"> cieplnych, wentylacyjnych, gazowych, wodociągowych, kanalizacyjnych</w:t>
      </w:r>
      <w:r w:rsidRPr="005D0203">
        <w:rPr>
          <w:rFonts w:ascii="Arial" w:hAnsi="Arial" w:cs="Arial"/>
          <w:szCs w:val="24"/>
        </w:rPr>
        <w:t>;</w:t>
      </w:r>
    </w:p>
    <w:p w14:paraId="19C63331" w14:textId="0AE88974" w:rsidR="008C4611" w:rsidRPr="00882A40" w:rsidRDefault="008C4611">
      <w:pPr>
        <w:pStyle w:val="Nagwek4"/>
        <w:numPr>
          <w:ilvl w:val="3"/>
          <w:numId w:val="6"/>
        </w:numPr>
        <w:rPr>
          <w:rFonts w:cs="Arial"/>
          <w:bCs w:val="0"/>
          <w:szCs w:val="24"/>
        </w:rPr>
      </w:pPr>
      <w:r w:rsidRPr="00882A40">
        <w:rPr>
          <w:rFonts w:cs="Arial"/>
          <w:b/>
          <w:szCs w:val="24"/>
        </w:rPr>
        <w:t>Wykazu robót budowlanych</w:t>
      </w:r>
      <w:r w:rsidRPr="00882A40">
        <w:rPr>
          <w:rFonts w:cs="Arial"/>
          <w:bCs w:val="0"/>
          <w:szCs w:val="24"/>
        </w:rPr>
        <w:t xml:space="preserve"> </w:t>
      </w:r>
      <w:bookmarkStart w:id="18" w:name="_Hlk180496165"/>
      <w:r w:rsidRPr="00882A40">
        <w:rPr>
          <w:rFonts w:cs="Arial"/>
          <w:bCs w:val="0"/>
          <w:szCs w:val="24"/>
        </w:rPr>
        <w:t>wykonanych nie wcześniej niż w okresie ostatnich 5 lat</w:t>
      </w:r>
      <w:r w:rsidR="00882A40" w:rsidRPr="00882A40">
        <w:rPr>
          <w:rFonts w:cs="Arial"/>
          <w:bCs w:val="0"/>
          <w:szCs w:val="24"/>
        </w:rPr>
        <w:t xml:space="preserve"> </w:t>
      </w:r>
      <w:r w:rsidR="00882A40" w:rsidRPr="00882A40">
        <w:t>przed upływem terminu składania ofert</w:t>
      </w:r>
      <w:r w:rsidRPr="00882A40">
        <w:rPr>
          <w:rFonts w:cs="Arial"/>
          <w:bCs w:val="0"/>
          <w:szCs w:val="24"/>
        </w:rPr>
        <w:t xml:space="preserve">, a jeżeli okres prowadzenia działalności jest krótszy – w tym okresie </w:t>
      </w:r>
      <w:r w:rsidR="009F073B" w:rsidRPr="00882A40">
        <w:rPr>
          <w:rFonts w:cs="Arial"/>
          <w:bCs w:val="0"/>
          <w:szCs w:val="24"/>
        </w:rPr>
        <w:t>–</w:t>
      </w:r>
      <w:r w:rsidRPr="00882A40">
        <w:rPr>
          <w:rFonts w:cs="Arial"/>
          <w:bCs w:val="0"/>
          <w:szCs w:val="24"/>
        </w:rPr>
        <w:t xml:space="preserve"> </w:t>
      </w:r>
      <w:r w:rsidR="009F073B" w:rsidRPr="00882A40">
        <w:rPr>
          <w:rFonts w:cs="Arial"/>
          <w:bCs w:val="0"/>
          <w:szCs w:val="24"/>
        </w:rPr>
        <w:t xml:space="preserve">wraz z podaniem ich rodzaju, wartości, daty i miejsca wykonania, oraz podmiotów, na rzecz których roboty te zostały wykonane - </w:t>
      </w:r>
      <w:r w:rsidRPr="00CD18C1">
        <w:rPr>
          <w:rFonts w:cs="Arial"/>
          <w:b/>
          <w:szCs w:val="24"/>
        </w:rPr>
        <w:t>zgodnie z zał. nr 5 do</w:t>
      </w:r>
      <w:r w:rsidRPr="00882A40">
        <w:rPr>
          <w:rFonts w:cs="Arial"/>
          <w:bCs w:val="0"/>
          <w:szCs w:val="24"/>
        </w:rPr>
        <w:t xml:space="preserve"> SWZ zawierającego co najmniej jedno zamówienie dotyczące budowy, przebudowy lub remontu </w:t>
      </w:r>
      <w:r w:rsidR="00562FB5" w:rsidRPr="00882A40">
        <w:rPr>
          <w:rFonts w:cs="Arial"/>
          <w:bCs w:val="0"/>
          <w:szCs w:val="24"/>
        </w:rPr>
        <w:t>budynku</w:t>
      </w:r>
      <w:r w:rsidRPr="00882A40">
        <w:rPr>
          <w:rFonts w:cs="Arial"/>
          <w:bCs w:val="0"/>
          <w:szCs w:val="24"/>
        </w:rPr>
        <w:t xml:space="preserve"> o wartości nie mniejszej niż </w:t>
      </w:r>
      <w:r w:rsidR="00B76B2C" w:rsidRPr="00882A40">
        <w:rPr>
          <w:rFonts w:cs="Arial"/>
          <w:b/>
          <w:szCs w:val="24"/>
        </w:rPr>
        <w:t>3</w:t>
      </w:r>
      <w:r w:rsidR="004D6C29" w:rsidRPr="00882A40">
        <w:rPr>
          <w:rFonts w:cs="Arial"/>
          <w:b/>
          <w:szCs w:val="24"/>
        </w:rPr>
        <w:t>.500</w:t>
      </w:r>
      <w:r w:rsidRPr="00882A40">
        <w:rPr>
          <w:rFonts w:cs="Arial"/>
          <w:b/>
          <w:szCs w:val="24"/>
        </w:rPr>
        <w:t>.000,00</w:t>
      </w:r>
      <w:r w:rsidRPr="00882A40">
        <w:rPr>
          <w:rFonts w:cs="Arial"/>
          <w:bCs w:val="0"/>
          <w:szCs w:val="24"/>
        </w:rPr>
        <w:t xml:space="preserve"> </w:t>
      </w:r>
      <w:r w:rsidRPr="00882A40">
        <w:rPr>
          <w:rFonts w:cs="Arial"/>
          <w:b/>
          <w:szCs w:val="24"/>
        </w:rPr>
        <w:t>zł brutto</w:t>
      </w:r>
      <w:r w:rsidRPr="00882A40">
        <w:rPr>
          <w:rFonts w:cs="Arial"/>
          <w:bCs w:val="0"/>
          <w:szCs w:val="24"/>
        </w:rPr>
        <w:t>.</w:t>
      </w:r>
    </w:p>
    <w:bookmarkEnd w:id="18"/>
    <w:p w14:paraId="062CAB06" w14:textId="7078688D" w:rsidR="00C12F1E" w:rsidRPr="00882A40" w:rsidRDefault="008C4611">
      <w:pPr>
        <w:pStyle w:val="Nagwek4"/>
        <w:numPr>
          <w:ilvl w:val="3"/>
          <w:numId w:val="6"/>
        </w:numPr>
        <w:rPr>
          <w:rFonts w:cs="Arial"/>
          <w:b/>
          <w:szCs w:val="24"/>
        </w:rPr>
      </w:pPr>
      <w:r w:rsidRPr="00882A40">
        <w:rPr>
          <w:rFonts w:cs="Arial"/>
          <w:b/>
          <w:szCs w:val="24"/>
        </w:rPr>
        <w:t>Dowody określające, czy roboty budowlane wymienione w Wykazie robót budowlanych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7AA9BC19" w14:textId="25DD9CFD" w:rsidR="0076645C" w:rsidRPr="00E673BC" w:rsidRDefault="008E3459">
      <w:pPr>
        <w:pStyle w:val="Nagwek4"/>
        <w:numPr>
          <w:ilvl w:val="2"/>
          <w:numId w:val="6"/>
        </w:numPr>
      </w:pPr>
      <w:r w:rsidRPr="00E673BC">
        <w:t xml:space="preserve">Jeżeli Wykonawca ma siedzibę lub miejsce zamieszkania poza granicami Rzeczypospolitej Polskiej, zamiast dokumentów, o których mowa w ppkt </w:t>
      </w:r>
      <w:r w:rsidR="002911D7">
        <w:t>7.</w:t>
      </w:r>
      <w:r w:rsidRPr="00E673BC">
        <w:t>2.</w:t>
      </w:r>
      <w:r w:rsidR="00AA473C" w:rsidRPr="00E673BC">
        <w:t>1</w:t>
      </w:r>
      <w:r w:rsidRPr="00E673BC">
        <w:t xml:space="preserve">.1.,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w:t>
      </w:r>
      <w:r w:rsidRPr="00E673BC">
        <w:lastRenderedPageBreak/>
        <w:t xml:space="preserve">procedury przewidzianej w przepisach miejsca wszczęcia tej procedury. Dokumenty, o których mowa powyżej, powinny być wystawione nie wcześniej niż 3 miesiące przed ich złożeniem. </w:t>
      </w:r>
    </w:p>
    <w:p w14:paraId="5CA210C1" w14:textId="4F1D42DC" w:rsidR="0076645C" w:rsidRPr="00E673BC" w:rsidRDefault="008E3459">
      <w:pPr>
        <w:pStyle w:val="Nagwek4"/>
        <w:numPr>
          <w:ilvl w:val="2"/>
          <w:numId w:val="6"/>
        </w:numPr>
      </w:pPr>
      <w:r w:rsidRPr="00E673BC">
        <w:t xml:space="preserve">Jeżeli w kraju, w którym Wykonawca ma siedzibę lub miejsce zamieszkania, nie wydaje się dokumentów, o których mowa w pkt </w:t>
      </w:r>
      <w:r w:rsidR="006B5F95">
        <w:t>7.</w:t>
      </w:r>
      <w:r w:rsidR="00BC5F60">
        <w:t>2</w:t>
      </w:r>
      <w:r w:rsidR="000857C2">
        <w:t>.2</w:t>
      </w:r>
      <w:r w:rsidRPr="00E673BC">
        <w:t>.,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06997C0" w14:textId="6D846D72" w:rsidR="0076645C" w:rsidRPr="00E673BC" w:rsidRDefault="008E3459">
      <w:pPr>
        <w:pStyle w:val="Nagwek4"/>
        <w:numPr>
          <w:ilvl w:val="2"/>
          <w:numId w:val="6"/>
        </w:numPr>
      </w:pPr>
      <w:r w:rsidRPr="00E673BC">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384026">
        <w:t xml:space="preserve"> </w:t>
      </w:r>
      <w:r w:rsidRPr="00E673BC">
        <w:t>w oświadczeniu, o którym mowa w art. 125 ust. 1</w:t>
      </w:r>
      <w:r w:rsidR="00FF3062" w:rsidRPr="00E673BC">
        <w:t xml:space="preserve"> (Załączniki</w:t>
      </w:r>
      <w:r w:rsidR="00FF3062" w:rsidRPr="00E673BC">
        <w:rPr>
          <w:color w:val="000000"/>
        </w:rPr>
        <w:t xml:space="preserve"> nr 2 do SWZ)</w:t>
      </w:r>
      <w:r w:rsidRPr="00E673BC">
        <w:t>, dane umożliwiające dostęp do tych środków.</w:t>
      </w:r>
    </w:p>
    <w:p w14:paraId="7DEF8035" w14:textId="77777777" w:rsidR="008E3459" w:rsidRPr="00E673BC" w:rsidRDefault="008E3459">
      <w:pPr>
        <w:pStyle w:val="Nagwek4"/>
        <w:numPr>
          <w:ilvl w:val="2"/>
          <w:numId w:val="6"/>
        </w:numPr>
      </w:pPr>
      <w:r w:rsidRPr="00E673BC">
        <w:t>Wykonawca nie jest zobowiązany do złożenia podmiotowych środków dowodowych, które Zamawiający posiada, jeżeli Wykonawca wskaże te środki oraz potwierdzi ich prawidłowość i aktualność.</w:t>
      </w:r>
    </w:p>
    <w:p w14:paraId="3CA74E4F" w14:textId="70CFF484" w:rsidR="00506CD4" w:rsidRPr="00A70046" w:rsidRDefault="00DB339C">
      <w:pPr>
        <w:pStyle w:val="Nagwek3"/>
        <w:numPr>
          <w:ilvl w:val="1"/>
          <w:numId w:val="6"/>
        </w:numPr>
      </w:pPr>
      <w:r w:rsidRPr="00E673BC">
        <w:rPr>
          <w:b/>
        </w:rPr>
        <w:t xml:space="preserve">Tajemnica przedsiębiorstwa. </w:t>
      </w:r>
    </w:p>
    <w:p w14:paraId="7973F7A0" w14:textId="190DE751" w:rsidR="002C5750" w:rsidRPr="00E673BC" w:rsidRDefault="002C5750">
      <w:pPr>
        <w:pStyle w:val="Nagwek4"/>
        <w:numPr>
          <w:ilvl w:val="2"/>
          <w:numId w:val="6"/>
        </w:numPr>
      </w:pPr>
      <w:r w:rsidRPr="00E673BC">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w:t>
      </w:r>
      <w:r w:rsidRPr="00E673BC">
        <w:lastRenderedPageBreak/>
        <w:t xml:space="preserve">przepisów ustawy z 16 kwietnia 1993 r. o zwalczaniu nieuczciwej konkurencji (tekst jednolity: Dz. U. z 2020 r. poz. 1913). </w:t>
      </w:r>
    </w:p>
    <w:p w14:paraId="70EFA78A" w14:textId="77777777" w:rsidR="002C5750" w:rsidRPr="00E673BC" w:rsidRDefault="002C5750">
      <w:pPr>
        <w:pStyle w:val="Nagwek4"/>
        <w:numPr>
          <w:ilvl w:val="2"/>
          <w:numId w:val="6"/>
        </w:numPr>
      </w:pPr>
      <w:r w:rsidRPr="00E673BC">
        <w:t>W przypadku, gdy dokumenty elektroniczne w postępowaniu, przekazywane przy użyciu środków komunikacji elektronicznej, zawierają informacje stanowiące tajemnicę przedsiębiorstwa w rozumieniu przepisów ww. ustawy o zwalczaniu nieuczciwej konkurencji, Wykonawca, w celu utrzymania w poufności tych informacji, przekazuje je w wydzielonym</w:t>
      </w:r>
      <w:r w:rsidR="004B4F42" w:rsidRPr="00E673BC">
        <w:t xml:space="preserve"> </w:t>
      </w:r>
      <w:r w:rsidRPr="00E673BC">
        <w:t>i odpowiednio</w:t>
      </w:r>
      <w:r w:rsidR="002911D7">
        <w:t xml:space="preserve"> </w:t>
      </w:r>
      <w:r w:rsidRPr="00E673BC">
        <w:t xml:space="preserve">oznaczonym pliku. </w:t>
      </w:r>
    </w:p>
    <w:p w14:paraId="6854E9C3" w14:textId="77777777" w:rsidR="00A70046" w:rsidRDefault="00DB339C">
      <w:pPr>
        <w:pStyle w:val="Nagwek3"/>
        <w:numPr>
          <w:ilvl w:val="1"/>
          <w:numId w:val="6"/>
        </w:numPr>
        <w:rPr>
          <w:b/>
          <w:bCs w:val="0"/>
        </w:rPr>
      </w:pPr>
      <w:r w:rsidRPr="00A70046">
        <w:rPr>
          <w:b/>
          <w:bCs w:val="0"/>
        </w:rPr>
        <w:t>Inne wymagania</w:t>
      </w:r>
    </w:p>
    <w:p w14:paraId="41B00134" w14:textId="77777777" w:rsidR="00A70046" w:rsidRPr="00A70046" w:rsidRDefault="00EB5A67">
      <w:pPr>
        <w:pStyle w:val="Nagwek3"/>
        <w:numPr>
          <w:ilvl w:val="2"/>
          <w:numId w:val="6"/>
        </w:numPr>
        <w:rPr>
          <w:b/>
          <w:bCs w:val="0"/>
        </w:rPr>
      </w:pPr>
      <w:r w:rsidRPr="00E673BC">
        <w:t xml:space="preserve">Jeżeli wykonawca nie złożył </w:t>
      </w:r>
      <w:r w:rsidRPr="00A70046">
        <w:rPr>
          <w:color w:val="000000"/>
        </w:rPr>
        <w:t>oświadczenia o niepodleganiu wykluczeniu, oświadczenia  o spełnianiu warunków udziału w postępowaniu</w:t>
      </w:r>
      <w:r w:rsidRPr="00E673BC">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jej złożenie, uzupełnienie lub poprawienie lub zachodzą przesłanki unieważnienia postępowania.</w:t>
      </w:r>
    </w:p>
    <w:p w14:paraId="6B83A33F" w14:textId="23DBC8B8" w:rsidR="00464F3D" w:rsidRPr="00A70046" w:rsidRDefault="00155959">
      <w:pPr>
        <w:pStyle w:val="Nagwek3"/>
        <w:numPr>
          <w:ilvl w:val="2"/>
          <w:numId w:val="6"/>
        </w:numPr>
        <w:rPr>
          <w:b/>
          <w:bCs w:val="0"/>
        </w:rPr>
      </w:pPr>
      <w:r w:rsidRPr="00E673BC">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41AA791" w14:textId="77777777" w:rsidR="00464F3D" w:rsidRPr="00E673BC" w:rsidRDefault="00DB339C">
      <w:pPr>
        <w:pStyle w:val="Nagwek1"/>
        <w:numPr>
          <w:ilvl w:val="0"/>
          <w:numId w:val="6"/>
        </w:numPr>
        <w:spacing w:line="360" w:lineRule="auto"/>
      </w:pPr>
      <w:r w:rsidRPr="00E673BC">
        <w:t xml:space="preserve">WYKONAWCY WSPÓLNIE UBIEGAJĄCY SIĘ O UDZIELENIE ZAMÓWIENIA    </w:t>
      </w:r>
    </w:p>
    <w:p w14:paraId="7D9B2CEE" w14:textId="182AF0E0" w:rsidR="00E51396" w:rsidRPr="00E673BC" w:rsidRDefault="00C407DE" w:rsidP="001D16FC">
      <w:pPr>
        <w:pStyle w:val="Default"/>
        <w:spacing w:line="360" w:lineRule="auto"/>
        <w:rPr>
          <w:rFonts w:ascii="Arial" w:hAnsi="Arial" w:cs="Arial"/>
        </w:rPr>
      </w:pPr>
      <w:r w:rsidRPr="00E673BC">
        <w:rPr>
          <w:rFonts w:ascii="Arial" w:hAnsi="Arial" w:cs="Arial"/>
        </w:rPr>
        <w:t xml:space="preserve">Wykonawcy mogą wspólnie ubiegać się o dzielenie zamówienia. </w:t>
      </w:r>
      <w:r w:rsidR="00A70046">
        <w:rPr>
          <w:rFonts w:ascii="Arial" w:hAnsi="Arial" w:cs="Arial"/>
        </w:rPr>
        <w:br/>
      </w:r>
      <w:r w:rsidRPr="00E673BC">
        <w:rPr>
          <w:rFonts w:ascii="Arial" w:hAnsi="Arial" w:cs="Arial"/>
        </w:rPr>
        <w:t>W t</w:t>
      </w:r>
      <w:r w:rsidR="00694CF0" w:rsidRPr="00E673BC">
        <w:rPr>
          <w:rFonts w:ascii="Arial" w:hAnsi="Arial" w:cs="Arial"/>
        </w:rPr>
        <w:t>akim</w:t>
      </w:r>
      <w:r w:rsidRPr="00E673BC">
        <w:rPr>
          <w:rFonts w:ascii="Arial" w:hAnsi="Arial" w:cs="Arial"/>
        </w:rPr>
        <w:t xml:space="preserve"> przypadku </w:t>
      </w:r>
    </w:p>
    <w:p w14:paraId="45179CB3" w14:textId="365840D5" w:rsidR="00393A37" w:rsidRPr="00E673BC" w:rsidRDefault="00C407DE">
      <w:pPr>
        <w:pStyle w:val="Nagwek3"/>
        <w:numPr>
          <w:ilvl w:val="1"/>
          <w:numId w:val="6"/>
        </w:numPr>
      </w:pPr>
      <w:r w:rsidRPr="00E673BC">
        <w:t xml:space="preserve">Wykonawcy </w:t>
      </w:r>
      <w:r w:rsidR="00694CF0" w:rsidRPr="00E673BC">
        <w:t xml:space="preserve">występujący wspólnie </w:t>
      </w:r>
      <w:r w:rsidRPr="00E673BC">
        <w:t>ustanawiają pełnomocnika do reprezentowania ich</w:t>
      </w:r>
      <w:r w:rsidR="00694CF0" w:rsidRPr="00E673BC">
        <w:t xml:space="preserve">  </w:t>
      </w:r>
      <w:r w:rsidRPr="00E673BC">
        <w:t xml:space="preserve">w postępowaniu o udzielenie zamówienia albo reprezentowania </w:t>
      </w:r>
      <w:r w:rsidRPr="00E673BC">
        <w:lastRenderedPageBreak/>
        <w:t xml:space="preserve">w postępowaniu </w:t>
      </w:r>
      <w:r w:rsidR="00694CF0" w:rsidRPr="00E673BC">
        <w:t xml:space="preserve"> </w:t>
      </w:r>
      <w:r w:rsidRPr="00E673BC">
        <w:t xml:space="preserve">i zawarcia umowy w sprawie zamówienia publicznego. </w:t>
      </w:r>
      <w:r w:rsidR="009674C8" w:rsidRPr="00E673BC">
        <w:t xml:space="preserve">Pełnomocnictwo winno być załączone do oferty. </w:t>
      </w:r>
      <w:r w:rsidR="00694CF0" w:rsidRPr="00E673BC">
        <w:t>Wszelka korespondencja będzie prowadzona przez Zamawiającego wyłącznie z pełnomocnikiem.</w:t>
      </w:r>
    </w:p>
    <w:p w14:paraId="35E34AC8" w14:textId="77777777" w:rsidR="00393A37" w:rsidRPr="00E673BC" w:rsidRDefault="0048537F">
      <w:pPr>
        <w:pStyle w:val="Nagwek3"/>
        <w:numPr>
          <w:ilvl w:val="1"/>
          <w:numId w:val="6"/>
        </w:numPr>
      </w:pPr>
      <w:r w:rsidRPr="00E673BC">
        <w:t xml:space="preserve">W odniesieniu do warunków dotyczących wykształcenia, kwalifikacji zawodowych lub doświadczenia </w:t>
      </w:r>
      <w:r w:rsidR="00694CF0" w:rsidRPr="00E673BC">
        <w:t xml:space="preserve">(o ile zostały sformułowane) </w:t>
      </w:r>
      <w:r w:rsidR="006E7F3A" w:rsidRPr="00E673BC">
        <w:t>W</w:t>
      </w:r>
      <w:r w:rsidRPr="00E673BC">
        <w:t>ykonawcy wspólnie ubiegający się</w:t>
      </w:r>
      <w:r w:rsidR="00393A37" w:rsidRPr="00E673BC">
        <w:t xml:space="preserve"> </w:t>
      </w:r>
      <w:r w:rsidRPr="00E673BC">
        <w:t xml:space="preserve">o udzielenie zamówienia mogą polegać na zdolnościach tych z </w:t>
      </w:r>
      <w:r w:rsidR="006E7F3A" w:rsidRPr="00E673BC">
        <w:t>W</w:t>
      </w:r>
      <w:r w:rsidRPr="00E673BC">
        <w:t>ykonawców, którzy wykonają roboty budowlane lub usługi, do realizacji których te zdolności są wymagane.</w:t>
      </w:r>
    </w:p>
    <w:p w14:paraId="6BB8A6A2" w14:textId="64573446" w:rsidR="00393A37" w:rsidRPr="00E673BC" w:rsidRDefault="0048537F">
      <w:pPr>
        <w:pStyle w:val="Nagwek3"/>
        <w:numPr>
          <w:ilvl w:val="1"/>
          <w:numId w:val="6"/>
        </w:numPr>
      </w:pPr>
      <w:r w:rsidRPr="00E673BC">
        <w:t xml:space="preserve">W przypadku, o którym mowa w ust. </w:t>
      </w:r>
      <w:r w:rsidR="000857C2">
        <w:t>8.</w:t>
      </w:r>
      <w:r w:rsidRPr="00E673BC">
        <w:t>2</w:t>
      </w:r>
      <w:r w:rsidR="000857C2">
        <w:t>.</w:t>
      </w:r>
      <w:r w:rsidRPr="00E673BC">
        <w:t xml:space="preserve"> </w:t>
      </w:r>
      <w:r w:rsidR="006E7F3A" w:rsidRPr="00E673BC">
        <w:t>W</w:t>
      </w:r>
      <w:r w:rsidRPr="00E673BC">
        <w:t>ykonawcy wspólnie ubiegający się</w:t>
      </w:r>
      <w:r w:rsidR="00650119">
        <w:t xml:space="preserve"> </w:t>
      </w:r>
      <w:r w:rsidRPr="00E673BC">
        <w:t xml:space="preserve">o udzielenie zamówienia dołączają do oferty oświadczenie, z którego wynika, które roboty budowlane, dostawy lub usługi wykonają poszczególni </w:t>
      </w:r>
      <w:r w:rsidR="006E7F3A" w:rsidRPr="00E673BC">
        <w:t>W</w:t>
      </w:r>
      <w:r w:rsidRPr="00E673BC">
        <w:t xml:space="preserve">ykonawcy. </w:t>
      </w:r>
    </w:p>
    <w:p w14:paraId="25DD75BC" w14:textId="0D5ABD82" w:rsidR="00650119" w:rsidRPr="008A5F93" w:rsidRDefault="00702B85">
      <w:pPr>
        <w:pStyle w:val="Nagwek3"/>
        <w:numPr>
          <w:ilvl w:val="1"/>
          <w:numId w:val="6"/>
        </w:numPr>
      </w:pPr>
      <w:r w:rsidRPr="00E673BC">
        <w:t xml:space="preserve">W przypadku Wykonawców wspólnie ubiegających się o udzielenie zamówienia, oświadczenia, o których mowa w Rozdziale </w:t>
      </w:r>
      <w:r w:rsidR="006B5F95">
        <w:t>7</w:t>
      </w:r>
      <w:r w:rsidRPr="00E673BC">
        <w:t xml:space="preserve"> ust. </w:t>
      </w:r>
      <w:r w:rsidR="006B5F95">
        <w:t>7.</w:t>
      </w:r>
      <w:r w:rsidRPr="00E673BC">
        <w:t xml:space="preserve">1 pkt </w:t>
      </w:r>
      <w:r w:rsidR="006B5F95">
        <w:t>7.</w:t>
      </w:r>
      <w:r w:rsidRPr="00E673BC">
        <w:t>1.</w:t>
      </w:r>
      <w:r w:rsidR="006B5F95">
        <w:t>1.3</w:t>
      </w:r>
      <w:r w:rsidRPr="00E673BC">
        <w:t xml:space="preserve"> </w:t>
      </w:r>
      <w:r w:rsidR="000857C2">
        <w:t xml:space="preserve">ppkt. 7.1.1.3.1. </w:t>
      </w:r>
      <w:r w:rsidRPr="00E673BC">
        <w:t>SWZ, składa każdy z Wykonawców.</w:t>
      </w:r>
    </w:p>
    <w:p w14:paraId="3BFA81E4" w14:textId="77777777" w:rsidR="00DF25BD" w:rsidRPr="00DB339C" w:rsidRDefault="00DB339C">
      <w:pPr>
        <w:pStyle w:val="Nagwek1"/>
        <w:numPr>
          <w:ilvl w:val="0"/>
          <w:numId w:val="6"/>
        </w:numPr>
        <w:spacing w:line="360" w:lineRule="auto"/>
      </w:pPr>
      <w:r w:rsidRPr="00DB339C">
        <w:t>PODMIOTY UDOSTEPNIAJĄCE ZASOBY</w:t>
      </w:r>
    </w:p>
    <w:p w14:paraId="1455E471" w14:textId="77777777" w:rsidR="00393A37" w:rsidRPr="00E673BC" w:rsidRDefault="006E7F3A">
      <w:pPr>
        <w:pStyle w:val="Nagwek3"/>
        <w:numPr>
          <w:ilvl w:val="1"/>
          <w:numId w:val="6"/>
        </w:numPr>
      </w:pPr>
      <w:r w:rsidRPr="00E673BC">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r w:rsidR="009527A9" w:rsidRPr="00E673BC">
        <w:t>Podmiot na zasoby, którego Wykonawca powołuje się w celu wykazania spełnienia warunków udziału w postępowaniu nie może podlegać wykluczeniu na podstawie art. 108 ust. 1</w:t>
      </w:r>
      <w:r w:rsidR="007C6E1B" w:rsidRPr="00E673BC">
        <w:t xml:space="preserve"> i</w:t>
      </w:r>
      <w:r w:rsidR="009527A9" w:rsidRPr="00E673BC">
        <w:t xml:space="preserve"> art. 109 ust. 1 pkt 4 ustawy Pzp</w:t>
      </w:r>
      <w:r w:rsidR="00EF7AF0" w:rsidRPr="00E673BC">
        <w:t xml:space="preserve"> oraz art. 7 ust. l ustawy z dnia 13 kwietnia 2022 r. o szczególnych rozwiązaniach w zakresie przeciwdziałania wspieraniu agresji na Ukrainę oraz służących ochronie bezpieczeństwa narodowego</w:t>
      </w:r>
      <w:r w:rsidR="009527A9" w:rsidRPr="00E673BC">
        <w:t xml:space="preserve">. </w:t>
      </w:r>
    </w:p>
    <w:p w14:paraId="3E298A02" w14:textId="77777777" w:rsidR="00393A37" w:rsidRPr="00E673BC" w:rsidRDefault="006E7F3A">
      <w:pPr>
        <w:pStyle w:val="Nagwek3"/>
        <w:numPr>
          <w:ilvl w:val="1"/>
          <w:numId w:val="6"/>
        </w:numPr>
      </w:pPr>
      <w:r w:rsidRPr="00E673BC">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AA04917" w14:textId="77777777" w:rsidR="00393A37" w:rsidRPr="00E673BC" w:rsidRDefault="006E7F3A">
      <w:pPr>
        <w:pStyle w:val="Nagwek3"/>
        <w:numPr>
          <w:ilvl w:val="1"/>
          <w:numId w:val="6"/>
        </w:numPr>
      </w:pPr>
      <w:r w:rsidRPr="00E673BC">
        <w:t xml:space="preserve">Wykonawca, który polega na zdolnościach lub sytuacji podmiotów udostępniających zasoby, składa wraz z ofertą, zobowiązanie podmiotu </w:t>
      </w:r>
      <w:r w:rsidRPr="00E673BC">
        <w:lastRenderedPageBreak/>
        <w:t xml:space="preserve">udostępniającego zasoby do oddania mu do dyspozycji niezbędnych zasobów na potrzeby realizacji </w:t>
      </w:r>
      <w:r w:rsidR="004E5720" w:rsidRPr="00E673BC">
        <w:t>d</w:t>
      </w:r>
      <w:r w:rsidRPr="00E673BC">
        <w:t>a</w:t>
      </w:r>
      <w:r w:rsidR="004E5720" w:rsidRPr="00E673BC">
        <w:t>n</w:t>
      </w:r>
      <w:r w:rsidRPr="00E673BC">
        <w:t xml:space="preserve">ego zamówienia lub inny podmiotowy środek dowodowy potwierdzający, że </w:t>
      </w:r>
      <w:r w:rsidR="004E5720" w:rsidRPr="00E673BC">
        <w:t>W</w:t>
      </w:r>
      <w:r w:rsidRPr="00E673BC">
        <w:t xml:space="preserve">ykonawca realizując zamówienie, będzie dysponował niezbędnymi zasobami tych podmiotów. </w:t>
      </w:r>
    </w:p>
    <w:p w14:paraId="5220D371" w14:textId="6E61A52C" w:rsidR="006E7F3A" w:rsidRPr="00E673BC" w:rsidRDefault="005F0928">
      <w:pPr>
        <w:pStyle w:val="Nagwek3"/>
        <w:numPr>
          <w:ilvl w:val="1"/>
          <w:numId w:val="6"/>
        </w:numPr>
      </w:pPr>
      <w:r w:rsidRPr="00E673BC">
        <w:rPr>
          <w:b/>
        </w:rPr>
        <w:t xml:space="preserve">Wzór Zobowiązania stanowi załącznik nr </w:t>
      </w:r>
      <w:r w:rsidR="003B0335">
        <w:rPr>
          <w:b/>
        </w:rPr>
        <w:t>3</w:t>
      </w:r>
      <w:r w:rsidRPr="00E673BC">
        <w:rPr>
          <w:b/>
        </w:rPr>
        <w:t xml:space="preserve"> do SWZ.</w:t>
      </w:r>
      <w:r w:rsidRPr="00E673BC">
        <w:t xml:space="preserve"> </w:t>
      </w:r>
      <w:r w:rsidR="006E7F3A" w:rsidRPr="00E673BC">
        <w:t>Zobowiązanie podmiotu udostępniającego zasoby</w:t>
      </w:r>
      <w:r w:rsidR="00B90541" w:rsidRPr="00E673BC">
        <w:t xml:space="preserve"> </w:t>
      </w:r>
      <w:r w:rsidR="006E7F3A" w:rsidRPr="00E673BC">
        <w:t xml:space="preserve">potwierdza, że stosunek łączący </w:t>
      </w:r>
      <w:r w:rsidR="004E5720" w:rsidRPr="00E673BC">
        <w:t>W</w:t>
      </w:r>
      <w:r w:rsidR="006E7F3A" w:rsidRPr="00E673BC">
        <w:t>ykonawcę z podmiotami udostępniającymi zasoby gwarantuje rzeczywisty dostęp do tych zasobów</w:t>
      </w:r>
      <w:r w:rsidR="001E571F">
        <w:t>.</w:t>
      </w:r>
    </w:p>
    <w:p w14:paraId="17637397" w14:textId="77777777" w:rsidR="00393A37" w:rsidRPr="00E673BC" w:rsidRDefault="006E7F3A">
      <w:pPr>
        <w:pStyle w:val="Nagwek3"/>
        <w:numPr>
          <w:ilvl w:val="1"/>
          <w:numId w:val="6"/>
        </w:numPr>
      </w:pPr>
      <w:r w:rsidRPr="00E673BC">
        <w:t xml:space="preserve">Zamawiający oceni, czy udostępniane </w:t>
      </w:r>
      <w:r w:rsidR="00A40A86" w:rsidRPr="00E673BC">
        <w:t>W</w:t>
      </w:r>
      <w:r w:rsidRPr="00E673BC">
        <w:t>ykonawcy przez podmioty udostępniające zasoby zdolności techniczne lub zawodowe lub ich sytuacja finansowa lub ekonomiczna,</w:t>
      </w:r>
      <w:r w:rsidR="004E5720" w:rsidRPr="00E673BC">
        <w:t xml:space="preserve"> </w:t>
      </w:r>
      <w:r w:rsidRPr="00E673BC">
        <w:t xml:space="preserve">pozwalają na wykazanie przez </w:t>
      </w:r>
      <w:r w:rsidR="00A40A86" w:rsidRPr="00E673BC">
        <w:t>W</w:t>
      </w:r>
      <w:r w:rsidRPr="00E673BC">
        <w:t>ykonawcę spełniania warunków udziału</w:t>
      </w:r>
      <w:r w:rsidR="00A40A86" w:rsidRPr="00E673BC">
        <w:t xml:space="preserve"> </w:t>
      </w:r>
      <w:r w:rsidRPr="00E673BC">
        <w:t>w postępowaniu,</w:t>
      </w:r>
      <w:r w:rsidR="00FB7239" w:rsidRPr="00E673BC">
        <w:t xml:space="preserve"> o których mowa w rozdziale </w:t>
      </w:r>
      <w:r w:rsidR="006B5F95">
        <w:t>6</w:t>
      </w:r>
      <w:r w:rsidR="00FB7239" w:rsidRPr="00E673BC">
        <w:t xml:space="preserve"> SWZ, </w:t>
      </w:r>
      <w:r w:rsidRPr="00E673BC">
        <w:t xml:space="preserve"> a także </w:t>
      </w:r>
      <w:r w:rsidR="00FB7239" w:rsidRPr="00E673BC">
        <w:t>z</w:t>
      </w:r>
      <w:r w:rsidRPr="00E673BC">
        <w:t xml:space="preserve">bada czy nie zachodzą wobec tego podmiotu podstawy wykluczenia, które zostały przewidziane względem </w:t>
      </w:r>
      <w:r w:rsidR="00A40A86" w:rsidRPr="00E673BC">
        <w:t>W</w:t>
      </w:r>
      <w:r w:rsidRPr="00E673BC">
        <w:t>ykonawcy.</w:t>
      </w:r>
    </w:p>
    <w:p w14:paraId="5D562F7C" w14:textId="77777777" w:rsidR="00393A37" w:rsidRPr="00E673BC" w:rsidRDefault="005F0928">
      <w:pPr>
        <w:pStyle w:val="Nagwek3"/>
        <w:numPr>
          <w:ilvl w:val="1"/>
          <w:numId w:val="6"/>
        </w:numPr>
      </w:pPr>
      <w:r w:rsidRPr="00E673BC">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E689AC3" w14:textId="507FCEDE" w:rsidR="00C23D7A" w:rsidRPr="00E673BC" w:rsidRDefault="00C23D7A">
      <w:pPr>
        <w:pStyle w:val="Nagwek3"/>
        <w:numPr>
          <w:ilvl w:val="1"/>
          <w:numId w:val="6"/>
        </w:numPr>
      </w:pPr>
      <w:r w:rsidRPr="00E673BC">
        <w:t>Wykonawca, w przypadku polegania na zdolnościach lub sytuacji podmiotów udostępniających zasoby, przedstawia, wraz z oświadczeniami, o którym mowa</w:t>
      </w:r>
      <w:r w:rsidR="00393A37" w:rsidRPr="00E673BC">
        <w:t xml:space="preserve"> </w:t>
      </w:r>
      <w:r w:rsidRPr="00E673BC">
        <w:t xml:space="preserve">w Rozdziale </w:t>
      </w:r>
      <w:r w:rsidR="006B5F95">
        <w:t>7</w:t>
      </w:r>
      <w:r w:rsidRPr="00E673BC">
        <w:t xml:space="preserve"> ust. </w:t>
      </w:r>
      <w:r w:rsidR="006B5F95">
        <w:t>7.</w:t>
      </w:r>
      <w:r w:rsidRPr="00E673BC">
        <w:t xml:space="preserve">1 pkt </w:t>
      </w:r>
      <w:r w:rsidR="006B5F95">
        <w:t>7.</w:t>
      </w:r>
      <w:r w:rsidRPr="00E673BC">
        <w:t>1.</w:t>
      </w:r>
      <w:r w:rsidR="006B5F95">
        <w:t>1</w:t>
      </w:r>
      <w:r w:rsidR="009A6CA9">
        <w:t>.</w:t>
      </w:r>
      <w:r w:rsidR="006B5F95">
        <w:t>3</w:t>
      </w:r>
      <w:r w:rsidRPr="00E673BC">
        <w:t xml:space="preserve">. </w:t>
      </w:r>
      <w:r w:rsidR="009A6CA9">
        <w:t>ppkt.7.1.1.3.1</w:t>
      </w:r>
      <w:r w:rsidRPr="00E673BC">
        <w:t xml:space="preserve"> SWZ, także oświadczenie podmiotu udostępniającego zasoby, potwierdzające brak podstaw wykluczenia tego podmiotu </w:t>
      </w:r>
      <w:r w:rsidRPr="00E673BC">
        <w:lastRenderedPageBreak/>
        <w:t>oraz odpowiednio spełnianie warunków udziału w postępowaniu, w zakresie, w jakim Wykonawca powołuje się na jego zasoby.</w:t>
      </w:r>
    </w:p>
    <w:p w14:paraId="1E060834" w14:textId="77777777" w:rsidR="000C2D0F" w:rsidRPr="00DB339C" w:rsidRDefault="00650119">
      <w:pPr>
        <w:pStyle w:val="Nagwek1"/>
        <w:numPr>
          <w:ilvl w:val="0"/>
          <w:numId w:val="6"/>
        </w:numPr>
        <w:spacing w:line="360" w:lineRule="auto"/>
      </w:pPr>
      <w:r>
        <w:t xml:space="preserve"> </w:t>
      </w:r>
      <w:r w:rsidR="00DB339C" w:rsidRPr="00DB339C">
        <w:t>PODWYKONAWSTWO</w:t>
      </w:r>
    </w:p>
    <w:p w14:paraId="687572CD" w14:textId="77777777" w:rsidR="00393A37" w:rsidRPr="00E673BC" w:rsidRDefault="005D7509">
      <w:pPr>
        <w:pStyle w:val="Nagwek3"/>
        <w:numPr>
          <w:ilvl w:val="1"/>
          <w:numId w:val="6"/>
        </w:numPr>
      </w:pPr>
      <w:r w:rsidRPr="00E673BC">
        <w:t xml:space="preserve">Wykonawca może powierzyć wykonanie części zamówienia podwykonawcy. Zamawiający nie zastrzega obowiązku osobistego wykonania przez Wykonawcę kluczowych zadań dotyczących zamówienia na roboty budowlane. </w:t>
      </w:r>
    </w:p>
    <w:p w14:paraId="7CC22059" w14:textId="77777777" w:rsidR="00FB7239" w:rsidRPr="00E673BC" w:rsidRDefault="005D7509">
      <w:pPr>
        <w:pStyle w:val="Nagwek3"/>
        <w:numPr>
          <w:ilvl w:val="1"/>
          <w:numId w:val="6"/>
        </w:numPr>
      </w:pPr>
      <w:r w:rsidRPr="00E673BC">
        <w:t xml:space="preserve">Wykonawca jest zobowiązany wskazać w formularzu ofertowym części zamówienia których wykonanie zamierza powierzyć podwykonawcom i podać nazwy ewentualnych podwykonawców, o ile są już znane. </w:t>
      </w:r>
    </w:p>
    <w:p w14:paraId="3E5FFC87" w14:textId="77777777" w:rsidR="003575D2" w:rsidRPr="008A5F93" w:rsidRDefault="00DB339C">
      <w:pPr>
        <w:pStyle w:val="Nagwek1"/>
        <w:numPr>
          <w:ilvl w:val="0"/>
          <w:numId w:val="6"/>
        </w:numPr>
        <w:spacing w:line="360" w:lineRule="auto"/>
      </w:pPr>
      <w:r w:rsidRPr="00DB339C">
        <w:t>TERMIN WYKONANIA ZAMÓWIENIA</w:t>
      </w:r>
    </w:p>
    <w:p w14:paraId="0367AD2D" w14:textId="235A4E87" w:rsidR="00D77340" w:rsidRPr="00E673BC" w:rsidRDefault="00CB2FB4" w:rsidP="001D16FC">
      <w:pPr>
        <w:spacing w:after="240" w:line="360" w:lineRule="auto"/>
        <w:rPr>
          <w:rFonts w:ascii="Arial" w:hAnsi="Arial" w:cs="Arial"/>
          <w:b/>
          <w:bCs/>
        </w:rPr>
      </w:pPr>
      <w:r w:rsidRPr="00E673BC">
        <w:rPr>
          <w:rFonts w:ascii="Arial" w:hAnsi="Arial" w:cs="Arial"/>
        </w:rPr>
        <w:t xml:space="preserve">Wykonawca zobowiązany jest zrealizować przedmiot zamówienia w </w:t>
      </w:r>
      <w:r w:rsidR="00031DFB" w:rsidRPr="00E673BC">
        <w:rPr>
          <w:rFonts w:ascii="Arial" w:hAnsi="Arial" w:cs="Arial"/>
        </w:rPr>
        <w:t>terminie</w:t>
      </w:r>
      <w:bookmarkStart w:id="19" w:name="_Hlk94776902"/>
      <w:r w:rsidR="00B97BC3" w:rsidRPr="00E673BC">
        <w:rPr>
          <w:rFonts w:ascii="Arial" w:hAnsi="Arial" w:cs="Arial"/>
        </w:rPr>
        <w:t>:</w:t>
      </w:r>
      <w:r w:rsidR="00031DFB" w:rsidRPr="00E673BC">
        <w:rPr>
          <w:rFonts w:ascii="Arial" w:hAnsi="Arial" w:cs="Arial"/>
        </w:rPr>
        <w:t xml:space="preserve"> </w:t>
      </w:r>
      <w:r w:rsidR="005C4965" w:rsidRPr="00E673BC">
        <w:rPr>
          <w:rFonts w:ascii="Arial" w:hAnsi="Arial" w:cs="Arial"/>
          <w:b/>
          <w:bCs/>
        </w:rPr>
        <w:t xml:space="preserve">do </w:t>
      </w:r>
      <w:r w:rsidR="009930BC">
        <w:rPr>
          <w:rFonts w:ascii="Arial" w:hAnsi="Arial" w:cs="Arial"/>
          <w:b/>
          <w:bCs/>
        </w:rPr>
        <w:t>320</w:t>
      </w:r>
      <w:r w:rsidR="001A7933" w:rsidRPr="00E673BC">
        <w:rPr>
          <w:rFonts w:ascii="Arial" w:hAnsi="Arial" w:cs="Arial"/>
          <w:b/>
          <w:bCs/>
        </w:rPr>
        <w:t xml:space="preserve"> </w:t>
      </w:r>
      <w:r w:rsidR="003C08C7" w:rsidRPr="00E673BC">
        <w:rPr>
          <w:rFonts w:ascii="Arial" w:hAnsi="Arial" w:cs="Arial"/>
          <w:b/>
          <w:bCs/>
        </w:rPr>
        <w:t>dni</w:t>
      </w:r>
      <w:r w:rsidR="00670858" w:rsidRPr="00E673BC">
        <w:rPr>
          <w:rFonts w:ascii="Arial" w:hAnsi="Arial" w:cs="Arial"/>
          <w:b/>
          <w:bCs/>
        </w:rPr>
        <w:t xml:space="preserve"> </w:t>
      </w:r>
      <w:r w:rsidR="001A7933" w:rsidRPr="00E673BC">
        <w:rPr>
          <w:rFonts w:ascii="Arial" w:hAnsi="Arial" w:cs="Arial"/>
          <w:b/>
          <w:bCs/>
        </w:rPr>
        <w:t>licząc od daty zawarcia umowy</w:t>
      </w:r>
      <w:bookmarkStart w:id="20" w:name="_Hlk160175347"/>
      <w:r w:rsidR="00B97BC3" w:rsidRPr="00E673BC">
        <w:rPr>
          <w:rFonts w:ascii="Arial" w:hAnsi="Arial" w:cs="Arial"/>
          <w:b/>
          <w:bCs/>
        </w:rPr>
        <w:t>.</w:t>
      </w:r>
    </w:p>
    <w:bookmarkEnd w:id="20"/>
    <w:p w14:paraId="3B6B3A91" w14:textId="138D751D" w:rsidR="00960FAC" w:rsidRPr="00E673BC" w:rsidRDefault="003575D2">
      <w:pPr>
        <w:pStyle w:val="Nagwek1"/>
        <w:numPr>
          <w:ilvl w:val="0"/>
          <w:numId w:val="6"/>
        </w:numPr>
        <w:spacing w:line="360" w:lineRule="auto"/>
      </w:pPr>
      <w:r>
        <w:t xml:space="preserve"> </w:t>
      </w:r>
      <w:r w:rsidR="00DB339C" w:rsidRPr="00E673BC">
        <w:t>PROJEKTOWANE</w:t>
      </w:r>
      <w:r w:rsidR="00DB339C">
        <w:t xml:space="preserve"> </w:t>
      </w:r>
      <w:r w:rsidR="00DB339C" w:rsidRPr="00E673BC">
        <w:t>POSTANOWIENIA UMOWY W SPRAWIE ZAMÓWIENIA PUBLICZNEGO, KTÓRE ZOSTANĄ WPROWADZONE DO TREŚCI TEJ UMOWY</w:t>
      </w:r>
      <w:r w:rsidR="00DB339C" w:rsidRPr="00E673BC">
        <w:rPr>
          <w:highlight w:val="yellow"/>
        </w:rPr>
        <w:t xml:space="preserve"> </w:t>
      </w:r>
      <w:bookmarkEnd w:id="19"/>
    </w:p>
    <w:p w14:paraId="2EFB8752" w14:textId="028329E9" w:rsidR="00BC5F60" w:rsidRPr="00E673BC" w:rsidRDefault="00423C8C" w:rsidP="001D16FC">
      <w:pPr>
        <w:spacing w:before="240" w:after="240" w:line="360" w:lineRule="auto"/>
        <w:rPr>
          <w:rFonts w:ascii="Arial" w:hAnsi="Arial" w:cs="Arial"/>
        </w:rPr>
      </w:pPr>
      <w:r w:rsidRPr="00E673BC">
        <w:rPr>
          <w:rFonts w:ascii="Arial" w:hAnsi="Arial" w:cs="Arial"/>
        </w:rPr>
        <w:t xml:space="preserve">Projektowane postanowienia umowy w sprawie zamówienia publicznego, które zostaną wprowadzone do treści tej umowy, określone zostały w </w:t>
      </w:r>
      <w:r w:rsidRPr="00E673BC">
        <w:rPr>
          <w:rFonts w:ascii="Arial" w:hAnsi="Arial" w:cs="Arial"/>
          <w:b/>
        </w:rPr>
        <w:t>załącznik</w:t>
      </w:r>
      <w:r w:rsidR="004D51D7" w:rsidRPr="00E673BC">
        <w:rPr>
          <w:rFonts w:ascii="Arial" w:hAnsi="Arial" w:cs="Arial"/>
          <w:b/>
        </w:rPr>
        <w:t>u</w:t>
      </w:r>
      <w:r w:rsidRPr="00E673BC">
        <w:rPr>
          <w:rFonts w:ascii="Arial" w:hAnsi="Arial" w:cs="Arial"/>
          <w:b/>
        </w:rPr>
        <w:t xml:space="preserve"> nr </w:t>
      </w:r>
      <w:r w:rsidR="00025F71">
        <w:rPr>
          <w:rFonts w:ascii="Arial" w:hAnsi="Arial" w:cs="Arial"/>
          <w:b/>
        </w:rPr>
        <w:t>6</w:t>
      </w:r>
      <w:r w:rsidRPr="00E673BC">
        <w:rPr>
          <w:rFonts w:ascii="Arial" w:hAnsi="Arial" w:cs="Arial"/>
          <w:b/>
        </w:rPr>
        <w:t xml:space="preserve"> </w:t>
      </w:r>
      <w:r w:rsidRPr="00E673BC">
        <w:rPr>
          <w:rFonts w:ascii="Arial" w:hAnsi="Arial" w:cs="Arial"/>
        </w:rPr>
        <w:t>do SWZ.</w:t>
      </w:r>
    </w:p>
    <w:p w14:paraId="2C0D5145" w14:textId="77777777" w:rsidR="00393A37" w:rsidRPr="00E673BC" w:rsidRDefault="003575D2">
      <w:pPr>
        <w:pStyle w:val="Nagwek1"/>
        <w:numPr>
          <w:ilvl w:val="0"/>
          <w:numId w:val="6"/>
        </w:numPr>
        <w:spacing w:line="360" w:lineRule="auto"/>
      </w:pPr>
      <w:r>
        <w:t xml:space="preserve"> </w:t>
      </w:r>
      <w:r w:rsidR="009036C4" w:rsidRPr="00E673BC">
        <w:t xml:space="preserve">INFORMACJE O ŚRODKACH KOMUNIKACJI ELEKTRONICZNEJ, PRZY UŻYCIU KTÓRYCH ZAMAWIAJĄCY BĘDZIE KOMUNIKOWAŁ SIĘ Z WYKONAWCAMI, ORAZ INFORMACJE O WYMAGANIACH TECHNICZNYCH I </w:t>
      </w:r>
      <w:r w:rsidR="009036C4" w:rsidRPr="00E673BC">
        <w:lastRenderedPageBreak/>
        <w:t>ORGANIZACYJNYCH SPORZĄDZANIA, WYSYŁANIA I ODBIERANIA KORESPONDENCJI ELEKTRONICZNEJ</w:t>
      </w:r>
    </w:p>
    <w:p w14:paraId="15F38DB9" w14:textId="77777777" w:rsidR="00393A37" w:rsidRPr="00E673BC" w:rsidRDefault="0093698F">
      <w:pPr>
        <w:pStyle w:val="Nagwek3"/>
        <w:numPr>
          <w:ilvl w:val="1"/>
          <w:numId w:val="6"/>
        </w:numPr>
      </w:pPr>
      <w:r w:rsidRPr="00E673BC">
        <w:t xml:space="preserve">Informacje ogólne </w:t>
      </w:r>
    </w:p>
    <w:p w14:paraId="3B90BAE3" w14:textId="77777777" w:rsidR="0093698F" w:rsidRPr="00E673BC" w:rsidRDefault="0093698F">
      <w:pPr>
        <w:pStyle w:val="Nagwek4"/>
        <w:numPr>
          <w:ilvl w:val="2"/>
          <w:numId w:val="6"/>
        </w:numPr>
      </w:pPr>
      <w:r w:rsidRPr="00E673BC">
        <w:t xml:space="preserve">Niniejsze postępowanie prowadzone jest w języku polskim. </w:t>
      </w:r>
    </w:p>
    <w:p w14:paraId="3A5E77A6" w14:textId="77777777" w:rsidR="00393A37" w:rsidRPr="00E673BC" w:rsidRDefault="0093698F">
      <w:pPr>
        <w:pStyle w:val="Nagwek4"/>
        <w:numPr>
          <w:ilvl w:val="2"/>
          <w:numId w:val="6"/>
        </w:numPr>
      </w:pPr>
      <w:r w:rsidRPr="00E673BC">
        <w:t>Dokumenty sporządzone w języku obcym składa się wraz z</w:t>
      </w:r>
      <w:r w:rsidR="003575D2">
        <w:t xml:space="preserve"> </w:t>
      </w:r>
      <w:r w:rsidRPr="00E673BC">
        <w:t xml:space="preserve">tłumaczeniem na język polski. </w:t>
      </w:r>
    </w:p>
    <w:p w14:paraId="5520E555" w14:textId="77777777" w:rsidR="00393A37" w:rsidRPr="00E673BC" w:rsidRDefault="0093698F">
      <w:pPr>
        <w:pStyle w:val="Nagwek4"/>
        <w:numPr>
          <w:ilvl w:val="2"/>
          <w:numId w:val="6"/>
        </w:numPr>
      </w:pPr>
      <w:r w:rsidRPr="00E673BC">
        <w:t xml:space="preserve">Wszelką korespondencję dotyczącą niniejszego postępowania należy kierować do Zamawiającego z powołaniem się na nr </w:t>
      </w:r>
      <w:r w:rsidRPr="00E673BC">
        <w:rPr>
          <w:b/>
        </w:rPr>
        <w:t>GM.27</w:t>
      </w:r>
      <w:r w:rsidR="0025080F" w:rsidRPr="00E673BC">
        <w:rPr>
          <w:b/>
        </w:rPr>
        <w:t>1.</w:t>
      </w:r>
      <w:r w:rsidR="00C12F1E" w:rsidRPr="00E673BC">
        <w:rPr>
          <w:b/>
        </w:rPr>
        <w:t>17</w:t>
      </w:r>
      <w:r w:rsidR="0025080F" w:rsidRPr="00E673BC">
        <w:rPr>
          <w:b/>
        </w:rPr>
        <w:t>.</w:t>
      </w:r>
      <w:r w:rsidRPr="00E673BC">
        <w:rPr>
          <w:b/>
        </w:rPr>
        <w:t>202</w:t>
      </w:r>
      <w:r w:rsidR="00732407" w:rsidRPr="00E673BC">
        <w:rPr>
          <w:b/>
        </w:rPr>
        <w:t>4</w:t>
      </w:r>
      <w:r w:rsidRPr="00E673BC">
        <w:rPr>
          <w:b/>
        </w:rPr>
        <w:t>.</w:t>
      </w:r>
      <w:r w:rsidR="003575D2">
        <w:rPr>
          <w:b/>
        </w:rPr>
        <w:t>AS</w:t>
      </w:r>
    </w:p>
    <w:p w14:paraId="6A0AD966" w14:textId="77777777" w:rsidR="0093698F" w:rsidRPr="00E673BC" w:rsidRDefault="0093698F">
      <w:pPr>
        <w:pStyle w:val="Nagwek4"/>
        <w:numPr>
          <w:ilvl w:val="2"/>
          <w:numId w:val="6"/>
        </w:numPr>
        <w:rPr>
          <w:color w:val="000000"/>
        </w:rPr>
      </w:pPr>
      <w:r w:rsidRPr="00E673BC">
        <w:t xml:space="preserve">Postępowanie prowadzone jest w języku polskim za pośrednictwem </w:t>
      </w:r>
      <w:r w:rsidR="00CE5EDF" w:rsidRPr="00E673BC">
        <w:t xml:space="preserve">platformy </w:t>
      </w:r>
      <w:r w:rsidRPr="00E673BC">
        <w:t>zakupowej pod adresem:</w:t>
      </w:r>
      <w:r w:rsidR="00393A37" w:rsidRPr="00E673BC">
        <w:t xml:space="preserve"> </w:t>
      </w:r>
      <w:hyperlink r:id="rId12" w:history="1">
        <w:r w:rsidR="00393A37" w:rsidRPr="00E673BC">
          <w:rPr>
            <w:rStyle w:val="Hipercze"/>
            <w:rFonts w:cs="Arial"/>
          </w:rPr>
          <w:t>https://platformazakupowa.pl/pn/kluczbork</w:t>
        </w:r>
      </w:hyperlink>
      <w:r w:rsidR="006437FA" w:rsidRPr="00E673BC">
        <w:t xml:space="preserve"> </w:t>
      </w:r>
      <w:r w:rsidRPr="00E673BC">
        <w:t xml:space="preserve">zwanej dalej </w:t>
      </w:r>
      <w:r w:rsidRPr="00E673BC">
        <w:rPr>
          <w:color w:val="000000"/>
        </w:rPr>
        <w:t xml:space="preserve">platformą zakupową. </w:t>
      </w:r>
    </w:p>
    <w:p w14:paraId="3D4310FF" w14:textId="77777777" w:rsidR="0093698F" w:rsidRPr="00E673BC" w:rsidRDefault="0093698F">
      <w:pPr>
        <w:pStyle w:val="Nagwek3"/>
        <w:numPr>
          <w:ilvl w:val="1"/>
          <w:numId w:val="6"/>
        </w:numPr>
      </w:pPr>
      <w:r w:rsidRPr="00E673BC">
        <w:t xml:space="preserve">Komunikacja </w:t>
      </w:r>
    </w:p>
    <w:p w14:paraId="50EFD28A" w14:textId="77777777" w:rsidR="0093698F" w:rsidRPr="00E673BC" w:rsidRDefault="0093698F">
      <w:pPr>
        <w:pStyle w:val="Nagwek4"/>
        <w:numPr>
          <w:ilvl w:val="2"/>
          <w:numId w:val="6"/>
        </w:numPr>
      </w:pPr>
      <w:r w:rsidRPr="00E673BC">
        <w:t xml:space="preserve">W postępowaniu o udzielenie zamówienia komunikacja między Zamawiającym a Wykonawcami, w tym złożenie ofert, odbywa za pośrednictwem platformy zakupowej. </w:t>
      </w:r>
    </w:p>
    <w:p w14:paraId="1B6CD20D" w14:textId="77777777" w:rsidR="00393A37" w:rsidRPr="00E673BC" w:rsidRDefault="0093698F">
      <w:pPr>
        <w:pStyle w:val="Nagwek4"/>
        <w:numPr>
          <w:ilvl w:val="2"/>
          <w:numId w:val="6"/>
        </w:numPr>
      </w:pPr>
      <w:r w:rsidRPr="00E673BC">
        <w:t xml:space="preserve">Szczegółowe instrukcje korzystania z platformy zakupowej znajdują się na stronie internetowej pod adresem: https://platformazakupowa.pl/strona/45-instrukcje </w:t>
      </w:r>
    </w:p>
    <w:p w14:paraId="38C2EF00" w14:textId="77777777" w:rsidR="00393A37" w:rsidRPr="00E673BC" w:rsidRDefault="0093698F">
      <w:pPr>
        <w:pStyle w:val="Nagwek4"/>
        <w:numPr>
          <w:ilvl w:val="2"/>
          <w:numId w:val="6"/>
        </w:numPr>
        <w:rPr>
          <w:color w:val="000000"/>
        </w:rPr>
      </w:pPr>
      <w:r w:rsidRPr="00E673BC">
        <w:t xml:space="preserve">Wykonawca, przystępując do niniejszego postępowania o udzielenie zamówienia publicznego, akceptuje warunki korzystania z platformy zakupowej, określone w regulaminie zamieszczonym na stronie internetowej: https://platformazakupowa.pl/strona/1-regulamin </w:t>
      </w:r>
    </w:p>
    <w:p w14:paraId="2957A845" w14:textId="77777777" w:rsidR="00393A37" w:rsidRPr="00E673BC" w:rsidRDefault="0093698F">
      <w:pPr>
        <w:pStyle w:val="Nagwek4"/>
        <w:numPr>
          <w:ilvl w:val="2"/>
          <w:numId w:val="6"/>
        </w:numPr>
      </w:pPr>
      <w:r w:rsidRPr="00E673BC">
        <w:t xml:space="preserve">Komunikacja za pośrednictwem poczty elektronicznej na adres e-mail: </w:t>
      </w:r>
      <w:hyperlink r:id="rId13" w:history="1">
        <w:r w:rsidR="006E4B6F" w:rsidRPr="005557CD">
          <w:rPr>
            <w:rStyle w:val="Hipercze"/>
            <w:rFonts w:cs="Arial"/>
          </w:rPr>
          <w:t>przetargi@kluczbork.pl</w:t>
        </w:r>
      </w:hyperlink>
      <w:r w:rsidRPr="00E673BC">
        <w:t>,</w:t>
      </w:r>
      <w:r w:rsidR="00B932F5" w:rsidRPr="00E673BC">
        <w:t xml:space="preserve"> </w:t>
      </w:r>
      <w:r w:rsidRPr="00E673BC">
        <w:t xml:space="preserve"> jest dopuszczalna w wyjątkowej sytuacji, np. w przypadku awarii platformy zakupowej (nie dotyczy składania ofert). </w:t>
      </w:r>
    </w:p>
    <w:p w14:paraId="22DF2DAB" w14:textId="77777777" w:rsidR="00393A37" w:rsidRPr="00E673BC" w:rsidRDefault="0093698F">
      <w:pPr>
        <w:pStyle w:val="Nagwek4"/>
        <w:numPr>
          <w:ilvl w:val="2"/>
          <w:numId w:val="6"/>
        </w:numPr>
      </w:pPr>
      <w:r w:rsidRPr="00E673BC">
        <w:t xml:space="preserve">Wykonawca ma obowiązek sprawdzania komunikatów i wiadomości bezpośrednio na platformie zakupowej przesłanych przez Zamawiającego, gdyż </w:t>
      </w:r>
      <w:r w:rsidRPr="00E673BC">
        <w:lastRenderedPageBreak/>
        <w:t>system powiadomień może ulec awarii lub powiadomienie może trafić do folderu SPAM.</w:t>
      </w:r>
    </w:p>
    <w:p w14:paraId="66E7C15A" w14:textId="77777777" w:rsidR="00393A37" w:rsidRPr="00E673BC" w:rsidRDefault="0093698F">
      <w:pPr>
        <w:pStyle w:val="Nagwek4"/>
        <w:numPr>
          <w:ilvl w:val="2"/>
          <w:numId w:val="6"/>
        </w:numPr>
      </w:pPr>
      <w:r w:rsidRPr="00E673BC">
        <w:t xml:space="preserve">W przypadku jakichkolwiek wątpliwości związanych z zasadami korzystania z platformy zakupowej, Wykonawca winien skontaktować się z dostawcą rozwiązania teleinformatycznego OPEN NEXUS Sp. z o. o., nr tel. +48 22 101 02 02 (od poniedziałku do piątku w godzinach 8.00 – 17.00) lub e-mail: cwk@platformazakupowa.pl </w:t>
      </w:r>
    </w:p>
    <w:p w14:paraId="63F1776E" w14:textId="77777777" w:rsidR="00393A37" w:rsidRPr="00E673BC" w:rsidRDefault="0093698F">
      <w:pPr>
        <w:pStyle w:val="Nagwek4"/>
        <w:numPr>
          <w:ilvl w:val="2"/>
          <w:numId w:val="6"/>
        </w:numPr>
      </w:pPr>
      <w:r w:rsidRPr="00E673BC">
        <w:t xml:space="preserve">Za datę złożenia wniosków, zawiadomień, dokumentów, oświadczeń, cyfrowych odwzorowań oraz innych informacji, poza wymienionymi w rozdz. VB ust. 1 SWZ, przyjmuje się datę ich złożenia na platformie zakupowej, a w przypadku awarii platformy zakupowej datę ich otrzymania przez Zamawiającego na adres e-mail: </w:t>
      </w:r>
      <w:hyperlink r:id="rId14" w:history="1">
        <w:r w:rsidR="008A5F93" w:rsidRPr="008A422B">
          <w:rPr>
            <w:rStyle w:val="Hipercze"/>
            <w:rFonts w:cs="Arial"/>
          </w:rPr>
          <w:t>przetargi@kluczbork.pl</w:t>
        </w:r>
      </w:hyperlink>
      <w:r w:rsidR="00B932F5" w:rsidRPr="00E673BC">
        <w:t xml:space="preserve"> </w:t>
      </w:r>
      <w:r w:rsidRPr="00E673BC">
        <w:t xml:space="preserve"> </w:t>
      </w:r>
    </w:p>
    <w:p w14:paraId="417F99B7" w14:textId="77777777" w:rsidR="0093698F" w:rsidRPr="00E673BC" w:rsidRDefault="0093698F">
      <w:pPr>
        <w:pStyle w:val="Nagwek4"/>
        <w:numPr>
          <w:ilvl w:val="2"/>
          <w:numId w:val="6"/>
        </w:numPr>
      </w:pPr>
      <w:r w:rsidRPr="00E673BC">
        <w:t xml:space="preserve">Zamawiający określa niezbędne wymagania sprzętowo - aplikacyjne umożliwiające pracę na platformie zakupowej, tj.: </w:t>
      </w:r>
    </w:p>
    <w:p w14:paraId="4625B626" w14:textId="77777777" w:rsidR="00E252BD" w:rsidRDefault="0093698F">
      <w:pPr>
        <w:pStyle w:val="Nagwek5"/>
        <w:numPr>
          <w:ilvl w:val="3"/>
          <w:numId w:val="8"/>
        </w:numPr>
        <w:rPr>
          <w:vanish/>
        </w:rPr>
      </w:pPr>
      <w:r w:rsidRPr="00E673BC">
        <w:t xml:space="preserve">stały dostęp do sieci Internet o gwarantowanej przepustowości nie mniejszej niż 512 kb/s, </w:t>
      </w:r>
    </w:p>
    <w:p w14:paraId="271CC9F3" w14:textId="77777777" w:rsidR="00E252BD" w:rsidRDefault="0093698F">
      <w:pPr>
        <w:pStyle w:val="Nagwek5"/>
        <w:numPr>
          <w:ilvl w:val="3"/>
          <w:numId w:val="8"/>
        </w:numPr>
        <w:rPr>
          <w:vanish/>
        </w:rPr>
      </w:pPr>
      <w:r w:rsidRPr="00E673BC">
        <w:t xml:space="preserve">komputer klasy PC lub MAC o następującej konfiguracji: pamięć min. 2 GB Ram, procesor Intel IV 2 GHZ lub jego nowsza wersja, jeden z systemów operacyjnych - MS Windows 7, Mac Os x 10 4, Linux, lub ich nowsze wersje, </w:t>
      </w:r>
    </w:p>
    <w:p w14:paraId="03B57590" w14:textId="77777777" w:rsidR="00E252BD" w:rsidRDefault="0093698F">
      <w:pPr>
        <w:pStyle w:val="Nagwek5"/>
        <w:numPr>
          <w:ilvl w:val="3"/>
          <w:numId w:val="8"/>
        </w:numPr>
        <w:rPr>
          <w:vanish/>
        </w:rPr>
      </w:pPr>
      <w:r w:rsidRPr="00E673BC">
        <w:t>zainstalowana dowolna przeglądarka internetowa, w przypadku Internet</w:t>
      </w:r>
      <w:r w:rsidR="008A5F93">
        <w:t xml:space="preserve"> </w:t>
      </w:r>
      <w:r w:rsidRPr="00E673BC">
        <w:t xml:space="preserve">Explorer minimalnie wersja 10.0, </w:t>
      </w:r>
    </w:p>
    <w:p w14:paraId="38EEC486" w14:textId="77777777" w:rsidR="00E252BD" w:rsidRDefault="0093698F">
      <w:pPr>
        <w:pStyle w:val="Nagwek5"/>
        <w:numPr>
          <w:ilvl w:val="3"/>
          <w:numId w:val="8"/>
        </w:numPr>
        <w:rPr>
          <w:vanish/>
        </w:rPr>
      </w:pPr>
      <w:r w:rsidRPr="00E673BC">
        <w:t xml:space="preserve">włączona obsługa JavaScript; </w:t>
      </w:r>
    </w:p>
    <w:p w14:paraId="0796305E" w14:textId="77777777" w:rsidR="00E252BD" w:rsidRPr="00E252BD" w:rsidRDefault="0093698F">
      <w:pPr>
        <w:pStyle w:val="Nagwek5"/>
        <w:numPr>
          <w:ilvl w:val="3"/>
          <w:numId w:val="8"/>
        </w:numPr>
        <w:rPr>
          <w:vanish/>
        </w:rPr>
      </w:pPr>
      <w:r w:rsidRPr="00E673BC">
        <w:t xml:space="preserve">zainstalowany program Adobe Acrobat Reader lub inny obsługujący format plików .pdf, </w:t>
      </w:r>
    </w:p>
    <w:p w14:paraId="03A78510" w14:textId="77777777" w:rsidR="00E252BD" w:rsidRDefault="0093698F">
      <w:pPr>
        <w:pStyle w:val="Nagwek5"/>
        <w:numPr>
          <w:ilvl w:val="3"/>
          <w:numId w:val="8"/>
        </w:numPr>
        <w:rPr>
          <w:vanish/>
        </w:rPr>
      </w:pPr>
      <w:r w:rsidRPr="00E673BC">
        <w:t xml:space="preserve">szyfrowanie na platformie zakupowej odbywa się za pomocą protokołu TLS 1.3., </w:t>
      </w:r>
    </w:p>
    <w:p w14:paraId="1A1202AE" w14:textId="77777777" w:rsidR="00E252BD" w:rsidRPr="00E252BD" w:rsidRDefault="0093698F">
      <w:pPr>
        <w:pStyle w:val="Nagwek5"/>
        <w:numPr>
          <w:ilvl w:val="3"/>
          <w:numId w:val="8"/>
        </w:numPr>
        <w:rPr>
          <w:vanish/>
        </w:rPr>
      </w:pPr>
      <w:r w:rsidRPr="00E673BC">
        <w:t>oznaczenie czasu odbioru danych przez platformę zakupową stanowi datę oraz dokładny czas (hh:mm:ss) generowany wg. czasu lokalnego serwera synchronizowanego z zegarem Głównego  Urzędu miar.</w:t>
      </w:r>
    </w:p>
    <w:p w14:paraId="546B64DF" w14:textId="155C0971" w:rsidR="0093698F" w:rsidRPr="00E252BD" w:rsidRDefault="0093698F">
      <w:pPr>
        <w:pStyle w:val="Nagwek5"/>
        <w:numPr>
          <w:ilvl w:val="1"/>
          <w:numId w:val="8"/>
        </w:numPr>
        <w:rPr>
          <w:vanish/>
        </w:rPr>
      </w:pPr>
      <w:r w:rsidRPr="00E673BC">
        <w:t>Wyjaśnienia treści SWZ</w:t>
      </w:r>
    </w:p>
    <w:p w14:paraId="7CBA3EEC" w14:textId="77777777" w:rsidR="00E252BD" w:rsidRDefault="0093698F">
      <w:pPr>
        <w:pStyle w:val="Nagwek4"/>
        <w:numPr>
          <w:ilvl w:val="2"/>
          <w:numId w:val="9"/>
        </w:numPr>
      </w:pPr>
      <w:r w:rsidRPr="00E673BC">
        <w:t xml:space="preserve">Wykonawca ma prawo zwrócić się do Zamawiającego z wnioskiem o wyjaśnienie treści SWZ przed przystąpieniem do postępowania bez konieczności logowania się na platformie zakupowej, Wykonawca ma możliwość wysłania do Zamawiającego wniosku o wyjaśnienie treści SWZ za pośrednictwem platformy zakupowej i formularza „Wyślij wiadomość do zamawiającego”. </w:t>
      </w:r>
    </w:p>
    <w:p w14:paraId="7C2495D8" w14:textId="77777777" w:rsidR="00E252BD" w:rsidRDefault="0093698F">
      <w:pPr>
        <w:pStyle w:val="Nagwek4"/>
        <w:numPr>
          <w:ilvl w:val="2"/>
          <w:numId w:val="9"/>
        </w:numPr>
      </w:pPr>
      <w:r w:rsidRPr="00E673BC">
        <w:lastRenderedPageBreak/>
        <w:t>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w:t>
      </w:r>
      <w:r w:rsidRPr="00E252BD">
        <w:rPr>
          <w:shd w:val="clear" w:color="auto" w:fill="FFFFFF"/>
        </w:rPr>
        <w:t xml:space="preserve">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 o wyjaśnienie treści SWZ.</w:t>
      </w:r>
    </w:p>
    <w:p w14:paraId="7E70F9DE" w14:textId="6B7E305D" w:rsidR="001765D6" w:rsidRPr="00E252BD" w:rsidRDefault="00432490">
      <w:pPr>
        <w:pStyle w:val="Nagwek1"/>
        <w:numPr>
          <w:ilvl w:val="0"/>
          <w:numId w:val="9"/>
        </w:numPr>
        <w:spacing w:line="360" w:lineRule="auto"/>
      </w:pPr>
      <w:r w:rsidRPr="00E252BD">
        <w:t xml:space="preserve"> </w:t>
      </w:r>
      <w:r w:rsidR="00BD2A3E" w:rsidRPr="00E252BD">
        <w:t xml:space="preserve">INFORMACJE O SPOSOBIE KOMUNIKOWANIA SIĘ ZAMAWIAJĄCEGO </w:t>
      </w:r>
      <w:r w:rsidR="00BD2A3E" w:rsidRPr="00E252BD">
        <w:br/>
        <w:t>Z WYKONAWCAMI W INNY SPOSÓB NIŻ PRZY UŻYCIU ŚRODKÓW KOMUNIKACJI ELEKTRONICZNEJ W PRZYPADKU ZAISTNIENIA JEDNEJ Z SYTUACJI OKREŚLONYCH W ART. 65 UST. 1, ART. 66 I ART. 69</w:t>
      </w:r>
    </w:p>
    <w:p w14:paraId="4F2EAAB7" w14:textId="2746B017" w:rsidR="00933532" w:rsidRPr="00E673BC" w:rsidRDefault="00933532" w:rsidP="001D16FC">
      <w:pPr>
        <w:autoSpaceDE w:val="0"/>
        <w:autoSpaceDN w:val="0"/>
        <w:adjustRightInd w:val="0"/>
        <w:spacing w:after="240" w:line="360" w:lineRule="auto"/>
        <w:rPr>
          <w:rFonts w:ascii="Arial" w:hAnsi="Arial" w:cs="Arial"/>
        </w:rPr>
      </w:pPr>
      <w:r w:rsidRPr="00E673BC">
        <w:rPr>
          <w:rFonts w:ascii="Arial" w:hAnsi="Arial" w:cs="Arial"/>
          <w:color w:val="000000"/>
        </w:rPr>
        <w:t>Zamawiający nie przewiduje sposobu komunikowania się z Wykonawcami w inny sposób niż przy użyciu środków komunikacji elektronicznej, wskazanych w SWZ.</w:t>
      </w:r>
    </w:p>
    <w:p w14:paraId="4C580C11" w14:textId="69D44F0D" w:rsidR="00735999" w:rsidRPr="00E673BC" w:rsidRDefault="00432490">
      <w:pPr>
        <w:pStyle w:val="Nagwek1"/>
        <w:numPr>
          <w:ilvl w:val="0"/>
          <w:numId w:val="9"/>
        </w:numPr>
        <w:spacing w:line="360" w:lineRule="auto"/>
      </w:pPr>
      <w:r>
        <w:t xml:space="preserve"> </w:t>
      </w:r>
      <w:r w:rsidR="00BD2A3E" w:rsidRPr="00E673BC">
        <w:t>WSKAZANIE OSÓB UPRAWNIONYCH DO KOMUNIKOWANIA SIĘ Z WYKONAWCAMI</w:t>
      </w:r>
    </w:p>
    <w:p w14:paraId="68D3BCFE" w14:textId="77777777" w:rsidR="00906E9A" w:rsidRPr="00E673BC" w:rsidRDefault="00906E9A" w:rsidP="001D16FC">
      <w:pPr>
        <w:spacing w:line="360" w:lineRule="auto"/>
        <w:rPr>
          <w:rFonts w:ascii="Arial" w:hAnsi="Arial" w:cs="Arial"/>
        </w:rPr>
      </w:pPr>
      <w:r w:rsidRPr="00E673BC">
        <w:rPr>
          <w:rFonts w:ascii="Arial" w:hAnsi="Arial" w:cs="Arial"/>
        </w:rPr>
        <w:t xml:space="preserve">Zamawiający wyznacza następujące osoby do kontaktu z Wykonawcami: </w:t>
      </w:r>
    </w:p>
    <w:p w14:paraId="1E064DCB" w14:textId="77777777" w:rsidR="007E7000" w:rsidRPr="00E673BC" w:rsidRDefault="007E7000" w:rsidP="00014093">
      <w:pPr>
        <w:numPr>
          <w:ilvl w:val="0"/>
          <w:numId w:val="4"/>
        </w:numPr>
        <w:spacing w:line="360" w:lineRule="auto"/>
        <w:ind w:hanging="11"/>
        <w:rPr>
          <w:rFonts w:ascii="Arial" w:hAnsi="Arial" w:cs="Arial"/>
        </w:rPr>
      </w:pPr>
      <w:r w:rsidRPr="00E673BC">
        <w:rPr>
          <w:rFonts w:ascii="Arial" w:hAnsi="Arial" w:cs="Arial"/>
        </w:rPr>
        <w:t xml:space="preserve">Pani </w:t>
      </w:r>
      <w:r w:rsidR="00C12F1E" w:rsidRPr="00E673BC">
        <w:rPr>
          <w:rFonts w:ascii="Arial" w:hAnsi="Arial" w:cs="Arial"/>
        </w:rPr>
        <w:t>Nina Pieńkowska</w:t>
      </w:r>
      <w:r w:rsidRPr="00E673BC">
        <w:rPr>
          <w:rFonts w:ascii="Arial" w:hAnsi="Arial" w:cs="Arial"/>
        </w:rPr>
        <w:t xml:space="preserve">  – w sprawach dotyczących przedmiotu zamówienia </w:t>
      </w:r>
      <w:r w:rsidRPr="00E673BC">
        <w:rPr>
          <w:rFonts w:ascii="Arial" w:hAnsi="Arial" w:cs="Arial"/>
        </w:rPr>
        <w:br/>
        <w:t>(tel. 77 4</w:t>
      </w:r>
      <w:r w:rsidR="00C12F1E" w:rsidRPr="00E673BC">
        <w:rPr>
          <w:rFonts w:ascii="Arial" w:hAnsi="Arial" w:cs="Arial"/>
        </w:rPr>
        <w:t>18 27 58</w:t>
      </w:r>
      <w:r w:rsidR="00953017" w:rsidRPr="00E673BC">
        <w:rPr>
          <w:rFonts w:ascii="Arial" w:hAnsi="Arial" w:cs="Arial"/>
        </w:rPr>
        <w:t>; tel. 77 418 14 81 wew. 1070</w:t>
      </w:r>
      <w:r w:rsidRPr="00E673BC">
        <w:rPr>
          <w:rFonts w:ascii="Arial" w:hAnsi="Arial" w:cs="Arial"/>
        </w:rPr>
        <w:t>)</w:t>
      </w:r>
      <w:r w:rsidR="00953017" w:rsidRPr="00E673BC">
        <w:rPr>
          <w:rFonts w:ascii="Arial" w:hAnsi="Arial" w:cs="Arial"/>
        </w:rPr>
        <w:t xml:space="preserve"> </w:t>
      </w:r>
    </w:p>
    <w:p w14:paraId="72E31F56" w14:textId="7CAAF847" w:rsidR="0068762F" w:rsidRPr="00E673BC" w:rsidRDefault="0068762F" w:rsidP="00014093">
      <w:pPr>
        <w:numPr>
          <w:ilvl w:val="0"/>
          <w:numId w:val="4"/>
        </w:numPr>
        <w:spacing w:after="240" w:line="360" w:lineRule="auto"/>
        <w:ind w:hanging="11"/>
        <w:rPr>
          <w:rFonts w:ascii="Arial" w:hAnsi="Arial" w:cs="Arial"/>
        </w:rPr>
      </w:pPr>
      <w:r w:rsidRPr="00E673BC">
        <w:rPr>
          <w:rFonts w:ascii="Arial" w:hAnsi="Arial" w:cs="Arial"/>
          <w:bCs/>
        </w:rPr>
        <w:t xml:space="preserve">Pani </w:t>
      </w:r>
      <w:r w:rsidR="00070CF6" w:rsidRPr="00E673BC">
        <w:rPr>
          <w:rFonts w:ascii="Arial" w:hAnsi="Arial" w:cs="Arial"/>
          <w:bCs/>
        </w:rPr>
        <w:t>Agnieszka Socha-Dłubak</w:t>
      </w:r>
      <w:r w:rsidRPr="00E673BC">
        <w:rPr>
          <w:rFonts w:ascii="Arial" w:hAnsi="Arial" w:cs="Arial"/>
          <w:b/>
        </w:rPr>
        <w:t xml:space="preserve"> </w:t>
      </w:r>
      <w:r w:rsidRPr="00E673BC">
        <w:rPr>
          <w:rFonts w:ascii="Arial" w:hAnsi="Arial" w:cs="Arial"/>
        </w:rPr>
        <w:t>- w sprawach proceduralnych (tel. 77 418 38 64</w:t>
      </w:r>
      <w:r w:rsidR="000C2D0F" w:rsidRPr="00E673BC">
        <w:rPr>
          <w:rFonts w:ascii="Arial" w:hAnsi="Arial" w:cs="Arial"/>
        </w:rPr>
        <w:t xml:space="preserve"> wew. 107</w:t>
      </w:r>
      <w:r w:rsidR="00070CF6" w:rsidRPr="00E673BC">
        <w:rPr>
          <w:rFonts w:ascii="Arial" w:hAnsi="Arial" w:cs="Arial"/>
        </w:rPr>
        <w:t>4</w:t>
      </w:r>
      <w:r w:rsidRPr="00E673BC">
        <w:rPr>
          <w:rFonts w:ascii="Arial" w:hAnsi="Arial" w:cs="Arial"/>
        </w:rPr>
        <w:t>)</w:t>
      </w:r>
    </w:p>
    <w:p w14:paraId="0E362819" w14:textId="2E08CFD6" w:rsidR="00393A37" w:rsidRPr="00BD2A3E" w:rsidRDefault="00432490">
      <w:pPr>
        <w:pStyle w:val="Nagwek1"/>
        <w:numPr>
          <w:ilvl w:val="0"/>
          <w:numId w:val="9"/>
        </w:numPr>
        <w:spacing w:line="360" w:lineRule="auto"/>
      </w:pPr>
      <w:r>
        <w:t xml:space="preserve"> </w:t>
      </w:r>
      <w:r w:rsidR="00BD2A3E" w:rsidRPr="00BD2A3E">
        <w:t>TERMIN ZWIĄZANIA OFERTĄ</w:t>
      </w:r>
      <w:bookmarkStart w:id="21" w:name="_Hlk62541069"/>
    </w:p>
    <w:p w14:paraId="1C4A8C9C" w14:textId="50CAF3A4" w:rsidR="009B2BBD" w:rsidRDefault="00B62104">
      <w:pPr>
        <w:pStyle w:val="Nagwek3"/>
        <w:numPr>
          <w:ilvl w:val="1"/>
          <w:numId w:val="10"/>
        </w:numPr>
      </w:pPr>
      <w:r w:rsidRPr="00E673BC">
        <w:t xml:space="preserve">Wykonawca jest związany ofertą od dnia upływu terminu składania ofert </w:t>
      </w:r>
      <w:r w:rsidR="002049A6">
        <w:br/>
      </w:r>
      <w:r w:rsidRPr="00E673BC">
        <w:rPr>
          <w:b/>
        </w:rPr>
        <w:t xml:space="preserve">do dnia </w:t>
      </w:r>
      <w:r w:rsidR="002049A6">
        <w:rPr>
          <w:b/>
        </w:rPr>
        <w:t>19</w:t>
      </w:r>
      <w:r w:rsidR="00461BC6">
        <w:rPr>
          <w:b/>
        </w:rPr>
        <w:t>.12.</w:t>
      </w:r>
      <w:r w:rsidRPr="00E673BC">
        <w:rPr>
          <w:b/>
        </w:rPr>
        <w:t>202</w:t>
      </w:r>
      <w:r w:rsidR="00FD0F95" w:rsidRPr="00E673BC">
        <w:rPr>
          <w:b/>
        </w:rPr>
        <w:t>4</w:t>
      </w:r>
      <w:r w:rsidRPr="00E673BC">
        <w:rPr>
          <w:b/>
        </w:rPr>
        <w:t xml:space="preserve"> roku. </w:t>
      </w:r>
    </w:p>
    <w:p w14:paraId="468FA9C5" w14:textId="04E39927" w:rsidR="009B2BBD" w:rsidRDefault="00B62104">
      <w:pPr>
        <w:pStyle w:val="Nagwek3"/>
        <w:numPr>
          <w:ilvl w:val="1"/>
          <w:numId w:val="10"/>
        </w:numPr>
      </w:pPr>
      <w:r w:rsidRPr="00E673BC">
        <w:t xml:space="preserve">W przypadku gdy wybór najkorzystniejszej oferty nie nastąpi przed upływem terminu związania oferta określonego w SWZ, Zamawiający przed upływem terminu </w:t>
      </w:r>
      <w:r w:rsidRPr="00E673BC">
        <w:lastRenderedPageBreak/>
        <w:t xml:space="preserve">wiązania oferta zwraca się jednokrotnie do Wykonawców o wyrażenie zgody na przedłużenie tego terminu o wskazywany przez niego okres, nie dłuższy niż 30 dni. </w:t>
      </w:r>
    </w:p>
    <w:p w14:paraId="262E74A0" w14:textId="5A7D91DB" w:rsidR="00AD449F" w:rsidRPr="00014093" w:rsidRDefault="00B62104">
      <w:pPr>
        <w:pStyle w:val="Nagwek3"/>
        <w:numPr>
          <w:ilvl w:val="1"/>
          <w:numId w:val="10"/>
        </w:numPr>
      </w:pPr>
      <w:r w:rsidRPr="00E673BC">
        <w:t xml:space="preserve">Przedłużenie terminu związania oferta, o którym mowa w ust. </w:t>
      </w:r>
      <w:r w:rsidR="009A6CA9">
        <w:t>16.</w:t>
      </w:r>
      <w:r w:rsidRPr="00E673BC">
        <w:t>2, wymaga złożenia przez Wykonawcę pisemnego oświadczenia o wyrażeniu zgody na przedłużenie terminu związania ofert</w:t>
      </w:r>
      <w:r w:rsidR="00AC2663" w:rsidRPr="00E673BC">
        <w:t>ą</w:t>
      </w:r>
      <w:r w:rsidRPr="00E673BC">
        <w:t xml:space="preserve">. </w:t>
      </w:r>
    </w:p>
    <w:p w14:paraId="5F3CF377" w14:textId="77777777" w:rsidR="001860AE" w:rsidRPr="00BD2A3E" w:rsidRDefault="003C709C">
      <w:pPr>
        <w:pStyle w:val="Nagwek1"/>
        <w:numPr>
          <w:ilvl w:val="0"/>
          <w:numId w:val="7"/>
        </w:numPr>
        <w:spacing w:line="360" w:lineRule="auto"/>
      </w:pPr>
      <w:r>
        <w:t xml:space="preserve"> </w:t>
      </w:r>
      <w:r w:rsidR="00BD2A3E" w:rsidRPr="00BD2A3E">
        <w:t>OPIS SPOSOBU PRZYGOTOWANIA OFERTY</w:t>
      </w:r>
    </w:p>
    <w:p w14:paraId="17684457" w14:textId="77777777" w:rsidR="009C2E3D" w:rsidRDefault="00E628C1">
      <w:pPr>
        <w:pStyle w:val="Nagwek3"/>
        <w:numPr>
          <w:ilvl w:val="1"/>
          <w:numId w:val="7"/>
        </w:numPr>
      </w:pPr>
      <w:r w:rsidRPr="00E673BC">
        <w:t xml:space="preserve">Wykonawcy ponoszą wszelkie koszty związane z przygotowaniem i złożeniem oferty. </w:t>
      </w:r>
    </w:p>
    <w:p w14:paraId="7AFDC368" w14:textId="77777777" w:rsidR="009C2E3D" w:rsidRDefault="00E628C1">
      <w:pPr>
        <w:pStyle w:val="Nagwek3"/>
        <w:numPr>
          <w:ilvl w:val="1"/>
          <w:numId w:val="7"/>
        </w:numPr>
      </w:pPr>
      <w:r w:rsidRPr="00E673BC">
        <w:t xml:space="preserve">Oferta i wszystkie inne wymagane oświadczenia </w:t>
      </w:r>
      <w:r w:rsidR="004B0574" w:rsidRPr="00E673BC">
        <w:t xml:space="preserve">i dokumenty </w:t>
      </w:r>
      <w:r w:rsidRPr="00E673BC">
        <w:t xml:space="preserve">muszą być złożone na drukach formularzy zamieszczonych na platformie zakupowej lub przepisanych z zachowaniem pełnego zakresu treści. </w:t>
      </w:r>
    </w:p>
    <w:p w14:paraId="3C60B0F0" w14:textId="77777777" w:rsidR="009C2E3D" w:rsidRDefault="00E628C1">
      <w:pPr>
        <w:pStyle w:val="Nagwek3"/>
        <w:numPr>
          <w:ilvl w:val="1"/>
          <w:numId w:val="7"/>
        </w:numPr>
      </w:pPr>
      <w:r w:rsidRPr="00E673BC">
        <w:t xml:space="preserve">Każdy Wykonawca może złożyć tylko jedną ofertę w odpowiedzi na ogłoszenie o zamówieniu. </w:t>
      </w:r>
    </w:p>
    <w:p w14:paraId="02A46482" w14:textId="77777777" w:rsidR="009C2E3D" w:rsidRDefault="00E628C1">
      <w:pPr>
        <w:pStyle w:val="Nagwek3"/>
        <w:numPr>
          <w:ilvl w:val="1"/>
          <w:numId w:val="7"/>
        </w:numPr>
      </w:pPr>
      <w:r w:rsidRPr="00E673BC">
        <w:t xml:space="preserve">Wykonawcy składają ofertę zgodnie ze wszystkimi wymaganiami określonymi w SWZ. </w:t>
      </w:r>
    </w:p>
    <w:p w14:paraId="723B00FD" w14:textId="77777777" w:rsidR="009C2E3D" w:rsidRDefault="00E628C1">
      <w:pPr>
        <w:pStyle w:val="Nagwek3"/>
        <w:numPr>
          <w:ilvl w:val="1"/>
          <w:numId w:val="7"/>
        </w:numPr>
      </w:pPr>
      <w:r w:rsidRPr="00E673BC">
        <w:t xml:space="preserve">Po wypełnieniu Formularza składania oferty i dołączenia wszystkich wymaganych załączników należy kliknąć przycisk „Przejdź do podsumowania”. </w:t>
      </w:r>
      <w:bookmarkStart w:id="22" w:name="_Hlk124254819"/>
    </w:p>
    <w:p w14:paraId="72605A6C" w14:textId="77777777" w:rsidR="009C2E3D" w:rsidRDefault="00E628C1">
      <w:pPr>
        <w:pStyle w:val="Nagwek3"/>
        <w:numPr>
          <w:ilvl w:val="1"/>
          <w:numId w:val="7"/>
        </w:numPr>
      </w:pPr>
      <w:r w:rsidRPr="00E673BC">
        <w:t xml:space="preserve">Wykonawca składa ofertę za pośrednictwem platformy zakupowej. Za datę złożenia oferty przyjmuje się datę jej przekazania w systemie (platformie zakupowej) w drugim kroku składania oferty poprzez kliknięcie przycisku „Złóż ofertę” i wyświetlenie się komunikatu, że oferta została zaszyfrowana i złożona. </w:t>
      </w:r>
      <w:bookmarkEnd w:id="22"/>
    </w:p>
    <w:p w14:paraId="45A629C5" w14:textId="77777777" w:rsidR="009C2E3D" w:rsidRDefault="00E628C1">
      <w:pPr>
        <w:pStyle w:val="Nagwek3"/>
        <w:numPr>
          <w:ilvl w:val="1"/>
          <w:numId w:val="7"/>
        </w:numPr>
      </w:pPr>
      <w:r w:rsidRPr="00E673BC">
        <w:t xml:space="preserve">Informacje stanowiące tajemnicę przedsiębiorstwa, należy złożyć w miejscu wyznaczonym do tego celu na platformie zakupowej. Zamawiający nie ponosi </w:t>
      </w:r>
      <w:r w:rsidRPr="00E673BC">
        <w:lastRenderedPageBreak/>
        <w:t xml:space="preserve">odpowiedzialności za niedochowanie tajemnicy przedsiębiorstwa w przypadku innego sposobu załączenia dokumentów objętych tajemnicą przedsiębiorstwa. </w:t>
      </w:r>
    </w:p>
    <w:p w14:paraId="25C2E653" w14:textId="77777777" w:rsidR="009C2E3D" w:rsidRDefault="00E628C1">
      <w:pPr>
        <w:pStyle w:val="Nagwek3"/>
        <w:numPr>
          <w:ilvl w:val="1"/>
          <w:numId w:val="7"/>
        </w:numPr>
      </w:pPr>
      <w:r w:rsidRPr="00E673BC">
        <w:t xml:space="preserve">Wykonawca może przed terminem składania ofert wycofać ofertę, wyłącznie za pośrednictwem platformy zakupowej. </w:t>
      </w:r>
    </w:p>
    <w:p w14:paraId="096694DE" w14:textId="77777777" w:rsidR="009C2E3D" w:rsidRDefault="00E628C1">
      <w:pPr>
        <w:pStyle w:val="Nagwek3"/>
        <w:numPr>
          <w:ilvl w:val="1"/>
          <w:numId w:val="7"/>
        </w:numPr>
      </w:pPr>
      <w:r w:rsidRPr="00E673BC">
        <w:t xml:space="preserve">Szczegółowa „Instrukcja dla Wykonawców” dotycząca złożenia i wycofania oferty znajduje się na stronie internetowej pod adresem: https://platformazakupowa.pl/strona/45-instrukcje </w:t>
      </w:r>
    </w:p>
    <w:p w14:paraId="73A59959" w14:textId="77777777" w:rsidR="009C2E3D" w:rsidRDefault="00E628C1">
      <w:pPr>
        <w:pStyle w:val="Nagwek3"/>
        <w:numPr>
          <w:ilvl w:val="1"/>
          <w:numId w:val="7"/>
        </w:numPr>
      </w:pPr>
      <w:r w:rsidRPr="00E673BC">
        <w:t xml:space="preserve">Maksymalny rozmiar jednego pliku przesyłanego za pośrednictwem dedykowanych formularzy do złożenia lub wycofania oferty wynosi 150 MB. </w:t>
      </w:r>
    </w:p>
    <w:p w14:paraId="62B2D353" w14:textId="342635E5" w:rsidR="00DF25BD" w:rsidRPr="00E673BC" w:rsidRDefault="00DF25BD">
      <w:pPr>
        <w:pStyle w:val="Nagwek3"/>
        <w:numPr>
          <w:ilvl w:val="1"/>
          <w:numId w:val="7"/>
        </w:numPr>
      </w:pPr>
      <w:r w:rsidRPr="00E673BC">
        <w:t xml:space="preserve">Formularz oferty oraz wymagane dokumenty i oświadczenia (w tym załącznik nr 2 do SWZ) muszą być złożone pod rygorem nieważności w formie elektronicznej opatrzonej kwalifikowanym podpisem elektronicznym osoby uprawnionej lub w </w:t>
      </w:r>
      <w:r w:rsidR="007E3E07">
        <w:lastRenderedPageBreak/>
        <w:t>p</w:t>
      </w:r>
      <w:r w:rsidRPr="00E673BC">
        <w:t xml:space="preserve">ostaci elektronicznej opatrzonej podpisem zaufanym lub podpisem osobistym </w:t>
      </w:r>
      <w:bookmarkStart w:id="23" w:name="_Hlk124253855"/>
      <w:r w:rsidRPr="00E673BC">
        <w:t>osoby uprawnionej</w:t>
      </w:r>
      <w:bookmarkEnd w:id="23"/>
      <w:r w:rsidRPr="00E673BC">
        <w:t>.</w:t>
      </w:r>
    </w:p>
    <w:bookmarkEnd w:id="21"/>
    <w:p w14:paraId="0161F39E" w14:textId="5B2919C5" w:rsidR="00B677A9" w:rsidRPr="00BD2A3E" w:rsidRDefault="00BD2A3E">
      <w:pPr>
        <w:pStyle w:val="Nagwek1"/>
        <w:numPr>
          <w:ilvl w:val="0"/>
          <w:numId w:val="7"/>
        </w:numPr>
        <w:spacing w:line="360" w:lineRule="auto"/>
      </w:pPr>
      <w:r w:rsidRPr="00BD2A3E">
        <w:t>SPOSÓB ORAZ TERMIN SKŁADANIA OFERT</w:t>
      </w:r>
    </w:p>
    <w:p w14:paraId="25CBAD6C" w14:textId="77777777" w:rsidR="00B677A9" w:rsidRPr="00E673BC" w:rsidRDefault="008F0EA4">
      <w:pPr>
        <w:pStyle w:val="Nagwek3"/>
        <w:numPr>
          <w:ilvl w:val="1"/>
          <w:numId w:val="7"/>
        </w:numPr>
      </w:pPr>
      <w:r w:rsidRPr="00E673BC">
        <w:t xml:space="preserve">Wykonawca składa ofertę za pośrednictwem platformy zakupowej. </w:t>
      </w:r>
    </w:p>
    <w:p w14:paraId="11C8C47B" w14:textId="77777777" w:rsidR="00B677A9" w:rsidRPr="00E673BC" w:rsidRDefault="008F0EA4">
      <w:pPr>
        <w:pStyle w:val="Nagwek3"/>
        <w:numPr>
          <w:ilvl w:val="1"/>
          <w:numId w:val="7"/>
        </w:numPr>
      </w:pPr>
      <w:r w:rsidRPr="00E673BC">
        <w:t>Przed przystąpieniem do składania oferty, Wykonawca jest zobowiązany zapoznać się z Instrukcją korzystania z platformy zakupowej</w:t>
      </w:r>
      <w:r w:rsidRPr="00E673BC">
        <w:rPr>
          <w:b/>
        </w:rPr>
        <w:t>.</w:t>
      </w:r>
    </w:p>
    <w:p w14:paraId="5E266328" w14:textId="77777777" w:rsidR="00B677A9" w:rsidRPr="00E673BC" w:rsidRDefault="008F0EA4">
      <w:pPr>
        <w:pStyle w:val="Nagwek3"/>
        <w:numPr>
          <w:ilvl w:val="1"/>
          <w:numId w:val="7"/>
        </w:numPr>
      </w:pPr>
      <w:r w:rsidRPr="00E673BC">
        <w:t xml:space="preserve">Za datę złożenia oferty przyjmuje się datę jej przekazania w systemie (platformie zakupowej) w drugim kroku składania oferty poprzez kliknięcie przycisku „Złóż ofertę” i wyświetlenie się komunikatu, że oferta została zaszyfrowana i złożona. </w:t>
      </w:r>
    </w:p>
    <w:p w14:paraId="01B6EE22" w14:textId="77777777" w:rsidR="00B677A9" w:rsidRPr="00E673BC" w:rsidRDefault="008F0EA4">
      <w:pPr>
        <w:pStyle w:val="Nagwek3"/>
        <w:numPr>
          <w:ilvl w:val="1"/>
          <w:numId w:val="7"/>
        </w:numPr>
      </w:pPr>
      <w:r w:rsidRPr="00E673BC">
        <w:t xml:space="preserve">Szczegółowa „Instrukcja dla Wykonawców” dotycząca złożenia </w:t>
      </w:r>
      <w:r w:rsidR="00BD2A3E">
        <w:br/>
      </w:r>
      <w:r w:rsidRPr="00E673BC">
        <w:t xml:space="preserve">i wycofania oferty znajduje się na stronie internetowej pod adresem: </w:t>
      </w:r>
      <w:hyperlink r:id="rId15" w:history="1">
        <w:r w:rsidR="00BD2A3E" w:rsidRPr="000A1316">
          <w:rPr>
            <w:rStyle w:val="Hipercze"/>
            <w:rFonts w:cs="Arial"/>
          </w:rPr>
          <w:t>https://platformazakupowa.pl/strona/45-instrukcje</w:t>
        </w:r>
      </w:hyperlink>
      <w:r w:rsidR="00BD2A3E">
        <w:t xml:space="preserve"> </w:t>
      </w:r>
      <w:r w:rsidRPr="00E673BC">
        <w:t xml:space="preserve"> </w:t>
      </w:r>
    </w:p>
    <w:p w14:paraId="61DA3C0E" w14:textId="139F4AF0" w:rsidR="00B677A9" w:rsidRPr="00E673BC" w:rsidRDefault="008F0EA4">
      <w:pPr>
        <w:pStyle w:val="Nagwek3"/>
        <w:numPr>
          <w:ilvl w:val="1"/>
          <w:numId w:val="7"/>
        </w:numPr>
      </w:pPr>
      <w:r w:rsidRPr="00E673BC">
        <w:t xml:space="preserve">Ofertę wraz z wymaganymi załącznikami należy złożyć w terminie do dnia </w:t>
      </w:r>
      <w:r w:rsidR="00461BC6">
        <w:rPr>
          <w:b/>
        </w:rPr>
        <w:t>20.11.</w:t>
      </w:r>
      <w:r w:rsidR="004B0574" w:rsidRPr="00E673BC">
        <w:rPr>
          <w:b/>
        </w:rPr>
        <w:t>202</w:t>
      </w:r>
      <w:r w:rsidR="00732407" w:rsidRPr="00E673BC">
        <w:rPr>
          <w:b/>
        </w:rPr>
        <w:t>4</w:t>
      </w:r>
      <w:r w:rsidRPr="00E673BC">
        <w:rPr>
          <w:b/>
        </w:rPr>
        <w:t xml:space="preserve"> r. godz. 9:00 </w:t>
      </w:r>
    </w:p>
    <w:p w14:paraId="0C3EDDA7" w14:textId="77777777" w:rsidR="00B677A9" w:rsidRPr="00E673BC" w:rsidRDefault="008F0EA4">
      <w:pPr>
        <w:pStyle w:val="Nagwek3"/>
        <w:numPr>
          <w:ilvl w:val="1"/>
          <w:numId w:val="7"/>
        </w:numPr>
      </w:pPr>
      <w:r w:rsidRPr="00E673BC">
        <w:t xml:space="preserve">Wykonawca może złożyć tylko jedną ofertę i tylko do upływu terminu składania ofert. </w:t>
      </w:r>
    </w:p>
    <w:p w14:paraId="62C9FDBF" w14:textId="77777777" w:rsidR="00B677A9" w:rsidRPr="00E673BC" w:rsidRDefault="008F0EA4">
      <w:pPr>
        <w:pStyle w:val="Nagwek3"/>
        <w:numPr>
          <w:ilvl w:val="1"/>
          <w:numId w:val="7"/>
        </w:numPr>
      </w:pPr>
      <w:r w:rsidRPr="00E673BC">
        <w:t xml:space="preserve">Zamawiający odrzuci ofertę złożoną po terminie składania ofert. </w:t>
      </w:r>
    </w:p>
    <w:p w14:paraId="7A187D6C" w14:textId="77777777" w:rsidR="00B677A9" w:rsidRPr="00E673BC" w:rsidRDefault="00070CF6">
      <w:pPr>
        <w:pStyle w:val="Nagwek3"/>
        <w:numPr>
          <w:ilvl w:val="1"/>
          <w:numId w:val="7"/>
        </w:numPr>
      </w:pPr>
      <w:r w:rsidRPr="00E673BC">
        <w:t xml:space="preserve">Ofertę </w:t>
      </w:r>
      <w:r w:rsidRPr="00E673BC">
        <w:rPr>
          <w:color w:val="000000"/>
        </w:rPr>
        <w:t>wraz z wymaganymi dokumentami i oświadczeniami</w:t>
      </w:r>
      <w:r w:rsidRPr="00E673BC">
        <w:rPr>
          <w:b/>
          <w:color w:val="000000"/>
        </w:rPr>
        <w:t xml:space="preserve"> </w:t>
      </w:r>
      <w:r w:rsidRPr="00E673BC">
        <w:t xml:space="preserve">składa się, pod rygorem nieważności, w formie elektronicznej (opatrzonej kwalifikowanym podpisem elektronicznym) lub w postaci elektronicznej opatrzonej podpisem zaufanym lub </w:t>
      </w:r>
      <w:r w:rsidRPr="00E673BC">
        <w:lastRenderedPageBreak/>
        <w:t>podpisem osobistym, przez osobę lub osoby upoważnione do reprezentowania Wykonawcy.</w:t>
      </w:r>
    </w:p>
    <w:p w14:paraId="18908DCD" w14:textId="77777777" w:rsidR="002E47DF" w:rsidRPr="00E673BC" w:rsidRDefault="008F0EA4">
      <w:pPr>
        <w:pStyle w:val="Nagwek3"/>
        <w:numPr>
          <w:ilvl w:val="1"/>
          <w:numId w:val="7"/>
        </w:numPr>
      </w:pPr>
      <w:r w:rsidRPr="00E673BC">
        <w:t xml:space="preserve">Wykonawca po upływie terminu do składania ofert nie może wycofać złożonej oferty. </w:t>
      </w:r>
    </w:p>
    <w:p w14:paraId="7C9CA4CC" w14:textId="77777777" w:rsidR="00B677A9" w:rsidRPr="00BD2A3E" w:rsidRDefault="0040466A">
      <w:pPr>
        <w:pStyle w:val="Nagwek1"/>
        <w:numPr>
          <w:ilvl w:val="0"/>
          <w:numId w:val="7"/>
        </w:numPr>
        <w:spacing w:line="360" w:lineRule="auto"/>
      </w:pPr>
      <w:r>
        <w:t xml:space="preserve"> </w:t>
      </w:r>
      <w:r w:rsidR="00BD2A3E" w:rsidRPr="00BD2A3E">
        <w:t>TERMIN OTWARCIA OFERT</w:t>
      </w:r>
    </w:p>
    <w:p w14:paraId="206B1036" w14:textId="67418BE1" w:rsidR="00B677A9" w:rsidRPr="00E673BC" w:rsidRDefault="007F1726">
      <w:pPr>
        <w:pStyle w:val="Nagwek3"/>
        <w:numPr>
          <w:ilvl w:val="1"/>
          <w:numId w:val="7"/>
        </w:numPr>
      </w:pPr>
      <w:r w:rsidRPr="00E673BC">
        <w:t xml:space="preserve">Otwarcie ofert nastąpi w dniu </w:t>
      </w:r>
      <w:r w:rsidR="00461BC6">
        <w:rPr>
          <w:b/>
        </w:rPr>
        <w:t>20.11.</w:t>
      </w:r>
      <w:r w:rsidR="00616AC1" w:rsidRPr="00E673BC">
        <w:rPr>
          <w:b/>
        </w:rPr>
        <w:t>202</w:t>
      </w:r>
      <w:r w:rsidR="00732407" w:rsidRPr="00E673BC">
        <w:rPr>
          <w:b/>
        </w:rPr>
        <w:t>4</w:t>
      </w:r>
      <w:r w:rsidR="00616AC1" w:rsidRPr="00E673BC">
        <w:rPr>
          <w:b/>
        </w:rPr>
        <w:t xml:space="preserve"> r. </w:t>
      </w:r>
      <w:r w:rsidRPr="00E673BC">
        <w:rPr>
          <w:b/>
        </w:rPr>
        <w:t>o god</w:t>
      </w:r>
      <w:r w:rsidR="0066195A" w:rsidRPr="00E673BC">
        <w:rPr>
          <w:b/>
        </w:rPr>
        <w:t>z.</w:t>
      </w:r>
      <w:r w:rsidRPr="00E673BC">
        <w:rPr>
          <w:b/>
        </w:rPr>
        <w:t xml:space="preserve"> </w:t>
      </w:r>
      <w:r w:rsidR="00E636E2" w:rsidRPr="00E673BC">
        <w:rPr>
          <w:b/>
        </w:rPr>
        <w:t>10</w:t>
      </w:r>
      <w:r w:rsidRPr="00E673BC">
        <w:rPr>
          <w:b/>
        </w:rPr>
        <w:t>:</w:t>
      </w:r>
      <w:r w:rsidR="00456E62" w:rsidRPr="00E673BC">
        <w:rPr>
          <w:b/>
        </w:rPr>
        <w:t>0</w:t>
      </w:r>
      <w:r w:rsidRPr="00E673BC">
        <w:rPr>
          <w:b/>
        </w:rPr>
        <w:t>0.</w:t>
      </w:r>
    </w:p>
    <w:p w14:paraId="4659A2E3" w14:textId="77777777" w:rsidR="00B677A9" w:rsidRPr="00E673BC" w:rsidRDefault="007F1726">
      <w:pPr>
        <w:pStyle w:val="Nagwek3"/>
        <w:numPr>
          <w:ilvl w:val="1"/>
          <w:numId w:val="7"/>
        </w:numPr>
      </w:pPr>
      <w:r w:rsidRPr="00E673BC">
        <w:t xml:space="preserve">Otwarcie ofert jest niejawne. </w:t>
      </w:r>
    </w:p>
    <w:p w14:paraId="77CAABF0" w14:textId="77777777" w:rsidR="00B677A9" w:rsidRPr="00E673BC" w:rsidRDefault="007F1726">
      <w:pPr>
        <w:pStyle w:val="Nagwek3"/>
        <w:numPr>
          <w:ilvl w:val="1"/>
          <w:numId w:val="7"/>
        </w:numPr>
        <w:rPr>
          <w:color w:val="000000"/>
        </w:rPr>
      </w:pPr>
      <w:r w:rsidRPr="00E673BC">
        <w:t xml:space="preserve">Zamawiający, najpóźniej przed otwarciem ofert, udostępnia na stronie internetowej prowadzonego postępowania informację o kwocie, jaką zamierza przeznaczyć na sfinansowanie zamówienia. </w:t>
      </w:r>
    </w:p>
    <w:p w14:paraId="35330F59" w14:textId="77777777" w:rsidR="00B677A9" w:rsidRPr="00E673BC" w:rsidRDefault="007F1726">
      <w:pPr>
        <w:pStyle w:val="Nagwek3"/>
        <w:numPr>
          <w:ilvl w:val="1"/>
          <w:numId w:val="7"/>
        </w:numPr>
        <w:rPr>
          <w:color w:val="000000"/>
        </w:rPr>
      </w:pPr>
      <w:r w:rsidRPr="00E673BC">
        <w:t xml:space="preserve">Zamawiający, niezwłocznie po otwarciu ofert, udostępnia na stronie internetowej prowadzonego postępowania informacje o: </w:t>
      </w:r>
    </w:p>
    <w:p w14:paraId="02E0983C" w14:textId="77777777" w:rsidR="00B677A9" w:rsidRPr="00E673BC" w:rsidRDefault="007F1726">
      <w:pPr>
        <w:pStyle w:val="Nagwek4"/>
        <w:numPr>
          <w:ilvl w:val="2"/>
          <w:numId w:val="7"/>
        </w:numPr>
        <w:rPr>
          <w:color w:val="000000"/>
        </w:rPr>
      </w:pPr>
      <w:r w:rsidRPr="00E673BC">
        <w:t xml:space="preserve">nazwach albo imionach i nazwiskach oraz siedzibach lub miejscach prowadzonej działalności gospodarczej albo miejscach zamieszkania wykonawców, których oferty zostały otwarte; </w:t>
      </w:r>
    </w:p>
    <w:p w14:paraId="7D3CF389" w14:textId="77777777" w:rsidR="007F1726" w:rsidRPr="00E673BC" w:rsidRDefault="007F1726">
      <w:pPr>
        <w:pStyle w:val="Nagwek4"/>
        <w:numPr>
          <w:ilvl w:val="2"/>
          <w:numId w:val="7"/>
        </w:numPr>
        <w:rPr>
          <w:color w:val="000000"/>
        </w:rPr>
      </w:pPr>
      <w:r w:rsidRPr="00E673BC">
        <w:t xml:space="preserve">cenach </w:t>
      </w:r>
      <w:r w:rsidR="00AD59EC" w:rsidRPr="00E673BC">
        <w:t>z</w:t>
      </w:r>
      <w:r w:rsidRPr="00E673BC">
        <w:t xml:space="preserve">awartych w ofertach. </w:t>
      </w:r>
    </w:p>
    <w:p w14:paraId="2657C263" w14:textId="77777777" w:rsidR="00B677A9" w:rsidRPr="00E673BC" w:rsidRDefault="007F1726">
      <w:pPr>
        <w:pStyle w:val="Nagwek3"/>
        <w:numPr>
          <w:ilvl w:val="1"/>
          <w:numId w:val="7"/>
        </w:numPr>
      </w:pPr>
      <w:r w:rsidRPr="00E673BC">
        <w:t xml:space="preserve">W przypadku wystąpienia awarii systemu teleinformatycznego, która spowoduje brak możliwości otwarcia ofert w terminie określonym przez Zamawiającego, otwarcie ofert nastąpi niezwłocznie po usunięciu awarii. </w:t>
      </w:r>
    </w:p>
    <w:p w14:paraId="0FC924DD" w14:textId="77777777" w:rsidR="007F1726" w:rsidRPr="00E673BC" w:rsidRDefault="007F1726">
      <w:pPr>
        <w:pStyle w:val="Nagwek3"/>
        <w:numPr>
          <w:ilvl w:val="1"/>
          <w:numId w:val="7"/>
        </w:numPr>
      </w:pPr>
      <w:r w:rsidRPr="00E673BC">
        <w:t xml:space="preserve">Zamawiający poinformuje o zmianie terminu otwarcia ofert na stronie internetowej prowadzonego postępowania. </w:t>
      </w:r>
    </w:p>
    <w:p w14:paraId="3297DE0B" w14:textId="77777777" w:rsidR="003C0D68" w:rsidRPr="00D300E9" w:rsidRDefault="00D300E9">
      <w:pPr>
        <w:pStyle w:val="Nagwek1"/>
        <w:numPr>
          <w:ilvl w:val="0"/>
          <w:numId w:val="7"/>
        </w:numPr>
        <w:spacing w:line="360" w:lineRule="auto"/>
      </w:pPr>
      <w:r>
        <w:t xml:space="preserve"> </w:t>
      </w:r>
      <w:r w:rsidR="00BD2A3E" w:rsidRPr="00BD2A3E">
        <w:t xml:space="preserve">PODSTAWY WYKLUCZENIA </w:t>
      </w:r>
    </w:p>
    <w:p w14:paraId="072E28D6" w14:textId="77777777" w:rsidR="002C7AFC" w:rsidRPr="00E673BC" w:rsidRDefault="00D75FE1">
      <w:pPr>
        <w:pStyle w:val="Nagwek3"/>
        <w:numPr>
          <w:ilvl w:val="1"/>
          <w:numId w:val="7"/>
        </w:numPr>
      </w:pPr>
      <w:r w:rsidRPr="00E673BC">
        <w:t>Zamawiający wykluczy z postępowania Wykonawców, wobec których zachodzą podstawy wykluczenia, o których mowa w art. 108 ust. 1 ustawy Pzp, tj. Zamawiający wykluczy  z postępowania Wykonawcę:</w:t>
      </w:r>
    </w:p>
    <w:p w14:paraId="10E14F3F" w14:textId="77777777" w:rsidR="002C7AFC" w:rsidRPr="00E673BC" w:rsidRDefault="002C7AFC">
      <w:pPr>
        <w:pStyle w:val="Nagwek4"/>
        <w:numPr>
          <w:ilvl w:val="2"/>
          <w:numId w:val="7"/>
        </w:numPr>
      </w:pPr>
      <w:r w:rsidRPr="00E673BC">
        <w:t>będącego osobą fizyczn</w:t>
      </w:r>
      <w:r w:rsidR="00D75FE1" w:rsidRPr="00E673BC">
        <w:t>ą</w:t>
      </w:r>
      <w:r w:rsidRPr="00E673BC">
        <w:t xml:space="preserve">, którego prawomocnie skazano za przestępstwo: </w:t>
      </w:r>
    </w:p>
    <w:p w14:paraId="2EA9CB86" w14:textId="77777777" w:rsidR="002C7AFC" w:rsidRPr="00E673BC" w:rsidRDefault="002C7AFC">
      <w:pPr>
        <w:pStyle w:val="Nagwek5"/>
        <w:numPr>
          <w:ilvl w:val="3"/>
          <w:numId w:val="7"/>
        </w:numPr>
      </w:pPr>
      <w:r w:rsidRPr="00E673BC">
        <w:lastRenderedPageBreak/>
        <w:t xml:space="preserve">udziału w zorganizowanej grupie przestępczej albo związku mającym na celu popełnienie przestępstwa lub przestępstwa skarbowego, o którym mowa w art. 258 Kodeksu karnego, </w:t>
      </w:r>
    </w:p>
    <w:p w14:paraId="42F1B0E4" w14:textId="77777777" w:rsidR="009E4C40" w:rsidRPr="00E673BC" w:rsidRDefault="002C7AFC">
      <w:pPr>
        <w:pStyle w:val="Nagwek5"/>
        <w:numPr>
          <w:ilvl w:val="3"/>
          <w:numId w:val="7"/>
        </w:numPr>
      </w:pPr>
      <w:r w:rsidRPr="00E673BC">
        <w:t xml:space="preserve">handlu ludźmi, o którym mowa w art. 189a Kodeksu karnego, </w:t>
      </w:r>
    </w:p>
    <w:p w14:paraId="4D1BF32B" w14:textId="3C4B2EEF" w:rsidR="009E4C40" w:rsidRPr="00E673BC" w:rsidRDefault="00FC0FC8">
      <w:pPr>
        <w:pStyle w:val="Nagwek5"/>
        <w:numPr>
          <w:ilvl w:val="3"/>
          <w:numId w:val="7"/>
        </w:numPr>
      </w:pPr>
      <w:r w:rsidRPr="00E673BC">
        <w:t xml:space="preserve">którym mowa w </w:t>
      </w:r>
      <w:hyperlink r:id="rId16" w:anchor="/document/16798683?unitId=art(228)&amp;cm=DOCUMENT" w:history="1">
        <w:r w:rsidRPr="00E673BC">
          <w:t>art. 228-230a</w:t>
        </w:r>
      </w:hyperlink>
      <w:r w:rsidRPr="00E673BC">
        <w:t xml:space="preserve">, </w:t>
      </w:r>
      <w:hyperlink r:id="rId17" w:anchor="/document/17631344?unitId=art(250(a))&amp;cm=DOCUMENT" w:history="1">
        <w:r w:rsidRPr="00E673BC">
          <w:t>art. 250a</w:t>
        </w:r>
      </w:hyperlink>
      <w:r w:rsidRPr="00E673BC">
        <w:t xml:space="preserve"> Kodeksu karnego, w </w:t>
      </w:r>
      <w:hyperlink r:id="rId18" w:anchor="/document/17631344?unitId=art(46)&amp;cm=DOCUMENT" w:history="1">
        <w:r w:rsidRPr="00E673BC">
          <w:t>art. 46-48</w:t>
        </w:r>
      </w:hyperlink>
      <w:r w:rsidRPr="00E673BC">
        <w:t xml:space="preserve"> ustawy z dnia 25 czerwca 2010 r. o sporcie (Dz. U. z 202</w:t>
      </w:r>
      <w:r w:rsidR="001E571F">
        <w:t>3</w:t>
      </w:r>
      <w:r w:rsidRPr="00E673BC">
        <w:t xml:space="preserve"> r. poz. </w:t>
      </w:r>
      <w:r w:rsidR="001E571F">
        <w:t>2048</w:t>
      </w:r>
      <w:r w:rsidRPr="00E673BC">
        <w:t xml:space="preserve"> oraz z 202</w:t>
      </w:r>
      <w:r w:rsidR="001E571F">
        <w:t>4</w:t>
      </w:r>
      <w:r w:rsidRPr="00E673BC">
        <w:t xml:space="preserve"> r. poz. </w:t>
      </w:r>
      <w:r w:rsidR="001E571F">
        <w:t>1166</w:t>
      </w:r>
      <w:r w:rsidRPr="00E673BC">
        <w:t xml:space="preserve">) lub w </w:t>
      </w:r>
      <w:hyperlink r:id="rId19" w:anchor="/document/17712396?unitId=art(54)ust(1)&amp;cm=DOCUMENT" w:history="1">
        <w:r w:rsidRPr="00E673BC">
          <w:t>art. 54 ust. 1-4</w:t>
        </w:r>
      </w:hyperlink>
      <w:r w:rsidRPr="00E673BC">
        <w:t xml:space="preserve"> ustawy z dnia 12 maja 2011 r. o refundacji leków, środków spożywczych specjalnego przeznaczenia żywieniowego oraz wyrobów medycznych (Dz. U. z 202</w:t>
      </w:r>
      <w:r w:rsidR="001E571F">
        <w:t>4</w:t>
      </w:r>
      <w:r w:rsidRPr="00E673BC">
        <w:t xml:space="preserve"> r. poz. </w:t>
      </w:r>
      <w:r w:rsidR="001E571F">
        <w:t>930</w:t>
      </w:r>
      <w:r w:rsidRPr="00E673BC">
        <w:t>)</w:t>
      </w:r>
      <w:r w:rsidR="002C7AFC" w:rsidRPr="00E673BC">
        <w:t xml:space="preserve">, </w:t>
      </w:r>
    </w:p>
    <w:p w14:paraId="444C9861" w14:textId="77777777" w:rsidR="009E4C40" w:rsidRPr="00E673BC" w:rsidRDefault="002C7AFC">
      <w:pPr>
        <w:pStyle w:val="Nagwek5"/>
        <w:numPr>
          <w:ilvl w:val="3"/>
          <w:numId w:val="7"/>
        </w:numPr>
      </w:pPr>
      <w:r w:rsidRPr="00E673BC">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97EA052" w14:textId="77777777" w:rsidR="009E4C40" w:rsidRPr="00E673BC" w:rsidRDefault="002C7AFC">
      <w:pPr>
        <w:pStyle w:val="Nagwek5"/>
        <w:numPr>
          <w:ilvl w:val="3"/>
          <w:numId w:val="7"/>
        </w:numPr>
      </w:pPr>
      <w:r w:rsidRPr="00E673BC">
        <w:t xml:space="preserve">charakterze terrorystycznym, o którym mowa w art. 115 § 20 Kodeksu karnego, lub mające na celu popełnienie tego przestępstwa, </w:t>
      </w:r>
    </w:p>
    <w:p w14:paraId="19D956E3" w14:textId="77777777" w:rsidR="009E4C40" w:rsidRPr="00E673BC" w:rsidRDefault="002C7AFC">
      <w:pPr>
        <w:pStyle w:val="Nagwek5"/>
        <w:numPr>
          <w:ilvl w:val="3"/>
          <w:numId w:val="7"/>
        </w:numPr>
      </w:pPr>
      <w:r w:rsidRPr="00E673BC">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1533C3" w:rsidRPr="00E673BC">
        <w:t xml:space="preserve">z 2021 r. </w:t>
      </w:r>
      <w:r w:rsidRPr="00E673BC">
        <w:t>poz.</w:t>
      </w:r>
      <w:r w:rsidR="001533C3" w:rsidRPr="00E673BC">
        <w:t xml:space="preserve"> 1745</w:t>
      </w:r>
      <w:r w:rsidRPr="00E673BC">
        <w:t xml:space="preserve">), </w:t>
      </w:r>
    </w:p>
    <w:p w14:paraId="41E707EC" w14:textId="77777777" w:rsidR="009E4C40" w:rsidRPr="00E673BC" w:rsidRDefault="002C7AFC">
      <w:pPr>
        <w:pStyle w:val="Nagwek5"/>
        <w:numPr>
          <w:ilvl w:val="3"/>
          <w:numId w:val="7"/>
        </w:numPr>
      </w:pPr>
      <w:r w:rsidRPr="00E673BC">
        <w:t>przeciwko obroto</w:t>
      </w:r>
      <w:r w:rsidR="001533C3" w:rsidRPr="00E673BC">
        <w:t>wi</w:t>
      </w:r>
      <w:r w:rsidRPr="00E673BC">
        <w:t xml:space="preserve"> gospodarczemu, o których mowa w art. 296-307 Kodeksu karnego, przestępstwo oszustwa, o którym mowa w art. 286 Kodeksu karnego, przestępstwo przeciwko wiarygodności dokumentów, o których mowa w art. 270-277d Kodeksu karnego, lub przestępstwo skarbowe, </w:t>
      </w:r>
    </w:p>
    <w:p w14:paraId="5727D12F" w14:textId="77777777" w:rsidR="002C7AFC" w:rsidRPr="00BD2A3E" w:rsidRDefault="002C7AFC">
      <w:pPr>
        <w:pStyle w:val="Nagwek5"/>
        <w:numPr>
          <w:ilvl w:val="3"/>
          <w:numId w:val="7"/>
        </w:numPr>
      </w:pPr>
      <w:r w:rsidRPr="00E673BC">
        <w:t xml:space="preserve">którym mowa w art. 9 ust. 1 i 3 lub art. 10 ustawy z dnia 15 czerwca 2012 r. o skutkach powierzania wykonywania pracy cudzoziemcom przebywającym wbrew przepisom na terytorium Rzeczypospolitej Polskiej </w:t>
      </w:r>
      <w:r w:rsidRPr="00BD2A3E">
        <w:t>lub za odpowiedni czyn zabroniony określony w przepisach prawa obcego;</w:t>
      </w:r>
    </w:p>
    <w:p w14:paraId="2D90D9DB" w14:textId="77777777" w:rsidR="00166FE1" w:rsidRPr="00E673BC" w:rsidRDefault="00166FE1">
      <w:pPr>
        <w:pStyle w:val="Nagwek4"/>
        <w:numPr>
          <w:ilvl w:val="2"/>
          <w:numId w:val="7"/>
        </w:numPr>
      </w:pPr>
      <w:r w:rsidRPr="00E673BC">
        <w:t xml:space="preserve">jeżeli urzędującego członka jego organu zarządzającego lub nadzorczego, wspólnika spółki w spółce jawnej lub partnerskiej albo komplementariusza w spółce </w:t>
      </w:r>
      <w:r w:rsidRPr="00E673BC">
        <w:lastRenderedPageBreak/>
        <w:t xml:space="preserve">komandytowej lub komandytowo-akcyjnej lub prokurenta prawomocnie skazano za przestępstwo, o którym mowa w pkt 1.1; </w:t>
      </w:r>
    </w:p>
    <w:p w14:paraId="290281F9" w14:textId="77777777" w:rsidR="009E4C40" w:rsidRPr="00E673BC" w:rsidRDefault="00166FE1">
      <w:pPr>
        <w:pStyle w:val="Nagwek4"/>
        <w:numPr>
          <w:ilvl w:val="2"/>
          <w:numId w:val="7"/>
        </w:numPr>
      </w:pPr>
      <w:r w:rsidRPr="00E673BC">
        <w:t xml:space="preserve">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040F802" w14:textId="77777777" w:rsidR="009E4C40" w:rsidRPr="00E673BC" w:rsidRDefault="00166FE1">
      <w:pPr>
        <w:pStyle w:val="Nagwek4"/>
        <w:numPr>
          <w:ilvl w:val="2"/>
          <w:numId w:val="7"/>
        </w:numPr>
      </w:pPr>
      <w:r w:rsidRPr="00E673BC">
        <w:t xml:space="preserve">wobec którego prawomocnie orzeczono zakaz ubiegania sią o zamówienia publiczne; </w:t>
      </w:r>
    </w:p>
    <w:p w14:paraId="37775AAA" w14:textId="77777777" w:rsidR="009E4C40" w:rsidRPr="00E673BC" w:rsidRDefault="00166FE1">
      <w:pPr>
        <w:pStyle w:val="Nagwek4"/>
        <w:numPr>
          <w:ilvl w:val="2"/>
          <w:numId w:val="7"/>
        </w:numPr>
      </w:pPr>
      <w:r w:rsidRPr="00E673BC">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8DE01D9" w14:textId="77777777" w:rsidR="00166FE1" w:rsidRPr="00E673BC" w:rsidRDefault="00166FE1">
      <w:pPr>
        <w:pStyle w:val="Nagwek4"/>
        <w:numPr>
          <w:ilvl w:val="2"/>
          <w:numId w:val="7"/>
        </w:numPr>
      </w:pPr>
      <w:r w:rsidRPr="00E673BC">
        <w:t xml:space="preserve">jeżeli, w przypadkach, o których mowa w art. 85 ust. 1 </w:t>
      </w:r>
      <w:r w:rsidR="00D75FE1" w:rsidRPr="00E673BC">
        <w:t>P</w:t>
      </w:r>
      <w:r w:rsidRPr="00E673BC">
        <w:t xml:space="preserve">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7F9D6B8" w14:textId="14DB3D5C" w:rsidR="009E4C40" w:rsidRPr="00E673BC" w:rsidRDefault="006C5AEF">
      <w:pPr>
        <w:pStyle w:val="Nagwek3"/>
        <w:numPr>
          <w:ilvl w:val="1"/>
          <w:numId w:val="7"/>
        </w:numPr>
      </w:pPr>
      <w:r>
        <w:t xml:space="preserve"> </w:t>
      </w:r>
      <w:r w:rsidR="004F017E" w:rsidRPr="00E673BC">
        <w:t xml:space="preserve">Zamawiający wykluczy z postępowania Wykonawców, wobec których zachodzą podstawy wykluczenia, o których mowa w art. 109 ust.1 pkt 4 ustawy Pzp, tj. Zamawiający wykluczy z postępowania Wykonawcę w stosunku do którego otwarto likwidację, ogłoszono upadłość, którego aktywami zarządza likwidator lub sąd, zawarł układ z wierzycielami, którego działalność gospodarcza jest zawieszona </w:t>
      </w:r>
      <w:r w:rsidR="004F017E" w:rsidRPr="00E673BC">
        <w:lastRenderedPageBreak/>
        <w:t>albo znajduje się on w innej tego rodzaju sytuacji wynikającej z podobnej procedury przewidzianej w przepisach miejsca wszczęcia tej procedury</w:t>
      </w:r>
      <w:r w:rsidR="003C44B7" w:rsidRPr="00E673BC">
        <w:t>.</w:t>
      </w:r>
    </w:p>
    <w:p w14:paraId="46AF3878" w14:textId="1B13942A" w:rsidR="00A5771F" w:rsidRPr="00E673BC" w:rsidRDefault="00A5771F">
      <w:pPr>
        <w:pStyle w:val="Nagwek3"/>
        <w:numPr>
          <w:ilvl w:val="1"/>
          <w:numId w:val="7"/>
        </w:numPr>
      </w:pPr>
      <w:r w:rsidRPr="00E673BC">
        <w:t xml:space="preserve">Na podstawie </w:t>
      </w:r>
      <w:bookmarkStart w:id="24" w:name="_Hlk103332743"/>
      <w:r w:rsidRPr="00E673BC">
        <w:t xml:space="preserve">art. 7 ust. </w:t>
      </w:r>
      <w:r w:rsidR="001F4B47" w:rsidRPr="00E673BC">
        <w:t>1</w:t>
      </w:r>
      <w:r w:rsidRPr="00E673BC">
        <w:t xml:space="preserve"> ustawy z dnia 13 kwietnia 2022 r. </w:t>
      </w:r>
      <w:bookmarkStart w:id="25" w:name="_Hlk179374980"/>
      <w:r w:rsidRPr="00E673BC">
        <w:t>o szczególnych rozwiązaniach w zakresie przeciwdziałania wspieraniu agresji na Ukrainę oraz służących ochronie bezpieczeństwa narodowego</w:t>
      </w:r>
      <w:bookmarkEnd w:id="24"/>
      <w:r w:rsidRPr="00E673BC">
        <w:t xml:space="preserve"> (Dz. U. z 202</w:t>
      </w:r>
      <w:r w:rsidR="001E571F">
        <w:t>4</w:t>
      </w:r>
      <w:r w:rsidRPr="00E673BC">
        <w:t xml:space="preserve"> r. poz. </w:t>
      </w:r>
      <w:r w:rsidR="001E571F">
        <w:t>507</w:t>
      </w:r>
      <w:r w:rsidRPr="00E673BC">
        <w:t>)</w:t>
      </w:r>
      <w:bookmarkEnd w:id="25"/>
      <w:r w:rsidRPr="00E673BC">
        <w:t>, z postępowania o udzielenie zamówienia publicznego lub konkursu prowadzonego na podstawie ustawy Pzp wyklucza się</w:t>
      </w:r>
      <w:r w:rsidR="00575AD3">
        <w:t xml:space="preserve">. </w:t>
      </w:r>
    </w:p>
    <w:p w14:paraId="4B163586" w14:textId="77777777" w:rsidR="009E4C40" w:rsidRPr="00E673BC" w:rsidRDefault="003A6E20">
      <w:pPr>
        <w:pStyle w:val="Nagwek4"/>
        <w:numPr>
          <w:ilvl w:val="2"/>
          <w:numId w:val="7"/>
        </w:numPr>
      </w:pPr>
      <w:r w:rsidRPr="00E673BC">
        <w:t>W</w:t>
      </w:r>
      <w:r w:rsidR="00A5771F" w:rsidRPr="00E673BC">
        <w:t>ykonawcę oraz uczestnika konkursu wymienionego w wykazach określonych</w:t>
      </w:r>
      <w:r w:rsidR="009E4C40" w:rsidRPr="00E673BC">
        <w:t xml:space="preserve"> </w:t>
      </w:r>
      <w:r w:rsidR="00A5771F" w:rsidRPr="00E673BC">
        <w:t>w rozporządzeniu 765/2006 i rozporządzeniu 269/2014 albo wpisanego na listę na podstawie decyzji w sprawie wpisu na listę rozstrzygającej o zastosowaniu środka, o</w:t>
      </w:r>
      <w:r w:rsidR="00F06862" w:rsidRPr="00E673BC">
        <w:t xml:space="preserve"> którym mowa  </w:t>
      </w:r>
      <w:r w:rsidR="00A5771F" w:rsidRPr="00E673BC">
        <w:t xml:space="preserve">w art. </w:t>
      </w:r>
      <w:r w:rsidR="001F4B47" w:rsidRPr="00E673BC">
        <w:t>1</w:t>
      </w:r>
      <w:r w:rsidR="00A5771F" w:rsidRPr="00E673BC">
        <w:t xml:space="preserve"> pkt 3 ustawy;</w:t>
      </w:r>
    </w:p>
    <w:p w14:paraId="2E103F08" w14:textId="77777777" w:rsidR="009E4C40" w:rsidRPr="00E673BC" w:rsidRDefault="003A6E20">
      <w:pPr>
        <w:pStyle w:val="Nagwek4"/>
        <w:numPr>
          <w:ilvl w:val="2"/>
          <w:numId w:val="7"/>
        </w:numPr>
      </w:pPr>
      <w:r w:rsidRPr="00E673BC">
        <w:t>W</w:t>
      </w:r>
      <w:r w:rsidR="00A5771F" w:rsidRPr="00E673BC">
        <w:t xml:space="preserve">ykonawcę oraz uczestnika konkursu, którego beneficjentem rzeczywistym w rozumieniu ustawy z dnia </w:t>
      </w:r>
      <w:r w:rsidR="009A6E96" w:rsidRPr="00E673BC">
        <w:t>1</w:t>
      </w:r>
      <w:r w:rsidR="00A5771F" w:rsidRPr="00E673BC">
        <w:t xml:space="preserve">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w:t>
      </w:r>
      <w:r w:rsidR="001F4B47" w:rsidRPr="00E673BC">
        <w:t>1</w:t>
      </w:r>
      <w:r w:rsidR="00A5771F" w:rsidRPr="00E673BC">
        <w:t xml:space="preserve"> pkt 3 ustawy;</w:t>
      </w:r>
    </w:p>
    <w:p w14:paraId="404ED838" w14:textId="77777777" w:rsidR="00A5771F" w:rsidRPr="00E673BC" w:rsidRDefault="003A6E20">
      <w:pPr>
        <w:pStyle w:val="Nagwek4"/>
        <w:numPr>
          <w:ilvl w:val="2"/>
          <w:numId w:val="7"/>
        </w:numPr>
      </w:pPr>
      <w:r w:rsidRPr="00E673BC">
        <w:t>W</w:t>
      </w:r>
      <w:r w:rsidR="00A5771F" w:rsidRPr="00E673BC">
        <w:t xml:space="preserve">ykonawcę oraz uczestnika konkursu, którego jednostką dominującą w rozumieniu art. 3 ust. </w:t>
      </w:r>
      <w:r w:rsidR="009A6E96" w:rsidRPr="00E673BC">
        <w:t>1</w:t>
      </w:r>
      <w:r w:rsidR="00A5771F" w:rsidRPr="00E673BC">
        <w:t xml:space="preserve"> pkt 37 ustawy z dnia 29 września 1994 r. o rachunkowości (Dz. U. z 2021r.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001F4B47" w:rsidRPr="00E673BC">
        <w:t>1</w:t>
      </w:r>
      <w:r w:rsidR="00A5771F" w:rsidRPr="00E673BC">
        <w:t xml:space="preserve"> pkt 3 ustawy.</w:t>
      </w:r>
    </w:p>
    <w:p w14:paraId="2BC9ACAB" w14:textId="77777777" w:rsidR="009E4C40" w:rsidRPr="00BD2A3E" w:rsidRDefault="009143C9">
      <w:pPr>
        <w:pStyle w:val="Nagwek1"/>
        <w:numPr>
          <w:ilvl w:val="0"/>
          <w:numId w:val="7"/>
        </w:numPr>
        <w:spacing w:line="360" w:lineRule="auto"/>
      </w:pPr>
      <w:r>
        <w:t xml:space="preserve"> </w:t>
      </w:r>
      <w:r w:rsidR="00BD2A3E" w:rsidRPr="00BD2A3E">
        <w:t>SPOSÓB OBLICZANIA CENY</w:t>
      </w:r>
    </w:p>
    <w:p w14:paraId="72F1EB2B" w14:textId="77777777" w:rsidR="009E4C40" w:rsidRPr="00E673BC" w:rsidRDefault="00832CC6">
      <w:pPr>
        <w:pStyle w:val="Nagwek3"/>
        <w:numPr>
          <w:ilvl w:val="1"/>
          <w:numId w:val="7"/>
        </w:numPr>
      </w:pPr>
      <w:r w:rsidRPr="00E673BC">
        <w:t>Wykonawca określi cenę oferty netto oraz stawkę i kwotę podatku VAT.</w:t>
      </w:r>
    </w:p>
    <w:p w14:paraId="45D7C2A9" w14:textId="77777777" w:rsidR="009E4C40" w:rsidRPr="00E673BC" w:rsidRDefault="001D7920">
      <w:pPr>
        <w:pStyle w:val="Nagwek3"/>
        <w:numPr>
          <w:ilvl w:val="1"/>
          <w:numId w:val="7"/>
        </w:numPr>
      </w:pPr>
      <w:r w:rsidRPr="00E673BC">
        <w:t xml:space="preserve">Wykonawca poda w Formularzu Ofertowym stawkę podatku od towarów i usług (VAT) właściwą dla przedmiotu zamówienia, obowiązującą według stanu prawnego na dzień składania ofert. Określenie ceny ofertowej z zastosowaniem nieprawidłowej </w:t>
      </w:r>
      <w:r w:rsidRPr="00E673BC">
        <w:lastRenderedPageBreak/>
        <w:t>stawki podatku od towarów i usług (VAT) potraktowane będzie jako błąd w obliczeniu ceny i spowoduje odrzucenie oferty, jeżeli nie ziszczą się ustawowe przesłanki omyłki (na podstawie art. 226 ust. 1 pkt 10 pzp w związku z art. 223 ust. 2 pkt 3 pzp).</w:t>
      </w:r>
    </w:p>
    <w:p w14:paraId="0153B8EC" w14:textId="77777777" w:rsidR="009E4C40" w:rsidRPr="00E673BC" w:rsidRDefault="00932109">
      <w:pPr>
        <w:pStyle w:val="Nagwek3"/>
        <w:numPr>
          <w:ilvl w:val="1"/>
          <w:numId w:val="7"/>
        </w:numPr>
      </w:pPr>
      <w:r w:rsidRPr="00E673BC">
        <w:t xml:space="preserve">Wykonawca określi cenę oferty brutto, która stanowić będzie </w:t>
      </w:r>
      <w:r w:rsidRPr="00E673BC">
        <w:rPr>
          <w:b/>
        </w:rPr>
        <w:t xml:space="preserve">wynagrodzenie </w:t>
      </w:r>
      <w:r w:rsidR="00953017" w:rsidRPr="00E673BC">
        <w:rPr>
          <w:b/>
        </w:rPr>
        <w:t>kosztorysowe</w:t>
      </w:r>
      <w:r w:rsidRPr="00E673BC">
        <w:t xml:space="preserve"> za realizację całego przedmiotu zamówienia, podając ją w zapisie liczbowym i słownie z dokładnością do grosza (do dwóch miejsc po przecinku).</w:t>
      </w:r>
    </w:p>
    <w:p w14:paraId="03E9DBF4" w14:textId="77777777" w:rsidR="009E4C40" w:rsidRPr="00E673BC" w:rsidRDefault="00932109">
      <w:pPr>
        <w:pStyle w:val="Nagwek3"/>
        <w:numPr>
          <w:ilvl w:val="1"/>
          <w:numId w:val="7"/>
        </w:numPr>
      </w:pPr>
      <w:r w:rsidRPr="00E673BC">
        <w:t xml:space="preserve">Wykonawca powinien dokonać wyceny wszystkich elementów związanych z przedmiotem zamówienia opisanym w rozdziale V niniejszej Specyfikacji, w tym również zgodnie z opracowaną </w:t>
      </w:r>
      <w:r w:rsidR="00BB76EC" w:rsidRPr="00E673BC">
        <w:t xml:space="preserve">dokumentacją projektową, </w:t>
      </w:r>
      <w:r w:rsidRPr="00E673BC">
        <w:t>specyfikacją techniczną wykonania i odbioru robót oraz załączonym przedmiar</w:t>
      </w:r>
      <w:r w:rsidR="00AE0F94" w:rsidRPr="00E673BC">
        <w:t>e</w:t>
      </w:r>
      <w:r w:rsidR="004C0EA4" w:rsidRPr="00E673BC">
        <w:t>m</w:t>
      </w:r>
      <w:r w:rsidRPr="00E673BC">
        <w:t xml:space="preserve"> robót. </w:t>
      </w:r>
    </w:p>
    <w:p w14:paraId="3DA7C52E" w14:textId="77777777" w:rsidR="009E4C40" w:rsidRPr="00E673BC" w:rsidRDefault="00AE0F94">
      <w:pPr>
        <w:pStyle w:val="Nagwek3"/>
        <w:numPr>
          <w:ilvl w:val="1"/>
          <w:numId w:val="7"/>
        </w:numPr>
      </w:pPr>
      <w:r w:rsidRPr="00E673BC">
        <w:t xml:space="preserve">Wykonawca powinien obliczyć cenę oferty zgodnie z przepisami dotyczącymi kosztów pracy, których </w:t>
      </w:r>
      <w:r w:rsidRPr="00E673BC">
        <w:rPr>
          <w:b/>
        </w:rPr>
        <w:t>wartość przyjęta</w:t>
      </w:r>
      <w:r w:rsidRPr="00E673BC">
        <w:t xml:space="preserve"> </w:t>
      </w:r>
      <w:r w:rsidRPr="00E673BC">
        <w:rPr>
          <w:b/>
        </w:rPr>
        <w:t>do ustalenia ceny nie może być niższa od minimalnego wynagrodzenia za pracę albo minimalnej stawki godzinowej</w:t>
      </w:r>
      <w:r w:rsidRPr="00E673BC">
        <w:t xml:space="preserve">, ustalonych na podstawie przepisów ustawy o minimalnym wynagrodzeniu za pracę. </w:t>
      </w:r>
    </w:p>
    <w:p w14:paraId="68445B1F" w14:textId="77777777" w:rsidR="00932109" w:rsidRPr="00E673BC" w:rsidRDefault="00932109">
      <w:pPr>
        <w:pStyle w:val="Nagwek3"/>
        <w:numPr>
          <w:ilvl w:val="1"/>
          <w:numId w:val="7"/>
        </w:numPr>
      </w:pPr>
      <w:r w:rsidRPr="00E673BC">
        <w:t>Obliczając cenę oferty należy:</w:t>
      </w:r>
    </w:p>
    <w:p w14:paraId="216893F3" w14:textId="77777777" w:rsidR="009E4C40" w:rsidRPr="00E673BC" w:rsidRDefault="00953017">
      <w:pPr>
        <w:pStyle w:val="Nagwek4"/>
        <w:numPr>
          <w:ilvl w:val="2"/>
          <w:numId w:val="7"/>
        </w:numPr>
      </w:pPr>
      <w:r w:rsidRPr="00E673BC">
        <w:t xml:space="preserve">sporządzić kosztorys ofertowy w oparciu o podane w przedmiarze robót ilości robót, podstawy wyceny oraz w ich układzie, </w:t>
      </w:r>
    </w:p>
    <w:p w14:paraId="44008308" w14:textId="6F05D711" w:rsidR="00932109" w:rsidRPr="00E673BC" w:rsidRDefault="00953017">
      <w:pPr>
        <w:pStyle w:val="Nagwek4"/>
        <w:numPr>
          <w:ilvl w:val="2"/>
          <w:numId w:val="7"/>
        </w:numPr>
      </w:pPr>
      <w:r w:rsidRPr="00E673BC">
        <w:t xml:space="preserve">w oferowanej cenie należy </w:t>
      </w:r>
      <w:r w:rsidR="00932109" w:rsidRPr="00E673BC">
        <w:t xml:space="preserve">też uwzględnić wszystkie koszty inne niezbędne do wykonania całego przedmiotu zamówienia, utrzymania zaplecza budowy, związane z odbiorami robót, wykonania dokumentacji powykonawczej, prac demontażowych, wyburzeniowych, odtworzeniowych, ubezpieczeń od roszczeń cywilno-prawnych, prac porządkowych, zagospodarowania placu budowy, odtworzenia dróg, chodników, odszkodowań za szkody powstałe w wyniku prowadzenia robót, dostawy energii elektrycznej, wody i innych mediów łącznie z opłatami, podatku VAT, urządzenia terenu budowy, wykonania przyłączeń wodociągowych i energetycznych dla potrzeb budowy oraz ponoszenia kosztów ich zużycia, poniesienia ewentualnych kosztów wyłączeń i włączeń energii elektrycznej, wykonania projektu organizacji ruchu, planu bezpieczeństwa i ochrony zdrowia oraz oznakowania terenu budowy, w przypadku zniszczenia lub uszkodzenia robót, ich części bądź urządzeń w toku realizacji – naprawienia ich i doprowadzenie do stanu </w:t>
      </w:r>
      <w:r w:rsidR="00932109" w:rsidRPr="00E673BC">
        <w:lastRenderedPageBreak/>
        <w:t>pierwotnego, demontażu, napraw, montażu ogrodzeń posesji oraz innych uszkodzeń obiektów istniejących i elementów zagospodarowania terenu, poniesienia kosztów zajęcia pasa drogowego, dokonania uzgodnień, uzyskania wszelkich opinii niezbędnych do wykonania przedmiotu umowy i przekazania go do użytku, zapewnienia dozoru, a także właściwych warunków bezpieczeństwa i higieny pracy, utrzymania terenu budowy w stanie wolnym od przeszkód komunikacyjnym oraz usuwania na bieżąco zbędnych materiałów, odpadów i śmieci, umożliwienia wstępu na teren budowy pracownikom organów państwowych nadzoru budowlanego, do których należy wykonywanie zadań określonych ustawą – Prawo budowlane oraz do udostępnienia im danych i informacji wymaganych ta ustawą, pilnowania mienia znajdującego się na terenie budowy oraz zapewnienia im warunków bezpieczeństwa, uporządkowania terenu budowy po zakończeniu robót, utrzymania bezpieczeństwa wszelkich działań na terenie budowy, zapewnienia bezpieczeństwa ruchu na terenie budowy, znajomości i stosowania w czasie prowadzenia robót wszelkich przepisów dotyczących ochrony środowiska naturalnego i bezpieczeństwa pracy (opłaty i kary za przekroczenie w trakcie robót norm, określonych w odpowiednich przepisach, dotyczących ochron</w:t>
      </w:r>
      <w:r w:rsidR="00F06862" w:rsidRPr="00E673BC">
        <w:t xml:space="preserve">y środowiska </w:t>
      </w:r>
      <w:r w:rsidR="00932109" w:rsidRPr="00E673BC">
        <w:t>i bezpieczeństwa pracy ponosi Wykonawca), zapewnienia na swój koszt dostęp do terenów położonych w pobliżu terenu budowy, a także koszty wynikające z</w:t>
      </w:r>
      <w:r w:rsidR="00932109" w:rsidRPr="00E673BC">
        <w:rPr>
          <w:b/>
        </w:rPr>
        <w:t xml:space="preserve"> </w:t>
      </w:r>
      <w:r w:rsidR="00932109" w:rsidRPr="00E673BC">
        <w:t>ryzyka związanego ze szkodą lub utratą dóbr fizycznych i uszkodzeniem ciała lub ze śmiercią podcza</w:t>
      </w:r>
      <w:r w:rsidR="00F06862" w:rsidRPr="00E673BC">
        <w:t>s</w:t>
      </w:r>
      <w:r w:rsidR="00932109" w:rsidRPr="00E673BC">
        <w:t xml:space="preserve"> i w konsekwencji wykonywania niniejszej umowy, z wyjątkiem ryzyka nadzwyczajnego jako ryzyka Zamawiającego (w związku z tym Wykonawca ma obowiązek zawrzeć polisy ubezpieczeniowe w okresie od daty rozpoczęcia do daty zakończenia robót), koszty projektu tymczasowej zmiany organizacji ruchu oraz inne.</w:t>
      </w:r>
    </w:p>
    <w:p w14:paraId="62AF94C2" w14:textId="77777777" w:rsidR="009E4C40" w:rsidRPr="00E673BC" w:rsidRDefault="00485570">
      <w:pPr>
        <w:pStyle w:val="Nagwek1"/>
        <w:numPr>
          <w:ilvl w:val="0"/>
          <w:numId w:val="7"/>
        </w:numPr>
        <w:spacing w:line="360" w:lineRule="auto"/>
      </w:pPr>
      <w:r>
        <w:t xml:space="preserve"> </w:t>
      </w:r>
      <w:r w:rsidR="00BD2A3E" w:rsidRPr="00E673BC">
        <w:t xml:space="preserve">OPIS KRYTERIÓW OCENY OFERT, WRAZ Z PODANIEM WAG TYCH KRYTERIÓW I SPOSOBU OCENY OFERT  </w:t>
      </w:r>
    </w:p>
    <w:p w14:paraId="04EAC1ED" w14:textId="77777777" w:rsidR="00BA2DE0" w:rsidRPr="00E673BC" w:rsidRDefault="00BA2DE0" w:rsidP="001D16FC">
      <w:pPr>
        <w:pStyle w:val="Default"/>
        <w:spacing w:line="360" w:lineRule="auto"/>
        <w:rPr>
          <w:rFonts w:ascii="Arial" w:hAnsi="Arial" w:cs="Arial"/>
        </w:rPr>
      </w:pPr>
      <w:r w:rsidRPr="00E673BC">
        <w:rPr>
          <w:rFonts w:ascii="Arial" w:hAnsi="Arial" w:cs="Arial"/>
        </w:rPr>
        <w:t>Przy wyborze oferty Zamawiający będzie się kierował następującymi kryteriami i ich znaczeniem:</w:t>
      </w:r>
    </w:p>
    <w:p w14:paraId="3D1E66B5" w14:textId="126115E6" w:rsidR="00BA2DE0" w:rsidRPr="00E673BC" w:rsidRDefault="00BA2DE0" w:rsidP="001D16FC">
      <w:pPr>
        <w:numPr>
          <w:ilvl w:val="0"/>
          <w:numId w:val="2"/>
        </w:numPr>
        <w:overflowPunct w:val="0"/>
        <w:autoSpaceDE w:val="0"/>
        <w:autoSpaceDN w:val="0"/>
        <w:adjustRightInd w:val="0"/>
        <w:spacing w:line="360" w:lineRule="auto"/>
        <w:textAlignment w:val="baseline"/>
        <w:rPr>
          <w:rFonts w:ascii="Arial" w:hAnsi="Arial" w:cs="Arial"/>
        </w:rPr>
      </w:pPr>
      <w:r w:rsidRPr="00E673BC">
        <w:rPr>
          <w:rFonts w:ascii="Arial" w:hAnsi="Arial" w:cs="Arial"/>
        </w:rPr>
        <w:t>Cena brutto oferty – 60</w:t>
      </w:r>
      <w:r w:rsidR="00BD4C29">
        <w:rPr>
          <w:rFonts w:ascii="Arial" w:hAnsi="Arial" w:cs="Arial"/>
        </w:rPr>
        <w:t>/100</w:t>
      </w:r>
      <w:r w:rsidR="00B31C3A">
        <w:rPr>
          <w:rFonts w:ascii="Arial" w:hAnsi="Arial" w:cs="Arial"/>
        </w:rPr>
        <w:t xml:space="preserve"> p</w:t>
      </w:r>
      <w:r w:rsidR="00BD4C29">
        <w:rPr>
          <w:rFonts w:ascii="Arial" w:hAnsi="Arial" w:cs="Arial"/>
        </w:rPr>
        <w:t>unktów</w:t>
      </w:r>
      <w:r w:rsidR="00B31C3A">
        <w:rPr>
          <w:rFonts w:ascii="Arial" w:hAnsi="Arial" w:cs="Arial"/>
        </w:rPr>
        <w:t xml:space="preserve"> </w:t>
      </w:r>
    </w:p>
    <w:p w14:paraId="5256FDC7" w14:textId="6EFD9AF0" w:rsidR="00BA2DE0" w:rsidRPr="00E673BC" w:rsidRDefault="000806A4" w:rsidP="001D16FC">
      <w:pPr>
        <w:numPr>
          <w:ilvl w:val="0"/>
          <w:numId w:val="2"/>
        </w:numPr>
        <w:overflowPunct w:val="0"/>
        <w:autoSpaceDE w:val="0"/>
        <w:autoSpaceDN w:val="0"/>
        <w:adjustRightInd w:val="0"/>
        <w:spacing w:after="240" w:line="360" w:lineRule="auto"/>
        <w:textAlignment w:val="baseline"/>
        <w:rPr>
          <w:rFonts w:ascii="Arial" w:hAnsi="Arial" w:cs="Arial"/>
        </w:rPr>
      </w:pPr>
      <w:r w:rsidRPr="00E673BC">
        <w:rPr>
          <w:rFonts w:ascii="Arial" w:hAnsi="Arial" w:cs="Arial"/>
        </w:rPr>
        <w:t xml:space="preserve">Okres gwarancji  – </w:t>
      </w:r>
      <w:r w:rsidR="007D2D01" w:rsidRPr="00E673BC">
        <w:rPr>
          <w:rFonts w:ascii="Arial" w:hAnsi="Arial" w:cs="Arial"/>
        </w:rPr>
        <w:t>4</w:t>
      </w:r>
      <w:r w:rsidRPr="00E673BC">
        <w:rPr>
          <w:rFonts w:ascii="Arial" w:hAnsi="Arial" w:cs="Arial"/>
        </w:rPr>
        <w:t>0</w:t>
      </w:r>
      <w:r w:rsidR="00BD4C29">
        <w:rPr>
          <w:rFonts w:ascii="Arial" w:hAnsi="Arial" w:cs="Arial"/>
        </w:rPr>
        <w:t>/100 punktów</w:t>
      </w:r>
    </w:p>
    <w:p w14:paraId="6E5294D4" w14:textId="77777777" w:rsidR="00BA2DE0" w:rsidRPr="00E673BC" w:rsidRDefault="00BA2DE0" w:rsidP="001D16FC">
      <w:pPr>
        <w:spacing w:after="240" w:line="360" w:lineRule="auto"/>
        <w:rPr>
          <w:rFonts w:ascii="Arial" w:hAnsi="Arial" w:cs="Arial"/>
          <w:b/>
        </w:rPr>
      </w:pPr>
      <w:r w:rsidRPr="00E673BC">
        <w:rPr>
          <w:rFonts w:ascii="Arial" w:hAnsi="Arial" w:cs="Arial"/>
          <w:b/>
        </w:rPr>
        <w:t xml:space="preserve">Zamawiający udzieli zamówienia Wykonawcy, którego oferta odpowiada wszystkim wymaganiom przedstawionym w SWZ i zostanie uznana jako </w:t>
      </w:r>
      <w:r w:rsidRPr="00E673BC">
        <w:rPr>
          <w:rFonts w:ascii="Arial" w:hAnsi="Arial" w:cs="Arial"/>
          <w:b/>
        </w:rPr>
        <w:lastRenderedPageBreak/>
        <w:t>najkorzystniejsza, tj. uzyska w sumie największą ilość punktów na podstawie przyjętych kryteriów oceny ofert.</w:t>
      </w:r>
    </w:p>
    <w:p w14:paraId="71248B8A" w14:textId="6F749061" w:rsidR="00BA2DE0" w:rsidRPr="0043684B" w:rsidRDefault="00BA2DE0" w:rsidP="001D16FC">
      <w:pPr>
        <w:spacing w:after="240" w:line="360" w:lineRule="auto"/>
        <w:rPr>
          <w:rFonts w:ascii="Arial" w:hAnsi="Arial" w:cs="Arial"/>
          <w:b/>
        </w:rPr>
      </w:pPr>
      <w:r w:rsidRPr="0043684B">
        <w:rPr>
          <w:rFonts w:ascii="Arial" w:hAnsi="Arial" w:cs="Arial"/>
          <w:b/>
        </w:rPr>
        <w:t xml:space="preserve">Oferta może uzyskać w kryteriach oceny ofert maksymalnie 100 punktów. Maksymalna liczba punktów w kryterium równa jest określonej wadze kryterium w </w:t>
      </w:r>
      <w:r w:rsidR="00B31C3A">
        <w:rPr>
          <w:rFonts w:ascii="Arial" w:hAnsi="Arial" w:cs="Arial"/>
          <w:b/>
        </w:rPr>
        <w:t>p</w:t>
      </w:r>
      <w:r w:rsidR="0035465A">
        <w:rPr>
          <w:rFonts w:ascii="Arial" w:hAnsi="Arial" w:cs="Arial"/>
          <w:b/>
        </w:rPr>
        <w:t>unktach</w:t>
      </w:r>
      <w:r w:rsidRPr="0043684B">
        <w:rPr>
          <w:rFonts w:ascii="Arial" w:hAnsi="Arial" w:cs="Arial"/>
          <w:b/>
        </w:rPr>
        <w:t xml:space="preserve"> Uzyskana liczba punktów w ramach kryterium zaokrąglana będzie do drugiego miejsca po przecinku. </w:t>
      </w:r>
    </w:p>
    <w:p w14:paraId="220A1729" w14:textId="77777777" w:rsidR="00BA2DE0" w:rsidRPr="0043684B" w:rsidRDefault="00BA2DE0" w:rsidP="0070482B">
      <w:pPr>
        <w:spacing w:line="360" w:lineRule="auto"/>
        <w:textAlignment w:val="baseline"/>
        <w:rPr>
          <w:rFonts w:ascii="Arial" w:hAnsi="Arial" w:cs="Arial"/>
        </w:rPr>
      </w:pPr>
      <w:r w:rsidRPr="0043684B">
        <w:rPr>
          <w:rFonts w:ascii="Arial" w:hAnsi="Arial" w:cs="Arial"/>
        </w:rPr>
        <w:t>Sposób obliczania punktów dla poszczególnych kryteriów:</w:t>
      </w:r>
    </w:p>
    <w:p w14:paraId="78273444" w14:textId="77777777" w:rsidR="00BA2DE0" w:rsidRPr="0043684B" w:rsidRDefault="00BA2DE0" w:rsidP="0070482B">
      <w:pPr>
        <w:numPr>
          <w:ilvl w:val="0"/>
          <w:numId w:val="3"/>
        </w:numPr>
        <w:overflowPunct w:val="0"/>
        <w:autoSpaceDE w:val="0"/>
        <w:autoSpaceDN w:val="0"/>
        <w:adjustRightInd w:val="0"/>
        <w:spacing w:line="360" w:lineRule="auto"/>
        <w:ind w:left="0" w:firstLine="0"/>
        <w:textAlignment w:val="baseline"/>
        <w:rPr>
          <w:rFonts w:ascii="Arial" w:hAnsi="Arial" w:cs="Arial"/>
        </w:rPr>
      </w:pPr>
      <w:r w:rsidRPr="0043684B">
        <w:rPr>
          <w:rFonts w:ascii="Arial" w:hAnsi="Arial" w:cs="Arial"/>
        </w:rPr>
        <w:t>Kryterium nr 1 będzie obliczane wg poniższego wzoru:</w:t>
      </w:r>
    </w:p>
    <w:p w14:paraId="247F843A" w14:textId="5F6E512F" w:rsidR="00D83D50" w:rsidRPr="0070482B" w:rsidRDefault="0070482B" w:rsidP="004D64F5">
      <w:pPr>
        <w:overflowPunct w:val="0"/>
        <w:autoSpaceDE w:val="0"/>
        <w:autoSpaceDN w:val="0"/>
        <w:adjustRightInd w:val="0"/>
        <w:spacing w:after="100" w:afterAutospacing="1" w:line="360" w:lineRule="auto"/>
        <w:textAlignment w:val="baseline"/>
        <w:rPr>
          <w:rFonts w:ascii="Arial" w:hAnsi="Arial" w:cs="Arial"/>
          <w:b/>
          <w:bCs/>
        </w:rPr>
      </w:pPr>
      <w:r w:rsidRPr="0043684B">
        <w:rPr>
          <w:rFonts w:ascii="Arial" w:hAnsi="Arial" w:cs="Arial"/>
          <w:b/>
          <w:bCs/>
        </w:rPr>
        <w:t>PC = (Najniższa oferowana cena / Cena badanej oferty) x 60</w:t>
      </w:r>
      <w:r w:rsidR="00B31C3A">
        <w:rPr>
          <w:rFonts w:ascii="Arial" w:hAnsi="Arial" w:cs="Arial"/>
          <w:b/>
          <w:bCs/>
        </w:rPr>
        <w:t xml:space="preserve"> p</w:t>
      </w:r>
      <w:r w:rsidR="00BB1E63">
        <w:rPr>
          <w:rFonts w:ascii="Arial" w:hAnsi="Arial" w:cs="Arial"/>
          <w:b/>
          <w:bCs/>
        </w:rPr>
        <w:t>unktów</w:t>
      </w:r>
    </w:p>
    <w:p w14:paraId="2D77649E" w14:textId="77777777" w:rsidR="000806A4" w:rsidRPr="00E673BC" w:rsidRDefault="000806A4" w:rsidP="004D64F5">
      <w:pPr>
        <w:numPr>
          <w:ilvl w:val="0"/>
          <w:numId w:val="3"/>
        </w:numPr>
        <w:overflowPunct w:val="0"/>
        <w:autoSpaceDE w:val="0"/>
        <w:autoSpaceDN w:val="0"/>
        <w:adjustRightInd w:val="0"/>
        <w:spacing w:line="360" w:lineRule="auto"/>
        <w:ind w:left="0" w:firstLine="0"/>
        <w:rPr>
          <w:rFonts w:ascii="Arial" w:hAnsi="Arial" w:cs="Arial"/>
        </w:rPr>
      </w:pPr>
      <w:r w:rsidRPr="00E673BC">
        <w:rPr>
          <w:rFonts w:ascii="Arial" w:hAnsi="Arial" w:cs="Arial"/>
        </w:rPr>
        <w:t>Kryterium nr 2 będzie obliczane w następujący sposób:</w:t>
      </w:r>
    </w:p>
    <w:p w14:paraId="585BCAFA" w14:textId="35B9F8F7" w:rsidR="007E7000" w:rsidRPr="00E673BC" w:rsidRDefault="007E7000" w:rsidP="004D64F5">
      <w:pPr>
        <w:autoSpaceDE w:val="0"/>
        <w:autoSpaceDN w:val="0"/>
        <w:adjustRightInd w:val="0"/>
        <w:spacing w:line="360" w:lineRule="auto"/>
        <w:rPr>
          <w:rFonts w:ascii="Arial" w:hAnsi="Arial" w:cs="Arial"/>
          <w:b/>
          <w:bCs/>
        </w:rPr>
      </w:pPr>
      <w:r w:rsidRPr="00E673BC">
        <w:rPr>
          <w:rFonts w:ascii="Arial" w:hAnsi="Arial" w:cs="Arial"/>
        </w:rPr>
        <w:t>Najkrótszy możliwy okres gwarancji</w:t>
      </w:r>
      <w:r w:rsidR="009F28B3" w:rsidRPr="00E673BC">
        <w:rPr>
          <w:rFonts w:ascii="Arial" w:hAnsi="Arial" w:cs="Arial"/>
        </w:rPr>
        <w:t xml:space="preserve"> </w:t>
      </w:r>
      <w:r w:rsidRPr="00E673BC">
        <w:rPr>
          <w:rFonts w:ascii="Arial" w:hAnsi="Arial" w:cs="Arial"/>
        </w:rPr>
        <w:t xml:space="preserve">wymagany przez Zamawiającego to </w:t>
      </w:r>
      <w:r w:rsidR="001E571F">
        <w:rPr>
          <w:rFonts w:ascii="Arial" w:hAnsi="Arial" w:cs="Arial"/>
          <w:b/>
          <w:bCs/>
        </w:rPr>
        <w:t xml:space="preserve">60 miesięcy. </w:t>
      </w:r>
    </w:p>
    <w:p w14:paraId="5486C0E5" w14:textId="565D43E7" w:rsidR="007E7000" w:rsidRDefault="007E7000" w:rsidP="00575AD3">
      <w:pPr>
        <w:autoSpaceDE w:val="0"/>
        <w:autoSpaceDN w:val="0"/>
        <w:adjustRightInd w:val="0"/>
        <w:spacing w:after="100" w:afterAutospacing="1" w:line="360" w:lineRule="auto"/>
        <w:rPr>
          <w:rFonts w:ascii="Arial" w:hAnsi="Arial" w:cs="Arial"/>
          <w:b/>
          <w:bCs/>
        </w:rPr>
      </w:pPr>
      <w:r w:rsidRPr="00E673BC">
        <w:rPr>
          <w:rFonts w:ascii="Arial" w:hAnsi="Arial" w:cs="Arial"/>
        </w:rPr>
        <w:t xml:space="preserve">Najdłuższy możliwy okres gwarancji uwzględniony do oceny ofert to </w:t>
      </w:r>
      <w:r w:rsidR="001E571F">
        <w:rPr>
          <w:rFonts w:ascii="Arial" w:hAnsi="Arial" w:cs="Arial"/>
          <w:b/>
          <w:bCs/>
        </w:rPr>
        <w:t>84 miesiące</w:t>
      </w:r>
      <w:r w:rsidRPr="00E673BC">
        <w:rPr>
          <w:rFonts w:ascii="Arial" w:hAnsi="Arial" w:cs="Arial"/>
          <w:b/>
          <w:bCs/>
        </w:rPr>
        <w:t>.</w:t>
      </w:r>
    </w:p>
    <w:p w14:paraId="4AC66139" w14:textId="1E04F5C5" w:rsidR="00D83D50" w:rsidRPr="00E673BC" w:rsidRDefault="00D83D50" w:rsidP="00575AD3">
      <w:pPr>
        <w:autoSpaceDE w:val="0"/>
        <w:autoSpaceDN w:val="0"/>
        <w:adjustRightInd w:val="0"/>
        <w:spacing w:after="100" w:afterAutospacing="1" w:line="360" w:lineRule="auto"/>
        <w:rPr>
          <w:rFonts w:ascii="Arial" w:hAnsi="Arial" w:cs="Arial"/>
        </w:rPr>
      </w:pPr>
      <w:r w:rsidRPr="0070482B">
        <w:rPr>
          <w:rFonts w:ascii="Arial" w:hAnsi="Arial" w:cs="Arial"/>
        </w:rPr>
        <w:t xml:space="preserve">Liczba punktów </w:t>
      </w:r>
      <w:r w:rsidR="0070482B">
        <w:rPr>
          <w:rFonts w:ascii="Arial" w:hAnsi="Arial" w:cs="Arial"/>
        </w:rPr>
        <w:t>z</w:t>
      </w:r>
      <w:r w:rsidRPr="0070482B">
        <w:rPr>
          <w:rFonts w:ascii="Arial" w:hAnsi="Arial" w:cs="Arial"/>
        </w:rPr>
        <w:t>a okres gwarancji będzie obliczana wg poniższego wzoru</w:t>
      </w:r>
      <w:r w:rsidR="0070482B">
        <w:rPr>
          <w:rFonts w:ascii="Arial" w:hAnsi="Arial" w:cs="Arial"/>
          <w:b/>
          <w:bCs/>
        </w:rPr>
        <w:t xml:space="preserve">: </w:t>
      </w:r>
      <w:r>
        <w:rPr>
          <w:rFonts w:ascii="Arial" w:hAnsi="Arial" w:cs="Arial"/>
          <w:b/>
          <w:bCs/>
        </w:rPr>
        <w:t xml:space="preserve"> </w:t>
      </w:r>
    </w:p>
    <w:p w14:paraId="0B9155A0" w14:textId="3D68B8C1" w:rsidR="00D83D50" w:rsidRPr="00D83D50" w:rsidRDefault="00D83D50" w:rsidP="00575AD3">
      <w:pPr>
        <w:autoSpaceDE w:val="0"/>
        <w:autoSpaceDN w:val="0"/>
        <w:adjustRightInd w:val="0"/>
        <w:spacing w:after="100" w:afterAutospacing="1" w:line="360" w:lineRule="auto"/>
        <w:rPr>
          <w:rFonts w:ascii="Arial" w:hAnsi="Arial" w:cs="Arial"/>
          <w:b/>
          <w:bCs/>
        </w:rPr>
      </w:pPr>
      <w:r w:rsidRPr="00D83D50">
        <w:rPr>
          <w:rFonts w:ascii="Arial" w:hAnsi="Arial" w:cs="Arial"/>
          <w:b/>
          <w:bCs/>
        </w:rPr>
        <w:t xml:space="preserve">PG = </w:t>
      </w:r>
      <w:r w:rsidR="00BD7EDF">
        <w:rPr>
          <w:rFonts w:ascii="Arial" w:hAnsi="Arial" w:cs="Arial"/>
          <w:b/>
          <w:bCs/>
        </w:rPr>
        <w:t>(</w:t>
      </w:r>
      <w:r w:rsidRPr="00D83D50">
        <w:rPr>
          <w:rFonts w:ascii="Arial" w:hAnsi="Arial" w:cs="Arial"/>
          <w:b/>
          <w:bCs/>
        </w:rPr>
        <w:t xml:space="preserve">okres gwarancji badanej oferty/ </w:t>
      </w:r>
      <w:r w:rsidR="003448AD" w:rsidRPr="000A0F3F">
        <w:rPr>
          <w:rFonts w:ascii="Arial" w:hAnsi="Arial" w:cs="Arial"/>
          <w:b/>
          <w:bCs/>
        </w:rPr>
        <w:t>najdłuższy okres</w:t>
      </w:r>
      <w:r w:rsidR="003448AD">
        <w:rPr>
          <w:rFonts w:ascii="Arial" w:hAnsi="Arial" w:cs="Arial"/>
          <w:b/>
          <w:bCs/>
        </w:rPr>
        <w:t xml:space="preserve"> </w:t>
      </w:r>
      <w:r w:rsidR="000A0F3F">
        <w:rPr>
          <w:rFonts w:ascii="Arial" w:hAnsi="Arial" w:cs="Arial"/>
          <w:b/>
          <w:bCs/>
        </w:rPr>
        <w:t xml:space="preserve">gwarancji </w:t>
      </w:r>
      <w:r w:rsidRPr="00D83D50">
        <w:rPr>
          <w:rFonts w:ascii="Arial" w:hAnsi="Arial" w:cs="Arial"/>
          <w:b/>
          <w:bCs/>
        </w:rPr>
        <w:t>spośród złożonych ofert</w:t>
      </w:r>
      <w:r w:rsidR="00BD7EDF">
        <w:rPr>
          <w:rFonts w:ascii="Arial" w:hAnsi="Arial" w:cs="Arial"/>
          <w:b/>
          <w:bCs/>
        </w:rPr>
        <w:t>)</w:t>
      </w:r>
      <w:r w:rsidRPr="00D83D50">
        <w:rPr>
          <w:rFonts w:ascii="Arial" w:hAnsi="Arial" w:cs="Arial"/>
          <w:b/>
          <w:bCs/>
        </w:rPr>
        <w:t xml:space="preserve"> x </w:t>
      </w:r>
      <w:r w:rsidR="00003B1E" w:rsidRPr="000A0F3F">
        <w:rPr>
          <w:rFonts w:ascii="Arial" w:hAnsi="Arial" w:cs="Arial"/>
          <w:b/>
          <w:bCs/>
        </w:rPr>
        <w:t>40</w:t>
      </w:r>
      <w:r w:rsidR="000A0F3F" w:rsidRPr="000A0F3F">
        <w:rPr>
          <w:rFonts w:ascii="Arial" w:hAnsi="Arial" w:cs="Arial"/>
          <w:b/>
          <w:bCs/>
        </w:rPr>
        <w:t xml:space="preserve"> p</w:t>
      </w:r>
      <w:r w:rsidR="00BB1E63">
        <w:rPr>
          <w:rFonts w:ascii="Arial" w:hAnsi="Arial" w:cs="Arial"/>
          <w:b/>
          <w:bCs/>
        </w:rPr>
        <w:t>unktów</w:t>
      </w:r>
    </w:p>
    <w:p w14:paraId="1D071FB0" w14:textId="22B9DAA1" w:rsidR="007E7000" w:rsidRPr="00E673BC" w:rsidRDefault="007E7000" w:rsidP="004D64F5">
      <w:pPr>
        <w:autoSpaceDE w:val="0"/>
        <w:autoSpaceDN w:val="0"/>
        <w:adjustRightInd w:val="0"/>
        <w:spacing w:line="360" w:lineRule="auto"/>
        <w:rPr>
          <w:rFonts w:ascii="Arial" w:hAnsi="Arial" w:cs="Arial"/>
          <w:b/>
          <w:bCs/>
        </w:rPr>
      </w:pPr>
      <w:r w:rsidRPr="00E673BC">
        <w:rPr>
          <w:rFonts w:ascii="Arial" w:hAnsi="Arial" w:cs="Arial"/>
          <w:b/>
          <w:bCs/>
        </w:rPr>
        <w:t>UWAGA:</w:t>
      </w:r>
    </w:p>
    <w:p w14:paraId="754153A8" w14:textId="42CD495C" w:rsidR="007E7000" w:rsidRPr="00D83D50" w:rsidRDefault="007E7000">
      <w:pPr>
        <w:numPr>
          <w:ilvl w:val="0"/>
          <w:numId w:val="5"/>
        </w:numPr>
        <w:autoSpaceDE w:val="0"/>
        <w:autoSpaceDN w:val="0"/>
        <w:adjustRightInd w:val="0"/>
        <w:spacing w:line="360" w:lineRule="auto"/>
        <w:rPr>
          <w:rFonts w:ascii="Arial" w:hAnsi="Arial" w:cs="Arial"/>
        </w:rPr>
      </w:pPr>
      <w:r w:rsidRPr="00E673BC">
        <w:rPr>
          <w:rFonts w:ascii="Arial" w:hAnsi="Arial" w:cs="Arial"/>
        </w:rPr>
        <w:t>Zadeklarowany przez Wykonawcę okres gwarancji, przyjęty do oceny oferty, stanowi</w:t>
      </w:r>
      <w:r w:rsidR="009F28B3" w:rsidRPr="00E673BC">
        <w:rPr>
          <w:rFonts w:ascii="Arial" w:hAnsi="Arial" w:cs="Arial"/>
        </w:rPr>
        <w:t xml:space="preserve"> </w:t>
      </w:r>
      <w:r w:rsidRPr="00E673BC">
        <w:rPr>
          <w:rFonts w:ascii="Arial" w:hAnsi="Arial" w:cs="Arial"/>
        </w:rPr>
        <w:t xml:space="preserve">zobowiązanie Wykonawcy, stanowiące integralny element umowy. Wymagane przez Zamawiającego warunki gwarancji opisane zostały we wzorze umowy. </w:t>
      </w:r>
    </w:p>
    <w:p w14:paraId="6633464B" w14:textId="0ECF7A4D" w:rsidR="003F2A6B" w:rsidRPr="00D83D50" w:rsidRDefault="00C31683">
      <w:pPr>
        <w:pStyle w:val="Akapitzlist"/>
        <w:numPr>
          <w:ilvl w:val="0"/>
          <w:numId w:val="5"/>
        </w:numPr>
        <w:spacing w:after="240" w:line="360" w:lineRule="auto"/>
        <w:rPr>
          <w:rFonts w:ascii="Arial" w:hAnsi="Arial" w:cs="Arial"/>
          <w:smallCaps/>
          <w:szCs w:val="24"/>
        </w:rPr>
      </w:pPr>
      <w:r w:rsidRPr="00D83D50">
        <w:rPr>
          <w:rFonts w:ascii="Arial" w:hAnsi="Arial" w:cs="Arial"/>
          <w:bCs/>
          <w:szCs w:val="24"/>
        </w:rPr>
        <w:t>Oferta Wykonawcy, który zaproponuje okres gwarancji</w:t>
      </w:r>
      <w:bookmarkStart w:id="26" w:name="_Hlk160194584"/>
      <w:r w:rsidRPr="00D83D50">
        <w:rPr>
          <w:rFonts w:ascii="Arial" w:hAnsi="Arial" w:cs="Arial"/>
          <w:bCs/>
          <w:szCs w:val="24"/>
        </w:rPr>
        <w:t xml:space="preserve"> </w:t>
      </w:r>
      <w:bookmarkEnd w:id="26"/>
      <w:r w:rsidRPr="00D83D50">
        <w:rPr>
          <w:rFonts w:ascii="Arial" w:hAnsi="Arial" w:cs="Arial"/>
          <w:bCs/>
          <w:szCs w:val="24"/>
        </w:rPr>
        <w:t xml:space="preserve">krótszy niż </w:t>
      </w:r>
      <w:r w:rsidR="00D83D50">
        <w:rPr>
          <w:rFonts w:ascii="Arial" w:hAnsi="Arial" w:cs="Arial"/>
          <w:b/>
          <w:bCs/>
          <w:szCs w:val="24"/>
          <w:lang w:val="pl-PL"/>
        </w:rPr>
        <w:t>60 miesięcy</w:t>
      </w:r>
      <w:r w:rsidR="00003B1E">
        <w:rPr>
          <w:rFonts w:ascii="Arial" w:hAnsi="Arial" w:cs="Arial"/>
          <w:bCs/>
          <w:szCs w:val="24"/>
        </w:rPr>
        <w:t xml:space="preserve"> oraz dłuższy niż </w:t>
      </w:r>
      <w:r w:rsidR="00003B1E" w:rsidRPr="00003B1E">
        <w:rPr>
          <w:rFonts w:ascii="Arial" w:hAnsi="Arial" w:cs="Arial"/>
          <w:b/>
          <w:szCs w:val="24"/>
        </w:rPr>
        <w:t>84 miesiące</w:t>
      </w:r>
      <w:r w:rsidRPr="00D83D50">
        <w:rPr>
          <w:rFonts w:ascii="Arial" w:hAnsi="Arial" w:cs="Arial"/>
          <w:bCs/>
          <w:szCs w:val="24"/>
        </w:rPr>
        <w:t xml:space="preserve"> zostanie odrzucona jako niezgodna ze SWZ.</w:t>
      </w:r>
      <w:r w:rsidRPr="00D83D50">
        <w:rPr>
          <w:rFonts w:ascii="Arial" w:hAnsi="Arial" w:cs="Arial"/>
          <w:szCs w:val="24"/>
        </w:rPr>
        <w:t xml:space="preserve"> </w:t>
      </w:r>
    </w:p>
    <w:p w14:paraId="581CAB99" w14:textId="7584A5E5" w:rsidR="003F2A6B" w:rsidRPr="00014093" w:rsidRDefault="00485570">
      <w:pPr>
        <w:pStyle w:val="Nagwek1"/>
        <w:numPr>
          <w:ilvl w:val="0"/>
          <w:numId w:val="7"/>
        </w:numPr>
        <w:spacing w:line="360" w:lineRule="auto"/>
        <w:rPr>
          <w:smallCaps/>
        </w:rPr>
      </w:pPr>
      <w:r>
        <w:t xml:space="preserve"> </w:t>
      </w:r>
      <w:r w:rsidR="00BD2A3E" w:rsidRPr="00E673BC">
        <w:t>INFORMACJE O FORMALNOŚCIACH, JAKIE MUSZĄ ZOSTAĆ DOPEŁNIONE PO WYBORZE OFERTY</w:t>
      </w:r>
      <w:r w:rsidR="00BD2A3E">
        <w:t xml:space="preserve"> </w:t>
      </w:r>
      <w:r w:rsidR="00BD2A3E" w:rsidRPr="00E673BC">
        <w:t xml:space="preserve">W CELU ZAWARCIA UMOWY </w:t>
      </w:r>
      <w:r w:rsidR="00BB1E63">
        <w:br/>
      </w:r>
      <w:r w:rsidR="00BD2A3E" w:rsidRPr="00E673BC">
        <w:t>W SPRAWIE ZAMÓWIENIA PUBLICZNEGO</w:t>
      </w:r>
      <w:bookmarkStart w:id="27" w:name="_Toc154823363"/>
    </w:p>
    <w:p w14:paraId="5EEFEC30" w14:textId="77777777" w:rsidR="009E4C40" w:rsidRPr="00E673BC" w:rsidRDefault="00821E6D">
      <w:pPr>
        <w:pStyle w:val="Nagwek3"/>
        <w:numPr>
          <w:ilvl w:val="1"/>
          <w:numId w:val="7"/>
        </w:numPr>
        <w:rPr>
          <w:smallCaps/>
        </w:rPr>
      </w:pPr>
      <w:r w:rsidRPr="00E673BC">
        <w:t xml:space="preserve">Zamawiający zawiera umową w sprawie zamówienia publicznego, z uwzględnieniem art. 577 pzp, w terminie nie krótszym niż 5 dni od dnia przesłania zawiadomienia o wyborze najkorzystniejszej oferty, jeżeli zawiadomienie to zostało </w:t>
      </w:r>
      <w:r w:rsidRPr="00E673BC">
        <w:lastRenderedPageBreak/>
        <w:t xml:space="preserve">przesłane przy użyciu środków komunikacji elektronicznej, albo 10 dni, jeżeli zostało przesłane w inny sposób. </w:t>
      </w:r>
    </w:p>
    <w:p w14:paraId="3544E4F3" w14:textId="77777777" w:rsidR="009E4C40" w:rsidRPr="00E673BC" w:rsidRDefault="00821E6D">
      <w:pPr>
        <w:pStyle w:val="Nagwek3"/>
        <w:numPr>
          <w:ilvl w:val="1"/>
          <w:numId w:val="7"/>
        </w:numPr>
        <w:rPr>
          <w:smallCaps/>
        </w:rPr>
      </w:pPr>
      <w:r w:rsidRPr="00E673BC">
        <w:t xml:space="preserve">Zamawiający może zawrzeć umową w sprawie zamówienia publicznego przed upływem terminu, o którym mowa w ust. 1, jeżeli w postępowaniu o udzielenie zamówienia złożono tylko jedną ofertą. </w:t>
      </w:r>
    </w:p>
    <w:p w14:paraId="2F100D41" w14:textId="5F10CE83" w:rsidR="009E4C40" w:rsidRPr="00E673BC" w:rsidRDefault="00821E6D">
      <w:pPr>
        <w:pStyle w:val="Nagwek3"/>
        <w:numPr>
          <w:ilvl w:val="1"/>
          <w:numId w:val="7"/>
        </w:numPr>
        <w:rPr>
          <w:smallCaps/>
        </w:rPr>
      </w:pPr>
      <w:r w:rsidRPr="00E673BC">
        <w:t>Wykonawca</w:t>
      </w:r>
      <w:r w:rsidR="00B1245A" w:rsidRPr="00E673BC">
        <w:t xml:space="preserve"> </w:t>
      </w:r>
      <w:r w:rsidRPr="00E673BC">
        <w:t>ma obowiązek zawrzeć umowę w sprawie zamówienia na warunkach określonych w projektowanych postanowieniach umowy, któr</w:t>
      </w:r>
      <w:r w:rsidR="001725C6" w:rsidRPr="00E673BC">
        <w:t>a</w:t>
      </w:r>
      <w:r w:rsidRPr="00E673BC">
        <w:t xml:space="preserve"> stanowi </w:t>
      </w:r>
      <w:r w:rsidRPr="00E673BC">
        <w:rPr>
          <w:b/>
        </w:rPr>
        <w:t>Załącznik Nr</w:t>
      </w:r>
      <w:r w:rsidR="001C0511" w:rsidRPr="00E673BC">
        <w:rPr>
          <w:b/>
        </w:rPr>
        <w:t xml:space="preserve"> </w:t>
      </w:r>
      <w:r w:rsidR="00D83D50">
        <w:rPr>
          <w:b/>
        </w:rPr>
        <w:t>6</w:t>
      </w:r>
      <w:r w:rsidRPr="00E673BC">
        <w:rPr>
          <w:b/>
        </w:rPr>
        <w:t xml:space="preserve"> do SWZ.</w:t>
      </w:r>
      <w:r w:rsidRPr="00E673BC">
        <w:t xml:space="preserve"> Umowa zostanie uzupełniona o zapisy wynikające ze złożonej oferty. </w:t>
      </w:r>
      <w:bookmarkStart w:id="28" w:name="_Hlk62627084"/>
    </w:p>
    <w:p w14:paraId="15D93B53" w14:textId="77777777" w:rsidR="009E4C40" w:rsidRPr="00E673BC" w:rsidRDefault="00B1245A">
      <w:pPr>
        <w:pStyle w:val="Nagwek3"/>
        <w:numPr>
          <w:ilvl w:val="1"/>
          <w:numId w:val="7"/>
        </w:numPr>
        <w:rPr>
          <w:smallCaps/>
        </w:rPr>
      </w:pPr>
      <w:r w:rsidRPr="00E673BC">
        <w:t>Jeżeli została wybrana oferta Wykonawców występujących wspólnie (konsorcjum, spółka cywilna), Zamawiający może żądać, przed zawarciem umowy w sprawie zamówienia publicznego, umowy regulującej współpracę tych Wykonawców.</w:t>
      </w:r>
    </w:p>
    <w:p w14:paraId="49C5A848" w14:textId="77777777" w:rsidR="009E4C40" w:rsidRPr="00E673BC" w:rsidRDefault="00CC2F0C">
      <w:pPr>
        <w:pStyle w:val="Nagwek3"/>
        <w:numPr>
          <w:ilvl w:val="1"/>
          <w:numId w:val="7"/>
        </w:numPr>
        <w:rPr>
          <w:smallCaps/>
        </w:rPr>
      </w:pPr>
      <w:r w:rsidRPr="00E673BC">
        <w:t xml:space="preserve">Osoby reprezentujące Wykonawcę przy podpisaniu umowy winny posiadać ze sobą dokumenty potwierdzające ich umocowanie do podpisania umowy, o ile umocowanie to nie będzie wynikać z dokumentów załączonych do przedłożonej oferty. </w:t>
      </w:r>
    </w:p>
    <w:p w14:paraId="3ED5B6C9" w14:textId="77777777" w:rsidR="009E4C40" w:rsidRPr="00E673BC" w:rsidRDefault="00821E6D">
      <w:pPr>
        <w:pStyle w:val="Nagwek3"/>
        <w:numPr>
          <w:ilvl w:val="1"/>
          <w:numId w:val="7"/>
        </w:numPr>
        <w:rPr>
          <w:smallCaps/>
        </w:rPr>
      </w:pPr>
      <w:r w:rsidRPr="00E673BC">
        <w:t xml:space="preserve">Jeżeli Wykonawca, którego oferta została wybrana jako najkorzystniejsza, uchyla się od zawarcia umowy w sprawie zamówienia publicznego </w:t>
      </w:r>
      <w:r w:rsidR="006B2D47" w:rsidRPr="00E673BC">
        <w:t xml:space="preserve">lub nie wnosi wymaganego zabezpieczenia należytego wykonania umowy (o ile było wymagane), </w:t>
      </w:r>
      <w:r w:rsidRPr="00E673BC">
        <w:lastRenderedPageBreak/>
        <w:t>Zamawiający może dokonać ponownego badania i oceny ofert spośród ofert pozostałych</w:t>
      </w:r>
      <w:r w:rsidR="00CC2F0C" w:rsidRPr="00E673BC">
        <w:t xml:space="preserve"> </w:t>
      </w:r>
      <w:r w:rsidRPr="00E673BC">
        <w:t xml:space="preserve">w postępowaniu Wykonawców albo unieważnić postępowanie. </w:t>
      </w:r>
    </w:p>
    <w:p w14:paraId="27D214B0" w14:textId="77777777" w:rsidR="00191D3C" w:rsidRPr="00E673BC" w:rsidRDefault="005D2F2A">
      <w:pPr>
        <w:pStyle w:val="Nagwek3"/>
        <w:numPr>
          <w:ilvl w:val="1"/>
          <w:numId w:val="7"/>
        </w:numPr>
        <w:rPr>
          <w:smallCaps/>
        </w:rPr>
      </w:pPr>
      <w:r w:rsidRPr="00E673BC">
        <w:t>Wykonawca przedłoży Zamawiającemu dokumenty poświadczające posiadanie przez wskazane osoby wymaganych uprawnień.</w:t>
      </w:r>
    </w:p>
    <w:bookmarkEnd w:id="27"/>
    <w:p w14:paraId="41706B58" w14:textId="77777777" w:rsidR="00E673BC" w:rsidRPr="00E673BC" w:rsidRDefault="002A340B">
      <w:pPr>
        <w:pStyle w:val="Nagwek1"/>
        <w:numPr>
          <w:ilvl w:val="0"/>
          <w:numId w:val="7"/>
        </w:numPr>
        <w:spacing w:line="360" w:lineRule="auto"/>
        <w:rPr>
          <w:color w:val="000000"/>
        </w:rPr>
      </w:pPr>
      <w:r>
        <w:t xml:space="preserve"> </w:t>
      </w:r>
      <w:r w:rsidR="003F2A6B" w:rsidRPr="00E673BC">
        <w:t>POUCZENIE O ŚRODKACH OCHRONY PRAWNEJ PRZYSŁUGUJĄCYCH WYKONAWCY</w:t>
      </w:r>
    </w:p>
    <w:p w14:paraId="10D2ECC8" w14:textId="7E4CB143" w:rsidR="00E673BC" w:rsidRPr="00E673BC" w:rsidRDefault="00F24D75">
      <w:pPr>
        <w:pStyle w:val="Nagwek3"/>
        <w:numPr>
          <w:ilvl w:val="1"/>
          <w:numId w:val="7"/>
        </w:numPr>
      </w:pPr>
      <w:r w:rsidRPr="00E673BC">
        <w:t xml:space="preserve">Środki ochrony prawnej przysługują Wykonawcy, jeżeli ma lub miał interes </w:t>
      </w:r>
      <w:r w:rsidR="00A4360E">
        <w:br/>
      </w:r>
      <w:r w:rsidRPr="00E673BC">
        <w:t xml:space="preserve">w uzyskaniu zamówienia oraz poniósł lub może ponieść szkodę, w wyniku naruszenia przez Zamawiającego przepisów </w:t>
      </w:r>
      <w:r w:rsidR="006F5923" w:rsidRPr="00E673BC">
        <w:t>P</w:t>
      </w:r>
      <w:r w:rsidRPr="00E673BC">
        <w:t>zp.</w:t>
      </w:r>
    </w:p>
    <w:p w14:paraId="06D27805" w14:textId="77777777" w:rsidR="00E673BC" w:rsidRPr="00E673BC" w:rsidRDefault="00F24D75">
      <w:pPr>
        <w:pStyle w:val="Nagwek3"/>
        <w:numPr>
          <w:ilvl w:val="1"/>
          <w:numId w:val="7"/>
        </w:numPr>
      </w:pPr>
      <w:r w:rsidRPr="00E673BC">
        <w:t xml:space="preserve">Odwołanie przysługuje na: </w:t>
      </w:r>
    </w:p>
    <w:p w14:paraId="5353169B" w14:textId="5F394A6E" w:rsidR="00F24D75" w:rsidRPr="00E673BC" w:rsidRDefault="00F24D75">
      <w:pPr>
        <w:pStyle w:val="Nagwek4"/>
        <w:numPr>
          <w:ilvl w:val="2"/>
          <w:numId w:val="7"/>
        </w:numPr>
      </w:pPr>
      <w:r w:rsidRPr="00E673BC">
        <w:t xml:space="preserve">niezgodną z przepisami ustawy czynność Zamawiającego, podjętą </w:t>
      </w:r>
      <w:r w:rsidR="00A4360E">
        <w:br/>
      </w:r>
      <w:r w:rsidRPr="00E673BC">
        <w:t xml:space="preserve">w postępowaniu o udzielenie zamówienia, w tym na projektowane postanowienie umowy; </w:t>
      </w:r>
    </w:p>
    <w:p w14:paraId="35971A64" w14:textId="77777777" w:rsidR="00F24D75" w:rsidRPr="00E673BC" w:rsidRDefault="00F24D75">
      <w:pPr>
        <w:pStyle w:val="Nagwek4"/>
        <w:numPr>
          <w:ilvl w:val="2"/>
          <w:numId w:val="7"/>
        </w:numPr>
      </w:pPr>
      <w:r w:rsidRPr="00E673BC">
        <w:t xml:space="preserve">zaniechanie czynności w postępowaniu o udzielenie zamówienia, do której Zamawiający był obowiązany na podstawie ustawy. </w:t>
      </w:r>
    </w:p>
    <w:bookmarkEnd w:id="28"/>
    <w:p w14:paraId="00DC3F41" w14:textId="33E937CD" w:rsidR="00F24D75" w:rsidRPr="00E673BC" w:rsidRDefault="00F24D75">
      <w:pPr>
        <w:pStyle w:val="Nagwek3"/>
        <w:numPr>
          <w:ilvl w:val="1"/>
          <w:numId w:val="7"/>
        </w:numPr>
      </w:pPr>
      <w:r w:rsidRPr="00E673BC">
        <w:t xml:space="preserve">Szczegółowe informacje dotyczące środków ochrony prawnej określone są </w:t>
      </w:r>
      <w:r w:rsidR="00A4360E">
        <w:br/>
      </w:r>
      <w:r w:rsidRPr="00E673BC">
        <w:t xml:space="preserve">w Dziale IX „Środki ochrony prawnej" </w:t>
      </w:r>
      <w:r w:rsidR="00EB5A67" w:rsidRPr="00E673BC">
        <w:t>ustawy P</w:t>
      </w:r>
      <w:r w:rsidRPr="00E673BC">
        <w:t xml:space="preserve">zp. </w:t>
      </w:r>
    </w:p>
    <w:p w14:paraId="1C735AAF" w14:textId="77777777" w:rsidR="00E673BC" w:rsidRPr="00E673BC" w:rsidRDefault="002A340B">
      <w:pPr>
        <w:pStyle w:val="Nagwek1"/>
        <w:numPr>
          <w:ilvl w:val="0"/>
          <w:numId w:val="7"/>
        </w:numPr>
        <w:spacing w:line="360" w:lineRule="auto"/>
      </w:pPr>
      <w:r>
        <w:t xml:space="preserve"> </w:t>
      </w:r>
      <w:r w:rsidR="003F2A6B" w:rsidRPr="00E673BC">
        <w:t>INFORMACJA DOTYCZĄCA ZABEZPIECZENIA NALEŻYTEGO WYKONANIA UMOWY</w:t>
      </w:r>
    </w:p>
    <w:p w14:paraId="106ABCA7" w14:textId="14AFC496" w:rsidR="00E673BC" w:rsidRPr="00E673BC" w:rsidRDefault="009A5D94">
      <w:pPr>
        <w:pStyle w:val="Nagwek3"/>
        <w:numPr>
          <w:ilvl w:val="1"/>
          <w:numId w:val="7"/>
        </w:numPr>
      </w:pPr>
      <w:r w:rsidRPr="00E673BC">
        <w:t xml:space="preserve">Zamawiający przewiduje wniesienie zabezpieczenia należytego wykonania umowy. Wykonawca, którego oferta zostanie wybrana, zobowiązany jest do wniesienia zabezpieczenia należytego wykonania umowy </w:t>
      </w:r>
      <w:r w:rsidRPr="00E673BC">
        <w:rPr>
          <w:b/>
        </w:rPr>
        <w:t xml:space="preserve">najpóźniej przed </w:t>
      </w:r>
      <w:r w:rsidRPr="00E673BC">
        <w:rPr>
          <w:b/>
        </w:rPr>
        <w:lastRenderedPageBreak/>
        <w:t>terminem podpisania umowy</w:t>
      </w:r>
      <w:r w:rsidRPr="00E673BC">
        <w:t xml:space="preserve"> wyznaczonym przez Zamawiającego,  </w:t>
      </w:r>
      <w:r w:rsidRPr="00E673BC">
        <w:rPr>
          <w:b/>
        </w:rPr>
        <w:t>w wysokości 5 % ceny ofertowej brutto</w:t>
      </w:r>
      <w:r w:rsidRPr="00E673BC">
        <w:t xml:space="preserve"> </w:t>
      </w:r>
    </w:p>
    <w:p w14:paraId="69D3FFCF" w14:textId="77777777" w:rsidR="00E673BC" w:rsidRPr="00E673BC" w:rsidRDefault="009A5D94">
      <w:pPr>
        <w:pStyle w:val="Nagwek3"/>
        <w:numPr>
          <w:ilvl w:val="1"/>
          <w:numId w:val="7"/>
        </w:numPr>
      </w:pPr>
      <w:r w:rsidRPr="00E673BC">
        <w:t xml:space="preserve">Zabezpieczenie służy pokryciu roszczeń z tytułu niewykonania lub nienależytego wykonania umowy. </w:t>
      </w:r>
    </w:p>
    <w:p w14:paraId="0509A60C" w14:textId="77777777" w:rsidR="00E673BC" w:rsidRPr="00E673BC" w:rsidRDefault="009A5D94">
      <w:pPr>
        <w:pStyle w:val="Nagwek3"/>
        <w:numPr>
          <w:ilvl w:val="1"/>
          <w:numId w:val="7"/>
        </w:numPr>
      </w:pPr>
      <w:r w:rsidRPr="00E673BC">
        <w:t xml:space="preserve">Zabezpieczenie może być wnoszone, według wyboru Wykonawcy, w jednej lub w kilku następujących formach: </w:t>
      </w:r>
    </w:p>
    <w:p w14:paraId="5E33BD20" w14:textId="77777777" w:rsidR="00E673BC" w:rsidRPr="00E673BC" w:rsidRDefault="009A5D94">
      <w:pPr>
        <w:pStyle w:val="Nagwek4"/>
        <w:numPr>
          <w:ilvl w:val="2"/>
          <w:numId w:val="7"/>
        </w:numPr>
      </w:pPr>
      <w:r w:rsidRPr="00E673BC">
        <w:t xml:space="preserve">pieniądzu; </w:t>
      </w:r>
    </w:p>
    <w:p w14:paraId="01EB5942" w14:textId="77777777" w:rsidR="00E673BC" w:rsidRPr="00E673BC" w:rsidRDefault="009A5D94">
      <w:pPr>
        <w:pStyle w:val="Nagwek4"/>
        <w:numPr>
          <w:ilvl w:val="2"/>
          <w:numId w:val="7"/>
        </w:numPr>
      </w:pPr>
      <w:r w:rsidRPr="00E673BC">
        <w:t xml:space="preserve">poręczeniach bankowych lub poręczeniach spółdzielczej kasy oszczędnościowo – kredytowej, z tym że zobowiązanie kasy jest zawsze zobowiązaniem pieniężnym; </w:t>
      </w:r>
    </w:p>
    <w:p w14:paraId="3CCBEA48" w14:textId="77777777" w:rsidR="00E673BC" w:rsidRPr="00E673BC" w:rsidRDefault="009A5D94">
      <w:pPr>
        <w:pStyle w:val="Nagwek4"/>
        <w:numPr>
          <w:ilvl w:val="2"/>
          <w:numId w:val="7"/>
        </w:numPr>
      </w:pPr>
      <w:r w:rsidRPr="00E673BC">
        <w:t xml:space="preserve">gwarancjach bankowych; </w:t>
      </w:r>
    </w:p>
    <w:p w14:paraId="75E79390" w14:textId="77777777" w:rsidR="009A5D94" w:rsidRPr="00E673BC" w:rsidRDefault="009A5D94">
      <w:pPr>
        <w:pStyle w:val="Nagwek4"/>
        <w:numPr>
          <w:ilvl w:val="2"/>
          <w:numId w:val="7"/>
        </w:numPr>
      </w:pPr>
      <w:r w:rsidRPr="00E673BC">
        <w:t xml:space="preserve">gwarancjach ubezpieczeniowych; </w:t>
      </w:r>
    </w:p>
    <w:p w14:paraId="5014F020" w14:textId="77777777" w:rsidR="009A5D94" w:rsidRPr="00E673BC" w:rsidRDefault="009A5D94">
      <w:pPr>
        <w:pStyle w:val="Nagwek4"/>
        <w:numPr>
          <w:ilvl w:val="2"/>
          <w:numId w:val="7"/>
        </w:numPr>
      </w:pPr>
      <w:r w:rsidRPr="00E673BC">
        <w:t xml:space="preserve">poręczeniach udzielanych przez podmioty, o których mowa w art. 6b ust. 5 pkt 2 ustawy z dnia 9 listopada 2000 r. o utworzeniu Polskiej Agencji Rozwoju Przedsiębiorczości. </w:t>
      </w:r>
    </w:p>
    <w:p w14:paraId="4E4CDC5B" w14:textId="77777777" w:rsidR="00E673BC" w:rsidRPr="00E673BC" w:rsidRDefault="009A5D94">
      <w:pPr>
        <w:pStyle w:val="Nagwek3"/>
        <w:numPr>
          <w:ilvl w:val="1"/>
          <w:numId w:val="7"/>
        </w:numPr>
      </w:pPr>
      <w:r w:rsidRPr="00E673BC">
        <w:t xml:space="preserve">Do zmiany formy zabezpieczenia w trakcie realizacji umowy stosuje się art. 451 ustawy Pzp. </w:t>
      </w:r>
    </w:p>
    <w:p w14:paraId="75AE7C00" w14:textId="77777777" w:rsidR="009A5D94" w:rsidRPr="00E673BC" w:rsidRDefault="009A5D94">
      <w:pPr>
        <w:pStyle w:val="Nagwek3"/>
        <w:numPr>
          <w:ilvl w:val="1"/>
          <w:numId w:val="7"/>
        </w:numPr>
      </w:pPr>
      <w:r w:rsidRPr="00E673BC">
        <w:t xml:space="preserve">Zamawiający zwróci zabezpieczenie w następujących terminach: </w:t>
      </w:r>
    </w:p>
    <w:p w14:paraId="41D81040" w14:textId="77777777" w:rsidR="009A5D94" w:rsidRPr="00E673BC" w:rsidRDefault="009A5D94">
      <w:pPr>
        <w:pStyle w:val="Nagwek4"/>
        <w:numPr>
          <w:ilvl w:val="2"/>
          <w:numId w:val="7"/>
        </w:numPr>
      </w:pPr>
      <w:r w:rsidRPr="00E673BC">
        <w:t xml:space="preserve">70 % wysokości zabezpieczenia w terminie 30 dni od dnia podpisania protokołu odbioru końcowego przedmiotu zamówienia, tj. od dnia wykonania zamówienia i uznania przez Zamawiającego za należycie wykonane; </w:t>
      </w:r>
    </w:p>
    <w:p w14:paraId="18F431A8" w14:textId="77777777" w:rsidR="00E673BC" w:rsidRPr="00E673BC" w:rsidRDefault="009A5D94">
      <w:pPr>
        <w:pStyle w:val="Nagwek4"/>
        <w:numPr>
          <w:ilvl w:val="2"/>
          <w:numId w:val="7"/>
        </w:numPr>
      </w:pPr>
      <w:r w:rsidRPr="00E673BC">
        <w:t xml:space="preserve">30 % wysokości zabezpieczenia pozostawione na zabezpieczenie roszczeń z tytułu rękojmi za wady lub gwarancji Zamawiający zwraca nie później niż w 15. dniu po upływie okresu gwarancji. </w:t>
      </w:r>
    </w:p>
    <w:p w14:paraId="6B21BBAB" w14:textId="77777777" w:rsidR="009A5D94" w:rsidRPr="00E673BC" w:rsidRDefault="009A5D94">
      <w:pPr>
        <w:pStyle w:val="Nagwek3"/>
        <w:numPr>
          <w:ilvl w:val="1"/>
          <w:numId w:val="7"/>
        </w:numPr>
      </w:pPr>
      <w:r w:rsidRPr="00E673BC">
        <w:t xml:space="preserve">Zabezpieczenie wnoszone w pieniądzu powinno zostać wpłacone przelewem na rachunek bankowy Zamawiającego: </w:t>
      </w:r>
      <w:r w:rsidRPr="00E673BC">
        <w:rPr>
          <w:b/>
        </w:rPr>
        <w:t>PeKaO S.A. O/Kluczbork nr 85124016621111000026559452</w:t>
      </w:r>
    </w:p>
    <w:p w14:paraId="08296D76" w14:textId="77777777" w:rsidR="00D91909" w:rsidRPr="003F2A6B" w:rsidRDefault="002F5386">
      <w:pPr>
        <w:pStyle w:val="Nagwek1"/>
        <w:numPr>
          <w:ilvl w:val="0"/>
          <w:numId w:val="7"/>
        </w:numPr>
        <w:spacing w:line="360" w:lineRule="auto"/>
      </w:pPr>
      <w:r>
        <w:lastRenderedPageBreak/>
        <w:t xml:space="preserve"> </w:t>
      </w:r>
      <w:r w:rsidR="003F2A6B" w:rsidRPr="003F2A6B">
        <w:t>INFORMACJE DODATKOWE</w:t>
      </w:r>
    </w:p>
    <w:p w14:paraId="3858EF5B" w14:textId="77777777" w:rsidR="009272DE" w:rsidRPr="00E673BC" w:rsidRDefault="009272DE">
      <w:pPr>
        <w:pStyle w:val="Nagwek3"/>
        <w:numPr>
          <w:ilvl w:val="1"/>
          <w:numId w:val="7"/>
        </w:numPr>
      </w:pPr>
      <w:r w:rsidRPr="00E673BC">
        <w:t>Zamawiający nie dopuszcza składania ofert częściowych z uwagi na:</w:t>
      </w:r>
    </w:p>
    <w:p w14:paraId="46E34555" w14:textId="77777777" w:rsidR="009272DE" w:rsidRPr="00E673BC" w:rsidRDefault="009272DE">
      <w:pPr>
        <w:pStyle w:val="Nagwek4"/>
        <w:numPr>
          <w:ilvl w:val="2"/>
          <w:numId w:val="7"/>
        </w:numPr>
      </w:pPr>
      <w:r w:rsidRPr="00E673BC">
        <w:t xml:space="preserve">specyfikę </w:t>
      </w:r>
      <w:r w:rsidR="000A654D" w:rsidRPr="00E673BC">
        <w:t>przedmiotu zamówienia</w:t>
      </w:r>
      <w:r w:rsidRPr="00E673BC">
        <w:t>: podział zadania na części spowodowałby nadmierne trudności oraz stanowiłby poważną groźbę nieprawidłowej realizacji zamówienia</w:t>
      </w:r>
      <w:r w:rsidR="000A654D" w:rsidRPr="00E673BC">
        <w:t>,</w:t>
      </w:r>
    </w:p>
    <w:p w14:paraId="17E7AE77" w14:textId="77777777" w:rsidR="009272DE" w:rsidRPr="00E673BC" w:rsidRDefault="009272DE">
      <w:pPr>
        <w:pStyle w:val="Nagwek4"/>
        <w:numPr>
          <w:ilvl w:val="2"/>
          <w:numId w:val="7"/>
        </w:numPr>
      </w:pPr>
      <w:r w:rsidRPr="00E673BC">
        <w:t>względy ekonomiczne: możliwość uzyskania korzystniejszej oferty w przypadku realizacji całości zadania przez jednego wykonawcę,</w:t>
      </w:r>
    </w:p>
    <w:p w14:paraId="2E1CC3E1" w14:textId="77777777" w:rsidR="00E673BC" w:rsidRPr="00E673BC" w:rsidRDefault="009272DE">
      <w:pPr>
        <w:pStyle w:val="Nagwek4"/>
        <w:numPr>
          <w:ilvl w:val="2"/>
          <w:numId w:val="7"/>
        </w:numPr>
      </w:pPr>
      <w:r w:rsidRPr="00E673BC">
        <w:t>zakres i wartość zamówienia: zamówienie bez podziału na części może być realizowane</w:t>
      </w:r>
      <w:r w:rsidR="00E22D2F" w:rsidRPr="00E673BC">
        <w:t xml:space="preserve"> </w:t>
      </w:r>
      <w:r w:rsidRPr="00E673BC">
        <w:t>przez małe i średnie przedsiębiorstwa.</w:t>
      </w:r>
    </w:p>
    <w:p w14:paraId="20934E81" w14:textId="77777777" w:rsidR="00E673BC" w:rsidRPr="00E673BC" w:rsidRDefault="00A42D4B">
      <w:pPr>
        <w:pStyle w:val="Nagwek3"/>
        <w:numPr>
          <w:ilvl w:val="1"/>
          <w:numId w:val="7"/>
        </w:numPr>
      </w:pPr>
      <w:r w:rsidRPr="00E673BC">
        <w:t>Zamawiający nie dopuszcza składania ofert wariantowych.</w:t>
      </w:r>
    </w:p>
    <w:p w14:paraId="4E377471" w14:textId="77777777" w:rsidR="00E673BC" w:rsidRPr="00E673BC" w:rsidRDefault="00976CCC">
      <w:pPr>
        <w:pStyle w:val="Nagwek3"/>
        <w:numPr>
          <w:ilvl w:val="1"/>
          <w:numId w:val="7"/>
        </w:numPr>
      </w:pPr>
      <w:r w:rsidRPr="00E673BC">
        <w:t>Zamawiający nie wymaga złożenia oferty wariantowej.</w:t>
      </w:r>
    </w:p>
    <w:p w14:paraId="407AFB20" w14:textId="77777777" w:rsidR="00E673BC" w:rsidRPr="00E673BC" w:rsidRDefault="00404E54">
      <w:pPr>
        <w:pStyle w:val="Nagwek3"/>
        <w:numPr>
          <w:ilvl w:val="1"/>
          <w:numId w:val="7"/>
        </w:numPr>
      </w:pPr>
      <w:r w:rsidRPr="00E673BC">
        <w:t>Zamawiający nie przewiduje wymagań w zakresie zatrudnienia osób, o których mowa  w art. 96 ust 2 pkt 2 ustawy Pzp</w:t>
      </w:r>
      <w:r w:rsidR="00BC5B3E" w:rsidRPr="00E673BC">
        <w:t>.</w:t>
      </w:r>
    </w:p>
    <w:p w14:paraId="4900DFEE" w14:textId="77777777" w:rsidR="00E673BC" w:rsidRPr="00E673BC" w:rsidRDefault="00404E54">
      <w:pPr>
        <w:pStyle w:val="Nagwek3"/>
        <w:numPr>
          <w:ilvl w:val="1"/>
          <w:numId w:val="7"/>
        </w:numPr>
      </w:pPr>
      <w:r w:rsidRPr="00E673BC">
        <w:t>Zamawiający nie zastrzega możliwości ubiegania się o udzielenie zamówienia wyłącznie przez Wykonawców, o których mowa w art. 94 ustawy Pzp</w:t>
      </w:r>
      <w:r w:rsidR="00BC5B3E" w:rsidRPr="00E673BC">
        <w:t>.</w:t>
      </w:r>
    </w:p>
    <w:p w14:paraId="419B771E" w14:textId="77777777" w:rsidR="00E673BC" w:rsidRPr="00E673BC" w:rsidRDefault="00A42D4B">
      <w:pPr>
        <w:pStyle w:val="Nagwek3"/>
        <w:numPr>
          <w:ilvl w:val="1"/>
          <w:numId w:val="7"/>
        </w:numPr>
      </w:pPr>
      <w:r w:rsidRPr="00E673BC">
        <w:t>Zamawiający nie przewiduje obowiązku wniesienia wadium.</w:t>
      </w:r>
    </w:p>
    <w:p w14:paraId="04358295" w14:textId="0ADFE260" w:rsidR="00E673BC" w:rsidRPr="00E673BC" w:rsidRDefault="00976CCC">
      <w:pPr>
        <w:pStyle w:val="Nagwek3"/>
        <w:numPr>
          <w:ilvl w:val="1"/>
          <w:numId w:val="7"/>
        </w:numPr>
      </w:pPr>
      <w:r w:rsidRPr="00E673BC">
        <w:rPr>
          <w:color w:val="000000"/>
        </w:rPr>
        <w:t>Zamawiający nie przewiduje</w:t>
      </w:r>
      <w:r w:rsidR="00404E54" w:rsidRPr="00E673BC">
        <w:rPr>
          <w:color w:val="000000"/>
        </w:rPr>
        <w:t xml:space="preserve"> </w:t>
      </w:r>
      <w:r w:rsidR="00404E54" w:rsidRPr="00E673BC">
        <w:t xml:space="preserve">zamówień, o których mowa w art. 214 ust. 1 pkt 7 </w:t>
      </w:r>
      <w:r w:rsidR="000370BB">
        <w:br/>
      </w:r>
      <w:r w:rsidR="00404E54" w:rsidRPr="00E673BC">
        <w:t>i 8</w:t>
      </w:r>
      <w:r w:rsidR="00404E54" w:rsidRPr="00E673BC">
        <w:rPr>
          <w:color w:val="000000"/>
        </w:rPr>
        <w:t xml:space="preserve"> ustawy Pzp</w:t>
      </w:r>
      <w:r w:rsidR="00BC5B3E" w:rsidRPr="00E673BC">
        <w:rPr>
          <w:color w:val="000000"/>
        </w:rPr>
        <w:t>.</w:t>
      </w:r>
    </w:p>
    <w:p w14:paraId="13DF48F3" w14:textId="77777777" w:rsidR="00E673BC" w:rsidRPr="00E673BC" w:rsidRDefault="00404E54">
      <w:pPr>
        <w:pStyle w:val="Nagwek3"/>
        <w:numPr>
          <w:ilvl w:val="1"/>
          <w:numId w:val="7"/>
        </w:numPr>
      </w:pPr>
      <w:r w:rsidRPr="00E673BC">
        <w:t>Zamawiający nie wymaga odbycia wizji lokalnej przez Wykonawcę oraz sprawdzenia przez Wykonawcę dokumentów niezbędnych do realizacji zamówienia dostępnych na miejscu u Zamawiającego.</w:t>
      </w:r>
    </w:p>
    <w:p w14:paraId="77FE5C4E" w14:textId="77777777" w:rsidR="00E673BC" w:rsidRPr="00E673BC" w:rsidRDefault="00404E54">
      <w:pPr>
        <w:pStyle w:val="Nagwek3"/>
        <w:numPr>
          <w:ilvl w:val="1"/>
          <w:numId w:val="7"/>
        </w:numPr>
      </w:pPr>
      <w:r w:rsidRPr="00E673BC">
        <w:t>Zamawiający nie przewiduje rozliczenia w walutach obcych.</w:t>
      </w:r>
    </w:p>
    <w:p w14:paraId="742807DB" w14:textId="77777777" w:rsidR="00E673BC" w:rsidRPr="00E673BC" w:rsidRDefault="00A42D4B">
      <w:pPr>
        <w:pStyle w:val="Nagwek3"/>
        <w:numPr>
          <w:ilvl w:val="1"/>
          <w:numId w:val="7"/>
        </w:numPr>
      </w:pPr>
      <w:r w:rsidRPr="00E673BC">
        <w:t>Zamawiający nie przewiduje zwrotu kosztów udziału w postępowaniu</w:t>
      </w:r>
      <w:r w:rsidR="00404E54" w:rsidRPr="00E673BC">
        <w:t>.</w:t>
      </w:r>
    </w:p>
    <w:p w14:paraId="3EC24F93" w14:textId="77777777" w:rsidR="00E673BC" w:rsidRPr="00E673BC" w:rsidRDefault="00A42D4B">
      <w:pPr>
        <w:pStyle w:val="Nagwek3"/>
        <w:numPr>
          <w:ilvl w:val="1"/>
          <w:numId w:val="7"/>
        </w:numPr>
      </w:pPr>
      <w:r w:rsidRPr="00E673BC">
        <w:t>Zamawiający nie przewiduje obowiązku osobistego wykonania przez Wykonawcę kluczowych części zadań.</w:t>
      </w:r>
    </w:p>
    <w:p w14:paraId="3F738D59" w14:textId="77777777" w:rsidR="00E673BC" w:rsidRPr="00E673BC" w:rsidRDefault="00A42D4B">
      <w:pPr>
        <w:pStyle w:val="Nagwek3"/>
        <w:numPr>
          <w:ilvl w:val="1"/>
          <w:numId w:val="7"/>
        </w:numPr>
      </w:pPr>
      <w:r w:rsidRPr="00E673BC">
        <w:lastRenderedPageBreak/>
        <w:t>Zamawiający nie przewiduje zawarcia umowy ramowej.</w:t>
      </w:r>
    </w:p>
    <w:p w14:paraId="4F026C18" w14:textId="49FC300D" w:rsidR="00E673BC" w:rsidRPr="00E673BC" w:rsidRDefault="00A42D4B">
      <w:pPr>
        <w:pStyle w:val="Nagwek3"/>
        <w:numPr>
          <w:ilvl w:val="1"/>
          <w:numId w:val="7"/>
        </w:numPr>
      </w:pPr>
      <w:r w:rsidRPr="00E673BC">
        <w:t xml:space="preserve">Zamawiający nie przewiduje wyboru najkorzystniejszej oferty </w:t>
      </w:r>
      <w:r w:rsidR="000370BB">
        <w:br/>
      </w:r>
      <w:r w:rsidRPr="00E673BC">
        <w:t>z zastosowaniem aukcji elektronicznej.</w:t>
      </w:r>
    </w:p>
    <w:p w14:paraId="2AF9A99D" w14:textId="77777777" w:rsidR="00E673BC" w:rsidRPr="00E673BC" w:rsidRDefault="00A17B48">
      <w:pPr>
        <w:pStyle w:val="Nagwek3"/>
        <w:numPr>
          <w:ilvl w:val="1"/>
          <w:numId w:val="7"/>
        </w:numPr>
      </w:pPr>
      <w:r w:rsidRPr="00E673BC">
        <w:t>Zamawiający nie wymaga złożenia ofert w postaci katalogów elektronicznych.</w:t>
      </w:r>
    </w:p>
    <w:p w14:paraId="46ECBE28" w14:textId="77777777" w:rsidR="00E673BC" w:rsidRPr="00E673BC" w:rsidRDefault="00A17B48">
      <w:pPr>
        <w:pStyle w:val="Nagwek3"/>
        <w:numPr>
          <w:ilvl w:val="1"/>
          <w:numId w:val="7"/>
        </w:numPr>
      </w:pPr>
      <w:r w:rsidRPr="00E673BC">
        <w:t>Zamawiający nie dopuszcza złożenia oferty w postaci katalogów elektronicznych.</w:t>
      </w:r>
    </w:p>
    <w:p w14:paraId="0347E15F" w14:textId="6ACC3EE2" w:rsidR="00E673BC" w:rsidRPr="00E673BC" w:rsidRDefault="00A42D4B">
      <w:pPr>
        <w:pStyle w:val="Nagwek3"/>
        <w:numPr>
          <w:ilvl w:val="1"/>
          <w:numId w:val="7"/>
        </w:numPr>
      </w:pPr>
      <w:r w:rsidRPr="00E673BC">
        <w:t xml:space="preserve">Zamawiający nie przewiduje sposobu komunikowania się z Wykonawcami </w:t>
      </w:r>
      <w:r w:rsidR="000370BB">
        <w:br/>
      </w:r>
      <w:r w:rsidRPr="00E673BC">
        <w:t>w inny sposób niż przy użyciu środków komunikacji elektronicznej.</w:t>
      </w:r>
    </w:p>
    <w:p w14:paraId="779DAF02" w14:textId="38954DFA" w:rsidR="000A654D" w:rsidRPr="00E673BC" w:rsidRDefault="00A42D4B">
      <w:pPr>
        <w:pStyle w:val="Nagwek3"/>
        <w:numPr>
          <w:ilvl w:val="1"/>
          <w:numId w:val="7"/>
        </w:numPr>
      </w:pPr>
      <w:r w:rsidRPr="00E673BC">
        <w:t xml:space="preserve">Zamawiający przewiduje możliwość unieważnienia postępowanie </w:t>
      </w:r>
      <w:r w:rsidR="000370BB">
        <w:br/>
      </w:r>
      <w:r w:rsidRPr="00E673BC">
        <w:t>o udzielenie zamówienia</w:t>
      </w:r>
      <w:r w:rsidRPr="00E673BC">
        <w:rPr>
          <w:i/>
          <w:iCs/>
        </w:rPr>
        <w:t xml:space="preserve">, </w:t>
      </w:r>
      <w:r w:rsidRPr="00E673BC">
        <w:t>jeżeli środki publiczne, które Zamawiający zamierzał przeznaczyć na sfinansowanie całości lub części zamówienia, nie zostały mu przyznane.</w:t>
      </w:r>
    </w:p>
    <w:p w14:paraId="774FD417" w14:textId="77777777" w:rsidR="00B23C12" w:rsidRPr="003F2A6B" w:rsidRDefault="003F2A6B">
      <w:pPr>
        <w:pStyle w:val="Nagwek1"/>
        <w:numPr>
          <w:ilvl w:val="0"/>
          <w:numId w:val="7"/>
        </w:numPr>
        <w:spacing w:line="360" w:lineRule="auto"/>
      </w:pPr>
      <w:r w:rsidRPr="003F2A6B">
        <w:t>INFORMACJE O DANYCH OSOBOWYCH</w:t>
      </w:r>
    </w:p>
    <w:p w14:paraId="4C886A92" w14:textId="77777777" w:rsidR="00E673BC" w:rsidRPr="00E673BC" w:rsidRDefault="002F2054">
      <w:pPr>
        <w:pStyle w:val="Nagwek3"/>
        <w:numPr>
          <w:ilvl w:val="1"/>
          <w:numId w:val="7"/>
        </w:numPr>
      </w:pPr>
      <w:r w:rsidRPr="00E673BC">
        <w:t xml:space="preserve">Zamawiający informuje, że Administratorem danych osobowych Wykonawcy jest Burmistrz Miasta Kluczborka ul. Katowicka 1; 46-200 Kluczbork, nr tel. 77 418- 14-81, adres e-mail: </w:t>
      </w:r>
      <w:hyperlink r:id="rId20" w:history="1">
        <w:r w:rsidR="00E673BC" w:rsidRPr="00E673BC">
          <w:rPr>
            <w:rStyle w:val="Hipercze"/>
            <w:rFonts w:cs="Arial"/>
          </w:rPr>
          <w:t>um@kluczbork.pl</w:t>
        </w:r>
      </w:hyperlink>
    </w:p>
    <w:p w14:paraId="286D3264" w14:textId="77777777" w:rsidR="00E673BC" w:rsidRPr="00E673BC" w:rsidRDefault="002F2054">
      <w:pPr>
        <w:pStyle w:val="Nagwek3"/>
        <w:numPr>
          <w:ilvl w:val="1"/>
          <w:numId w:val="7"/>
        </w:numPr>
      </w:pPr>
      <w:r w:rsidRPr="00E673BC">
        <w:t>Inspektorem ochrony danych osobowych w Urzędzie Miejskim w Klucz</w:t>
      </w:r>
      <w:r w:rsidR="008F0EA4" w:rsidRPr="00E673BC">
        <w:t>borku jest Pan Maciej Tomaszczyk</w:t>
      </w:r>
      <w:r w:rsidRPr="00E673BC">
        <w:t xml:space="preserve">, z którym można się kontaktować za pośrednictwem adresu e-mail: </w:t>
      </w:r>
      <w:hyperlink r:id="rId21" w:history="1">
        <w:r w:rsidR="008F0EA4" w:rsidRPr="00E673BC">
          <w:rPr>
            <w:rStyle w:val="Hipercze"/>
            <w:rFonts w:cs="Arial"/>
            <w:color w:val="auto"/>
            <w:u w:val="none"/>
          </w:rPr>
          <w:t>sekretarz</w:t>
        </w:r>
        <w:r w:rsidRPr="00E673BC">
          <w:rPr>
            <w:rStyle w:val="Hipercze"/>
            <w:rFonts w:cs="Arial"/>
            <w:color w:val="auto"/>
            <w:u w:val="none"/>
          </w:rPr>
          <w:t>@kluczbork.pl</w:t>
        </w:r>
      </w:hyperlink>
      <w:r w:rsidRPr="00E673BC">
        <w:t xml:space="preserve"> </w:t>
      </w:r>
    </w:p>
    <w:p w14:paraId="0032E785" w14:textId="0C6B8093" w:rsidR="00E673BC" w:rsidRPr="00E673BC" w:rsidRDefault="002F2054">
      <w:pPr>
        <w:pStyle w:val="Nagwek3"/>
        <w:numPr>
          <w:ilvl w:val="1"/>
          <w:numId w:val="7"/>
        </w:numPr>
      </w:pPr>
      <w:r w:rsidRPr="00E673BC">
        <w:t>Zamawiający informuje, iż dane osobowe przetwarzane będą na podstawie</w:t>
      </w:r>
      <w:r w:rsidR="003F2A6B">
        <w:t xml:space="preserve"> </w:t>
      </w:r>
      <w:r w:rsidRPr="00E673BC">
        <w:t xml:space="preserve">art. 6 ust. 1 lit. c </w:t>
      </w:r>
      <w:r w:rsidRPr="00E673BC">
        <w:rPr>
          <w:rStyle w:val="Pogrubienie"/>
          <w:rFonts w:cs="Arial"/>
        </w:rPr>
        <w:t xml:space="preserve">Rozporządzenia Parlamentu Europejskiego i Rady (UE) 2016/679 </w:t>
      </w:r>
      <w:r w:rsidR="000370BB">
        <w:rPr>
          <w:rStyle w:val="Pogrubienie"/>
          <w:rFonts w:cs="Arial"/>
        </w:rPr>
        <w:br/>
      </w:r>
      <w:r w:rsidRPr="00E673BC">
        <w:rPr>
          <w:rStyle w:val="Pogrubienie"/>
          <w:rFonts w:cs="Arial"/>
        </w:rPr>
        <w:t>z dnia 27 kwietnia 2016 r. w sprawie ochrony osób fizycznych w związku</w:t>
      </w:r>
      <w:r w:rsidR="00E673BC" w:rsidRPr="00E673BC">
        <w:rPr>
          <w:rStyle w:val="Pogrubienie"/>
          <w:rFonts w:cs="Arial"/>
        </w:rPr>
        <w:t xml:space="preserve"> </w:t>
      </w:r>
      <w:r w:rsidR="000370BB">
        <w:rPr>
          <w:rStyle w:val="Pogrubienie"/>
          <w:rFonts w:cs="Arial"/>
        </w:rPr>
        <w:br/>
      </w:r>
      <w:r w:rsidRPr="00E673BC">
        <w:rPr>
          <w:rStyle w:val="Pogrubienie"/>
          <w:rFonts w:cs="Arial"/>
        </w:rPr>
        <w:t xml:space="preserve">z przetwarzaniem danych osobowych i w sprawie swobodnego przepływu takich danych oraz uchylenia dyrektywy 95/46/WE (zwane dalej RODO) </w:t>
      </w:r>
      <w:r w:rsidRPr="00E673BC">
        <w:t xml:space="preserve">w celu </w:t>
      </w:r>
      <w:r w:rsidRPr="00E673BC">
        <w:lastRenderedPageBreak/>
        <w:t>związanym z postępowaniem o udzielenie zamówienia publicznego w trybie podstawowym;</w:t>
      </w:r>
    </w:p>
    <w:p w14:paraId="3BE88DD7" w14:textId="1C18451A" w:rsidR="00E673BC" w:rsidRPr="00E673BC" w:rsidRDefault="002F2054">
      <w:pPr>
        <w:pStyle w:val="Nagwek3"/>
        <w:numPr>
          <w:ilvl w:val="1"/>
          <w:numId w:val="7"/>
        </w:numPr>
      </w:pPr>
      <w:r w:rsidRPr="00E673BC">
        <w:t>Podstawę prawną przetwarzania danych osobowych stanowi ustawa z dnia 11 września 2019 r. – Prawo zamówień publicznych (</w:t>
      </w:r>
      <w:r w:rsidR="00FB069E" w:rsidRPr="00E673BC">
        <w:t xml:space="preserve">Dz.U. </w:t>
      </w:r>
      <w:r w:rsidR="00FB069E" w:rsidRPr="00EC4AC9">
        <w:t>202</w:t>
      </w:r>
      <w:r w:rsidR="00D83D50" w:rsidRPr="00EC4AC9">
        <w:t>4</w:t>
      </w:r>
      <w:r w:rsidR="00FB069E" w:rsidRPr="00EC4AC9">
        <w:t xml:space="preserve"> poz. </w:t>
      </w:r>
      <w:r w:rsidR="00D83D50" w:rsidRPr="00EC4AC9">
        <w:t>1320</w:t>
      </w:r>
      <w:r w:rsidRPr="00E673BC">
        <w:t>);</w:t>
      </w:r>
    </w:p>
    <w:p w14:paraId="6396579B" w14:textId="77777777" w:rsidR="00E673BC" w:rsidRPr="00E673BC" w:rsidRDefault="002F2054">
      <w:pPr>
        <w:pStyle w:val="Nagwek3"/>
        <w:numPr>
          <w:ilvl w:val="1"/>
          <w:numId w:val="7"/>
        </w:numPr>
      </w:pPr>
      <w:r w:rsidRPr="00E673BC">
        <w:t>Odbiorcami danych osobowych Wykonawcy będą osoby lub podmioty, którym udostępniona zostanie dokumentacja postępowania w oparciu o art. 18 oraz art. 74 ustawy Pzp;</w:t>
      </w:r>
    </w:p>
    <w:p w14:paraId="19ABD01E" w14:textId="77777777" w:rsidR="00E673BC" w:rsidRPr="00E673BC" w:rsidRDefault="002F2054">
      <w:pPr>
        <w:pStyle w:val="Nagwek3"/>
        <w:numPr>
          <w:ilvl w:val="1"/>
          <w:numId w:val="7"/>
        </w:numPr>
      </w:pPr>
      <w:r w:rsidRPr="00E673BC">
        <w:t>Zamawiający informuje, iż dane osobowe Wykonawcy będą przechowywane, zgodnie</w:t>
      </w:r>
      <w:r w:rsidR="00E673BC" w:rsidRPr="00E673BC">
        <w:t xml:space="preserve"> </w:t>
      </w:r>
      <w:r w:rsidRPr="00E673BC">
        <w:t xml:space="preserve"> z art. 78 ust. 1 ustawy Pzp przez okres 4 lat od dnia zakończenia postępowania</w:t>
      </w:r>
      <w:r w:rsidR="00E673BC" w:rsidRPr="00E673BC">
        <w:t xml:space="preserve"> </w:t>
      </w:r>
      <w:r w:rsidRPr="00E673BC">
        <w:t>o udzielenie zamówienia, a jeżeli czas trwania umowy przekracza 4 lata, okres przechowywania obejmuje cały czas trwania umowy;</w:t>
      </w:r>
    </w:p>
    <w:p w14:paraId="6F5BDD92" w14:textId="0615FF6C" w:rsidR="00E673BC" w:rsidRPr="00E673BC" w:rsidRDefault="002F2054">
      <w:pPr>
        <w:pStyle w:val="Nagwek3"/>
        <w:numPr>
          <w:ilvl w:val="1"/>
          <w:numId w:val="7"/>
        </w:numPr>
      </w:pPr>
      <w:r w:rsidRPr="00E673BC">
        <w:t>Obowiązek podania przez Wykonawcę danych osobowych bezpośrednio dotyczących Wykonawcy jest wymogiem ustawowym określonym w przepisach</w:t>
      </w:r>
      <w:r w:rsidR="007F7133">
        <w:t xml:space="preserve"> </w:t>
      </w:r>
      <w:r w:rsidRPr="00E673BC">
        <w:lastRenderedPageBreak/>
        <w:t>ustawy Pzp, związanym z udziałem w postępowaniu o udzielenie zamówienia publicznego; konsekwencje niepodania określonych danych wynikają z ustawy Pzp;</w:t>
      </w:r>
    </w:p>
    <w:p w14:paraId="32501F9A" w14:textId="77777777" w:rsidR="00E673BC" w:rsidRPr="00E673BC" w:rsidRDefault="002F2054">
      <w:pPr>
        <w:pStyle w:val="Nagwek3"/>
        <w:numPr>
          <w:ilvl w:val="1"/>
          <w:numId w:val="7"/>
        </w:numPr>
      </w:pPr>
      <w:r w:rsidRPr="00E673BC">
        <w:t>W odniesieniu do danych osobowych Wykonawcy decyzje nie będą podejmowane  w sposób zautomatyzowany, stosownie do art. 22 RODO;</w:t>
      </w:r>
    </w:p>
    <w:p w14:paraId="46D930A2" w14:textId="77777777" w:rsidR="002F2054" w:rsidRPr="00E673BC" w:rsidRDefault="002F2054">
      <w:pPr>
        <w:pStyle w:val="Nagwek3"/>
        <w:numPr>
          <w:ilvl w:val="1"/>
          <w:numId w:val="7"/>
        </w:numPr>
      </w:pPr>
      <w:r w:rsidRPr="00E673BC">
        <w:t>Wykonawca posiada:</w:t>
      </w:r>
    </w:p>
    <w:p w14:paraId="152BA0F4" w14:textId="77777777" w:rsidR="002F2054" w:rsidRPr="00E673BC" w:rsidRDefault="002F2054">
      <w:pPr>
        <w:pStyle w:val="Nagwek4"/>
        <w:numPr>
          <w:ilvl w:val="2"/>
          <w:numId w:val="7"/>
        </w:numPr>
      </w:pPr>
      <w:r w:rsidRPr="00E673BC">
        <w:t>na podstawie art. 15 RODO prawo dostępu do danych osobowych;</w:t>
      </w:r>
    </w:p>
    <w:p w14:paraId="45CA6BE9" w14:textId="77777777" w:rsidR="002F2054" w:rsidRPr="00E673BC" w:rsidRDefault="002F2054">
      <w:pPr>
        <w:pStyle w:val="Nagwek4"/>
        <w:numPr>
          <w:ilvl w:val="2"/>
          <w:numId w:val="7"/>
        </w:numPr>
      </w:pPr>
      <w:r w:rsidRPr="00E673BC">
        <w:t>na podstawie art. 16 RODO prawo do sprostowania danych osobowych</w:t>
      </w:r>
      <w:r w:rsidRPr="00E673BC">
        <w:rPr>
          <w:vertAlign w:val="superscript"/>
        </w:rPr>
        <w:t>1)</w:t>
      </w:r>
      <w:r w:rsidRPr="00E673BC">
        <w:t>;</w:t>
      </w:r>
    </w:p>
    <w:p w14:paraId="019A9720" w14:textId="77777777" w:rsidR="00E673BC" w:rsidRPr="00E673BC" w:rsidRDefault="002F2054">
      <w:pPr>
        <w:pStyle w:val="Nagwek4"/>
        <w:numPr>
          <w:ilvl w:val="2"/>
          <w:numId w:val="7"/>
        </w:numPr>
      </w:pPr>
      <w:r w:rsidRPr="00E673BC">
        <w:t>na podstawie art. 18 RODO prawo żądania od administratora ograniczenia przetwarzania danych osobowych z zastrzeżeniem przypadków, o których mowa w art. 18 ust. 2 RODO</w:t>
      </w:r>
      <w:r w:rsidRPr="00E673BC">
        <w:rPr>
          <w:vertAlign w:val="superscript"/>
        </w:rPr>
        <w:t>2)</w:t>
      </w:r>
      <w:r w:rsidRPr="00E673BC">
        <w:t>;</w:t>
      </w:r>
    </w:p>
    <w:p w14:paraId="22A4530F" w14:textId="77777777" w:rsidR="002F2054" w:rsidRPr="00E673BC" w:rsidRDefault="002F2054">
      <w:pPr>
        <w:pStyle w:val="Nagwek4"/>
        <w:numPr>
          <w:ilvl w:val="2"/>
          <w:numId w:val="7"/>
        </w:numPr>
      </w:pPr>
      <w:r w:rsidRPr="00E673BC">
        <w:t>prawo do wniesienia skargi do Prezesa Urzędu Ochrony Danych Osobowych, gdy Wykonawca uzna, że przetwarzanie danych osobowych Wykonawcy narusza przepisy RODO.</w:t>
      </w:r>
    </w:p>
    <w:p w14:paraId="15133547" w14:textId="77777777" w:rsidR="002F2054" w:rsidRPr="00E673BC" w:rsidRDefault="002F2054">
      <w:pPr>
        <w:pStyle w:val="Nagwek3"/>
        <w:numPr>
          <w:ilvl w:val="1"/>
          <w:numId w:val="7"/>
        </w:numPr>
      </w:pPr>
      <w:r w:rsidRPr="00E673BC">
        <w:t>Wykonawcy nie przysługuje:</w:t>
      </w:r>
    </w:p>
    <w:p w14:paraId="1CEFA712" w14:textId="77777777" w:rsidR="002F2054" w:rsidRPr="00E673BC" w:rsidRDefault="002F2054">
      <w:pPr>
        <w:pStyle w:val="Nagwek4"/>
        <w:numPr>
          <w:ilvl w:val="2"/>
          <w:numId w:val="7"/>
        </w:numPr>
      </w:pPr>
      <w:r w:rsidRPr="00E673BC">
        <w:t>w związku z art. 17 ust. 3 lit. b, d, lub e RODO prawo do usunięcia danych osobowych;</w:t>
      </w:r>
    </w:p>
    <w:p w14:paraId="30E91733" w14:textId="77777777" w:rsidR="002F2054" w:rsidRPr="00E673BC" w:rsidRDefault="002F2054">
      <w:pPr>
        <w:pStyle w:val="Nagwek4"/>
        <w:numPr>
          <w:ilvl w:val="2"/>
          <w:numId w:val="7"/>
        </w:numPr>
      </w:pPr>
      <w:r w:rsidRPr="00E673BC">
        <w:t>prawo do przenoszenia danych osobowych, o których mowa w art. 20 RODO;</w:t>
      </w:r>
    </w:p>
    <w:p w14:paraId="792BBD74" w14:textId="77777777" w:rsidR="002F2054" w:rsidRPr="00E673BC" w:rsidRDefault="002F2054">
      <w:pPr>
        <w:pStyle w:val="Nagwek4"/>
        <w:numPr>
          <w:ilvl w:val="2"/>
          <w:numId w:val="7"/>
        </w:numPr>
      </w:pPr>
      <w:r w:rsidRPr="00E673BC">
        <w:t xml:space="preserve">na podstawie art. 21 prawo sprzeciwu, wobec przetwarzania danych osobowych, gdyż podstawą prawną przetwarzania danych osobowych Wykonawcy jest art. 6 ust. 1 lit. c RODO. </w:t>
      </w:r>
    </w:p>
    <w:p w14:paraId="1E0FFCFF" w14:textId="77777777" w:rsidR="002F2054" w:rsidRPr="00E673BC" w:rsidRDefault="002F2054" w:rsidP="001D16FC">
      <w:pPr>
        <w:pStyle w:val="Akapitzlist3"/>
        <w:spacing w:line="360" w:lineRule="auto"/>
        <w:ind w:left="0"/>
        <w:rPr>
          <w:rFonts w:ascii="Arial" w:hAnsi="Arial" w:cs="Arial"/>
          <w:szCs w:val="24"/>
        </w:rPr>
      </w:pPr>
      <w:r w:rsidRPr="00E673BC">
        <w:rPr>
          <w:rFonts w:ascii="Arial" w:hAnsi="Arial" w:cs="Arial"/>
          <w:b/>
          <w:szCs w:val="24"/>
          <w:vertAlign w:val="superscript"/>
        </w:rPr>
        <w:t>1)</w:t>
      </w:r>
      <w:r w:rsidR="00E673BC" w:rsidRPr="00E673BC">
        <w:rPr>
          <w:rFonts w:ascii="Arial" w:hAnsi="Arial" w:cs="Arial"/>
          <w:b/>
          <w:szCs w:val="24"/>
          <w:vertAlign w:val="superscript"/>
        </w:rPr>
        <w:t xml:space="preserve"> </w:t>
      </w:r>
      <w:r w:rsidRPr="00E673BC">
        <w:rPr>
          <w:rFonts w:ascii="Arial" w:hAnsi="Arial" w:cs="Arial"/>
          <w:szCs w:val="24"/>
        </w:rPr>
        <w:t>Skorzystanie z prawa do sprostowania nie może skutkować zmianą wyniku postępowania</w:t>
      </w:r>
      <w:r w:rsidR="00E673BC" w:rsidRPr="00E673BC">
        <w:rPr>
          <w:rFonts w:ascii="Arial" w:hAnsi="Arial" w:cs="Arial"/>
          <w:szCs w:val="24"/>
        </w:rPr>
        <w:t xml:space="preserve"> </w:t>
      </w:r>
      <w:r w:rsidRPr="00E673BC">
        <w:rPr>
          <w:rFonts w:ascii="Arial" w:hAnsi="Arial" w:cs="Arial"/>
          <w:szCs w:val="24"/>
        </w:rPr>
        <w:t>o udzielenie zamówienia publicznego ani zmianą postanowień umowy w zakresie niezgodnym z ustawą Pzp oraz nie może naruszać integralności protokołu oraz jego załączników.</w:t>
      </w:r>
    </w:p>
    <w:p w14:paraId="66698971" w14:textId="77777777" w:rsidR="002F2054" w:rsidRPr="00E673BC" w:rsidRDefault="002F2054" w:rsidP="001D16FC">
      <w:pPr>
        <w:pStyle w:val="Akapitzlist3"/>
        <w:spacing w:after="240" w:line="360" w:lineRule="auto"/>
        <w:ind w:left="0"/>
        <w:rPr>
          <w:rFonts w:ascii="Arial" w:hAnsi="Arial" w:cs="Arial"/>
          <w:szCs w:val="24"/>
        </w:rPr>
      </w:pPr>
      <w:r w:rsidRPr="00E673BC">
        <w:rPr>
          <w:rFonts w:ascii="Arial" w:hAnsi="Arial" w:cs="Arial"/>
          <w:szCs w:val="24"/>
          <w:vertAlign w:val="superscript"/>
        </w:rPr>
        <w:t>2)</w:t>
      </w:r>
      <w:r w:rsidR="00E673BC" w:rsidRPr="00E673BC">
        <w:rPr>
          <w:rFonts w:ascii="Arial" w:hAnsi="Arial" w:cs="Arial"/>
          <w:szCs w:val="24"/>
          <w:vertAlign w:val="superscript"/>
        </w:rPr>
        <w:t xml:space="preserve"> </w:t>
      </w:r>
      <w:r w:rsidRPr="00E673BC">
        <w:rPr>
          <w:rFonts w:ascii="Arial" w:hAnsi="Arial" w:cs="Arial"/>
          <w:szCs w:val="24"/>
        </w:rPr>
        <w:t xml:space="preserve">Prawo do ograniczenia przetwarzania nie ma zastosowania w odniesieniu do przechowywania, w celu zapewnienia korzystania ze środków ochrony prawnej lub w </w:t>
      </w:r>
      <w:r w:rsidRPr="00E673BC">
        <w:rPr>
          <w:rFonts w:ascii="Arial" w:hAnsi="Arial" w:cs="Arial"/>
          <w:szCs w:val="24"/>
        </w:rPr>
        <w:lastRenderedPageBreak/>
        <w:t>celu ochrony praw innej osoby fizycznej lub prawnej, lub z uwagi na ważne względy interesu publicznego Unii Europejskiej lub państwa członkowskiego.</w:t>
      </w:r>
    </w:p>
    <w:p w14:paraId="79CAA6D6" w14:textId="77777777" w:rsidR="00E9048A" w:rsidRPr="00E673BC" w:rsidRDefault="00473986" w:rsidP="001D16FC">
      <w:pPr>
        <w:spacing w:line="360" w:lineRule="auto"/>
        <w:rPr>
          <w:rFonts w:ascii="Arial" w:hAnsi="Arial" w:cs="Arial"/>
          <w:b/>
          <w:lang w:val="en-US"/>
        </w:rPr>
      </w:pPr>
      <w:r w:rsidRPr="00E673BC">
        <w:rPr>
          <w:rFonts w:ascii="Arial" w:hAnsi="Arial" w:cs="Arial"/>
          <w:b/>
        </w:rPr>
        <w:t>Załączniki</w:t>
      </w:r>
      <w:r w:rsidR="00622E7D" w:rsidRPr="00E673BC">
        <w:rPr>
          <w:rFonts w:ascii="Arial" w:hAnsi="Arial" w:cs="Arial"/>
          <w:b/>
        </w:rPr>
        <w:t xml:space="preserve"> nr</w:t>
      </w:r>
      <w:r w:rsidRPr="00E673BC">
        <w:rPr>
          <w:rFonts w:ascii="Arial" w:hAnsi="Arial" w:cs="Arial"/>
          <w:b/>
        </w:rPr>
        <w:t xml:space="preserve">: </w:t>
      </w:r>
    </w:p>
    <w:p w14:paraId="6E6F6A6F" w14:textId="77777777" w:rsidR="00E9048A" w:rsidRPr="00E673BC" w:rsidRDefault="00E9048A" w:rsidP="001D16FC">
      <w:pPr>
        <w:widowControl w:val="0"/>
        <w:numPr>
          <w:ilvl w:val="0"/>
          <w:numId w:val="1"/>
        </w:numPr>
        <w:suppressAutoHyphens/>
        <w:autoSpaceDN w:val="0"/>
        <w:spacing w:line="360" w:lineRule="auto"/>
        <w:rPr>
          <w:rFonts w:ascii="Arial" w:hAnsi="Arial" w:cs="Arial"/>
        </w:rPr>
      </w:pPr>
      <w:r w:rsidRPr="00E673BC">
        <w:rPr>
          <w:rFonts w:ascii="Arial" w:hAnsi="Arial" w:cs="Arial"/>
        </w:rPr>
        <w:t xml:space="preserve">Formularz oferty </w:t>
      </w:r>
      <w:bookmarkStart w:id="29" w:name="_Hlk62728548"/>
      <w:r w:rsidRPr="00E673BC">
        <w:rPr>
          <w:rFonts w:ascii="Arial" w:hAnsi="Arial" w:cs="Arial"/>
        </w:rPr>
        <w:t>(dokument składany wraz z ofertą).</w:t>
      </w:r>
      <w:bookmarkEnd w:id="29"/>
    </w:p>
    <w:p w14:paraId="4353068E" w14:textId="26C74FFC" w:rsidR="00E9048A" w:rsidRPr="00E673BC" w:rsidRDefault="00E9048A" w:rsidP="001D16FC">
      <w:pPr>
        <w:widowControl w:val="0"/>
        <w:numPr>
          <w:ilvl w:val="0"/>
          <w:numId w:val="1"/>
        </w:numPr>
        <w:suppressAutoHyphens/>
        <w:autoSpaceDN w:val="0"/>
        <w:spacing w:line="360" w:lineRule="auto"/>
        <w:rPr>
          <w:rFonts w:ascii="Arial" w:hAnsi="Arial" w:cs="Arial"/>
        </w:rPr>
      </w:pPr>
      <w:r w:rsidRPr="00E673BC">
        <w:rPr>
          <w:rFonts w:ascii="Arial" w:hAnsi="Arial" w:cs="Arial"/>
        </w:rPr>
        <w:t xml:space="preserve">Wzór oświadczenia o </w:t>
      </w:r>
      <w:r w:rsidRPr="00E673BC">
        <w:rPr>
          <w:rFonts w:ascii="Arial" w:hAnsi="Arial" w:cs="Arial"/>
          <w:bCs/>
        </w:rPr>
        <w:t>nie podleganiu wykluczeniu z postępowania</w:t>
      </w:r>
      <w:r w:rsidR="00AC559B">
        <w:rPr>
          <w:rFonts w:ascii="Arial" w:hAnsi="Arial" w:cs="Arial"/>
          <w:bCs/>
        </w:rPr>
        <w:t xml:space="preserve"> oraz</w:t>
      </w:r>
      <w:r w:rsidR="00AC559B" w:rsidRPr="00E673BC">
        <w:rPr>
          <w:rFonts w:ascii="Arial" w:hAnsi="Arial" w:cs="Arial"/>
        </w:rPr>
        <w:t xml:space="preserve"> </w:t>
      </w:r>
      <w:r w:rsidR="00AC559B" w:rsidRPr="00E673BC">
        <w:rPr>
          <w:rFonts w:ascii="Arial" w:hAnsi="Arial" w:cs="Arial"/>
          <w:bCs/>
        </w:rPr>
        <w:t xml:space="preserve">spełnianiu warunków udziału w postępowaniu </w:t>
      </w:r>
      <w:r w:rsidRPr="00E673BC">
        <w:rPr>
          <w:rFonts w:ascii="Arial" w:hAnsi="Arial" w:cs="Arial"/>
        </w:rPr>
        <w:t xml:space="preserve">(dokument składany wraz z ofertą). </w:t>
      </w:r>
    </w:p>
    <w:p w14:paraId="29CA517A" w14:textId="77777777" w:rsidR="00E9048A" w:rsidRPr="00E673BC" w:rsidRDefault="00E9048A" w:rsidP="001D16FC">
      <w:pPr>
        <w:widowControl w:val="0"/>
        <w:numPr>
          <w:ilvl w:val="0"/>
          <w:numId w:val="1"/>
        </w:numPr>
        <w:suppressAutoHyphens/>
        <w:autoSpaceDN w:val="0"/>
        <w:spacing w:line="360" w:lineRule="auto"/>
        <w:rPr>
          <w:rFonts w:ascii="Arial" w:hAnsi="Arial" w:cs="Arial"/>
        </w:rPr>
      </w:pPr>
      <w:r w:rsidRPr="00E673BC">
        <w:rPr>
          <w:rFonts w:ascii="Arial" w:hAnsi="Arial" w:cs="Arial"/>
          <w:bCs/>
        </w:rPr>
        <w:t>Zobowiązanie innego podmiotu</w:t>
      </w:r>
      <w:r w:rsidR="00D1047C" w:rsidRPr="00E673BC">
        <w:rPr>
          <w:rFonts w:ascii="Arial" w:hAnsi="Arial" w:cs="Arial"/>
          <w:bCs/>
        </w:rPr>
        <w:t>,</w:t>
      </w:r>
      <w:r w:rsidRPr="00E673BC">
        <w:rPr>
          <w:rFonts w:ascii="Arial" w:hAnsi="Arial" w:cs="Arial"/>
          <w:bCs/>
        </w:rPr>
        <w:t xml:space="preserve"> na zasobach którego polega Wykonawca </w:t>
      </w:r>
      <w:r w:rsidRPr="00E673BC">
        <w:rPr>
          <w:rFonts w:ascii="Arial" w:hAnsi="Arial" w:cs="Arial"/>
        </w:rPr>
        <w:t>(jeżeli dotyczy dokument składany wraz z ofertą).</w:t>
      </w:r>
    </w:p>
    <w:p w14:paraId="0CC5518C" w14:textId="77777777" w:rsidR="008C4611" w:rsidRDefault="00E9048A" w:rsidP="008C4611">
      <w:pPr>
        <w:widowControl w:val="0"/>
        <w:numPr>
          <w:ilvl w:val="0"/>
          <w:numId w:val="1"/>
        </w:numPr>
        <w:suppressAutoHyphens/>
        <w:autoSpaceDN w:val="0"/>
        <w:spacing w:line="360" w:lineRule="auto"/>
        <w:rPr>
          <w:rFonts w:ascii="Arial" w:hAnsi="Arial" w:cs="Arial"/>
        </w:rPr>
      </w:pPr>
      <w:r w:rsidRPr="00E673BC">
        <w:rPr>
          <w:rFonts w:ascii="Arial" w:hAnsi="Arial" w:cs="Arial"/>
        </w:rPr>
        <w:t>Wykaz osób</w:t>
      </w:r>
      <w:r w:rsidRPr="00E673BC">
        <w:rPr>
          <w:rFonts w:ascii="Arial" w:hAnsi="Arial" w:cs="Arial"/>
          <w:bCs/>
        </w:rPr>
        <w:t xml:space="preserve"> skierowanych przez Wykonawcę do realizacji zamówienia</w:t>
      </w:r>
      <w:r w:rsidRPr="00E673BC">
        <w:rPr>
          <w:rFonts w:ascii="Arial" w:hAnsi="Arial" w:cs="Arial"/>
        </w:rPr>
        <w:t xml:space="preserve"> </w:t>
      </w:r>
      <w:r w:rsidRPr="00E673BC">
        <w:rPr>
          <w:rFonts w:ascii="Arial" w:hAnsi="Arial" w:cs="Arial"/>
          <w:bCs/>
        </w:rPr>
        <w:t xml:space="preserve">publicznego </w:t>
      </w:r>
      <w:r w:rsidRPr="00E673BC">
        <w:rPr>
          <w:rFonts w:ascii="Arial" w:hAnsi="Arial" w:cs="Arial"/>
        </w:rPr>
        <w:t>(dokument składany na wezwanie Zamawiającego).</w:t>
      </w:r>
    </w:p>
    <w:p w14:paraId="18FA82E2" w14:textId="066F0E6E" w:rsidR="008C4611" w:rsidRDefault="008C4611" w:rsidP="008C4611">
      <w:pPr>
        <w:widowControl w:val="0"/>
        <w:numPr>
          <w:ilvl w:val="0"/>
          <w:numId w:val="1"/>
        </w:numPr>
        <w:suppressAutoHyphens/>
        <w:autoSpaceDN w:val="0"/>
        <w:spacing w:line="360" w:lineRule="auto"/>
        <w:rPr>
          <w:rFonts w:ascii="Arial" w:hAnsi="Arial" w:cs="Arial"/>
        </w:rPr>
      </w:pPr>
      <w:r>
        <w:rPr>
          <w:rFonts w:ascii="Arial" w:hAnsi="Arial" w:cs="Arial"/>
        </w:rPr>
        <w:t xml:space="preserve">Wykaz robót </w:t>
      </w:r>
      <w:r w:rsidRPr="00E673BC">
        <w:rPr>
          <w:rFonts w:ascii="Arial" w:hAnsi="Arial" w:cs="Arial"/>
        </w:rPr>
        <w:t>(dokument składany na wezwanie Zamawiającego).</w:t>
      </w:r>
    </w:p>
    <w:p w14:paraId="41C236C7" w14:textId="08D61BF0" w:rsidR="00E9048A" w:rsidRPr="008C4611" w:rsidRDefault="00E9048A" w:rsidP="008C4611">
      <w:pPr>
        <w:widowControl w:val="0"/>
        <w:numPr>
          <w:ilvl w:val="0"/>
          <w:numId w:val="1"/>
        </w:numPr>
        <w:suppressAutoHyphens/>
        <w:autoSpaceDN w:val="0"/>
        <w:spacing w:line="360" w:lineRule="auto"/>
        <w:rPr>
          <w:rFonts w:ascii="Arial" w:hAnsi="Arial" w:cs="Arial"/>
        </w:rPr>
      </w:pPr>
      <w:r w:rsidRPr="008C4611">
        <w:rPr>
          <w:rFonts w:ascii="Arial" w:hAnsi="Arial" w:cs="Arial"/>
        </w:rPr>
        <w:t>Wzór umowy.</w:t>
      </w:r>
    </w:p>
    <w:p w14:paraId="52BC4E8D" w14:textId="33066D13" w:rsidR="00D1047C" w:rsidRPr="005B1003" w:rsidRDefault="00D1047C" w:rsidP="001D16FC">
      <w:pPr>
        <w:widowControl w:val="0"/>
        <w:numPr>
          <w:ilvl w:val="0"/>
          <w:numId w:val="1"/>
        </w:numPr>
        <w:tabs>
          <w:tab w:val="left" w:pos="283"/>
        </w:tabs>
        <w:suppressAutoHyphens/>
        <w:autoSpaceDN w:val="0"/>
        <w:spacing w:line="360" w:lineRule="auto"/>
        <w:rPr>
          <w:rFonts w:ascii="Arial" w:hAnsi="Arial" w:cs="Arial"/>
          <w:b/>
        </w:rPr>
      </w:pPr>
      <w:r w:rsidRPr="00E673BC">
        <w:rPr>
          <w:rFonts w:ascii="Arial" w:hAnsi="Arial" w:cs="Arial"/>
        </w:rPr>
        <w:t>Dokumentacja projektowa i</w:t>
      </w:r>
      <w:r w:rsidR="00B236D2" w:rsidRPr="00E673BC">
        <w:rPr>
          <w:rFonts w:ascii="Arial" w:hAnsi="Arial" w:cs="Arial"/>
        </w:rPr>
        <w:t xml:space="preserve"> </w:t>
      </w:r>
      <w:r w:rsidR="002335C1" w:rsidRPr="00E673BC">
        <w:rPr>
          <w:rFonts w:ascii="Arial" w:hAnsi="Arial" w:cs="Arial"/>
        </w:rPr>
        <w:t>s</w:t>
      </w:r>
      <w:r w:rsidR="00E9048A" w:rsidRPr="00E673BC">
        <w:rPr>
          <w:rFonts w:ascii="Arial" w:hAnsi="Arial" w:cs="Arial"/>
        </w:rPr>
        <w:t>pecyfikacj</w:t>
      </w:r>
      <w:r w:rsidR="003E0471" w:rsidRPr="00E673BC">
        <w:rPr>
          <w:rFonts w:ascii="Arial" w:hAnsi="Arial" w:cs="Arial"/>
        </w:rPr>
        <w:t>a</w:t>
      </w:r>
      <w:r w:rsidR="00B97BC3" w:rsidRPr="00E673BC">
        <w:rPr>
          <w:rFonts w:ascii="Arial" w:hAnsi="Arial" w:cs="Arial"/>
        </w:rPr>
        <w:t xml:space="preserve"> techniczn</w:t>
      </w:r>
      <w:r w:rsidR="003E0471" w:rsidRPr="00E673BC">
        <w:rPr>
          <w:rFonts w:ascii="Arial" w:hAnsi="Arial" w:cs="Arial"/>
        </w:rPr>
        <w:t>a</w:t>
      </w:r>
      <w:r w:rsidR="00E9048A" w:rsidRPr="00E673BC">
        <w:rPr>
          <w:rFonts w:ascii="Arial" w:hAnsi="Arial" w:cs="Arial"/>
        </w:rPr>
        <w:t xml:space="preserve"> wykonania i odbioru robót budowlanych</w:t>
      </w:r>
      <w:r w:rsidRPr="00E673BC">
        <w:rPr>
          <w:rFonts w:ascii="Arial" w:hAnsi="Arial" w:cs="Arial"/>
        </w:rPr>
        <w:t xml:space="preserve">. </w:t>
      </w:r>
    </w:p>
    <w:p w14:paraId="1EED32E7" w14:textId="77777777" w:rsidR="005B1003" w:rsidRDefault="005B1003" w:rsidP="005B1003">
      <w:pPr>
        <w:widowControl w:val="0"/>
        <w:suppressAutoHyphens/>
        <w:autoSpaceDN w:val="0"/>
        <w:spacing w:line="360" w:lineRule="auto"/>
        <w:rPr>
          <w:rFonts w:ascii="Arial" w:hAnsi="Arial" w:cs="Arial"/>
        </w:rPr>
      </w:pPr>
    </w:p>
    <w:p w14:paraId="358FA254" w14:textId="77777777" w:rsidR="005B1003" w:rsidRDefault="005B1003" w:rsidP="005B1003">
      <w:pPr>
        <w:widowControl w:val="0"/>
        <w:suppressAutoHyphens/>
        <w:autoSpaceDN w:val="0"/>
        <w:spacing w:line="360" w:lineRule="auto"/>
        <w:rPr>
          <w:rFonts w:ascii="Arial" w:hAnsi="Arial" w:cs="Arial"/>
        </w:rPr>
      </w:pPr>
    </w:p>
    <w:p w14:paraId="31160E32" w14:textId="77777777" w:rsidR="005B1003" w:rsidRDefault="005B1003" w:rsidP="005B1003">
      <w:pPr>
        <w:widowControl w:val="0"/>
        <w:suppressAutoHyphens/>
        <w:autoSpaceDN w:val="0"/>
        <w:spacing w:line="360" w:lineRule="auto"/>
        <w:rPr>
          <w:rFonts w:ascii="Arial" w:hAnsi="Arial" w:cs="Arial"/>
        </w:rPr>
      </w:pPr>
    </w:p>
    <w:p w14:paraId="3A9274C3" w14:textId="77777777" w:rsidR="005B1003" w:rsidRDefault="005B1003" w:rsidP="005B1003">
      <w:pPr>
        <w:widowControl w:val="0"/>
        <w:suppressAutoHyphens/>
        <w:autoSpaceDN w:val="0"/>
        <w:spacing w:line="360" w:lineRule="auto"/>
        <w:rPr>
          <w:rFonts w:ascii="Arial" w:hAnsi="Arial" w:cs="Arial"/>
        </w:rPr>
      </w:pPr>
    </w:p>
    <w:p w14:paraId="5E49DF13" w14:textId="77777777" w:rsidR="005B1003" w:rsidRDefault="005B1003" w:rsidP="005B1003">
      <w:pPr>
        <w:widowControl w:val="0"/>
        <w:suppressAutoHyphens/>
        <w:autoSpaceDN w:val="0"/>
        <w:spacing w:line="360" w:lineRule="auto"/>
        <w:rPr>
          <w:rFonts w:ascii="Arial" w:hAnsi="Arial" w:cs="Arial"/>
        </w:rPr>
      </w:pPr>
    </w:p>
    <w:p w14:paraId="3941F0CC" w14:textId="7D3E5E06" w:rsidR="005B1003" w:rsidRPr="00E673BC" w:rsidRDefault="005B1003" w:rsidP="005B1003">
      <w:pPr>
        <w:widowControl w:val="0"/>
        <w:suppressAutoHyphens/>
        <w:autoSpaceDN w:val="0"/>
        <w:spacing w:line="360" w:lineRule="auto"/>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Podpisał</w:t>
      </w:r>
      <w:r>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Jarosław Kielar</w:t>
      </w:r>
      <w:r>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Burmistrz Miasta Kluczborka</w:t>
      </w:r>
    </w:p>
    <w:sectPr w:rsidR="005B1003" w:rsidRPr="00E673BC" w:rsidSect="009E6174">
      <w:footerReference w:type="even" r:id="rId22"/>
      <w:footerReference w:type="default" r:id="rId23"/>
      <w:headerReference w:type="first" r:id="rId24"/>
      <w:footerReference w:type="first" r:id="rId2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A3466" w14:textId="77777777" w:rsidR="00D13076" w:rsidRDefault="00D13076">
      <w:r>
        <w:separator/>
      </w:r>
    </w:p>
  </w:endnote>
  <w:endnote w:type="continuationSeparator" w:id="0">
    <w:p w14:paraId="3DF4D797" w14:textId="77777777" w:rsidR="00D13076" w:rsidRDefault="00D1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DE748" w14:textId="4F42A083" w:rsidR="009D464F" w:rsidRDefault="009D464F" w:rsidP="00EF3A1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267A3">
      <w:rPr>
        <w:rStyle w:val="Numerstrony"/>
        <w:noProof/>
      </w:rPr>
      <w:t>1</w:t>
    </w:r>
    <w:r>
      <w:rPr>
        <w:rStyle w:val="Numerstrony"/>
      </w:rPr>
      <w:fldChar w:fldCharType="end"/>
    </w:r>
  </w:p>
  <w:p w14:paraId="352E87CE" w14:textId="77777777" w:rsidR="009D464F" w:rsidRDefault="009D46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E6096" w14:textId="77777777" w:rsidR="009D464F" w:rsidRPr="00104744" w:rsidRDefault="009D464F" w:rsidP="00104744">
    <w:pPr>
      <w:pStyle w:val="Stopka"/>
      <w:framePr w:wrap="around" w:vAnchor="text" w:hAnchor="page" w:x="6113" w:y="21"/>
      <w:rPr>
        <w:rStyle w:val="Numerstrony"/>
        <w:rFonts w:ascii="Arial" w:hAnsi="Arial" w:cs="Arial"/>
      </w:rPr>
    </w:pPr>
    <w:r w:rsidRPr="00104744">
      <w:rPr>
        <w:rStyle w:val="Numerstrony"/>
        <w:rFonts w:ascii="Arial" w:hAnsi="Arial" w:cs="Arial"/>
      </w:rPr>
      <w:fldChar w:fldCharType="begin"/>
    </w:r>
    <w:r w:rsidRPr="00104744">
      <w:rPr>
        <w:rStyle w:val="Numerstrony"/>
        <w:rFonts w:ascii="Arial" w:hAnsi="Arial" w:cs="Arial"/>
      </w:rPr>
      <w:instrText xml:space="preserve">PAGE  </w:instrText>
    </w:r>
    <w:r w:rsidRPr="00104744">
      <w:rPr>
        <w:rStyle w:val="Numerstrony"/>
        <w:rFonts w:ascii="Arial" w:hAnsi="Arial" w:cs="Arial"/>
      </w:rPr>
      <w:fldChar w:fldCharType="separate"/>
    </w:r>
    <w:r w:rsidR="00275DFC" w:rsidRPr="00104744">
      <w:rPr>
        <w:rStyle w:val="Numerstrony"/>
        <w:rFonts w:ascii="Arial" w:hAnsi="Arial" w:cs="Arial"/>
        <w:noProof/>
      </w:rPr>
      <w:t>4</w:t>
    </w:r>
    <w:r w:rsidRPr="00104744">
      <w:rPr>
        <w:rStyle w:val="Numerstrony"/>
        <w:rFonts w:ascii="Arial" w:hAnsi="Arial" w:cs="Arial"/>
      </w:rPr>
      <w:fldChar w:fldCharType="end"/>
    </w:r>
  </w:p>
  <w:p w14:paraId="535C2B1D" w14:textId="77777777" w:rsidR="009D464F" w:rsidRDefault="009D46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4803" w14:textId="72B8BF7A" w:rsidR="00514336" w:rsidRPr="007A2447" w:rsidRDefault="00514336">
    <w:pPr>
      <w:pStyle w:val="Stopka"/>
      <w:jc w:val="right"/>
      <w:rPr>
        <w:rFonts w:ascii="Arial" w:hAnsi="Arial" w:cs="Arial"/>
      </w:rPr>
    </w:pPr>
  </w:p>
  <w:p w14:paraId="7380DA26" w14:textId="77777777" w:rsidR="00514336" w:rsidRDefault="005143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9F388" w14:textId="77777777" w:rsidR="00D13076" w:rsidRDefault="00D13076">
      <w:r>
        <w:separator/>
      </w:r>
    </w:p>
  </w:footnote>
  <w:footnote w:type="continuationSeparator" w:id="0">
    <w:p w14:paraId="485E85FC" w14:textId="77777777" w:rsidR="00D13076" w:rsidRDefault="00D13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28410" w14:textId="22526E26" w:rsidR="00612933" w:rsidRPr="00612933" w:rsidRDefault="009E3C71" w:rsidP="00612933">
    <w:pPr>
      <w:pStyle w:val="Nagwek"/>
      <w:rPr>
        <w:rFonts w:ascii="Calibri" w:hAnsi="Calibri" w:cs="Calibri"/>
      </w:rPr>
    </w:pPr>
    <w:r w:rsidRPr="00612933">
      <w:rPr>
        <w:rFonts w:ascii="Calibri" w:hAnsi="Calibri" w:cs="Calibri"/>
        <w:noProof/>
      </w:rPr>
      <w:drawing>
        <wp:inline distT="0" distB="0" distL="0" distR="0" wp14:anchorId="0389E18D" wp14:editId="21AA6E33">
          <wp:extent cx="5764530" cy="753745"/>
          <wp:effectExtent l="0" t="0" r="0" b="0"/>
          <wp:docPr id="1493769391" name="Obraz 1493769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753745"/>
                  </a:xfrm>
                  <a:prstGeom prst="rect">
                    <a:avLst/>
                  </a:prstGeom>
                  <a:noFill/>
                  <a:ln>
                    <a:noFill/>
                  </a:ln>
                </pic:spPr>
              </pic:pic>
            </a:graphicData>
          </a:graphic>
        </wp:inline>
      </w:drawing>
    </w:r>
  </w:p>
  <w:p w14:paraId="08412053" w14:textId="77777777" w:rsidR="00EA5F04" w:rsidRPr="00612933" w:rsidRDefault="00EA5F04" w:rsidP="006129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D676F4DC"/>
    <w:lvl w:ilvl="0">
      <w:start w:val="1"/>
      <w:numFmt w:val="decimal"/>
      <w:lvlText w:val="%1."/>
      <w:lvlJc w:val="left"/>
      <w:pPr>
        <w:tabs>
          <w:tab w:val="num" w:pos="283"/>
        </w:tabs>
        <w:ind w:left="283" w:hanging="283"/>
      </w:pPr>
      <w:rPr>
        <w:rFonts w:ascii="Arial" w:eastAsia="Times New Roman" w:hAnsi="Arial" w:cs="Arial" w:hint="default"/>
        <w:b w:val="0"/>
        <w:i w:val="0"/>
        <w:strike w:val="0"/>
        <w:dstrike w:val="0"/>
        <w:color w:val="000000"/>
        <w:sz w:val="24"/>
        <w:szCs w:val="24"/>
        <w:u w:val="none"/>
        <w:effect w:val="none"/>
      </w:rPr>
    </w:lvl>
  </w:abstractNum>
  <w:abstractNum w:abstractNumId="1" w15:restartNumberingAfterBreak="0">
    <w:nsid w:val="09D14C1D"/>
    <w:multiLevelType w:val="multilevel"/>
    <w:tmpl w:val="C08C341C"/>
    <w:lvl w:ilvl="0">
      <w:start w:val="16"/>
      <w:numFmt w:val="decimal"/>
      <w:lvlText w:val="%1."/>
      <w:lvlJc w:val="left"/>
      <w:pPr>
        <w:ind w:left="525" w:hanging="525"/>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E75B2F"/>
    <w:multiLevelType w:val="hybridMultilevel"/>
    <w:tmpl w:val="AD38BE88"/>
    <w:name w:val="WW8Num10"/>
    <w:lvl w:ilvl="0" w:tplc="E3A6E33E">
      <w:start w:val="1"/>
      <w:numFmt w:val="decimal"/>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 w15:restartNumberingAfterBreak="0">
    <w:nsid w:val="16E7481D"/>
    <w:multiLevelType w:val="multilevel"/>
    <w:tmpl w:val="7138F7D8"/>
    <w:lvl w:ilvl="0">
      <w:start w:val="17"/>
      <w:numFmt w:val="decimal"/>
      <w:suff w:val="space"/>
      <w:lvlText w:val="%1."/>
      <w:lvlJc w:val="left"/>
      <w:pPr>
        <w:ind w:left="0" w:firstLine="0"/>
      </w:pPr>
      <w:rPr>
        <w:rFonts w:hint="default"/>
        <w:b/>
        <w:bCs/>
      </w:rPr>
    </w:lvl>
    <w:lvl w:ilvl="1">
      <w:start w:val="1"/>
      <w:numFmt w:val="decimal"/>
      <w:isLgl/>
      <w:lvlText w:val="%1.%2."/>
      <w:lvlJc w:val="left"/>
      <w:pPr>
        <w:ind w:left="0" w:firstLine="0"/>
      </w:pPr>
      <w:rPr>
        <w:rFonts w:hint="default"/>
        <w:b w:val="0"/>
        <w:bCs/>
      </w:rPr>
    </w:lvl>
    <w:lvl w:ilvl="2">
      <w:start w:val="1"/>
      <w:numFmt w:val="decimal"/>
      <w:isLgl/>
      <w:lvlText w:val="%1.%2.%3."/>
      <w:lvlJc w:val="left"/>
      <w:pPr>
        <w:ind w:left="0" w:firstLine="0"/>
      </w:pPr>
      <w:rPr>
        <w:rFonts w:hint="default"/>
        <w:b w:val="0"/>
        <w:bCs/>
      </w:rPr>
    </w:lvl>
    <w:lvl w:ilvl="3">
      <w:start w:val="1"/>
      <w:numFmt w:val="decimal"/>
      <w:isLgl/>
      <w:lvlText w:val="%1.%2.%3.%4."/>
      <w:lvlJc w:val="left"/>
      <w:pPr>
        <w:ind w:left="0" w:firstLine="0"/>
      </w:pPr>
      <w:rPr>
        <w:rFonts w:hint="default"/>
        <w:b w:val="0"/>
        <w:bCs w:val="0"/>
        <w:i w:val="0"/>
        <w:iCs/>
      </w:rPr>
    </w:lvl>
    <w:lvl w:ilvl="4">
      <w:start w:val="1"/>
      <w:numFmt w:val="decimal"/>
      <w:isLgl/>
      <w:lvlText w:val="%1.%2.%3.%4.%5."/>
      <w:lvlJc w:val="left"/>
      <w:pPr>
        <w:ind w:left="0" w:firstLine="0"/>
      </w:pPr>
      <w:rPr>
        <w:rFonts w:hint="default"/>
        <w:b w:val="0"/>
        <w:bCs/>
      </w:rPr>
    </w:lvl>
    <w:lvl w:ilvl="5">
      <w:start w:val="1"/>
      <w:numFmt w:val="decimal"/>
      <w:isLgl/>
      <w:lvlText w:val="%1.%2.%3.%4.%5.%6."/>
      <w:lvlJc w:val="left"/>
      <w:pPr>
        <w:ind w:left="0" w:firstLine="0"/>
      </w:pPr>
      <w:rPr>
        <w:rFonts w:hint="default"/>
        <w:b/>
      </w:rPr>
    </w:lvl>
    <w:lvl w:ilvl="6">
      <w:start w:val="1"/>
      <w:numFmt w:val="decimal"/>
      <w:isLgl/>
      <w:lvlText w:val="%1.%2.%3.%4.%5.%6.%7."/>
      <w:lvlJc w:val="left"/>
      <w:pPr>
        <w:ind w:left="0" w:firstLine="0"/>
      </w:pPr>
      <w:rPr>
        <w:rFonts w:hint="default"/>
        <w:b/>
      </w:rPr>
    </w:lvl>
    <w:lvl w:ilvl="7">
      <w:start w:val="1"/>
      <w:numFmt w:val="decimal"/>
      <w:isLgl/>
      <w:lvlText w:val="%1.%2.%3.%4.%5.%6.%7.%8."/>
      <w:lvlJc w:val="left"/>
      <w:pPr>
        <w:ind w:left="0" w:firstLine="0"/>
      </w:pPr>
      <w:rPr>
        <w:rFonts w:hint="default"/>
        <w:b/>
      </w:rPr>
    </w:lvl>
    <w:lvl w:ilvl="8">
      <w:start w:val="1"/>
      <w:numFmt w:val="decimal"/>
      <w:isLgl/>
      <w:lvlText w:val="%1.%2.%3.%4.%5.%6.%7.%8.%9."/>
      <w:lvlJc w:val="left"/>
      <w:pPr>
        <w:ind w:left="0" w:firstLine="0"/>
      </w:pPr>
      <w:rPr>
        <w:rFonts w:hint="default"/>
        <w:b/>
      </w:rPr>
    </w:lvl>
  </w:abstractNum>
  <w:abstractNum w:abstractNumId="4" w15:restartNumberingAfterBreak="0">
    <w:nsid w:val="182A4900"/>
    <w:multiLevelType w:val="multilevel"/>
    <w:tmpl w:val="9A4E4A36"/>
    <w:lvl w:ilvl="0">
      <w:start w:val="13"/>
      <w:numFmt w:val="decimal"/>
      <w:lvlText w:val="%1."/>
      <w:lvlJc w:val="left"/>
      <w:pPr>
        <w:ind w:left="0" w:firstLine="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FD41003"/>
    <w:multiLevelType w:val="hybridMultilevel"/>
    <w:tmpl w:val="30D0E398"/>
    <w:lvl w:ilvl="0" w:tplc="F528A69A">
      <w:start w:val="1"/>
      <w:numFmt w:val="decimal"/>
      <w:suff w:val="space"/>
      <w:lvlText w:val="%1)"/>
      <w:lvlJc w:val="left"/>
      <w:pPr>
        <w:ind w:left="0" w:firstLine="0"/>
      </w:pPr>
      <w:rPr>
        <w:rFonts w:hint="default"/>
        <w:sz w:val="23"/>
      </w:rPr>
    </w:lvl>
    <w:lvl w:ilvl="1" w:tplc="7D00CBA2">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CE38EF"/>
    <w:multiLevelType w:val="hybridMultilevel"/>
    <w:tmpl w:val="EBDCF50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F7357B7"/>
    <w:multiLevelType w:val="hybridMultilevel"/>
    <w:tmpl w:val="4B88F7A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1C84D52"/>
    <w:multiLevelType w:val="multilevel"/>
    <w:tmpl w:val="CA187016"/>
    <w:lvl w:ilvl="0">
      <w:start w:val="1"/>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hint="default"/>
        <w:b w:val="0"/>
        <w:bCs/>
      </w:rPr>
    </w:lvl>
    <w:lvl w:ilvl="2">
      <w:start w:val="1"/>
      <w:numFmt w:val="decimal"/>
      <w:isLgl/>
      <w:suff w:val="space"/>
      <w:lvlText w:val="%1.%2.%3."/>
      <w:lvlJc w:val="left"/>
      <w:pPr>
        <w:ind w:left="0" w:firstLine="0"/>
      </w:pPr>
      <w:rPr>
        <w:rFonts w:hint="default"/>
        <w:b w:val="0"/>
        <w:bCs/>
        <w:lang w:val="x-none"/>
      </w:rPr>
    </w:lvl>
    <w:lvl w:ilvl="3">
      <w:start w:val="1"/>
      <w:numFmt w:val="decimal"/>
      <w:isLgl/>
      <w:suff w:val="space"/>
      <w:lvlText w:val="%1.%2.%3.%4."/>
      <w:lvlJc w:val="left"/>
      <w:pPr>
        <w:ind w:left="0" w:firstLine="0"/>
      </w:pPr>
      <w:rPr>
        <w:rFonts w:hint="default"/>
        <w:b w:val="0"/>
        <w:bCs w:val="0"/>
        <w:i w:val="0"/>
        <w:iCs/>
        <w:strike w:val="0"/>
        <w:color w:val="auto"/>
      </w:rPr>
    </w:lvl>
    <w:lvl w:ilvl="4">
      <w:start w:val="1"/>
      <w:numFmt w:val="decimal"/>
      <w:isLgl/>
      <w:lvlText w:val="%1.%2.%3.%4.%5."/>
      <w:lvlJc w:val="left"/>
      <w:pPr>
        <w:ind w:left="0" w:firstLine="0"/>
      </w:pPr>
      <w:rPr>
        <w:rFonts w:hint="default"/>
        <w:b w:val="0"/>
        <w:bCs/>
      </w:rPr>
    </w:lvl>
    <w:lvl w:ilvl="5">
      <w:start w:val="1"/>
      <w:numFmt w:val="decimal"/>
      <w:isLgl/>
      <w:lvlText w:val="%1.%2.%3.%4.%5.%6."/>
      <w:lvlJc w:val="left"/>
      <w:pPr>
        <w:ind w:left="0" w:firstLine="0"/>
      </w:pPr>
      <w:rPr>
        <w:rFonts w:hint="default"/>
        <w:b/>
      </w:rPr>
    </w:lvl>
    <w:lvl w:ilvl="6">
      <w:start w:val="1"/>
      <w:numFmt w:val="decimal"/>
      <w:isLgl/>
      <w:lvlText w:val="%1.%2.%3.%4.%5.%6.%7."/>
      <w:lvlJc w:val="left"/>
      <w:pPr>
        <w:ind w:left="0" w:firstLine="0"/>
      </w:pPr>
      <w:rPr>
        <w:rFonts w:hint="default"/>
        <w:b/>
      </w:rPr>
    </w:lvl>
    <w:lvl w:ilvl="7">
      <w:start w:val="1"/>
      <w:numFmt w:val="decimal"/>
      <w:isLgl/>
      <w:lvlText w:val="%1.%2.%3.%4.%5.%6.%7.%8."/>
      <w:lvlJc w:val="left"/>
      <w:pPr>
        <w:ind w:left="0" w:firstLine="0"/>
      </w:pPr>
      <w:rPr>
        <w:rFonts w:hint="default"/>
        <w:b/>
      </w:rPr>
    </w:lvl>
    <w:lvl w:ilvl="8">
      <w:start w:val="1"/>
      <w:numFmt w:val="decimal"/>
      <w:isLgl/>
      <w:lvlText w:val="%1.%2.%3.%4.%5.%6.%7.%8.%9."/>
      <w:lvlJc w:val="left"/>
      <w:pPr>
        <w:ind w:left="0" w:firstLine="0"/>
      </w:pPr>
      <w:rPr>
        <w:rFonts w:hint="default"/>
        <w:b/>
      </w:rPr>
    </w:lvl>
  </w:abstractNum>
  <w:abstractNum w:abstractNumId="9" w15:restartNumberingAfterBreak="0">
    <w:nsid w:val="42D818A2"/>
    <w:multiLevelType w:val="multilevel"/>
    <w:tmpl w:val="ECFABAD2"/>
    <w:lvl w:ilvl="0">
      <w:start w:val="1"/>
      <w:numFmt w:val="decimal"/>
      <w:lvlText w:val="%1)"/>
      <w:lvlJc w:val="left"/>
      <w:pPr>
        <w:ind w:left="0" w:firstLine="0"/>
      </w:pPr>
      <w:rPr>
        <w:rFonts w:hint="default"/>
        <w:sz w:val="23"/>
      </w:rPr>
    </w:lvl>
    <w:lvl w:ilvl="1">
      <w:start w:val="1"/>
      <w:numFmt w:val="decimal"/>
      <w:lvlText w:val="%1.%2."/>
      <w:lvlJc w:val="left"/>
      <w:pPr>
        <w:ind w:left="1440" w:hanging="720"/>
      </w:pPr>
      <w:rPr>
        <w:rFonts w:hint="default"/>
      </w:rPr>
    </w:lvl>
    <w:lvl w:ilvl="2">
      <w:start w:val="1"/>
      <w:numFmt w:val="bullet"/>
      <w:lvlText w:val=""/>
      <w:lvlJc w:val="left"/>
      <w:pPr>
        <w:ind w:left="1800" w:hanging="360"/>
      </w:pPr>
      <w:rPr>
        <w:rFonts w:ascii="Symbol" w:hAnsi="Symbol"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6B486B7A"/>
    <w:multiLevelType w:val="multilevel"/>
    <w:tmpl w:val="60FC222C"/>
    <w:lvl w:ilvl="0">
      <w:start w:val="13"/>
      <w:numFmt w:val="decimal"/>
      <w:lvlText w:val="%1."/>
      <w:lvlJc w:val="left"/>
      <w:pPr>
        <w:ind w:left="915" w:hanging="915"/>
      </w:pPr>
      <w:rPr>
        <w:rFonts w:hint="default"/>
      </w:rPr>
    </w:lvl>
    <w:lvl w:ilvl="1">
      <w:start w:val="2"/>
      <w:numFmt w:val="decimal"/>
      <w:lvlText w:val="%1.%2."/>
      <w:lvlJc w:val="left"/>
      <w:pPr>
        <w:ind w:left="915" w:hanging="915"/>
      </w:pPr>
      <w:rPr>
        <w:rFonts w:hint="default"/>
      </w:rPr>
    </w:lvl>
    <w:lvl w:ilvl="2">
      <w:start w:val="8"/>
      <w:numFmt w:val="decimal"/>
      <w:lvlText w:val="%1.%2.%3."/>
      <w:lvlJc w:val="left"/>
      <w:pPr>
        <w:ind w:left="915" w:hanging="915"/>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787436279">
    <w:abstractNumId w:val="0"/>
  </w:num>
  <w:num w:numId="2" w16cid:durableId="592667791">
    <w:abstractNumId w:val="6"/>
  </w:num>
  <w:num w:numId="3" w16cid:durableId="506987538">
    <w:abstractNumId w:val="7"/>
  </w:num>
  <w:num w:numId="4" w16cid:durableId="1673096018">
    <w:abstractNumId w:val="5"/>
  </w:num>
  <w:num w:numId="5" w16cid:durableId="599527503">
    <w:abstractNumId w:val="9"/>
  </w:num>
  <w:num w:numId="6" w16cid:durableId="1584025609">
    <w:abstractNumId w:val="8"/>
  </w:num>
  <w:num w:numId="7" w16cid:durableId="1883320484">
    <w:abstractNumId w:val="3"/>
  </w:num>
  <w:num w:numId="8" w16cid:durableId="1472403214">
    <w:abstractNumId w:val="10"/>
  </w:num>
  <w:num w:numId="9" w16cid:durableId="1820267732">
    <w:abstractNumId w:val="4"/>
  </w:num>
  <w:num w:numId="10" w16cid:durableId="78095612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B5D"/>
    <w:rsid w:val="0000098A"/>
    <w:rsid w:val="00001EC2"/>
    <w:rsid w:val="00002DF7"/>
    <w:rsid w:val="0000385D"/>
    <w:rsid w:val="00003B1E"/>
    <w:rsid w:val="00004902"/>
    <w:rsid w:val="00005624"/>
    <w:rsid w:val="00005822"/>
    <w:rsid w:val="00005CA5"/>
    <w:rsid w:val="00006F74"/>
    <w:rsid w:val="0000703E"/>
    <w:rsid w:val="0001047D"/>
    <w:rsid w:val="00011A41"/>
    <w:rsid w:val="00011D8A"/>
    <w:rsid w:val="00012B9F"/>
    <w:rsid w:val="00012CA0"/>
    <w:rsid w:val="000137B8"/>
    <w:rsid w:val="00013C6C"/>
    <w:rsid w:val="00014093"/>
    <w:rsid w:val="00014F36"/>
    <w:rsid w:val="000154FB"/>
    <w:rsid w:val="0001774A"/>
    <w:rsid w:val="00017A8D"/>
    <w:rsid w:val="00020E6F"/>
    <w:rsid w:val="00021469"/>
    <w:rsid w:val="00021618"/>
    <w:rsid w:val="0002167B"/>
    <w:rsid w:val="00021D8B"/>
    <w:rsid w:val="000222ED"/>
    <w:rsid w:val="00022EEE"/>
    <w:rsid w:val="00022F88"/>
    <w:rsid w:val="000234F6"/>
    <w:rsid w:val="0002423D"/>
    <w:rsid w:val="00024484"/>
    <w:rsid w:val="00024C18"/>
    <w:rsid w:val="000257F2"/>
    <w:rsid w:val="00025E2A"/>
    <w:rsid w:val="00025F71"/>
    <w:rsid w:val="00026006"/>
    <w:rsid w:val="00026561"/>
    <w:rsid w:val="00026FC5"/>
    <w:rsid w:val="0002775A"/>
    <w:rsid w:val="00027D59"/>
    <w:rsid w:val="00030CE7"/>
    <w:rsid w:val="00030E19"/>
    <w:rsid w:val="00031DEE"/>
    <w:rsid w:val="00031DFB"/>
    <w:rsid w:val="00032A84"/>
    <w:rsid w:val="00032CD2"/>
    <w:rsid w:val="00032F68"/>
    <w:rsid w:val="0003412F"/>
    <w:rsid w:val="000344CC"/>
    <w:rsid w:val="000346FF"/>
    <w:rsid w:val="000370BB"/>
    <w:rsid w:val="000370CD"/>
    <w:rsid w:val="00040253"/>
    <w:rsid w:val="000402A3"/>
    <w:rsid w:val="00040576"/>
    <w:rsid w:val="000406DA"/>
    <w:rsid w:val="00040FA0"/>
    <w:rsid w:val="00041FEE"/>
    <w:rsid w:val="00042D7E"/>
    <w:rsid w:val="000450D5"/>
    <w:rsid w:val="00045C0F"/>
    <w:rsid w:val="00045CE3"/>
    <w:rsid w:val="00046644"/>
    <w:rsid w:val="000476AA"/>
    <w:rsid w:val="00050FB0"/>
    <w:rsid w:val="000512AC"/>
    <w:rsid w:val="000513D8"/>
    <w:rsid w:val="00051AA7"/>
    <w:rsid w:val="00051C40"/>
    <w:rsid w:val="000522A4"/>
    <w:rsid w:val="0005272A"/>
    <w:rsid w:val="00052889"/>
    <w:rsid w:val="000529ED"/>
    <w:rsid w:val="00052D0C"/>
    <w:rsid w:val="00053006"/>
    <w:rsid w:val="000534D3"/>
    <w:rsid w:val="00054284"/>
    <w:rsid w:val="00057A52"/>
    <w:rsid w:val="00057E77"/>
    <w:rsid w:val="00061177"/>
    <w:rsid w:val="000616D2"/>
    <w:rsid w:val="00061E48"/>
    <w:rsid w:val="0006270C"/>
    <w:rsid w:val="00063941"/>
    <w:rsid w:val="00063DC2"/>
    <w:rsid w:val="00064531"/>
    <w:rsid w:val="0006564B"/>
    <w:rsid w:val="00065B36"/>
    <w:rsid w:val="00066BD0"/>
    <w:rsid w:val="00066E61"/>
    <w:rsid w:val="000670D4"/>
    <w:rsid w:val="0007005A"/>
    <w:rsid w:val="00070767"/>
    <w:rsid w:val="00070CF6"/>
    <w:rsid w:val="00071843"/>
    <w:rsid w:val="0007215A"/>
    <w:rsid w:val="000722D7"/>
    <w:rsid w:val="000724CD"/>
    <w:rsid w:val="00072660"/>
    <w:rsid w:val="00073A93"/>
    <w:rsid w:val="00073B03"/>
    <w:rsid w:val="000746A2"/>
    <w:rsid w:val="0007483E"/>
    <w:rsid w:val="000752C1"/>
    <w:rsid w:val="00075C0F"/>
    <w:rsid w:val="00075D3E"/>
    <w:rsid w:val="00076159"/>
    <w:rsid w:val="000761E1"/>
    <w:rsid w:val="000762B5"/>
    <w:rsid w:val="0007681C"/>
    <w:rsid w:val="0007714A"/>
    <w:rsid w:val="00077593"/>
    <w:rsid w:val="00077964"/>
    <w:rsid w:val="000806A4"/>
    <w:rsid w:val="00080A7E"/>
    <w:rsid w:val="00081199"/>
    <w:rsid w:val="00081D39"/>
    <w:rsid w:val="000822D1"/>
    <w:rsid w:val="00082EF0"/>
    <w:rsid w:val="00082F44"/>
    <w:rsid w:val="000835FE"/>
    <w:rsid w:val="00083EE0"/>
    <w:rsid w:val="0008484A"/>
    <w:rsid w:val="000851C5"/>
    <w:rsid w:val="000857C2"/>
    <w:rsid w:val="00085BB9"/>
    <w:rsid w:val="00086C3E"/>
    <w:rsid w:val="000873C3"/>
    <w:rsid w:val="000874A3"/>
    <w:rsid w:val="00087E76"/>
    <w:rsid w:val="000902D7"/>
    <w:rsid w:val="00090609"/>
    <w:rsid w:val="0009115B"/>
    <w:rsid w:val="000911D4"/>
    <w:rsid w:val="000916EE"/>
    <w:rsid w:val="000921BC"/>
    <w:rsid w:val="0009246D"/>
    <w:rsid w:val="000924C4"/>
    <w:rsid w:val="0009254C"/>
    <w:rsid w:val="00092BAA"/>
    <w:rsid w:val="00095030"/>
    <w:rsid w:val="0009505B"/>
    <w:rsid w:val="0009583B"/>
    <w:rsid w:val="0009584D"/>
    <w:rsid w:val="0009591E"/>
    <w:rsid w:val="00096AA4"/>
    <w:rsid w:val="000972E0"/>
    <w:rsid w:val="000A00BA"/>
    <w:rsid w:val="000A0D0F"/>
    <w:rsid w:val="000A0F3F"/>
    <w:rsid w:val="000A2837"/>
    <w:rsid w:val="000A2FA1"/>
    <w:rsid w:val="000A3706"/>
    <w:rsid w:val="000A4442"/>
    <w:rsid w:val="000A514F"/>
    <w:rsid w:val="000A56C6"/>
    <w:rsid w:val="000A5E67"/>
    <w:rsid w:val="000A654D"/>
    <w:rsid w:val="000A6B34"/>
    <w:rsid w:val="000A7122"/>
    <w:rsid w:val="000A749A"/>
    <w:rsid w:val="000B0034"/>
    <w:rsid w:val="000B02EB"/>
    <w:rsid w:val="000B0FE8"/>
    <w:rsid w:val="000B3721"/>
    <w:rsid w:val="000B38FB"/>
    <w:rsid w:val="000B4217"/>
    <w:rsid w:val="000B4827"/>
    <w:rsid w:val="000B5839"/>
    <w:rsid w:val="000B5C0F"/>
    <w:rsid w:val="000B6340"/>
    <w:rsid w:val="000B69C1"/>
    <w:rsid w:val="000B7E13"/>
    <w:rsid w:val="000C02FF"/>
    <w:rsid w:val="000C140F"/>
    <w:rsid w:val="000C2CF1"/>
    <w:rsid w:val="000C2D0F"/>
    <w:rsid w:val="000C2F62"/>
    <w:rsid w:val="000C2F65"/>
    <w:rsid w:val="000C4444"/>
    <w:rsid w:val="000C4661"/>
    <w:rsid w:val="000C47C8"/>
    <w:rsid w:val="000C5540"/>
    <w:rsid w:val="000C5B80"/>
    <w:rsid w:val="000C65BE"/>
    <w:rsid w:val="000C734E"/>
    <w:rsid w:val="000C78B3"/>
    <w:rsid w:val="000C7ADF"/>
    <w:rsid w:val="000D02E2"/>
    <w:rsid w:val="000D1429"/>
    <w:rsid w:val="000D145D"/>
    <w:rsid w:val="000D2058"/>
    <w:rsid w:val="000D215D"/>
    <w:rsid w:val="000D2834"/>
    <w:rsid w:val="000D3476"/>
    <w:rsid w:val="000D3660"/>
    <w:rsid w:val="000D4677"/>
    <w:rsid w:val="000D518E"/>
    <w:rsid w:val="000D6676"/>
    <w:rsid w:val="000D6766"/>
    <w:rsid w:val="000D6DEC"/>
    <w:rsid w:val="000D7414"/>
    <w:rsid w:val="000D7664"/>
    <w:rsid w:val="000D788B"/>
    <w:rsid w:val="000D7E1C"/>
    <w:rsid w:val="000E141F"/>
    <w:rsid w:val="000E1457"/>
    <w:rsid w:val="000E15CF"/>
    <w:rsid w:val="000E16DD"/>
    <w:rsid w:val="000E1A5A"/>
    <w:rsid w:val="000E1A95"/>
    <w:rsid w:val="000E224E"/>
    <w:rsid w:val="000E2BC7"/>
    <w:rsid w:val="000E2F18"/>
    <w:rsid w:val="000E32D1"/>
    <w:rsid w:val="000E4298"/>
    <w:rsid w:val="000E48B1"/>
    <w:rsid w:val="000E5048"/>
    <w:rsid w:val="000E5945"/>
    <w:rsid w:val="000E5CCF"/>
    <w:rsid w:val="000E6556"/>
    <w:rsid w:val="000E6A9E"/>
    <w:rsid w:val="000E74AB"/>
    <w:rsid w:val="000F14D8"/>
    <w:rsid w:val="000F1B22"/>
    <w:rsid w:val="000F31E6"/>
    <w:rsid w:val="000F40F2"/>
    <w:rsid w:val="000F58C2"/>
    <w:rsid w:val="000F5F21"/>
    <w:rsid w:val="000F61AB"/>
    <w:rsid w:val="000F64E2"/>
    <w:rsid w:val="000F6703"/>
    <w:rsid w:val="000F6814"/>
    <w:rsid w:val="000F7DD8"/>
    <w:rsid w:val="00101DAF"/>
    <w:rsid w:val="001022B7"/>
    <w:rsid w:val="00102537"/>
    <w:rsid w:val="00104744"/>
    <w:rsid w:val="00104ACD"/>
    <w:rsid w:val="00104E1B"/>
    <w:rsid w:val="001050CF"/>
    <w:rsid w:val="00105962"/>
    <w:rsid w:val="0010610F"/>
    <w:rsid w:val="00106B16"/>
    <w:rsid w:val="00106D6F"/>
    <w:rsid w:val="00106DB7"/>
    <w:rsid w:val="00107CB1"/>
    <w:rsid w:val="00110034"/>
    <w:rsid w:val="00110AEF"/>
    <w:rsid w:val="00111435"/>
    <w:rsid w:val="00111A98"/>
    <w:rsid w:val="00111F2C"/>
    <w:rsid w:val="001128D7"/>
    <w:rsid w:val="00113078"/>
    <w:rsid w:val="00113C08"/>
    <w:rsid w:val="001143F2"/>
    <w:rsid w:val="00115A25"/>
    <w:rsid w:val="00115AB8"/>
    <w:rsid w:val="001161ED"/>
    <w:rsid w:val="00116485"/>
    <w:rsid w:val="00117766"/>
    <w:rsid w:val="0011776A"/>
    <w:rsid w:val="00117954"/>
    <w:rsid w:val="0012127E"/>
    <w:rsid w:val="0012230E"/>
    <w:rsid w:val="0012286C"/>
    <w:rsid w:val="0012370F"/>
    <w:rsid w:val="0012464A"/>
    <w:rsid w:val="00124A4E"/>
    <w:rsid w:val="00124F1D"/>
    <w:rsid w:val="00125113"/>
    <w:rsid w:val="001251A8"/>
    <w:rsid w:val="00125949"/>
    <w:rsid w:val="00127E7B"/>
    <w:rsid w:val="00130DB6"/>
    <w:rsid w:val="00130EE2"/>
    <w:rsid w:val="00131397"/>
    <w:rsid w:val="001331B4"/>
    <w:rsid w:val="001331D7"/>
    <w:rsid w:val="001332E6"/>
    <w:rsid w:val="00133D93"/>
    <w:rsid w:val="0013440E"/>
    <w:rsid w:val="00134DB3"/>
    <w:rsid w:val="00135738"/>
    <w:rsid w:val="001371C4"/>
    <w:rsid w:val="001373F2"/>
    <w:rsid w:val="00137BD7"/>
    <w:rsid w:val="00137C8C"/>
    <w:rsid w:val="00140344"/>
    <w:rsid w:val="00140693"/>
    <w:rsid w:val="001409F2"/>
    <w:rsid w:val="00141B75"/>
    <w:rsid w:val="001423E9"/>
    <w:rsid w:val="00142B1A"/>
    <w:rsid w:val="0014308B"/>
    <w:rsid w:val="00144EFB"/>
    <w:rsid w:val="00144F28"/>
    <w:rsid w:val="0014507F"/>
    <w:rsid w:val="001458EB"/>
    <w:rsid w:val="00147C83"/>
    <w:rsid w:val="00147C99"/>
    <w:rsid w:val="001509E9"/>
    <w:rsid w:val="001509EB"/>
    <w:rsid w:val="0015230E"/>
    <w:rsid w:val="00152A22"/>
    <w:rsid w:val="001531F4"/>
    <w:rsid w:val="001533C3"/>
    <w:rsid w:val="001535F2"/>
    <w:rsid w:val="00154B29"/>
    <w:rsid w:val="00155959"/>
    <w:rsid w:val="00156250"/>
    <w:rsid w:val="0015646A"/>
    <w:rsid w:val="0015665F"/>
    <w:rsid w:val="00156D58"/>
    <w:rsid w:val="00156FE5"/>
    <w:rsid w:val="00157044"/>
    <w:rsid w:val="001576FD"/>
    <w:rsid w:val="0016111C"/>
    <w:rsid w:val="00161572"/>
    <w:rsid w:val="00161A6E"/>
    <w:rsid w:val="00161BBC"/>
    <w:rsid w:val="001622F0"/>
    <w:rsid w:val="00163B75"/>
    <w:rsid w:val="00163FB7"/>
    <w:rsid w:val="00164677"/>
    <w:rsid w:val="001647E3"/>
    <w:rsid w:val="00164DCA"/>
    <w:rsid w:val="00165D1B"/>
    <w:rsid w:val="00166383"/>
    <w:rsid w:val="00166FE1"/>
    <w:rsid w:val="001700C0"/>
    <w:rsid w:val="0017231D"/>
    <w:rsid w:val="001725C6"/>
    <w:rsid w:val="001725E0"/>
    <w:rsid w:val="00172B92"/>
    <w:rsid w:val="00172CFD"/>
    <w:rsid w:val="00173330"/>
    <w:rsid w:val="00173D17"/>
    <w:rsid w:val="00174071"/>
    <w:rsid w:val="0017420E"/>
    <w:rsid w:val="0017499C"/>
    <w:rsid w:val="0017536A"/>
    <w:rsid w:val="00175501"/>
    <w:rsid w:val="00175628"/>
    <w:rsid w:val="001765D6"/>
    <w:rsid w:val="001766C5"/>
    <w:rsid w:val="0017685C"/>
    <w:rsid w:val="0017705F"/>
    <w:rsid w:val="001772E8"/>
    <w:rsid w:val="00177D03"/>
    <w:rsid w:val="00181180"/>
    <w:rsid w:val="0018133C"/>
    <w:rsid w:val="001814B4"/>
    <w:rsid w:val="001821AA"/>
    <w:rsid w:val="00184C1F"/>
    <w:rsid w:val="00185A0F"/>
    <w:rsid w:val="001860AE"/>
    <w:rsid w:val="0018627E"/>
    <w:rsid w:val="00186692"/>
    <w:rsid w:val="00187BDD"/>
    <w:rsid w:val="00187DE4"/>
    <w:rsid w:val="001913FA"/>
    <w:rsid w:val="0019152F"/>
    <w:rsid w:val="001919C3"/>
    <w:rsid w:val="00191B34"/>
    <w:rsid w:val="00191D3C"/>
    <w:rsid w:val="001920A4"/>
    <w:rsid w:val="00192232"/>
    <w:rsid w:val="00192A1F"/>
    <w:rsid w:val="0019395C"/>
    <w:rsid w:val="00194848"/>
    <w:rsid w:val="001951B8"/>
    <w:rsid w:val="00195E26"/>
    <w:rsid w:val="00197B90"/>
    <w:rsid w:val="00197E67"/>
    <w:rsid w:val="001A0378"/>
    <w:rsid w:val="001A2AF3"/>
    <w:rsid w:val="001A3C8C"/>
    <w:rsid w:val="001A4A95"/>
    <w:rsid w:val="001A4F01"/>
    <w:rsid w:val="001A6353"/>
    <w:rsid w:val="001A6D1E"/>
    <w:rsid w:val="001A6E69"/>
    <w:rsid w:val="001A7933"/>
    <w:rsid w:val="001B000C"/>
    <w:rsid w:val="001B0C6F"/>
    <w:rsid w:val="001B1681"/>
    <w:rsid w:val="001B1DCF"/>
    <w:rsid w:val="001B285B"/>
    <w:rsid w:val="001B2FB6"/>
    <w:rsid w:val="001B3995"/>
    <w:rsid w:val="001B3A79"/>
    <w:rsid w:val="001B4CE4"/>
    <w:rsid w:val="001B4DD3"/>
    <w:rsid w:val="001B57DB"/>
    <w:rsid w:val="001B6591"/>
    <w:rsid w:val="001B783F"/>
    <w:rsid w:val="001C0511"/>
    <w:rsid w:val="001C0BF2"/>
    <w:rsid w:val="001C15A3"/>
    <w:rsid w:val="001C29DD"/>
    <w:rsid w:val="001C397D"/>
    <w:rsid w:val="001C4ADA"/>
    <w:rsid w:val="001C4E9A"/>
    <w:rsid w:val="001C5790"/>
    <w:rsid w:val="001C60B2"/>
    <w:rsid w:val="001C62C0"/>
    <w:rsid w:val="001C66EE"/>
    <w:rsid w:val="001C6D5A"/>
    <w:rsid w:val="001C6EAC"/>
    <w:rsid w:val="001C6EC4"/>
    <w:rsid w:val="001C76EC"/>
    <w:rsid w:val="001C7DA0"/>
    <w:rsid w:val="001D05E8"/>
    <w:rsid w:val="001D16FC"/>
    <w:rsid w:val="001D18F0"/>
    <w:rsid w:val="001D1A19"/>
    <w:rsid w:val="001D1BF7"/>
    <w:rsid w:val="001D2133"/>
    <w:rsid w:val="001D4F5A"/>
    <w:rsid w:val="001D5A89"/>
    <w:rsid w:val="001D622E"/>
    <w:rsid w:val="001D661F"/>
    <w:rsid w:val="001D6BD0"/>
    <w:rsid w:val="001D6DF3"/>
    <w:rsid w:val="001D7920"/>
    <w:rsid w:val="001E10EF"/>
    <w:rsid w:val="001E2213"/>
    <w:rsid w:val="001E240D"/>
    <w:rsid w:val="001E27D7"/>
    <w:rsid w:val="001E2E44"/>
    <w:rsid w:val="001E2F91"/>
    <w:rsid w:val="001E3D7C"/>
    <w:rsid w:val="001E4761"/>
    <w:rsid w:val="001E512A"/>
    <w:rsid w:val="001E53BE"/>
    <w:rsid w:val="001E571F"/>
    <w:rsid w:val="001E66E1"/>
    <w:rsid w:val="001E67A3"/>
    <w:rsid w:val="001E6B59"/>
    <w:rsid w:val="001E7081"/>
    <w:rsid w:val="001E7932"/>
    <w:rsid w:val="001E7AB8"/>
    <w:rsid w:val="001E7F31"/>
    <w:rsid w:val="001F07E5"/>
    <w:rsid w:val="001F0A35"/>
    <w:rsid w:val="001F1A51"/>
    <w:rsid w:val="001F2E94"/>
    <w:rsid w:val="001F3FB8"/>
    <w:rsid w:val="001F43B9"/>
    <w:rsid w:val="001F4537"/>
    <w:rsid w:val="001F4B47"/>
    <w:rsid w:val="001F5A04"/>
    <w:rsid w:val="001F5AFD"/>
    <w:rsid w:val="001F69F7"/>
    <w:rsid w:val="001F75EA"/>
    <w:rsid w:val="001F7BBA"/>
    <w:rsid w:val="002028CD"/>
    <w:rsid w:val="00202F6A"/>
    <w:rsid w:val="002034C7"/>
    <w:rsid w:val="00204585"/>
    <w:rsid w:val="0020487E"/>
    <w:rsid w:val="002049A6"/>
    <w:rsid w:val="00205832"/>
    <w:rsid w:val="00206108"/>
    <w:rsid w:val="002074C9"/>
    <w:rsid w:val="002102D2"/>
    <w:rsid w:val="00211C1B"/>
    <w:rsid w:val="002128FA"/>
    <w:rsid w:val="00212CC2"/>
    <w:rsid w:val="00212D07"/>
    <w:rsid w:val="0021497C"/>
    <w:rsid w:val="002153F4"/>
    <w:rsid w:val="00215D0E"/>
    <w:rsid w:val="00215F21"/>
    <w:rsid w:val="0021626A"/>
    <w:rsid w:val="002164E8"/>
    <w:rsid w:val="00216789"/>
    <w:rsid w:val="00217324"/>
    <w:rsid w:val="0021751F"/>
    <w:rsid w:val="002177A1"/>
    <w:rsid w:val="00217973"/>
    <w:rsid w:val="00217A6A"/>
    <w:rsid w:val="002200BB"/>
    <w:rsid w:val="0022038A"/>
    <w:rsid w:val="002204AB"/>
    <w:rsid w:val="0022110F"/>
    <w:rsid w:val="0022126B"/>
    <w:rsid w:val="00222077"/>
    <w:rsid w:val="002221AB"/>
    <w:rsid w:val="002222AF"/>
    <w:rsid w:val="002228CD"/>
    <w:rsid w:val="00222C48"/>
    <w:rsid w:val="0022335E"/>
    <w:rsid w:val="00224912"/>
    <w:rsid w:val="0022599C"/>
    <w:rsid w:val="00225E94"/>
    <w:rsid w:val="00225FF4"/>
    <w:rsid w:val="0022610C"/>
    <w:rsid w:val="00227749"/>
    <w:rsid w:val="00230B59"/>
    <w:rsid w:val="002318C3"/>
    <w:rsid w:val="00231E94"/>
    <w:rsid w:val="00231EB3"/>
    <w:rsid w:val="00231FD9"/>
    <w:rsid w:val="002327BB"/>
    <w:rsid w:val="0023334B"/>
    <w:rsid w:val="002335C1"/>
    <w:rsid w:val="00235EDA"/>
    <w:rsid w:val="00236120"/>
    <w:rsid w:val="00236D64"/>
    <w:rsid w:val="00237B6E"/>
    <w:rsid w:val="002418AE"/>
    <w:rsid w:val="00241AA1"/>
    <w:rsid w:val="00241E66"/>
    <w:rsid w:val="00242F06"/>
    <w:rsid w:val="00242FDE"/>
    <w:rsid w:val="002446CA"/>
    <w:rsid w:val="00244AB9"/>
    <w:rsid w:val="00244BE7"/>
    <w:rsid w:val="0024504F"/>
    <w:rsid w:val="0024554E"/>
    <w:rsid w:val="00245637"/>
    <w:rsid w:val="0024676A"/>
    <w:rsid w:val="00246BBD"/>
    <w:rsid w:val="0025036E"/>
    <w:rsid w:val="00250416"/>
    <w:rsid w:val="0025080F"/>
    <w:rsid w:val="00250925"/>
    <w:rsid w:val="00250CE6"/>
    <w:rsid w:val="002511F3"/>
    <w:rsid w:val="00251D8E"/>
    <w:rsid w:val="0025207F"/>
    <w:rsid w:val="002520DB"/>
    <w:rsid w:val="00254491"/>
    <w:rsid w:val="002547B4"/>
    <w:rsid w:val="00254CEF"/>
    <w:rsid w:val="00255218"/>
    <w:rsid w:val="0025581D"/>
    <w:rsid w:val="0025614A"/>
    <w:rsid w:val="0025672A"/>
    <w:rsid w:val="00256866"/>
    <w:rsid w:val="002570D5"/>
    <w:rsid w:val="00257681"/>
    <w:rsid w:val="00257B26"/>
    <w:rsid w:val="00261C24"/>
    <w:rsid w:val="00261C60"/>
    <w:rsid w:val="002633C9"/>
    <w:rsid w:val="002633DB"/>
    <w:rsid w:val="002639F5"/>
    <w:rsid w:val="00263A31"/>
    <w:rsid w:val="00263C3D"/>
    <w:rsid w:val="00264F7B"/>
    <w:rsid w:val="0026607E"/>
    <w:rsid w:val="0026622B"/>
    <w:rsid w:val="0026652F"/>
    <w:rsid w:val="00267480"/>
    <w:rsid w:val="00267531"/>
    <w:rsid w:val="002706F8"/>
    <w:rsid w:val="0027076C"/>
    <w:rsid w:val="002707D0"/>
    <w:rsid w:val="0027109D"/>
    <w:rsid w:val="00271EB6"/>
    <w:rsid w:val="0027205C"/>
    <w:rsid w:val="002723E8"/>
    <w:rsid w:val="00272DC6"/>
    <w:rsid w:val="00275C2E"/>
    <w:rsid w:val="00275DFC"/>
    <w:rsid w:val="00276058"/>
    <w:rsid w:val="002762C9"/>
    <w:rsid w:val="0027742A"/>
    <w:rsid w:val="0028004E"/>
    <w:rsid w:val="00280B45"/>
    <w:rsid w:val="00280E91"/>
    <w:rsid w:val="00282B34"/>
    <w:rsid w:val="00282FDA"/>
    <w:rsid w:val="00283077"/>
    <w:rsid w:val="002832F8"/>
    <w:rsid w:val="00284F58"/>
    <w:rsid w:val="00284FBF"/>
    <w:rsid w:val="0028515B"/>
    <w:rsid w:val="00285C13"/>
    <w:rsid w:val="00285E0E"/>
    <w:rsid w:val="00285E77"/>
    <w:rsid w:val="002862EB"/>
    <w:rsid w:val="00286EC0"/>
    <w:rsid w:val="0028734D"/>
    <w:rsid w:val="002876EA"/>
    <w:rsid w:val="00287B9A"/>
    <w:rsid w:val="00287D0F"/>
    <w:rsid w:val="00290FF6"/>
    <w:rsid w:val="002911D7"/>
    <w:rsid w:val="0029224C"/>
    <w:rsid w:val="00293540"/>
    <w:rsid w:val="00293A57"/>
    <w:rsid w:val="002947A4"/>
    <w:rsid w:val="00296066"/>
    <w:rsid w:val="002962FE"/>
    <w:rsid w:val="00296A9E"/>
    <w:rsid w:val="00296D26"/>
    <w:rsid w:val="0029737A"/>
    <w:rsid w:val="00297F38"/>
    <w:rsid w:val="002A06C4"/>
    <w:rsid w:val="002A272F"/>
    <w:rsid w:val="002A2D2A"/>
    <w:rsid w:val="002A340B"/>
    <w:rsid w:val="002A56B3"/>
    <w:rsid w:val="002A5BBB"/>
    <w:rsid w:val="002A6430"/>
    <w:rsid w:val="002A68ED"/>
    <w:rsid w:val="002A764F"/>
    <w:rsid w:val="002A7719"/>
    <w:rsid w:val="002A7CD8"/>
    <w:rsid w:val="002A7E42"/>
    <w:rsid w:val="002B02BD"/>
    <w:rsid w:val="002B0B24"/>
    <w:rsid w:val="002B32E8"/>
    <w:rsid w:val="002B3E1D"/>
    <w:rsid w:val="002B3FB8"/>
    <w:rsid w:val="002B4334"/>
    <w:rsid w:val="002B5511"/>
    <w:rsid w:val="002B5C28"/>
    <w:rsid w:val="002C0A26"/>
    <w:rsid w:val="002C3670"/>
    <w:rsid w:val="002C3AC8"/>
    <w:rsid w:val="002C47AB"/>
    <w:rsid w:val="002C5750"/>
    <w:rsid w:val="002C5C04"/>
    <w:rsid w:val="002C6DEB"/>
    <w:rsid w:val="002C6FE0"/>
    <w:rsid w:val="002C7AFC"/>
    <w:rsid w:val="002D0BD4"/>
    <w:rsid w:val="002D30DD"/>
    <w:rsid w:val="002D3146"/>
    <w:rsid w:val="002D40EB"/>
    <w:rsid w:val="002D4CA1"/>
    <w:rsid w:val="002D5670"/>
    <w:rsid w:val="002D6F8C"/>
    <w:rsid w:val="002E00BF"/>
    <w:rsid w:val="002E0370"/>
    <w:rsid w:val="002E0EB0"/>
    <w:rsid w:val="002E1163"/>
    <w:rsid w:val="002E116A"/>
    <w:rsid w:val="002E3D81"/>
    <w:rsid w:val="002E47DF"/>
    <w:rsid w:val="002E5E46"/>
    <w:rsid w:val="002E648A"/>
    <w:rsid w:val="002E6D50"/>
    <w:rsid w:val="002E6FDB"/>
    <w:rsid w:val="002E7129"/>
    <w:rsid w:val="002E78AF"/>
    <w:rsid w:val="002E7BD3"/>
    <w:rsid w:val="002E7D9C"/>
    <w:rsid w:val="002E7F7E"/>
    <w:rsid w:val="002F0390"/>
    <w:rsid w:val="002F0910"/>
    <w:rsid w:val="002F167D"/>
    <w:rsid w:val="002F2054"/>
    <w:rsid w:val="002F39D7"/>
    <w:rsid w:val="002F4A69"/>
    <w:rsid w:val="002F4B8C"/>
    <w:rsid w:val="002F4CC6"/>
    <w:rsid w:val="002F5081"/>
    <w:rsid w:val="002F5386"/>
    <w:rsid w:val="002F57B1"/>
    <w:rsid w:val="002F5D9C"/>
    <w:rsid w:val="002F6136"/>
    <w:rsid w:val="002F77E1"/>
    <w:rsid w:val="00300077"/>
    <w:rsid w:val="0030025F"/>
    <w:rsid w:val="00301AD0"/>
    <w:rsid w:val="00302B8A"/>
    <w:rsid w:val="00304647"/>
    <w:rsid w:val="00304C73"/>
    <w:rsid w:val="003053A2"/>
    <w:rsid w:val="003055C2"/>
    <w:rsid w:val="0030664F"/>
    <w:rsid w:val="003069C5"/>
    <w:rsid w:val="0030708E"/>
    <w:rsid w:val="003072A9"/>
    <w:rsid w:val="0030769A"/>
    <w:rsid w:val="00307CBB"/>
    <w:rsid w:val="003107BA"/>
    <w:rsid w:val="003109DB"/>
    <w:rsid w:val="003118CB"/>
    <w:rsid w:val="00311B73"/>
    <w:rsid w:val="00311FFE"/>
    <w:rsid w:val="00312207"/>
    <w:rsid w:val="003126D0"/>
    <w:rsid w:val="00314979"/>
    <w:rsid w:val="003150C6"/>
    <w:rsid w:val="003157DC"/>
    <w:rsid w:val="0031650F"/>
    <w:rsid w:val="00316DF3"/>
    <w:rsid w:val="00317074"/>
    <w:rsid w:val="0031721C"/>
    <w:rsid w:val="003172A5"/>
    <w:rsid w:val="00317883"/>
    <w:rsid w:val="00317E74"/>
    <w:rsid w:val="0032005B"/>
    <w:rsid w:val="00320738"/>
    <w:rsid w:val="00320B17"/>
    <w:rsid w:val="00320E0A"/>
    <w:rsid w:val="00320F68"/>
    <w:rsid w:val="00321565"/>
    <w:rsid w:val="00322362"/>
    <w:rsid w:val="00322B64"/>
    <w:rsid w:val="0032620B"/>
    <w:rsid w:val="0032629C"/>
    <w:rsid w:val="00326968"/>
    <w:rsid w:val="003273EA"/>
    <w:rsid w:val="00330F84"/>
    <w:rsid w:val="00335C7B"/>
    <w:rsid w:val="00335E83"/>
    <w:rsid w:val="00336215"/>
    <w:rsid w:val="0033653E"/>
    <w:rsid w:val="003371A8"/>
    <w:rsid w:val="00340259"/>
    <w:rsid w:val="00340753"/>
    <w:rsid w:val="003412F7"/>
    <w:rsid w:val="003417BE"/>
    <w:rsid w:val="00343FDB"/>
    <w:rsid w:val="003448AD"/>
    <w:rsid w:val="00345ACA"/>
    <w:rsid w:val="00345D9F"/>
    <w:rsid w:val="0035034E"/>
    <w:rsid w:val="00350373"/>
    <w:rsid w:val="00351293"/>
    <w:rsid w:val="003519C1"/>
    <w:rsid w:val="00351CCA"/>
    <w:rsid w:val="00351FAB"/>
    <w:rsid w:val="00353800"/>
    <w:rsid w:val="00353A2E"/>
    <w:rsid w:val="00353C67"/>
    <w:rsid w:val="00353C91"/>
    <w:rsid w:val="003541ED"/>
    <w:rsid w:val="003541FE"/>
    <w:rsid w:val="00354475"/>
    <w:rsid w:val="0035465A"/>
    <w:rsid w:val="00355CBF"/>
    <w:rsid w:val="00356692"/>
    <w:rsid w:val="00356BBE"/>
    <w:rsid w:val="00356CD3"/>
    <w:rsid w:val="003573B5"/>
    <w:rsid w:val="003575D2"/>
    <w:rsid w:val="00360111"/>
    <w:rsid w:val="00360405"/>
    <w:rsid w:val="00360619"/>
    <w:rsid w:val="0036120D"/>
    <w:rsid w:val="003620A5"/>
    <w:rsid w:val="00362346"/>
    <w:rsid w:val="003623AD"/>
    <w:rsid w:val="00362CD1"/>
    <w:rsid w:val="00363A69"/>
    <w:rsid w:val="0036490B"/>
    <w:rsid w:val="00365CCC"/>
    <w:rsid w:val="00367D80"/>
    <w:rsid w:val="003701DB"/>
    <w:rsid w:val="0037110D"/>
    <w:rsid w:val="00372625"/>
    <w:rsid w:val="0037298D"/>
    <w:rsid w:val="00373331"/>
    <w:rsid w:val="00373AF2"/>
    <w:rsid w:val="0037623F"/>
    <w:rsid w:val="003804D0"/>
    <w:rsid w:val="00381EA2"/>
    <w:rsid w:val="00381F2B"/>
    <w:rsid w:val="00382645"/>
    <w:rsid w:val="00382E4F"/>
    <w:rsid w:val="00383B59"/>
    <w:rsid w:val="00383B9B"/>
    <w:rsid w:val="00383BBD"/>
    <w:rsid w:val="00384026"/>
    <w:rsid w:val="003841CB"/>
    <w:rsid w:val="00386050"/>
    <w:rsid w:val="00386701"/>
    <w:rsid w:val="0038708D"/>
    <w:rsid w:val="00387A99"/>
    <w:rsid w:val="00390328"/>
    <w:rsid w:val="00390355"/>
    <w:rsid w:val="003912B9"/>
    <w:rsid w:val="00393A37"/>
    <w:rsid w:val="00394009"/>
    <w:rsid w:val="003959A9"/>
    <w:rsid w:val="00395B3E"/>
    <w:rsid w:val="00396271"/>
    <w:rsid w:val="00396D7B"/>
    <w:rsid w:val="00397525"/>
    <w:rsid w:val="00397958"/>
    <w:rsid w:val="003A011C"/>
    <w:rsid w:val="003A04BB"/>
    <w:rsid w:val="003A1FEF"/>
    <w:rsid w:val="003A2982"/>
    <w:rsid w:val="003A2DC7"/>
    <w:rsid w:val="003A36B3"/>
    <w:rsid w:val="003A3B8E"/>
    <w:rsid w:val="003A3E87"/>
    <w:rsid w:val="003A4138"/>
    <w:rsid w:val="003A4469"/>
    <w:rsid w:val="003A4AD2"/>
    <w:rsid w:val="003A4B35"/>
    <w:rsid w:val="003A6A3F"/>
    <w:rsid w:val="003A6AA9"/>
    <w:rsid w:val="003A6E20"/>
    <w:rsid w:val="003A7408"/>
    <w:rsid w:val="003A750C"/>
    <w:rsid w:val="003A7A9D"/>
    <w:rsid w:val="003B0335"/>
    <w:rsid w:val="003B05BB"/>
    <w:rsid w:val="003B0AE8"/>
    <w:rsid w:val="003B12AE"/>
    <w:rsid w:val="003B25E0"/>
    <w:rsid w:val="003B28C2"/>
    <w:rsid w:val="003B4C23"/>
    <w:rsid w:val="003B5F4E"/>
    <w:rsid w:val="003B6266"/>
    <w:rsid w:val="003B6A66"/>
    <w:rsid w:val="003B7009"/>
    <w:rsid w:val="003B7154"/>
    <w:rsid w:val="003B7DB0"/>
    <w:rsid w:val="003C08C7"/>
    <w:rsid w:val="003C0D68"/>
    <w:rsid w:val="003C107B"/>
    <w:rsid w:val="003C18E8"/>
    <w:rsid w:val="003C1DB9"/>
    <w:rsid w:val="003C3008"/>
    <w:rsid w:val="003C361D"/>
    <w:rsid w:val="003C40D7"/>
    <w:rsid w:val="003C44B7"/>
    <w:rsid w:val="003C5BA7"/>
    <w:rsid w:val="003C5FCC"/>
    <w:rsid w:val="003C709C"/>
    <w:rsid w:val="003C7763"/>
    <w:rsid w:val="003D0019"/>
    <w:rsid w:val="003D0D70"/>
    <w:rsid w:val="003D2FA7"/>
    <w:rsid w:val="003D3752"/>
    <w:rsid w:val="003D3E7B"/>
    <w:rsid w:val="003D402E"/>
    <w:rsid w:val="003D4B00"/>
    <w:rsid w:val="003D526D"/>
    <w:rsid w:val="003D6174"/>
    <w:rsid w:val="003D6F2D"/>
    <w:rsid w:val="003D754A"/>
    <w:rsid w:val="003D7780"/>
    <w:rsid w:val="003E0471"/>
    <w:rsid w:val="003E1209"/>
    <w:rsid w:val="003E1638"/>
    <w:rsid w:val="003E2E7B"/>
    <w:rsid w:val="003E4961"/>
    <w:rsid w:val="003E6145"/>
    <w:rsid w:val="003F0F2B"/>
    <w:rsid w:val="003F1F1E"/>
    <w:rsid w:val="003F203F"/>
    <w:rsid w:val="003F21E3"/>
    <w:rsid w:val="003F2A6B"/>
    <w:rsid w:val="003F308B"/>
    <w:rsid w:val="003F30EE"/>
    <w:rsid w:val="003F3D58"/>
    <w:rsid w:val="003F453F"/>
    <w:rsid w:val="003F498E"/>
    <w:rsid w:val="00400534"/>
    <w:rsid w:val="00400CEA"/>
    <w:rsid w:val="00400FFD"/>
    <w:rsid w:val="00401426"/>
    <w:rsid w:val="00402354"/>
    <w:rsid w:val="00402478"/>
    <w:rsid w:val="0040311E"/>
    <w:rsid w:val="00403DC5"/>
    <w:rsid w:val="0040466A"/>
    <w:rsid w:val="004049FB"/>
    <w:rsid w:val="00404E54"/>
    <w:rsid w:val="004050C0"/>
    <w:rsid w:val="004054CC"/>
    <w:rsid w:val="00405A5B"/>
    <w:rsid w:val="00405EA6"/>
    <w:rsid w:val="0041057F"/>
    <w:rsid w:val="004116A0"/>
    <w:rsid w:val="00413B52"/>
    <w:rsid w:val="00414207"/>
    <w:rsid w:val="004161E4"/>
    <w:rsid w:val="0041683C"/>
    <w:rsid w:val="004171DE"/>
    <w:rsid w:val="004175C8"/>
    <w:rsid w:val="004175E4"/>
    <w:rsid w:val="00417B3D"/>
    <w:rsid w:val="0042085B"/>
    <w:rsid w:val="00421FC5"/>
    <w:rsid w:val="004223C1"/>
    <w:rsid w:val="0042240C"/>
    <w:rsid w:val="00422C50"/>
    <w:rsid w:val="00422FAF"/>
    <w:rsid w:val="00423AE5"/>
    <w:rsid w:val="00423C8C"/>
    <w:rsid w:val="004240B5"/>
    <w:rsid w:val="00425142"/>
    <w:rsid w:val="00426105"/>
    <w:rsid w:val="00426165"/>
    <w:rsid w:val="00426266"/>
    <w:rsid w:val="004263B7"/>
    <w:rsid w:val="00426B57"/>
    <w:rsid w:val="00427D3B"/>
    <w:rsid w:val="004307F5"/>
    <w:rsid w:val="00431B18"/>
    <w:rsid w:val="00432490"/>
    <w:rsid w:val="0043354F"/>
    <w:rsid w:val="004337FE"/>
    <w:rsid w:val="00434D1C"/>
    <w:rsid w:val="00435C25"/>
    <w:rsid w:val="0043684B"/>
    <w:rsid w:val="004371C4"/>
    <w:rsid w:val="00437B81"/>
    <w:rsid w:val="00440111"/>
    <w:rsid w:val="0044052B"/>
    <w:rsid w:val="00440844"/>
    <w:rsid w:val="00441887"/>
    <w:rsid w:val="00441B9B"/>
    <w:rsid w:val="0044287D"/>
    <w:rsid w:val="00443752"/>
    <w:rsid w:val="00444884"/>
    <w:rsid w:val="004449B0"/>
    <w:rsid w:val="00445885"/>
    <w:rsid w:val="004462FD"/>
    <w:rsid w:val="004464A0"/>
    <w:rsid w:val="004477A2"/>
    <w:rsid w:val="00447A7F"/>
    <w:rsid w:val="00451205"/>
    <w:rsid w:val="004519FE"/>
    <w:rsid w:val="00452C34"/>
    <w:rsid w:val="00452FD4"/>
    <w:rsid w:val="00453B60"/>
    <w:rsid w:val="00454672"/>
    <w:rsid w:val="004547C2"/>
    <w:rsid w:val="00454CC9"/>
    <w:rsid w:val="00455786"/>
    <w:rsid w:val="00455849"/>
    <w:rsid w:val="00455F11"/>
    <w:rsid w:val="00456E62"/>
    <w:rsid w:val="00456E6E"/>
    <w:rsid w:val="00457AE1"/>
    <w:rsid w:val="00457F53"/>
    <w:rsid w:val="0046103F"/>
    <w:rsid w:val="00461BC6"/>
    <w:rsid w:val="004621B8"/>
    <w:rsid w:val="00462E43"/>
    <w:rsid w:val="00463ACB"/>
    <w:rsid w:val="00464BAA"/>
    <w:rsid w:val="00464F3D"/>
    <w:rsid w:val="00465FF9"/>
    <w:rsid w:val="00466A54"/>
    <w:rsid w:val="00467146"/>
    <w:rsid w:val="00467CD8"/>
    <w:rsid w:val="00471B2E"/>
    <w:rsid w:val="00473986"/>
    <w:rsid w:val="00473E8A"/>
    <w:rsid w:val="00474382"/>
    <w:rsid w:val="00474A87"/>
    <w:rsid w:val="00474B06"/>
    <w:rsid w:val="00474E2D"/>
    <w:rsid w:val="0047616F"/>
    <w:rsid w:val="004761E4"/>
    <w:rsid w:val="004771BD"/>
    <w:rsid w:val="00477AFC"/>
    <w:rsid w:val="00480E7B"/>
    <w:rsid w:val="00481F5B"/>
    <w:rsid w:val="004823EE"/>
    <w:rsid w:val="00482E05"/>
    <w:rsid w:val="00482F65"/>
    <w:rsid w:val="00483685"/>
    <w:rsid w:val="00484330"/>
    <w:rsid w:val="00484B5E"/>
    <w:rsid w:val="0048537F"/>
    <w:rsid w:val="00485570"/>
    <w:rsid w:val="00486AC1"/>
    <w:rsid w:val="00486B38"/>
    <w:rsid w:val="00490175"/>
    <w:rsid w:val="0049145A"/>
    <w:rsid w:val="00491672"/>
    <w:rsid w:val="00491967"/>
    <w:rsid w:val="00491AB8"/>
    <w:rsid w:val="00491DA4"/>
    <w:rsid w:val="00492037"/>
    <w:rsid w:val="00492163"/>
    <w:rsid w:val="004922BE"/>
    <w:rsid w:val="004923CF"/>
    <w:rsid w:val="00493559"/>
    <w:rsid w:val="00494D1E"/>
    <w:rsid w:val="00494E02"/>
    <w:rsid w:val="00495818"/>
    <w:rsid w:val="00495B90"/>
    <w:rsid w:val="00497A08"/>
    <w:rsid w:val="00497DA1"/>
    <w:rsid w:val="00497EDD"/>
    <w:rsid w:val="004A00A5"/>
    <w:rsid w:val="004A0404"/>
    <w:rsid w:val="004A0F61"/>
    <w:rsid w:val="004A21EB"/>
    <w:rsid w:val="004A2CA4"/>
    <w:rsid w:val="004A4436"/>
    <w:rsid w:val="004A4A62"/>
    <w:rsid w:val="004A4B80"/>
    <w:rsid w:val="004A4BD7"/>
    <w:rsid w:val="004A4E1B"/>
    <w:rsid w:val="004A5BB0"/>
    <w:rsid w:val="004A5D1C"/>
    <w:rsid w:val="004A6799"/>
    <w:rsid w:val="004A734A"/>
    <w:rsid w:val="004A772C"/>
    <w:rsid w:val="004B002D"/>
    <w:rsid w:val="004B0574"/>
    <w:rsid w:val="004B05AA"/>
    <w:rsid w:val="004B169A"/>
    <w:rsid w:val="004B185C"/>
    <w:rsid w:val="004B19B6"/>
    <w:rsid w:val="004B214E"/>
    <w:rsid w:val="004B243E"/>
    <w:rsid w:val="004B268C"/>
    <w:rsid w:val="004B273F"/>
    <w:rsid w:val="004B2D12"/>
    <w:rsid w:val="004B3411"/>
    <w:rsid w:val="004B47BD"/>
    <w:rsid w:val="004B4A98"/>
    <w:rsid w:val="004B4A9C"/>
    <w:rsid w:val="004B4F42"/>
    <w:rsid w:val="004B5B6D"/>
    <w:rsid w:val="004B6115"/>
    <w:rsid w:val="004B69D2"/>
    <w:rsid w:val="004B7043"/>
    <w:rsid w:val="004B7DE5"/>
    <w:rsid w:val="004C023B"/>
    <w:rsid w:val="004C0EA4"/>
    <w:rsid w:val="004C1115"/>
    <w:rsid w:val="004C4448"/>
    <w:rsid w:val="004C4AC4"/>
    <w:rsid w:val="004C4F8D"/>
    <w:rsid w:val="004C53E0"/>
    <w:rsid w:val="004C5985"/>
    <w:rsid w:val="004C598D"/>
    <w:rsid w:val="004C5D1F"/>
    <w:rsid w:val="004C64EA"/>
    <w:rsid w:val="004C73A7"/>
    <w:rsid w:val="004C75D5"/>
    <w:rsid w:val="004D1139"/>
    <w:rsid w:val="004D2C3E"/>
    <w:rsid w:val="004D382E"/>
    <w:rsid w:val="004D3C16"/>
    <w:rsid w:val="004D51D7"/>
    <w:rsid w:val="004D64F5"/>
    <w:rsid w:val="004D6C29"/>
    <w:rsid w:val="004D6F2F"/>
    <w:rsid w:val="004D7007"/>
    <w:rsid w:val="004D72FC"/>
    <w:rsid w:val="004D750C"/>
    <w:rsid w:val="004D76E1"/>
    <w:rsid w:val="004E08DA"/>
    <w:rsid w:val="004E189C"/>
    <w:rsid w:val="004E311F"/>
    <w:rsid w:val="004E3870"/>
    <w:rsid w:val="004E4275"/>
    <w:rsid w:val="004E4EA3"/>
    <w:rsid w:val="004E50E4"/>
    <w:rsid w:val="004E52D5"/>
    <w:rsid w:val="004E53DB"/>
    <w:rsid w:val="004E56C4"/>
    <w:rsid w:val="004E5720"/>
    <w:rsid w:val="004E5754"/>
    <w:rsid w:val="004E6901"/>
    <w:rsid w:val="004E715C"/>
    <w:rsid w:val="004E7399"/>
    <w:rsid w:val="004F017E"/>
    <w:rsid w:val="004F05A0"/>
    <w:rsid w:val="004F0838"/>
    <w:rsid w:val="004F13F8"/>
    <w:rsid w:val="004F2745"/>
    <w:rsid w:val="004F2A66"/>
    <w:rsid w:val="004F4576"/>
    <w:rsid w:val="004F496C"/>
    <w:rsid w:val="004F58AF"/>
    <w:rsid w:val="004F6AD1"/>
    <w:rsid w:val="004F6DB5"/>
    <w:rsid w:val="004F7338"/>
    <w:rsid w:val="004F7B9D"/>
    <w:rsid w:val="00500226"/>
    <w:rsid w:val="005008B4"/>
    <w:rsid w:val="00501FEC"/>
    <w:rsid w:val="00502161"/>
    <w:rsid w:val="005028A2"/>
    <w:rsid w:val="005033B2"/>
    <w:rsid w:val="005040CB"/>
    <w:rsid w:val="005041B4"/>
    <w:rsid w:val="00504C6F"/>
    <w:rsid w:val="00504C97"/>
    <w:rsid w:val="005069CE"/>
    <w:rsid w:val="00506CD4"/>
    <w:rsid w:val="00507FC4"/>
    <w:rsid w:val="00510362"/>
    <w:rsid w:val="005110AC"/>
    <w:rsid w:val="00511118"/>
    <w:rsid w:val="005126B3"/>
    <w:rsid w:val="0051339D"/>
    <w:rsid w:val="005138B4"/>
    <w:rsid w:val="00514336"/>
    <w:rsid w:val="005145A7"/>
    <w:rsid w:val="00515033"/>
    <w:rsid w:val="005152F2"/>
    <w:rsid w:val="005153DC"/>
    <w:rsid w:val="00515557"/>
    <w:rsid w:val="0051586F"/>
    <w:rsid w:val="00515E2E"/>
    <w:rsid w:val="005165F0"/>
    <w:rsid w:val="0051696D"/>
    <w:rsid w:val="00516E84"/>
    <w:rsid w:val="00517331"/>
    <w:rsid w:val="00517E21"/>
    <w:rsid w:val="0052043F"/>
    <w:rsid w:val="0052047C"/>
    <w:rsid w:val="00520905"/>
    <w:rsid w:val="005209B8"/>
    <w:rsid w:val="00521AE8"/>
    <w:rsid w:val="005224D8"/>
    <w:rsid w:val="00522AB5"/>
    <w:rsid w:val="00522D87"/>
    <w:rsid w:val="00523E06"/>
    <w:rsid w:val="00524836"/>
    <w:rsid w:val="00525454"/>
    <w:rsid w:val="00525778"/>
    <w:rsid w:val="00525DEF"/>
    <w:rsid w:val="005264D9"/>
    <w:rsid w:val="005267A3"/>
    <w:rsid w:val="00527057"/>
    <w:rsid w:val="00527648"/>
    <w:rsid w:val="00527B72"/>
    <w:rsid w:val="00530C90"/>
    <w:rsid w:val="005315EE"/>
    <w:rsid w:val="0053192E"/>
    <w:rsid w:val="00531E08"/>
    <w:rsid w:val="0053250E"/>
    <w:rsid w:val="005330AB"/>
    <w:rsid w:val="0053385E"/>
    <w:rsid w:val="005339DD"/>
    <w:rsid w:val="00534BAB"/>
    <w:rsid w:val="00534CEC"/>
    <w:rsid w:val="00534F78"/>
    <w:rsid w:val="0053634B"/>
    <w:rsid w:val="00536648"/>
    <w:rsid w:val="005374ED"/>
    <w:rsid w:val="00540838"/>
    <w:rsid w:val="00541DD2"/>
    <w:rsid w:val="00541E52"/>
    <w:rsid w:val="00541E9A"/>
    <w:rsid w:val="00542934"/>
    <w:rsid w:val="005434A1"/>
    <w:rsid w:val="00544230"/>
    <w:rsid w:val="005446D7"/>
    <w:rsid w:val="005446E8"/>
    <w:rsid w:val="00544967"/>
    <w:rsid w:val="00544CB1"/>
    <w:rsid w:val="00545594"/>
    <w:rsid w:val="0054569B"/>
    <w:rsid w:val="00546BD6"/>
    <w:rsid w:val="00546C5D"/>
    <w:rsid w:val="00546D5D"/>
    <w:rsid w:val="0055060A"/>
    <w:rsid w:val="00550CC5"/>
    <w:rsid w:val="005526F6"/>
    <w:rsid w:val="00553165"/>
    <w:rsid w:val="0055317E"/>
    <w:rsid w:val="00553271"/>
    <w:rsid w:val="0055349C"/>
    <w:rsid w:val="00553A42"/>
    <w:rsid w:val="00553BB1"/>
    <w:rsid w:val="00555363"/>
    <w:rsid w:val="0055553E"/>
    <w:rsid w:val="00555F65"/>
    <w:rsid w:val="00556038"/>
    <w:rsid w:val="00556416"/>
    <w:rsid w:val="00557200"/>
    <w:rsid w:val="00557AF1"/>
    <w:rsid w:val="00557F63"/>
    <w:rsid w:val="00557FA4"/>
    <w:rsid w:val="0056031D"/>
    <w:rsid w:val="00560D89"/>
    <w:rsid w:val="005610ED"/>
    <w:rsid w:val="0056140B"/>
    <w:rsid w:val="00561E9B"/>
    <w:rsid w:val="005624C7"/>
    <w:rsid w:val="00562EFA"/>
    <w:rsid w:val="00562FB5"/>
    <w:rsid w:val="00563920"/>
    <w:rsid w:val="005639CB"/>
    <w:rsid w:val="005653C2"/>
    <w:rsid w:val="00565900"/>
    <w:rsid w:val="00566670"/>
    <w:rsid w:val="00566C6A"/>
    <w:rsid w:val="005674F4"/>
    <w:rsid w:val="005712D7"/>
    <w:rsid w:val="00571570"/>
    <w:rsid w:val="00571CDA"/>
    <w:rsid w:val="005724B6"/>
    <w:rsid w:val="00572724"/>
    <w:rsid w:val="00573F89"/>
    <w:rsid w:val="00574113"/>
    <w:rsid w:val="00574159"/>
    <w:rsid w:val="0057421B"/>
    <w:rsid w:val="0057431B"/>
    <w:rsid w:val="005744AF"/>
    <w:rsid w:val="00574E5E"/>
    <w:rsid w:val="00575AD3"/>
    <w:rsid w:val="00576447"/>
    <w:rsid w:val="00576734"/>
    <w:rsid w:val="00576A6A"/>
    <w:rsid w:val="00577604"/>
    <w:rsid w:val="0058026B"/>
    <w:rsid w:val="0058088C"/>
    <w:rsid w:val="00580FA5"/>
    <w:rsid w:val="00581B5C"/>
    <w:rsid w:val="0058221F"/>
    <w:rsid w:val="00582337"/>
    <w:rsid w:val="0058322F"/>
    <w:rsid w:val="00584518"/>
    <w:rsid w:val="005849B5"/>
    <w:rsid w:val="00584BAE"/>
    <w:rsid w:val="00584CB0"/>
    <w:rsid w:val="00584DFE"/>
    <w:rsid w:val="0058633C"/>
    <w:rsid w:val="005905DE"/>
    <w:rsid w:val="00590700"/>
    <w:rsid w:val="0059131C"/>
    <w:rsid w:val="00591C2B"/>
    <w:rsid w:val="005927A2"/>
    <w:rsid w:val="005929A6"/>
    <w:rsid w:val="00593443"/>
    <w:rsid w:val="00593CE0"/>
    <w:rsid w:val="0059510A"/>
    <w:rsid w:val="005952A8"/>
    <w:rsid w:val="005952DF"/>
    <w:rsid w:val="00595A98"/>
    <w:rsid w:val="00595BEF"/>
    <w:rsid w:val="005965A5"/>
    <w:rsid w:val="005A0CBA"/>
    <w:rsid w:val="005A2206"/>
    <w:rsid w:val="005A34EE"/>
    <w:rsid w:val="005A3EC8"/>
    <w:rsid w:val="005A3F55"/>
    <w:rsid w:val="005A489B"/>
    <w:rsid w:val="005A4CF1"/>
    <w:rsid w:val="005A53E3"/>
    <w:rsid w:val="005A5415"/>
    <w:rsid w:val="005A6A79"/>
    <w:rsid w:val="005A6C18"/>
    <w:rsid w:val="005A6E8E"/>
    <w:rsid w:val="005B090D"/>
    <w:rsid w:val="005B0C9B"/>
    <w:rsid w:val="005B0D25"/>
    <w:rsid w:val="005B0EED"/>
    <w:rsid w:val="005B1003"/>
    <w:rsid w:val="005B1759"/>
    <w:rsid w:val="005B23F7"/>
    <w:rsid w:val="005B2AE8"/>
    <w:rsid w:val="005B2BE2"/>
    <w:rsid w:val="005B364F"/>
    <w:rsid w:val="005B41E6"/>
    <w:rsid w:val="005B4AA4"/>
    <w:rsid w:val="005B5F7F"/>
    <w:rsid w:val="005B6068"/>
    <w:rsid w:val="005B6F66"/>
    <w:rsid w:val="005B72A8"/>
    <w:rsid w:val="005C0042"/>
    <w:rsid w:val="005C009D"/>
    <w:rsid w:val="005C0A10"/>
    <w:rsid w:val="005C0E0A"/>
    <w:rsid w:val="005C2026"/>
    <w:rsid w:val="005C261F"/>
    <w:rsid w:val="005C2BD1"/>
    <w:rsid w:val="005C3518"/>
    <w:rsid w:val="005C451A"/>
    <w:rsid w:val="005C4965"/>
    <w:rsid w:val="005C51CF"/>
    <w:rsid w:val="005C5B1C"/>
    <w:rsid w:val="005C5B92"/>
    <w:rsid w:val="005C6677"/>
    <w:rsid w:val="005C67C1"/>
    <w:rsid w:val="005C692B"/>
    <w:rsid w:val="005C6CE3"/>
    <w:rsid w:val="005C7071"/>
    <w:rsid w:val="005C761B"/>
    <w:rsid w:val="005C7AE2"/>
    <w:rsid w:val="005C7B3E"/>
    <w:rsid w:val="005D0203"/>
    <w:rsid w:val="005D14AC"/>
    <w:rsid w:val="005D18E0"/>
    <w:rsid w:val="005D198F"/>
    <w:rsid w:val="005D1DB5"/>
    <w:rsid w:val="005D1ECE"/>
    <w:rsid w:val="005D2535"/>
    <w:rsid w:val="005D2F2A"/>
    <w:rsid w:val="005D48B4"/>
    <w:rsid w:val="005D5BFB"/>
    <w:rsid w:val="005D6CE8"/>
    <w:rsid w:val="005D7509"/>
    <w:rsid w:val="005D7A78"/>
    <w:rsid w:val="005D7CD9"/>
    <w:rsid w:val="005D7E4F"/>
    <w:rsid w:val="005E20C6"/>
    <w:rsid w:val="005E295A"/>
    <w:rsid w:val="005E2A68"/>
    <w:rsid w:val="005E3A71"/>
    <w:rsid w:val="005E3CF9"/>
    <w:rsid w:val="005E408D"/>
    <w:rsid w:val="005E6AA8"/>
    <w:rsid w:val="005E6CF8"/>
    <w:rsid w:val="005E6D0F"/>
    <w:rsid w:val="005E7086"/>
    <w:rsid w:val="005E7582"/>
    <w:rsid w:val="005E7B9B"/>
    <w:rsid w:val="005F0928"/>
    <w:rsid w:val="005F1202"/>
    <w:rsid w:val="005F1465"/>
    <w:rsid w:val="005F25C3"/>
    <w:rsid w:val="005F3FD9"/>
    <w:rsid w:val="005F4556"/>
    <w:rsid w:val="005F493E"/>
    <w:rsid w:val="005F5F2D"/>
    <w:rsid w:val="005F6067"/>
    <w:rsid w:val="005F6192"/>
    <w:rsid w:val="005F6E17"/>
    <w:rsid w:val="005F71D7"/>
    <w:rsid w:val="006013C8"/>
    <w:rsid w:val="00602B5D"/>
    <w:rsid w:val="00602FEE"/>
    <w:rsid w:val="006045CE"/>
    <w:rsid w:val="00604B43"/>
    <w:rsid w:val="0060543D"/>
    <w:rsid w:val="00605BF9"/>
    <w:rsid w:val="00605C56"/>
    <w:rsid w:val="006060FE"/>
    <w:rsid w:val="006065AD"/>
    <w:rsid w:val="00606EAB"/>
    <w:rsid w:val="00607DEF"/>
    <w:rsid w:val="006118C5"/>
    <w:rsid w:val="00611BA2"/>
    <w:rsid w:val="00611F14"/>
    <w:rsid w:val="00612394"/>
    <w:rsid w:val="006123D7"/>
    <w:rsid w:val="0061288F"/>
    <w:rsid w:val="00612933"/>
    <w:rsid w:val="00612AE5"/>
    <w:rsid w:val="00612E6C"/>
    <w:rsid w:val="00612FB2"/>
    <w:rsid w:val="00613FC5"/>
    <w:rsid w:val="006145B0"/>
    <w:rsid w:val="0061495E"/>
    <w:rsid w:val="00614F2B"/>
    <w:rsid w:val="0061646F"/>
    <w:rsid w:val="006165A7"/>
    <w:rsid w:val="00616AC1"/>
    <w:rsid w:val="006176B1"/>
    <w:rsid w:val="00620A5B"/>
    <w:rsid w:val="00621732"/>
    <w:rsid w:val="00622A91"/>
    <w:rsid w:val="00622D28"/>
    <w:rsid w:val="00622E7D"/>
    <w:rsid w:val="006234B3"/>
    <w:rsid w:val="00623D5B"/>
    <w:rsid w:val="0062429D"/>
    <w:rsid w:val="00624AD8"/>
    <w:rsid w:val="00624E6D"/>
    <w:rsid w:val="006250B7"/>
    <w:rsid w:val="0062511E"/>
    <w:rsid w:val="006251C3"/>
    <w:rsid w:val="00625E3B"/>
    <w:rsid w:val="00627AA1"/>
    <w:rsid w:val="00627E7B"/>
    <w:rsid w:val="00630AE9"/>
    <w:rsid w:val="00633EFD"/>
    <w:rsid w:val="0063462B"/>
    <w:rsid w:val="006350B6"/>
    <w:rsid w:val="006366AB"/>
    <w:rsid w:val="00636A2C"/>
    <w:rsid w:val="00637026"/>
    <w:rsid w:val="00637349"/>
    <w:rsid w:val="00640489"/>
    <w:rsid w:val="0064074B"/>
    <w:rsid w:val="0064133D"/>
    <w:rsid w:val="00641714"/>
    <w:rsid w:val="006418F6"/>
    <w:rsid w:val="00641D4C"/>
    <w:rsid w:val="00641EA2"/>
    <w:rsid w:val="00642276"/>
    <w:rsid w:val="00642A38"/>
    <w:rsid w:val="0064331D"/>
    <w:rsid w:val="006437FA"/>
    <w:rsid w:val="00643FAA"/>
    <w:rsid w:val="00644618"/>
    <w:rsid w:val="006446B4"/>
    <w:rsid w:val="00645697"/>
    <w:rsid w:val="0064594E"/>
    <w:rsid w:val="0064604D"/>
    <w:rsid w:val="006463E4"/>
    <w:rsid w:val="0064669A"/>
    <w:rsid w:val="0064708A"/>
    <w:rsid w:val="006471D2"/>
    <w:rsid w:val="006478FD"/>
    <w:rsid w:val="00650119"/>
    <w:rsid w:val="00650553"/>
    <w:rsid w:val="0065211F"/>
    <w:rsid w:val="006525AB"/>
    <w:rsid w:val="00652AA5"/>
    <w:rsid w:val="006535F2"/>
    <w:rsid w:val="006539CF"/>
    <w:rsid w:val="00654501"/>
    <w:rsid w:val="00654C03"/>
    <w:rsid w:val="00654F50"/>
    <w:rsid w:val="00656488"/>
    <w:rsid w:val="00657D11"/>
    <w:rsid w:val="00657E03"/>
    <w:rsid w:val="006603B2"/>
    <w:rsid w:val="00660806"/>
    <w:rsid w:val="00660D4E"/>
    <w:rsid w:val="0066195A"/>
    <w:rsid w:val="00662B9F"/>
    <w:rsid w:val="00664A92"/>
    <w:rsid w:val="0066552A"/>
    <w:rsid w:val="00666093"/>
    <w:rsid w:val="0066619F"/>
    <w:rsid w:val="006666E0"/>
    <w:rsid w:val="006666FF"/>
    <w:rsid w:val="00666817"/>
    <w:rsid w:val="00666F9C"/>
    <w:rsid w:val="00667065"/>
    <w:rsid w:val="0066712E"/>
    <w:rsid w:val="00670687"/>
    <w:rsid w:val="00670858"/>
    <w:rsid w:val="00672D3C"/>
    <w:rsid w:val="00673315"/>
    <w:rsid w:val="00673611"/>
    <w:rsid w:val="00673990"/>
    <w:rsid w:val="006741CD"/>
    <w:rsid w:val="006742B7"/>
    <w:rsid w:val="00674941"/>
    <w:rsid w:val="00675851"/>
    <w:rsid w:val="00675A72"/>
    <w:rsid w:val="00675F40"/>
    <w:rsid w:val="00676219"/>
    <w:rsid w:val="00677351"/>
    <w:rsid w:val="00680C6A"/>
    <w:rsid w:val="006818AD"/>
    <w:rsid w:val="0068261F"/>
    <w:rsid w:val="00683580"/>
    <w:rsid w:val="0068386D"/>
    <w:rsid w:val="006840AF"/>
    <w:rsid w:val="006840FC"/>
    <w:rsid w:val="0068456F"/>
    <w:rsid w:val="00685865"/>
    <w:rsid w:val="006866D5"/>
    <w:rsid w:val="0068749E"/>
    <w:rsid w:val="0068762F"/>
    <w:rsid w:val="00687712"/>
    <w:rsid w:val="00687D39"/>
    <w:rsid w:val="0069051C"/>
    <w:rsid w:val="006907CE"/>
    <w:rsid w:val="00691187"/>
    <w:rsid w:val="00692ADC"/>
    <w:rsid w:val="00692D3F"/>
    <w:rsid w:val="00693AC0"/>
    <w:rsid w:val="00693E40"/>
    <w:rsid w:val="00694CF0"/>
    <w:rsid w:val="00695878"/>
    <w:rsid w:val="00696185"/>
    <w:rsid w:val="0069658F"/>
    <w:rsid w:val="00697C3B"/>
    <w:rsid w:val="006A0CC6"/>
    <w:rsid w:val="006A2181"/>
    <w:rsid w:val="006A242E"/>
    <w:rsid w:val="006A243F"/>
    <w:rsid w:val="006A2820"/>
    <w:rsid w:val="006A38DB"/>
    <w:rsid w:val="006A3AF3"/>
    <w:rsid w:val="006A50AD"/>
    <w:rsid w:val="006A530F"/>
    <w:rsid w:val="006A54BC"/>
    <w:rsid w:val="006A6E6E"/>
    <w:rsid w:val="006B0120"/>
    <w:rsid w:val="006B161A"/>
    <w:rsid w:val="006B1DD9"/>
    <w:rsid w:val="006B2D47"/>
    <w:rsid w:val="006B408D"/>
    <w:rsid w:val="006B5F95"/>
    <w:rsid w:val="006B638C"/>
    <w:rsid w:val="006B7C6B"/>
    <w:rsid w:val="006B7E9C"/>
    <w:rsid w:val="006C07AF"/>
    <w:rsid w:val="006C0D00"/>
    <w:rsid w:val="006C1725"/>
    <w:rsid w:val="006C23CD"/>
    <w:rsid w:val="006C2F6F"/>
    <w:rsid w:val="006C3151"/>
    <w:rsid w:val="006C41CD"/>
    <w:rsid w:val="006C45D6"/>
    <w:rsid w:val="006C4F9E"/>
    <w:rsid w:val="006C551C"/>
    <w:rsid w:val="006C5AEF"/>
    <w:rsid w:val="006C63A5"/>
    <w:rsid w:val="006C6B68"/>
    <w:rsid w:val="006C7C81"/>
    <w:rsid w:val="006D0113"/>
    <w:rsid w:val="006D092D"/>
    <w:rsid w:val="006D1646"/>
    <w:rsid w:val="006D21EF"/>
    <w:rsid w:val="006D2443"/>
    <w:rsid w:val="006D259B"/>
    <w:rsid w:val="006D2EB4"/>
    <w:rsid w:val="006D53BD"/>
    <w:rsid w:val="006D5624"/>
    <w:rsid w:val="006D5B42"/>
    <w:rsid w:val="006D5F7F"/>
    <w:rsid w:val="006D5F97"/>
    <w:rsid w:val="006D60BD"/>
    <w:rsid w:val="006D6DE1"/>
    <w:rsid w:val="006D73E2"/>
    <w:rsid w:val="006D787B"/>
    <w:rsid w:val="006D7B84"/>
    <w:rsid w:val="006D7E49"/>
    <w:rsid w:val="006E1F37"/>
    <w:rsid w:val="006E28F9"/>
    <w:rsid w:val="006E342E"/>
    <w:rsid w:val="006E40F8"/>
    <w:rsid w:val="006E4B6F"/>
    <w:rsid w:val="006E635F"/>
    <w:rsid w:val="006E79E4"/>
    <w:rsid w:val="006E7F3A"/>
    <w:rsid w:val="006F0111"/>
    <w:rsid w:val="006F0E54"/>
    <w:rsid w:val="006F19A7"/>
    <w:rsid w:val="006F1E02"/>
    <w:rsid w:val="006F1F5E"/>
    <w:rsid w:val="006F2DDC"/>
    <w:rsid w:val="006F3B25"/>
    <w:rsid w:val="006F3EF7"/>
    <w:rsid w:val="006F5923"/>
    <w:rsid w:val="006F5A2B"/>
    <w:rsid w:val="006F5F26"/>
    <w:rsid w:val="006F66BA"/>
    <w:rsid w:val="006F73B1"/>
    <w:rsid w:val="007000E5"/>
    <w:rsid w:val="007006F2"/>
    <w:rsid w:val="00701E36"/>
    <w:rsid w:val="00702B85"/>
    <w:rsid w:val="00703762"/>
    <w:rsid w:val="00703DF5"/>
    <w:rsid w:val="0070482B"/>
    <w:rsid w:val="007048AC"/>
    <w:rsid w:val="00704A42"/>
    <w:rsid w:val="00704ABB"/>
    <w:rsid w:val="00705531"/>
    <w:rsid w:val="007056F4"/>
    <w:rsid w:val="00705A4D"/>
    <w:rsid w:val="00705D2C"/>
    <w:rsid w:val="007061A0"/>
    <w:rsid w:val="0070667E"/>
    <w:rsid w:val="00706B42"/>
    <w:rsid w:val="0071012A"/>
    <w:rsid w:val="00710C4D"/>
    <w:rsid w:val="00711AB5"/>
    <w:rsid w:val="00713535"/>
    <w:rsid w:val="007137B2"/>
    <w:rsid w:val="00714AE3"/>
    <w:rsid w:val="00716206"/>
    <w:rsid w:val="007163E9"/>
    <w:rsid w:val="00716445"/>
    <w:rsid w:val="00716DF7"/>
    <w:rsid w:val="007175B2"/>
    <w:rsid w:val="007178E7"/>
    <w:rsid w:val="00720813"/>
    <w:rsid w:val="00721178"/>
    <w:rsid w:val="0072132D"/>
    <w:rsid w:val="00721521"/>
    <w:rsid w:val="0072214C"/>
    <w:rsid w:val="0072264A"/>
    <w:rsid w:val="00723833"/>
    <w:rsid w:val="00723F2F"/>
    <w:rsid w:val="00724F21"/>
    <w:rsid w:val="00724FF9"/>
    <w:rsid w:val="00725811"/>
    <w:rsid w:val="007262AF"/>
    <w:rsid w:val="00726359"/>
    <w:rsid w:val="00726B29"/>
    <w:rsid w:val="00726B99"/>
    <w:rsid w:val="00726D52"/>
    <w:rsid w:val="00727461"/>
    <w:rsid w:val="007275E8"/>
    <w:rsid w:val="007313F9"/>
    <w:rsid w:val="007322D7"/>
    <w:rsid w:val="00732385"/>
    <w:rsid w:val="00732407"/>
    <w:rsid w:val="007328D7"/>
    <w:rsid w:val="00732C28"/>
    <w:rsid w:val="00733F76"/>
    <w:rsid w:val="007342D3"/>
    <w:rsid w:val="00734AFF"/>
    <w:rsid w:val="00735582"/>
    <w:rsid w:val="007355CA"/>
    <w:rsid w:val="00735999"/>
    <w:rsid w:val="00736DA0"/>
    <w:rsid w:val="00737526"/>
    <w:rsid w:val="00737AD5"/>
    <w:rsid w:val="00737C82"/>
    <w:rsid w:val="00737D24"/>
    <w:rsid w:val="00740B17"/>
    <w:rsid w:val="00742142"/>
    <w:rsid w:val="007427E6"/>
    <w:rsid w:val="007428E5"/>
    <w:rsid w:val="00743E7A"/>
    <w:rsid w:val="007444AD"/>
    <w:rsid w:val="0074466F"/>
    <w:rsid w:val="00744FCB"/>
    <w:rsid w:val="007452AC"/>
    <w:rsid w:val="007470BF"/>
    <w:rsid w:val="00747455"/>
    <w:rsid w:val="00747469"/>
    <w:rsid w:val="00747793"/>
    <w:rsid w:val="00751662"/>
    <w:rsid w:val="00752235"/>
    <w:rsid w:val="0075259C"/>
    <w:rsid w:val="00752698"/>
    <w:rsid w:val="007528B7"/>
    <w:rsid w:val="007530B1"/>
    <w:rsid w:val="00753FC3"/>
    <w:rsid w:val="007545A6"/>
    <w:rsid w:val="00754899"/>
    <w:rsid w:val="00755045"/>
    <w:rsid w:val="00755780"/>
    <w:rsid w:val="00756524"/>
    <w:rsid w:val="007565FE"/>
    <w:rsid w:val="00757C60"/>
    <w:rsid w:val="00757DD3"/>
    <w:rsid w:val="00757EDA"/>
    <w:rsid w:val="0076000B"/>
    <w:rsid w:val="007621DB"/>
    <w:rsid w:val="00762273"/>
    <w:rsid w:val="007623E0"/>
    <w:rsid w:val="00762A17"/>
    <w:rsid w:val="00762C5D"/>
    <w:rsid w:val="00763BCA"/>
    <w:rsid w:val="007643B5"/>
    <w:rsid w:val="00764F18"/>
    <w:rsid w:val="00765655"/>
    <w:rsid w:val="00765717"/>
    <w:rsid w:val="00765CD1"/>
    <w:rsid w:val="00765DB2"/>
    <w:rsid w:val="0076622A"/>
    <w:rsid w:val="0076645C"/>
    <w:rsid w:val="007664F8"/>
    <w:rsid w:val="00766FBC"/>
    <w:rsid w:val="00770AD4"/>
    <w:rsid w:val="007714D6"/>
    <w:rsid w:val="007721B0"/>
    <w:rsid w:val="00772485"/>
    <w:rsid w:val="0077294C"/>
    <w:rsid w:val="00772A24"/>
    <w:rsid w:val="00773377"/>
    <w:rsid w:val="00773784"/>
    <w:rsid w:val="007745BA"/>
    <w:rsid w:val="00774E8C"/>
    <w:rsid w:val="00775076"/>
    <w:rsid w:val="0077556D"/>
    <w:rsid w:val="00775811"/>
    <w:rsid w:val="00776896"/>
    <w:rsid w:val="00777FEA"/>
    <w:rsid w:val="00780AFF"/>
    <w:rsid w:val="0078241A"/>
    <w:rsid w:val="00782DBE"/>
    <w:rsid w:val="00783490"/>
    <w:rsid w:val="00783960"/>
    <w:rsid w:val="0078441F"/>
    <w:rsid w:val="0078511C"/>
    <w:rsid w:val="0078521B"/>
    <w:rsid w:val="00785901"/>
    <w:rsid w:val="00785DEA"/>
    <w:rsid w:val="007862DF"/>
    <w:rsid w:val="00786DC3"/>
    <w:rsid w:val="00787A02"/>
    <w:rsid w:val="00787D37"/>
    <w:rsid w:val="00787F59"/>
    <w:rsid w:val="007904D3"/>
    <w:rsid w:val="007908C6"/>
    <w:rsid w:val="007913A6"/>
    <w:rsid w:val="00791B1B"/>
    <w:rsid w:val="00791F9D"/>
    <w:rsid w:val="007923F6"/>
    <w:rsid w:val="00792A8C"/>
    <w:rsid w:val="00794395"/>
    <w:rsid w:val="00794E7B"/>
    <w:rsid w:val="007951C9"/>
    <w:rsid w:val="007960AB"/>
    <w:rsid w:val="007962F7"/>
    <w:rsid w:val="00797123"/>
    <w:rsid w:val="00797F33"/>
    <w:rsid w:val="007A0A01"/>
    <w:rsid w:val="007A2153"/>
    <w:rsid w:val="007A2447"/>
    <w:rsid w:val="007A2D24"/>
    <w:rsid w:val="007A348D"/>
    <w:rsid w:val="007A3D9B"/>
    <w:rsid w:val="007A51C9"/>
    <w:rsid w:val="007A5948"/>
    <w:rsid w:val="007A5DA1"/>
    <w:rsid w:val="007A7E2A"/>
    <w:rsid w:val="007A7F31"/>
    <w:rsid w:val="007A7FC8"/>
    <w:rsid w:val="007B0518"/>
    <w:rsid w:val="007B0772"/>
    <w:rsid w:val="007B1DAE"/>
    <w:rsid w:val="007B2122"/>
    <w:rsid w:val="007B420B"/>
    <w:rsid w:val="007B554D"/>
    <w:rsid w:val="007B5796"/>
    <w:rsid w:val="007B5937"/>
    <w:rsid w:val="007B5F2A"/>
    <w:rsid w:val="007B601F"/>
    <w:rsid w:val="007B6272"/>
    <w:rsid w:val="007B69B3"/>
    <w:rsid w:val="007B6B4F"/>
    <w:rsid w:val="007C0945"/>
    <w:rsid w:val="007C0C6C"/>
    <w:rsid w:val="007C1F03"/>
    <w:rsid w:val="007C2054"/>
    <w:rsid w:val="007C22A2"/>
    <w:rsid w:val="007C2E14"/>
    <w:rsid w:val="007C3367"/>
    <w:rsid w:val="007C39D8"/>
    <w:rsid w:val="007C4D45"/>
    <w:rsid w:val="007C507D"/>
    <w:rsid w:val="007C5400"/>
    <w:rsid w:val="007C579F"/>
    <w:rsid w:val="007C5B17"/>
    <w:rsid w:val="007C608D"/>
    <w:rsid w:val="007C6785"/>
    <w:rsid w:val="007C6E1B"/>
    <w:rsid w:val="007D07D4"/>
    <w:rsid w:val="007D162D"/>
    <w:rsid w:val="007D1C99"/>
    <w:rsid w:val="007D1EF7"/>
    <w:rsid w:val="007D2633"/>
    <w:rsid w:val="007D2CE7"/>
    <w:rsid w:val="007D2D01"/>
    <w:rsid w:val="007D3E87"/>
    <w:rsid w:val="007D3FF9"/>
    <w:rsid w:val="007D43B7"/>
    <w:rsid w:val="007D4480"/>
    <w:rsid w:val="007D4859"/>
    <w:rsid w:val="007D4FF1"/>
    <w:rsid w:val="007D53D6"/>
    <w:rsid w:val="007D5815"/>
    <w:rsid w:val="007D59AF"/>
    <w:rsid w:val="007D5A32"/>
    <w:rsid w:val="007D65AE"/>
    <w:rsid w:val="007D66AF"/>
    <w:rsid w:val="007D6E0B"/>
    <w:rsid w:val="007D707F"/>
    <w:rsid w:val="007D723F"/>
    <w:rsid w:val="007D74D4"/>
    <w:rsid w:val="007D7F12"/>
    <w:rsid w:val="007E0E56"/>
    <w:rsid w:val="007E1A9F"/>
    <w:rsid w:val="007E1F79"/>
    <w:rsid w:val="007E21C4"/>
    <w:rsid w:val="007E2369"/>
    <w:rsid w:val="007E25C2"/>
    <w:rsid w:val="007E266B"/>
    <w:rsid w:val="007E2733"/>
    <w:rsid w:val="007E2A4D"/>
    <w:rsid w:val="007E2AAB"/>
    <w:rsid w:val="007E3918"/>
    <w:rsid w:val="007E3E07"/>
    <w:rsid w:val="007E4404"/>
    <w:rsid w:val="007E4575"/>
    <w:rsid w:val="007E47B1"/>
    <w:rsid w:val="007E49FB"/>
    <w:rsid w:val="007E4D92"/>
    <w:rsid w:val="007E5126"/>
    <w:rsid w:val="007E515A"/>
    <w:rsid w:val="007E58C4"/>
    <w:rsid w:val="007E5EF6"/>
    <w:rsid w:val="007E6250"/>
    <w:rsid w:val="007E7000"/>
    <w:rsid w:val="007E7415"/>
    <w:rsid w:val="007F08F8"/>
    <w:rsid w:val="007F0EE1"/>
    <w:rsid w:val="007F139E"/>
    <w:rsid w:val="007F167B"/>
    <w:rsid w:val="007F1726"/>
    <w:rsid w:val="007F1E91"/>
    <w:rsid w:val="007F277B"/>
    <w:rsid w:val="007F42AB"/>
    <w:rsid w:val="007F453C"/>
    <w:rsid w:val="007F4829"/>
    <w:rsid w:val="007F4B07"/>
    <w:rsid w:val="007F4FE1"/>
    <w:rsid w:val="007F7133"/>
    <w:rsid w:val="007F78A1"/>
    <w:rsid w:val="0080063D"/>
    <w:rsid w:val="008006CA"/>
    <w:rsid w:val="008013F9"/>
    <w:rsid w:val="0080225D"/>
    <w:rsid w:val="008035A1"/>
    <w:rsid w:val="008036F9"/>
    <w:rsid w:val="00803935"/>
    <w:rsid w:val="00803A00"/>
    <w:rsid w:val="008043EC"/>
    <w:rsid w:val="008051B0"/>
    <w:rsid w:val="008056B0"/>
    <w:rsid w:val="0080576B"/>
    <w:rsid w:val="008059D0"/>
    <w:rsid w:val="008060EF"/>
    <w:rsid w:val="00806619"/>
    <w:rsid w:val="00806906"/>
    <w:rsid w:val="0081021D"/>
    <w:rsid w:val="00810C0A"/>
    <w:rsid w:val="0081138C"/>
    <w:rsid w:val="00811818"/>
    <w:rsid w:val="00812686"/>
    <w:rsid w:val="00812862"/>
    <w:rsid w:val="00812898"/>
    <w:rsid w:val="00812E2C"/>
    <w:rsid w:val="00813D11"/>
    <w:rsid w:val="00813EF4"/>
    <w:rsid w:val="0081476B"/>
    <w:rsid w:val="008148C5"/>
    <w:rsid w:val="008150F3"/>
    <w:rsid w:val="00816144"/>
    <w:rsid w:val="008161D2"/>
    <w:rsid w:val="00816257"/>
    <w:rsid w:val="008162B0"/>
    <w:rsid w:val="00816763"/>
    <w:rsid w:val="008169FA"/>
    <w:rsid w:val="00817A83"/>
    <w:rsid w:val="00817B7D"/>
    <w:rsid w:val="0082024A"/>
    <w:rsid w:val="008206F8"/>
    <w:rsid w:val="00821815"/>
    <w:rsid w:val="00821E6D"/>
    <w:rsid w:val="00822389"/>
    <w:rsid w:val="00822CD5"/>
    <w:rsid w:val="00823082"/>
    <w:rsid w:val="0082442A"/>
    <w:rsid w:val="00825321"/>
    <w:rsid w:val="008253E3"/>
    <w:rsid w:val="00825922"/>
    <w:rsid w:val="00826315"/>
    <w:rsid w:val="00826889"/>
    <w:rsid w:val="0083069D"/>
    <w:rsid w:val="00830D5E"/>
    <w:rsid w:val="00831DE6"/>
    <w:rsid w:val="008320EB"/>
    <w:rsid w:val="00832CC6"/>
    <w:rsid w:val="00832FC2"/>
    <w:rsid w:val="008332A1"/>
    <w:rsid w:val="00833D58"/>
    <w:rsid w:val="00834AFF"/>
    <w:rsid w:val="00835D73"/>
    <w:rsid w:val="008372CD"/>
    <w:rsid w:val="00837B51"/>
    <w:rsid w:val="0084023F"/>
    <w:rsid w:val="00840898"/>
    <w:rsid w:val="00840E33"/>
    <w:rsid w:val="008415BC"/>
    <w:rsid w:val="00841B5C"/>
    <w:rsid w:val="00841EC2"/>
    <w:rsid w:val="008435F9"/>
    <w:rsid w:val="00843ACF"/>
    <w:rsid w:val="00843D0F"/>
    <w:rsid w:val="00846BE3"/>
    <w:rsid w:val="00847031"/>
    <w:rsid w:val="0084753C"/>
    <w:rsid w:val="0084797F"/>
    <w:rsid w:val="00847C7B"/>
    <w:rsid w:val="0085042C"/>
    <w:rsid w:val="008505FE"/>
    <w:rsid w:val="0085143B"/>
    <w:rsid w:val="00851934"/>
    <w:rsid w:val="00852CFC"/>
    <w:rsid w:val="00852F61"/>
    <w:rsid w:val="00853296"/>
    <w:rsid w:val="00853E18"/>
    <w:rsid w:val="0085498C"/>
    <w:rsid w:val="0085521D"/>
    <w:rsid w:val="0085556B"/>
    <w:rsid w:val="00855804"/>
    <w:rsid w:val="00856187"/>
    <w:rsid w:val="00856922"/>
    <w:rsid w:val="00857130"/>
    <w:rsid w:val="008573F2"/>
    <w:rsid w:val="008615AC"/>
    <w:rsid w:val="00861715"/>
    <w:rsid w:val="00861AD2"/>
    <w:rsid w:val="00861DB2"/>
    <w:rsid w:val="00862161"/>
    <w:rsid w:val="00862756"/>
    <w:rsid w:val="0086342D"/>
    <w:rsid w:val="00863508"/>
    <w:rsid w:val="00865247"/>
    <w:rsid w:val="0086543D"/>
    <w:rsid w:val="008654E0"/>
    <w:rsid w:val="00866B55"/>
    <w:rsid w:val="00866D9C"/>
    <w:rsid w:val="008674C8"/>
    <w:rsid w:val="00867557"/>
    <w:rsid w:val="008679D8"/>
    <w:rsid w:val="00867E58"/>
    <w:rsid w:val="00867E6B"/>
    <w:rsid w:val="00870656"/>
    <w:rsid w:val="008708B1"/>
    <w:rsid w:val="0087174C"/>
    <w:rsid w:val="00871E66"/>
    <w:rsid w:val="0087203A"/>
    <w:rsid w:val="008724ED"/>
    <w:rsid w:val="008729BD"/>
    <w:rsid w:val="00872FE5"/>
    <w:rsid w:val="008731A3"/>
    <w:rsid w:val="008735A8"/>
    <w:rsid w:val="00875749"/>
    <w:rsid w:val="00876683"/>
    <w:rsid w:val="008769DE"/>
    <w:rsid w:val="008778E6"/>
    <w:rsid w:val="00877C43"/>
    <w:rsid w:val="008804D8"/>
    <w:rsid w:val="00880D01"/>
    <w:rsid w:val="00881D71"/>
    <w:rsid w:val="008829EC"/>
    <w:rsid w:val="00882A40"/>
    <w:rsid w:val="00882DDB"/>
    <w:rsid w:val="0088303E"/>
    <w:rsid w:val="0088562A"/>
    <w:rsid w:val="008865A4"/>
    <w:rsid w:val="00886F65"/>
    <w:rsid w:val="00887270"/>
    <w:rsid w:val="00890F1D"/>
    <w:rsid w:val="00891422"/>
    <w:rsid w:val="00891AA5"/>
    <w:rsid w:val="00891B71"/>
    <w:rsid w:val="0089245B"/>
    <w:rsid w:val="008925CB"/>
    <w:rsid w:val="00892DB1"/>
    <w:rsid w:val="00893206"/>
    <w:rsid w:val="008942D6"/>
    <w:rsid w:val="00894CBD"/>
    <w:rsid w:val="00894FB6"/>
    <w:rsid w:val="0089556C"/>
    <w:rsid w:val="0089595E"/>
    <w:rsid w:val="00895C15"/>
    <w:rsid w:val="00895C96"/>
    <w:rsid w:val="00896DE6"/>
    <w:rsid w:val="008972FC"/>
    <w:rsid w:val="0089750B"/>
    <w:rsid w:val="008975E9"/>
    <w:rsid w:val="00897F07"/>
    <w:rsid w:val="008A0451"/>
    <w:rsid w:val="008A049A"/>
    <w:rsid w:val="008A0952"/>
    <w:rsid w:val="008A14D1"/>
    <w:rsid w:val="008A179B"/>
    <w:rsid w:val="008A1C36"/>
    <w:rsid w:val="008A1D0B"/>
    <w:rsid w:val="008A2528"/>
    <w:rsid w:val="008A3035"/>
    <w:rsid w:val="008A5F93"/>
    <w:rsid w:val="008A71E5"/>
    <w:rsid w:val="008A7FD2"/>
    <w:rsid w:val="008B2390"/>
    <w:rsid w:val="008B25C6"/>
    <w:rsid w:val="008B2E00"/>
    <w:rsid w:val="008B3455"/>
    <w:rsid w:val="008B3BB6"/>
    <w:rsid w:val="008B4E34"/>
    <w:rsid w:val="008B6ACA"/>
    <w:rsid w:val="008B7237"/>
    <w:rsid w:val="008B76D3"/>
    <w:rsid w:val="008C0735"/>
    <w:rsid w:val="008C0DE0"/>
    <w:rsid w:val="008C1ED8"/>
    <w:rsid w:val="008C2323"/>
    <w:rsid w:val="008C2CEE"/>
    <w:rsid w:val="008C3DFC"/>
    <w:rsid w:val="008C4611"/>
    <w:rsid w:val="008C4F94"/>
    <w:rsid w:val="008C5147"/>
    <w:rsid w:val="008C518F"/>
    <w:rsid w:val="008C575B"/>
    <w:rsid w:val="008C597A"/>
    <w:rsid w:val="008C5A44"/>
    <w:rsid w:val="008C7219"/>
    <w:rsid w:val="008C7FBD"/>
    <w:rsid w:val="008D08CA"/>
    <w:rsid w:val="008D0DC7"/>
    <w:rsid w:val="008D0FD9"/>
    <w:rsid w:val="008D1124"/>
    <w:rsid w:val="008D1619"/>
    <w:rsid w:val="008D24BE"/>
    <w:rsid w:val="008D2564"/>
    <w:rsid w:val="008D315F"/>
    <w:rsid w:val="008D3584"/>
    <w:rsid w:val="008D3AAE"/>
    <w:rsid w:val="008D3BEA"/>
    <w:rsid w:val="008D433C"/>
    <w:rsid w:val="008D4732"/>
    <w:rsid w:val="008D4F6E"/>
    <w:rsid w:val="008D55F7"/>
    <w:rsid w:val="008D56C8"/>
    <w:rsid w:val="008D5B84"/>
    <w:rsid w:val="008D5EC1"/>
    <w:rsid w:val="008D6371"/>
    <w:rsid w:val="008D71AD"/>
    <w:rsid w:val="008D7D2F"/>
    <w:rsid w:val="008E0A57"/>
    <w:rsid w:val="008E12C3"/>
    <w:rsid w:val="008E186A"/>
    <w:rsid w:val="008E23F1"/>
    <w:rsid w:val="008E2928"/>
    <w:rsid w:val="008E2C31"/>
    <w:rsid w:val="008E2DFB"/>
    <w:rsid w:val="008E3459"/>
    <w:rsid w:val="008E34A0"/>
    <w:rsid w:val="008E4C50"/>
    <w:rsid w:val="008E5129"/>
    <w:rsid w:val="008E5FA5"/>
    <w:rsid w:val="008E7376"/>
    <w:rsid w:val="008E7D02"/>
    <w:rsid w:val="008F0EA4"/>
    <w:rsid w:val="008F12B6"/>
    <w:rsid w:val="008F1308"/>
    <w:rsid w:val="008F1310"/>
    <w:rsid w:val="008F29AF"/>
    <w:rsid w:val="008F3003"/>
    <w:rsid w:val="008F3B8C"/>
    <w:rsid w:val="008F3E1D"/>
    <w:rsid w:val="008F460F"/>
    <w:rsid w:val="008F4D33"/>
    <w:rsid w:val="008F4DE1"/>
    <w:rsid w:val="008F6E4F"/>
    <w:rsid w:val="008F72CA"/>
    <w:rsid w:val="008F7325"/>
    <w:rsid w:val="008F78A4"/>
    <w:rsid w:val="00900B22"/>
    <w:rsid w:val="0090101B"/>
    <w:rsid w:val="009013A8"/>
    <w:rsid w:val="009017B1"/>
    <w:rsid w:val="0090188C"/>
    <w:rsid w:val="00901FA4"/>
    <w:rsid w:val="009024A3"/>
    <w:rsid w:val="00902973"/>
    <w:rsid w:val="0090369D"/>
    <w:rsid w:val="009036C4"/>
    <w:rsid w:val="0090371E"/>
    <w:rsid w:val="0090408C"/>
    <w:rsid w:val="009041DD"/>
    <w:rsid w:val="009041F6"/>
    <w:rsid w:val="0090451C"/>
    <w:rsid w:val="00904D10"/>
    <w:rsid w:val="00905A4E"/>
    <w:rsid w:val="00906C60"/>
    <w:rsid w:val="00906E9A"/>
    <w:rsid w:val="00907165"/>
    <w:rsid w:val="00907597"/>
    <w:rsid w:val="009101B7"/>
    <w:rsid w:val="00910362"/>
    <w:rsid w:val="0091090F"/>
    <w:rsid w:val="00911697"/>
    <w:rsid w:val="009124BF"/>
    <w:rsid w:val="00912D10"/>
    <w:rsid w:val="00912FF9"/>
    <w:rsid w:val="00913DBF"/>
    <w:rsid w:val="00913DF4"/>
    <w:rsid w:val="009143C9"/>
    <w:rsid w:val="009155EF"/>
    <w:rsid w:val="00915732"/>
    <w:rsid w:val="0091576E"/>
    <w:rsid w:val="00915B29"/>
    <w:rsid w:val="00915F68"/>
    <w:rsid w:val="00916E58"/>
    <w:rsid w:val="009174D5"/>
    <w:rsid w:val="009223A0"/>
    <w:rsid w:val="00922974"/>
    <w:rsid w:val="00923574"/>
    <w:rsid w:val="00924FD3"/>
    <w:rsid w:val="00925692"/>
    <w:rsid w:val="00926684"/>
    <w:rsid w:val="00926B49"/>
    <w:rsid w:val="00927087"/>
    <w:rsid w:val="0092724B"/>
    <w:rsid w:val="009272DE"/>
    <w:rsid w:val="009305CA"/>
    <w:rsid w:val="0093076C"/>
    <w:rsid w:val="00932109"/>
    <w:rsid w:val="0093241A"/>
    <w:rsid w:val="00932D10"/>
    <w:rsid w:val="00933532"/>
    <w:rsid w:val="0093698F"/>
    <w:rsid w:val="00936991"/>
    <w:rsid w:val="00936B07"/>
    <w:rsid w:val="00937083"/>
    <w:rsid w:val="00937F8B"/>
    <w:rsid w:val="0094092A"/>
    <w:rsid w:val="00941102"/>
    <w:rsid w:val="00941989"/>
    <w:rsid w:val="009427B1"/>
    <w:rsid w:val="00942B85"/>
    <w:rsid w:val="0094323A"/>
    <w:rsid w:val="0094348A"/>
    <w:rsid w:val="00943DD1"/>
    <w:rsid w:val="00943E16"/>
    <w:rsid w:val="00944DA7"/>
    <w:rsid w:val="00945FB4"/>
    <w:rsid w:val="00946A5F"/>
    <w:rsid w:val="00947F98"/>
    <w:rsid w:val="0095017B"/>
    <w:rsid w:val="00950555"/>
    <w:rsid w:val="0095129A"/>
    <w:rsid w:val="009527A9"/>
    <w:rsid w:val="00953017"/>
    <w:rsid w:val="00953799"/>
    <w:rsid w:val="00953F7F"/>
    <w:rsid w:val="009564CA"/>
    <w:rsid w:val="00956756"/>
    <w:rsid w:val="00960C19"/>
    <w:rsid w:val="00960FAC"/>
    <w:rsid w:val="00961DE4"/>
    <w:rsid w:val="00962DA8"/>
    <w:rsid w:val="00964038"/>
    <w:rsid w:val="009662AC"/>
    <w:rsid w:val="009674C8"/>
    <w:rsid w:val="00970E19"/>
    <w:rsid w:val="00971128"/>
    <w:rsid w:val="0097169B"/>
    <w:rsid w:val="00971F3B"/>
    <w:rsid w:val="00973400"/>
    <w:rsid w:val="00973B52"/>
    <w:rsid w:val="0097440C"/>
    <w:rsid w:val="00974648"/>
    <w:rsid w:val="00974C71"/>
    <w:rsid w:val="00974FD1"/>
    <w:rsid w:val="00975FCF"/>
    <w:rsid w:val="009760DC"/>
    <w:rsid w:val="00976CCC"/>
    <w:rsid w:val="0097709F"/>
    <w:rsid w:val="009774EF"/>
    <w:rsid w:val="009815DD"/>
    <w:rsid w:val="00983319"/>
    <w:rsid w:val="00983B90"/>
    <w:rsid w:val="00985406"/>
    <w:rsid w:val="00986EEB"/>
    <w:rsid w:val="00990D53"/>
    <w:rsid w:val="00990D81"/>
    <w:rsid w:val="00991A69"/>
    <w:rsid w:val="009930BC"/>
    <w:rsid w:val="00993154"/>
    <w:rsid w:val="00994606"/>
    <w:rsid w:val="00994827"/>
    <w:rsid w:val="00994B5A"/>
    <w:rsid w:val="0099591B"/>
    <w:rsid w:val="00995AAC"/>
    <w:rsid w:val="00995E00"/>
    <w:rsid w:val="009963F5"/>
    <w:rsid w:val="0099732E"/>
    <w:rsid w:val="009979D5"/>
    <w:rsid w:val="009A09CA"/>
    <w:rsid w:val="009A0D15"/>
    <w:rsid w:val="009A1684"/>
    <w:rsid w:val="009A19EF"/>
    <w:rsid w:val="009A2AD4"/>
    <w:rsid w:val="009A2CB8"/>
    <w:rsid w:val="009A3062"/>
    <w:rsid w:val="009A310F"/>
    <w:rsid w:val="009A53CF"/>
    <w:rsid w:val="009A5852"/>
    <w:rsid w:val="009A5D94"/>
    <w:rsid w:val="009A5F1E"/>
    <w:rsid w:val="009A6791"/>
    <w:rsid w:val="009A6CA9"/>
    <w:rsid w:val="009A6E96"/>
    <w:rsid w:val="009A7089"/>
    <w:rsid w:val="009A7D1E"/>
    <w:rsid w:val="009B0D04"/>
    <w:rsid w:val="009B1295"/>
    <w:rsid w:val="009B1AFE"/>
    <w:rsid w:val="009B1F46"/>
    <w:rsid w:val="009B2BBD"/>
    <w:rsid w:val="009B3144"/>
    <w:rsid w:val="009B36B3"/>
    <w:rsid w:val="009B45D7"/>
    <w:rsid w:val="009B47A4"/>
    <w:rsid w:val="009B4BB6"/>
    <w:rsid w:val="009B5C91"/>
    <w:rsid w:val="009B5E7D"/>
    <w:rsid w:val="009B6596"/>
    <w:rsid w:val="009B68EE"/>
    <w:rsid w:val="009B69D4"/>
    <w:rsid w:val="009B75C1"/>
    <w:rsid w:val="009B793D"/>
    <w:rsid w:val="009B7C2D"/>
    <w:rsid w:val="009C03FC"/>
    <w:rsid w:val="009C1364"/>
    <w:rsid w:val="009C1614"/>
    <w:rsid w:val="009C1A25"/>
    <w:rsid w:val="009C2E3D"/>
    <w:rsid w:val="009C35B5"/>
    <w:rsid w:val="009C3AAD"/>
    <w:rsid w:val="009C3C8A"/>
    <w:rsid w:val="009C43AE"/>
    <w:rsid w:val="009C481A"/>
    <w:rsid w:val="009C4976"/>
    <w:rsid w:val="009C49B6"/>
    <w:rsid w:val="009C4DDE"/>
    <w:rsid w:val="009C54CA"/>
    <w:rsid w:val="009C55D2"/>
    <w:rsid w:val="009C5791"/>
    <w:rsid w:val="009C7B7D"/>
    <w:rsid w:val="009D023F"/>
    <w:rsid w:val="009D0956"/>
    <w:rsid w:val="009D156D"/>
    <w:rsid w:val="009D1E35"/>
    <w:rsid w:val="009D27DC"/>
    <w:rsid w:val="009D41DF"/>
    <w:rsid w:val="009D464F"/>
    <w:rsid w:val="009D4BD5"/>
    <w:rsid w:val="009D4E53"/>
    <w:rsid w:val="009D54F1"/>
    <w:rsid w:val="009E0915"/>
    <w:rsid w:val="009E0D38"/>
    <w:rsid w:val="009E1520"/>
    <w:rsid w:val="009E1DBE"/>
    <w:rsid w:val="009E1E29"/>
    <w:rsid w:val="009E1F5A"/>
    <w:rsid w:val="009E1FE4"/>
    <w:rsid w:val="009E281D"/>
    <w:rsid w:val="009E3C71"/>
    <w:rsid w:val="009E4C40"/>
    <w:rsid w:val="009E6174"/>
    <w:rsid w:val="009E65A5"/>
    <w:rsid w:val="009E6A52"/>
    <w:rsid w:val="009E6BC6"/>
    <w:rsid w:val="009E76AC"/>
    <w:rsid w:val="009F073B"/>
    <w:rsid w:val="009F13F8"/>
    <w:rsid w:val="009F170E"/>
    <w:rsid w:val="009F19A3"/>
    <w:rsid w:val="009F2690"/>
    <w:rsid w:val="009F28B3"/>
    <w:rsid w:val="009F28B6"/>
    <w:rsid w:val="009F3C75"/>
    <w:rsid w:val="009F40A5"/>
    <w:rsid w:val="009F4403"/>
    <w:rsid w:val="009F4B86"/>
    <w:rsid w:val="009F5037"/>
    <w:rsid w:val="009F5763"/>
    <w:rsid w:val="009F5781"/>
    <w:rsid w:val="009F5DD3"/>
    <w:rsid w:val="009F6E79"/>
    <w:rsid w:val="009F6FED"/>
    <w:rsid w:val="009F7151"/>
    <w:rsid w:val="009F7181"/>
    <w:rsid w:val="00A00C39"/>
    <w:rsid w:val="00A01513"/>
    <w:rsid w:val="00A01DF7"/>
    <w:rsid w:val="00A02E89"/>
    <w:rsid w:val="00A03595"/>
    <w:rsid w:val="00A04FF4"/>
    <w:rsid w:val="00A057AE"/>
    <w:rsid w:val="00A06546"/>
    <w:rsid w:val="00A07842"/>
    <w:rsid w:val="00A07858"/>
    <w:rsid w:val="00A07870"/>
    <w:rsid w:val="00A07F51"/>
    <w:rsid w:val="00A10421"/>
    <w:rsid w:val="00A10D48"/>
    <w:rsid w:val="00A128C6"/>
    <w:rsid w:val="00A1304D"/>
    <w:rsid w:val="00A13053"/>
    <w:rsid w:val="00A13377"/>
    <w:rsid w:val="00A13513"/>
    <w:rsid w:val="00A14DBB"/>
    <w:rsid w:val="00A14DBD"/>
    <w:rsid w:val="00A163BB"/>
    <w:rsid w:val="00A16E13"/>
    <w:rsid w:val="00A17B48"/>
    <w:rsid w:val="00A20859"/>
    <w:rsid w:val="00A20E15"/>
    <w:rsid w:val="00A2194C"/>
    <w:rsid w:val="00A21BE1"/>
    <w:rsid w:val="00A222A9"/>
    <w:rsid w:val="00A23223"/>
    <w:rsid w:val="00A26592"/>
    <w:rsid w:val="00A26DDE"/>
    <w:rsid w:val="00A274CE"/>
    <w:rsid w:val="00A27CD7"/>
    <w:rsid w:val="00A30109"/>
    <w:rsid w:val="00A309CC"/>
    <w:rsid w:val="00A3192C"/>
    <w:rsid w:val="00A32185"/>
    <w:rsid w:val="00A329B2"/>
    <w:rsid w:val="00A33086"/>
    <w:rsid w:val="00A33E0B"/>
    <w:rsid w:val="00A3450B"/>
    <w:rsid w:val="00A347B6"/>
    <w:rsid w:val="00A347DE"/>
    <w:rsid w:val="00A35569"/>
    <w:rsid w:val="00A35D97"/>
    <w:rsid w:val="00A35E3C"/>
    <w:rsid w:val="00A35EB4"/>
    <w:rsid w:val="00A3619D"/>
    <w:rsid w:val="00A3659E"/>
    <w:rsid w:val="00A368CB"/>
    <w:rsid w:val="00A369C1"/>
    <w:rsid w:val="00A36C18"/>
    <w:rsid w:val="00A36E9C"/>
    <w:rsid w:val="00A37AF4"/>
    <w:rsid w:val="00A37DC0"/>
    <w:rsid w:val="00A40A86"/>
    <w:rsid w:val="00A42D4B"/>
    <w:rsid w:val="00A4360E"/>
    <w:rsid w:val="00A43FFF"/>
    <w:rsid w:val="00A4571A"/>
    <w:rsid w:val="00A45938"/>
    <w:rsid w:val="00A45EF0"/>
    <w:rsid w:val="00A46F9E"/>
    <w:rsid w:val="00A47120"/>
    <w:rsid w:val="00A47288"/>
    <w:rsid w:val="00A47EC5"/>
    <w:rsid w:val="00A50591"/>
    <w:rsid w:val="00A50D62"/>
    <w:rsid w:val="00A50D90"/>
    <w:rsid w:val="00A50F18"/>
    <w:rsid w:val="00A51CBF"/>
    <w:rsid w:val="00A5243C"/>
    <w:rsid w:val="00A52710"/>
    <w:rsid w:val="00A5284C"/>
    <w:rsid w:val="00A53A0A"/>
    <w:rsid w:val="00A53AFB"/>
    <w:rsid w:val="00A55A8E"/>
    <w:rsid w:val="00A5604F"/>
    <w:rsid w:val="00A56C12"/>
    <w:rsid w:val="00A5727A"/>
    <w:rsid w:val="00A5733C"/>
    <w:rsid w:val="00A5771F"/>
    <w:rsid w:val="00A57BB6"/>
    <w:rsid w:val="00A57C86"/>
    <w:rsid w:val="00A601E3"/>
    <w:rsid w:val="00A605D2"/>
    <w:rsid w:val="00A61136"/>
    <w:rsid w:val="00A618BC"/>
    <w:rsid w:val="00A620C3"/>
    <w:rsid w:val="00A621F5"/>
    <w:rsid w:val="00A62D7F"/>
    <w:rsid w:val="00A6384B"/>
    <w:rsid w:val="00A639CE"/>
    <w:rsid w:val="00A63A8A"/>
    <w:rsid w:val="00A63ADA"/>
    <w:rsid w:val="00A63D37"/>
    <w:rsid w:val="00A64D8D"/>
    <w:rsid w:val="00A64ECB"/>
    <w:rsid w:val="00A66A91"/>
    <w:rsid w:val="00A66F45"/>
    <w:rsid w:val="00A67DEA"/>
    <w:rsid w:val="00A70046"/>
    <w:rsid w:val="00A70C7D"/>
    <w:rsid w:val="00A71830"/>
    <w:rsid w:val="00A71DF5"/>
    <w:rsid w:val="00A721ED"/>
    <w:rsid w:val="00A725F6"/>
    <w:rsid w:val="00A7292A"/>
    <w:rsid w:val="00A73A19"/>
    <w:rsid w:val="00A74266"/>
    <w:rsid w:val="00A7481C"/>
    <w:rsid w:val="00A75530"/>
    <w:rsid w:val="00A75605"/>
    <w:rsid w:val="00A7605A"/>
    <w:rsid w:val="00A76B31"/>
    <w:rsid w:val="00A7714D"/>
    <w:rsid w:val="00A802D7"/>
    <w:rsid w:val="00A80ADD"/>
    <w:rsid w:val="00A80CEA"/>
    <w:rsid w:val="00A80D7A"/>
    <w:rsid w:val="00A811E9"/>
    <w:rsid w:val="00A816E3"/>
    <w:rsid w:val="00A819FC"/>
    <w:rsid w:val="00A83D35"/>
    <w:rsid w:val="00A85179"/>
    <w:rsid w:val="00A86504"/>
    <w:rsid w:val="00A8696B"/>
    <w:rsid w:val="00A86DB3"/>
    <w:rsid w:val="00A87712"/>
    <w:rsid w:val="00A90061"/>
    <w:rsid w:val="00A9025E"/>
    <w:rsid w:val="00A90A65"/>
    <w:rsid w:val="00A92EAC"/>
    <w:rsid w:val="00A93531"/>
    <w:rsid w:val="00A9376B"/>
    <w:rsid w:val="00A93B75"/>
    <w:rsid w:val="00A9450C"/>
    <w:rsid w:val="00A94E3A"/>
    <w:rsid w:val="00A958C4"/>
    <w:rsid w:val="00A962F4"/>
    <w:rsid w:val="00A9632F"/>
    <w:rsid w:val="00A96857"/>
    <w:rsid w:val="00A97C6B"/>
    <w:rsid w:val="00A97CCD"/>
    <w:rsid w:val="00AA001D"/>
    <w:rsid w:val="00AA0273"/>
    <w:rsid w:val="00AA0B7E"/>
    <w:rsid w:val="00AA1AE3"/>
    <w:rsid w:val="00AA2115"/>
    <w:rsid w:val="00AA2CAB"/>
    <w:rsid w:val="00AA3A58"/>
    <w:rsid w:val="00AA473C"/>
    <w:rsid w:val="00AA4C2E"/>
    <w:rsid w:val="00AA55BC"/>
    <w:rsid w:val="00AA5BD7"/>
    <w:rsid w:val="00AA6294"/>
    <w:rsid w:val="00AA652C"/>
    <w:rsid w:val="00AA6BD3"/>
    <w:rsid w:val="00AA7148"/>
    <w:rsid w:val="00AA748A"/>
    <w:rsid w:val="00AA7A8D"/>
    <w:rsid w:val="00AB1A1B"/>
    <w:rsid w:val="00AB3941"/>
    <w:rsid w:val="00AB39EC"/>
    <w:rsid w:val="00AB5255"/>
    <w:rsid w:val="00AB5A59"/>
    <w:rsid w:val="00AB683A"/>
    <w:rsid w:val="00AB732C"/>
    <w:rsid w:val="00AB7365"/>
    <w:rsid w:val="00AB76CD"/>
    <w:rsid w:val="00AC05D0"/>
    <w:rsid w:val="00AC12D0"/>
    <w:rsid w:val="00AC1698"/>
    <w:rsid w:val="00AC2663"/>
    <w:rsid w:val="00AC28DB"/>
    <w:rsid w:val="00AC31AF"/>
    <w:rsid w:val="00AC3429"/>
    <w:rsid w:val="00AC3B25"/>
    <w:rsid w:val="00AC3C1B"/>
    <w:rsid w:val="00AC3DD1"/>
    <w:rsid w:val="00AC4101"/>
    <w:rsid w:val="00AC42CE"/>
    <w:rsid w:val="00AC4D4F"/>
    <w:rsid w:val="00AC559B"/>
    <w:rsid w:val="00AC57FD"/>
    <w:rsid w:val="00AD0185"/>
    <w:rsid w:val="00AD0C35"/>
    <w:rsid w:val="00AD0F46"/>
    <w:rsid w:val="00AD17DB"/>
    <w:rsid w:val="00AD1E88"/>
    <w:rsid w:val="00AD2E63"/>
    <w:rsid w:val="00AD449F"/>
    <w:rsid w:val="00AD4C08"/>
    <w:rsid w:val="00AD573D"/>
    <w:rsid w:val="00AD59EC"/>
    <w:rsid w:val="00AD6BA5"/>
    <w:rsid w:val="00AD6F35"/>
    <w:rsid w:val="00AD7089"/>
    <w:rsid w:val="00AD73CC"/>
    <w:rsid w:val="00AD79C1"/>
    <w:rsid w:val="00AD7A7F"/>
    <w:rsid w:val="00AD7CA9"/>
    <w:rsid w:val="00AD7EDA"/>
    <w:rsid w:val="00AE02F1"/>
    <w:rsid w:val="00AE0E97"/>
    <w:rsid w:val="00AE0F94"/>
    <w:rsid w:val="00AE1225"/>
    <w:rsid w:val="00AE22CF"/>
    <w:rsid w:val="00AE2BCC"/>
    <w:rsid w:val="00AE36E6"/>
    <w:rsid w:val="00AE3A4C"/>
    <w:rsid w:val="00AE4050"/>
    <w:rsid w:val="00AE4736"/>
    <w:rsid w:val="00AE64C5"/>
    <w:rsid w:val="00AE7DD7"/>
    <w:rsid w:val="00AF14E2"/>
    <w:rsid w:val="00AF2C9B"/>
    <w:rsid w:val="00AF35B2"/>
    <w:rsid w:val="00AF3BF6"/>
    <w:rsid w:val="00AF3C9B"/>
    <w:rsid w:val="00AF4D3F"/>
    <w:rsid w:val="00AF4F05"/>
    <w:rsid w:val="00AF594E"/>
    <w:rsid w:val="00AF595E"/>
    <w:rsid w:val="00AF6625"/>
    <w:rsid w:val="00AF67B6"/>
    <w:rsid w:val="00AF7E61"/>
    <w:rsid w:val="00B00597"/>
    <w:rsid w:val="00B01228"/>
    <w:rsid w:val="00B01612"/>
    <w:rsid w:val="00B01869"/>
    <w:rsid w:val="00B04AA3"/>
    <w:rsid w:val="00B04E60"/>
    <w:rsid w:val="00B07265"/>
    <w:rsid w:val="00B07DE9"/>
    <w:rsid w:val="00B10D27"/>
    <w:rsid w:val="00B11954"/>
    <w:rsid w:val="00B11DBC"/>
    <w:rsid w:val="00B1245A"/>
    <w:rsid w:val="00B1265A"/>
    <w:rsid w:val="00B1307B"/>
    <w:rsid w:val="00B1332A"/>
    <w:rsid w:val="00B145E6"/>
    <w:rsid w:val="00B1476C"/>
    <w:rsid w:val="00B153AD"/>
    <w:rsid w:val="00B15460"/>
    <w:rsid w:val="00B15A3A"/>
    <w:rsid w:val="00B1664C"/>
    <w:rsid w:val="00B16E39"/>
    <w:rsid w:val="00B171A3"/>
    <w:rsid w:val="00B17EE2"/>
    <w:rsid w:val="00B20CDF"/>
    <w:rsid w:val="00B21C8F"/>
    <w:rsid w:val="00B21DC6"/>
    <w:rsid w:val="00B2306C"/>
    <w:rsid w:val="00B230A5"/>
    <w:rsid w:val="00B236D2"/>
    <w:rsid w:val="00B23BEF"/>
    <w:rsid w:val="00B23C12"/>
    <w:rsid w:val="00B23C67"/>
    <w:rsid w:val="00B23D59"/>
    <w:rsid w:val="00B24731"/>
    <w:rsid w:val="00B25D75"/>
    <w:rsid w:val="00B267D1"/>
    <w:rsid w:val="00B26DD0"/>
    <w:rsid w:val="00B30EB3"/>
    <w:rsid w:val="00B30F14"/>
    <w:rsid w:val="00B3102B"/>
    <w:rsid w:val="00B31C3A"/>
    <w:rsid w:val="00B320AF"/>
    <w:rsid w:val="00B329B0"/>
    <w:rsid w:val="00B32E59"/>
    <w:rsid w:val="00B331BF"/>
    <w:rsid w:val="00B33226"/>
    <w:rsid w:val="00B33569"/>
    <w:rsid w:val="00B33978"/>
    <w:rsid w:val="00B34BB4"/>
    <w:rsid w:val="00B34EBE"/>
    <w:rsid w:val="00B36591"/>
    <w:rsid w:val="00B37983"/>
    <w:rsid w:val="00B37B34"/>
    <w:rsid w:val="00B37D69"/>
    <w:rsid w:val="00B37E0F"/>
    <w:rsid w:val="00B409C5"/>
    <w:rsid w:val="00B40C0C"/>
    <w:rsid w:val="00B41386"/>
    <w:rsid w:val="00B4194F"/>
    <w:rsid w:val="00B41E74"/>
    <w:rsid w:val="00B42626"/>
    <w:rsid w:val="00B427B1"/>
    <w:rsid w:val="00B42916"/>
    <w:rsid w:val="00B42BFD"/>
    <w:rsid w:val="00B43EBC"/>
    <w:rsid w:val="00B44BEC"/>
    <w:rsid w:val="00B45275"/>
    <w:rsid w:val="00B45FB2"/>
    <w:rsid w:val="00B46513"/>
    <w:rsid w:val="00B46FAB"/>
    <w:rsid w:val="00B47BA1"/>
    <w:rsid w:val="00B5068E"/>
    <w:rsid w:val="00B50A8C"/>
    <w:rsid w:val="00B50E29"/>
    <w:rsid w:val="00B517B4"/>
    <w:rsid w:val="00B531E9"/>
    <w:rsid w:val="00B53E1F"/>
    <w:rsid w:val="00B54EBC"/>
    <w:rsid w:val="00B5544E"/>
    <w:rsid w:val="00B55585"/>
    <w:rsid w:val="00B558C4"/>
    <w:rsid w:val="00B559E8"/>
    <w:rsid w:val="00B55A5F"/>
    <w:rsid w:val="00B55B55"/>
    <w:rsid w:val="00B567A5"/>
    <w:rsid w:val="00B61054"/>
    <w:rsid w:val="00B61F04"/>
    <w:rsid w:val="00B62104"/>
    <w:rsid w:val="00B635A1"/>
    <w:rsid w:val="00B63976"/>
    <w:rsid w:val="00B63ECE"/>
    <w:rsid w:val="00B65172"/>
    <w:rsid w:val="00B6524A"/>
    <w:rsid w:val="00B654B9"/>
    <w:rsid w:val="00B65D86"/>
    <w:rsid w:val="00B66467"/>
    <w:rsid w:val="00B66F88"/>
    <w:rsid w:val="00B677A9"/>
    <w:rsid w:val="00B679B9"/>
    <w:rsid w:val="00B7098E"/>
    <w:rsid w:val="00B70FF2"/>
    <w:rsid w:val="00B7154A"/>
    <w:rsid w:val="00B7296B"/>
    <w:rsid w:val="00B73003"/>
    <w:rsid w:val="00B738CA"/>
    <w:rsid w:val="00B73DCA"/>
    <w:rsid w:val="00B73E23"/>
    <w:rsid w:val="00B74789"/>
    <w:rsid w:val="00B74C05"/>
    <w:rsid w:val="00B74C55"/>
    <w:rsid w:val="00B75BDA"/>
    <w:rsid w:val="00B76B2C"/>
    <w:rsid w:val="00B76C16"/>
    <w:rsid w:val="00B76D5D"/>
    <w:rsid w:val="00B7789D"/>
    <w:rsid w:val="00B77A1D"/>
    <w:rsid w:val="00B77C01"/>
    <w:rsid w:val="00B806EF"/>
    <w:rsid w:val="00B81558"/>
    <w:rsid w:val="00B8160A"/>
    <w:rsid w:val="00B8184A"/>
    <w:rsid w:val="00B81ABC"/>
    <w:rsid w:val="00B8232B"/>
    <w:rsid w:val="00B82DC1"/>
    <w:rsid w:val="00B83E12"/>
    <w:rsid w:val="00B85710"/>
    <w:rsid w:val="00B862A1"/>
    <w:rsid w:val="00B86416"/>
    <w:rsid w:val="00B86423"/>
    <w:rsid w:val="00B86CA7"/>
    <w:rsid w:val="00B87A90"/>
    <w:rsid w:val="00B87C6C"/>
    <w:rsid w:val="00B90541"/>
    <w:rsid w:val="00B906FF"/>
    <w:rsid w:val="00B90A52"/>
    <w:rsid w:val="00B90F40"/>
    <w:rsid w:val="00B91403"/>
    <w:rsid w:val="00B91CBC"/>
    <w:rsid w:val="00B9228F"/>
    <w:rsid w:val="00B932F5"/>
    <w:rsid w:val="00B93A76"/>
    <w:rsid w:val="00B94271"/>
    <w:rsid w:val="00B9567B"/>
    <w:rsid w:val="00B9694A"/>
    <w:rsid w:val="00B969C7"/>
    <w:rsid w:val="00B969E6"/>
    <w:rsid w:val="00B97BC3"/>
    <w:rsid w:val="00BA024D"/>
    <w:rsid w:val="00BA042E"/>
    <w:rsid w:val="00BA0674"/>
    <w:rsid w:val="00BA0F4A"/>
    <w:rsid w:val="00BA171E"/>
    <w:rsid w:val="00BA1CA4"/>
    <w:rsid w:val="00BA2DE0"/>
    <w:rsid w:val="00BA304F"/>
    <w:rsid w:val="00BA3180"/>
    <w:rsid w:val="00BA3946"/>
    <w:rsid w:val="00BA439A"/>
    <w:rsid w:val="00BA4B5C"/>
    <w:rsid w:val="00BA57D5"/>
    <w:rsid w:val="00BA5A17"/>
    <w:rsid w:val="00BA5AEF"/>
    <w:rsid w:val="00BA64D4"/>
    <w:rsid w:val="00BA6848"/>
    <w:rsid w:val="00BA7086"/>
    <w:rsid w:val="00BA7383"/>
    <w:rsid w:val="00BB05C3"/>
    <w:rsid w:val="00BB068B"/>
    <w:rsid w:val="00BB0D10"/>
    <w:rsid w:val="00BB1273"/>
    <w:rsid w:val="00BB1E63"/>
    <w:rsid w:val="00BB3B55"/>
    <w:rsid w:val="00BB4D38"/>
    <w:rsid w:val="00BB51B1"/>
    <w:rsid w:val="00BB546A"/>
    <w:rsid w:val="00BB58C1"/>
    <w:rsid w:val="00BB593C"/>
    <w:rsid w:val="00BB5A90"/>
    <w:rsid w:val="00BB5F27"/>
    <w:rsid w:val="00BB6620"/>
    <w:rsid w:val="00BB7119"/>
    <w:rsid w:val="00BB76EC"/>
    <w:rsid w:val="00BB781E"/>
    <w:rsid w:val="00BB7BE4"/>
    <w:rsid w:val="00BB7EB0"/>
    <w:rsid w:val="00BC0420"/>
    <w:rsid w:val="00BC143E"/>
    <w:rsid w:val="00BC19AF"/>
    <w:rsid w:val="00BC21C0"/>
    <w:rsid w:val="00BC3536"/>
    <w:rsid w:val="00BC3676"/>
    <w:rsid w:val="00BC3984"/>
    <w:rsid w:val="00BC3CD5"/>
    <w:rsid w:val="00BC4B6C"/>
    <w:rsid w:val="00BC5B3E"/>
    <w:rsid w:val="00BC5C65"/>
    <w:rsid w:val="00BC5F60"/>
    <w:rsid w:val="00BC60A8"/>
    <w:rsid w:val="00BC695B"/>
    <w:rsid w:val="00BC7345"/>
    <w:rsid w:val="00BC783A"/>
    <w:rsid w:val="00BD0DF1"/>
    <w:rsid w:val="00BD24F5"/>
    <w:rsid w:val="00BD2A3E"/>
    <w:rsid w:val="00BD2F74"/>
    <w:rsid w:val="00BD3EEA"/>
    <w:rsid w:val="00BD4AFC"/>
    <w:rsid w:val="00BD4C29"/>
    <w:rsid w:val="00BD675E"/>
    <w:rsid w:val="00BD67C0"/>
    <w:rsid w:val="00BD6E21"/>
    <w:rsid w:val="00BD738C"/>
    <w:rsid w:val="00BD7EDF"/>
    <w:rsid w:val="00BE0584"/>
    <w:rsid w:val="00BE0669"/>
    <w:rsid w:val="00BE0C14"/>
    <w:rsid w:val="00BE0D43"/>
    <w:rsid w:val="00BE18D8"/>
    <w:rsid w:val="00BE2462"/>
    <w:rsid w:val="00BE3210"/>
    <w:rsid w:val="00BE3C22"/>
    <w:rsid w:val="00BE3EB5"/>
    <w:rsid w:val="00BE4A4A"/>
    <w:rsid w:val="00BE4DB8"/>
    <w:rsid w:val="00BE58E6"/>
    <w:rsid w:val="00BE660D"/>
    <w:rsid w:val="00BE69ED"/>
    <w:rsid w:val="00BE70C0"/>
    <w:rsid w:val="00BF0690"/>
    <w:rsid w:val="00BF0EA9"/>
    <w:rsid w:val="00BF203D"/>
    <w:rsid w:val="00BF2710"/>
    <w:rsid w:val="00BF28F8"/>
    <w:rsid w:val="00BF29E1"/>
    <w:rsid w:val="00BF3EC3"/>
    <w:rsid w:val="00BF41AF"/>
    <w:rsid w:val="00BF44D9"/>
    <w:rsid w:val="00BF5972"/>
    <w:rsid w:val="00BF5DB5"/>
    <w:rsid w:val="00BF7008"/>
    <w:rsid w:val="00BF7D89"/>
    <w:rsid w:val="00C00F0A"/>
    <w:rsid w:val="00C01262"/>
    <w:rsid w:val="00C02BC5"/>
    <w:rsid w:val="00C02CD1"/>
    <w:rsid w:val="00C048DB"/>
    <w:rsid w:val="00C04E47"/>
    <w:rsid w:val="00C04E67"/>
    <w:rsid w:val="00C0533F"/>
    <w:rsid w:val="00C056AF"/>
    <w:rsid w:val="00C05D7F"/>
    <w:rsid w:val="00C07BD2"/>
    <w:rsid w:val="00C10844"/>
    <w:rsid w:val="00C1099A"/>
    <w:rsid w:val="00C10D92"/>
    <w:rsid w:val="00C11C42"/>
    <w:rsid w:val="00C1255B"/>
    <w:rsid w:val="00C12992"/>
    <w:rsid w:val="00C12F1E"/>
    <w:rsid w:val="00C13AA6"/>
    <w:rsid w:val="00C144D3"/>
    <w:rsid w:val="00C14816"/>
    <w:rsid w:val="00C15473"/>
    <w:rsid w:val="00C155EF"/>
    <w:rsid w:val="00C1563B"/>
    <w:rsid w:val="00C15666"/>
    <w:rsid w:val="00C16786"/>
    <w:rsid w:val="00C171D8"/>
    <w:rsid w:val="00C1769A"/>
    <w:rsid w:val="00C2127E"/>
    <w:rsid w:val="00C22A9A"/>
    <w:rsid w:val="00C2307A"/>
    <w:rsid w:val="00C23D7A"/>
    <w:rsid w:val="00C24302"/>
    <w:rsid w:val="00C25E70"/>
    <w:rsid w:val="00C260AC"/>
    <w:rsid w:val="00C265C1"/>
    <w:rsid w:val="00C278FC"/>
    <w:rsid w:val="00C27958"/>
    <w:rsid w:val="00C27A09"/>
    <w:rsid w:val="00C3070F"/>
    <w:rsid w:val="00C31683"/>
    <w:rsid w:val="00C31C0B"/>
    <w:rsid w:val="00C329C9"/>
    <w:rsid w:val="00C338BF"/>
    <w:rsid w:val="00C360FF"/>
    <w:rsid w:val="00C36821"/>
    <w:rsid w:val="00C36A3F"/>
    <w:rsid w:val="00C36BC7"/>
    <w:rsid w:val="00C407DE"/>
    <w:rsid w:val="00C407FB"/>
    <w:rsid w:val="00C408EE"/>
    <w:rsid w:val="00C40E26"/>
    <w:rsid w:val="00C41644"/>
    <w:rsid w:val="00C41CDA"/>
    <w:rsid w:val="00C42705"/>
    <w:rsid w:val="00C42A01"/>
    <w:rsid w:val="00C43445"/>
    <w:rsid w:val="00C43ADA"/>
    <w:rsid w:val="00C43D6F"/>
    <w:rsid w:val="00C44E3D"/>
    <w:rsid w:val="00C45EBD"/>
    <w:rsid w:val="00C463E4"/>
    <w:rsid w:val="00C46E7F"/>
    <w:rsid w:val="00C471BB"/>
    <w:rsid w:val="00C47671"/>
    <w:rsid w:val="00C5083C"/>
    <w:rsid w:val="00C50CFC"/>
    <w:rsid w:val="00C51689"/>
    <w:rsid w:val="00C528AB"/>
    <w:rsid w:val="00C52A9A"/>
    <w:rsid w:val="00C54552"/>
    <w:rsid w:val="00C54588"/>
    <w:rsid w:val="00C56053"/>
    <w:rsid w:val="00C56D4A"/>
    <w:rsid w:val="00C57C64"/>
    <w:rsid w:val="00C60BB5"/>
    <w:rsid w:val="00C61390"/>
    <w:rsid w:val="00C61612"/>
    <w:rsid w:val="00C62450"/>
    <w:rsid w:val="00C62D7E"/>
    <w:rsid w:val="00C641C3"/>
    <w:rsid w:val="00C649D2"/>
    <w:rsid w:val="00C659AF"/>
    <w:rsid w:val="00C66567"/>
    <w:rsid w:val="00C665A3"/>
    <w:rsid w:val="00C66B86"/>
    <w:rsid w:val="00C66C5B"/>
    <w:rsid w:val="00C67829"/>
    <w:rsid w:val="00C70E13"/>
    <w:rsid w:val="00C71035"/>
    <w:rsid w:val="00C71AB4"/>
    <w:rsid w:val="00C742A9"/>
    <w:rsid w:val="00C7519D"/>
    <w:rsid w:val="00C756D6"/>
    <w:rsid w:val="00C75989"/>
    <w:rsid w:val="00C75C6E"/>
    <w:rsid w:val="00C76039"/>
    <w:rsid w:val="00C76B0C"/>
    <w:rsid w:val="00C76C1F"/>
    <w:rsid w:val="00C815D1"/>
    <w:rsid w:val="00C818C6"/>
    <w:rsid w:val="00C82D09"/>
    <w:rsid w:val="00C83164"/>
    <w:rsid w:val="00C834D1"/>
    <w:rsid w:val="00C83D76"/>
    <w:rsid w:val="00C841D9"/>
    <w:rsid w:val="00C84A6D"/>
    <w:rsid w:val="00C84F56"/>
    <w:rsid w:val="00C856CC"/>
    <w:rsid w:val="00C857B9"/>
    <w:rsid w:val="00C86F67"/>
    <w:rsid w:val="00C8707C"/>
    <w:rsid w:val="00C8711A"/>
    <w:rsid w:val="00C87173"/>
    <w:rsid w:val="00C90494"/>
    <w:rsid w:val="00C9096D"/>
    <w:rsid w:val="00C90CC0"/>
    <w:rsid w:val="00C92D38"/>
    <w:rsid w:val="00C92F31"/>
    <w:rsid w:val="00C94397"/>
    <w:rsid w:val="00C95044"/>
    <w:rsid w:val="00C957B9"/>
    <w:rsid w:val="00C9594E"/>
    <w:rsid w:val="00C96F6F"/>
    <w:rsid w:val="00C97826"/>
    <w:rsid w:val="00CA0687"/>
    <w:rsid w:val="00CA1E3D"/>
    <w:rsid w:val="00CA2D34"/>
    <w:rsid w:val="00CA374F"/>
    <w:rsid w:val="00CA3AE4"/>
    <w:rsid w:val="00CA4362"/>
    <w:rsid w:val="00CA4909"/>
    <w:rsid w:val="00CA5BC9"/>
    <w:rsid w:val="00CA60D5"/>
    <w:rsid w:val="00CA6AB0"/>
    <w:rsid w:val="00CB09C6"/>
    <w:rsid w:val="00CB0BAD"/>
    <w:rsid w:val="00CB0F98"/>
    <w:rsid w:val="00CB1223"/>
    <w:rsid w:val="00CB1252"/>
    <w:rsid w:val="00CB1E0C"/>
    <w:rsid w:val="00CB2DB5"/>
    <w:rsid w:val="00CB2FB4"/>
    <w:rsid w:val="00CB3133"/>
    <w:rsid w:val="00CB3CCB"/>
    <w:rsid w:val="00CB3CF0"/>
    <w:rsid w:val="00CB3DF7"/>
    <w:rsid w:val="00CB4C7B"/>
    <w:rsid w:val="00CB52FF"/>
    <w:rsid w:val="00CB53DE"/>
    <w:rsid w:val="00CB53F7"/>
    <w:rsid w:val="00CB567C"/>
    <w:rsid w:val="00CB5958"/>
    <w:rsid w:val="00CC0CB4"/>
    <w:rsid w:val="00CC101D"/>
    <w:rsid w:val="00CC1662"/>
    <w:rsid w:val="00CC1664"/>
    <w:rsid w:val="00CC191F"/>
    <w:rsid w:val="00CC2F0C"/>
    <w:rsid w:val="00CC33DC"/>
    <w:rsid w:val="00CC3AC7"/>
    <w:rsid w:val="00CC3BCF"/>
    <w:rsid w:val="00CC41E3"/>
    <w:rsid w:val="00CC4A00"/>
    <w:rsid w:val="00CC7747"/>
    <w:rsid w:val="00CD0B66"/>
    <w:rsid w:val="00CD0E12"/>
    <w:rsid w:val="00CD134E"/>
    <w:rsid w:val="00CD1558"/>
    <w:rsid w:val="00CD18C1"/>
    <w:rsid w:val="00CD25C4"/>
    <w:rsid w:val="00CD27D9"/>
    <w:rsid w:val="00CD29D9"/>
    <w:rsid w:val="00CD2E33"/>
    <w:rsid w:val="00CD3781"/>
    <w:rsid w:val="00CD49E2"/>
    <w:rsid w:val="00CD55B8"/>
    <w:rsid w:val="00CD55BB"/>
    <w:rsid w:val="00CD56C4"/>
    <w:rsid w:val="00CD57AF"/>
    <w:rsid w:val="00CD6060"/>
    <w:rsid w:val="00CD67FC"/>
    <w:rsid w:val="00CD7504"/>
    <w:rsid w:val="00CD7DE2"/>
    <w:rsid w:val="00CE0389"/>
    <w:rsid w:val="00CE0604"/>
    <w:rsid w:val="00CE0B04"/>
    <w:rsid w:val="00CE1F72"/>
    <w:rsid w:val="00CE274C"/>
    <w:rsid w:val="00CE3035"/>
    <w:rsid w:val="00CE3BB7"/>
    <w:rsid w:val="00CE4711"/>
    <w:rsid w:val="00CE50AB"/>
    <w:rsid w:val="00CE58AA"/>
    <w:rsid w:val="00CE5EDF"/>
    <w:rsid w:val="00CE5FB1"/>
    <w:rsid w:val="00CE608F"/>
    <w:rsid w:val="00CE656A"/>
    <w:rsid w:val="00CE6ACC"/>
    <w:rsid w:val="00CE7B05"/>
    <w:rsid w:val="00CF03E7"/>
    <w:rsid w:val="00CF0766"/>
    <w:rsid w:val="00CF0ECB"/>
    <w:rsid w:val="00CF13D5"/>
    <w:rsid w:val="00CF16FF"/>
    <w:rsid w:val="00CF18EB"/>
    <w:rsid w:val="00CF1900"/>
    <w:rsid w:val="00CF248D"/>
    <w:rsid w:val="00CF3A1A"/>
    <w:rsid w:val="00CF42C2"/>
    <w:rsid w:val="00CF475F"/>
    <w:rsid w:val="00CF55B5"/>
    <w:rsid w:val="00CF5BFD"/>
    <w:rsid w:val="00CF6203"/>
    <w:rsid w:val="00CF69E2"/>
    <w:rsid w:val="00CF702C"/>
    <w:rsid w:val="00CF7101"/>
    <w:rsid w:val="00CF748D"/>
    <w:rsid w:val="00CF77B4"/>
    <w:rsid w:val="00D00CCA"/>
    <w:rsid w:val="00D01303"/>
    <w:rsid w:val="00D016A9"/>
    <w:rsid w:val="00D02E42"/>
    <w:rsid w:val="00D033D0"/>
    <w:rsid w:val="00D043A7"/>
    <w:rsid w:val="00D05FAA"/>
    <w:rsid w:val="00D067CA"/>
    <w:rsid w:val="00D06BF4"/>
    <w:rsid w:val="00D071B0"/>
    <w:rsid w:val="00D079BF"/>
    <w:rsid w:val="00D07DBF"/>
    <w:rsid w:val="00D1047C"/>
    <w:rsid w:val="00D12D9A"/>
    <w:rsid w:val="00D12E1D"/>
    <w:rsid w:val="00D13076"/>
    <w:rsid w:val="00D13358"/>
    <w:rsid w:val="00D15220"/>
    <w:rsid w:val="00D17361"/>
    <w:rsid w:val="00D17684"/>
    <w:rsid w:val="00D20565"/>
    <w:rsid w:val="00D20BDF"/>
    <w:rsid w:val="00D20E48"/>
    <w:rsid w:val="00D2240C"/>
    <w:rsid w:val="00D23641"/>
    <w:rsid w:val="00D24383"/>
    <w:rsid w:val="00D26884"/>
    <w:rsid w:val="00D26DAB"/>
    <w:rsid w:val="00D300E9"/>
    <w:rsid w:val="00D30847"/>
    <w:rsid w:val="00D30FB5"/>
    <w:rsid w:val="00D31002"/>
    <w:rsid w:val="00D317E6"/>
    <w:rsid w:val="00D31F0D"/>
    <w:rsid w:val="00D32047"/>
    <w:rsid w:val="00D32277"/>
    <w:rsid w:val="00D32B75"/>
    <w:rsid w:val="00D35294"/>
    <w:rsid w:val="00D35325"/>
    <w:rsid w:val="00D3641F"/>
    <w:rsid w:val="00D36B4C"/>
    <w:rsid w:val="00D40D29"/>
    <w:rsid w:val="00D410DE"/>
    <w:rsid w:val="00D42B46"/>
    <w:rsid w:val="00D42E87"/>
    <w:rsid w:val="00D4390C"/>
    <w:rsid w:val="00D455EE"/>
    <w:rsid w:val="00D462B6"/>
    <w:rsid w:val="00D465E5"/>
    <w:rsid w:val="00D47180"/>
    <w:rsid w:val="00D505F2"/>
    <w:rsid w:val="00D51131"/>
    <w:rsid w:val="00D51B95"/>
    <w:rsid w:val="00D51C7E"/>
    <w:rsid w:val="00D529CA"/>
    <w:rsid w:val="00D537B0"/>
    <w:rsid w:val="00D54544"/>
    <w:rsid w:val="00D55EC9"/>
    <w:rsid w:val="00D577C4"/>
    <w:rsid w:val="00D60232"/>
    <w:rsid w:val="00D607B7"/>
    <w:rsid w:val="00D62AF4"/>
    <w:rsid w:val="00D63618"/>
    <w:rsid w:val="00D63693"/>
    <w:rsid w:val="00D6434A"/>
    <w:rsid w:val="00D647C2"/>
    <w:rsid w:val="00D64A51"/>
    <w:rsid w:val="00D64E90"/>
    <w:rsid w:val="00D65D48"/>
    <w:rsid w:val="00D66D15"/>
    <w:rsid w:val="00D66E07"/>
    <w:rsid w:val="00D66E0C"/>
    <w:rsid w:val="00D67367"/>
    <w:rsid w:val="00D7088F"/>
    <w:rsid w:val="00D70A01"/>
    <w:rsid w:val="00D71557"/>
    <w:rsid w:val="00D72017"/>
    <w:rsid w:val="00D72478"/>
    <w:rsid w:val="00D72579"/>
    <w:rsid w:val="00D731A6"/>
    <w:rsid w:val="00D732F5"/>
    <w:rsid w:val="00D7470B"/>
    <w:rsid w:val="00D747FD"/>
    <w:rsid w:val="00D756DF"/>
    <w:rsid w:val="00D75FE1"/>
    <w:rsid w:val="00D76F8B"/>
    <w:rsid w:val="00D77340"/>
    <w:rsid w:val="00D8030C"/>
    <w:rsid w:val="00D817EB"/>
    <w:rsid w:val="00D83D50"/>
    <w:rsid w:val="00D83FC7"/>
    <w:rsid w:val="00D8424E"/>
    <w:rsid w:val="00D846E4"/>
    <w:rsid w:val="00D8596B"/>
    <w:rsid w:val="00D85F92"/>
    <w:rsid w:val="00D87502"/>
    <w:rsid w:val="00D90BD4"/>
    <w:rsid w:val="00D91909"/>
    <w:rsid w:val="00D92F93"/>
    <w:rsid w:val="00D93480"/>
    <w:rsid w:val="00D937D5"/>
    <w:rsid w:val="00D93F7B"/>
    <w:rsid w:val="00D944FA"/>
    <w:rsid w:val="00D945FB"/>
    <w:rsid w:val="00D94639"/>
    <w:rsid w:val="00D95312"/>
    <w:rsid w:val="00D957C3"/>
    <w:rsid w:val="00D9626F"/>
    <w:rsid w:val="00D96ED5"/>
    <w:rsid w:val="00D97901"/>
    <w:rsid w:val="00DA0BDB"/>
    <w:rsid w:val="00DA3A19"/>
    <w:rsid w:val="00DA464C"/>
    <w:rsid w:val="00DA4817"/>
    <w:rsid w:val="00DA498B"/>
    <w:rsid w:val="00DA4F61"/>
    <w:rsid w:val="00DA5674"/>
    <w:rsid w:val="00DA690F"/>
    <w:rsid w:val="00DA6B54"/>
    <w:rsid w:val="00DA6F18"/>
    <w:rsid w:val="00DB04CF"/>
    <w:rsid w:val="00DB0B61"/>
    <w:rsid w:val="00DB0C29"/>
    <w:rsid w:val="00DB127C"/>
    <w:rsid w:val="00DB1393"/>
    <w:rsid w:val="00DB3245"/>
    <w:rsid w:val="00DB339C"/>
    <w:rsid w:val="00DB354C"/>
    <w:rsid w:val="00DB5474"/>
    <w:rsid w:val="00DB5758"/>
    <w:rsid w:val="00DB61AF"/>
    <w:rsid w:val="00DB6954"/>
    <w:rsid w:val="00DB6E56"/>
    <w:rsid w:val="00DB7537"/>
    <w:rsid w:val="00DB7C88"/>
    <w:rsid w:val="00DB7EBE"/>
    <w:rsid w:val="00DC025B"/>
    <w:rsid w:val="00DC07A4"/>
    <w:rsid w:val="00DC0800"/>
    <w:rsid w:val="00DC0AB7"/>
    <w:rsid w:val="00DC19C5"/>
    <w:rsid w:val="00DC1EDB"/>
    <w:rsid w:val="00DC1EFC"/>
    <w:rsid w:val="00DC21B8"/>
    <w:rsid w:val="00DC241A"/>
    <w:rsid w:val="00DC2DE5"/>
    <w:rsid w:val="00DC38EC"/>
    <w:rsid w:val="00DC3A95"/>
    <w:rsid w:val="00DC4AED"/>
    <w:rsid w:val="00DC4AFB"/>
    <w:rsid w:val="00DC4EB2"/>
    <w:rsid w:val="00DC4F57"/>
    <w:rsid w:val="00DC599D"/>
    <w:rsid w:val="00DC6591"/>
    <w:rsid w:val="00DD139D"/>
    <w:rsid w:val="00DD2186"/>
    <w:rsid w:val="00DD2617"/>
    <w:rsid w:val="00DD3238"/>
    <w:rsid w:val="00DD3387"/>
    <w:rsid w:val="00DD3932"/>
    <w:rsid w:val="00DD4691"/>
    <w:rsid w:val="00DD4E15"/>
    <w:rsid w:val="00DD57DE"/>
    <w:rsid w:val="00DD7327"/>
    <w:rsid w:val="00DE1B28"/>
    <w:rsid w:val="00DE33F6"/>
    <w:rsid w:val="00DE3599"/>
    <w:rsid w:val="00DE4C91"/>
    <w:rsid w:val="00DE5F5A"/>
    <w:rsid w:val="00DE61B8"/>
    <w:rsid w:val="00DE6731"/>
    <w:rsid w:val="00DE732D"/>
    <w:rsid w:val="00DE78D7"/>
    <w:rsid w:val="00DE7CD8"/>
    <w:rsid w:val="00DF0DF4"/>
    <w:rsid w:val="00DF1E70"/>
    <w:rsid w:val="00DF2406"/>
    <w:rsid w:val="00DF244A"/>
    <w:rsid w:val="00DF25BD"/>
    <w:rsid w:val="00DF335F"/>
    <w:rsid w:val="00DF33D9"/>
    <w:rsid w:val="00DF48E8"/>
    <w:rsid w:val="00DF4CBB"/>
    <w:rsid w:val="00DF5359"/>
    <w:rsid w:val="00DF74C1"/>
    <w:rsid w:val="00DF7972"/>
    <w:rsid w:val="00DF7B03"/>
    <w:rsid w:val="00E03016"/>
    <w:rsid w:val="00E03F95"/>
    <w:rsid w:val="00E04344"/>
    <w:rsid w:val="00E04BCB"/>
    <w:rsid w:val="00E0531B"/>
    <w:rsid w:val="00E057AD"/>
    <w:rsid w:val="00E05A4E"/>
    <w:rsid w:val="00E061D8"/>
    <w:rsid w:val="00E06DEC"/>
    <w:rsid w:val="00E07584"/>
    <w:rsid w:val="00E11B1E"/>
    <w:rsid w:val="00E11E14"/>
    <w:rsid w:val="00E128C2"/>
    <w:rsid w:val="00E1333F"/>
    <w:rsid w:val="00E14ABD"/>
    <w:rsid w:val="00E155D6"/>
    <w:rsid w:val="00E171BD"/>
    <w:rsid w:val="00E17CA3"/>
    <w:rsid w:val="00E20135"/>
    <w:rsid w:val="00E201A6"/>
    <w:rsid w:val="00E2038C"/>
    <w:rsid w:val="00E204D5"/>
    <w:rsid w:val="00E20951"/>
    <w:rsid w:val="00E2107D"/>
    <w:rsid w:val="00E22B7A"/>
    <w:rsid w:val="00E22D2F"/>
    <w:rsid w:val="00E2348B"/>
    <w:rsid w:val="00E23C4E"/>
    <w:rsid w:val="00E24BDD"/>
    <w:rsid w:val="00E252BD"/>
    <w:rsid w:val="00E25333"/>
    <w:rsid w:val="00E2544B"/>
    <w:rsid w:val="00E261EA"/>
    <w:rsid w:val="00E2648F"/>
    <w:rsid w:val="00E267F1"/>
    <w:rsid w:val="00E275F9"/>
    <w:rsid w:val="00E2779C"/>
    <w:rsid w:val="00E2792F"/>
    <w:rsid w:val="00E3055A"/>
    <w:rsid w:val="00E3056A"/>
    <w:rsid w:val="00E31048"/>
    <w:rsid w:val="00E3138B"/>
    <w:rsid w:val="00E31984"/>
    <w:rsid w:val="00E31E9F"/>
    <w:rsid w:val="00E31FBA"/>
    <w:rsid w:val="00E325A9"/>
    <w:rsid w:val="00E32EA5"/>
    <w:rsid w:val="00E33526"/>
    <w:rsid w:val="00E343A7"/>
    <w:rsid w:val="00E34CD7"/>
    <w:rsid w:val="00E34FA9"/>
    <w:rsid w:val="00E35166"/>
    <w:rsid w:val="00E36E97"/>
    <w:rsid w:val="00E378A8"/>
    <w:rsid w:val="00E37AB0"/>
    <w:rsid w:val="00E4047D"/>
    <w:rsid w:val="00E4072E"/>
    <w:rsid w:val="00E418B3"/>
    <w:rsid w:val="00E41E3B"/>
    <w:rsid w:val="00E41F0D"/>
    <w:rsid w:val="00E4200E"/>
    <w:rsid w:val="00E43396"/>
    <w:rsid w:val="00E4386B"/>
    <w:rsid w:val="00E440F2"/>
    <w:rsid w:val="00E44426"/>
    <w:rsid w:val="00E458E1"/>
    <w:rsid w:val="00E45F81"/>
    <w:rsid w:val="00E46B07"/>
    <w:rsid w:val="00E47616"/>
    <w:rsid w:val="00E477CE"/>
    <w:rsid w:val="00E47B7E"/>
    <w:rsid w:val="00E47F81"/>
    <w:rsid w:val="00E50095"/>
    <w:rsid w:val="00E50FCA"/>
    <w:rsid w:val="00E51396"/>
    <w:rsid w:val="00E519DA"/>
    <w:rsid w:val="00E5286B"/>
    <w:rsid w:val="00E53E01"/>
    <w:rsid w:val="00E5479B"/>
    <w:rsid w:val="00E54FB1"/>
    <w:rsid w:val="00E5586F"/>
    <w:rsid w:val="00E55DDA"/>
    <w:rsid w:val="00E56DFF"/>
    <w:rsid w:val="00E575BA"/>
    <w:rsid w:val="00E57C15"/>
    <w:rsid w:val="00E60B12"/>
    <w:rsid w:val="00E61111"/>
    <w:rsid w:val="00E61C28"/>
    <w:rsid w:val="00E628C1"/>
    <w:rsid w:val="00E62D75"/>
    <w:rsid w:val="00E636E2"/>
    <w:rsid w:val="00E63D5C"/>
    <w:rsid w:val="00E63DFC"/>
    <w:rsid w:val="00E64975"/>
    <w:rsid w:val="00E64EC7"/>
    <w:rsid w:val="00E6547F"/>
    <w:rsid w:val="00E65532"/>
    <w:rsid w:val="00E66584"/>
    <w:rsid w:val="00E666D8"/>
    <w:rsid w:val="00E673BC"/>
    <w:rsid w:val="00E720A6"/>
    <w:rsid w:val="00E72B64"/>
    <w:rsid w:val="00E72CE2"/>
    <w:rsid w:val="00E75178"/>
    <w:rsid w:val="00E75382"/>
    <w:rsid w:val="00E75B62"/>
    <w:rsid w:val="00E75D37"/>
    <w:rsid w:val="00E76A16"/>
    <w:rsid w:val="00E76D7D"/>
    <w:rsid w:val="00E77295"/>
    <w:rsid w:val="00E803CE"/>
    <w:rsid w:val="00E81FE2"/>
    <w:rsid w:val="00E82D88"/>
    <w:rsid w:val="00E83711"/>
    <w:rsid w:val="00E83B28"/>
    <w:rsid w:val="00E84986"/>
    <w:rsid w:val="00E84A9D"/>
    <w:rsid w:val="00E84BE2"/>
    <w:rsid w:val="00E85D0D"/>
    <w:rsid w:val="00E85E71"/>
    <w:rsid w:val="00E903AA"/>
    <w:rsid w:val="00E9048A"/>
    <w:rsid w:val="00E9145A"/>
    <w:rsid w:val="00E920C7"/>
    <w:rsid w:val="00E93307"/>
    <w:rsid w:val="00E944B8"/>
    <w:rsid w:val="00E97266"/>
    <w:rsid w:val="00E97EF0"/>
    <w:rsid w:val="00EA11E0"/>
    <w:rsid w:val="00EA206D"/>
    <w:rsid w:val="00EA300C"/>
    <w:rsid w:val="00EA332A"/>
    <w:rsid w:val="00EA42F3"/>
    <w:rsid w:val="00EA5D73"/>
    <w:rsid w:val="00EA5F04"/>
    <w:rsid w:val="00EA6181"/>
    <w:rsid w:val="00EA7A9B"/>
    <w:rsid w:val="00EB102B"/>
    <w:rsid w:val="00EB1AB3"/>
    <w:rsid w:val="00EB2441"/>
    <w:rsid w:val="00EB27C2"/>
    <w:rsid w:val="00EB31D2"/>
    <w:rsid w:val="00EB3240"/>
    <w:rsid w:val="00EB33FC"/>
    <w:rsid w:val="00EB39B4"/>
    <w:rsid w:val="00EB4372"/>
    <w:rsid w:val="00EB4799"/>
    <w:rsid w:val="00EB4F1D"/>
    <w:rsid w:val="00EB5441"/>
    <w:rsid w:val="00EB5A67"/>
    <w:rsid w:val="00EB6137"/>
    <w:rsid w:val="00EB7DAE"/>
    <w:rsid w:val="00EC00BC"/>
    <w:rsid w:val="00EC05A2"/>
    <w:rsid w:val="00EC1008"/>
    <w:rsid w:val="00EC1712"/>
    <w:rsid w:val="00EC1790"/>
    <w:rsid w:val="00EC21A5"/>
    <w:rsid w:val="00EC2895"/>
    <w:rsid w:val="00EC427C"/>
    <w:rsid w:val="00EC489D"/>
    <w:rsid w:val="00EC4AC9"/>
    <w:rsid w:val="00EC4D25"/>
    <w:rsid w:val="00EC5259"/>
    <w:rsid w:val="00EC55B0"/>
    <w:rsid w:val="00EC7467"/>
    <w:rsid w:val="00ED1399"/>
    <w:rsid w:val="00ED1F87"/>
    <w:rsid w:val="00ED2F16"/>
    <w:rsid w:val="00ED3598"/>
    <w:rsid w:val="00ED40D4"/>
    <w:rsid w:val="00ED45C7"/>
    <w:rsid w:val="00ED47C4"/>
    <w:rsid w:val="00ED4CB8"/>
    <w:rsid w:val="00ED4D28"/>
    <w:rsid w:val="00ED5636"/>
    <w:rsid w:val="00ED5649"/>
    <w:rsid w:val="00ED579A"/>
    <w:rsid w:val="00ED5CEC"/>
    <w:rsid w:val="00ED67A5"/>
    <w:rsid w:val="00ED6CB5"/>
    <w:rsid w:val="00ED6E0B"/>
    <w:rsid w:val="00ED7E92"/>
    <w:rsid w:val="00EE064F"/>
    <w:rsid w:val="00EE06FB"/>
    <w:rsid w:val="00EE074B"/>
    <w:rsid w:val="00EE0A86"/>
    <w:rsid w:val="00EE0F9F"/>
    <w:rsid w:val="00EE118A"/>
    <w:rsid w:val="00EE134C"/>
    <w:rsid w:val="00EE18A1"/>
    <w:rsid w:val="00EE21F7"/>
    <w:rsid w:val="00EE25B2"/>
    <w:rsid w:val="00EE2CDF"/>
    <w:rsid w:val="00EE37C5"/>
    <w:rsid w:val="00EE3CF2"/>
    <w:rsid w:val="00EE3DB5"/>
    <w:rsid w:val="00EE405B"/>
    <w:rsid w:val="00EE44F7"/>
    <w:rsid w:val="00EE45B2"/>
    <w:rsid w:val="00EE50B5"/>
    <w:rsid w:val="00EE510B"/>
    <w:rsid w:val="00EE5785"/>
    <w:rsid w:val="00EE6FA4"/>
    <w:rsid w:val="00EE7307"/>
    <w:rsid w:val="00EE7A53"/>
    <w:rsid w:val="00EF00C4"/>
    <w:rsid w:val="00EF04BE"/>
    <w:rsid w:val="00EF1412"/>
    <w:rsid w:val="00EF14A1"/>
    <w:rsid w:val="00EF263D"/>
    <w:rsid w:val="00EF26B4"/>
    <w:rsid w:val="00EF2D18"/>
    <w:rsid w:val="00EF3A1F"/>
    <w:rsid w:val="00EF41B7"/>
    <w:rsid w:val="00EF56B4"/>
    <w:rsid w:val="00EF6223"/>
    <w:rsid w:val="00EF6E41"/>
    <w:rsid w:val="00EF7105"/>
    <w:rsid w:val="00EF7AF0"/>
    <w:rsid w:val="00EF7F51"/>
    <w:rsid w:val="00F000D0"/>
    <w:rsid w:val="00F001EF"/>
    <w:rsid w:val="00F00E06"/>
    <w:rsid w:val="00F012F0"/>
    <w:rsid w:val="00F013A0"/>
    <w:rsid w:val="00F015C9"/>
    <w:rsid w:val="00F0238B"/>
    <w:rsid w:val="00F024DD"/>
    <w:rsid w:val="00F02B02"/>
    <w:rsid w:val="00F0375B"/>
    <w:rsid w:val="00F03FA9"/>
    <w:rsid w:val="00F04460"/>
    <w:rsid w:val="00F059C5"/>
    <w:rsid w:val="00F06862"/>
    <w:rsid w:val="00F100A3"/>
    <w:rsid w:val="00F1020D"/>
    <w:rsid w:val="00F10621"/>
    <w:rsid w:val="00F12021"/>
    <w:rsid w:val="00F12A5F"/>
    <w:rsid w:val="00F1533C"/>
    <w:rsid w:val="00F15370"/>
    <w:rsid w:val="00F153A8"/>
    <w:rsid w:val="00F1544F"/>
    <w:rsid w:val="00F1569B"/>
    <w:rsid w:val="00F15720"/>
    <w:rsid w:val="00F15974"/>
    <w:rsid w:val="00F15CE4"/>
    <w:rsid w:val="00F161B2"/>
    <w:rsid w:val="00F174EE"/>
    <w:rsid w:val="00F1773A"/>
    <w:rsid w:val="00F17BA2"/>
    <w:rsid w:val="00F203A4"/>
    <w:rsid w:val="00F20484"/>
    <w:rsid w:val="00F207A8"/>
    <w:rsid w:val="00F20E6F"/>
    <w:rsid w:val="00F221E7"/>
    <w:rsid w:val="00F229CA"/>
    <w:rsid w:val="00F237F9"/>
    <w:rsid w:val="00F24D75"/>
    <w:rsid w:val="00F24EC6"/>
    <w:rsid w:val="00F25A62"/>
    <w:rsid w:val="00F264CB"/>
    <w:rsid w:val="00F266B9"/>
    <w:rsid w:val="00F266EF"/>
    <w:rsid w:val="00F2696C"/>
    <w:rsid w:val="00F276C9"/>
    <w:rsid w:val="00F278DE"/>
    <w:rsid w:val="00F30094"/>
    <w:rsid w:val="00F3096B"/>
    <w:rsid w:val="00F30A2B"/>
    <w:rsid w:val="00F315CF"/>
    <w:rsid w:val="00F31A74"/>
    <w:rsid w:val="00F32A2B"/>
    <w:rsid w:val="00F32A74"/>
    <w:rsid w:val="00F334C8"/>
    <w:rsid w:val="00F33D5F"/>
    <w:rsid w:val="00F349E9"/>
    <w:rsid w:val="00F34A51"/>
    <w:rsid w:val="00F34CA3"/>
    <w:rsid w:val="00F358B4"/>
    <w:rsid w:val="00F3640B"/>
    <w:rsid w:val="00F36ACC"/>
    <w:rsid w:val="00F37621"/>
    <w:rsid w:val="00F42838"/>
    <w:rsid w:val="00F4289F"/>
    <w:rsid w:val="00F42DE2"/>
    <w:rsid w:val="00F42EFE"/>
    <w:rsid w:val="00F4406C"/>
    <w:rsid w:val="00F44764"/>
    <w:rsid w:val="00F44CA7"/>
    <w:rsid w:val="00F454FA"/>
    <w:rsid w:val="00F45AC7"/>
    <w:rsid w:val="00F45B3F"/>
    <w:rsid w:val="00F45D08"/>
    <w:rsid w:val="00F465F8"/>
    <w:rsid w:val="00F46EB2"/>
    <w:rsid w:val="00F47B1B"/>
    <w:rsid w:val="00F50E5A"/>
    <w:rsid w:val="00F5107E"/>
    <w:rsid w:val="00F520DD"/>
    <w:rsid w:val="00F548B8"/>
    <w:rsid w:val="00F54B33"/>
    <w:rsid w:val="00F55359"/>
    <w:rsid w:val="00F56725"/>
    <w:rsid w:val="00F56D60"/>
    <w:rsid w:val="00F56E51"/>
    <w:rsid w:val="00F5772E"/>
    <w:rsid w:val="00F604B0"/>
    <w:rsid w:val="00F60966"/>
    <w:rsid w:val="00F616E6"/>
    <w:rsid w:val="00F62180"/>
    <w:rsid w:val="00F62361"/>
    <w:rsid w:val="00F62976"/>
    <w:rsid w:val="00F6357D"/>
    <w:rsid w:val="00F637D7"/>
    <w:rsid w:val="00F63939"/>
    <w:rsid w:val="00F64DF0"/>
    <w:rsid w:val="00F670D6"/>
    <w:rsid w:val="00F6770E"/>
    <w:rsid w:val="00F67714"/>
    <w:rsid w:val="00F70F01"/>
    <w:rsid w:val="00F71EE3"/>
    <w:rsid w:val="00F72986"/>
    <w:rsid w:val="00F73B13"/>
    <w:rsid w:val="00F742DB"/>
    <w:rsid w:val="00F743D3"/>
    <w:rsid w:val="00F74423"/>
    <w:rsid w:val="00F745FE"/>
    <w:rsid w:val="00F7471B"/>
    <w:rsid w:val="00F75183"/>
    <w:rsid w:val="00F75387"/>
    <w:rsid w:val="00F754A8"/>
    <w:rsid w:val="00F766C6"/>
    <w:rsid w:val="00F767A6"/>
    <w:rsid w:val="00F7682B"/>
    <w:rsid w:val="00F7692B"/>
    <w:rsid w:val="00F77D10"/>
    <w:rsid w:val="00F8061D"/>
    <w:rsid w:val="00F81765"/>
    <w:rsid w:val="00F8236C"/>
    <w:rsid w:val="00F82A9C"/>
    <w:rsid w:val="00F83BE2"/>
    <w:rsid w:val="00F83D24"/>
    <w:rsid w:val="00F840D7"/>
    <w:rsid w:val="00F8648E"/>
    <w:rsid w:val="00F864F1"/>
    <w:rsid w:val="00F872F9"/>
    <w:rsid w:val="00F87885"/>
    <w:rsid w:val="00F879E8"/>
    <w:rsid w:val="00F901CE"/>
    <w:rsid w:val="00F90357"/>
    <w:rsid w:val="00F90434"/>
    <w:rsid w:val="00F90894"/>
    <w:rsid w:val="00F90C39"/>
    <w:rsid w:val="00F91194"/>
    <w:rsid w:val="00F92601"/>
    <w:rsid w:val="00F92F2B"/>
    <w:rsid w:val="00F93439"/>
    <w:rsid w:val="00F94940"/>
    <w:rsid w:val="00F95C53"/>
    <w:rsid w:val="00F96BEB"/>
    <w:rsid w:val="00F96F36"/>
    <w:rsid w:val="00FA0A08"/>
    <w:rsid w:val="00FA0B68"/>
    <w:rsid w:val="00FA1C48"/>
    <w:rsid w:val="00FA2233"/>
    <w:rsid w:val="00FA3266"/>
    <w:rsid w:val="00FA3BAD"/>
    <w:rsid w:val="00FA47D7"/>
    <w:rsid w:val="00FA4E56"/>
    <w:rsid w:val="00FA5B78"/>
    <w:rsid w:val="00FA6DAD"/>
    <w:rsid w:val="00FA7E28"/>
    <w:rsid w:val="00FB069E"/>
    <w:rsid w:val="00FB08D8"/>
    <w:rsid w:val="00FB0E0D"/>
    <w:rsid w:val="00FB24F4"/>
    <w:rsid w:val="00FB3C16"/>
    <w:rsid w:val="00FB3C5F"/>
    <w:rsid w:val="00FB5444"/>
    <w:rsid w:val="00FB6691"/>
    <w:rsid w:val="00FB68E8"/>
    <w:rsid w:val="00FB7239"/>
    <w:rsid w:val="00FB73E3"/>
    <w:rsid w:val="00FB7620"/>
    <w:rsid w:val="00FB7A47"/>
    <w:rsid w:val="00FB7C0C"/>
    <w:rsid w:val="00FC0379"/>
    <w:rsid w:val="00FC0530"/>
    <w:rsid w:val="00FC07E9"/>
    <w:rsid w:val="00FC0FC8"/>
    <w:rsid w:val="00FC0FDE"/>
    <w:rsid w:val="00FC101A"/>
    <w:rsid w:val="00FC2733"/>
    <w:rsid w:val="00FC288E"/>
    <w:rsid w:val="00FC2EB4"/>
    <w:rsid w:val="00FC3035"/>
    <w:rsid w:val="00FC385B"/>
    <w:rsid w:val="00FC38D1"/>
    <w:rsid w:val="00FC3ECD"/>
    <w:rsid w:val="00FC4029"/>
    <w:rsid w:val="00FC453E"/>
    <w:rsid w:val="00FC484E"/>
    <w:rsid w:val="00FC4B72"/>
    <w:rsid w:val="00FC4B88"/>
    <w:rsid w:val="00FC55C1"/>
    <w:rsid w:val="00FC65CC"/>
    <w:rsid w:val="00FC6F23"/>
    <w:rsid w:val="00FD08A8"/>
    <w:rsid w:val="00FD0F95"/>
    <w:rsid w:val="00FD1A23"/>
    <w:rsid w:val="00FD212E"/>
    <w:rsid w:val="00FD4582"/>
    <w:rsid w:val="00FD5707"/>
    <w:rsid w:val="00FD5CB3"/>
    <w:rsid w:val="00FD5E2B"/>
    <w:rsid w:val="00FD7E3E"/>
    <w:rsid w:val="00FD7F2E"/>
    <w:rsid w:val="00FE1557"/>
    <w:rsid w:val="00FE16AB"/>
    <w:rsid w:val="00FE1DF6"/>
    <w:rsid w:val="00FE42BA"/>
    <w:rsid w:val="00FE4A10"/>
    <w:rsid w:val="00FE668C"/>
    <w:rsid w:val="00FE7531"/>
    <w:rsid w:val="00FE7781"/>
    <w:rsid w:val="00FE7B4A"/>
    <w:rsid w:val="00FF06B9"/>
    <w:rsid w:val="00FF0F6A"/>
    <w:rsid w:val="00FF15E2"/>
    <w:rsid w:val="00FF284E"/>
    <w:rsid w:val="00FF3062"/>
    <w:rsid w:val="00FF35D4"/>
    <w:rsid w:val="00FF5AC8"/>
    <w:rsid w:val="00FF6A26"/>
    <w:rsid w:val="00FF7010"/>
    <w:rsid w:val="00FF7045"/>
    <w:rsid w:val="00FF7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19FCBF"/>
  <w15:chartTrackingRefBased/>
  <w15:docId w15:val="{58721972-C87C-4301-A8CD-3CB22862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192E"/>
    <w:rPr>
      <w:sz w:val="24"/>
      <w:szCs w:val="24"/>
    </w:rPr>
  </w:style>
  <w:style w:type="paragraph" w:styleId="Nagwek1">
    <w:name w:val="heading 1"/>
    <w:basedOn w:val="Normalny"/>
    <w:next w:val="Normalny"/>
    <w:link w:val="Nagwek1Znak"/>
    <w:uiPriority w:val="9"/>
    <w:qFormat/>
    <w:rsid w:val="0080063D"/>
    <w:pPr>
      <w:keepNext/>
      <w:spacing w:before="240" w:after="60"/>
      <w:outlineLvl w:val="0"/>
    </w:pPr>
    <w:rPr>
      <w:rFonts w:ascii="Arial" w:hAnsi="Arial"/>
      <w:b/>
      <w:bCs/>
      <w:kern w:val="32"/>
      <w:szCs w:val="32"/>
      <w:lang w:val="x-none" w:eastAsia="x-none"/>
    </w:rPr>
  </w:style>
  <w:style w:type="paragraph" w:styleId="Nagwek2">
    <w:name w:val="heading 2"/>
    <w:basedOn w:val="Normalny"/>
    <w:next w:val="Normalny"/>
    <w:link w:val="Nagwek2Znak"/>
    <w:uiPriority w:val="9"/>
    <w:unhideWhenUsed/>
    <w:qFormat/>
    <w:rsid w:val="005965A5"/>
    <w:pPr>
      <w:keepNext/>
      <w:spacing w:before="240" w:after="60"/>
      <w:outlineLvl w:val="1"/>
    </w:pPr>
    <w:rPr>
      <w:rFonts w:ascii="Calibri Light" w:hAnsi="Calibri Light"/>
      <w:b/>
      <w:bCs/>
      <w:i/>
      <w:iCs/>
      <w:sz w:val="28"/>
      <w:szCs w:val="28"/>
      <w:lang w:val="x-none" w:eastAsia="x-none"/>
    </w:rPr>
  </w:style>
  <w:style w:type="paragraph" w:styleId="Nagwek3">
    <w:name w:val="heading 3"/>
    <w:basedOn w:val="Normalny"/>
    <w:next w:val="Normalny"/>
    <w:link w:val="Nagwek3Znak"/>
    <w:uiPriority w:val="9"/>
    <w:unhideWhenUsed/>
    <w:qFormat/>
    <w:rsid w:val="0053192E"/>
    <w:pPr>
      <w:keepNext/>
      <w:spacing w:before="240" w:after="60" w:line="360" w:lineRule="auto"/>
      <w:outlineLvl w:val="2"/>
    </w:pPr>
    <w:rPr>
      <w:rFonts w:ascii="Arial" w:hAnsi="Arial"/>
      <w:bCs/>
      <w:szCs w:val="26"/>
      <w:lang w:val="x-none" w:eastAsia="x-none"/>
    </w:rPr>
  </w:style>
  <w:style w:type="paragraph" w:styleId="Nagwek4">
    <w:name w:val="heading 4"/>
    <w:basedOn w:val="Normalny"/>
    <w:next w:val="Normalny"/>
    <w:link w:val="Nagwek4Znak"/>
    <w:uiPriority w:val="9"/>
    <w:unhideWhenUsed/>
    <w:qFormat/>
    <w:rsid w:val="007F453C"/>
    <w:pPr>
      <w:keepNext/>
      <w:spacing w:before="240" w:after="60" w:line="360" w:lineRule="auto"/>
      <w:outlineLvl w:val="3"/>
    </w:pPr>
    <w:rPr>
      <w:rFonts w:ascii="Arial" w:hAnsi="Arial"/>
      <w:bCs/>
      <w:szCs w:val="28"/>
      <w:lang w:val="x-none" w:eastAsia="x-none"/>
    </w:rPr>
  </w:style>
  <w:style w:type="paragraph" w:styleId="Nagwek5">
    <w:name w:val="heading 5"/>
    <w:basedOn w:val="Normalny"/>
    <w:next w:val="Normalny"/>
    <w:link w:val="Nagwek5Znak"/>
    <w:uiPriority w:val="9"/>
    <w:unhideWhenUsed/>
    <w:qFormat/>
    <w:rsid w:val="006E4B6F"/>
    <w:pPr>
      <w:spacing w:before="240" w:after="60" w:line="360" w:lineRule="auto"/>
      <w:outlineLvl w:val="4"/>
    </w:pPr>
    <w:rPr>
      <w:rFonts w:ascii="Arial" w:hAnsi="Arial"/>
      <w:bCs/>
      <w:iCs/>
      <w:szCs w:val="26"/>
      <w:lang w:val="x-none" w:eastAsia="x-none"/>
    </w:rPr>
  </w:style>
  <w:style w:type="paragraph" w:styleId="Nagwek6">
    <w:name w:val="heading 6"/>
    <w:basedOn w:val="Normalny"/>
    <w:next w:val="Normalny"/>
    <w:link w:val="Nagwek6Znak"/>
    <w:uiPriority w:val="9"/>
    <w:unhideWhenUsed/>
    <w:qFormat/>
    <w:rsid w:val="00217A6A"/>
    <w:pPr>
      <w:spacing w:before="240" w:after="60" w:line="360" w:lineRule="auto"/>
      <w:outlineLvl w:val="5"/>
    </w:pPr>
    <w:rPr>
      <w:rFonts w:ascii="Arial" w:hAnsi="Arial"/>
      <w:bCs/>
      <w:szCs w:val="22"/>
      <w:lang w:val="x-none" w:eastAsia="x-none"/>
    </w:rPr>
  </w:style>
  <w:style w:type="paragraph" w:styleId="Nagwek7">
    <w:name w:val="heading 7"/>
    <w:basedOn w:val="Normalny"/>
    <w:next w:val="Normalny"/>
    <w:link w:val="Nagwek7Znak"/>
    <w:uiPriority w:val="9"/>
    <w:unhideWhenUsed/>
    <w:qFormat/>
    <w:rsid w:val="00101DAF"/>
    <w:p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unhideWhenUsed/>
    <w:qFormat/>
    <w:rsid w:val="005965A5"/>
    <w:pPr>
      <w:spacing w:before="240" w:after="60"/>
      <w:outlineLvl w:val="7"/>
    </w:pPr>
    <w:rPr>
      <w:rFonts w:ascii="Calibri" w:hAnsi="Calibri"/>
      <w:i/>
      <w:iCs/>
      <w:lang w:val="x-none" w:eastAsia="x-none"/>
    </w:rPr>
  </w:style>
  <w:style w:type="paragraph" w:styleId="Nagwek9">
    <w:name w:val="heading 9"/>
    <w:basedOn w:val="Normalny"/>
    <w:next w:val="Normalny"/>
    <w:link w:val="Nagwek9Znak"/>
    <w:uiPriority w:val="9"/>
    <w:unhideWhenUsed/>
    <w:qFormat/>
    <w:rsid w:val="005965A5"/>
    <w:pPr>
      <w:spacing w:before="240" w:after="60"/>
      <w:outlineLvl w:val="8"/>
    </w:pPr>
    <w:rPr>
      <w:rFonts w:ascii="Calibri Light" w:hAnsi="Calibri Light"/>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4">
    <w:name w:val="Styl4"/>
    <w:basedOn w:val="Normalny"/>
    <w:rsid w:val="00F315CF"/>
    <w:pPr>
      <w:widowControl w:val="0"/>
      <w:tabs>
        <w:tab w:val="center" w:pos="4536"/>
        <w:tab w:val="right" w:pos="9072"/>
      </w:tabs>
      <w:overflowPunct w:val="0"/>
      <w:autoSpaceDE w:val="0"/>
      <w:autoSpaceDN w:val="0"/>
      <w:adjustRightInd w:val="0"/>
    </w:pPr>
    <w:rPr>
      <w:sz w:val="20"/>
      <w:szCs w:val="20"/>
    </w:rPr>
  </w:style>
  <w:style w:type="paragraph" w:customStyle="1" w:styleId="Lista22">
    <w:name w:val="Lista 22"/>
    <w:basedOn w:val="Normalny"/>
    <w:rsid w:val="00F315CF"/>
    <w:pPr>
      <w:widowControl w:val="0"/>
      <w:suppressAutoHyphens/>
      <w:ind w:left="566" w:hanging="283"/>
    </w:pPr>
    <w:rPr>
      <w:rFonts w:ascii="Arial" w:eastAsia="Tahoma" w:hAnsi="Arial" w:cs="Tahoma"/>
      <w:color w:val="000000"/>
      <w:lang w:val="en-US" w:eastAsia="en-US" w:bidi="en-US"/>
    </w:rPr>
  </w:style>
  <w:style w:type="paragraph" w:styleId="Lista2">
    <w:name w:val="List 2"/>
    <w:basedOn w:val="Normalny"/>
    <w:rsid w:val="008E34A0"/>
    <w:pPr>
      <w:widowControl w:val="0"/>
      <w:overflowPunct w:val="0"/>
      <w:autoSpaceDE w:val="0"/>
      <w:autoSpaceDN w:val="0"/>
      <w:adjustRightInd w:val="0"/>
      <w:ind w:left="566" w:hanging="283"/>
      <w:textAlignment w:val="baseline"/>
    </w:pPr>
    <w:rPr>
      <w:rFonts w:ascii="Arial" w:hAnsi="Arial"/>
      <w:szCs w:val="20"/>
    </w:rPr>
  </w:style>
  <w:style w:type="character" w:customStyle="1" w:styleId="textbold">
    <w:name w:val="text bold"/>
    <w:basedOn w:val="Domylnaczcionkaakapitu"/>
    <w:rsid w:val="00382E4F"/>
  </w:style>
  <w:style w:type="character" w:customStyle="1" w:styleId="text">
    <w:name w:val="text"/>
    <w:basedOn w:val="Domylnaczcionkaakapitu"/>
    <w:rsid w:val="00382E4F"/>
  </w:style>
  <w:style w:type="paragraph" w:customStyle="1" w:styleId="Tekstpodstawowy21">
    <w:name w:val="Tekst podstawowy 21"/>
    <w:basedOn w:val="Normalny"/>
    <w:rsid w:val="00735999"/>
    <w:pPr>
      <w:widowControl w:val="0"/>
      <w:suppressAutoHyphens/>
      <w:jc w:val="both"/>
    </w:pPr>
    <w:rPr>
      <w:rFonts w:ascii="Arial" w:eastAsia="Tahoma" w:hAnsi="Arial" w:cs="Tahoma"/>
      <w:color w:val="000000"/>
      <w:sz w:val="22"/>
      <w:lang w:val="en-US" w:eastAsia="en-US" w:bidi="en-US"/>
    </w:rPr>
  </w:style>
  <w:style w:type="paragraph" w:styleId="Tekstpodstawowy">
    <w:name w:val="Body Text"/>
    <w:basedOn w:val="Normalny"/>
    <w:rsid w:val="00735999"/>
    <w:pPr>
      <w:widowControl w:val="0"/>
      <w:suppressAutoHyphens/>
      <w:spacing w:after="120"/>
    </w:pPr>
    <w:rPr>
      <w:rFonts w:eastAsia="Tahoma" w:cs="Tahoma"/>
      <w:lang w:bidi="pl-PL"/>
    </w:rPr>
  </w:style>
  <w:style w:type="paragraph" w:customStyle="1" w:styleId="FR1">
    <w:name w:val="FR1"/>
    <w:rsid w:val="00C36821"/>
    <w:pPr>
      <w:widowControl w:val="0"/>
      <w:autoSpaceDE w:val="0"/>
      <w:autoSpaceDN w:val="0"/>
      <w:adjustRightInd w:val="0"/>
      <w:spacing w:before="240" w:line="340" w:lineRule="auto"/>
    </w:pPr>
    <w:rPr>
      <w:rFonts w:ascii="Arial" w:hAnsi="Arial"/>
    </w:rPr>
  </w:style>
  <w:style w:type="paragraph" w:styleId="Tekstdymka">
    <w:name w:val="Balloon Text"/>
    <w:basedOn w:val="Normalny"/>
    <w:semiHidden/>
    <w:rsid w:val="007D5A32"/>
    <w:rPr>
      <w:rFonts w:ascii="Tahoma" w:hAnsi="Tahoma" w:cs="Tahoma"/>
      <w:sz w:val="16"/>
      <w:szCs w:val="16"/>
    </w:rPr>
  </w:style>
  <w:style w:type="paragraph" w:styleId="Stopka">
    <w:name w:val="footer"/>
    <w:basedOn w:val="Normalny"/>
    <w:link w:val="StopkaZnak"/>
    <w:uiPriority w:val="99"/>
    <w:rsid w:val="005952A8"/>
    <w:pPr>
      <w:tabs>
        <w:tab w:val="center" w:pos="4536"/>
        <w:tab w:val="right" w:pos="9072"/>
      </w:tabs>
    </w:pPr>
  </w:style>
  <w:style w:type="character" w:styleId="Numerstrony">
    <w:name w:val="page number"/>
    <w:basedOn w:val="Domylnaczcionkaakapitu"/>
    <w:rsid w:val="005952A8"/>
  </w:style>
  <w:style w:type="paragraph" w:customStyle="1" w:styleId="BodyText21">
    <w:name w:val="Body Text 21"/>
    <w:basedOn w:val="Normalny"/>
    <w:rsid w:val="007D2CE7"/>
    <w:pPr>
      <w:widowControl w:val="0"/>
      <w:overflowPunct w:val="0"/>
      <w:autoSpaceDE w:val="0"/>
      <w:autoSpaceDN w:val="0"/>
      <w:adjustRightInd w:val="0"/>
      <w:ind w:left="710" w:hanging="710"/>
      <w:jc w:val="both"/>
      <w:textAlignment w:val="baseline"/>
    </w:pPr>
    <w:rPr>
      <w:rFonts w:ascii="Arial" w:hAnsi="Arial"/>
      <w:color w:val="000000"/>
      <w:sz w:val="22"/>
      <w:szCs w:val="20"/>
    </w:rPr>
  </w:style>
  <w:style w:type="character" w:styleId="Hipercze">
    <w:name w:val="Hyperlink"/>
    <w:rsid w:val="006D5624"/>
    <w:rPr>
      <w:color w:val="0000FF"/>
      <w:u w:val="single"/>
    </w:rPr>
  </w:style>
  <w:style w:type="character" w:customStyle="1" w:styleId="text1">
    <w:name w:val="text1"/>
    <w:rsid w:val="002A7719"/>
    <w:rPr>
      <w:rFonts w:ascii="Verdana" w:hAnsi="Verdana" w:hint="default"/>
      <w:color w:val="000000"/>
      <w:sz w:val="22"/>
      <w:szCs w:val="22"/>
    </w:rPr>
  </w:style>
  <w:style w:type="paragraph" w:styleId="Tekstprzypisukocowego">
    <w:name w:val="endnote text"/>
    <w:basedOn w:val="Normalny"/>
    <w:semiHidden/>
    <w:rsid w:val="002E7D9C"/>
    <w:rPr>
      <w:sz w:val="20"/>
      <w:szCs w:val="20"/>
    </w:rPr>
  </w:style>
  <w:style w:type="character" w:styleId="Odwoanieprzypisukocowego">
    <w:name w:val="endnote reference"/>
    <w:semiHidden/>
    <w:rsid w:val="002E7D9C"/>
    <w:rPr>
      <w:vertAlign w:val="superscript"/>
    </w:rPr>
  </w:style>
  <w:style w:type="paragraph" w:customStyle="1" w:styleId="ZnakZnakZnakZnakZnakZnakZnakZnakZnakZnakZnakZnak1ZnakZnakZnak1ZnakZnakZnakZnakZnakZnakZnakZnakZnakZnakZnakZnak1ZnakZnakZnakZnak">
    <w:name w:val="Znak Znak Znak Znak Znak Znak Znak Znak Znak Znak Znak Znak1 Znak Znak Znak1 Znak Znak Znak Znak Znak Znak Znak Znak Znak Znak Znak Znak1 Znak Znak Znak Znak"/>
    <w:basedOn w:val="Normalny"/>
    <w:rsid w:val="00205832"/>
  </w:style>
  <w:style w:type="character" w:customStyle="1" w:styleId="st1">
    <w:name w:val="st1"/>
    <w:basedOn w:val="Domylnaczcionkaakapitu"/>
    <w:rsid w:val="00A50D90"/>
  </w:style>
  <w:style w:type="paragraph" w:customStyle="1" w:styleId="Default">
    <w:name w:val="Default"/>
    <w:rsid w:val="00941989"/>
    <w:pPr>
      <w:autoSpaceDE w:val="0"/>
      <w:autoSpaceDN w:val="0"/>
      <w:adjustRightInd w:val="0"/>
    </w:pPr>
    <w:rPr>
      <w:color w:val="000000"/>
      <w:sz w:val="24"/>
      <w:szCs w:val="24"/>
    </w:rPr>
  </w:style>
  <w:style w:type="paragraph" w:customStyle="1" w:styleId="Tekstpodstawowy210">
    <w:name w:val="Tekst podstawowy 21"/>
    <w:basedOn w:val="Normalny"/>
    <w:rsid w:val="001700C0"/>
    <w:pPr>
      <w:widowControl w:val="0"/>
      <w:suppressAutoHyphens/>
      <w:jc w:val="both"/>
    </w:pPr>
    <w:rPr>
      <w:rFonts w:eastAsia="Lucida Sans Unicode"/>
      <w:kern w:val="1"/>
      <w:lang w:eastAsia="ar-SA"/>
    </w:rPr>
  </w:style>
  <w:style w:type="paragraph" w:customStyle="1" w:styleId="pkt">
    <w:name w:val="pkt"/>
    <w:basedOn w:val="Normalny"/>
    <w:link w:val="pktZnak"/>
    <w:rsid w:val="00C15666"/>
    <w:pPr>
      <w:spacing w:before="60" w:after="60"/>
      <w:ind w:left="851" w:hanging="295"/>
      <w:jc w:val="both"/>
    </w:pPr>
    <w:rPr>
      <w:rFonts w:eastAsia="Calibri"/>
      <w:sz w:val="20"/>
      <w:szCs w:val="20"/>
    </w:rPr>
  </w:style>
  <w:style w:type="character" w:customStyle="1" w:styleId="pktZnak">
    <w:name w:val="pkt Znak"/>
    <w:link w:val="pkt"/>
    <w:locked/>
    <w:rsid w:val="00C15666"/>
    <w:rPr>
      <w:rFonts w:eastAsia="Calibri"/>
      <w:lang w:val="pl-PL" w:eastAsia="pl-PL" w:bidi="ar-SA"/>
    </w:rPr>
  </w:style>
  <w:style w:type="paragraph" w:customStyle="1" w:styleId="Akapitzlist1">
    <w:name w:val="Akapit z listą1"/>
    <w:basedOn w:val="Normalny"/>
    <w:rsid w:val="00FE1557"/>
    <w:pPr>
      <w:overflowPunct w:val="0"/>
      <w:autoSpaceDE w:val="0"/>
      <w:autoSpaceDN w:val="0"/>
      <w:adjustRightInd w:val="0"/>
      <w:ind w:left="720"/>
    </w:pPr>
    <w:rPr>
      <w:szCs w:val="20"/>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L1,lp1"/>
    <w:basedOn w:val="Normalny"/>
    <w:link w:val="AkapitzlistZnak"/>
    <w:uiPriority w:val="34"/>
    <w:qFormat/>
    <w:rsid w:val="00E057AD"/>
    <w:pPr>
      <w:overflowPunct w:val="0"/>
      <w:autoSpaceDE w:val="0"/>
      <w:autoSpaceDN w:val="0"/>
      <w:adjustRightInd w:val="0"/>
      <w:ind w:left="720"/>
      <w:contextualSpacing/>
    </w:pPr>
    <w:rPr>
      <w:szCs w:val="20"/>
      <w:lang w:val="x-none" w:eastAsia="x-none"/>
    </w:rPr>
  </w:style>
  <w:style w:type="paragraph" w:styleId="NormalnyWeb">
    <w:name w:val="Normal (Web)"/>
    <w:basedOn w:val="Normalny"/>
    <w:uiPriority w:val="99"/>
    <w:unhideWhenUsed/>
    <w:rsid w:val="00F37621"/>
    <w:pPr>
      <w:spacing w:before="100" w:beforeAutospacing="1" w:after="100" w:afterAutospacing="1"/>
    </w:pPr>
    <w:rPr>
      <w:rFonts w:eastAsia="Calibri"/>
    </w:rPr>
  </w:style>
  <w:style w:type="paragraph" w:customStyle="1" w:styleId="Akapitzlist3">
    <w:name w:val="Akapit z listą3"/>
    <w:basedOn w:val="Normalny"/>
    <w:rsid w:val="00B23C12"/>
    <w:pPr>
      <w:overflowPunct w:val="0"/>
      <w:autoSpaceDE w:val="0"/>
      <w:autoSpaceDN w:val="0"/>
      <w:adjustRightInd w:val="0"/>
      <w:ind w:left="720"/>
    </w:pPr>
    <w:rPr>
      <w:szCs w:val="20"/>
    </w:rPr>
  </w:style>
  <w:style w:type="character" w:styleId="Pogrubienie">
    <w:name w:val="Strong"/>
    <w:uiPriority w:val="22"/>
    <w:qFormat/>
    <w:rsid w:val="00B23C12"/>
    <w:rPr>
      <w:b/>
      <w:bCs/>
    </w:rPr>
  </w:style>
  <w:style w:type="paragraph" w:styleId="Nagwek">
    <w:name w:val="header"/>
    <w:basedOn w:val="Normalny"/>
    <w:link w:val="NagwekZnak"/>
    <w:uiPriority w:val="99"/>
    <w:rsid w:val="009963F5"/>
    <w:pPr>
      <w:tabs>
        <w:tab w:val="center" w:pos="4536"/>
        <w:tab w:val="right" w:pos="9072"/>
      </w:tabs>
    </w:pPr>
    <w:rPr>
      <w:lang w:val="x-none" w:eastAsia="x-none"/>
    </w:rPr>
  </w:style>
  <w:style w:type="character" w:customStyle="1" w:styleId="NagwekZnak">
    <w:name w:val="Nagłówek Znak"/>
    <w:link w:val="Nagwek"/>
    <w:uiPriority w:val="99"/>
    <w:rsid w:val="009963F5"/>
    <w:rPr>
      <w:sz w:val="24"/>
      <w:szCs w:val="24"/>
      <w:lang w:val="x-none" w:eastAsia="x-none"/>
    </w:rPr>
  </w:style>
  <w:style w:type="character" w:styleId="Nierozpoznanawzmianka">
    <w:name w:val="Unresolved Mention"/>
    <w:uiPriority w:val="99"/>
    <w:semiHidden/>
    <w:unhideWhenUsed/>
    <w:rsid w:val="005C261F"/>
    <w:rPr>
      <w:color w:val="605E5C"/>
      <w:shd w:val="clear" w:color="auto" w:fill="E1DFDD"/>
    </w:rPr>
  </w:style>
  <w:style w:type="table" w:styleId="Tabela-Siatka">
    <w:name w:val="Table Grid"/>
    <w:basedOn w:val="Standardowy"/>
    <w:uiPriority w:val="39"/>
    <w:rsid w:val="00BA43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53192E"/>
    <w:rPr>
      <w:rFonts w:ascii="Arial" w:hAnsi="Arial"/>
      <w:bCs/>
      <w:sz w:val="24"/>
      <w:szCs w:val="26"/>
      <w:lang w:val="x-none" w:eastAsia="x-none"/>
    </w:rPr>
  </w:style>
  <w:style w:type="character" w:customStyle="1" w:styleId="ng-binding">
    <w:name w:val="ng-binding"/>
    <w:basedOn w:val="Domylnaczcionkaakapitu"/>
    <w:rsid w:val="001509EB"/>
  </w:style>
  <w:style w:type="paragraph" w:styleId="Bezodstpw">
    <w:name w:val="No Spacing"/>
    <w:uiPriority w:val="1"/>
    <w:qFormat/>
    <w:rsid w:val="008E3459"/>
    <w:rPr>
      <w:sz w:val="24"/>
      <w:szCs w:val="24"/>
    </w:rPr>
  </w:style>
  <w:style w:type="character" w:customStyle="1" w:styleId="Nagwek1Znak">
    <w:name w:val="Nagłówek 1 Znak"/>
    <w:link w:val="Nagwek1"/>
    <w:uiPriority w:val="9"/>
    <w:rsid w:val="0080063D"/>
    <w:rPr>
      <w:rFonts w:ascii="Arial" w:hAnsi="Arial"/>
      <w:b/>
      <w:bCs/>
      <w:kern w:val="32"/>
      <w:sz w:val="24"/>
      <w:szCs w:val="32"/>
      <w:lang w:val="x-none" w:eastAsia="x-none"/>
    </w:rPr>
  </w:style>
  <w:style w:type="character" w:customStyle="1" w:styleId="Nagwek2Znak">
    <w:name w:val="Nagłówek 2 Znak"/>
    <w:link w:val="Nagwek2"/>
    <w:uiPriority w:val="9"/>
    <w:rsid w:val="005965A5"/>
    <w:rPr>
      <w:rFonts w:ascii="Calibri Light" w:eastAsia="Times New Roman" w:hAnsi="Calibri Light" w:cs="Times New Roman"/>
      <w:b/>
      <w:bCs/>
      <w:i/>
      <w:iCs/>
      <w:sz w:val="28"/>
      <w:szCs w:val="28"/>
    </w:rPr>
  </w:style>
  <w:style w:type="character" w:customStyle="1" w:styleId="Nagwek4Znak">
    <w:name w:val="Nagłówek 4 Znak"/>
    <w:link w:val="Nagwek4"/>
    <w:uiPriority w:val="9"/>
    <w:rsid w:val="007F453C"/>
    <w:rPr>
      <w:rFonts w:ascii="Arial" w:hAnsi="Arial"/>
      <w:bCs/>
      <w:sz w:val="24"/>
      <w:szCs w:val="28"/>
      <w:lang w:val="x-none" w:eastAsia="x-none"/>
    </w:rPr>
  </w:style>
  <w:style w:type="character" w:customStyle="1" w:styleId="Nagwek5Znak">
    <w:name w:val="Nagłówek 5 Znak"/>
    <w:link w:val="Nagwek5"/>
    <w:uiPriority w:val="9"/>
    <w:rsid w:val="006E4B6F"/>
    <w:rPr>
      <w:rFonts w:ascii="Arial" w:hAnsi="Arial"/>
      <w:bCs/>
      <w:iCs/>
      <w:sz w:val="24"/>
      <w:szCs w:val="26"/>
      <w:lang w:val="x-none" w:eastAsia="x-none"/>
    </w:rPr>
  </w:style>
  <w:style w:type="character" w:customStyle="1" w:styleId="Nagwek6Znak">
    <w:name w:val="Nagłówek 6 Znak"/>
    <w:link w:val="Nagwek6"/>
    <w:uiPriority w:val="9"/>
    <w:rsid w:val="00217A6A"/>
    <w:rPr>
      <w:rFonts w:ascii="Arial" w:hAnsi="Arial"/>
      <w:bCs/>
      <w:sz w:val="24"/>
      <w:szCs w:val="22"/>
      <w:lang w:val="x-none" w:eastAsia="x-none"/>
    </w:rPr>
  </w:style>
  <w:style w:type="character" w:customStyle="1" w:styleId="Nagwek7Znak">
    <w:name w:val="Nagłówek 7 Znak"/>
    <w:link w:val="Nagwek7"/>
    <w:uiPriority w:val="9"/>
    <w:rsid w:val="00101DAF"/>
    <w:rPr>
      <w:rFonts w:ascii="Arial" w:hAnsi="Arial"/>
      <w:sz w:val="24"/>
      <w:szCs w:val="24"/>
      <w:lang w:val="x-none" w:eastAsia="x-none"/>
    </w:rPr>
  </w:style>
  <w:style w:type="character" w:customStyle="1" w:styleId="Nagwek8Znak">
    <w:name w:val="Nagłówek 8 Znak"/>
    <w:link w:val="Nagwek8"/>
    <w:uiPriority w:val="9"/>
    <w:rsid w:val="005965A5"/>
    <w:rPr>
      <w:rFonts w:ascii="Calibri" w:eastAsia="Times New Roman" w:hAnsi="Calibri" w:cs="Times New Roman"/>
      <w:i/>
      <w:iCs/>
      <w:sz w:val="24"/>
      <w:szCs w:val="24"/>
    </w:rPr>
  </w:style>
  <w:style w:type="character" w:customStyle="1" w:styleId="Nagwek9Znak">
    <w:name w:val="Nagłówek 9 Znak"/>
    <w:link w:val="Nagwek9"/>
    <w:uiPriority w:val="9"/>
    <w:rsid w:val="005965A5"/>
    <w:rPr>
      <w:rFonts w:ascii="Calibri Light" w:eastAsia="Times New Roman" w:hAnsi="Calibri Light" w:cs="Times New Roman"/>
      <w:sz w:val="22"/>
      <w:szCs w:val="22"/>
    </w:rPr>
  </w:style>
  <w:style w:type="paragraph" w:styleId="Lista">
    <w:name w:val="List"/>
    <w:basedOn w:val="Normalny"/>
    <w:uiPriority w:val="99"/>
    <w:unhideWhenUsed/>
    <w:rsid w:val="005965A5"/>
    <w:pPr>
      <w:ind w:left="283" w:hanging="283"/>
      <w:contextualSpacing/>
    </w:pPr>
  </w:style>
  <w:style w:type="paragraph" w:styleId="Lista3">
    <w:name w:val="List 3"/>
    <w:basedOn w:val="Normalny"/>
    <w:uiPriority w:val="99"/>
    <w:unhideWhenUsed/>
    <w:rsid w:val="005965A5"/>
    <w:pPr>
      <w:ind w:left="849" w:hanging="283"/>
      <w:contextualSpacing/>
    </w:pPr>
  </w:style>
  <w:style w:type="paragraph" w:styleId="Lista4">
    <w:name w:val="List 4"/>
    <w:basedOn w:val="Normalny"/>
    <w:uiPriority w:val="99"/>
    <w:unhideWhenUsed/>
    <w:rsid w:val="005965A5"/>
    <w:pPr>
      <w:ind w:left="1132" w:hanging="283"/>
      <w:contextualSpacing/>
    </w:pPr>
  </w:style>
  <w:style w:type="paragraph" w:styleId="Lista5">
    <w:name w:val="List 5"/>
    <w:basedOn w:val="Normalny"/>
    <w:uiPriority w:val="99"/>
    <w:unhideWhenUsed/>
    <w:rsid w:val="005965A5"/>
    <w:pPr>
      <w:ind w:left="1415" w:hanging="283"/>
      <w:contextualSpacing/>
    </w:pPr>
  </w:style>
  <w:style w:type="paragraph" w:styleId="Lista-kontynuacja5">
    <w:name w:val="List Continue 5"/>
    <w:basedOn w:val="Normalny"/>
    <w:uiPriority w:val="99"/>
    <w:unhideWhenUsed/>
    <w:rsid w:val="005965A5"/>
    <w:pPr>
      <w:spacing w:after="120"/>
      <w:ind w:left="1415"/>
      <w:contextualSpacing/>
    </w:pPr>
  </w:style>
  <w:style w:type="paragraph" w:styleId="Tytu">
    <w:name w:val="Title"/>
    <w:basedOn w:val="Normalny"/>
    <w:next w:val="Normalny"/>
    <w:link w:val="TytuZnak"/>
    <w:uiPriority w:val="10"/>
    <w:qFormat/>
    <w:rsid w:val="005965A5"/>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5965A5"/>
    <w:rPr>
      <w:rFonts w:ascii="Calibri Light" w:eastAsia="Times New Roman" w:hAnsi="Calibri Light" w:cs="Times New Roman"/>
      <w:b/>
      <w:bCs/>
      <w:kern w:val="28"/>
      <w:sz w:val="32"/>
      <w:szCs w:val="32"/>
    </w:rPr>
  </w:style>
  <w:style w:type="paragraph" w:styleId="Tekstpodstawowywcity">
    <w:name w:val="Body Text Indent"/>
    <w:basedOn w:val="Normalny"/>
    <w:link w:val="TekstpodstawowywcityZnak"/>
    <w:uiPriority w:val="99"/>
    <w:unhideWhenUsed/>
    <w:rsid w:val="005965A5"/>
    <w:pPr>
      <w:spacing w:after="120"/>
      <w:ind w:left="283"/>
    </w:pPr>
    <w:rPr>
      <w:lang w:val="x-none" w:eastAsia="x-none"/>
    </w:rPr>
  </w:style>
  <w:style w:type="character" w:customStyle="1" w:styleId="TekstpodstawowywcityZnak">
    <w:name w:val="Tekst podstawowy wcięty Znak"/>
    <w:link w:val="Tekstpodstawowywcity"/>
    <w:uiPriority w:val="99"/>
    <w:rsid w:val="005965A5"/>
    <w:rPr>
      <w:sz w:val="24"/>
      <w:szCs w:val="24"/>
    </w:rPr>
  </w:style>
  <w:style w:type="paragraph" w:styleId="Podtytu">
    <w:name w:val="Subtitle"/>
    <w:basedOn w:val="Normalny"/>
    <w:next w:val="Normalny"/>
    <w:link w:val="PodtytuZnak"/>
    <w:uiPriority w:val="11"/>
    <w:qFormat/>
    <w:rsid w:val="005965A5"/>
    <w:pPr>
      <w:spacing w:after="60"/>
      <w:jc w:val="center"/>
      <w:outlineLvl w:val="1"/>
    </w:pPr>
    <w:rPr>
      <w:rFonts w:ascii="Calibri Light" w:hAnsi="Calibri Light"/>
      <w:lang w:val="x-none" w:eastAsia="x-none"/>
    </w:rPr>
  </w:style>
  <w:style w:type="character" w:customStyle="1" w:styleId="PodtytuZnak">
    <w:name w:val="Podtytuł Znak"/>
    <w:link w:val="Podtytu"/>
    <w:uiPriority w:val="11"/>
    <w:rsid w:val="005965A5"/>
    <w:rPr>
      <w:rFonts w:ascii="Calibri Light" w:eastAsia="Times New Roman" w:hAnsi="Calibri Light" w:cs="Times New Roman"/>
      <w:sz w:val="24"/>
      <w:szCs w:val="24"/>
    </w:rPr>
  </w:style>
  <w:style w:type="paragraph" w:styleId="Tekstpodstawowyzwciciem2">
    <w:name w:val="Body Text First Indent 2"/>
    <w:basedOn w:val="Tekstpodstawowywcity"/>
    <w:link w:val="Tekstpodstawowyzwciciem2Znak"/>
    <w:uiPriority w:val="99"/>
    <w:unhideWhenUsed/>
    <w:rsid w:val="005965A5"/>
    <w:pPr>
      <w:ind w:firstLine="210"/>
    </w:pPr>
  </w:style>
  <w:style w:type="character" w:customStyle="1" w:styleId="Tekstpodstawowyzwciciem2Znak">
    <w:name w:val="Tekst podstawowy z wcięciem 2 Znak"/>
    <w:basedOn w:val="TekstpodstawowywcityZnak"/>
    <w:link w:val="Tekstpodstawowyzwciciem2"/>
    <w:uiPriority w:val="99"/>
    <w:rsid w:val="005965A5"/>
    <w:rPr>
      <w:sz w:val="24"/>
      <w:szCs w:val="24"/>
    </w:rPr>
  </w:style>
  <w:style w:type="character" w:customStyle="1" w:styleId="AkapitzlistZnak">
    <w:name w:val="Akapit z listą Znak"/>
    <w:aliases w:val="Akapit z listą BS Znak,CW_Lista Znak,Colorful List Accent 1 Znak,Akapit z listą4 Znak,Akapit z listą1 Znak,Średnia siatka 1 — akcent 21 Znak,sw tekst Znak,Wypunktowanie Znak,Colorful List - Accent 11 Znak,Asia 2  Akapit z listą Znak"/>
    <w:link w:val="Akapitzlist"/>
    <w:uiPriority w:val="34"/>
    <w:qFormat/>
    <w:rsid w:val="00071843"/>
    <w:rPr>
      <w:sz w:val="24"/>
    </w:rPr>
  </w:style>
  <w:style w:type="paragraph" w:customStyle="1" w:styleId="Normalny1">
    <w:name w:val="Normalny1"/>
    <w:basedOn w:val="Normalny"/>
    <w:rsid w:val="002E1163"/>
    <w:pPr>
      <w:suppressAutoHyphens/>
    </w:pPr>
    <w:rPr>
      <w:rFonts w:eastAsia="SimSun"/>
      <w:kern w:val="1"/>
      <w:sz w:val="20"/>
      <w:lang w:eastAsia="ar-SA"/>
    </w:rPr>
  </w:style>
  <w:style w:type="paragraph" w:customStyle="1" w:styleId="Standarduser">
    <w:name w:val="Standard (user)"/>
    <w:rsid w:val="00726B99"/>
    <w:pPr>
      <w:widowControl w:val="0"/>
      <w:suppressAutoHyphens/>
      <w:autoSpaceDN w:val="0"/>
      <w:textAlignment w:val="baseline"/>
    </w:pPr>
    <w:rPr>
      <w:rFonts w:eastAsia="Lucida Sans Unicode"/>
      <w:kern w:val="3"/>
      <w:sz w:val="24"/>
      <w:szCs w:val="24"/>
      <w:lang w:eastAsia="zh-CN" w:bidi="hi-IN"/>
    </w:rPr>
  </w:style>
  <w:style w:type="character" w:styleId="Odwoaniedokomentarza">
    <w:name w:val="annotation reference"/>
    <w:basedOn w:val="Domylnaczcionkaakapitu"/>
    <w:uiPriority w:val="99"/>
    <w:semiHidden/>
    <w:unhideWhenUsed/>
    <w:rsid w:val="00104744"/>
    <w:rPr>
      <w:sz w:val="16"/>
      <w:szCs w:val="16"/>
    </w:rPr>
  </w:style>
  <w:style w:type="paragraph" w:styleId="Tekstkomentarza">
    <w:name w:val="annotation text"/>
    <w:basedOn w:val="Normalny"/>
    <w:link w:val="TekstkomentarzaZnak"/>
    <w:uiPriority w:val="99"/>
    <w:semiHidden/>
    <w:unhideWhenUsed/>
    <w:rsid w:val="00104744"/>
    <w:rPr>
      <w:sz w:val="20"/>
      <w:szCs w:val="20"/>
    </w:rPr>
  </w:style>
  <w:style w:type="character" w:customStyle="1" w:styleId="TekstkomentarzaZnak">
    <w:name w:val="Tekst komentarza Znak"/>
    <w:basedOn w:val="Domylnaczcionkaakapitu"/>
    <w:link w:val="Tekstkomentarza"/>
    <w:uiPriority w:val="99"/>
    <w:semiHidden/>
    <w:rsid w:val="00104744"/>
  </w:style>
  <w:style w:type="paragraph" w:styleId="Tematkomentarza">
    <w:name w:val="annotation subject"/>
    <w:basedOn w:val="Tekstkomentarza"/>
    <w:next w:val="Tekstkomentarza"/>
    <w:link w:val="TematkomentarzaZnak"/>
    <w:uiPriority w:val="99"/>
    <w:semiHidden/>
    <w:unhideWhenUsed/>
    <w:rsid w:val="00104744"/>
    <w:rPr>
      <w:b/>
      <w:bCs/>
    </w:rPr>
  </w:style>
  <w:style w:type="character" w:customStyle="1" w:styleId="TematkomentarzaZnak">
    <w:name w:val="Temat komentarza Znak"/>
    <w:basedOn w:val="TekstkomentarzaZnak"/>
    <w:link w:val="Tematkomentarza"/>
    <w:uiPriority w:val="99"/>
    <w:semiHidden/>
    <w:rsid w:val="00104744"/>
    <w:rPr>
      <w:b/>
      <w:bCs/>
    </w:rPr>
  </w:style>
  <w:style w:type="character" w:customStyle="1" w:styleId="alb-s">
    <w:name w:val="a_lb-s"/>
    <w:basedOn w:val="Domylnaczcionkaakapitu"/>
    <w:rsid w:val="00C47671"/>
  </w:style>
  <w:style w:type="paragraph" w:styleId="Indeks1">
    <w:name w:val="index 1"/>
    <w:basedOn w:val="Normalny"/>
    <w:next w:val="Normalny"/>
    <w:autoRedefine/>
    <w:uiPriority w:val="99"/>
    <w:semiHidden/>
    <w:unhideWhenUsed/>
    <w:rsid w:val="00990D81"/>
    <w:pPr>
      <w:ind w:left="240" w:hanging="240"/>
    </w:pPr>
  </w:style>
  <w:style w:type="character" w:customStyle="1" w:styleId="StopkaZnak">
    <w:name w:val="Stopka Znak"/>
    <w:basedOn w:val="Domylnaczcionkaakapitu"/>
    <w:link w:val="Stopka"/>
    <w:uiPriority w:val="99"/>
    <w:rsid w:val="00514336"/>
    <w:rPr>
      <w:sz w:val="24"/>
      <w:szCs w:val="24"/>
    </w:rPr>
  </w:style>
  <w:style w:type="character" w:styleId="UyteHipercze">
    <w:name w:val="FollowedHyperlink"/>
    <w:basedOn w:val="Domylnaczcionkaakapitu"/>
    <w:uiPriority w:val="99"/>
    <w:semiHidden/>
    <w:unhideWhenUsed/>
    <w:rsid w:val="008332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85704">
      <w:bodyDiv w:val="1"/>
      <w:marLeft w:val="0"/>
      <w:marRight w:val="0"/>
      <w:marTop w:val="0"/>
      <w:marBottom w:val="0"/>
      <w:divBdr>
        <w:top w:val="none" w:sz="0" w:space="0" w:color="auto"/>
        <w:left w:val="none" w:sz="0" w:space="0" w:color="auto"/>
        <w:bottom w:val="none" w:sz="0" w:space="0" w:color="auto"/>
        <w:right w:val="none" w:sz="0" w:space="0" w:color="auto"/>
      </w:divBdr>
      <w:divsChild>
        <w:div w:id="1533224516">
          <w:marLeft w:val="0"/>
          <w:marRight w:val="0"/>
          <w:marTop w:val="0"/>
          <w:marBottom w:val="0"/>
          <w:divBdr>
            <w:top w:val="none" w:sz="0" w:space="0" w:color="auto"/>
            <w:left w:val="none" w:sz="0" w:space="0" w:color="auto"/>
            <w:bottom w:val="none" w:sz="0" w:space="0" w:color="auto"/>
            <w:right w:val="none" w:sz="0" w:space="0" w:color="auto"/>
          </w:divBdr>
        </w:div>
        <w:div w:id="391655895">
          <w:marLeft w:val="0"/>
          <w:marRight w:val="0"/>
          <w:marTop w:val="0"/>
          <w:marBottom w:val="0"/>
          <w:divBdr>
            <w:top w:val="none" w:sz="0" w:space="0" w:color="auto"/>
            <w:left w:val="none" w:sz="0" w:space="0" w:color="auto"/>
            <w:bottom w:val="none" w:sz="0" w:space="0" w:color="auto"/>
            <w:right w:val="none" w:sz="0" w:space="0" w:color="auto"/>
          </w:divBdr>
          <w:divsChild>
            <w:div w:id="26589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7511">
      <w:bodyDiv w:val="1"/>
      <w:marLeft w:val="0"/>
      <w:marRight w:val="0"/>
      <w:marTop w:val="0"/>
      <w:marBottom w:val="0"/>
      <w:divBdr>
        <w:top w:val="none" w:sz="0" w:space="0" w:color="auto"/>
        <w:left w:val="none" w:sz="0" w:space="0" w:color="auto"/>
        <w:bottom w:val="none" w:sz="0" w:space="0" w:color="auto"/>
        <w:right w:val="none" w:sz="0" w:space="0" w:color="auto"/>
      </w:divBdr>
    </w:div>
    <w:div w:id="417755347">
      <w:bodyDiv w:val="1"/>
      <w:marLeft w:val="0"/>
      <w:marRight w:val="0"/>
      <w:marTop w:val="0"/>
      <w:marBottom w:val="0"/>
      <w:divBdr>
        <w:top w:val="none" w:sz="0" w:space="0" w:color="auto"/>
        <w:left w:val="none" w:sz="0" w:space="0" w:color="auto"/>
        <w:bottom w:val="none" w:sz="0" w:space="0" w:color="auto"/>
        <w:right w:val="none" w:sz="0" w:space="0" w:color="auto"/>
      </w:divBdr>
    </w:div>
    <w:div w:id="433398857">
      <w:bodyDiv w:val="1"/>
      <w:marLeft w:val="0"/>
      <w:marRight w:val="0"/>
      <w:marTop w:val="0"/>
      <w:marBottom w:val="0"/>
      <w:divBdr>
        <w:top w:val="none" w:sz="0" w:space="0" w:color="auto"/>
        <w:left w:val="none" w:sz="0" w:space="0" w:color="auto"/>
        <w:bottom w:val="none" w:sz="0" w:space="0" w:color="auto"/>
        <w:right w:val="none" w:sz="0" w:space="0" w:color="auto"/>
      </w:divBdr>
    </w:div>
    <w:div w:id="439305579">
      <w:bodyDiv w:val="1"/>
      <w:marLeft w:val="0"/>
      <w:marRight w:val="0"/>
      <w:marTop w:val="0"/>
      <w:marBottom w:val="0"/>
      <w:divBdr>
        <w:top w:val="none" w:sz="0" w:space="0" w:color="auto"/>
        <w:left w:val="none" w:sz="0" w:space="0" w:color="auto"/>
        <w:bottom w:val="none" w:sz="0" w:space="0" w:color="auto"/>
        <w:right w:val="none" w:sz="0" w:space="0" w:color="auto"/>
      </w:divBdr>
    </w:div>
    <w:div w:id="488835259">
      <w:bodyDiv w:val="1"/>
      <w:marLeft w:val="0"/>
      <w:marRight w:val="0"/>
      <w:marTop w:val="0"/>
      <w:marBottom w:val="0"/>
      <w:divBdr>
        <w:top w:val="none" w:sz="0" w:space="0" w:color="auto"/>
        <w:left w:val="none" w:sz="0" w:space="0" w:color="auto"/>
        <w:bottom w:val="none" w:sz="0" w:space="0" w:color="auto"/>
        <w:right w:val="none" w:sz="0" w:space="0" w:color="auto"/>
      </w:divBdr>
    </w:div>
    <w:div w:id="537744778">
      <w:bodyDiv w:val="1"/>
      <w:marLeft w:val="0"/>
      <w:marRight w:val="0"/>
      <w:marTop w:val="0"/>
      <w:marBottom w:val="0"/>
      <w:divBdr>
        <w:top w:val="none" w:sz="0" w:space="0" w:color="auto"/>
        <w:left w:val="none" w:sz="0" w:space="0" w:color="auto"/>
        <w:bottom w:val="none" w:sz="0" w:space="0" w:color="auto"/>
        <w:right w:val="none" w:sz="0" w:space="0" w:color="auto"/>
      </w:divBdr>
    </w:div>
    <w:div w:id="603148634">
      <w:bodyDiv w:val="1"/>
      <w:marLeft w:val="0"/>
      <w:marRight w:val="0"/>
      <w:marTop w:val="0"/>
      <w:marBottom w:val="0"/>
      <w:divBdr>
        <w:top w:val="none" w:sz="0" w:space="0" w:color="auto"/>
        <w:left w:val="none" w:sz="0" w:space="0" w:color="auto"/>
        <w:bottom w:val="none" w:sz="0" w:space="0" w:color="auto"/>
        <w:right w:val="none" w:sz="0" w:space="0" w:color="auto"/>
      </w:divBdr>
    </w:div>
    <w:div w:id="616832246">
      <w:bodyDiv w:val="1"/>
      <w:marLeft w:val="0"/>
      <w:marRight w:val="0"/>
      <w:marTop w:val="0"/>
      <w:marBottom w:val="0"/>
      <w:divBdr>
        <w:top w:val="none" w:sz="0" w:space="0" w:color="auto"/>
        <w:left w:val="none" w:sz="0" w:space="0" w:color="auto"/>
        <w:bottom w:val="none" w:sz="0" w:space="0" w:color="auto"/>
        <w:right w:val="none" w:sz="0" w:space="0" w:color="auto"/>
      </w:divBdr>
    </w:div>
    <w:div w:id="643388678">
      <w:bodyDiv w:val="1"/>
      <w:marLeft w:val="0"/>
      <w:marRight w:val="0"/>
      <w:marTop w:val="0"/>
      <w:marBottom w:val="0"/>
      <w:divBdr>
        <w:top w:val="none" w:sz="0" w:space="0" w:color="auto"/>
        <w:left w:val="none" w:sz="0" w:space="0" w:color="auto"/>
        <w:bottom w:val="none" w:sz="0" w:space="0" w:color="auto"/>
        <w:right w:val="none" w:sz="0" w:space="0" w:color="auto"/>
      </w:divBdr>
    </w:div>
    <w:div w:id="675301901">
      <w:bodyDiv w:val="1"/>
      <w:marLeft w:val="0"/>
      <w:marRight w:val="0"/>
      <w:marTop w:val="0"/>
      <w:marBottom w:val="0"/>
      <w:divBdr>
        <w:top w:val="none" w:sz="0" w:space="0" w:color="auto"/>
        <w:left w:val="none" w:sz="0" w:space="0" w:color="auto"/>
        <w:bottom w:val="none" w:sz="0" w:space="0" w:color="auto"/>
        <w:right w:val="none" w:sz="0" w:space="0" w:color="auto"/>
      </w:divBdr>
    </w:div>
    <w:div w:id="728765528">
      <w:bodyDiv w:val="1"/>
      <w:marLeft w:val="0"/>
      <w:marRight w:val="0"/>
      <w:marTop w:val="0"/>
      <w:marBottom w:val="0"/>
      <w:divBdr>
        <w:top w:val="none" w:sz="0" w:space="0" w:color="auto"/>
        <w:left w:val="none" w:sz="0" w:space="0" w:color="auto"/>
        <w:bottom w:val="none" w:sz="0" w:space="0" w:color="auto"/>
        <w:right w:val="none" w:sz="0" w:space="0" w:color="auto"/>
      </w:divBdr>
    </w:div>
    <w:div w:id="763696521">
      <w:bodyDiv w:val="1"/>
      <w:marLeft w:val="0"/>
      <w:marRight w:val="0"/>
      <w:marTop w:val="0"/>
      <w:marBottom w:val="0"/>
      <w:divBdr>
        <w:top w:val="none" w:sz="0" w:space="0" w:color="auto"/>
        <w:left w:val="none" w:sz="0" w:space="0" w:color="auto"/>
        <w:bottom w:val="none" w:sz="0" w:space="0" w:color="auto"/>
        <w:right w:val="none" w:sz="0" w:space="0" w:color="auto"/>
      </w:divBdr>
    </w:div>
    <w:div w:id="771124224">
      <w:bodyDiv w:val="1"/>
      <w:marLeft w:val="0"/>
      <w:marRight w:val="0"/>
      <w:marTop w:val="0"/>
      <w:marBottom w:val="0"/>
      <w:divBdr>
        <w:top w:val="none" w:sz="0" w:space="0" w:color="auto"/>
        <w:left w:val="none" w:sz="0" w:space="0" w:color="auto"/>
        <w:bottom w:val="none" w:sz="0" w:space="0" w:color="auto"/>
        <w:right w:val="none" w:sz="0" w:space="0" w:color="auto"/>
      </w:divBdr>
    </w:div>
    <w:div w:id="803044792">
      <w:bodyDiv w:val="1"/>
      <w:marLeft w:val="0"/>
      <w:marRight w:val="0"/>
      <w:marTop w:val="0"/>
      <w:marBottom w:val="0"/>
      <w:divBdr>
        <w:top w:val="none" w:sz="0" w:space="0" w:color="auto"/>
        <w:left w:val="none" w:sz="0" w:space="0" w:color="auto"/>
        <w:bottom w:val="none" w:sz="0" w:space="0" w:color="auto"/>
        <w:right w:val="none" w:sz="0" w:space="0" w:color="auto"/>
      </w:divBdr>
    </w:div>
    <w:div w:id="810361742">
      <w:bodyDiv w:val="1"/>
      <w:marLeft w:val="0"/>
      <w:marRight w:val="0"/>
      <w:marTop w:val="0"/>
      <w:marBottom w:val="0"/>
      <w:divBdr>
        <w:top w:val="none" w:sz="0" w:space="0" w:color="auto"/>
        <w:left w:val="none" w:sz="0" w:space="0" w:color="auto"/>
        <w:bottom w:val="none" w:sz="0" w:space="0" w:color="auto"/>
        <w:right w:val="none" w:sz="0" w:space="0" w:color="auto"/>
      </w:divBdr>
    </w:div>
    <w:div w:id="828788749">
      <w:bodyDiv w:val="1"/>
      <w:marLeft w:val="0"/>
      <w:marRight w:val="0"/>
      <w:marTop w:val="0"/>
      <w:marBottom w:val="0"/>
      <w:divBdr>
        <w:top w:val="none" w:sz="0" w:space="0" w:color="auto"/>
        <w:left w:val="none" w:sz="0" w:space="0" w:color="auto"/>
        <w:bottom w:val="none" w:sz="0" w:space="0" w:color="auto"/>
        <w:right w:val="none" w:sz="0" w:space="0" w:color="auto"/>
      </w:divBdr>
    </w:div>
    <w:div w:id="925845892">
      <w:bodyDiv w:val="1"/>
      <w:marLeft w:val="0"/>
      <w:marRight w:val="0"/>
      <w:marTop w:val="0"/>
      <w:marBottom w:val="0"/>
      <w:divBdr>
        <w:top w:val="none" w:sz="0" w:space="0" w:color="auto"/>
        <w:left w:val="none" w:sz="0" w:space="0" w:color="auto"/>
        <w:bottom w:val="none" w:sz="0" w:space="0" w:color="auto"/>
        <w:right w:val="none" w:sz="0" w:space="0" w:color="auto"/>
      </w:divBdr>
    </w:div>
    <w:div w:id="1097677903">
      <w:bodyDiv w:val="1"/>
      <w:marLeft w:val="0"/>
      <w:marRight w:val="0"/>
      <w:marTop w:val="0"/>
      <w:marBottom w:val="0"/>
      <w:divBdr>
        <w:top w:val="none" w:sz="0" w:space="0" w:color="auto"/>
        <w:left w:val="none" w:sz="0" w:space="0" w:color="auto"/>
        <w:bottom w:val="none" w:sz="0" w:space="0" w:color="auto"/>
        <w:right w:val="none" w:sz="0" w:space="0" w:color="auto"/>
      </w:divBdr>
    </w:div>
    <w:div w:id="1127160418">
      <w:bodyDiv w:val="1"/>
      <w:marLeft w:val="0"/>
      <w:marRight w:val="0"/>
      <w:marTop w:val="0"/>
      <w:marBottom w:val="0"/>
      <w:divBdr>
        <w:top w:val="none" w:sz="0" w:space="0" w:color="auto"/>
        <w:left w:val="none" w:sz="0" w:space="0" w:color="auto"/>
        <w:bottom w:val="none" w:sz="0" w:space="0" w:color="auto"/>
        <w:right w:val="none" w:sz="0" w:space="0" w:color="auto"/>
      </w:divBdr>
    </w:div>
    <w:div w:id="1186947657">
      <w:bodyDiv w:val="1"/>
      <w:marLeft w:val="0"/>
      <w:marRight w:val="0"/>
      <w:marTop w:val="0"/>
      <w:marBottom w:val="0"/>
      <w:divBdr>
        <w:top w:val="none" w:sz="0" w:space="0" w:color="auto"/>
        <w:left w:val="none" w:sz="0" w:space="0" w:color="auto"/>
        <w:bottom w:val="none" w:sz="0" w:space="0" w:color="auto"/>
        <w:right w:val="none" w:sz="0" w:space="0" w:color="auto"/>
      </w:divBdr>
    </w:div>
    <w:div w:id="1225678797">
      <w:bodyDiv w:val="1"/>
      <w:marLeft w:val="0"/>
      <w:marRight w:val="0"/>
      <w:marTop w:val="0"/>
      <w:marBottom w:val="0"/>
      <w:divBdr>
        <w:top w:val="none" w:sz="0" w:space="0" w:color="auto"/>
        <w:left w:val="none" w:sz="0" w:space="0" w:color="auto"/>
        <w:bottom w:val="none" w:sz="0" w:space="0" w:color="auto"/>
        <w:right w:val="none" w:sz="0" w:space="0" w:color="auto"/>
      </w:divBdr>
    </w:div>
    <w:div w:id="1257447324">
      <w:bodyDiv w:val="1"/>
      <w:marLeft w:val="0"/>
      <w:marRight w:val="0"/>
      <w:marTop w:val="0"/>
      <w:marBottom w:val="0"/>
      <w:divBdr>
        <w:top w:val="none" w:sz="0" w:space="0" w:color="auto"/>
        <w:left w:val="none" w:sz="0" w:space="0" w:color="auto"/>
        <w:bottom w:val="none" w:sz="0" w:space="0" w:color="auto"/>
        <w:right w:val="none" w:sz="0" w:space="0" w:color="auto"/>
      </w:divBdr>
    </w:div>
    <w:div w:id="1259174191">
      <w:bodyDiv w:val="1"/>
      <w:marLeft w:val="0"/>
      <w:marRight w:val="0"/>
      <w:marTop w:val="0"/>
      <w:marBottom w:val="0"/>
      <w:divBdr>
        <w:top w:val="none" w:sz="0" w:space="0" w:color="auto"/>
        <w:left w:val="none" w:sz="0" w:space="0" w:color="auto"/>
        <w:bottom w:val="none" w:sz="0" w:space="0" w:color="auto"/>
        <w:right w:val="none" w:sz="0" w:space="0" w:color="auto"/>
      </w:divBdr>
    </w:div>
    <w:div w:id="1267300976">
      <w:bodyDiv w:val="1"/>
      <w:marLeft w:val="0"/>
      <w:marRight w:val="0"/>
      <w:marTop w:val="0"/>
      <w:marBottom w:val="0"/>
      <w:divBdr>
        <w:top w:val="none" w:sz="0" w:space="0" w:color="auto"/>
        <w:left w:val="none" w:sz="0" w:space="0" w:color="auto"/>
        <w:bottom w:val="none" w:sz="0" w:space="0" w:color="auto"/>
        <w:right w:val="none" w:sz="0" w:space="0" w:color="auto"/>
      </w:divBdr>
    </w:div>
    <w:div w:id="1325740713">
      <w:bodyDiv w:val="1"/>
      <w:marLeft w:val="0"/>
      <w:marRight w:val="0"/>
      <w:marTop w:val="0"/>
      <w:marBottom w:val="0"/>
      <w:divBdr>
        <w:top w:val="none" w:sz="0" w:space="0" w:color="auto"/>
        <w:left w:val="none" w:sz="0" w:space="0" w:color="auto"/>
        <w:bottom w:val="none" w:sz="0" w:space="0" w:color="auto"/>
        <w:right w:val="none" w:sz="0" w:space="0" w:color="auto"/>
      </w:divBdr>
    </w:div>
    <w:div w:id="1431855182">
      <w:bodyDiv w:val="1"/>
      <w:marLeft w:val="0"/>
      <w:marRight w:val="0"/>
      <w:marTop w:val="0"/>
      <w:marBottom w:val="0"/>
      <w:divBdr>
        <w:top w:val="none" w:sz="0" w:space="0" w:color="auto"/>
        <w:left w:val="none" w:sz="0" w:space="0" w:color="auto"/>
        <w:bottom w:val="none" w:sz="0" w:space="0" w:color="auto"/>
        <w:right w:val="none" w:sz="0" w:space="0" w:color="auto"/>
      </w:divBdr>
    </w:div>
    <w:div w:id="1600260328">
      <w:bodyDiv w:val="1"/>
      <w:marLeft w:val="0"/>
      <w:marRight w:val="0"/>
      <w:marTop w:val="0"/>
      <w:marBottom w:val="0"/>
      <w:divBdr>
        <w:top w:val="none" w:sz="0" w:space="0" w:color="auto"/>
        <w:left w:val="none" w:sz="0" w:space="0" w:color="auto"/>
        <w:bottom w:val="none" w:sz="0" w:space="0" w:color="auto"/>
        <w:right w:val="none" w:sz="0" w:space="0" w:color="auto"/>
      </w:divBdr>
    </w:div>
    <w:div w:id="1700816209">
      <w:bodyDiv w:val="1"/>
      <w:marLeft w:val="0"/>
      <w:marRight w:val="0"/>
      <w:marTop w:val="0"/>
      <w:marBottom w:val="0"/>
      <w:divBdr>
        <w:top w:val="none" w:sz="0" w:space="0" w:color="auto"/>
        <w:left w:val="none" w:sz="0" w:space="0" w:color="auto"/>
        <w:bottom w:val="none" w:sz="0" w:space="0" w:color="auto"/>
        <w:right w:val="none" w:sz="0" w:space="0" w:color="auto"/>
      </w:divBdr>
    </w:div>
    <w:div w:id="1768113030">
      <w:bodyDiv w:val="1"/>
      <w:marLeft w:val="0"/>
      <w:marRight w:val="0"/>
      <w:marTop w:val="0"/>
      <w:marBottom w:val="0"/>
      <w:divBdr>
        <w:top w:val="none" w:sz="0" w:space="0" w:color="auto"/>
        <w:left w:val="none" w:sz="0" w:space="0" w:color="auto"/>
        <w:bottom w:val="none" w:sz="0" w:space="0" w:color="auto"/>
        <w:right w:val="none" w:sz="0" w:space="0" w:color="auto"/>
      </w:divBdr>
    </w:div>
    <w:div w:id="1806697921">
      <w:bodyDiv w:val="1"/>
      <w:marLeft w:val="0"/>
      <w:marRight w:val="0"/>
      <w:marTop w:val="0"/>
      <w:marBottom w:val="0"/>
      <w:divBdr>
        <w:top w:val="none" w:sz="0" w:space="0" w:color="auto"/>
        <w:left w:val="none" w:sz="0" w:space="0" w:color="auto"/>
        <w:bottom w:val="none" w:sz="0" w:space="0" w:color="auto"/>
        <w:right w:val="none" w:sz="0" w:space="0" w:color="auto"/>
      </w:divBdr>
    </w:div>
    <w:div w:id="1835409397">
      <w:bodyDiv w:val="1"/>
      <w:marLeft w:val="0"/>
      <w:marRight w:val="0"/>
      <w:marTop w:val="0"/>
      <w:marBottom w:val="0"/>
      <w:divBdr>
        <w:top w:val="none" w:sz="0" w:space="0" w:color="auto"/>
        <w:left w:val="none" w:sz="0" w:space="0" w:color="auto"/>
        <w:bottom w:val="none" w:sz="0" w:space="0" w:color="auto"/>
        <w:right w:val="none" w:sz="0" w:space="0" w:color="auto"/>
      </w:divBdr>
    </w:div>
    <w:div w:id="1886289343">
      <w:bodyDiv w:val="1"/>
      <w:marLeft w:val="0"/>
      <w:marRight w:val="0"/>
      <w:marTop w:val="0"/>
      <w:marBottom w:val="0"/>
      <w:divBdr>
        <w:top w:val="none" w:sz="0" w:space="0" w:color="auto"/>
        <w:left w:val="none" w:sz="0" w:space="0" w:color="auto"/>
        <w:bottom w:val="none" w:sz="0" w:space="0" w:color="auto"/>
        <w:right w:val="none" w:sz="0" w:space="0" w:color="auto"/>
      </w:divBdr>
    </w:div>
    <w:div w:id="1914241603">
      <w:bodyDiv w:val="1"/>
      <w:marLeft w:val="0"/>
      <w:marRight w:val="0"/>
      <w:marTop w:val="0"/>
      <w:marBottom w:val="0"/>
      <w:divBdr>
        <w:top w:val="none" w:sz="0" w:space="0" w:color="auto"/>
        <w:left w:val="none" w:sz="0" w:space="0" w:color="auto"/>
        <w:bottom w:val="none" w:sz="0" w:space="0" w:color="auto"/>
        <w:right w:val="none" w:sz="0" w:space="0" w:color="auto"/>
      </w:divBdr>
    </w:div>
    <w:div w:id="2038113935">
      <w:bodyDiv w:val="1"/>
      <w:marLeft w:val="0"/>
      <w:marRight w:val="0"/>
      <w:marTop w:val="0"/>
      <w:marBottom w:val="0"/>
      <w:divBdr>
        <w:top w:val="none" w:sz="0" w:space="0" w:color="auto"/>
        <w:left w:val="none" w:sz="0" w:space="0" w:color="auto"/>
        <w:bottom w:val="none" w:sz="0" w:space="0" w:color="auto"/>
        <w:right w:val="none" w:sz="0" w:space="0" w:color="auto"/>
      </w:divBdr>
    </w:div>
    <w:div w:id="2074546410">
      <w:bodyDiv w:val="1"/>
      <w:marLeft w:val="0"/>
      <w:marRight w:val="0"/>
      <w:marTop w:val="0"/>
      <w:marBottom w:val="0"/>
      <w:divBdr>
        <w:top w:val="none" w:sz="0" w:space="0" w:color="auto"/>
        <w:left w:val="none" w:sz="0" w:space="0" w:color="auto"/>
        <w:bottom w:val="none" w:sz="0" w:space="0" w:color="auto"/>
        <w:right w:val="none" w:sz="0" w:space="0" w:color="auto"/>
      </w:divBdr>
    </w:div>
    <w:div w:id="213648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kluczbork%20od%20dnia%2004.11.2024" TargetMode="External"/><Relationship Id="rId13" Type="http://schemas.openxmlformats.org/officeDocument/2006/relationships/hyperlink" Target="mailto:przetargi@kluczbork.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rodo@kluczbork.pl" TargetMode="External"/><Relationship Id="rId7" Type="http://schemas.openxmlformats.org/officeDocument/2006/relationships/endnotes" Target="endnotes.xml"/><Relationship Id="rId12" Type="http://schemas.openxmlformats.org/officeDocument/2006/relationships/hyperlink" Target="https://platformazakupowa.pl/pn/kluczbork"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um@kluczbor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luczbor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footer" Target="footer2.xml"/><Relationship Id="rId10" Type="http://schemas.openxmlformats.org/officeDocument/2006/relationships/hyperlink" Target="mailto:przetargi@kluczbork.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kluczbork.pl"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F3559-B132-4BD4-B16D-6A9D6852E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36</Pages>
  <Words>8187</Words>
  <Characters>49125</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Gmina Kluczbork</vt:lpstr>
    </vt:vector>
  </TitlesOfParts>
  <Company/>
  <LinksUpToDate>false</LinksUpToDate>
  <CharactersWithSpaces>57198</CharactersWithSpaces>
  <SharedDoc>false</SharedDoc>
  <HLinks>
    <vt:vector size="96" baseType="variant">
      <vt:variant>
        <vt:i4>6881370</vt:i4>
      </vt:variant>
      <vt:variant>
        <vt:i4>45</vt:i4>
      </vt:variant>
      <vt:variant>
        <vt:i4>0</vt:i4>
      </vt:variant>
      <vt:variant>
        <vt:i4>5</vt:i4>
      </vt:variant>
      <vt:variant>
        <vt:lpwstr>mailto:rodo@kluczbork.pl</vt:lpwstr>
      </vt:variant>
      <vt:variant>
        <vt:lpwstr/>
      </vt:variant>
      <vt:variant>
        <vt:i4>655415</vt:i4>
      </vt:variant>
      <vt:variant>
        <vt:i4>42</vt:i4>
      </vt:variant>
      <vt:variant>
        <vt:i4>0</vt:i4>
      </vt:variant>
      <vt:variant>
        <vt:i4>5</vt:i4>
      </vt:variant>
      <vt:variant>
        <vt:lpwstr>mailto:um@kluczbork.pl</vt:lpwstr>
      </vt:variant>
      <vt:variant>
        <vt:lpwstr/>
      </vt:variant>
      <vt:variant>
        <vt:i4>21</vt:i4>
      </vt:variant>
      <vt:variant>
        <vt:i4>39</vt:i4>
      </vt:variant>
      <vt:variant>
        <vt:i4>0</vt:i4>
      </vt:variant>
      <vt:variant>
        <vt:i4>5</vt:i4>
      </vt:variant>
      <vt:variant>
        <vt:lpwstr>https://sip.lex.pl/</vt:lpwstr>
      </vt:variant>
      <vt:variant>
        <vt:lpwstr>/document/17712396?unitId=art(54)ust(1)&amp;cm=DOCUMENT</vt:lpwstr>
      </vt:variant>
      <vt:variant>
        <vt:i4>3276905</vt:i4>
      </vt:variant>
      <vt:variant>
        <vt:i4>36</vt:i4>
      </vt:variant>
      <vt:variant>
        <vt:i4>0</vt:i4>
      </vt:variant>
      <vt:variant>
        <vt:i4>5</vt:i4>
      </vt:variant>
      <vt:variant>
        <vt:lpwstr>https://sip.lex.pl/</vt:lpwstr>
      </vt:variant>
      <vt:variant>
        <vt:lpwstr>/document/17631344?unitId=art(46)&amp;cm=DOCUMENT</vt:lpwstr>
      </vt:variant>
      <vt:variant>
        <vt:i4>3145790</vt:i4>
      </vt:variant>
      <vt:variant>
        <vt:i4>33</vt:i4>
      </vt:variant>
      <vt:variant>
        <vt:i4>0</vt:i4>
      </vt:variant>
      <vt:variant>
        <vt:i4>5</vt:i4>
      </vt:variant>
      <vt:variant>
        <vt:lpwstr>https://sip.lex.pl/</vt:lpwstr>
      </vt:variant>
      <vt:variant>
        <vt:lpwstr>/document/17631344?unitId=art(250(a))&amp;cm=DOCUMENT</vt:lpwstr>
      </vt:variant>
      <vt:variant>
        <vt:i4>786452</vt:i4>
      </vt:variant>
      <vt:variant>
        <vt:i4>30</vt:i4>
      </vt:variant>
      <vt:variant>
        <vt:i4>0</vt:i4>
      </vt:variant>
      <vt:variant>
        <vt:i4>5</vt:i4>
      </vt:variant>
      <vt:variant>
        <vt:lpwstr>https://sip.lex.pl/</vt:lpwstr>
      </vt:variant>
      <vt:variant>
        <vt:lpwstr>/document/16798683?unitId=art(228)&amp;cm=DOCUMENT</vt:lpwstr>
      </vt:variant>
      <vt:variant>
        <vt:i4>4390926</vt:i4>
      </vt:variant>
      <vt:variant>
        <vt:i4>27</vt:i4>
      </vt:variant>
      <vt:variant>
        <vt:i4>0</vt:i4>
      </vt:variant>
      <vt:variant>
        <vt:i4>5</vt:i4>
      </vt:variant>
      <vt:variant>
        <vt:lpwstr>https://platformazakupowa.pl/strona/45-instrukcje</vt:lpwstr>
      </vt:variant>
      <vt:variant>
        <vt:lpwstr/>
      </vt:variant>
      <vt:variant>
        <vt:i4>1507370</vt:i4>
      </vt:variant>
      <vt:variant>
        <vt:i4>24</vt:i4>
      </vt:variant>
      <vt:variant>
        <vt:i4>0</vt:i4>
      </vt:variant>
      <vt:variant>
        <vt:i4>5</vt:i4>
      </vt:variant>
      <vt:variant>
        <vt:lpwstr>mailto:przetargi@kluczbork.pl</vt:lpwstr>
      </vt:variant>
      <vt:variant>
        <vt:lpwstr/>
      </vt:variant>
      <vt:variant>
        <vt:i4>1507370</vt:i4>
      </vt:variant>
      <vt:variant>
        <vt:i4>21</vt:i4>
      </vt:variant>
      <vt:variant>
        <vt:i4>0</vt:i4>
      </vt:variant>
      <vt:variant>
        <vt:i4>5</vt:i4>
      </vt:variant>
      <vt:variant>
        <vt:lpwstr>mailto:przetargi@kluczbork.pl</vt:lpwstr>
      </vt:variant>
      <vt:variant>
        <vt:lpwstr/>
      </vt:variant>
      <vt:variant>
        <vt:i4>2031620</vt:i4>
      </vt:variant>
      <vt:variant>
        <vt:i4>18</vt:i4>
      </vt:variant>
      <vt:variant>
        <vt:i4>0</vt:i4>
      </vt:variant>
      <vt:variant>
        <vt:i4>5</vt:i4>
      </vt:variant>
      <vt:variant>
        <vt:lpwstr>https://platformazakupowa.pl/pn/kluczbork</vt:lpwstr>
      </vt:variant>
      <vt:variant>
        <vt:lpwstr/>
      </vt:variant>
      <vt:variant>
        <vt:i4>2031620</vt:i4>
      </vt:variant>
      <vt:variant>
        <vt:i4>15</vt:i4>
      </vt:variant>
      <vt:variant>
        <vt:i4>0</vt:i4>
      </vt:variant>
      <vt:variant>
        <vt:i4>5</vt:i4>
      </vt:variant>
      <vt:variant>
        <vt:lpwstr>https://platformazakupowa.pl/pn/kluczbork</vt:lpwstr>
      </vt:variant>
      <vt:variant>
        <vt:lpwstr/>
      </vt:variant>
      <vt:variant>
        <vt:i4>2031620</vt:i4>
      </vt:variant>
      <vt:variant>
        <vt:i4>12</vt:i4>
      </vt:variant>
      <vt:variant>
        <vt:i4>0</vt:i4>
      </vt:variant>
      <vt:variant>
        <vt:i4>5</vt:i4>
      </vt:variant>
      <vt:variant>
        <vt:lpwstr>https://platformazakupowa.pl/pn/kluczbork</vt:lpwstr>
      </vt:variant>
      <vt:variant>
        <vt:lpwstr/>
      </vt:variant>
      <vt:variant>
        <vt:i4>1507370</vt:i4>
      </vt:variant>
      <vt:variant>
        <vt:i4>9</vt:i4>
      </vt:variant>
      <vt:variant>
        <vt:i4>0</vt:i4>
      </vt:variant>
      <vt:variant>
        <vt:i4>5</vt:i4>
      </vt:variant>
      <vt:variant>
        <vt:lpwstr>mailto:przetargi@kluczbork.pl</vt:lpwstr>
      </vt:variant>
      <vt:variant>
        <vt:lpwstr/>
      </vt:variant>
      <vt:variant>
        <vt:i4>2031620</vt:i4>
      </vt:variant>
      <vt:variant>
        <vt:i4>6</vt:i4>
      </vt:variant>
      <vt:variant>
        <vt:i4>0</vt:i4>
      </vt:variant>
      <vt:variant>
        <vt:i4>5</vt:i4>
      </vt:variant>
      <vt:variant>
        <vt:lpwstr>https://platformazakupowa.pl/pn/kluczbork</vt:lpwstr>
      </vt:variant>
      <vt:variant>
        <vt:lpwstr/>
      </vt:variant>
      <vt:variant>
        <vt:i4>2162799</vt:i4>
      </vt:variant>
      <vt:variant>
        <vt:i4>3</vt:i4>
      </vt:variant>
      <vt:variant>
        <vt:i4>0</vt:i4>
      </vt:variant>
      <vt:variant>
        <vt:i4>5</vt:i4>
      </vt:variant>
      <vt:variant>
        <vt:lpwstr>https://ezamowienia.gov.pl/pl/</vt:lpwstr>
      </vt:variant>
      <vt:variant>
        <vt:lpwstr/>
      </vt:variant>
      <vt:variant>
        <vt:i4>2031620</vt:i4>
      </vt:variant>
      <vt:variant>
        <vt:i4>0</vt:i4>
      </vt:variant>
      <vt:variant>
        <vt:i4>0</vt:i4>
      </vt:variant>
      <vt:variant>
        <vt:i4>5</vt:i4>
      </vt:variant>
      <vt:variant>
        <vt:lpwstr>https://platformazakupowa.pl/pn/kluczbork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Kluczbork</dc:title>
  <dc:subject/>
  <dc:creator>Urząd Miejski Kluczbork</dc:creator>
  <cp:keywords/>
  <dc:description/>
  <cp:lastModifiedBy>Admin UM</cp:lastModifiedBy>
  <cp:revision>82</cp:revision>
  <cp:lastPrinted>2024-10-30T09:11:00Z</cp:lastPrinted>
  <dcterms:created xsi:type="dcterms:W3CDTF">2024-10-31T10:32:00Z</dcterms:created>
  <dcterms:modified xsi:type="dcterms:W3CDTF">2024-11-04T14:23:00Z</dcterms:modified>
</cp:coreProperties>
</file>