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F6CE4C" w14:textId="77777777" w:rsidR="00C6360E" w:rsidRDefault="00C6360E" w:rsidP="00C6360E">
      <w:pPr>
        <w:pStyle w:val="Tytu"/>
      </w:pPr>
      <w:r w:rsidRPr="00E21EA8">
        <w:t>OPIS PRZEDMIOTU ZAMÓWIENIA</w:t>
      </w:r>
      <w:r>
        <w:t xml:space="preserve"> </w:t>
      </w:r>
    </w:p>
    <w:p w14:paraId="36550763" w14:textId="77777777" w:rsidR="00C6360E" w:rsidRPr="009308AA" w:rsidRDefault="00C6360E" w:rsidP="00C6360E">
      <w:pPr>
        <w:pStyle w:val="Tytu"/>
      </w:pPr>
      <w:r>
        <w:t>Część 1</w:t>
      </w:r>
    </w:p>
    <w:p w14:paraId="77092945" w14:textId="77777777" w:rsidR="00C6360E" w:rsidRPr="009804C9" w:rsidRDefault="00C6360E" w:rsidP="00C6360E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kern w:val="3"/>
          <w:sz w:val="18"/>
          <w:szCs w:val="18"/>
          <w:lang w:eastAsia="zh-CN" w:bidi="hi-IN"/>
        </w:rPr>
      </w:pPr>
    </w:p>
    <w:p w14:paraId="358120C5" w14:textId="036E294B" w:rsidR="00C6360E" w:rsidRPr="00F860C3" w:rsidRDefault="00C6360E" w:rsidP="00C6360E">
      <w:pPr>
        <w:suppressAutoHyphens/>
        <w:autoSpaceDN w:val="0"/>
        <w:spacing w:after="120" w:line="288" w:lineRule="auto"/>
        <w:jc w:val="center"/>
        <w:textAlignment w:val="baseline"/>
        <w:rPr>
          <w:rFonts w:ascii="Garamond" w:eastAsia="Lucida Sans Unicode" w:hAnsi="Garamond" w:cs="Times New Roman"/>
          <w:kern w:val="3"/>
          <w:u w:val="single"/>
          <w:lang w:eastAsia="zh-CN" w:bidi="hi-IN"/>
        </w:rPr>
      </w:pPr>
      <w:r>
        <w:rPr>
          <w:rFonts w:ascii="Garamond" w:eastAsia="Lucida Sans Unicode" w:hAnsi="Garamond"/>
          <w:b/>
          <w:kern w:val="3"/>
          <w:lang w:eastAsia="zh-CN" w:bidi="hi-IN"/>
        </w:rPr>
        <w:t>D</w:t>
      </w:r>
      <w:r w:rsidRPr="00826A43">
        <w:rPr>
          <w:rFonts w:ascii="Garamond" w:eastAsia="Lucida Sans Unicode" w:hAnsi="Garamond"/>
          <w:b/>
          <w:kern w:val="3"/>
          <w:lang w:eastAsia="zh-CN" w:bidi="hi-IN"/>
        </w:rPr>
        <w:t>ostawa osobistych pomp insulinowych</w:t>
      </w:r>
      <w:r w:rsidR="00A4600E">
        <w:rPr>
          <w:rFonts w:ascii="Garamond" w:eastAsia="Lucida Sans Unicode" w:hAnsi="Garamond"/>
          <w:b/>
          <w:kern w:val="3"/>
          <w:lang w:eastAsia="zh-CN" w:bidi="hi-IN"/>
        </w:rPr>
        <w:t xml:space="preserve"> (50 sztuk)</w:t>
      </w:r>
    </w:p>
    <w:p w14:paraId="35D30434" w14:textId="77777777" w:rsidR="00C6360E" w:rsidRPr="00F860C3" w:rsidRDefault="00C6360E" w:rsidP="00C6360E">
      <w:pPr>
        <w:suppressAutoHyphens/>
        <w:autoSpaceDN w:val="0"/>
        <w:spacing w:after="0" w:line="240" w:lineRule="auto"/>
        <w:textAlignment w:val="baseline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u w:val="single"/>
          <w:lang w:eastAsia="zh-CN" w:bidi="hi-IN"/>
        </w:rPr>
        <w:t>Uwagi i objaśnienia</w:t>
      </w: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:</w:t>
      </w:r>
    </w:p>
    <w:p w14:paraId="7B55022C" w14:textId="77777777" w:rsidR="00C6360E" w:rsidRPr="00F860C3" w:rsidRDefault="00C6360E" w:rsidP="00C6360E">
      <w:pPr>
        <w:numPr>
          <w:ilvl w:val="0"/>
          <w:numId w:val="5"/>
        </w:numPr>
        <w:suppressAutoHyphens/>
        <w:autoSpaceDN w:val="0"/>
        <w:spacing w:after="0" w:line="240" w:lineRule="auto"/>
        <w:ind w:left="714" w:hanging="357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Parametry określone jako „tak” są parametrami granicznymi. Udzielenie odpowiedzi „nie”  lub innej nie stanowiącej jednoznacznego potwierdzenia spełniania warunku będzie skutkowało odrzuceniem oferty.</w:t>
      </w:r>
    </w:p>
    <w:p w14:paraId="07415689" w14:textId="77777777" w:rsidR="00C6360E" w:rsidRPr="00F860C3" w:rsidRDefault="00C6360E" w:rsidP="00C6360E">
      <w:pPr>
        <w:numPr>
          <w:ilvl w:val="0"/>
          <w:numId w:val="5"/>
        </w:numPr>
        <w:suppressAutoHyphens/>
        <w:autoSpaceDN w:val="0"/>
        <w:spacing w:after="0" w:line="240" w:lineRule="auto"/>
        <w:ind w:left="714" w:hanging="357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Parametry o określonych warunkach liczbowych ( „=&gt;”  lub „&lt;=” ) są warunkami granicznymi, których niespełnienie spowoduje odrzucenie oferty.</w:t>
      </w:r>
    </w:p>
    <w:p w14:paraId="70A185AE" w14:textId="77777777" w:rsidR="00C6360E" w:rsidRPr="00F860C3" w:rsidRDefault="00C6360E" w:rsidP="00C6360E">
      <w:pPr>
        <w:numPr>
          <w:ilvl w:val="0"/>
          <w:numId w:val="5"/>
        </w:numPr>
        <w:suppressAutoHyphens/>
        <w:autoSpaceDN w:val="0"/>
        <w:spacing w:after="0" w:line="240" w:lineRule="auto"/>
        <w:ind w:left="714" w:hanging="357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Wartość podana przy w/w oznaczeniach oznacza wartość wymaganą.</w:t>
      </w:r>
    </w:p>
    <w:p w14:paraId="7F926216" w14:textId="77777777" w:rsidR="00C6360E" w:rsidRPr="00F860C3" w:rsidRDefault="00C6360E" w:rsidP="00C6360E">
      <w:pPr>
        <w:numPr>
          <w:ilvl w:val="0"/>
          <w:numId w:val="5"/>
        </w:numPr>
        <w:suppressAutoHyphens/>
        <w:autoSpaceDN w:val="0"/>
        <w:spacing w:after="0" w:line="240" w:lineRule="auto"/>
        <w:ind w:left="714" w:hanging="357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Wykonawca zobowiązany jest do podania parametrów w jednostkach wskazanych w niniejszym opisie.</w:t>
      </w:r>
    </w:p>
    <w:p w14:paraId="2DC9EC31" w14:textId="138BFD59" w:rsidR="00C6360E" w:rsidRPr="00F860C3" w:rsidRDefault="00C6360E" w:rsidP="00C6360E">
      <w:pPr>
        <w:pStyle w:val="Akapitzlist"/>
        <w:numPr>
          <w:ilvl w:val="0"/>
          <w:numId w:val="5"/>
        </w:numPr>
        <w:spacing w:after="0" w:line="240" w:lineRule="auto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 xml:space="preserve">Wykonawca gwarantuje niniejszym, że sprzęt jest fabrycznie nowy (rok </w:t>
      </w:r>
      <w:r w:rsidR="00E10A57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produkcji: 2025</w:t>
      </w: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), nieużywany, kompletny i do jego uruch</w:t>
      </w:r>
      <w:r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omienia oraz stosowania zgodnie</w:t>
      </w: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 xml:space="preserve"> z przeznaczeniem nie jest konieczny zakup dodatkowych elementów i akcesoriów. Aparat ani jego część składowa, wyposażenie, nie jest sprzętem </w:t>
      </w:r>
      <w:proofErr w:type="spellStart"/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rekondycjonowanym</w:t>
      </w:r>
      <w:proofErr w:type="spellEnd"/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, powystawowym i nie był wykorzystywany wcześniej przez innego użytkownika.</w:t>
      </w:r>
    </w:p>
    <w:p w14:paraId="3676D391" w14:textId="77777777" w:rsidR="00C6360E" w:rsidRPr="00F860C3" w:rsidRDefault="00C6360E" w:rsidP="00C6360E">
      <w:pPr>
        <w:numPr>
          <w:ilvl w:val="0"/>
          <w:numId w:val="5"/>
        </w:numPr>
        <w:suppressAutoHyphens/>
        <w:autoSpaceDN w:val="0"/>
        <w:spacing w:after="0" w:line="240" w:lineRule="auto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W przypadku punktacji proporcjonalnej ocena jest przeprowadzana w sposób następujący: oferta zawierająca najkorzystniejszą wartość otrzymuje maksymalną liczę punktów, wszystkie pozostałe proporcjonalnie mniej w stosunku do najkorzystniejszej wartości.</w:t>
      </w:r>
    </w:p>
    <w:p w14:paraId="079F2B42" w14:textId="77777777" w:rsidR="00C6360E" w:rsidRPr="00F860C3" w:rsidRDefault="00C6360E" w:rsidP="00C6360E">
      <w:pPr>
        <w:numPr>
          <w:ilvl w:val="0"/>
          <w:numId w:val="5"/>
        </w:numPr>
        <w:suppressAutoHyphens/>
        <w:autoSpaceDN w:val="0"/>
        <w:spacing w:after="0" w:line="240" w:lineRule="auto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F860C3"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t>Brak potwierdzenia w materiałach firmowych zakresu większego niż wymagany, pomimo jego wskazania w kolumnie „Parametr oferowany", spowoduje nie przyznanie punktów za ten parametr.</w:t>
      </w:r>
    </w:p>
    <w:p w14:paraId="028C8FCD" w14:textId="43EB6DC4" w:rsidR="00122A30" w:rsidRPr="0030345D" w:rsidRDefault="00C6360E" w:rsidP="0030345D">
      <w:pPr>
        <w:numPr>
          <w:ilvl w:val="0"/>
          <w:numId w:val="5"/>
        </w:numPr>
        <w:suppressAutoHyphens/>
        <w:autoSpaceDN w:val="0"/>
        <w:spacing w:after="0" w:line="240" w:lineRule="auto"/>
        <w:jc w:val="both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 w:rsidRPr="00826A43">
        <w:rPr>
          <w:rFonts w:ascii="Garamond" w:hAnsi="Garamond" w:cs="Times New Roman"/>
          <w:sz w:val="20"/>
          <w:szCs w:val="20"/>
          <w:lang w:eastAsia="zh-CN"/>
        </w:rPr>
        <w:t>W kolumnie „Lokalizacja w materiałach firmowych potwierdzenia parametru [str</w:t>
      </w:r>
      <w:r w:rsidR="0030345D">
        <w:rPr>
          <w:rFonts w:ascii="Garamond" w:hAnsi="Garamond" w:cs="Times New Roman"/>
          <w:sz w:val="20"/>
          <w:szCs w:val="20"/>
          <w:lang w:eastAsia="zh-CN"/>
        </w:rPr>
        <w:t>.</w:t>
      </w:r>
      <w:r w:rsidRPr="00826A43">
        <w:rPr>
          <w:rFonts w:ascii="Garamond" w:hAnsi="Garamond" w:cs="Times New Roman"/>
          <w:sz w:val="20"/>
          <w:szCs w:val="20"/>
          <w:lang w:eastAsia="zh-CN"/>
        </w:rPr>
        <w:t xml:space="preserve"> w ofercie, plik]” w przypadku wyrażenia "nie dotyczy" potwierdzenie w materiałach firmowych nie jest konieczne, natomiast w pozostałych przypadkach wykonawca ma obowiązek w tej kolumnie wskazania, gdzie w materiałach firmowych znajduje się parametr zadeklarowany </w:t>
      </w:r>
      <w:r w:rsidR="0030345D">
        <w:rPr>
          <w:rFonts w:ascii="Garamond" w:hAnsi="Garamond" w:cs="Times New Roman"/>
          <w:sz w:val="20"/>
          <w:szCs w:val="20"/>
          <w:lang w:eastAsia="zh-CN"/>
        </w:rPr>
        <w:t>w kolumnie "parametr oferowany"</w:t>
      </w:r>
    </w:p>
    <w:p w14:paraId="32E3636A" w14:textId="6594B431" w:rsidR="0030345D" w:rsidRDefault="0030345D" w:rsidP="00122A30">
      <w:pPr>
        <w:suppressAutoHyphens/>
        <w:autoSpaceDN w:val="0"/>
        <w:spacing w:after="0" w:line="288" w:lineRule="auto"/>
        <w:textAlignment w:val="baseline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</w:p>
    <w:p w14:paraId="14D1A861" w14:textId="13450285" w:rsidR="0030345D" w:rsidRDefault="0030345D">
      <w:pPr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  <w:r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  <w:br w:type="page"/>
      </w:r>
    </w:p>
    <w:p w14:paraId="597E69BA" w14:textId="77777777" w:rsidR="0030345D" w:rsidRDefault="0030345D" w:rsidP="00122A30">
      <w:pPr>
        <w:suppressAutoHyphens/>
        <w:autoSpaceDN w:val="0"/>
        <w:spacing w:after="0" w:line="288" w:lineRule="auto"/>
        <w:textAlignment w:val="baseline"/>
        <w:rPr>
          <w:rFonts w:ascii="Garamond" w:eastAsia="Lucida Sans Unicode" w:hAnsi="Garamond" w:cs="Times New Roman"/>
          <w:kern w:val="3"/>
          <w:sz w:val="20"/>
          <w:szCs w:val="20"/>
          <w:lang w:eastAsia="zh-CN" w:bidi="hi-IN"/>
        </w:rPr>
      </w:pPr>
    </w:p>
    <w:p w14:paraId="0CDCED28" w14:textId="163CB393" w:rsidR="0030345D" w:rsidRPr="0030345D" w:rsidRDefault="0030345D" w:rsidP="0030345D">
      <w:pPr>
        <w:spacing w:after="160" w:line="259" w:lineRule="auto"/>
        <w:ind w:left="567"/>
        <w:rPr>
          <w:rFonts w:ascii="Garamond" w:hAnsi="Garamond"/>
          <w:b/>
          <w:sz w:val="20"/>
          <w:szCs w:val="20"/>
        </w:rPr>
      </w:pPr>
      <w:r w:rsidRPr="0030345D">
        <w:rPr>
          <w:rFonts w:ascii="Garamond" w:hAnsi="Garamond"/>
          <w:b/>
          <w:sz w:val="20"/>
          <w:szCs w:val="20"/>
        </w:rPr>
        <w:t>TABELA WYCENY: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16"/>
        <w:gridCol w:w="1984"/>
        <w:gridCol w:w="2552"/>
        <w:gridCol w:w="3827"/>
      </w:tblGrid>
      <w:tr w:rsidR="00F860C3" w:rsidRPr="00F30EA0" w14:paraId="62C69E2D" w14:textId="77777777" w:rsidTr="0030345D">
        <w:trPr>
          <w:trHeight w:val="708"/>
          <w:jc w:val="center"/>
        </w:trPr>
        <w:tc>
          <w:tcPr>
            <w:tcW w:w="6516" w:type="dxa"/>
            <w:shd w:val="clear" w:color="auto" w:fill="D9D9D9"/>
            <w:vAlign w:val="center"/>
          </w:tcPr>
          <w:p w14:paraId="6461507F" w14:textId="77777777" w:rsidR="00F860C3" w:rsidRPr="00F30EA0" w:rsidRDefault="00F860C3" w:rsidP="00391FA7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F30EA0">
              <w:rPr>
                <w:rFonts w:ascii="Garamond" w:hAnsi="Garamond"/>
                <w:b/>
                <w:sz w:val="20"/>
                <w:szCs w:val="20"/>
              </w:rPr>
              <w:t>Przedmiot zamówienia</w:t>
            </w:r>
          </w:p>
        </w:tc>
        <w:tc>
          <w:tcPr>
            <w:tcW w:w="1984" w:type="dxa"/>
            <w:shd w:val="clear" w:color="auto" w:fill="D9D9D9"/>
            <w:vAlign w:val="center"/>
          </w:tcPr>
          <w:p w14:paraId="0459FE1E" w14:textId="77777777" w:rsidR="00F860C3" w:rsidRPr="00F30EA0" w:rsidRDefault="00F860C3" w:rsidP="00391FA7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F30EA0">
              <w:rPr>
                <w:rFonts w:ascii="Garamond" w:hAnsi="Garamond"/>
                <w:b/>
                <w:sz w:val="20"/>
                <w:szCs w:val="20"/>
              </w:rPr>
              <w:t>Ilość sztuk</w:t>
            </w:r>
          </w:p>
        </w:tc>
        <w:tc>
          <w:tcPr>
            <w:tcW w:w="2552" w:type="dxa"/>
            <w:shd w:val="clear" w:color="auto" w:fill="D9D9D9"/>
            <w:vAlign w:val="center"/>
          </w:tcPr>
          <w:p w14:paraId="0B76808B" w14:textId="77777777" w:rsidR="00F860C3" w:rsidRPr="00F30EA0" w:rsidRDefault="00F860C3" w:rsidP="00391FA7">
            <w:pPr>
              <w:spacing w:after="0" w:line="240" w:lineRule="auto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F30EA0">
              <w:rPr>
                <w:rFonts w:ascii="Garamond" w:hAnsi="Garamond"/>
                <w:b/>
                <w:sz w:val="20"/>
                <w:szCs w:val="20"/>
              </w:rPr>
              <w:t xml:space="preserve">Cena jednostkowa </w:t>
            </w:r>
          </w:p>
          <w:p w14:paraId="23246E4E" w14:textId="77777777" w:rsidR="0030345D" w:rsidRDefault="00F860C3" w:rsidP="0030345D">
            <w:pPr>
              <w:spacing w:after="0" w:line="240" w:lineRule="auto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F30EA0">
              <w:rPr>
                <w:rFonts w:ascii="Garamond" w:hAnsi="Garamond"/>
                <w:b/>
                <w:sz w:val="20"/>
                <w:szCs w:val="20"/>
              </w:rPr>
              <w:t xml:space="preserve">(tj. za 1 szt.) </w:t>
            </w:r>
          </w:p>
          <w:p w14:paraId="70530654" w14:textId="5E093ADF" w:rsidR="00F860C3" w:rsidRPr="00F30EA0" w:rsidRDefault="00F860C3" w:rsidP="0030345D">
            <w:pPr>
              <w:spacing w:after="0" w:line="240" w:lineRule="auto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F30EA0">
              <w:rPr>
                <w:rFonts w:ascii="Garamond" w:hAnsi="Garamond"/>
                <w:b/>
                <w:sz w:val="20"/>
                <w:szCs w:val="20"/>
              </w:rPr>
              <w:t>[brutto</w:t>
            </w:r>
            <w:r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3E1ADB">
              <w:rPr>
                <w:rFonts w:ascii="Garamond" w:hAnsi="Garamond"/>
                <w:b/>
              </w:rPr>
              <w:t>#</w:t>
            </w:r>
            <w:r w:rsidRPr="00F30EA0">
              <w:rPr>
                <w:rFonts w:ascii="Garamond" w:hAnsi="Garamond"/>
                <w:b/>
                <w:sz w:val="20"/>
                <w:szCs w:val="20"/>
              </w:rPr>
              <w:t>]</w:t>
            </w:r>
          </w:p>
        </w:tc>
        <w:tc>
          <w:tcPr>
            <w:tcW w:w="3827" w:type="dxa"/>
            <w:shd w:val="clear" w:color="auto" w:fill="D9D9D9"/>
            <w:vAlign w:val="center"/>
          </w:tcPr>
          <w:p w14:paraId="3C26BB94" w14:textId="77777777" w:rsidR="00F860C3" w:rsidRPr="00F30EA0" w:rsidRDefault="00F860C3" w:rsidP="00391FA7">
            <w:pPr>
              <w:spacing w:after="0" w:line="240" w:lineRule="auto"/>
              <w:ind w:left="78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14:paraId="34F6E85F" w14:textId="02849217" w:rsidR="00F860C3" w:rsidRPr="00F30EA0" w:rsidRDefault="00F860C3" w:rsidP="00391FA7">
            <w:pPr>
              <w:spacing w:after="0" w:line="240" w:lineRule="auto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F30EA0">
              <w:rPr>
                <w:rFonts w:ascii="Garamond" w:hAnsi="Garamond"/>
                <w:b/>
                <w:sz w:val="20"/>
                <w:szCs w:val="20"/>
              </w:rPr>
              <w:t>Cena brutto</w:t>
            </w:r>
            <w:r w:rsidR="0030345D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3E1ADB">
              <w:rPr>
                <w:rFonts w:ascii="Garamond" w:hAnsi="Garamond"/>
                <w:b/>
              </w:rPr>
              <w:t>#</w:t>
            </w:r>
            <w:r w:rsidRPr="00F30EA0">
              <w:rPr>
                <w:rFonts w:ascii="Garamond" w:hAnsi="Garamond"/>
                <w:b/>
                <w:sz w:val="20"/>
                <w:szCs w:val="20"/>
              </w:rPr>
              <w:t xml:space="preserve"> oferty</w:t>
            </w:r>
          </w:p>
          <w:p w14:paraId="7F3D428C" w14:textId="77777777" w:rsidR="00F860C3" w:rsidRPr="00F30EA0" w:rsidRDefault="00F860C3" w:rsidP="00391FA7">
            <w:pPr>
              <w:spacing w:after="0" w:line="240" w:lineRule="auto"/>
              <w:jc w:val="center"/>
              <w:rPr>
                <w:rFonts w:ascii="Garamond" w:hAnsi="Garamond"/>
                <w:sz w:val="18"/>
                <w:szCs w:val="18"/>
              </w:rPr>
            </w:pPr>
            <w:r w:rsidRPr="00F30EA0">
              <w:rPr>
                <w:rFonts w:ascii="Garamond" w:hAnsi="Garamond"/>
                <w:sz w:val="18"/>
                <w:szCs w:val="18"/>
              </w:rPr>
              <w:t>(= ilość x cena jednostkowa)</w:t>
            </w:r>
          </w:p>
          <w:p w14:paraId="6C2F0458" w14:textId="77777777" w:rsidR="00F860C3" w:rsidRPr="00F30EA0" w:rsidRDefault="00F860C3" w:rsidP="00391FA7">
            <w:pPr>
              <w:spacing w:after="0" w:line="240" w:lineRule="auto"/>
              <w:ind w:left="4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</w:tr>
      <w:tr w:rsidR="00F860C3" w:rsidRPr="00F30EA0" w14:paraId="34F5E43F" w14:textId="77777777" w:rsidTr="0030345D">
        <w:trPr>
          <w:trHeight w:val="817"/>
          <w:jc w:val="center"/>
        </w:trPr>
        <w:tc>
          <w:tcPr>
            <w:tcW w:w="6516" w:type="dxa"/>
            <w:vAlign w:val="center"/>
          </w:tcPr>
          <w:p w14:paraId="78AF0813" w14:textId="40B4F00C" w:rsidR="0030345D" w:rsidRPr="0030345D" w:rsidRDefault="0030345D" w:rsidP="00F86082">
            <w:pPr>
              <w:spacing w:after="0"/>
              <w:ind w:left="41"/>
              <w:rPr>
                <w:rFonts w:ascii="Garamond" w:eastAsia="Lucida Sans Unicode" w:hAnsi="Garamond"/>
                <w:b/>
                <w:kern w:val="3"/>
                <w:lang w:eastAsia="zh-CN" w:bidi="hi-IN"/>
              </w:rPr>
            </w:pPr>
            <w:r w:rsidRPr="0030345D">
              <w:rPr>
                <w:rFonts w:ascii="Garamond" w:eastAsia="Lucida Sans Unicode" w:hAnsi="Garamond"/>
                <w:b/>
                <w:kern w:val="3"/>
                <w:lang w:eastAsia="zh-CN" w:bidi="hi-IN"/>
              </w:rPr>
              <w:t>Dostawa osob</w:t>
            </w:r>
            <w:r w:rsidR="00F86082">
              <w:rPr>
                <w:rFonts w:ascii="Garamond" w:eastAsia="Lucida Sans Unicode" w:hAnsi="Garamond"/>
                <w:b/>
                <w:kern w:val="3"/>
                <w:lang w:eastAsia="zh-CN" w:bidi="hi-IN"/>
              </w:rPr>
              <w:t>i</w:t>
            </w:r>
            <w:r w:rsidR="00E10A57">
              <w:rPr>
                <w:rFonts w:ascii="Garamond" w:eastAsia="Lucida Sans Unicode" w:hAnsi="Garamond"/>
                <w:b/>
                <w:kern w:val="3"/>
                <w:lang w:eastAsia="zh-CN" w:bidi="hi-IN"/>
              </w:rPr>
              <w:t>stych pomp insulinowych</w:t>
            </w:r>
          </w:p>
        </w:tc>
        <w:tc>
          <w:tcPr>
            <w:tcW w:w="1984" w:type="dxa"/>
            <w:vAlign w:val="center"/>
          </w:tcPr>
          <w:p w14:paraId="6DD5B809" w14:textId="604FE558" w:rsidR="00F860C3" w:rsidRPr="0030345D" w:rsidRDefault="00E10A57" w:rsidP="0030345D">
            <w:pPr>
              <w:spacing w:after="0"/>
              <w:jc w:val="center"/>
              <w:rPr>
                <w:rFonts w:ascii="Garamond" w:hAnsi="Garamond"/>
                <w:b/>
                <w:color w:val="000000"/>
                <w:sz w:val="20"/>
                <w:szCs w:val="20"/>
              </w:rPr>
            </w:pPr>
            <w:r>
              <w:rPr>
                <w:rFonts w:ascii="Garamond" w:hAnsi="Garamond"/>
                <w:b/>
                <w:color w:val="000000"/>
                <w:sz w:val="20"/>
                <w:szCs w:val="20"/>
              </w:rPr>
              <w:t>50</w:t>
            </w:r>
          </w:p>
        </w:tc>
        <w:tc>
          <w:tcPr>
            <w:tcW w:w="2552" w:type="dxa"/>
            <w:vAlign w:val="center"/>
          </w:tcPr>
          <w:p w14:paraId="3B022A48" w14:textId="77777777" w:rsidR="00F860C3" w:rsidRPr="0030345D" w:rsidRDefault="00F860C3" w:rsidP="0030345D">
            <w:pPr>
              <w:spacing w:after="0"/>
              <w:jc w:val="right"/>
              <w:rPr>
                <w:rFonts w:ascii="Garamond" w:hAnsi="Garamond"/>
                <w:b/>
                <w:sz w:val="20"/>
                <w:szCs w:val="20"/>
              </w:rPr>
            </w:pPr>
            <w:r w:rsidRPr="0030345D">
              <w:rPr>
                <w:rFonts w:ascii="Garamond" w:hAnsi="Garamond"/>
                <w:b/>
                <w:sz w:val="20"/>
                <w:szCs w:val="20"/>
              </w:rPr>
              <w:t>zł</w:t>
            </w:r>
          </w:p>
        </w:tc>
        <w:tc>
          <w:tcPr>
            <w:tcW w:w="3827" w:type="dxa"/>
            <w:vAlign w:val="center"/>
          </w:tcPr>
          <w:p w14:paraId="5D1CCD1E" w14:textId="77777777" w:rsidR="00F860C3" w:rsidRPr="0030345D" w:rsidRDefault="00F860C3" w:rsidP="0030345D">
            <w:pPr>
              <w:spacing w:after="0"/>
              <w:jc w:val="right"/>
              <w:rPr>
                <w:rFonts w:ascii="Garamond" w:hAnsi="Garamond"/>
                <w:b/>
                <w:sz w:val="20"/>
                <w:szCs w:val="20"/>
              </w:rPr>
            </w:pPr>
            <w:r w:rsidRPr="0030345D">
              <w:rPr>
                <w:rFonts w:ascii="Garamond" w:hAnsi="Garamond"/>
                <w:b/>
                <w:sz w:val="20"/>
                <w:szCs w:val="20"/>
              </w:rPr>
              <w:t>zł</w:t>
            </w:r>
          </w:p>
        </w:tc>
      </w:tr>
    </w:tbl>
    <w:p w14:paraId="1D310551" w14:textId="3BCEF7EE" w:rsidR="0030345D" w:rsidRDefault="00F860C3" w:rsidP="0030345D">
      <w:pPr>
        <w:ind w:firstLine="709"/>
        <w:rPr>
          <w:rFonts w:ascii="Garamond" w:eastAsia="Lucida Sans Unicode" w:hAnsi="Garamond"/>
          <w:i/>
          <w:kern w:val="3"/>
          <w:sz w:val="16"/>
          <w:szCs w:val="16"/>
          <w:lang w:eastAsia="zh-CN" w:bidi="hi-IN"/>
        </w:rPr>
      </w:pPr>
      <w:r w:rsidRPr="00A60C1E">
        <w:rPr>
          <w:rFonts w:ascii="Garamond" w:eastAsia="Lucida Sans Unicode" w:hAnsi="Garamond"/>
          <w:i/>
          <w:kern w:val="3"/>
          <w:sz w:val="16"/>
          <w:szCs w:val="16"/>
          <w:lang w:eastAsia="zh-CN" w:bidi="hi-IN"/>
        </w:rPr>
        <w:t># jeżeli wybór oferty będzie prowadził do powstania u Zamawiającego obowiązku podatkowego, zgodnie z przepisami o podatku od towarów i usług, należy podać cenę netto</w:t>
      </w:r>
    </w:p>
    <w:p w14:paraId="0E0A3736" w14:textId="0839014D" w:rsidR="0030345D" w:rsidRDefault="0030345D" w:rsidP="0030345D">
      <w:pPr>
        <w:ind w:firstLine="709"/>
        <w:rPr>
          <w:rFonts w:ascii="Garamond" w:eastAsia="Lucida Sans Unicode" w:hAnsi="Garamond"/>
          <w:i/>
          <w:kern w:val="3"/>
          <w:sz w:val="16"/>
          <w:szCs w:val="16"/>
          <w:lang w:eastAsia="zh-CN" w:bidi="hi-IN"/>
        </w:rPr>
      </w:pPr>
    </w:p>
    <w:p w14:paraId="0DF38E2A" w14:textId="77777777" w:rsidR="0030345D" w:rsidRPr="0030345D" w:rsidRDefault="0030345D" w:rsidP="0030345D">
      <w:pPr>
        <w:ind w:firstLine="709"/>
        <w:rPr>
          <w:rFonts w:ascii="Garamond" w:hAnsi="Garamond"/>
          <w:sz w:val="20"/>
          <w:szCs w:val="20"/>
        </w:rPr>
      </w:pPr>
    </w:p>
    <w:tbl>
      <w:tblPr>
        <w:tblpPr w:leftFromText="141" w:rightFromText="141" w:vertAnchor="text" w:horzAnchor="page" w:tblpX="1287" w:tblpY="125"/>
        <w:tblW w:w="0" w:type="auto"/>
        <w:tblLook w:val="04A0" w:firstRow="1" w:lastRow="0" w:firstColumn="1" w:lastColumn="0" w:noHBand="0" w:noVBand="1"/>
      </w:tblPr>
      <w:tblGrid>
        <w:gridCol w:w="2972"/>
        <w:gridCol w:w="4961"/>
      </w:tblGrid>
      <w:tr w:rsidR="0030345D" w14:paraId="75AB85B4" w14:textId="77777777" w:rsidTr="006B7387">
        <w:trPr>
          <w:trHeight w:val="397"/>
        </w:trPr>
        <w:tc>
          <w:tcPr>
            <w:tcW w:w="2972" w:type="dxa"/>
            <w:shd w:val="clear" w:color="auto" w:fill="auto"/>
          </w:tcPr>
          <w:p w14:paraId="553E9446" w14:textId="77777777" w:rsidR="0030345D" w:rsidRPr="000A558C" w:rsidRDefault="0030345D" w:rsidP="006B7387">
            <w:pPr>
              <w:suppressAutoHyphens/>
              <w:rPr>
                <w:rFonts w:ascii="Garamond" w:hAnsi="Garamond"/>
                <w:b/>
                <w:lang w:eastAsia="ar-SA"/>
              </w:rPr>
            </w:pPr>
            <w:r w:rsidRPr="000A558C">
              <w:rPr>
                <w:rFonts w:ascii="Garamond" w:hAnsi="Garamond"/>
                <w:b/>
                <w:lang w:eastAsia="ar-SA"/>
              </w:rPr>
              <w:t>Nazwa i typ:</w:t>
            </w:r>
          </w:p>
        </w:tc>
        <w:tc>
          <w:tcPr>
            <w:tcW w:w="4961" w:type="dxa"/>
            <w:shd w:val="clear" w:color="auto" w:fill="auto"/>
          </w:tcPr>
          <w:p w14:paraId="5CCB132D" w14:textId="77777777" w:rsidR="0030345D" w:rsidRPr="000A558C" w:rsidRDefault="0030345D" w:rsidP="006B7387">
            <w:pPr>
              <w:suppressAutoHyphens/>
              <w:rPr>
                <w:rFonts w:ascii="Garamond" w:hAnsi="Garamond"/>
                <w:lang w:eastAsia="ar-SA"/>
              </w:rPr>
            </w:pPr>
            <w:r w:rsidRPr="000A558C">
              <w:rPr>
                <w:rFonts w:ascii="Garamond" w:hAnsi="Garamond"/>
                <w:lang w:eastAsia="ar-SA"/>
              </w:rPr>
              <w:t>……………………………………………………</w:t>
            </w:r>
          </w:p>
        </w:tc>
      </w:tr>
      <w:tr w:rsidR="0030345D" w14:paraId="5166590C" w14:textId="77777777" w:rsidTr="006B7387">
        <w:trPr>
          <w:trHeight w:val="397"/>
        </w:trPr>
        <w:tc>
          <w:tcPr>
            <w:tcW w:w="2972" w:type="dxa"/>
            <w:shd w:val="clear" w:color="auto" w:fill="auto"/>
          </w:tcPr>
          <w:p w14:paraId="50353ADB" w14:textId="77777777" w:rsidR="0030345D" w:rsidRPr="000A558C" w:rsidRDefault="0030345D" w:rsidP="006B7387">
            <w:pPr>
              <w:suppressAutoHyphens/>
              <w:rPr>
                <w:rFonts w:ascii="Garamond" w:hAnsi="Garamond"/>
                <w:b/>
                <w:lang w:eastAsia="ar-SA"/>
              </w:rPr>
            </w:pPr>
            <w:r w:rsidRPr="000A558C">
              <w:rPr>
                <w:rFonts w:ascii="Garamond" w:hAnsi="Garamond"/>
                <w:b/>
                <w:lang w:eastAsia="ar-SA"/>
              </w:rPr>
              <w:t>Producent:</w:t>
            </w:r>
          </w:p>
        </w:tc>
        <w:tc>
          <w:tcPr>
            <w:tcW w:w="4961" w:type="dxa"/>
            <w:shd w:val="clear" w:color="auto" w:fill="auto"/>
          </w:tcPr>
          <w:p w14:paraId="251FD620" w14:textId="77777777" w:rsidR="0030345D" w:rsidRPr="000A558C" w:rsidRDefault="0030345D" w:rsidP="006B7387">
            <w:pPr>
              <w:suppressAutoHyphens/>
              <w:rPr>
                <w:rFonts w:ascii="Garamond" w:hAnsi="Garamond"/>
                <w:lang w:eastAsia="ar-SA"/>
              </w:rPr>
            </w:pPr>
            <w:r w:rsidRPr="000A558C">
              <w:rPr>
                <w:rFonts w:ascii="Garamond" w:hAnsi="Garamond"/>
                <w:lang w:eastAsia="ar-SA"/>
              </w:rPr>
              <w:t>……………………………………………………</w:t>
            </w:r>
          </w:p>
        </w:tc>
      </w:tr>
      <w:tr w:rsidR="0030345D" w14:paraId="2F8798BE" w14:textId="77777777" w:rsidTr="006B7387">
        <w:trPr>
          <w:trHeight w:val="397"/>
        </w:trPr>
        <w:tc>
          <w:tcPr>
            <w:tcW w:w="2972" w:type="dxa"/>
            <w:shd w:val="clear" w:color="auto" w:fill="auto"/>
          </w:tcPr>
          <w:p w14:paraId="5E730FE1" w14:textId="77777777" w:rsidR="0030345D" w:rsidRPr="000A558C" w:rsidRDefault="0030345D" w:rsidP="006B7387">
            <w:pPr>
              <w:suppressAutoHyphens/>
              <w:rPr>
                <w:rFonts w:ascii="Garamond" w:hAnsi="Garamond"/>
                <w:b/>
                <w:lang w:eastAsia="ar-SA"/>
              </w:rPr>
            </w:pPr>
            <w:r w:rsidRPr="000A558C">
              <w:rPr>
                <w:rFonts w:ascii="Garamond" w:hAnsi="Garamond"/>
                <w:b/>
                <w:lang w:eastAsia="ar-SA"/>
              </w:rPr>
              <w:t>Kraj produkcji:</w:t>
            </w:r>
          </w:p>
        </w:tc>
        <w:tc>
          <w:tcPr>
            <w:tcW w:w="4961" w:type="dxa"/>
            <w:shd w:val="clear" w:color="auto" w:fill="auto"/>
          </w:tcPr>
          <w:p w14:paraId="7F350180" w14:textId="77777777" w:rsidR="0030345D" w:rsidRPr="000A558C" w:rsidRDefault="0030345D" w:rsidP="006B7387">
            <w:pPr>
              <w:suppressAutoHyphens/>
              <w:rPr>
                <w:rFonts w:ascii="Garamond" w:hAnsi="Garamond"/>
                <w:lang w:eastAsia="ar-SA"/>
              </w:rPr>
            </w:pPr>
            <w:r w:rsidRPr="000A558C">
              <w:rPr>
                <w:rFonts w:ascii="Garamond" w:hAnsi="Garamond"/>
                <w:lang w:eastAsia="ar-SA"/>
              </w:rPr>
              <w:t>……………………………………………………</w:t>
            </w:r>
          </w:p>
        </w:tc>
      </w:tr>
      <w:tr w:rsidR="0030345D" w14:paraId="6A788349" w14:textId="77777777" w:rsidTr="006B7387">
        <w:trPr>
          <w:trHeight w:val="397"/>
        </w:trPr>
        <w:tc>
          <w:tcPr>
            <w:tcW w:w="2972" w:type="dxa"/>
            <w:shd w:val="clear" w:color="auto" w:fill="auto"/>
          </w:tcPr>
          <w:p w14:paraId="7FFB73A2" w14:textId="4EC30AA7" w:rsidR="0030345D" w:rsidRPr="000A558C" w:rsidRDefault="0030345D" w:rsidP="006B7387">
            <w:pPr>
              <w:suppressAutoHyphens/>
              <w:rPr>
                <w:rFonts w:ascii="Garamond" w:hAnsi="Garamond"/>
                <w:b/>
                <w:lang w:eastAsia="ar-SA"/>
              </w:rPr>
            </w:pPr>
            <w:r w:rsidRPr="000A558C">
              <w:rPr>
                <w:rFonts w:ascii="Garamond" w:hAnsi="Garamond"/>
                <w:b/>
                <w:lang w:eastAsia="ar-SA"/>
              </w:rPr>
              <w:t xml:space="preserve">Rok produkcji </w:t>
            </w:r>
            <w:r w:rsidR="00E10A57">
              <w:rPr>
                <w:rFonts w:ascii="Garamond" w:hAnsi="Garamond"/>
                <w:b/>
                <w:lang w:eastAsia="ar-SA"/>
              </w:rPr>
              <w:t>(2025</w:t>
            </w:r>
            <w:r>
              <w:rPr>
                <w:rFonts w:ascii="Garamond" w:hAnsi="Garamond"/>
                <w:b/>
                <w:lang w:eastAsia="ar-SA"/>
              </w:rPr>
              <w:t xml:space="preserve"> rok</w:t>
            </w:r>
            <w:r w:rsidRPr="0060364F">
              <w:rPr>
                <w:rFonts w:ascii="Garamond" w:hAnsi="Garamond"/>
                <w:b/>
                <w:lang w:eastAsia="ar-SA"/>
              </w:rPr>
              <w:t>):</w:t>
            </w:r>
          </w:p>
        </w:tc>
        <w:tc>
          <w:tcPr>
            <w:tcW w:w="4961" w:type="dxa"/>
            <w:shd w:val="clear" w:color="auto" w:fill="auto"/>
          </w:tcPr>
          <w:p w14:paraId="6C8FFA0C" w14:textId="77777777" w:rsidR="0030345D" w:rsidRPr="000A558C" w:rsidRDefault="0030345D" w:rsidP="006B7387">
            <w:pPr>
              <w:suppressAutoHyphens/>
              <w:rPr>
                <w:rFonts w:ascii="Garamond" w:hAnsi="Garamond"/>
                <w:lang w:eastAsia="ar-SA"/>
              </w:rPr>
            </w:pPr>
            <w:r w:rsidRPr="000A558C">
              <w:rPr>
                <w:rFonts w:ascii="Garamond" w:hAnsi="Garamond"/>
                <w:lang w:eastAsia="ar-SA"/>
              </w:rPr>
              <w:t>…………………………………………………….</w:t>
            </w:r>
          </w:p>
        </w:tc>
      </w:tr>
    </w:tbl>
    <w:p w14:paraId="437ACD88" w14:textId="322E94EA" w:rsidR="0030345D" w:rsidRDefault="0030345D">
      <w:pPr>
        <w:rPr>
          <w:rFonts w:ascii="Garamond" w:hAnsi="Garamond"/>
          <w:b/>
        </w:rPr>
      </w:pPr>
    </w:p>
    <w:p w14:paraId="4013AE2C" w14:textId="77777777" w:rsidR="0030345D" w:rsidRDefault="0030345D">
      <w:pPr>
        <w:rPr>
          <w:rFonts w:ascii="Garamond" w:hAnsi="Garamond"/>
          <w:b/>
        </w:rPr>
      </w:pPr>
    </w:p>
    <w:p w14:paraId="20E6B8B4" w14:textId="54FB68B3" w:rsidR="0030345D" w:rsidRDefault="0030345D">
      <w:pPr>
        <w:rPr>
          <w:rFonts w:ascii="Garamond" w:hAnsi="Garamond"/>
          <w:b/>
        </w:rPr>
      </w:pPr>
    </w:p>
    <w:p w14:paraId="4BEC9097" w14:textId="77777777" w:rsidR="0030345D" w:rsidRDefault="0030345D">
      <w:pPr>
        <w:rPr>
          <w:rFonts w:ascii="Garamond" w:hAnsi="Garamond"/>
          <w:b/>
        </w:rPr>
      </w:pPr>
    </w:p>
    <w:p w14:paraId="30296814" w14:textId="46831A8D" w:rsidR="0030345D" w:rsidRDefault="0030345D" w:rsidP="0030345D">
      <w:pPr>
        <w:rPr>
          <w:rFonts w:ascii="Garamond" w:hAnsi="Garamond"/>
          <w:b/>
        </w:rPr>
      </w:pPr>
    </w:p>
    <w:p w14:paraId="69A94782" w14:textId="6A5A612F" w:rsidR="00F860C3" w:rsidRPr="008D0F8D" w:rsidRDefault="0030345D" w:rsidP="00BE59E9">
      <w:pPr>
        <w:rPr>
          <w:rFonts w:ascii="Garamond" w:hAnsi="Garamond"/>
          <w:b/>
        </w:rPr>
      </w:pPr>
      <w:r>
        <w:rPr>
          <w:rFonts w:ascii="Garamond" w:hAnsi="Garamond"/>
          <w:b/>
        </w:rPr>
        <w:br w:type="page"/>
      </w:r>
    </w:p>
    <w:tbl>
      <w:tblPr>
        <w:tblW w:w="1559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6095"/>
        <w:gridCol w:w="142"/>
        <w:gridCol w:w="1559"/>
        <w:gridCol w:w="426"/>
        <w:gridCol w:w="2409"/>
        <w:gridCol w:w="1134"/>
        <w:gridCol w:w="709"/>
        <w:gridCol w:w="2552"/>
      </w:tblGrid>
      <w:tr w:rsidR="00BE59E9" w:rsidRPr="00F860C3" w14:paraId="3C9C8D80" w14:textId="77777777" w:rsidTr="001E2B28">
        <w:tc>
          <w:tcPr>
            <w:tcW w:w="155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D68AEE" w14:textId="403D02D3" w:rsidR="00BE59E9" w:rsidRPr="00BE59E9" w:rsidRDefault="00BE59E9" w:rsidP="00BE59E9">
            <w:pPr>
              <w:ind w:left="284"/>
              <w:rPr>
                <w:rFonts w:ascii="Garamond" w:hAnsi="Garamond"/>
                <w:b/>
              </w:rPr>
            </w:pPr>
            <w:r w:rsidRPr="00E21EA8">
              <w:rPr>
                <w:rFonts w:ascii="Garamond" w:hAnsi="Garamond"/>
                <w:b/>
              </w:rPr>
              <w:lastRenderedPageBreak/>
              <w:t>PARAMETRY TECHNICZNE I EKSPLOATACYJNE</w:t>
            </w:r>
          </w:p>
        </w:tc>
      </w:tr>
      <w:tr w:rsidR="00F860C3" w:rsidRPr="00F860C3" w14:paraId="7134A7C8" w14:textId="77777777" w:rsidTr="00C365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75702E" w14:textId="77777777" w:rsidR="00F860C3" w:rsidRPr="00F860C3" w:rsidRDefault="00F860C3" w:rsidP="00C3659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Lp.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5D8434" w14:textId="77777777" w:rsidR="00F860C3" w:rsidRPr="00F860C3" w:rsidRDefault="00F860C3" w:rsidP="0030345D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OPIS PARAMETRU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A5BA86" w14:textId="65AE5FF3" w:rsidR="00F860C3" w:rsidRPr="00A60C1E" w:rsidRDefault="00F860C3" w:rsidP="0030345D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A60C1E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PARAMETR WYMAGANY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3398C1C" w14:textId="77777777" w:rsidR="00F860C3" w:rsidRPr="00A60C1E" w:rsidRDefault="00F860C3" w:rsidP="0030345D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A60C1E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PARAMERT OFEROWANY</w:t>
            </w:r>
          </w:p>
          <w:p w14:paraId="23F17548" w14:textId="11C0D761" w:rsidR="00F860C3" w:rsidRPr="00A60C1E" w:rsidRDefault="00F860C3" w:rsidP="0030345D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A60C1E">
              <w:rPr>
                <w:rFonts w:ascii="Garamond" w:eastAsia="Andale Sans UI" w:hAnsi="Garamond" w:cs="Times New Roman"/>
                <w:b/>
                <w:kern w:val="1"/>
                <w:sz w:val="18"/>
                <w:szCs w:val="18"/>
                <w:lang w:eastAsia="pl-PL"/>
              </w:rPr>
              <w:t>należy uzupełnić/podać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2D1364" w14:textId="551CA943" w:rsidR="00F860C3" w:rsidRPr="00A60C1E" w:rsidRDefault="0030345D" w:rsidP="0030345D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30345D">
              <w:rPr>
                <w:rFonts w:ascii="Garamond" w:hAnsi="Garamond" w:cs="Times New Roman"/>
                <w:b/>
              </w:rPr>
              <w:t>Lokalizacja w materiałach firmowych potwierdzenia parametru [str</w:t>
            </w:r>
            <w:r>
              <w:rPr>
                <w:rFonts w:ascii="Garamond" w:hAnsi="Garamond" w:cs="Times New Roman"/>
                <w:b/>
              </w:rPr>
              <w:t>.</w:t>
            </w:r>
            <w:r w:rsidRPr="0030345D">
              <w:rPr>
                <w:rFonts w:ascii="Garamond" w:hAnsi="Garamond" w:cs="Times New Roman"/>
                <w:b/>
              </w:rPr>
              <w:t xml:space="preserve"> w ofercie, plik]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94D9AB3" w14:textId="253D5ACA" w:rsidR="00F860C3" w:rsidRPr="00F860C3" w:rsidRDefault="0030345D" w:rsidP="0030345D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SPOSÓB OCENY</w:t>
            </w:r>
          </w:p>
        </w:tc>
      </w:tr>
      <w:tr w:rsidR="0060544B" w:rsidRPr="00F860C3" w14:paraId="72A22BCD" w14:textId="77777777" w:rsidTr="001211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01713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3CE233A8" w14:textId="5603048D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  <w:spacing w:val="-6"/>
              </w:rPr>
            </w:pPr>
            <w:r w:rsidRPr="0013107C">
              <w:rPr>
                <w:rFonts w:ascii="Garamond" w:hAnsi="Garamond" w:cs="Times New Roman"/>
              </w:rPr>
              <w:t xml:space="preserve">Masa pompy z baterią i pojemnikiem na insulinę  [g] nie więcej niż 130 </w:t>
            </w:r>
            <w:r>
              <w:rPr>
                <w:rFonts w:ascii="Garamond" w:hAnsi="Garamond" w:cs="Times New Roman"/>
              </w:rPr>
              <w:t> </w:t>
            </w:r>
            <w:r w:rsidRPr="0013107C">
              <w:rPr>
                <w:rFonts w:ascii="Garamond" w:hAnsi="Garamond" w:cs="Times New Roman"/>
              </w:rPr>
              <w:t>g</w:t>
            </w:r>
          </w:p>
        </w:tc>
        <w:tc>
          <w:tcPr>
            <w:tcW w:w="1701" w:type="dxa"/>
            <w:gridSpan w:val="2"/>
            <w:vAlign w:val="center"/>
          </w:tcPr>
          <w:p w14:paraId="4CE48255" w14:textId="4CD28BC2" w:rsidR="0060544B" w:rsidRPr="00A60C1E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tak, podać</w:t>
            </w:r>
          </w:p>
        </w:tc>
        <w:tc>
          <w:tcPr>
            <w:tcW w:w="2835" w:type="dxa"/>
            <w:gridSpan w:val="2"/>
          </w:tcPr>
          <w:p w14:paraId="7568C999" w14:textId="77777777" w:rsidR="0060544B" w:rsidRPr="00A60C1E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500AE0CD" w14:textId="77777777" w:rsidR="0060544B" w:rsidRPr="00A60C1E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4C5EF9CE" w14:textId="444878F4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najniższa waga – 2 pkt, wymagana – 0, inne proporcjonalnie mniej, względem najniższej</w:t>
            </w:r>
          </w:p>
        </w:tc>
      </w:tr>
      <w:tr w:rsidR="0060544B" w:rsidRPr="00F860C3" w14:paraId="4CB4AF6D" w14:textId="77777777" w:rsidTr="001211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73AC0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4315CB84" w14:textId="2B54FC90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Zatrzymanie pompy: alarm informujący o zatrzymaniu pompy</w:t>
            </w:r>
          </w:p>
        </w:tc>
        <w:tc>
          <w:tcPr>
            <w:tcW w:w="1701" w:type="dxa"/>
            <w:gridSpan w:val="2"/>
            <w:vAlign w:val="center"/>
          </w:tcPr>
          <w:p w14:paraId="362D52C8" w14:textId="7669E492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tak</w:t>
            </w:r>
          </w:p>
        </w:tc>
        <w:tc>
          <w:tcPr>
            <w:tcW w:w="2835" w:type="dxa"/>
            <w:gridSpan w:val="2"/>
          </w:tcPr>
          <w:p w14:paraId="03CD959B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00F111B6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3B4121A6" w14:textId="5772A116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F860C3" w14:paraId="4B788366" w14:textId="77777777" w:rsidTr="001211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AD0E6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7BECDB65" w14:textId="639AA022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Blokada pompy: wymagana mechaniczna blokada uniemożliwiająca samoistne odkręcenie drenu i baterii</w:t>
            </w:r>
          </w:p>
        </w:tc>
        <w:tc>
          <w:tcPr>
            <w:tcW w:w="1701" w:type="dxa"/>
            <w:gridSpan w:val="2"/>
            <w:vAlign w:val="center"/>
          </w:tcPr>
          <w:p w14:paraId="48A9BBB6" w14:textId="3DFE1BB5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tak</w:t>
            </w:r>
          </w:p>
        </w:tc>
        <w:tc>
          <w:tcPr>
            <w:tcW w:w="2835" w:type="dxa"/>
            <w:gridSpan w:val="2"/>
          </w:tcPr>
          <w:p w14:paraId="3292FF13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4C503A18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3CD17B6B" w14:textId="5879C30C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F860C3" w14:paraId="2E8E53EB" w14:textId="77777777" w:rsidTr="001211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D0566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7594C43D" w14:textId="523C8A76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Programowanie bolusa ( prostego/standard) - dokładność nie mniejsza niż 0,1 j/bolus</w:t>
            </w:r>
          </w:p>
        </w:tc>
        <w:tc>
          <w:tcPr>
            <w:tcW w:w="1701" w:type="dxa"/>
            <w:gridSpan w:val="2"/>
            <w:vAlign w:val="center"/>
          </w:tcPr>
          <w:p w14:paraId="67393C1D" w14:textId="7798A84E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tak, podać</w:t>
            </w:r>
          </w:p>
        </w:tc>
        <w:tc>
          <w:tcPr>
            <w:tcW w:w="2835" w:type="dxa"/>
            <w:gridSpan w:val="2"/>
          </w:tcPr>
          <w:p w14:paraId="19C40A5E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10CE65DC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592654C1" w14:textId="367DB791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F860C3" w14:paraId="21964111" w14:textId="77777777" w:rsidTr="001211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6361D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2BC6C4E9" w14:textId="0FF7F9A4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Programowanie bolusa: (przedłużony/prostokątny) Dokładność nie mniejsza niż 0,1 j/bolus; maksymalny czas trwania bolusa-nie mniej niż 7 h</w:t>
            </w:r>
          </w:p>
        </w:tc>
        <w:tc>
          <w:tcPr>
            <w:tcW w:w="1701" w:type="dxa"/>
            <w:gridSpan w:val="2"/>
            <w:vAlign w:val="center"/>
          </w:tcPr>
          <w:p w14:paraId="037CF856" w14:textId="3730B264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tak, podać</w:t>
            </w:r>
          </w:p>
        </w:tc>
        <w:tc>
          <w:tcPr>
            <w:tcW w:w="2835" w:type="dxa"/>
            <w:gridSpan w:val="2"/>
          </w:tcPr>
          <w:p w14:paraId="6C4FBEFA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4A5E5E74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215A55B2" w14:textId="62386770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najdłuższy czas trwania bolusa – 5 pkt, wymagany – 0, inne proporcjonalnie mniej, względem najdłuższego</w:t>
            </w:r>
          </w:p>
        </w:tc>
      </w:tr>
      <w:tr w:rsidR="0060544B" w:rsidRPr="00F860C3" w14:paraId="42BEF0F2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F3E2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027ADC41" w14:textId="28E52DF9" w:rsidR="0060544B" w:rsidRPr="00F860C3" w:rsidRDefault="0060544B" w:rsidP="0060544B">
            <w:pPr>
              <w:spacing w:after="0" w:line="240" w:lineRule="auto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Programowanie bolusa:(złożony/podwójny/wielofalowy) Dokładność ≤ 0,1</w:t>
            </w:r>
          </w:p>
        </w:tc>
        <w:tc>
          <w:tcPr>
            <w:tcW w:w="1701" w:type="dxa"/>
            <w:gridSpan w:val="2"/>
          </w:tcPr>
          <w:p w14:paraId="3E60511A" w14:textId="7B216DB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tak, podać</w:t>
            </w:r>
          </w:p>
        </w:tc>
        <w:tc>
          <w:tcPr>
            <w:tcW w:w="2835" w:type="dxa"/>
            <w:gridSpan w:val="2"/>
          </w:tcPr>
          <w:p w14:paraId="101421BA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6F5E876D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187E5CE8" w14:textId="4C7AF18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F860C3" w14:paraId="49A89CC9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E4463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340266F4" w14:textId="23909F30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 xml:space="preserve">Czasowa zmiana bazy/dawki podstawowej: możliwe procentowe lub jednostkowe zwiększenie lub zmniejszenie dawki bazowej co 30 min. z automatycznym powrotem do wyjściowego tempa wlewu </w:t>
            </w:r>
            <w:proofErr w:type="spellStart"/>
            <w:r w:rsidRPr="0013107C">
              <w:rPr>
                <w:rFonts w:ascii="Garamond" w:hAnsi="Garamond" w:cs="Times New Roman"/>
              </w:rPr>
              <w:t>bazalnego</w:t>
            </w:r>
            <w:proofErr w:type="spellEnd"/>
            <w:r w:rsidRPr="0013107C">
              <w:rPr>
                <w:rFonts w:ascii="Garamond" w:hAnsi="Garamond" w:cs="Times New Roman"/>
              </w:rPr>
              <w:t>.</w:t>
            </w:r>
          </w:p>
        </w:tc>
        <w:tc>
          <w:tcPr>
            <w:tcW w:w="1701" w:type="dxa"/>
            <w:gridSpan w:val="2"/>
          </w:tcPr>
          <w:p w14:paraId="5B346213" w14:textId="7E37B16D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03A35F07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2D814724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53930160" w14:textId="399E9D42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F860C3" w14:paraId="14880090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C6D31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503ADCB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 xml:space="preserve">Pamięć pompy (historia bolusów, alarmów, dawki podstawowej, dawki dobowej, czasowej zmiany bazy, wypełnień drenów, program do sczytywania danych </w:t>
            </w:r>
            <w:proofErr w:type="spellStart"/>
            <w:r w:rsidRPr="0013107C">
              <w:rPr>
                <w:rFonts w:ascii="Garamond" w:hAnsi="Garamond" w:cs="Times New Roman"/>
              </w:rPr>
              <w:t>glukometrycznych</w:t>
            </w:r>
            <w:proofErr w:type="spellEnd"/>
            <w:r w:rsidRPr="0013107C">
              <w:rPr>
                <w:rFonts w:ascii="Garamond" w:hAnsi="Garamond" w:cs="Times New Roman"/>
              </w:rPr>
              <w:t xml:space="preserve"> oraz integracji obu informacji); minimum 30 dni za pomocą programu komputerowego </w:t>
            </w:r>
            <w:r w:rsidRPr="0013107C">
              <w:rPr>
                <w:rFonts w:ascii="Garamond" w:hAnsi="Garamond" w:cs="Times New Roman"/>
              </w:rPr>
              <w:lastRenderedPageBreak/>
              <w:t>poprzez czytnik (wymogi dotyczące programu komputerowego – patrz pkt. 23)</w:t>
            </w:r>
          </w:p>
          <w:p w14:paraId="69B5BAC1" w14:textId="492EFCCB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Bezpośrednio z pompy: aktualne dawki w bazie, minimum ostatnie 20 bolusów (dawki i rodzaj ), średnie dawki dobowe z ostatnich 14 dni.</w:t>
            </w:r>
          </w:p>
        </w:tc>
        <w:tc>
          <w:tcPr>
            <w:tcW w:w="1701" w:type="dxa"/>
            <w:gridSpan w:val="2"/>
          </w:tcPr>
          <w:p w14:paraId="7BCA62AA" w14:textId="2AA4CC7E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lastRenderedPageBreak/>
              <w:t>tak, podać</w:t>
            </w:r>
          </w:p>
        </w:tc>
        <w:tc>
          <w:tcPr>
            <w:tcW w:w="2835" w:type="dxa"/>
            <w:gridSpan w:val="2"/>
          </w:tcPr>
          <w:p w14:paraId="1E380AD2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6703E5E4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1B97403C" w14:textId="0F45C1F6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F860C3" w14:paraId="10406E3A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33B5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022EB916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Kalkulator bolusa wewnętrzny lub zewnętrzny komunikujący się z pompą insulinową.</w:t>
            </w:r>
          </w:p>
          <w:p w14:paraId="557F35BE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Kalkulator bolusa z możliwością ustawienia w kilku przedziałach czasowych oraz z możliwością wyboru przez użytkownika ustawień:</w:t>
            </w:r>
          </w:p>
          <w:p w14:paraId="0C3D8F13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gramy lub wymienniki węglowodanowe w kalkulatorze bolusa</w:t>
            </w:r>
          </w:p>
          <w:p w14:paraId="2CA3682B" w14:textId="30A6763D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Kalkulator wyposażony w funkcję aktywnej insuliny z możliwością czasu ustawienia aktywnej insuliny przez użytkownika</w:t>
            </w:r>
          </w:p>
        </w:tc>
        <w:tc>
          <w:tcPr>
            <w:tcW w:w="1701" w:type="dxa"/>
            <w:gridSpan w:val="2"/>
          </w:tcPr>
          <w:p w14:paraId="13E0030E" w14:textId="7D12CDAF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tak, podać</w:t>
            </w:r>
          </w:p>
        </w:tc>
        <w:tc>
          <w:tcPr>
            <w:tcW w:w="2835" w:type="dxa"/>
            <w:gridSpan w:val="2"/>
          </w:tcPr>
          <w:p w14:paraId="13E1E3DD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5BEF5C77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08BB3081" w14:textId="5569B65F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wbudowany wewnętrzny kalkulator bolusa - 10 pkt kalkulator zewnętrzny - 0 pkt</w:t>
            </w:r>
          </w:p>
        </w:tc>
      </w:tr>
      <w:tr w:rsidR="0060544B" w:rsidRPr="00F860C3" w14:paraId="38ED3E5A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8B513" w14:textId="77777777" w:rsidR="0060544B" w:rsidRPr="00F860C3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color w:val="000000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2676C2D" w14:textId="538647D5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Automatyczne wypełnienie drenu: nieograniczona liczba wypełnień drenów w ciągu doby bez konieczności czasowego usuwania baterii lub resetowania pompy</w:t>
            </w:r>
          </w:p>
        </w:tc>
        <w:tc>
          <w:tcPr>
            <w:tcW w:w="1701" w:type="dxa"/>
            <w:gridSpan w:val="2"/>
          </w:tcPr>
          <w:p w14:paraId="24ADBEC2" w14:textId="617E90BE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387BEC19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051D49D6" w14:textId="77777777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4FA6468C" w14:textId="4F83A51C" w:rsidR="0060544B" w:rsidRPr="00F860C3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46D07C06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D49B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3F93FDD9" w14:textId="08620615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Automatyczne rozpoznanie przez pompę ilości insuliny w zbiorniczku</w:t>
            </w:r>
          </w:p>
        </w:tc>
        <w:tc>
          <w:tcPr>
            <w:tcW w:w="1701" w:type="dxa"/>
            <w:gridSpan w:val="2"/>
          </w:tcPr>
          <w:p w14:paraId="2B7E48DF" w14:textId="338FFE1D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26BE6117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709F6D2B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2F2C0535" w14:textId="36147800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251A5C3B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0BB1B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296A8F8" w14:textId="4D979EA2" w:rsidR="0060544B" w:rsidRPr="00833DD4" w:rsidRDefault="009E4097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Zestawy infuzyjne – wkłucia</w:t>
            </w:r>
            <w:r w:rsidR="0060544B" w:rsidRPr="0013107C">
              <w:rPr>
                <w:rFonts w:ascii="Garamond" w:hAnsi="Garamond" w:cs="Times New Roman"/>
              </w:rPr>
              <w:t>: metalowe (sztywne) oraz z tworzyw sztucznych (elastyczne). Możliwość zastosowania zestawów infuzyjnych i wkłuć innych producentów</w:t>
            </w:r>
            <w:r w:rsidR="0060544B">
              <w:rPr>
                <w:rFonts w:ascii="Garamond" w:hAnsi="Garamond" w:cs="Times New Roman"/>
              </w:rPr>
              <w:t xml:space="preserve"> (niż producent pompy)</w:t>
            </w:r>
          </w:p>
        </w:tc>
        <w:tc>
          <w:tcPr>
            <w:tcW w:w="1701" w:type="dxa"/>
            <w:gridSpan w:val="2"/>
          </w:tcPr>
          <w:p w14:paraId="38DCE160" w14:textId="7105DECB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0CBEEAF5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13486CA2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5C7C3C18" w14:textId="094104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7495BF57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8F173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E55004E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 xml:space="preserve">Baterie- zasilanie pompy: </w:t>
            </w:r>
          </w:p>
          <w:p w14:paraId="3DF97738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-baterie: AAA, AA lub inne powszechnie dostępne baterie (w powszechnie dostępnych placówkach handlowych tj. sieciach</w:t>
            </w:r>
          </w:p>
          <w:p w14:paraId="265F72BE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supermarketów, stacjach paliw, kioskach typu „RUCH”, sklepach ze sprzętem AGD i RTV, aptekach).</w:t>
            </w:r>
          </w:p>
          <w:p w14:paraId="31837283" w14:textId="36C19CDE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Informacja dźwiękowa i wyświetlana na ekranie o zużyciu baterii większym niż 70 %</w:t>
            </w:r>
          </w:p>
        </w:tc>
        <w:tc>
          <w:tcPr>
            <w:tcW w:w="1701" w:type="dxa"/>
            <w:gridSpan w:val="2"/>
          </w:tcPr>
          <w:p w14:paraId="1ACCEC1A" w14:textId="3CABD32E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428A531F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4FA3B682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569D88CB" w14:textId="26D16015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56236739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F48C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37AD6212" w14:textId="495FCD56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Menu: w pełnym zakresie w języku polskim</w:t>
            </w:r>
          </w:p>
        </w:tc>
        <w:tc>
          <w:tcPr>
            <w:tcW w:w="1701" w:type="dxa"/>
            <w:gridSpan w:val="2"/>
          </w:tcPr>
          <w:p w14:paraId="119823C3" w14:textId="7B552F8F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14A0A471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71D14A28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0516C8D6" w14:textId="0E0E808E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286ACE8C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F973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686A8598" w14:textId="5D6687F3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Brak dodatkowych akcesoriów koniecznych do zamontowania zestawu infuzyjnego w pompie i przygotowania pompy do podłączenia</w:t>
            </w:r>
          </w:p>
        </w:tc>
        <w:tc>
          <w:tcPr>
            <w:tcW w:w="1701" w:type="dxa"/>
            <w:gridSpan w:val="2"/>
          </w:tcPr>
          <w:p w14:paraId="599409BC" w14:textId="417A503E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1F465242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67CE6319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73BCADF7" w14:textId="0C6521A2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0F16DECC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0385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EC805CA" w14:textId="77777777" w:rsidR="0060544B" w:rsidRPr="0013107C" w:rsidRDefault="0060544B" w:rsidP="0060544B">
            <w:pPr>
              <w:spacing w:after="0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 xml:space="preserve">Zestawy infuzyjne dostarczone przy dostawie min. 2 szt. </w:t>
            </w:r>
          </w:p>
          <w:p w14:paraId="4697D68A" w14:textId="7A92EA39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W zestawie z tworzyw sztucznych ( elastyczne) - 2 szt.</w:t>
            </w:r>
          </w:p>
        </w:tc>
        <w:tc>
          <w:tcPr>
            <w:tcW w:w="1701" w:type="dxa"/>
            <w:gridSpan w:val="2"/>
          </w:tcPr>
          <w:p w14:paraId="4A0E4213" w14:textId="713096B9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2009B9DB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302BD011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1BD9D6EC" w14:textId="70132786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613F9412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F20D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0BC9D4FC" w14:textId="29E0244F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Zbiornik na insulinę (dostarczone przy dostawie) min. 2 szt. w zestawie</w:t>
            </w:r>
          </w:p>
        </w:tc>
        <w:tc>
          <w:tcPr>
            <w:tcW w:w="1701" w:type="dxa"/>
            <w:gridSpan w:val="2"/>
          </w:tcPr>
          <w:p w14:paraId="58FC8F7A" w14:textId="16DDC271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6C19238B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1B757EBD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058BDA3A" w14:textId="5479376D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489E0C08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92AF6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2061E86D" w14:textId="49502A49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Baterie zapasowe (dostarczone przy dostawie) min. 2 szt. dla każdej pompy</w:t>
            </w:r>
          </w:p>
        </w:tc>
        <w:tc>
          <w:tcPr>
            <w:tcW w:w="1701" w:type="dxa"/>
            <w:gridSpan w:val="2"/>
          </w:tcPr>
          <w:p w14:paraId="671E54E5" w14:textId="23731C9F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11ABB0FB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02B15438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67F8A34F" w14:textId="121DBB08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- - -</w:t>
            </w:r>
          </w:p>
        </w:tc>
      </w:tr>
      <w:tr w:rsidR="0060544B" w:rsidRPr="00833DD4" w14:paraId="20C7645C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7E04F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2BF4FF28" w14:textId="199CEF63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Etui ochronne</w:t>
            </w:r>
          </w:p>
        </w:tc>
        <w:tc>
          <w:tcPr>
            <w:tcW w:w="1701" w:type="dxa"/>
            <w:gridSpan w:val="2"/>
          </w:tcPr>
          <w:p w14:paraId="70ED6DCE" w14:textId="34985566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5F9A7497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4377AF54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618E07A0" w14:textId="5310F8E1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/>
              </w:rPr>
              <w:t>- - -</w:t>
            </w:r>
          </w:p>
        </w:tc>
      </w:tr>
      <w:tr w:rsidR="0060544B" w:rsidRPr="00833DD4" w14:paraId="15BEA712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99368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1C8E289" w14:textId="4D28ACE0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Aplikator do zestawów infuzyjnych</w:t>
            </w:r>
          </w:p>
        </w:tc>
        <w:tc>
          <w:tcPr>
            <w:tcW w:w="1701" w:type="dxa"/>
            <w:gridSpan w:val="2"/>
          </w:tcPr>
          <w:p w14:paraId="62A76F05" w14:textId="2C7CDEC0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4C5AF712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58C548BA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2383E396" w14:textId="4D7A2944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/>
              </w:rPr>
              <w:t>- - -</w:t>
            </w:r>
          </w:p>
        </w:tc>
      </w:tr>
      <w:tr w:rsidR="0060544B" w:rsidRPr="00833DD4" w14:paraId="75DC2EB1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75EE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1CB010FE" w14:textId="628DF469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System ciągłego monitorowania glikemii, który jest integralną częścią urządzenia do podawania insuliny z opcją automatycznego wstrzymania podaży insuliny przy hipoglikemii z predykcją na 30 min, na podstawie wartości wskazanych przez system, oraz z możliwością funkcji hybrydowej pompy osobistej z zamkniętą pętlą insulinową, która automatycznie normalizuje także hiperglikemię</w:t>
            </w:r>
          </w:p>
        </w:tc>
        <w:tc>
          <w:tcPr>
            <w:tcW w:w="1701" w:type="dxa"/>
            <w:gridSpan w:val="2"/>
          </w:tcPr>
          <w:p w14:paraId="29889879" w14:textId="7AE650C2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podać</w:t>
            </w:r>
          </w:p>
        </w:tc>
        <w:tc>
          <w:tcPr>
            <w:tcW w:w="2835" w:type="dxa"/>
            <w:gridSpan w:val="2"/>
          </w:tcPr>
          <w:p w14:paraId="784E1645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66B95DBC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70B522E7" w14:textId="77777777" w:rsidR="0060544B" w:rsidRPr="0013107C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 – 40 pkt</w:t>
            </w:r>
          </w:p>
          <w:p w14:paraId="704DDB1F" w14:textId="7008DEA4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nie – 0 pkt</w:t>
            </w:r>
          </w:p>
        </w:tc>
      </w:tr>
      <w:tr w:rsidR="0060544B" w:rsidRPr="00833DD4" w14:paraId="653C3E05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699F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37F6B169" w14:textId="1F523AFB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Odbiornik na każdą pompę (w przypadku systemu CGMS)</w:t>
            </w:r>
          </w:p>
        </w:tc>
        <w:tc>
          <w:tcPr>
            <w:tcW w:w="1701" w:type="dxa"/>
            <w:gridSpan w:val="2"/>
          </w:tcPr>
          <w:p w14:paraId="0E00C8E9" w14:textId="30AD7D56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4F285C39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5A66DEC8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377D83F6" w14:textId="0AAE1108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/>
              </w:rPr>
              <w:t>- - -</w:t>
            </w:r>
          </w:p>
        </w:tc>
      </w:tr>
      <w:tr w:rsidR="0060544B" w:rsidRPr="00833DD4" w14:paraId="481D24CF" w14:textId="77777777" w:rsidTr="00121106">
        <w:trPr>
          <w:trHeight w:val="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8FE1" w14:textId="77777777" w:rsidR="0060544B" w:rsidRPr="00833DD4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095" w:type="dxa"/>
          </w:tcPr>
          <w:p w14:paraId="24B887F3" w14:textId="52D009A4" w:rsidR="0060544B" w:rsidRPr="00833DD4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Wykonawca dostarczy  bezterminową  licencję na  program i urządzenie koniecznie do sczytywania danych przez komputer ośrodkowi diabetologicznemu prowadzącemu terapię w ilości sztuk 5.</w:t>
            </w:r>
          </w:p>
        </w:tc>
        <w:tc>
          <w:tcPr>
            <w:tcW w:w="1701" w:type="dxa"/>
            <w:gridSpan w:val="2"/>
          </w:tcPr>
          <w:p w14:paraId="56444D9E" w14:textId="120EB91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tak</w:t>
            </w:r>
          </w:p>
        </w:tc>
        <w:tc>
          <w:tcPr>
            <w:tcW w:w="2835" w:type="dxa"/>
            <w:gridSpan w:val="2"/>
          </w:tcPr>
          <w:p w14:paraId="15628629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843" w:type="dxa"/>
            <w:gridSpan w:val="2"/>
          </w:tcPr>
          <w:p w14:paraId="7FC18B9D" w14:textId="77777777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2552" w:type="dxa"/>
          </w:tcPr>
          <w:p w14:paraId="3F15F322" w14:textId="59DF5908" w:rsidR="0060544B" w:rsidRPr="00833DD4" w:rsidRDefault="0060544B" w:rsidP="0060544B">
            <w:pPr>
              <w:spacing w:after="0" w:line="240" w:lineRule="auto"/>
              <w:jc w:val="center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/>
              </w:rPr>
              <w:t>- - -</w:t>
            </w:r>
          </w:p>
        </w:tc>
      </w:tr>
      <w:tr w:rsidR="0060544B" w:rsidRPr="00F860C3" w14:paraId="267B09A4" w14:textId="77777777" w:rsidTr="00C36590">
        <w:tc>
          <w:tcPr>
            <w:tcW w:w="155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4D31C4" w14:textId="77777777" w:rsidR="0060544B" w:rsidRPr="00BE59E9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-201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BE59E9">
              <w:rPr>
                <w:rFonts w:ascii="Garamond" w:eastAsia="Andale Sans UI" w:hAnsi="Garamond" w:cs="Times New Roman"/>
                <w:b/>
                <w:bCs/>
                <w:kern w:val="1"/>
                <w:lang w:eastAsia="pl-PL"/>
              </w:rPr>
              <w:t>WARUNKI GWARANCJI I SERWISU</w:t>
            </w:r>
          </w:p>
        </w:tc>
      </w:tr>
      <w:tr w:rsidR="0060544B" w:rsidRPr="00F860C3" w14:paraId="5E5A96BB" w14:textId="77777777" w:rsidTr="00C365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92D9F76" w14:textId="77777777" w:rsidR="0060544B" w:rsidRPr="00BE59E9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-201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BE59E9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Lp.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64B4543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OPIS PARAMETRU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ACFB8C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PARAMETR WYMAGANY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73B0C65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PARAMERT OFEROWANY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572CB2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SPOSÓB OCENY</w:t>
            </w:r>
          </w:p>
        </w:tc>
      </w:tr>
      <w:tr w:rsidR="0060544B" w:rsidRPr="00F860C3" w14:paraId="3229F433" w14:textId="77777777" w:rsidTr="003E251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557D9E" w14:textId="69B97A33" w:rsidR="0060544B" w:rsidRPr="00C36590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C0EFA3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F860C3"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  <w:t>GWARANCJE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B626DD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FDE6CB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8BD2FB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</w:tr>
      <w:tr w:rsidR="0060544B" w:rsidRPr="00F860C3" w14:paraId="0BE9B7B1" w14:textId="77777777" w:rsidTr="001D4C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9A43E" w14:textId="0E6E25B4" w:rsidR="0060544B" w:rsidRPr="00C36590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  <w:p w14:paraId="0E8A1CAD" w14:textId="2E6E0885" w:rsidR="0060544B" w:rsidRPr="00C36590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-201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3318D07" w14:textId="77777777" w:rsidR="0060544B" w:rsidRPr="0013107C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 xml:space="preserve">Okres pełnej, bez </w:t>
            </w:r>
            <w:proofErr w:type="spellStart"/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wyłączeń</w:t>
            </w:r>
            <w:proofErr w:type="spellEnd"/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 xml:space="preserve"> gwarancji dla wszystkich zaoferowanych elementów. Gwarancja min. 45 miesięcy od daty podpisania ostatecznego protokołu dostawy</w:t>
            </w:r>
            <w:bookmarkStart w:id="0" w:name="_GoBack"/>
            <w:bookmarkEnd w:id="0"/>
          </w:p>
          <w:p w14:paraId="257DA526" w14:textId="77777777" w:rsidR="0065051F" w:rsidRDefault="0065051F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  <w:p w14:paraId="3EFC1CE9" w14:textId="6A42F353" w:rsidR="0060544B" w:rsidRPr="0013107C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UWAGA</w:t>
            </w:r>
          </w:p>
          <w:p w14:paraId="78E37EFC" w14:textId="68EDE88A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należy podać pełną liczbę miesięcy. Wartości ułamkowe</w:t>
            </w:r>
            <w:r>
              <w:rPr>
                <w:rFonts w:ascii="Garamond" w:eastAsia="Andale Sans UI" w:hAnsi="Garamond" w:cs="Times New Roman"/>
                <w:kern w:val="1"/>
                <w:lang w:eastAsia="pl-PL"/>
              </w:rPr>
              <w:t xml:space="preserve"> </w:t>
            </w: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będą przy ocenie zaokrąglane w dół do pełnych miesięcy.</w:t>
            </w:r>
            <w:r>
              <w:rPr>
                <w:rFonts w:ascii="Garamond" w:eastAsia="Andale Sans UI" w:hAnsi="Garamond" w:cs="Times New Roman"/>
                <w:kern w:val="1"/>
                <w:lang w:eastAsia="pl-PL"/>
              </w:rPr>
              <w:t xml:space="preserve"> </w:t>
            </w: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Zamawiający zastrzega, że okres rękojmi musi być równy okresowi</w:t>
            </w:r>
            <w:r>
              <w:rPr>
                <w:rFonts w:ascii="Garamond" w:eastAsia="Andale Sans UI" w:hAnsi="Garamond" w:cs="Times New Roman"/>
                <w:kern w:val="1"/>
                <w:lang w:eastAsia="pl-PL"/>
              </w:rPr>
              <w:t xml:space="preserve"> </w:t>
            </w: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gwarancji. Zamawiający zastrzega, że górną granicą punktacji</w:t>
            </w:r>
            <w:r>
              <w:rPr>
                <w:rFonts w:ascii="Garamond" w:eastAsia="Andale Sans UI" w:hAnsi="Garamond" w:cs="Times New Roman"/>
                <w:kern w:val="1"/>
                <w:lang w:eastAsia="pl-PL"/>
              </w:rPr>
              <w:t xml:space="preserve"> </w:t>
            </w: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gwarancji będzie 5 lat tj. 60 miesięcy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09FEE46E" w14:textId="77777777" w:rsidR="0060544B" w:rsidRPr="0013107C" w:rsidRDefault="0060544B" w:rsidP="0060544B">
            <w:pPr>
              <w:shd w:val="clear" w:color="auto" w:fill="FFFFFF"/>
              <w:spacing w:after="0" w:line="240" w:lineRule="auto"/>
              <w:jc w:val="center"/>
              <w:rPr>
                <w:rFonts w:ascii="Garamond" w:hAnsi="Garamond" w:cs="Times New Roman"/>
                <w:color w:val="000000"/>
                <w:sz w:val="20"/>
                <w:szCs w:val="20"/>
              </w:rPr>
            </w:pPr>
            <w:r w:rsidRPr="0013107C">
              <w:rPr>
                <w:rFonts w:ascii="Garamond" w:hAnsi="Garamond" w:cs="Times New Roman"/>
                <w:color w:val="000000"/>
                <w:sz w:val="20"/>
                <w:szCs w:val="20"/>
              </w:rPr>
              <w:t>Tak, podać</w:t>
            </w:r>
          </w:p>
          <w:p w14:paraId="4A8B8807" w14:textId="128E11D3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13107C">
              <w:rPr>
                <w:rFonts w:ascii="Garamond" w:hAnsi="Garamond" w:cs="Times New Roman"/>
                <w:i/>
                <w:sz w:val="20"/>
                <w:szCs w:val="20"/>
              </w:rPr>
              <w:t>należy podać pełną liczbę miesięcy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65EE3F65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6F4E9887" w14:textId="77777777" w:rsidR="0060544B" w:rsidRPr="0013107C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wymagane (45 miesięcy) – 0 pkt</w:t>
            </w:r>
          </w:p>
          <w:p w14:paraId="0002F125" w14:textId="353E5AD2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  <w:r w:rsidRPr="0013107C">
              <w:rPr>
                <w:rFonts w:ascii="Garamond" w:eastAsia="Andale Sans UI" w:hAnsi="Garamond" w:cs="Times New Roman"/>
                <w:kern w:val="1"/>
                <w:lang w:eastAsia="pl-PL"/>
              </w:rPr>
              <w:t>najdłuższy okres – 5 pkt, inne proporcjonalnie mniej, względem najdłuższego okresu</w:t>
            </w:r>
          </w:p>
        </w:tc>
      </w:tr>
      <w:tr w:rsidR="0060544B" w:rsidRPr="00F860C3" w14:paraId="5AA1F29A" w14:textId="77777777" w:rsidTr="001D4C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0A577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4E18A6D0" w14:textId="342EF3CB" w:rsidR="0060544B" w:rsidRPr="00F860C3" w:rsidRDefault="0060544B" w:rsidP="0060544B">
            <w:pPr>
              <w:snapToGrid w:val="0"/>
              <w:spacing w:after="0" w:line="240" w:lineRule="auto"/>
              <w:jc w:val="both"/>
              <w:rPr>
                <w:rFonts w:ascii="Garamond" w:hAnsi="Garamond" w:cs="Times New Roman"/>
                <w:color w:val="FF0000"/>
              </w:rPr>
            </w:pPr>
            <w:r w:rsidRPr="0013107C">
              <w:rPr>
                <w:rFonts w:ascii="Garamond" w:hAnsi="Garamond" w:cs="Times New Roman"/>
              </w:rPr>
              <w:t>Wkłucia innych producentów</w:t>
            </w:r>
            <w:r>
              <w:rPr>
                <w:rFonts w:ascii="Garamond" w:hAnsi="Garamond" w:cs="Times New Roman"/>
              </w:rPr>
              <w:t xml:space="preserve"> (niż producent pompy)</w:t>
            </w:r>
            <w:r w:rsidRPr="0013107C">
              <w:rPr>
                <w:rFonts w:ascii="Garamond" w:hAnsi="Garamond" w:cs="Times New Roman"/>
              </w:rPr>
              <w:t>, których stosowanie nie powoduje utraty gwarancji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22C45893" w14:textId="084B93DB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color w:val="FF0000"/>
                <w:kern w:val="1"/>
                <w:lang w:eastAsia="pl-PL"/>
              </w:rPr>
            </w:pPr>
            <w:r w:rsidRPr="00E829E0">
              <w:rPr>
                <w:rFonts w:ascii="Garamond" w:eastAsia="Andale Sans UI" w:hAnsi="Garamond" w:cs="Times New Roman"/>
                <w:kern w:val="1"/>
                <w:lang w:eastAsia="pl-PL"/>
              </w:rPr>
              <w:t>tak, podać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6186BF2A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color w:val="FF0000"/>
                <w:kern w:val="1"/>
                <w:lang w:eastAsia="pl-PL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09609E34" w14:textId="5673FB9E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color w:val="FF0000"/>
                <w:kern w:val="1"/>
              </w:rPr>
            </w:pPr>
            <w:r w:rsidRPr="0013107C">
              <w:rPr>
                <w:rFonts w:ascii="Garamond" w:eastAsia="Andale Sans UI" w:hAnsi="Garamond" w:cs="Times New Roman"/>
                <w:kern w:val="1"/>
              </w:rPr>
              <w:t>- - -</w:t>
            </w:r>
          </w:p>
        </w:tc>
      </w:tr>
      <w:tr w:rsidR="0060544B" w:rsidRPr="00F860C3" w14:paraId="5DF4B0DE" w14:textId="77777777" w:rsidTr="001D4C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8AAF7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390386BE" w14:textId="3A88CC0B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 xml:space="preserve">Jeżeli w wykonaniu swoich obowiązków z tytułu gwarancji Wykonawca dostarczył Szpitalowi Uniwersyteckiemu zamiast sprzętu wadliwego sprzęt nowy, wolny od wad albo dokonał istotnych napraw sprzętu objętego gwarancją, termin gwarancji biegnie na nowo od chwili </w:t>
            </w: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lastRenderedPageBreak/>
              <w:t>dostarczenia sprzętu wolnego od wad lub zwrócenia sprzętu naprawionego. Jeżeli Wykonawca wymienił część sprzętu (podzespół, moduł itp.), przepis powyższy stosuje się odpowiednio do części wymienionej.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5754EC8E" w14:textId="2D088E33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lastRenderedPageBreak/>
              <w:t>tak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7003F300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07E1011F" w14:textId="3C4409F4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>- - -</w:t>
            </w:r>
          </w:p>
        </w:tc>
      </w:tr>
      <w:tr w:rsidR="0060544B" w:rsidRPr="00F860C3" w14:paraId="734E8DA9" w14:textId="77777777" w:rsidTr="003E251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320DBE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45E461" w14:textId="77777777" w:rsidR="0060544B" w:rsidRPr="00F860C3" w:rsidRDefault="0060544B" w:rsidP="0060544B">
            <w:pPr>
              <w:snapToGrid w:val="0"/>
              <w:spacing w:after="0" w:line="240" w:lineRule="auto"/>
              <w:rPr>
                <w:rFonts w:ascii="Garamond" w:hAnsi="Garamond" w:cs="Times New Roman"/>
                <w:color w:val="000000" w:themeColor="text1"/>
              </w:rPr>
            </w:pPr>
            <w:r w:rsidRPr="00F860C3">
              <w:rPr>
                <w:rFonts w:ascii="Garamond" w:hAnsi="Garamond" w:cs="Times New Roman"/>
                <w:b/>
                <w:bCs/>
                <w:color w:val="000000" w:themeColor="text1"/>
              </w:rPr>
              <w:t>WARUNKI SERWISU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A57131D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850A03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FDE040F" w14:textId="77777777" w:rsidR="0060544B" w:rsidRPr="00F860C3" w:rsidRDefault="0060544B" w:rsidP="0060544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Garamond" w:eastAsia="Andale Sans UI" w:hAnsi="Garamond" w:cs="Times New Roman"/>
                <w:b/>
                <w:kern w:val="1"/>
                <w:lang w:eastAsia="pl-PL"/>
              </w:rPr>
            </w:pPr>
          </w:p>
        </w:tc>
      </w:tr>
      <w:tr w:rsidR="0060544B" w:rsidRPr="00F860C3" w14:paraId="39F6A7E4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D80E9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</w:tcPr>
          <w:p w14:paraId="60672F81" w14:textId="15DD7472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Czas reakcji na zgłoszenie awarii – do 2 dni. Dotyczy dni roboczych.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6BC90397" w14:textId="77777777" w:rsidR="0060544B" w:rsidRPr="0013107C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tak, podać</w:t>
            </w:r>
          </w:p>
          <w:p w14:paraId="71963EED" w14:textId="199BB151" w:rsidR="0060544B" w:rsidRPr="00BE59E9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hAnsi="Garamond"/>
                <w:i/>
                <w:sz w:val="18"/>
                <w:szCs w:val="18"/>
                <w:lang w:eastAsia="ar-SA"/>
              </w:rPr>
              <w:t>podać całkowitą (pełną) liczbę dni roboczych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2BF90CD9" w14:textId="77777777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04EE34D7" w14:textId="77777777" w:rsidR="0060544B" w:rsidRPr="0013107C" w:rsidRDefault="0060544B" w:rsidP="0060544B">
            <w:pPr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>czas reakcji - 1 dzień – 5 pkt</w:t>
            </w:r>
          </w:p>
          <w:p w14:paraId="0EC86C7D" w14:textId="416DC95D" w:rsidR="0060544B" w:rsidRPr="00F860C3" w:rsidRDefault="0060544B" w:rsidP="0060544B">
            <w:pPr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>wymagane – 0 pkt</w:t>
            </w:r>
          </w:p>
        </w:tc>
      </w:tr>
      <w:tr w:rsidR="0060544B" w:rsidRPr="00F860C3" w14:paraId="3073223D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39D4F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</w:tcPr>
          <w:p w14:paraId="2806C47B" w14:textId="2BD2C389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Czas </w:t>
            </w:r>
            <w:r w:rsidRPr="0013107C">
              <w:rPr>
                <w:rFonts w:ascii="Garamond" w:hAnsi="Garamond" w:cs="Times New Roman"/>
              </w:rPr>
              <w:t>naprawy do 21 dni roboczych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4FA434F0" w14:textId="77777777" w:rsidR="0060544B" w:rsidRPr="0013107C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tak, podać</w:t>
            </w:r>
          </w:p>
          <w:p w14:paraId="26AC61ED" w14:textId="698FB0AE" w:rsidR="0060544B" w:rsidRPr="00BE59E9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hAnsi="Garamond"/>
                <w:i/>
                <w:sz w:val="18"/>
                <w:szCs w:val="18"/>
                <w:lang w:eastAsia="ar-SA"/>
              </w:rPr>
              <w:t>podać całkowitą (pełną) liczbę dni roboczych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3E358043" w14:textId="77777777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258668E7" w14:textId="4879E6B7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hAnsi="Garamond" w:cs="Times New Roman"/>
                <w:color w:val="000000" w:themeColor="text1"/>
              </w:rPr>
              <w:t>- - -</w:t>
            </w:r>
          </w:p>
        </w:tc>
      </w:tr>
      <w:tr w:rsidR="0060544B" w:rsidRPr="00F860C3" w14:paraId="7A3D381F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6A232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</w:tcPr>
          <w:p w14:paraId="00F92079" w14:textId="0794DCB7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Na czas naprawy pompy dostarczane jest urządzenie zastępcze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705F804B" w14:textId="74E410F9" w:rsidR="0060544B" w:rsidRPr="00A60C1E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tak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1AC9C23F" w14:textId="77777777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492DB9C9" w14:textId="6C6C1F02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hAnsi="Garamond" w:cs="Times New Roman"/>
                <w:color w:val="000000" w:themeColor="text1"/>
              </w:rPr>
            </w:pPr>
            <w:r w:rsidRPr="0013107C">
              <w:rPr>
                <w:rFonts w:ascii="Garamond" w:hAnsi="Garamond" w:cs="Times New Roman"/>
                <w:color w:val="000000" w:themeColor="text1"/>
              </w:rPr>
              <w:t>- - -</w:t>
            </w:r>
          </w:p>
        </w:tc>
      </w:tr>
      <w:tr w:rsidR="0060544B" w:rsidRPr="00F860C3" w14:paraId="62EEF1CE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87265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</w:tcPr>
          <w:p w14:paraId="52A97E82" w14:textId="0AEE87FD" w:rsidR="0060544B" w:rsidRPr="00F860C3" w:rsidRDefault="0060544B" w:rsidP="0060544B">
            <w:pPr>
              <w:spacing w:after="0" w:line="240" w:lineRule="auto"/>
              <w:jc w:val="both"/>
              <w:rPr>
                <w:rFonts w:ascii="Garamond" w:hAnsi="Garamond" w:cs="Times New Roman"/>
              </w:rPr>
            </w:pPr>
            <w:r w:rsidRPr="0013107C">
              <w:rPr>
                <w:rFonts w:ascii="Garamond" w:hAnsi="Garamond" w:cs="Times New Roman"/>
              </w:rPr>
              <w:t>Autoryzowane punkty serwisowe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4B6717B2" w14:textId="7BE3BCEA" w:rsidR="0060544B" w:rsidRPr="00A60C1E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tak, podać wykaz:                              nazwa, adres, telefon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4D04D2AB" w14:textId="77777777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4D12BD24" w14:textId="6AD34C33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hAnsi="Garamond" w:cs="Times New Roman"/>
                <w:color w:val="000000" w:themeColor="text1"/>
              </w:rPr>
            </w:pPr>
            <w:r w:rsidRPr="0013107C">
              <w:rPr>
                <w:rFonts w:ascii="Garamond" w:hAnsi="Garamond" w:cs="Times New Roman"/>
                <w:color w:val="000000" w:themeColor="text1"/>
              </w:rPr>
              <w:t>- - -</w:t>
            </w:r>
          </w:p>
        </w:tc>
      </w:tr>
      <w:tr w:rsidR="0060544B" w:rsidRPr="00F860C3" w14:paraId="5E86F7F0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7744D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068588B7" w14:textId="471F2FA5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Dostęp do telefonicznej pomocy technicznej przez 24 h na dobę (w okresie gwarancyjnym i pogwarancyjnym) (całodobowa infolinii)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4BDA86AF" w14:textId="1273B52B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>tak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196DB5E1" w14:textId="338415AB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20E72519" w14:textId="7BF9FF7F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hAnsi="Garamond" w:cs="Times New Roman"/>
                <w:color w:val="000000" w:themeColor="text1"/>
              </w:rPr>
              <w:t>- - -</w:t>
            </w:r>
          </w:p>
        </w:tc>
      </w:tr>
      <w:tr w:rsidR="0060544B" w:rsidRPr="00F860C3" w14:paraId="3294EC9F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DB305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40CB92EA" w14:textId="77777777" w:rsidR="0060544B" w:rsidRPr="0013107C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Strona internetowa przedstawia formę kontaktu z firmą oraz dane dotyczące pompy i osprzętu. Minimalny zakres informacji zawartych na stronie internetowej:</w:t>
            </w:r>
          </w:p>
          <w:p w14:paraId="5CCFE483" w14:textId="77777777" w:rsidR="0060544B" w:rsidRPr="0013107C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- numer infolinii, pod którym osoby korzystające z pomp otrzymają całodobową informacje dotycząca problemów technicznych związanych z korzystaniem z pompy insulinowej</w:t>
            </w:r>
          </w:p>
          <w:p w14:paraId="2E7E56B3" w14:textId="77777777" w:rsidR="0060544B" w:rsidRPr="0013107C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- telefony lokalnych przedstawicieli firm z godzinami ich pracy</w:t>
            </w:r>
          </w:p>
          <w:p w14:paraId="3FD0D417" w14:textId="77777777" w:rsidR="0060544B" w:rsidRPr="0013107C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- zasady obsługi pompy insulinowej</w:t>
            </w:r>
          </w:p>
          <w:p w14:paraId="69B9CEA9" w14:textId="49653FA3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- dane dotyczące osprzętu do pomp (rodzaje wkłuć, strzykawek, baterii itp.)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183A0F60" w14:textId="4C471C6B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>tak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066C9186" w14:textId="77777777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0E176546" w14:textId="5F1A044B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hAnsi="Garamond" w:cs="Times New Roman"/>
                <w:color w:val="000000" w:themeColor="text1"/>
              </w:rPr>
            </w:pPr>
            <w:r w:rsidRPr="0013107C">
              <w:rPr>
                <w:rFonts w:ascii="Garamond" w:hAnsi="Garamond" w:cs="Times New Roman"/>
                <w:color w:val="000000" w:themeColor="text1"/>
              </w:rPr>
              <w:t>- - -</w:t>
            </w:r>
          </w:p>
        </w:tc>
      </w:tr>
      <w:tr w:rsidR="0060544B" w:rsidRPr="00F860C3" w14:paraId="0B204CA8" w14:textId="77777777" w:rsidTr="008305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4F720" w14:textId="77777777" w:rsidR="0060544B" w:rsidRPr="00BE59E9" w:rsidRDefault="0060544B" w:rsidP="0060544B">
            <w:pPr>
              <w:pStyle w:val="Akapitzlist"/>
              <w:widowControl w:val="0"/>
              <w:numPr>
                <w:ilvl w:val="0"/>
                <w:numId w:val="204"/>
              </w:numPr>
              <w:suppressLineNumbers/>
              <w:suppressAutoHyphens/>
              <w:snapToGrid w:val="0"/>
              <w:spacing w:after="0" w:line="240" w:lineRule="auto"/>
              <w:ind w:left="0" w:right="-201" w:firstLine="0"/>
              <w:jc w:val="center"/>
              <w:rPr>
                <w:rFonts w:ascii="Garamond" w:eastAsia="Andale Sans UI" w:hAnsi="Garamond" w:cs="Times New Roman"/>
                <w:kern w:val="1"/>
                <w:lang w:eastAsia="pl-PL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5C995B25" w14:textId="04239FC5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Garamond" w:eastAsia="Calibri" w:hAnsi="Garamond" w:cs="Times New Roman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lang w:eastAsia="ar-SA"/>
              </w:rPr>
              <w:t>Instrukcja obsługi pompy w języku polskim, zawierająca opis wszystkich komunikatów wyświetlanych przez pompę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024A7017" w14:textId="65B4F8F8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  <w:r w:rsidRPr="0013107C">
              <w:rPr>
                <w:rFonts w:ascii="Garamond" w:eastAsia="Calibri" w:hAnsi="Garamond" w:cs="Times New Roman"/>
                <w:color w:val="000000" w:themeColor="text1"/>
                <w:lang w:eastAsia="ar-SA"/>
              </w:rPr>
              <w:t>tak</w:t>
            </w:r>
          </w:p>
        </w:tc>
        <w:tc>
          <w:tcPr>
            <w:tcW w:w="3543" w:type="dxa"/>
            <w:gridSpan w:val="2"/>
            <w:shd w:val="clear" w:color="auto" w:fill="auto"/>
            <w:vAlign w:val="center"/>
          </w:tcPr>
          <w:p w14:paraId="7CBAC711" w14:textId="77777777" w:rsidR="0060544B" w:rsidRPr="00F860C3" w:rsidRDefault="0060544B" w:rsidP="0060544B">
            <w:pPr>
              <w:widowControl w:val="0"/>
              <w:suppressAutoHyphens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 w:themeColor="text1"/>
                <w:lang w:eastAsia="ar-SA"/>
              </w:rPr>
            </w:pPr>
          </w:p>
        </w:tc>
        <w:tc>
          <w:tcPr>
            <w:tcW w:w="3261" w:type="dxa"/>
            <w:gridSpan w:val="2"/>
            <w:shd w:val="clear" w:color="auto" w:fill="auto"/>
            <w:vAlign w:val="center"/>
          </w:tcPr>
          <w:p w14:paraId="2473D788" w14:textId="68F09AFE" w:rsidR="0060544B" w:rsidRPr="00F860C3" w:rsidRDefault="0060544B" w:rsidP="0060544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Garamond" w:hAnsi="Garamond" w:cs="Times New Roman"/>
                <w:color w:val="000000" w:themeColor="text1"/>
              </w:rPr>
            </w:pPr>
            <w:r w:rsidRPr="0013107C">
              <w:rPr>
                <w:rFonts w:ascii="Garamond" w:hAnsi="Garamond" w:cs="Times New Roman"/>
                <w:color w:val="000000" w:themeColor="text1"/>
              </w:rPr>
              <w:t>- - -</w:t>
            </w:r>
          </w:p>
        </w:tc>
      </w:tr>
    </w:tbl>
    <w:p w14:paraId="3BB213AD" w14:textId="77777777" w:rsidR="0005288B" w:rsidRPr="00F860C3" w:rsidRDefault="0005288B" w:rsidP="00F860C3">
      <w:pPr>
        <w:spacing w:after="0" w:line="240" w:lineRule="auto"/>
        <w:rPr>
          <w:rFonts w:ascii="Garamond" w:hAnsi="Garamond" w:cs="Times New Roman"/>
        </w:rPr>
      </w:pPr>
    </w:p>
    <w:sectPr w:rsidR="0005288B" w:rsidRPr="00F860C3" w:rsidSect="00F86082">
      <w:headerReference w:type="default" r:id="rId8"/>
      <w:footerReference w:type="default" r:id="rId9"/>
      <w:pgSz w:w="16838" w:h="11906" w:orient="landscape"/>
      <w:pgMar w:top="1135" w:right="568" w:bottom="993" w:left="426" w:header="284" w:footer="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E63792" w14:textId="77777777" w:rsidR="008B1351" w:rsidRDefault="008B1351" w:rsidP="005A1349">
      <w:pPr>
        <w:spacing w:after="0" w:line="240" w:lineRule="auto"/>
      </w:pPr>
      <w:r>
        <w:separator/>
      </w:r>
    </w:p>
  </w:endnote>
  <w:endnote w:type="continuationSeparator" w:id="0">
    <w:p w14:paraId="4C96FA85" w14:textId="77777777" w:rsidR="008B1351" w:rsidRDefault="008B1351" w:rsidP="005A1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5376796"/>
      <w:docPartObj>
        <w:docPartGallery w:val="Page Numbers (Bottom of Page)"/>
        <w:docPartUnique/>
      </w:docPartObj>
    </w:sdtPr>
    <w:sdtEndPr/>
    <w:sdtContent>
      <w:p w14:paraId="2EEFE357" w14:textId="445D22BD" w:rsidR="00086A90" w:rsidRDefault="00086A90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051F">
          <w:rPr>
            <w:noProof/>
          </w:rPr>
          <w:t>6</w:t>
        </w:r>
        <w:r>
          <w:fldChar w:fldCharType="end"/>
        </w:r>
      </w:p>
    </w:sdtContent>
  </w:sdt>
  <w:p w14:paraId="679DD1C5" w14:textId="77777777" w:rsidR="00827263" w:rsidRDefault="0082726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5A6B88" w14:textId="77777777" w:rsidR="008B1351" w:rsidRDefault="008B1351" w:rsidP="005A1349">
      <w:pPr>
        <w:spacing w:after="0" w:line="240" w:lineRule="auto"/>
      </w:pPr>
      <w:r>
        <w:separator/>
      </w:r>
    </w:p>
  </w:footnote>
  <w:footnote w:type="continuationSeparator" w:id="0">
    <w:p w14:paraId="4A66DCE8" w14:textId="77777777" w:rsidR="008B1351" w:rsidRDefault="008B1351" w:rsidP="005A1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4EC185" w14:textId="0CF112A7" w:rsidR="00C6360E" w:rsidRPr="00826A43" w:rsidRDefault="00A4600E" w:rsidP="00C6360E">
    <w:pPr>
      <w:tabs>
        <w:tab w:val="center" w:pos="4536"/>
        <w:tab w:val="right" w:pos="14040"/>
      </w:tabs>
      <w:spacing w:after="0"/>
      <w:rPr>
        <w:rFonts w:ascii="Garamond" w:eastAsia="Times New Roman" w:hAnsi="Garamond"/>
        <w:sz w:val="20"/>
        <w:szCs w:val="20"/>
        <w:lang w:eastAsia="pl-PL"/>
      </w:rPr>
    </w:pPr>
    <w:r>
      <w:rPr>
        <w:rFonts w:ascii="Garamond" w:eastAsia="Times New Roman" w:hAnsi="Garamond"/>
        <w:color w:val="000000"/>
        <w:sz w:val="20"/>
        <w:szCs w:val="20"/>
        <w:lang w:eastAsia="pl-PL" w:bidi="hi-IN"/>
      </w:rPr>
      <w:t>Nr sprawy: DFP.271.54.2025.ADB</w:t>
    </w:r>
    <w:r w:rsidR="00C6360E" w:rsidRPr="00826A43">
      <w:rPr>
        <w:rFonts w:ascii="Garamond" w:eastAsia="Times New Roman" w:hAnsi="Garamond"/>
        <w:sz w:val="20"/>
        <w:szCs w:val="20"/>
        <w:lang w:eastAsia="pl-PL"/>
      </w:rPr>
      <w:tab/>
    </w:r>
  </w:p>
  <w:p w14:paraId="3E62E9F4" w14:textId="77777777" w:rsidR="00C6360E" w:rsidRPr="00826A43" w:rsidRDefault="00C6360E" w:rsidP="00C6360E">
    <w:pPr>
      <w:tabs>
        <w:tab w:val="center" w:pos="4536"/>
        <w:tab w:val="right" w:pos="14040"/>
      </w:tabs>
      <w:spacing w:after="0"/>
      <w:jc w:val="right"/>
      <w:rPr>
        <w:rFonts w:ascii="Garamond" w:eastAsia="Times New Roman" w:hAnsi="Garamond"/>
        <w:sz w:val="20"/>
        <w:szCs w:val="20"/>
        <w:lang w:eastAsia="pl-PL"/>
      </w:rPr>
    </w:pPr>
    <w:r w:rsidRPr="00826A43">
      <w:rPr>
        <w:rFonts w:ascii="Garamond" w:eastAsia="Times New Roman" w:hAnsi="Garamond"/>
        <w:sz w:val="20"/>
        <w:szCs w:val="20"/>
        <w:lang w:eastAsia="pl-PL"/>
      </w:rPr>
      <w:t>Załącznik nr 1a do SWZ</w:t>
    </w:r>
  </w:p>
  <w:p w14:paraId="6330E685" w14:textId="54F08592" w:rsidR="00C6360E" w:rsidRPr="00C6360E" w:rsidRDefault="00C6360E" w:rsidP="0030345D">
    <w:pPr>
      <w:tabs>
        <w:tab w:val="center" w:pos="4536"/>
        <w:tab w:val="right" w:pos="14040"/>
      </w:tabs>
      <w:spacing w:after="0"/>
      <w:jc w:val="right"/>
      <w:rPr>
        <w:rFonts w:ascii="Garamond" w:eastAsia="Times New Roman" w:hAnsi="Garamond"/>
        <w:sz w:val="20"/>
        <w:szCs w:val="20"/>
        <w:lang w:eastAsia="pl-PL"/>
      </w:rPr>
    </w:pPr>
    <w:r w:rsidRPr="00826A43">
      <w:rPr>
        <w:rFonts w:ascii="Garamond" w:eastAsia="Times New Roman" w:hAnsi="Garamond"/>
        <w:sz w:val="20"/>
        <w:szCs w:val="20"/>
        <w:lang w:eastAsia="pl-PL"/>
      </w:rPr>
      <w:tab/>
      <w:t>Załącznik nr …… do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90605"/>
    <w:multiLevelType w:val="hybridMultilevel"/>
    <w:tmpl w:val="75D0456E"/>
    <w:lvl w:ilvl="0" w:tplc="41CCA52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470EA0"/>
    <w:multiLevelType w:val="hybridMultilevel"/>
    <w:tmpl w:val="A0A8D30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662369"/>
    <w:multiLevelType w:val="hybridMultilevel"/>
    <w:tmpl w:val="745C48EE"/>
    <w:lvl w:ilvl="0" w:tplc="B7E0A66E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2CB4A6A"/>
    <w:multiLevelType w:val="hybridMultilevel"/>
    <w:tmpl w:val="350C77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D856BB"/>
    <w:multiLevelType w:val="hybridMultilevel"/>
    <w:tmpl w:val="4F305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E9411E"/>
    <w:multiLevelType w:val="hybridMultilevel"/>
    <w:tmpl w:val="998275D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F87E52"/>
    <w:multiLevelType w:val="hybridMultilevel"/>
    <w:tmpl w:val="DCBEE1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5C6A72"/>
    <w:multiLevelType w:val="hybridMultilevel"/>
    <w:tmpl w:val="E59067F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7D6EC7"/>
    <w:multiLevelType w:val="hybridMultilevel"/>
    <w:tmpl w:val="EC924D00"/>
    <w:lvl w:ilvl="0" w:tplc="973EAE58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4FA2B5B"/>
    <w:multiLevelType w:val="hybridMultilevel"/>
    <w:tmpl w:val="E51872A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5083D78"/>
    <w:multiLevelType w:val="hybridMultilevel"/>
    <w:tmpl w:val="C2A491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5A6FCC"/>
    <w:multiLevelType w:val="hybridMultilevel"/>
    <w:tmpl w:val="76924DD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A825D9"/>
    <w:multiLevelType w:val="hybridMultilevel"/>
    <w:tmpl w:val="581A370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D97C9B"/>
    <w:multiLevelType w:val="hybridMultilevel"/>
    <w:tmpl w:val="1A86E5E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7C834F2"/>
    <w:multiLevelType w:val="hybridMultilevel"/>
    <w:tmpl w:val="BB683CC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7DF344E"/>
    <w:multiLevelType w:val="hybridMultilevel"/>
    <w:tmpl w:val="7F0A12E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08E43B5F"/>
    <w:multiLevelType w:val="hybridMultilevel"/>
    <w:tmpl w:val="5754B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9553287"/>
    <w:multiLevelType w:val="hybridMultilevel"/>
    <w:tmpl w:val="3EF6DFCE"/>
    <w:lvl w:ilvl="0" w:tplc="C096ACE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09913753"/>
    <w:multiLevelType w:val="hybridMultilevel"/>
    <w:tmpl w:val="765C47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A004E29"/>
    <w:multiLevelType w:val="hybridMultilevel"/>
    <w:tmpl w:val="F71C74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A9B07E7"/>
    <w:multiLevelType w:val="hybridMultilevel"/>
    <w:tmpl w:val="46DCD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C053F47"/>
    <w:multiLevelType w:val="hybridMultilevel"/>
    <w:tmpl w:val="04E40FF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2" w15:restartNumberingAfterBreak="0">
    <w:nsid w:val="0C9F5A4A"/>
    <w:multiLevelType w:val="hybridMultilevel"/>
    <w:tmpl w:val="ABEE5D04"/>
    <w:lvl w:ilvl="0" w:tplc="55A4E5D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0D494E3F"/>
    <w:multiLevelType w:val="hybridMultilevel"/>
    <w:tmpl w:val="C15C83B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4" w15:restartNumberingAfterBreak="0">
    <w:nsid w:val="0D983C78"/>
    <w:multiLevelType w:val="hybridMultilevel"/>
    <w:tmpl w:val="FC829E18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1D5BE3"/>
    <w:multiLevelType w:val="hybridMultilevel"/>
    <w:tmpl w:val="48961346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720CAF28">
      <w:start w:val="1"/>
      <w:numFmt w:val="decimal"/>
      <w:lvlText w:val="%2."/>
      <w:lvlJc w:val="center"/>
      <w:pPr>
        <w:ind w:left="1440" w:hanging="1043"/>
      </w:pPr>
      <w:rPr>
        <w:rFonts w:ascii="Times New Roman" w:eastAsia="Times New Roman" w:hAnsi="Times New Roman" w:cs="Times New Roman" w:hint="default"/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0554840"/>
    <w:multiLevelType w:val="hybridMultilevel"/>
    <w:tmpl w:val="97B6C6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114B2446"/>
    <w:multiLevelType w:val="hybridMultilevel"/>
    <w:tmpl w:val="94004F98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189582E"/>
    <w:multiLevelType w:val="hybridMultilevel"/>
    <w:tmpl w:val="E1F2A9AA"/>
    <w:lvl w:ilvl="0" w:tplc="6334571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11A9339A"/>
    <w:multiLevelType w:val="hybridMultilevel"/>
    <w:tmpl w:val="D070D59C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1B61F54"/>
    <w:multiLevelType w:val="hybridMultilevel"/>
    <w:tmpl w:val="C4B628F6"/>
    <w:lvl w:ilvl="0" w:tplc="D3863306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11BF0B36"/>
    <w:multiLevelType w:val="hybridMultilevel"/>
    <w:tmpl w:val="B1E89ED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2" w15:restartNumberingAfterBreak="0">
    <w:nsid w:val="12F57B28"/>
    <w:multiLevelType w:val="hybridMultilevel"/>
    <w:tmpl w:val="8A00871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346285E"/>
    <w:multiLevelType w:val="hybridMultilevel"/>
    <w:tmpl w:val="F7EA61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3501E17"/>
    <w:multiLevelType w:val="hybridMultilevel"/>
    <w:tmpl w:val="0E4A694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42160D5"/>
    <w:multiLevelType w:val="hybridMultilevel"/>
    <w:tmpl w:val="19A2D35E"/>
    <w:lvl w:ilvl="0" w:tplc="88720C46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149C5BDE"/>
    <w:multiLevelType w:val="hybridMultilevel"/>
    <w:tmpl w:val="206C2BCA"/>
    <w:lvl w:ilvl="0" w:tplc="820C679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14E076E5"/>
    <w:multiLevelType w:val="hybridMultilevel"/>
    <w:tmpl w:val="D318DB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56D29D8"/>
    <w:multiLevelType w:val="hybridMultilevel"/>
    <w:tmpl w:val="3850C69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158E1D15"/>
    <w:multiLevelType w:val="hybridMultilevel"/>
    <w:tmpl w:val="C4CA143A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0" w15:restartNumberingAfterBreak="0">
    <w:nsid w:val="15A47A20"/>
    <w:multiLevelType w:val="hybridMultilevel"/>
    <w:tmpl w:val="A456F7B4"/>
    <w:lvl w:ilvl="0" w:tplc="ED14A37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1624261E"/>
    <w:multiLevelType w:val="hybridMultilevel"/>
    <w:tmpl w:val="3316254A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6A2798B"/>
    <w:multiLevelType w:val="hybridMultilevel"/>
    <w:tmpl w:val="C2F277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75D76BD"/>
    <w:multiLevelType w:val="hybridMultilevel"/>
    <w:tmpl w:val="4650C9E4"/>
    <w:lvl w:ilvl="0" w:tplc="A8540E1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17C91CE6"/>
    <w:multiLevelType w:val="hybridMultilevel"/>
    <w:tmpl w:val="D2B026A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85414B9"/>
    <w:multiLevelType w:val="hybridMultilevel"/>
    <w:tmpl w:val="7E064286"/>
    <w:lvl w:ilvl="0" w:tplc="1D14EB6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18F2204A"/>
    <w:multiLevelType w:val="hybridMultilevel"/>
    <w:tmpl w:val="62F4B7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7" w15:restartNumberingAfterBreak="0">
    <w:nsid w:val="1A2E7A27"/>
    <w:multiLevelType w:val="hybridMultilevel"/>
    <w:tmpl w:val="DA160B0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CFB0EB6"/>
    <w:multiLevelType w:val="hybridMultilevel"/>
    <w:tmpl w:val="2D047D4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D7A1AA1"/>
    <w:multiLevelType w:val="hybridMultilevel"/>
    <w:tmpl w:val="9D5A1092"/>
    <w:lvl w:ilvl="0" w:tplc="0804C97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1DBC6B64"/>
    <w:multiLevelType w:val="hybridMultilevel"/>
    <w:tmpl w:val="78F4C6E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1" w15:restartNumberingAfterBreak="0">
    <w:nsid w:val="1DE80626"/>
    <w:multiLevelType w:val="hybridMultilevel"/>
    <w:tmpl w:val="316698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1E9A2657"/>
    <w:multiLevelType w:val="hybridMultilevel"/>
    <w:tmpl w:val="3A38E88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EF01D90"/>
    <w:multiLevelType w:val="hybridMultilevel"/>
    <w:tmpl w:val="022EF0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FFD69DE"/>
    <w:multiLevelType w:val="hybridMultilevel"/>
    <w:tmpl w:val="4F42F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3CB6AB4"/>
    <w:multiLevelType w:val="hybridMultilevel"/>
    <w:tmpl w:val="0674F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404774F"/>
    <w:multiLevelType w:val="hybridMultilevel"/>
    <w:tmpl w:val="BBF8C3F0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4336B79"/>
    <w:multiLevelType w:val="hybridMultilevel"/>
    <w:tmpl w:val="0F081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4B72CBA"/>
    <w:multiLevelType w:val="hybridMultilevel"/>
    <w:tmpl w:val="8C12F01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9" w15:restartNumberingAfterBreak="0">
    <w:nsid w:val="24DD6935"/>
    <w:multiLevelType w:val="hybridMultilevel"/>
    <w:tmpl w:val="D242D71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5A31993"/>
    <w:multiLevelType w:val="hybridMultilevel"/>
    <w:tmpl w:val="DCE4CBDC"/>
    <w:lvl w:ilvl="0" w:tplc="94D8B8D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26746D26"/>
    <w:multiLevelType w:val="hybridMultilevel"/>
    <w:tmpl w:val="BCCA0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6D6113C"/>
    <w:multiLevelType w:val="hybridMultilevel"/>
    <w:tmpl w:val="32429BE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3" w15:restartNumberingAfterBreak="0">
    <w:nsid w:val="271473E2"/>
    <w:multiLevelType w:val="hybridMultilevel"/>
    <w:tmpl w:val="D14CCE2A"/>
    <w:lvl w:ilvl="0" w:tplc="DBA6325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276F11EC"/>
    <w:multiLevelType w:val="hybridMultilevel"/>
    <w:tmpl w:val="727EAC26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89043BA"/>
    <w:multiLevelType w:val="hybridMultilevel"/>
    <w:tmpl w:val="F27884FA"/>
    <w:lvl w:ilvl="0" w:tplc="9D14B0E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" w15:restartNumberingAfterBreak="0">
    <w:nsid w:val="28BF63FD"/>
    <w:multiLevelType w:val="hybridMultilevel"/>
    <w:tmpl w:val="BF12B67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7" w15:restartNumberingAfterBreak="0">
    <w:nsid w:val="28E818CD"/>
    <w:multiLevelType w:val="hybridMultilevel"/>
    <w:tmpl w:val="53A2D1B8"/>
    <w:lvl w:ilvl="0" w:tplc="C8A29D1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 w15:restartNumberingAfterBreak="0">
    <w:nsid w:val="2A0F4B19"/>
    <w:multiLevelType w:val="hybridMultilevel"/>
    <w:tmpl w:val="8AB2592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BD2421D"/>
    <w:multiLevelType w:val="hybridMultilevel"/>
    <w:tmpl w:val="236C460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C80671C"/>
    <w:multiLevelType w:val="hybridMultilevel"/>
    <w:tmpl w:val="B2AADA3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1" w15:restartNumberingAfterBreak="0">
    <w:nsid w:val="2CC12B14"/>
    <w:multiLevelType w:val="hybridMultilevel"/>
    <w:tmpl w:val="5026149A"/>
    <w:lvl w:ilvl="0" w:tplc="991C77B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2CDB18E4"/>
    <w:multiLevelType w:val="hybridMultilevel"/>
    <w:tmpl w:val="D376EE44"/>
    <w:lvl w:ilvl="0" w:tplc="EF46E10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" w15:restartNumberingAfterBreak="0">
    <w:nsid w:val="2D623181"/>
    <w:multiLevelType w:val="hybridMultilevel"/>
    <w:tmpl w:val="9D184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2D9608B3"/>
    <w:multiLevelType w:val="hybridMultilevel"/>
    <w:tmpl w:val="172064C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5" w15:restartNumberingAfterBreak="0">
    <w:nsid w:val="2DD45F59"/>
    <w:multiLevelType w:val="hybridMultilevel"/>
    <w:tmpl w:val="5F9A27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ED02622"/>
    <w:multiLevelType w:val="hybridMultilevel"/>
    <w:tmpl w:val="155A8A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2FDC43CD"/>
    <w:multiLevelType w:val="hybridMultilevel"/>
    <w:tmpl w:val="C210691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8" w15:restartNumberingAfterBreak="0">
    <w:nsid w:val="2FF515FA"/>
    <w:multiLevelType w:val="hybridMultilevel"/>
    <w:tmpl w:val="CB2CE192"/>
    <w:lvl w:ilvl="0" w:tplc="D0C4A0D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" w15:restartNumberingAfterBreak="0">
    <w:nsid w:val="2FFE62F8"/>
    <w:multiLevelType w:val="hybridMultilevel"/>
    <w:tmpl w:val="0A3CFAF4"/>
    <w:lvl w:ilvl="0" w:tplc="96FEF51E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" w15:restartNumberingAfterBreak="0">
    <w:nsid w:val="3027057D"/>
    <w:multiLevelType w:val="hybridMultilevel"/>
    <w:tmpl w:val="E5A44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2A0673E"/>
    <w:multiLevelType w:val="hybridMultilevel"/>
    <w:tmpl w:val="5612670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2" w15:restartNumberingAfterBreak="0">
    <w:nsid w:val="32E42567"/>
    <w:multiLevelType w:val="hybridMultilevel"/>
    <w:tmpl w:val="1D66146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4706E41"/>
    <w:multiLevelType w:val="hybridMultilevel"/>
    <w:tmpl w:val="FF92340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48E6C2D"/>
    <w:multiLevelType w:val="hybridMultilevel"/>
    <w:tmpl w:val="A61615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35A23F7E"/>
    <w:multiLevelType w:val="hybridMultilevel"/>
    <w:tmpl w:val="45541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36D076A6"/>
    <w:multiLevelType w:val="hybridMultilevel"/>
    <w:tmpl w:val="E124CC4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7" w15:restartNumberingAfterBreak="0">
    <w:nsid w:val="36E93CF0"/>
    <w:multiLevelType w:val="hybridMultilevel"/>
    <w:tmpl w:val="D99E392C"/>
    <w:lvl w:ilvl="0" w:tplc="4774C15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375D1C65"/>
    <w:multiLevelType w:val="hybridMultilevel"/>
    <w:tmpl w:val="C12AED6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9" w15:restartNumberingAfterBreak="0">
    <w:nsid w:val="37807108"/>
    <w:multiLevelType w:val="hybridMultilevel"/>
    <w:tmpl w:val="FD0EC6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38013413"/>
    <w:multiLevelType w:val="hybridMultilevel"/>
    <w:tmpl w:val="BCCA0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38C469DB"/>
    <w:multiLevelType w:val="hybridMultilevel"/>
    <w:tmpl w:val="129C5D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2" w15:restartNumberingAfterBreak="0">
    <w:nsid w:val="38C81705"/>
    <w:multiLevelType w:val="hybridMultilevel"/>
    <w:tmpl w:val="FE4A1E88"/>
    <w:lvl w:ilvl="0" w:tplc="B87C172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392B690D"/>
    <w:multiLevelType w:val="hybridMultilevel"/>
    <w:tmpl w:val="BF28D7EE"/>
    <w:lvl w:ilvl="0" w:tplc="04150001">
      <w:start w:val="1"/>
      <w:numFmt w:val="bullet"/>
      <w:lvlText w:val=""/>
      <w:lvlJc w:val="left"/>
      <w:pPr>
        <w:ind w:left="76" w:hanging="360"/>
      </w:pPr>
      <w:rPr>
        <w:rFonts w:ascii="Symbol" w:hAnsi="Symbol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4" w15:restartNumberingAfterBreak="0">
    <w:nsid w:val="3AA46167"/>
    <w:multiLevelType w:val="hybridMultilevel"/>
    <w:tmpl w:val="5936E3A6"/>
    <w:lvl w:ilvl="0" w:tplc="9640AD06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3B1A24DF"/>
    <w:multiLevelType w:val="hybridMultilevel"/>
    <w:tmpl w:val="0592F11C"/>
    <w:lvl w:ilvl="0" w:tplc="BBDA3A32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" w15:restartNumberingAfterBreak="0">
    <w:nsid w:val="3C4B4D3E"/>
    <w:multiLevelType w:val="hybridMultilevel"/>
    <w:tmpl w:val="E9E6A8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3E3072CB"/>
    <w:multiLevelType w:val="hybridMultilevel"/>
    <w:tmpl w:val="BE1E12EC"/>
    <w:lvl w:ilvl="0" w:tplc="00D8A35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" w15:restartNumberingAfterBreak="0">
    <w:nsid w:val="3E8706DD"/>
    <w:multiLevelType w:val="hybridMultilevel"/>
    <w:tmpl w:val="076C1B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3FD34A94"/>
    <w:multiLevelType w:val="hybridMultilevel"/>
    <w:tmpl w:val="1FE4EDB6"/>
    <w:lvl w:ilvl="0" w:tplc="2CF066B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" w15:restartNumberingAfterBreak="0">
    <w:nsid w:val="40780535"/>
    <w:multiLevelType w:val="hybridMultilevel"/>
    <w:tmpl w:val="0A4C4B8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40E837F9"/>
    <w:multiLevelType w:val="hybridMultilevel"/>
    <w:tmpl w:val="0262D614"/>
    <w:lvl w:ilvl="0" w:tplc="04150019">
      <w:start w:val="1"/>
      <w:numFmt w:val="lowerLetter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2" w15:restartNumberingAfterBreak="0">
    <w:nsid w:val="410F2E58"/>
    <w:multiLevelType w:val="hybridMultilevel"/>
    <w:tmpl w:val="68E825E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3" w15:restartNumberingAfterBreak="0">
    <w:nsid w:val="414248F2"/>
    <w:multiLevelType w:val="hybridMultilevel"/>
    <w:tmpl w:val="AB5678F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4" w15:restartNumberingAfterBreak="0">
    <w:nsid w:val="41D9745C"/>
    <w:multiLevelType w:val="hybridMultilevel"/>
    <w:tmpl w:val="B0649382"/>
    <w:lvl w:ilvl="0" w:tplc="C0FAABD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" w15:restartNumberingAfterBreak="0">
    <w:nsid w:val="421A2CDA"/>
    <w:multiLevelType w:val="hybridMultilevel"/>
    <w:tmpl w:val="CBD2C00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42771964"/>
    <w:multiLevelType w:val="hybridMultilevel"/>
    <w:tmpl w:val="5CB60F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28644F8"/>
    <w:multiLevelType w:val="hybridMultilevel"/>
    <w:tmpl w:val="3BCEBBE8"/>
    <w:lvl w:ilvl="0" w:tplc="BE3CB77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8" w15:restartNumberingAfterBreak="0">
    <w:nsid w:val="429F0769"/>
    <w:multiLevelType w:val="hybridMultilevel"/>
    <w:tmpl w:val="0BCCCFD2"/>
    <w:lvl w:ilvl="0" w:tplc="44FC0812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9" w15:restartNumberingAfterBreak="0">
    <w:nsid w:val="43154F11"/>
    <w:multiLevelType w:val="hybridMultilevel"/>
    <w:tmpl w:val="15222344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438E72CA"/>
    <w:multiLevelType w:val="hybridMultilevel"/>
    <w:tmpl w:val="069012E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11" w15:restartNumberingAfterBreak="0">
    <w:nsid w:val="43D51369"/>
    <w:multiLevelType w:val="hybridMultilevel"/>
    <w:tmpl w:val="9620F32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44CD3D90"/>
    <w:multiLevelType w:val="hybridMultilevel"/>
    <w:tmpl w:val="E66C5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45300798"/>
    <w:multiLevelType w:val="hybridMultilevel"/>
    <w:tmpl w:val="4E58D6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4" w15:restartNumberingAfterBreak="0">
    <w:nsid w:val="45354F84"/>
    <w:multiLevelType w:val="hybridMultilevel"/>
    <w:tmpl w:val="B31E1F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45A9296C"/>
    <w:multiLevelType w:val="hybridMultilevel"/>
    <w:tmpl w:val="5650B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5C02AB6"/>
    <w:multiLevelType w:val="hybridMultilevel"/>
    <w:tmpl w:val="002AC1DC"/>
    <w:lvl w:ilvl="0" w:tplc="F6F00CD0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7" w15:restartNumberingAfterBreak="0">
    <w:nsid w:val="47AA0ACD"/>
    <w:multiLevelType w:val="hybridMultilevel"/>
    <w:tmpl w:val="68064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47D87F84"/>
    <w:multiLevelType w:val="hybridMultilevel"/>
    <w:tmpl w:val="C16E4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48C57C8E"/>
    <w:multiLevelType w:val="hybridMultilevel"/>
    <w:tmpl w:val="6F00CC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49017293"/>
    <w:multiLevelType w:val="hybridMultilevel"/>
    <w:tmpl w:val="908AAAB8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96C080F"/>
    <w:multiLevelType w:val="hybridMultilevel"/>
    <w:tmpl w:val="98DA4D1A"/>
    <w:lvl w:ilvl="0" w:tplc="753623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 w15:restartNumberingAfterBreak="0">
    <w:nsid w:val="4AB67D43"/>
    <w:multiLevelType w:val="hybridMultilevel"/>
    <w:tmpl w:val="88C20B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B5951B0"/>
    <w:multiLevelType w:val="hybridMultilevel"/>
    <w:tmpl w:val="670245E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4" w15:restartNumberingAfterBreak="0">
    <w:nsid w:val="4D0462AA"/>
    <w:multiLevelType w:val="hybridMultilevel"/>
    <w:tmpl w:val="D7A44C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4D046AC6"/>
    <w:multiLevelType w:val="hybridMultilevel"/>
    <w:tmpl w:val="51B6194E"/>
    <w:lvl w:ilvl="0" w:tplc="AC689AB4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6" w15:restartNumberingAfterBreak="0">
    <w:nsid w:val="4DCA110B"/>
    <w:multiLevelType w:val="hybridMultilevel"/>
    <w:tmpl w:val="52DC57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4DDD5D0D"/>
    <w:multiLevelType w:val="hybridMultilevel"/>
    <w:tmpl w:val="942251AE"/>
    <w:lvl w:ilvl="0" w:tplc="B5C2738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8" w15:restartNumberingAfterBreak="0">
    <w:nsid w:val="4DE507DE"/>
    <w:multiLevelType w:val="hybridMultilevel"/>
    <w:tmpl w:val="F7EE0DC2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4F7463F5"/>
    <w:multiLevelType w:val="hybridMultilevel"/>
    <w:tmpl w:val="E2E03A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530352B9"/>
    <w:multiLevelType w:val="hybridMultilevel"/>
    <w:tmpl w:val="1E68C8C2"/>
    <w:lvl w:ilvl="0" w:tplc="4E8A67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53C328FF"/>
    <w:multiLevelType w:val="hybridMultilevel"/>
    <w:tmpl w:val="3EAC985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2" w15:restartNumberingAfterBreak="0">
    <w:nsid w:val="5423098D"/>
    <w:multiLevelType w:val="hybridMultilevel"/>
    <w:tmpl w:val="FE98BC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54336E50"/>
    <w:multiLevelType w:val="hybridMultilevel"/>
    <w:tmpl w:val="63760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54994C48"/>
    <w:multiLevelType w:val="hybridMultilevel"/>
    <w:tmpl w:val="3806CD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550B4B4D"/>
    <w:multiLevelType w:val="hybridMultilevel"/>
    <w:tmpl w:val="F73A10A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552E1C56"/>
    <w:multiLevelType w:val="hybridMultilevel"/>
    <w:tmpl w:val="BFB2B9A8"/>
    <w:lvl w:ilvl="0" w:tplc="4C222B1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7" w15:restartNumberingAfterBreak="0">
    <w:nsid w:val="556F3B9D"/>
    <w:multiLevelType w:val="hybridMultilevel"/>
    <w:tmpl w:val="1604104C"/>
    <w:lvl w:ilvl="0" w:tplc="645A4BE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8" w15:restartNumberingAfterBreak="0">
    <w:nsid w:val="56096CC5"/>
    <w:multiLevelType w:val="hybridMultilevel"/>
    <w:tmpl w:val="FAFAF2A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9" w15:restartNumberingAfterBreak="0">
    <w:nsid w:val="5665332E"/>
    <w:multiLevelType w:val="hybridMultilevel"/>
    <w:tmpl w:val="6D62C7DC"/>
    <w:lvl w:ilvl="0" w:tplc="12F469D4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0" w15:restartNumberingAfterBreak="0">
    <w:nsid w:val="56F54B4E"/>
    <w:multiLevelType w:val="hybridMultilevel"/>
    <w:tmpl w:val="56A0A692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82A0ED8"/>
    <w:multiLevelType w:val="hybridMultilevel"/>
    <w:tmpl w:val="DC3C792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2" w15:restartNumberingAfterBreak="0">
    <w:nsid w:val="584B0788"/>
    <w:multiLevelType w:val="hybridMultilevel"/>
    <w:tmpl w:val="C2D86CDC"/>
    <w:lvl w:ilvl="0" w:tplc="47E2383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3" w15:restartNumberingAfterBreak="0">
    <w:nsid w:val="58504FD8"/>
    <w:multiLevelType w:val="hybridMultilevel"/>
    <w:tmpl w:val="9970E460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58CB3A87"/>
    <w:multiLevelType w:val="hybridMultilevel"/>
    <w:tmpl w:val="F92EE5D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58E62681"/>
    <w:multiLevelType w:val="hybridMultilevel"/>
    <w:tmpl w:val="7FD20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9833DB4"/>
    <w:multiLevelType w:val="hybridMultilevel"/>
    <w:tmpl w:val="4E0476AE"/>
    <w:lvl w:ilvl="0" w:tplc="850807F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7" w15:restartNumberingAfterBreak="0">
    <w:nsid w:val="5A2E5F77"/>
    <w:multiLevelType w:val="hybridMultilevel"/>
    <w:tmpl w:val="52F86F8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5A94263A"/>
    <w:multiLevelType w:val="hybridMultilevel"/>
    <w:tmpl w:val="B3B25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5AA12AF1"/>
    <w:multiLevelType w:val="hybridMultilevel"/>
    <w:tmpl w:val="85FEC02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0" w15:restartNumberingAfterBreak="0">
    <w:nsid w:val="5ADB5AD8"/>
    <w:multiLevelType w:val="hybridMultilevel"/>
    <w:tmpl w:val="2FF681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5B5227CC"/>
    <w:multiLevelType w:val="hybridMultilevel"/>
    <w:tmpl w:val="4C3623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5C1F52DB"/>
    <w:multiLevelType w:val="hybridMultilevel"/>
    <w:tmpl w:val="6526E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5CED4424"/>
    <w:multiLevelType w:val="hybridMultilevel"/>
    <w:tmpl w:val="FA68321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4" w15:restartNumberingAfterBreak="0">
    <w:nsid w:val="5E511294"/>
    <w:multiLevelType w:val="hybridMultilevel"/>
    <w:tmpl w:val="8CF069A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5" w15:restartNumberingAfterBreak="0">
    <w:nsid w:val="5EA05AA8"/>
    <w:multiLevelType w:val="hybridMultilevel"/>
    <w:tmpl w:val="81F4E6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60AF74AD"/>
    <w:multiLevelType w:val="hybridMultilevel"/>
    <w:tmpl w:val="E8CC9C3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7" w15:restartNumberingAfterBreak="0">
    <w:nsid w:val="60E320D3"/>
    <w:multiLevelType w:val="hybridMultilevel"/>
    <w:tmpl w:val="6BBEED3A"/>
    <w:lvl w:ilvl="0" w:tplc="875AF8D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8" w15:restartNumberingAfterBreak="0">
    <w:nsid w:val="61110BD7"/>
    <w:multiLevelType w:val="hybridMultilevel"/>
    <w:tmpl w:val="447CD8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9" w15:restartNumberingAfterBreak="0">
    <w:nsid w:val="63406396"/>
    <w:multiLevelType w:val="hybridMultilevel"/>
    <w:tmpl w:val="984E8B4A"/>
    <w:lvl w:ilvl="0" w:tplc="9B8E38F0">
      <w:start w:val="1"/>
      <w:numFmt w:val="decimal"/>
      <w:lvlText w:val="%1."/>
      <w:lvlJc w:val="right"/>
      <w:pPr>
        <w:ind w:left="52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636A2C37"/>
    <w:multiLevelType w:val="hybridMultilevel"/>
    <w:tmpl w:val="E124CC4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1" w15:restartNumberingAfterBreak="0">
    <w:nsid w:val="64CA7414"/>
    <w:multiLevelType w:val="hybridMultilevel"/>
    <w:tmpl w:val="E1B224DC"/>
    <w:lvl w:ilvl="0" w:tplc="C330AFBA">
      <w:start w:val="1"/>
      <w:numFmt w:val="decimal"/>
      <w:lvlText w:val="%1."/>
      <w:lvlJc w:val="right"/>
      <w:pPr>
        <w:ind w:left="720" w:hanging="3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2" w15:restartNumberingAfterBreak="0">
    <w:nsid w:val="65233007"/>
    <w:multiLevelType w:val="hybridMultilevel"/>
    <w:tmpl w:val="AF26EEE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3" w15:restartNumberingAfterBreak="0">
    <w:nsid w:val="6533227E"/>
    <w:multiLevelType w:val="hybridMultilevel"/>
    <w:tmpl w:val="FA40067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4" w15:restartNumberingAfterBreak="0">
    <w:nsid w:val="65617BFD"/>
    <w:multiLevelType w:val="hybridMultilevel"/>
    <w:tmpl w:val="F4CE10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65861FA8"/>
    <w:multiLevelType w:val="hybridMultilevel"/>
    <w:tmpl w:val="752CBC2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6" w15:restartNumberingAfterBreak="0">
    <w:nsid w:val="65AA7D2C"/>
    <w:multiLevelType w:val="hybridMultilevel"/>
    <w:tmpl w:val="AF90C4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66260997"/>
    <w:multiLevelType w:val="hybridMultilevel"/>
    <w:tmpl w:val="CA0A7D6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8" w15:restartNumberingAfterBreak="0">
    <w:nsid w:val="66B62DE8"/>
    <w:multiLevelType w:val="hybridMultilevel"/>
    <w:tmpl w:val="7F0A12E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9" w15:restartNumberingAfterBreak="0">
    <w:nsid w:val="66CD2014"/>
    <w:multiLevelType w:val="hybridMultilevel"/>
    <w:tmpl w:val="B6BAB32A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 w15:restartNumberingAfterBreak="0">
    <w:nsid w:val="67086AC8"/>
    <w:multiLevelType w:val="hybridMultilevel"/>
    <w:tmpl w:val="B5261E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67197903"/>
    <w:multiLevelType w:val="hybridMultilevel"/>
    <w:tmpl w:val="C48E1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67310AFC"/>
    <w:multiLevelType w:val="hybridMultilevel"/>
    <w:tmpl w:val="3DF6908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67C11BC9"/>
    <w:multiLevelType w:val="hybridMultilevel"/>
    <w:tmpl w:val="88327B6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4" w15:restartNumberingAfterBreak="0">
    <w:nsid w:val="68B00672"/>
    <w:multiLevelType w:val="hybridMultilevel"/>
    <w:tmpl w:val="28B630CA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5" w15:restartNumberingAfterBreak="0">
    <w:nsid w:val="68C52375"/>
    <w:multiLevelType w:val="hybridMultilevel"/>
    <w:tmpl w:val="B4E8D2C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6" w15:restartNumberingAfterBreak="0">
    <w:nsid w:val="69215433"/>
    <w:multiLevelType w:val="hybridMultilevel"/>
    <w:tmpl w:val="8D1AB3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6987203A"/>
    <w:multiLevelType w:val="hybridMultilevel"/>
    <w:tmpl w:val="5E4C04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6ADD008E"/>
    <w:multiLevelType w:val="hybridMultilevel"/>
    <w:tmpl w:val="FE2CACF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9" w15:restartNumberingAfterBreak="0">
    <w:nsid w:val="6ADD00E1"/>
    <w:multiLevelType w:val="hybridMultilevel"/>
    <w:tmpl w:val="C67054A8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6B057CE8"/>
    <w:multiLevelType w:val="hybridMultilevel"/>
    <w:tmpl w:val="44087CA2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6B6602BF"/>
    <w:multiLevelType w:val="hybridMultilevel"/>
    <w:tmpl w:val="2EA4A63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6C8275B8"/>
    <w:multiLevelType w:val="hybridMultilevel"/>
    <w:tmpl w:val="CD84F530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6DCE376B"/>
    <w:multiLevelType w:val="hybridMultilevel"/>
    <w:tmpl w:val="1B7818A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4" w15:restartNumberingAfterBreak="0">
    <w:nsid w:val="6DCF6AFF"/>
    <w:multiLevelType w:val="hybridMultilevel"/>
    <w:tmpl w:val="C054E4F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5" w15:restartNumberingAfterBreak="0">
    <w:nsid w:val="6DE07490"/>
    <w:multiLevelType w:val="hybridMultilevel"/>
    <w:tmpl w:val="FA32FB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6E4632BC"/>
    <w:multiLevelType w:val="hybridMultilevel"/>
    <w:tmpl w:val="1B58784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7" w15:restartNumberingAfterBreak="0">
    <w:nsid w:val="6EDA7DCB"/>
    <w:multiLevelType w:val="hybridMultilevel"/>
    <w:tmpl w:val="9EEE7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6F5C6440"/>
    <w:multiLevelType w:val="hybridMultilevel"/>
    <w:tmpl w:val="455ADA3A"/>
    <w:lvl w:ilvl="0" w:tplc="F59E333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9" w15:restartNumberingAfterBreak="0">
    <w:nsid w:val="715D5281"/>
    <w:multiLevelType w:val="hybridMultilevel"/>
    <w:tmpl w:val="63760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72851892"/>
    <w:multiLevelType w:val="hybridMultilevel"/>
    <w:tmpl w:val="C94E2A1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1" w15:restartNumberingAfterBreak="0">
    <w:nsid w:val="72D655C0"/>
    <w:multiLevelType w:val="hybridMultilevel"/>
    <w:tmpl w:val="072446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735B3741"/>
    <w:multiLevelType w:val="hybridMultilevel"/>
    <w:tmpl w:val="0262D614"/>
    <w:lvl w:ilvl="0" w:tplc="04150019">
      <w:start w:val="1"/>
      <w:numFmt w:val="lowerLetter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93" w15:restartNumberingAfterBreak="0">
    <w:nsid w:val="739D27BC"/>
    <w:multiLevelType w:val="hybridMultilevel"/>
    <w:tmpl w:val="DCBEE1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752B3552"/>
    <w:multiLevelType w:val="hybridMultilevel"/>
    <w:tmpl w:val="573611C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5" w15:restartNumberingAfterBreak="0">
    <w:nsid w:val="776941BF"/>
    <w:multiLevelType w:val="hybridMultilevel"/>
    <w:tmpl w:val="8CE6C8E2"/>
    <w:lvl w:ilvl="0" w:tplc="E8E2EB3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6" w15:restartNumberingAfterBreak="0">
    <w:nsid w:val="77FD0186"/>
    <w:multiLevelType w:val="hybridMultilevel"/>
    <w:tmpl w:val="B73E56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 w15:restartNumberingAfterBreak="0">
    <w:nsid w:val="796140D8"/>
    <w:multiLevelType w:val="hybridMultilevel"/>
    <w:tmpl w:val="ADCAB36C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" w15:restartNumberingAfterBreak="0">
    <w:nsid w:val="7B9E41A6"/>
    <w:multiLevelType w:val="hybridMultilevel"/>
    <w:tmpl w:val="8566316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9" w15:restartNumberingAfterBreak="0">
    <w:nsid w:val="7C0B0BAE"/>
    <w:multiLevelType w:val="hybridMultilevel"/>
    <w:tmpl w:val="61CADC3C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7C4B2D30"/>
    <w:multiLevelType w:val="hybridMultilevel"/>
    <w:tmpl w:val="8E2489C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7DD12201"/>
    <w:multiLevelType w:val="hybridMultilevel"/>
    <w:tmpl w:val="621AD9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7EFE3047"/>
    <w:multiLevelType w:val="hybridMultilevel"/>
    <w:tmpl w:val="7AF4573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3" w15:restartNumberingAfterBreak="0">
    <w:nsid w:val="7FF76F1D"/>
    <w:multiLevelType w:val="hybridMultilevel"/>
    <w:tmpl w:val="F2E25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5"/>
  </w:num>
  <w:num w:numId="2">
    <w:abstractNumId w:val="118"/>
  </w:num>
  <w:num w:numId="3">
    <w:abstractNumId w:val="62"/>
  </w:num>
  <w:num w:numId="4">
    <w:abstractNumId w:val="33"/>
  </w:num>
  <w:num w:numId="5">
    <w:abstractNumId w:val="121"/>
  </w:num>
  <w:num w:numId="6">
    <w:abstractNumId w:val="113"/>
  </w:num>
  <w:num w:numId="7">
    <w:abstractNumId w:val="26"/>
  </w:num>
  <w:num w:numId="8">
    <w:abstractNumId w:val="132"/>
  </w:num>
  <w:num w:numId="9">
    <w:abstractNumId w:val="25"/>
  </w:num>
  <w:num w:numId="10">
    <w:abstractNumId w:val="109"/>
  </w:num>
  <w:num w:numId="11">
    <w:abstractNumId w:val="130"/>
  </w:num>
  <w:num w:numId="12">
    <w:abstractNumId w:val="161"/>
  </w:num>
  <w:num w:numId="13">
    <w:abstractNumId w:val="56"/>
  </w:num>
  <w:num w:numId="14">
    <w:abstractNumId w:val="7"/>
  </w:num>
  <w:num w:numId="15">
    <w:abstractNumId w:val="59"/>
  </w:num>
  <w:num w:numId="16">
    <w:abstractNumId w:val="101"/>
  </w:num>
  <w:num w:numId="17">
    <w:abstractNumId w:val="47"/>
  </w:num>
  <w:num w:numId="18">
    <w:abstractNumId w:val="192"/>
  </w:num>
  <w:num w:numId="19">
    <w:abstractNumId w:val="14"/>
  </w:num>
  <w:num w:numId="20">
    <w:abstractNumId w:val="37"/>
  </w:num>
  <w:num w:numId="21">
    <w:abstractNumId w:val="72"/>
  </w:num>
  <w:num w:numId="22">
    <w:abstractNumId w:val="12"/>
  </w:num>
  <w:num w:numId="23">
    <w:abstractNumId w:val="93"/>
  </w:num>
  <w:num w:numId="24">
    <w:abstractNumId w:val="195"/>
  </w:num>
  <w:num w:numId="25">
    <w:abstractNumId w:val="197"/>
  </w:num>
  <w:num w:numId="26">
    <w:abstractNumId w:val="107"/>
  </w:num>
  <w:num w:numId="27">
    <w:abstractNumId w:val="44"/>
  </w:num>
  <w:num w:numId="28">
    <w:abstractNumId w:val="28"/>
  </w:num>
  <w:num w:numId="29">
    <w:abstractNumId w:val="68"/>
  </w:num>
  <w:num w:numId="30">
    <w:abstractNumId w:val="2"/>
  </w:num>
  <w:num w:numId="31">
    <w:abstractNumId w:val="147"/>
  </w:num>
  <w:num w:numId="32">
    <w:abstractNumId w:val="142"/>
  </w:num>
  <w:num w:numId="33">
    <w:abstractNumId w:val="172"/>
  </w:num>
  <w:num w:numId="34">
    <w:abstractNumId w:val="36"/>
  </w:num>
  <w:num w:numId="35">
    <w:abstractNumId w:val="1"/>
  </w:num>
  <w:num w:numId="36">
    <w:abstractNumId w:val="45"/>
  </w:num>
  <w:num w:numId="37">
    <w:abstractNumId w:val="140"/>
  </w:num>
  <w:num w:numId="38">
    <w:abstractNumId w:val="0"/>
  </w:num>
  <w:num w:numId="39">
    <w:abstractNumId w:val="139"/>
  </w:num>
  <w:num w:numId="40">
    <w:abstractNumId w:val="135"/>
  </w:num>
  <w:num w:numId="41">
    <w:abstractNumId w:val="104"/>
  </w:num>
  <w:num w:numId="42">
    <w:abstractNumId w:val="202"/>
  </w:num>
  <w:num w:numId="43">
    <w:abstractNumId w:val="137"/>
  </w:num>
  <w:num w:numId="44">
    <w:abstractNumId w:val="63"/>
  </w:num>
  <w:num w:numId="45">
    <w:abstractNumId w:val="169"/>
  </w:num>
  <w:num w:numId="46">
    <w:abstractNumId w:val="182"/>
  </w:num>
  <w:num w:numId="47">
    <w:abstractNumId w:val="8"/>
  </w:num>
  <w:num w:numId="48">
    <w:abstractNumId w:val="65"/>
  </w:num>
  <w:num w:numId="49">
    <w:abstractNumId w:val="105"/>
  </w:num>
  <w:num w:numId="50">
    <w:abstractNumId w:val="125"/>
  </w:num>
  <w:num w:numId="51">
    <w:abstractNumId w:val="200"/>
  </w:num>
  <w:num w:numId="52">
    <w:abstractNumId w:val="136"/>
  </w:num>
  <w:num w:numId="53">
    <w:abstractNumId w:val="92"/>
  </w:num>
  <w:num w:numId="54">
    <w:abstractNumId w:val="111"/>
  </w:num>
  <w:num w:numId="55">
    <w:abstractNumId w:val="30"/>
  </w:num>
  <w:num w:numId="56">
    <w:abstractNumId w:val="100"/>
  </w:num>
  <w:num w:numId="57">
    <w:abstractNumId w:val="49"/>
  </w:num>
  <w:num w:numId="58">
    <w:abstractNumId w:val="27"/>
  </w:num>
  <w:num w:numId="59">
    <w:abstractNumId w:val="159"/>
  </w:num>
  <w:num w:numId="60">
    <w:abstractNumId w:val="48"/>
  </w:num>
  <w:num w:numId="61">
    <w:abstractNumId w:val="43"/>
  </w:num>
  <w:num w:numId="62">
    <w:abstractNumId w:val="52"/>
  </w:num>
  <w:num w:numId="63">
    <w:abstractNumId w:val="17"/>
  </w:num>
  <w:num w:numId="64">
    <w:abstractNumId w:val="34"/>
  </w:num>
  <w:num w:numId="65">
    <w:abstractNumId w:val="87"/>
  </w:num>
  <w:num w:numId="66">
    <w:abstractNumId w:val="9"/>
  </w:num>
  <w:num w:numId="67">
    <w:abstractNumId w:val="79"/>
  </w:num>
  <w:num w:numId="68">
    <w:abstractNumId w:val="69"/>
  </w:num>
  <w:num w:numId="69">
    <w:abstractNumId w:val="67"/>
  </w:num>
  <w:num w:numId="70">
    <w:abstractNumId w:val="144"/>
  </w:num>
  <w:num w:numId="71">
    <w:abstractNumId w:val="157"/>
  </w:num>
  <w:num w:numId="72">
    <w:abstractNumId w:val="181"/>
  </w:num>
  <w:num w:numId="73">
    <w:abstractNumId w:val="71"/>
  </w:num>
  <w:num w:numId="74">
    <w:abstractNumId w:val="84"/>
  </w:num>
  <w:num w:numId="75">
    <w:abstractNumId w:val="186"/>
  </w:num>
  <w:num w:numId="76">
    <w:abstractNumId w:val="22"/>
  </w:num>
  <w:num w:numId="77">
    <w:abstractNumId w:val="24"/>
  </w:num>
  <w:num w:numId="78">
    <w:abstractNumId w:val="60"/>
  </w:num>
  <w:num w:numId="79">
    <w:abstractNumId w:val="83"/>
  </w:num>
  <w:num w:numId="80">
    <w:abstractNumId w:val="146"/>
  </w:num>
  <w:num w:numId="81">
    <w:abstractNumId w:val="5"/>
  </w:num>
  <w:num w:numId="82">
    <w:abstractNumId w:val="97"/>
  </w:num>
  <w:num w:numId="83">
    <w:abstractNumId w:val="82"/>
  </w:num>
  <w:num w:numId="84">
    <w:abstractNumId w:val="40"/>
  </w:num>
  <w:num w:numId="85">
    <w:abstractNumId w:val="11"/>
  </w:num>
  <w:num w:numId="86">
    <w:abstractNumId w:val="108"/>
  </w:num>
  <w:num w:numId="87">
    <w:abstractNumId w:val="179"/>
  </w:num>
  <w:num w:numId="88">
    <w:abstractNumId w:val="35"/>
  </w:num>
  <w:num w:numId="89">
    <w:abstractNumId w:val="64"/>
  </w:num>
  <w:num w:numId="90">
    <w:abstractNumId w:val="188"/>
  </w:num>
  <w:num w:numId="91">
    <w:abstractNumId w:val="41"/>
  </w:num>
  <w:num w:numId="92">
    <w:abstractNumId w:val="95"/>
  </w:num>
  <w:num w:numId="93">
    <w:abstractNumId w:val="143"/>
  </w:num>
  <w:num w:numId="94">
    <w:abstractNumId w:val="99"/>
  </w:num>
  <w:num w:numId="95">
    <w:abstractNumId w:val="128"/>
  </w:num>
  <w:num w:numId="96">
    <w:abstractNumId w:val="94"/>
  </w:num>
  <w:num w:numId="97">
    <w:abstractNumId w:val="199"/>
  </w:num>
  <w:num w:numId="98">
    <w:abstractNumId w:val="127"/>
  </w:num>
  <w:num w:numId="99">
    <w:abstractNumId w:val="120"/>
  </w:num>
  <w:num w:numId="100">
    <w:abstractNumId w:val="116"/>
  </w:num>
  <w:num w:numId="101">
    <w:abstractNumId w:val="29"/>
  </w:num>
  <w:num w:numId="102">
    <w:abstractNumId w:val="78"/>
  </w:num>
  <w:num w:numId="103">
    <w:abstractNumId w:val="180"/>
  </w:num>
  <w:num w:numId="104">
    <w:abstractNumId w:val="98"/>
  </w:num>
  <w:num w:numId="105">
    <w:abstractNumId w:val="18"/>
  </w:num>
  <w:num w:numId="106">
    <w:abstractNumId w:val="10"/>
  </w:num>
  <w:num w:numId="107">
    <w:abstractNumId w:val="185"/>
  </w:num>
  <w:num w:numId="108">
    <w:abstractNumId w:val="96"/>
  </w:num>
  <w:num w:numId="109">
    <w:abstractNumId w:val="115"/>
  </w:num>
  <w:num w:numId="110">
    <w:abstractNumId w:val="80"/>
  </w:num>
  <w:num w:numId="111">
    <w:abstractNumId w:val="166"/>
  </w:num>
  <w:num w:numId="112">
    <w:abstractNumId w:val="114"/>
  </w:num>
  <w:num w:numId="113">
    <w:abstractNumId w:val="177"/>
  </w:num>
  <w:num w:numId="114">
    <w:abstractNumId w:val="164"/>
  </w:num>
  <w:num w:numId="115">
    <w:abstractNumId w:val="54"/>
  </w:num>
  <w:num w:numId="116">
    <w:abstractNumId w:val="73"/>
  </w:num>
  <w:num w:numId="117">
    <w:abstractNumId w:val="171"/>
  </w:num>
  <w:num w:numId="118">
    <w:abstractNumId w:val="55"/>
  </w:num>
  <w:num w:numId="119">
    <w:abstractNumId w:val="148"/>
  </w:num>
  <w:num w:numId="120">
    <w:abstractNumId w:val="191"/>
  </w:num>
  <w:num w:numId="121">
    <w:abstractNumId w:val="42"/>
  </w:num>
  <w:num w:numId="122">
    <w:abstractNumId w:val="145"/>
  </w:num>
  <w:num w:numId="123">
    <w:abstractNumId w:val="61"/>
  </w:num>
  <w:num w:numId="124">
    <w:abstractNumId w:val="196"/>
  </w:num>
  <w:num w:numId="125">
    <w:abstractNumId w:val="19"/>
  </w:num>
  <w:num w:numId="126">
    <w:abstractNumId w:val="4"/>
  </w:num>
  <w:num w:numId="127">
    <w:abstractNumId w:val="90"/>
  </w:num>
  <w:num w:numId="128">
    <w:abstractNumId w:val="170"/>
  </w:num>
  <w:num w:numId="129">
    <w:abstractNumId w:val="176"/>
  </w:num>
  <w:num w:numId="130">
    <w:abstractNumId w:val="122"/>
  </w:num>
  <w:num w:numId="131">
    <w:abstractNumId w:val="150"/>
  </w:num>
  <w:num w:numId="132">
    <w:abstractNumId w:val="124"/>
  </w:num>
  <w:num w:numId="133">
    <w:abstractNumId w:val="20"/>
  </w:num>
  <w:num w:numId="134">
    <w:abstractNumId w:val="57"/>
  </w:num>
  <w:num w:numId="135">
    <w:abstractNumId w:val="203"/>
  </w:num>
  <w:num w:numId="136">
    <w:abstractNumId w:val="16"/>
  </w:num>
  <w:num w:numId="137">
    <w:abstractNumId w:val="187"/>
  </w:num>
  <w:num w:numId="138">
    <w:abstractNumId w:val="106"/>
  </w:num>
  <w:num w:numId="139">
    <w:abstractNumId w:val="85"/>
  </w:num>
  <w:num w:numId="140">
    <w:abstractNumId w:val="126"/>
  </w:num>
  <w:num w:numId="141">
    <w:abstractNumId w:val="75"/>
  </w:num>
  <w:num w:numId="142">
    <w:abstractNumId w:val="53"/>
  </w:num>
  <w:num w:numId="143">
    <w:abstractNumId w:val="76"/>
  </w:num>
  <w:num w:numId="144">
    <w:abstractNumId w:val="117"/>
  </w:num>
  <w:num w:numId="145">
    <w:abstractNumId w:val="189"/>
  </w:num>
  <w:num w:numId="146">
    <w:abstractNumId w:val="133"/>
  </w:num>
  <w:num w:numId="147">
    <w:abstractNumId w:val="198"/>
  </w:num>
  <w:num w:numId="148">
    <w:abstractNumId w:val="193"/>
  </w:num>
  <w:num w:numId="149">
    <w:abstractNumId w:val="46"/>
  </w:num>
  <w:num w:numId="150">
    <w:abstractNumId w:val="13"/>
  </w:num>
  <w:num w:numId="151">
    <w:abstractNumId w:val="32"/>
  </w:num>
  <w:num w:numId="152">
    <w:abstractNumId w:val="31"/>
  </w:num>
  <w:num w:numId="153">
    <w:abstractNumId w:val="102"/>
  </w:num>
  <w:num w:numId="154">
    <w:abstractNumId w:val="66"/>
  </w:num>
  <w:num w:numId="155">
    <w:abstractNumId w:val="110"/>
  </w:num>
  <w:num w:numId="156">
    <w:abstractNumId w:val="141"/>
  </w:num>
  <w:num w:numId="157">
    <w:abstractNumId w:val="86"/>
  </w:num>
  <w:num w:numId="158">
    <w:abstractNumId w:val="103"/>
  </w:num>
  <w:num w:numId="159">
    <w:abstractNumId w:val="58"/>
  </w:num>
  <w:num w:numId="160">
    <w:abstractNumId w:val="149"/>
  </w:num>
  <w:num w:numId="161">
    <w:abstractNumId w:val="194"/>
  </w:num>
  <w:num w:numId="162">
    <w:abstractNumId w:val="160"/>
  </w:num>
  <w:num w:numId="163">
    <w:abstractNumId w:val="131"/>
  </w:num>
  <w:num w:numId="164">
    <w:abstractNumId w:val="162"/>
  </w:num>
  <w:num w:numId="165">
    <w:abstractNumId w:val="50"/>
  </w:num>
  <w:num w:numId="166">
    <w:abstractNumId w:val="156"/>
  </w:num>
  <w:num w:numId="167">
    <w:abstractNumId w:val="174"/>
  </w:num>
  <w:num w:numId="168">
    <w:abstractNumId w:val="158"/>
  </w:num>
  <w:num w:numId="169">
    <w:abstractNumId w:val="39"/>
  </w:num>
  <w:num w:numId="170">
    <w:abstractNumId w:val="74"/>
  </w:num>
  <w:num w:numId="171">
    <w:abstractNumId w:val="91"/>
  </w:num>
  <w:num w:numId="172">
    <w:abstractNumId w:val="70"/>
  </w:num>
  <w:num w:numId="173">
    <w:abstractNumId w:val="23"/>
  </w:num>
  <w:num w:numId="174">
    <w:abstractNumId w:val="77"/>
  </w:num>
  <w:num w:numId="175">
    <w:abstractNumId w:val="153"/>
  </w:num>
  <w:num w:numId="176">
    <w:abstractNumId w:val="184"/>
  </w:num>
  <w:num w:numId="177">
    <w:abstractNumId w:val="190"/>
  </w:num>
  <w:num w:numId="178">
    <w:abstractNumId w:val="183"/>
  </w:num>
  <w:num w:numId="179">
    <w:abstractNumId w:val="163"/>
  </w:num>
  <w:num w:numId="180">
    <w:abstractNumId w:val="38"/>
  </w:num>
  <w:num w:numId="181">
    <w:abstractNumId w:val="21"/>
  </w:num>
  <w:num w:numId="182">
    <w:abstractNumId w:val="123"/>
  </w:num>
  <w:num w:numId="183">
    <w:abstractNumId w:val="175"/>
  </w:num>
  <w:num w:numId="184">
    <w:abstractNumId w:val="173"/>
  </w:num>
  <w:num w:numId="185">
    <w:abstractNumId w:val="81"/>
  </w:num>
  <w:num w:numId="186">
    <w:abstractNumId w:val="178"/>
  </w:num>
  <w:num w:numId="187">
    <w:abstractNumId w:val="167"/>
  </w:num>
  <w:num w:numId="188">
    <w:abstractNumId w:val="165"/>
  </w:num>
  <w:num w:numId="189">
    <w:abstractNumId w:val="138"/>
  </w:num>
  <w:num w:numId="190">
    <w:abstractNumId w:val="88"/>
  </w:num>
  <w:num w:numId="191">
    <w:abstractNumId w:val="154"/>
  </w:num>
  <w:num w:numId="192">
    <w:abstractNumId w:val="15"/>
  </w:num>
  <w:num w:numId="193">
    <w:abstractNumId w:val="168"/>
  </w:num>
  <w:num w:numId="194">
    <w:abstractNumId w:val="6"/>
  </w:num>
  <w:num w:numId="195">
    <w:abstractNumId w:val="134"/>
  </w:num>
  <w:num w:numId="196">
    <w:abstractNumId w:val="3"/>
  </w:num>
  <w:num w:numId="197">
    <w:abstractNumId w:val="152"/>
  </w:num>
  <w:num w:numId="198">
    <w:abstractNumId w:val="129"/>
  </w:num>
  <w:num w:numId="199">
    <w:abstractNumId w:val="112"/>
  </w:num>
  <w:num w:numId="200">
    <w:abstractNumId w:val="201"/>
  </w:num>
  <w:num w:numId="201">
    <w:abstractNumId w:val="89"/>
  </w:num>
  <w:num w:numId="202">
    <w:abstractNumId w:val="151"/>
  </w:num>
  <w:num w:numId="203">
    <w:abstractNumId w:val="119"/>
  </w:num>
  <w:num w:numId="204">
    <w:abstractNumId w:val="51"/>
  </w:num>
  <w:numIdMacAtCleanup w:val="1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BC1"/>
    <w:rsid w:val="00000441"/>
    <w:rsid w:val="000069C1"/>
    <w:rsid w:val="0001178B"/>
    <w:rsid w:val="00013D11"/>
    <w:rsid w:val="00017BC5"/>
    <w:rsid w:val="00020A85"/>
    <w:rsid w:val="00020EA6"/>
    <w:rsid w:val="00024B86"/>
    <w:rsid w:val="000256E3"/>
    <w:rsid w:val="000261F4"/>
    <w:rsid w:val="000304C3"/>
    <w:rsid w:val="000306DC"/>
    <w:rsid w:val="00031329"/>
    <w:rsid w:val="0003171C"/>
    <w:rsid w:val="00033000"/>
    <w:rsid w:val="000333CF"/>
    <w:rsid w:val="00034265"/>
    <w:rsid w:val="00035618"/>
    <w:rsid w:val="00041E0E"/>
    <w:rsid w:val="0004226C"/>
    <w:rsid w:val="00042B6B"/>
    <w:rsid w:val="00045BD0"/>
    <w:rsid w:val="00046C0D"/>
    <w:rsid w:val="00047C16"/>
    <w:rsid w:val="0005083E"/>
    <w:rsid w:val="00051E62"/>
    <w:rsid w:val="0005288B"/>
    <w:rsid w:val="00053F69"/>
    <w:rsid w:val="00054E9C"/>
    <w:rsid w:val="00055933"/>
    <w:rsid w:val="00055997"/>
    <w:rsid w:val="00055FF0"/>
    <w:rsid w:val="0005639B"/>
    <w:rsid w:val="000619FE"/>
    <w:rsid w:val="00063B1F"/>
    <w:rsid w:val="00063D27"/>
    <w:rsid w:val="00065549"/>
    <w:rsid w:val="00067F30"/>
    <w:rsid w:val="0007077D"/>
    <w:rsid w:val="00074409"/>
    <w:rsid w:val="00074641"/>
    <w:rsid w:val="00074766"/>
    <w:rsid w:val="0007488A"/>
    <w:rsid w:val="00077A82"/>
    <w:rsid w:val="00080D8E"/>
    <w:rsid w:val="00081A78"/>
    <w:rsid w:val="000826AA"/>
    <w:rsid w:val="0008341C"/>
    <w:rsid w:val="0008640B"/>
    <w:rsid w:val="00086A90"/>
    <w:rsid w:val="00090168"/>
    <w:rsid w:val="000927E1"/>
    <w:rsid w:val="000968A3"/>
    <w:rsid w:val="000A1F3B"/>
    <w:rsid w:val="000B01AA"/>
    <w:rsid w:val="000B05E9"/>
    <w:rsid w:val="000B08BB"/>
    <w:rsid w:val="000B29A5"/>
    <w:rsid w:val="000B5177"/>
    <w:rsid w:val="000C162A"/>
    <w:rsid w:val="000C2357"/>
    <w:rsid w:val="000C40B4"/>
    <w:rsid w:val="000C752E"/>
    <w:rsid w:val="000C776B"/>
    <w:rsid w:val="000D3835"/>
    <w:rsid w:val="000D5783"/>
    <w:rsid w:val="000D5CF5"/>
    <w:rsid w:val="000D6209"/>
    <w:rsid w:val="000D7059"/>
    <w:rsid w:val="000D782B"/>
    <w:rsid w:val="000D7F28"/>
    <w:rsid w:val="000E1461"/>
    <w:rsid w:val="000E2CF5"/>
    <w:rsid w:val="000E42DE"/>
    <w:rsid w:val="000E5130"/>
    <w:rsid w:val="000E6A28"/>
    <w:rsid w:val="000F46B1"/>
    <w:rsid w:val="000F4CFA"/>
    <w:rsid w:val="000F580D"/>
    <w:rsid w:val="000F6C0F"/>
    <w:rsid w:val="000F7FEB"/>
    <w:rsid w:val="001034B2"/>
    <w:rsid w:val="001059BC"/>
    <w:rsid w:val="0011241D"/>
    <w:rsid w:val="001153BD"/>
    <w:rsid w:val="00115B52"/>
    <w:rsid w:val="00117092"/>
    <w:rsid w:val="00117448"/>
    <w:rsid w:val="0012100F"/>
    <w:rsid w:val="00122A30"/>
    <w:rsid w:val="001235C9"/>
    <w:rsid w:val="00123A70"/>
    <w:rsid w:val="00125E90"/>
    <w:rsid w:val="00125EA1"/>
    <w:rsid w:val="00127F3E"/>
    <w:rsid w:val="001318E9"/>
    <w:rsid w:val="00132263"/>
    <w:rsid w:val="00132D44"/>
    <w:rsid w:val="00134FA7"/>
    <w:rsid w:val="001360EB"/>
    <w:rsid w:val="001371C3"/>
    <w:rsid w:val="001409BD"/>
    <w:rsid w:val="00141899"/>
    <w:rsid w:val="0014244C"/>
    <w:rsid w:val="001431BE"/>
    <w:rsid w:val="00146DF7"/>
    <w:rsid w:val="001475DE"/>
    <w:rsid w:val="00151CFB"/>
    <w:rsid w:val="0015435A"/>
    <w:rsid w:val="00160036"/>
    <w:rsid w:val="0016034D"/>
    <w:rsid w:val="00161581"/>
    <w:rsid w:val="00162100"/>
    <w:rsid w:val="001675EC"/>
    <w:rsid w:val="00167CFB"/>
    <w:rsid w:val="001707C3"/>
    <w:rsid w:val="00170E84"/>
    <w:rsid w:val="0017222F"/>
    <w:rsid w:val="00172B74"/>
    <w:rsid w:val="00173656"/>
    <w:rsid w:val="0017426C"/>
    <w:rsid w:val="001805FF"/>
    <w:rsid w:val="00182C2F"/>
    <w:rsid w:val="00183FE4"/>
    <w:rsid w:val="001841CA"/>
    <w:rsid w:val="00185D09"/>
    <w:rsid w:val="00186031"/>
    <w:rsid w:val="0018711B"/>
    <w:rsid w:val="001909B8"/>
    <w:rsid w:val="00190FD7"/>
    <w:rsid w:val="0019342F"/>
    <w:rsid w:val="00195076"/>
    <w:rsid w:val="00197C35"/>
    <w:rsid w:val="001A1B73"/>
    <w:rsid w:val="001A2115"/>
    <w:rsid w:val="001A6513"/>
    <w:rsid w:val="001A6842"/>
    <w:rsid w:val="001A71BF"/>
    <w:rsid w:val="001A7C59"/>
    <w:rsid w:val="001B0C6A"/>
    <w:rsid w:val="001B2832"/>
    <w:rsid w:val="001B499A"/>
    <w:rsid w:val="001B4C52"/>
    <w:rsid w:val="001B5297"/>
    <w:rsid w:val="001B5B5F"/>
    <w:rsid w:val="001C0551"/>
    <w:rsid w:val="001C0E65"/>
    <w:rsid w:val="001C5728"/>
    <w:rsid w:val="001C596E"/>
    <w:rsid w:val="001C67A1"/>
    <w:rsid w:val="001C7B9F"/>
    <w:rsid w:val="001D39FA"/>
    <w:rsid w:val="001D5034"/>
    <w:rsid w:val="001E1764"/>
    <w:rsid w:val="001E3109"/>
    <w:rsid w:val="001E4485"/>
    <w:rsid w:val="001E4592"/>
    <w:rsid w:val="001F2123"/>
    <w:rsid w:val="001F5D43"/>
    <w:rsid w:val="001F7CA4"/>
    <w:rsid w:val="00200388"/>
    <w:rsid w:val="002015C5"/>
    <w:rsid w:val="00202A69"/>
    <w:rsid w:val="002034FF"/>
    <w:rsid w:val="00203E8F"/>
    <w:rsid w:val="00204202"/>
    <w:rsid w:val="00211BDA"/>
    <w:rsid w:val="00214076"/>
    <w:rsid w:val="0021596A"/>
    <w:rsid w:val="002168C2"/>
    <w:rsid w:val="00222B3D"/>
    <w:rsid w:val="00223CF7"/>
    <w:rsid w:val="002242FE"/>
    <w:rsid w:val="002244ED"/>
    <w:rsid w:val="00226AF4"/>
    <w:rsid w:val="00227F35"/>
    <w:rsid w:val="0023009C"/>
    <w:rsid w:val="00230671"/>
    <w:rsid w:val="0023275E"/>
    <w:rsid w:val="002410AD"/>
    <w:rsid w:val="00243365"/>
    <w:rsid w:val="00245677"/>
    <w:rsid w:val="00246B56"/>
    <w:rsid w:val="00247FC2"/>
    <w:rsid w:val="00253B4C"/>
    <w:rsid w:val="002565E1"/>
    <w:rsid w:val="00257BE0"/>
    <w:rsid w:val="00257C39"/>
    <w:rsid w:val="00260503"/>
    <w:rsid w:val="00265864"/>
    <w:rsid w:val="00273071"/>
    <w:rsid w:val="002741FC"/>
    <w:rsid w:val="0028362C"/>
    <w:rsid w:val="002846B4"/>
    <w:rsid w:val="00285B90"/>
    <w:rsid w:val="002929C2"/>
    <w:rsid w:val="00292F2F"/>
    <w:rsid w:val="00295AB4"/>
    <w:rsid w:val="00297D1D"/>
    <w:rsid w:val="002A060B"/>
    <w:rsid w:val="002A2A5D"/>
    <w:rsid w:val="002A3E95"/>
    <w:rsid w:val="002A4739"/>
    <w:rsid w:val="002A4BDF"/>
    <w:rsid w:val="002A5AFF"/>
    <w:rsid w:val="002A5FA3"/>
    <w:rsid w:val="002A6C52"/>
    <w:rsid w:val="002B17D0"/>
    <w:rsid w:val="002B200A"/>
    <w:rsid w:val="002B256C"/>
    <w:rsid w:val="002B2607"/>
    <w:rsid w:val="002B61CE"/>
    <w:rsid w:val="002B7CD4"/>
    <w:rsid w:val="002C2BCD"/>
    <w:rsid w:val="002C385A"/>
    <w:rsid w:val="002C63E3"/>
    <w:rsid w:val="002D02EE"/>
    <w:rsid w:val="002D05CF"/>
    <w:rsid w:val="002D3C58"/>
    <w:rsid w:val="002D41E3"/>
    <w:rsid w:val="002D5363"/>
    <w:rsid w:val="002D623C"/>
    <w:rsid w:val="002D6775"/>
    <w:rsid w:val="002E0E1F"/>
    <w:rsid w:val="002E1F67"/>
    <w:rsid w:val="002E2787"/>
    <w:rsid w:val="002E41FF"/>
    <w:rsid w:val="002E5768"/>
    <w:rsid w:val="002E58AD"/>
    <w:rsid w:val="002E5EC1"/>
    <w:rsid w:val="002E60E9"/>
    <w:rsid w:val="002E6AAE"/>
    <w:rsid w:val="002E7897"/>
    <w:rsid w:val="002F2A5E"/>
    <w:rsid w:val="002F4450"/>
    <w:rsid w:val="002F6D39"/>
    <w:rsid w:val="002F79B9"/>
    <w:rsid w:val="003007F8"/>
    <w:rsid w:val="00300CCF"/>
    <w:rsid w:val="00300D42"/>
    <w:rsid w:val="0030266F"/>
    <w:rsid w:val="00302E4F"/>
    <w:rsid w:val="0030345D"/>
    <w:rsid w:val="003046F5"/>
    <w:rsid w:val="00305636"/>
    <w:rsid w:val="00306155"/>
    <w:rsid w:val="00306473"/>
    <w:rsid w:val="00306A02"/>
    <w:rsid w:val="00306E85"/>
    <w:rsid w:val="003070B2"/>
    <w:rsid w:val="0030743A"/>
    <w:rsid w:val="00307CB4"/>
    <w:rsid w:val="00311AB7"/>
    <w:rsid w:val="00312BC1"/>
    <w:rsid w:val="00314B1C"/>
    <w:rsid w:val="00314C23"/>
    <w:rsid w:val="003157C4"/>
    <w:rsid w:val="00315E8D"/>
    <w:rsid w:val="0032141A"/>
    <w:rsid w:val="0032222C"/>
    <w:rsid w:val="003227A5"/>
    <w:rsid w:val="003274CB"/>
    <w:rsid w:val="00327743"/>
    <w:rsid w:val="00330284"/>
    <w:rsid w:val="003374F9"/>
    <w:rsid w:val="003458DF"/>
    <w:rsid w:val="00346AB8"/>
    <w:rsid w:val="003473BC"/>
    <w:rsid w:val="003477B2"/>
    <w:rsid w:val="00350CAD"/>
    <w:rsid w:val="003517F4"/>
    <w:rsid w:val="003519F0"/>
    <w:rsid w:val="00351D36"/>
    <w:rsid w:val="003522D2"/>
    <w:rsid w:val="00355EFB"/>
    <w:rsid w:val="00360FEA"/>
    <w:rsid w:val="003610FC"/>
    <w:rsid w:val="00362A86"/>
    <w:rsid w:val="00366202"/>
    <w:rsid w:val="0036758D"/>
    <w:rsid w:val="003679A3"/>
    <w:rsid w:val="00367C8D"/>
    <w:rsid w:val="00370BBE"/>
    <w:rsid w:val="00372562"/>
    <w:rsid w:val="00374022"/>
    <w:rsid w:val="00374F18"/>
    <w:rsid w:val="003772D8"/>
    <w:rsid w:val="00377BC4"/>
    <w:rsid w:val="00380E0C"/>
    <w:rsid w:val="003826DF"/>
    <w:rsid w:val="0038404E"/>
    <w:rsid w:val="0038638E"/>
    <w:rsid w:val="00387023"/>
    <w:rsid w:val="00387477"/>
    <w:rsid w:val="00387592"/>
    <w:rsid w:val="003915DC"/>
    <w:rsid w:val="0039621B"/>
    <w:rsid w:val="0039741C"/>
    <w:rsid w:val="00397FE8"/>
    <w:rsid w:val="003A10E0"/>
    <w:rsid w:val="003A2D4B"/>
    <w:rsid w:val="003B0718"/>
    <w:rsid w:val="003B1F31"/>
    <w:rsid w:val="003B28F0"/>
    <w:rsid w:val="003B48DD"/>
    <w:rsid w:val="003B4F1A"/>
    <w:rsid w:val="003B640A"/>
    <w:rsid w:val="003B72F8"/>
    <w:rsid w:val="003B737F"/>
    <w:rsid w:val="003C4E09"/>
    <w:rsid w:val="003C7500"/>
    <w:rsid w:val="003C77C4"/>
    <w:rsid w:val="003D1932"/>
    <w:rsid w:val="003D57FC"/>
    <w:rsid w:val="003D586C"/>
    <w:rsid w:val="003E1EE4"/>
    <w:rsid w:val="003E20B7"/>
    <w:rsid w:val="003E251A"/>
    <w:rsid w:val="003E4265"/>
    <w:rsid w:val="003E4B51"/>
    <w:rsid w:val="003E5265"/>
    <w:rsid w:val="003E534F"/>
    <w:rsid w:val="003F07E6"/>
    <w:rsid w:val="003F14E6"/>
    <w:rsid w:val="003F4624"/>
    <w:rsid w:val="003F6C9B"/>
    <w:rsid w:val="00400DC1"/>
    <w:rsid w:val="00401C10"/>
    <w:rsid w:val="004039E6"/>
    <w:rsid w:val="0040537C"/>
    <w:rsid w:val="004108A0"/>
    <w:rsid w:val="00410D6C"/>
    <w:rsid w:val="0041147B"/>
    <w:rsid w:val="004136B8"/>
    <w:rsid w:val="00415D64"/>
    <w:rsid w:val="00416AB8"/>
    <w:rsid w:val="004179D3"/>
    <w:rsid w:val="0042126D"/>
    <w:rsid w:val="00421710"/>
    <w:rsid w:val="00421D7C"/>
    <w:rsid w:val="00422228"/>
    <w:rsid w:val="00422BC1"/>
    <w:rsid w:val="00424C60"/>
    <w:rsid w:val="00426EE6"/>
    <w:rsid w:val="00426F20"/>
    <w:rsid w:val="00430898"/>
    <w:rsid w:val="0043157D"/>
    <w:rsid w:val="00432D10"/>
    <w:rsid w:val="004344CC"/>
    <w:rsid w:val="00435084"/>
    <w:rsid w:val="00435C04"/>
    <w:rsid w:val="00440925"/>
    <w:rsid w:val="00441972"/>
    <w:rsid w:val="004434A3"/>
    <w:rsid w:val="00443F3F"/>
    <w:rsid w:val="004463CA"/>
    <w:rsid w:val="00446F80"/>
    <w:rsid w:val="00447893"/>
    <w:rsid w:val="0045004E"/>
    <w:rsid w:val="00450B59"/>
    <w:rsid w:val="00453F7E"/>
    <w:rsid w:val="0045451C"/>
    <w:rsid w:val="00454C7F"/>
    <w:rsid w:val="00455BF7"/>
    <w:rsid w:val="0045794F"/>
    <w:rsid w:val="004614BF"/>
    <w:rsid w:val="00464BD6"/>
    <w:rsid w:val="0046540D"/>
    <w:rsid w:val="00465DA9"/>
    <w:rsid w:val="00466309"/>
    <w:rsid w:val="00466B05"/>
    <w:rsid w:val="00467C63"/>
    <w:rsid w:val="00471BA4"/>
    <w:rsid w:val="004750C2"/>
    <w:rsid w:val="00475B5B"/>
    <w:rsid w:val="00477692"/>
    <w:rsid w:val="0047791F"/>
    <w:rsid w:val="00481663"/>
    <w:rsid w:val="00483E66"/>
    <w:rsid w:val="004846BD"/>
    <w:rsid w:val="00486247"/>
    <w:rsid w:val="004864D5"/>
    <w:rsid w:val="0048669C"/>
    <w:rsid w:val="00487123"/>
    <w:rsid w:val="0049051B"/>
    <w:rsid w:val="0049089E"/>
    <w:rsid w:val="00491AC4"/>
    <w:rsid w:val="004940AD"/>
    <w:rsid w:val="0049454C"/>
    <w:rsid w:val="00494B82"/>
    <w:rsid w:val="004954AC"/>
    <w:rsid w:val="00496AAC"/>
    <w:rsid w:val="00497F94"/>
    <w:rsid w:val="004A0DD1"/>
    <w:rsid w:val="004A49D1"/>
    <w:rsid w:val="004A63B9"/>
    <w:rsid w:val="004A6B04"/>
    <w:rsid w:val="004A73EA"/>
    <w:rsid w:val="004B1F8A"/>
    <w:rsid w:val="004B2FE9"/>
    <w:rsid w:val="004B3251"/>
    <w:rsid w:val="004B565D"/>
    <w:rsid w:val="004C2109"/>
    <w:rsid w:val="004C3EA2"/>
    <w:rsid w:val="004C446B"/>
    <w:rsid w:val="004C6CE4"/>
    <w:rsid w:val="004C7601"/>
    <w:rsid w:val="004C7C0E"/>
    <w:rsid w:val="004D7036"/>
    <w:rsid w:val="004E2326"/>
    <w:rsid w:val="004E2C26"/>
    <w:rsid w:val="004E2ED5"/>
    <w:rsid w:val="004E399C"/>
    <w:rsid w:val="004E719D"/>
    <w:rsid w:val="004F018E"/>
    <w:rsid w:val="004F0263"/>
    <w:rsid w:val="004F094D"/>
    <w:rsid w:val="004F2117"/>
    <w:rsid w:val="004F482E"/>
    <w:rsid w:val="004F5188"/>
    <w:rsid w:val="004F5869"/>
    <w:rsid w:val="004F758B"/>
    <w:rsid w:val="004F7698"/>
    <w:rsid w:val="0050199B"/>
    <w:rsid w:val="00501E1A"/>
    <w:rsid w:val="005035F5"/>
    <w:rsid w:val="005045AC"/>
    <w:rsid w:val="005074D8"/>
    <w:rsid w:val="005104DE"/>
    <w:rsid w:val="00510CE4"/>
    <w:rsid w:val="00514CE0"/>
    <w:rsid w:val="005156C1"/>
    <w:rsid w:val="00515DD8"/>
    <w:rsid w:val="005173E7"/>
    <w:rsid w:val="00521F1B"/>
    <w:rsid w:val="005221AB"/>
    <w:rsid w:val="005232A0"/>
    <w:rsid w:val="00524AC6"/>
    <w:rsid w:val="00525748"/>
    <w:rsid w:val="00526CD1"/>
    <w:rsid w:val="00527FA5"/>
    <w:rsid w:val="005306C9"/>
    <w:rsid w:val="00530FE9"/>
    <w:rsid w:val="00533315"/>
    <w:rsid w:val="0054035E"/>
    <w:rsid w:val="0054135E"/>
    <w:rsid w:val="00541D78"/>
    <w:rsid w:val="005420FB"/>
    <w:rsid w:val="00551C3E"/>
    <w:rsid w:val="00551F93"/>
    <w:rsid w:val="005538BE"/>
    <w:rsid w:val="0055617D"/>
    <w:rsid w:val="005613E9"/>
    <w:rsid w:val="005638BB"/>
    <w:rsid w:val="005675F2"/>
    <w:rsid w:val="00567D48"/>
    <w:rsid w:val="0057488A"/>
    <w:rsid w:val="00575877"/>
    <w:rsid w:val="0057706E"/>
    <w:rsid w:val="005772E2"/>
    <w:rsid w:val="005827BE"/>
    <w:rsid w:val="005839F2"/>
    <w:rsid w:val="005855FD"/>
    <w:rsid w:val="005903C3"/>
    <w:rsid w:val="00593824"/>
    <w:rsid w:val="00593F48"/>
    <w:rsid w:val="00593FC2"/>
    <w:rsid w:val="00594543"/>
    <w:rsid w:val="0059532D"/>
    <w:rsid w:val="0059583A"/>
    <w:rsid w:val="00597CFE"/>
    <w:rsid w:val="005A1349"/>
    <w:rsid w:val="005A1B29"/>
    <w:rsid w:val="005A3C41"/>
    <w:rsid w:val="005A6731"/>
    <w:rsid w:val="005A6B2B"/>
    <w:rsid w:val="005A7DB7"/>
    <w:rsid w:val="005B2084"/>
    <w:rsid w:val="005B319E"/>
    <w:rsid w:val="005B534B"/>
    <w:rsid w:val="005B5CA3"/>
    <w:rsid w:val="005B636A"/>
    <w:rsid w:val="005B64A2"/>
    <w:rsid w:val="005B6C2E"/>
    <w:rsid w:val="005C0663"/>
    <w:rsid w:val="005C169D"/>
    <w:rsid w:val="005C28A6"/>
    <w:rsid w:val="005C30CB"/>
    <w:rsid w:val="005C3551"/>
    <w:rsid w:val="005C471F"/>
    <w:rsid w:val="005C49A6"/>
    <w:rsid w:val="005C4B52"/>
    <w:rsid w:val="005C5CA1"/>
    <w:rsid w:val="005C7F70"/>
    <w:rsid w:val="005D1449"/>
    <w:rsid w:val="005D2F96"/>
    <w:rsid w:val="005D357D"/>
    <w:rsid w:val="005D4B0B"/>
    <w:rsid w:val="005D50F5"/>
    <w:rsid w:val="005D5D68"/>
    <w:rsid w:val="005D73D6"/>
    <w:rsid w:val="005D75BB"/>
    <w:rsid w:val="005E0C76"/>
    <w:rsid w:val="005E0D59"/>
    <w:rsid w:val="005E4254"/>
    <w:rsid w:val="005E5319"/>
    <w:rsid w:val="005E63A0"/>
    <w:rsid w:val="005E6442"/>
    <w:rsid w:val="00600030"/>
    <w:rsid w:val="00600775"/>
    <w:rsid w:val="00604FF5"/>
    <w:rsid w:val="0060544B"/>
    <w:rsid w:val="00605BB5"/>
    <w:rsid w:val="00607357"/>
    <w:rsid w:val="006077A7"/>
    <w:rsid w:val="00611757"/>
    <w:rsid w:val="00611DD7"/>
    <w:rsid w:val="00612D89"/>
    <w:rsid w:val="0061505B"/>
    <w:rsid w:val="00615285"/>
    <w:rsid w:val="006166BA"/>
    <w:rsid w:val="00617F34"/>
    <w:rsid w:val="006210DC"/>
    <w:rsid w:val="0062237D"/>
    <w:rsid w:val="006226CA"/>
    <w:rsid w:val="00622DDE"/>
    <w:rsid w:val="00623FF0"/>
    <w:rsid w:val="006248A7"/>
    <w:rsid w:val="00632984"/>
    <w:rsid w:val="00632BF4"/>
    <w:rsid w:val="00634295"/>
    <w:rsid w:val="00646FA9"/>
    <w:rsid w:val="0065051F"/>
    <w:rsid w:val="00650B3C"/>
    <w:rsid w:val="00652A47"/>
    <w:rsid w:val="00654620"/>
    <w:rsid w:val="00654E28"/>
    <w:rsid w:val="00656058"/>
    <w:rsid w:val="00657CD0"/>
    <w:rsid w:val="00661F83"/>
    <w:rsid w:val="00662CC8"/>
    <w:rsid w:val="00664B62"/>
    <w:rsid w:val="00665C2C"/>
    <w:rsid w:val="006711D2"/>
    <w:rsid w:val="00671AFE"/>
    <w:rsid w:val="00671BBE"/>
    <w:rsid w:val="00674980"/>
    <w:rsid w:val="00676821"/>
    <w:rsid w:val="0068066D"/>
    <w:rsid w:val="00681EFC"/>
    <w:rsid w:val="00682EEA"/>
    <w:rsid w:val="00683777"/>
    <w:rsid w:val="00684E4D"/>
    <w:rsid w:val="006850D2"/>
    <w:rsid w:val="00686E0A"/>
    <w:rsid w:val="0069218C"/>
    <w:rsid w:val="00693A90"/>
    <w:rsid w:val="006944C0"/>
    <w:rsid w:val="0069510B"/>
    <w:rsid w:val="00697C0A"/>
    <w:rsid w:val="006A02BF"/>
    <w:rsid w:val="006A1C01"/>
    <w:rsid w:val="006A5145"/>
    <w:rsid w:val="006A5B76"/>
    <w:rsid w:val="006A6780"/>
    <w:rsid w:val="006A7948"/>
    <w:rsid w:val="006A7D41"/>
    <w:rsid w:val="006B346F"/>
    <w:rsid w:val="006B3CF8"/>
    <w:rsid w:val="006B5948"/>
    <w:rsid w:val="006B6ECE"/>
    <w:rsid w:val="006C0162"/>
    <w:rsid w:val="006C3733"/>
    <w:rsid w:val="006C4445"/>
    <w:rsid w:val="006C5A1A"/>
    <w:rsid w:val="006C61E1"/>
    <w:rsid w:val="006C795E"/>
    <w:rsid w:val="006D05B8"/>
    <w:rsid w:val="006D08A9"/>
    <w:rsid w:val="006D2969"/>
    <w:rsid w:val="006D36BF"/>
    <w:rsid w:val="006D3ED4"/>
    <w:rsid w:val="006D49B1"/>
    <w:rsid w:val="006D6B78"/>
    <w:rsid w:val="006D7513"/>
    <w:rsid w:val="006E0F18"/>
    <w:rsid w:val="006E163F"/>
    <w:rsid w:val="006E1B05"/>
    <w:rsid w:val="006E5032"/>
    <w:rsid w:val="006E7980"/>
    <w:rsid w:val="006F0118"/>
    <w:rsid w:val="006F046E"/>
    <w:rsid w:val="006F22F2"/>
    <w:rsid w:val="006F70E7"/>
    <w:rsid w:val="006F7C97"/>
    <w:rsid w:val="00700F0A"/>
    <w:rsid w:val="00702DA5"/>
    <w:rsid w:val="0070305B"/>
    <w:rsid w:val="00706853"/>
    <w:rsid w:val="00706BA0"/>
    <w:rsid w:val="0071277A"/>
    <w:rsid w:val="00712789"/>
    <w:rsid w:val="007164B3"/>
    <w:rsid w:val="00720483"/>
    <w:rsid w:val="007208A3"/>
    <w:rsid w:val="007216A3"/>
    <w:rsid w:val="00722AB5"/>
    <w:rsid w:val="0072604C"/>
    <w:rsid w:val="00726AC9"/>
    <w:rsid w:val="00732400"/>
    <w:rsid w:val="0073374D"/>
    <w:rsid w:val="00733D99"/>
    <w:rsid w:val="00733DA2"/>
    <w:rsid w:val="00734667"/>
    <w:rsid w:val="00737F95"/>
    <w:rsid w:val="007401F7"/>
    <w:rsid w:val="007432A5"/>
    <w:rsid w:val="0074498E"/>
    <w:rsid w:val="00746114"/>
    <w:rsid w:val="007464C8"/>
    <w:rsid w:val="00746F8E"/>
    <w:rsid w:val="00750056"/>
    <w:rsid w:val="007501C1"/>
    <w:rsid w:val="0075188A"/>
    <w:rsid w:val="00751D3E"/>
    <w:rsid w:val="0075312B"/>
    <w:rsid w:val="00754E0A"/>
    <w:rsid w:val="00760B9B"/>
    <w:rsid w:val="00761CDB"/>
    <w:rsid w:val="0076253B"/>
    <w:rsid w:val="00762718"/>
    <w:rsid w:val="00764D48"/>
    <w:rsid w:val="00771499"/>
    <w:rsid w:val="00771EF7"/>
    <w:rsid w:val="00773678"/>
    <w:rsid w:val="00773AD2"/>
    <w:rsid w:val="00774CE6"/>
    <w:rsid w:val="007753ED"/>
    <w:rsid w:val="007817FB"/>
    <w:rsid w:val="00782CE8"/>
    <w:rsid w:val="007830A2"/>
    <w:rsid w:val="00784DBE"/>
    <w:rsid w:val="0078773F"/>
    <w:rsid w:val="0079152C"/>
    <w:rsid w:val="00791E65"/>
    <w:rsid w:val="007A0503"/>
    <w:rsid w:val="007A2B96"/>
    <w:rsid w:val="007A3EC7"/>
    <w:rsid w:val="007A44A2"/>
    <w:rsid w:val="007A600D"/>
    <w:rsid w:val="007A63B3"/>
    <w:rsid w:val="007A7447"/>
    <w:rsid w:val="007B25C4"/>
    <w:rsid w:val="007B51D3"/>
    <w:rsid w:val="007B54A0"/>
    <w:rsid w:val="007B706D"/>
    <w:rsid w:val="007B791F"/>
    <w:rsid w:val="007C0B6C"/>
    <w:rsid w:val="007C27F4"/>
    <w:rsid w:val="007C2BD6"/>
    <w:rsid w:val="007C3516"/>
    <w:rsid w:val="007D6A31"/>
    <w:rsid w:val="007D7CC1"/>
    <w:rsid w:val="007E252C"/>
    <w:rsid w:val="007F0ADA"/>
    <w:rsid w:val="007F1DD9"/>
    <w:rsid w:val="007F4A98"/>
    <w:rsid w:val="007F6F38"/>
    <w:rsid w:val="0080015A"/>
    <w:rsid w:val="008010BA"/>
    <w:rsid w:val="008033AC"/>
    <w:rsid w:val="008051F5"/>
    <w:rsid w:val="00805FA9"/>
    <w:rsid w:val="008068B8"/>
    <w:rsid w:val="008072D7"/>
    <w:rsid w:val="00807DCB"/>
    <w:rsid w:val="008177DF"/>
    <w:rsid w:val="00817E15"/>
    <w:rsid w:val="00817F91"/>
    <w:rsid w:val="008209FF"/>
    <w:rsid w:val="00820B8F"/>
    <w:rsid w:val="0082137A"/>
    <w:rsid w:val="0082174B"/>
    <w:rsid w:val="008237BE"/>
    <w:rsid w:val="00823EEB"/>
    <w:rsid w:val="00825A19"/>
    <w:rsid w:val="00826205"/>
    <w:rsid w:val="00827263"/>
    <w:rsid w:val="00827A81"/>
    <w:rsid w:val="008334DE"/>
    <w:rsid w:val="00833DD4"/>
    <w:rsid w:val="00833F86"/>
    <w:rsid w:val="00835116"/>
    <w:rsid w:val="00835950"/>
    <w:rsid w:val="008362BA"/>
    <w:rsid w:val="008376A4"/>
    <w:rsid w:val="008378F1"/>
    <w:rsid w:val="00841894"/>
    <w:rsid w:val="00841DAA"/>
    <w:rsid w:val="00842579"/>
    <w:rsid w:val="008435CD"/>
    <w:rsid w:val="00843671"/>
    <w:rsid w:val="008501E8"/>
    <w:rsid w:val="008509AC"/>
    <w:rsid w:val="00852062"/>
    <w:rsid w:val="00862FD9"/>
    <w:rsid w:val="0086343B"/>
    <w:rsid w:val="00864185"/>
    <w:rsid w:val="00867721"/>
    <w:rsid w:val="00880A6A"/>
    <w:rsid w:val="0088193B"/>
    <w:rsid w:val="00885BE7"/>
    <w:rsid w:val="00887BB4"/>
    <w:rsid w:val="00890961"/>
    <w:rsid w:val="00897300"/>
    <w:rsid w:val="008A0FB1"/>
    <w:rsid w:val="008A1064"/>
    <w:rsid w:val="008A1D28"/>
    <w:rsid w:val="008A5C9A"/>
    <w:rsid w:val="008A6EB9"/>
    <w:rsid w:val="008A6F32"/>
    <w:rsid w:val="008B1351"/>
    <w:rsid w:val="008B37AD"/>
    <w:rsid w:val="008B627F"/>
    <w:rsid w:val="008B678C"/>
    <w:rsid w:val="008B6ACE"/>
    <w:rsid w:val="008B78E1"/>
    <w:rsid w:val="008C1FF0"/>
    <w:rsid w:val="008C4AFB"/>
    <w:rsid w:val="008C5574"/>
    <w:rsid w:val="008D392D"/>
    <w:rsid w:val="008D3E40"/>
    <w:rsid w:val="008D46E1"/>
    <w:rsid w:val="008D7DD2"/>
    <w:rsid w:val="008E0F2E"/>
    <w:rsid w:val="008E3C8F"/>
    <w:rsid w:val="008E4F6B"/>
    <w:rsid w:val="008F00FE"/>
    <w:rsid w:val="008F0B71"/>
    <w:rsid w:val="008F1DC8"/>
    <w:rsid w:val="008F1EE7"/>
    <w:rsid w:val="008F33AE"/>
    <w:rsid w:val="008F37A9"/>
    <w:rsid w:val="008F4E09"/>
    <w:rsid w:val="008F5A41"/>
    <w:rsid w:val="008F60F3"/>
    <w:rsid w:val="008F6767"/>
    <w:rsid w:val="0090106F"/>
    <w:rsid w:val="0090180F"/>
    <w:rsid w:val="009028DC"/>
    <w:rsid w:val="00904637"/>
    <w:rsid w:val="00905689"/>
    <w:rsid w:val="009122C6"/>
    <w:rsid w:val="00915259"/>
    <w:rsid w:val="00917717"/>
    <w:rsid w:val="0092027D"/>
    <w:rsid w:val="00920534"/>
    <w:rsid w:val="00921201"/>
    <w:rsid w:val="009215F7"/>
    <w:rsid w:val="00922C04"/>
    <w:rsid w:val="00927896"/>
    <w:rsid w:val="009322BD"/>
    <w:rsid w:val="0093477C"/>
    <w:rsid w:val="00936541"/>
    <w:rsid w:val="009368F1"/>
    <w:rsid w:val="009420D5"/>
    <w:rsid w:val="00945AE8"/>
    <w:rsid w:val="00945D65"/>
    <w:rsid w:val="009479A6"/>
    <w:rsid w:val="00951933"/>
    <w:rsid w:val="00952DEE"/>
    <w:rsid w:val="00953E84"/>
    <w:rsid w:val="0095495D"/>
    <w:rsid w:val="00954982"/>
    <w:rsid w:val="00954A60"/>
    <w:rsid w:val="00956BBC"/>
    <w:rsid w:val="00957336"/>
    <w:rsid w:val="009574FC"/>
    <w:rsid w:val="00962A82"/>
    <w:rsid w:val="0096495C"/>
    <w:rsid w:val="009649BF"/>
    <w:rsid w:val="00965BFE"/>
    <w:rsid w:val="009666B5"/>
    <w:rsid w:val="00966B78"/>
    <w:rsid w:val="009717D1"/>
    <w:rsid w:val="00977460"/>
    <w:rsid w:val="009804C9"/>
    <w:rsid w:val="00981597"/>
    <w:rsid w:val="00982770"/>
    <w:rsid w:val="0098424A"/>
    <w:rsid w:val="009847F6"/>
    <w:rsid w:val="00984C73"/>
    <w:rsid w:val="009871AD"/>
    <w:rsid w:val="00987790"/>
    <w:rsid w:val="00987B6E"/>
    <w:rsid w:val="0099064C"/>
    <w:rsid w:val="00992473"/>
    <w:rsid w:val="009952D0"/>
    <w:rsid w:val="009956B4"/>
    <w:rsid w:val="00997040"/>
    <w:rsid w:val="009A06B4"/>
    <w:rsid w:val="009A07F1"/>
    <w:rsid w:val="009A0D6A"/>
    <w:rsid w:val="009A20B7"/>
    <w:rsid w:val="009A24AF"/>
    <w:rsid w:val="009A43DF"/>
    <w:rsid w:val="009A474A"/>
    <w:rsid w:val="009A6027"/>
    <w:rsid w:val="009A66E8"/>
    <w:rsid w:val="009A6895"/>
    <w:rsid w:val="009A6E27"/>
    <w:rsid w:val="009A7A96"/>
    <w:rsid w:val="009B069B"/>
    <w:rsid w:val="009B0910"/>
    <w:rsid w:val="009B1F5E"/>
    <w:rsid w:val="009B2590"/>
    <w:rsid w:val="009B25D0"/>
    <w:rsid w:val="009B2C21"/>
    <w:rsid w:val="009B40E5"/>
    <w:rsid w:val="009B54B9"/>
    <w:rsid w:val="009B5E12"/>
    <w:rsid w:val="009B5FCB"/>
    <w:rsid w:val="009B657E"/>
    <w:rsid w:val="009B7F88"/>
    <w:rsid w:val="009C24C1"/>
    <w:rsid w:val="009C316A"/>
    <w:rsid w:val="009C3C74"/>
    <w:rsid w:val="009C6034"/>
    <w:rsid w:val="009D0227"/>
    <w:rsid w:val="009D1101"/>
    <w:rsid w:val="009D2EF6"/>
    <w:rsid w:val="009D32D5"/>
    <w:rsid w:val="009D4BD3"/>
    <w:rsid w:val="009D59F1"/>
    <w:rsid w:val="009E17F5"/>
    <w:rsid w:val="009E36B6"/>
    <w:rsid w:val="009E4097"/>
    <w:rsid w:val="009E61C4"/>
    <w:rsid w:val="009F0994"/>
    <w:rsid w:val="009F0FF6"/>
    <w:rsid w:val="009F5492"/>
    <w:rsid w:val="009F553F"/>
    <w:rsid w:val="009F7991"/>
    <w:rsid w:val="009F7AF9"/>
    <w:rsid w:val="009F7EF7"/>
    <w:rsid w:val="00A00831"/>
    <w:rsid w:val="00A027B0"/>
    <w:rsid w:val="00A03D21"/>
    <w:rsid w:val="00A043B5"/>
    <w:rsid w:val="00A05B21"/>
    <w:rsid w:val="00A06194"/>
    <w:rsid w:val="00A12F09"/>
    <w:rsid w:val="00A1545A"/>
    <w:rsid w:val="00A168FC"/>
    <w:rsid w:val="00A17881"/>
    <w:rsid w:val="00A17C7E"/>
    <w:rsid w:val="00A204EB"/>
    <w:rsid w:val="00A23584"/>
    <w:rsid w:val="00A26302"/>
    <w:rsid w:val="00A271E5"/>
    <w:rsid w:val="00A3067C"/>
    <w:rsid w:val="00A32990"/>
    <w:rsid w:val="00A348A6"/>
    <w:rsid w:val="00A404E3"/>
    <w:rsid w:val="00A40B4D"/>
    <w:rsid w:val="00A4196B"/>
    <w:rsid w:val="00A41B95"/>
    <w:rsid w:val="00A4600E"/>
    <w:rsid w:val="00A4631C"/>
    <w:rsid w:val="00A51D61"/>
    <w:rsid w:val="00A52EB0"/>
    <w:rsid w:val="00A53A72"/>
    <w:rsid w:val="00A54E81"/>
    <w:rsid w:val="00A577A7"/>
    <w:rsid w:val="00A60ACC"/>
    <w:rsid w:val="00A60C1E"/>
    <w:rsid w:val="00A629EA"/>
    <w:rsid w:val="00A62BAE"/>
    <w:rsid w:val="00A6373B"/>
    <w:rsid w:val="00A643D9"/>
    <w:rsid w:val="00A64D35"/>
    <w:rsid w:val="00A7073C"/>
    <w:rsid w:val="00A70BCC"/>
    <w:rsid w:val="00A7153E"/>
    <w:rsid w:val="00A717EF"/>
    <w:rsid w:val="00A71E89"/>
    <w:rsid w:val="00A72E38"/>
    <w:rsid w:val="00A73070"/>
    <w:rsid w:val="00A771C5"/>
    <w:rsid w:val="00A800F3"/>
    <w:rsid w:val="00A802D0"/>
    <w:rsid w:val="00A84D4E"/>
    <w:rsid w:val="00A85509"/>
    <w:rsid w:val="00A86592"/>
    <w:rsid w:val="00A86DAE"/>
    <w:rsid w:val="00AA46FD"/>
    <w:rsid w:val="00AA48D9"/>
    <w:rsid w:val="00AA70CE"/>
    <w:rsid w:val="00AB2296"/>
    <w:rsid w:val="00AB3308"/>
    <w:rsid w:val="00AB64E4"/>
    <w:rsid w:val="00AC0643"/>
    <w:rsid w:val="00AC1C7F"/>
    <w:rsid w:val="00AC2F93"/>
    <w:rsid w:val="00AC51B2"/>
    <w:rsid w:val="00AC51FE"/>
    <w:rsid w:val="00AD4D6E"/>
    <w:rsid w:val="00AD551D"/>
    <w:rsid w:val="00AD5F35"/>
    <w:rsid w:val="00AD5FBE"/>
    <w:rsid w:val="00AD6D71"/>
    <w:rsid w:val="00AE16C2"/>
    <w:rsid w:val="00AE2DB0"/>
    <w:rsid w:val="00AE4307"/>
    <w:rsid w:val="00AE7B1A"/>
    <w:rsid w:val="00AF132B"/>
    <w:rsid w:val="00AF5576"/>
    <w:rsid w:val="00AF6B1B"/>
    <w:rsid w:val="00AF7676"/>
    <w:rsid w:val="00B0119E"/>
    <w:rsid w:val="00B01492"/>
    <w:rsid w:val="00B02CD1"/>
    <w:rsid w:val="00B0334B"/>
    <w:rsid w:val="00B049D6"/>
    <w:rsid w:val="00B059F8"/>
    <w:rsid w:val="00B06029"/>
    <w:rsid w:val="00B076A9"/>
    <w:rsid w:val="00B1199A"/>
    <w:rsid w:val="00B11C63"/>
    <w:rsid w:val="00B11ED4"/>
    <w:rsid w:val="00B1597C"/>
    <w:rsid w:val="00B16F79"/>
    <w:rsid w:val="00B17646"/>
    <w:rsid w:val="00B178A0"/>
    <w:rsid w:val="00B21810"/>
    <w:rsid w:val="00B25D38"/>
    <w:rsid w:val="00B31FC6"/>
    <w:rsid w:val="00B3284E"/>
    <w:rsid w:val="00B373A3"/>
    <w:rsid w:val="00B40DC7"/>
    <w:rsid w:val="00B4607E"/>
    <w:rsid w:val="00B4673A"/>
    <w:rsid w:val="00B5230C"/>
    <w:rsid w:val="00B52C8C"/>
    <w:rsid w:val="00B54E2D"/>
    <w:rsid w:val="00B57A13"/>
    <w:rsid w:val="00B57B7F"/>
    <w:rsid w:val="00B57D36"/>
    <w:rsid w:val="00B6205F"/>
    <w:rsid w:val="00B62CB7"/>
    <w:rsid w:val="00B6641E"/>
    <w:rsid w:val="00B66CBB"/>
    <w:rsid w:val="00B717A3"/>
    <w:rsid w:val="00B72C77"/>
    <w:rsid w:val="00B7484C"/>
    <w:rsid w:val="00B75837"/>
    <w:rsid w:val="00B75C0D"/>
    <w:rsid w:val="00B83466"/>
    <w:rsid w:val="00B85D8B"/>
    <w:rsid w:val="00B874C1"/>
    <w:rsid w:val="00B9112A"/>
    <w:rsid w:val="00B9429C"/>
    <w:rsid w:val="00B95967"/>
    <w:rsid w:val="00B961D4"/>
    <w:rsid w:val="00B96F16"/>
    <w:rsid w:val="00B97CEB"/>
    <w:rsid w:val="00BA253C"/>
    <w:rsid w:val="00BA3BC5"/>
    <w:rsid w:val="00BB1A70"/>
    <w:rsid w:val="00BB26E2"/>
    <w:rsid w:val="00BB2A74"/>
    <w:rsid w:val="00BB3319"/>
    <w:rsid w:val="00BB35E6"/>
    <w:rsid w:val="00BB7563"/>
    <w:rsid w:val="00BC4181"/>
    <w:rsid w:val="00BC60F6"/>
    <w:rsid w:val="00BC6A34"/>
    <w:rsid w:val="00BD02D3"/>
    <w:rsid w:val="00BD102E"/>
    <w:rsid w:val="00BD52C3"/>
    <w:rsid w:val="00BD717C"/>
    <w:rsid w:val="00BD7C6B"/>
    <w:rsid w:val="00BE0289"/>
    <w:rsid w:val="00BE1A0D"/>
    <w:rsid w:val="00BE1D8D"/>
    <w:rsid w:val="00BE2ED8"/>
    <w:rsid w:val="00BE3DC4"/>
    <w:rsid w:val="00BE4CFE"/>
    <w:rsid w:val="00BE59E9"/>
    <w:rsid w:val="00BE68FC"/>
    <w:rsid w:val="00BF0018"/>
    <w:rsid w:val="00BF0598"/>
    <w:rsid w:val="00BF0AC8"/>
    <w:rsid w:val="00BF1A53"/>
    <w:rsid w:val="00BF2D01"/>
    <w:rsid w:val="00BF2F33"/>
    <w:rsid w:val="00BF3A9C"/>
    <w:rsid w:val="00BF547A"/>
    <w:rsid w:val="00BF7D08"/>
    <w:rsid w:val="00C015B6"/>
    <w:rsid w:val="00C03C93"/>
    <w:rsid w:val="00C04FBE"/>
    <w:rsid w:val="00C06619"/>
    <w:rsid w:val="00C06C80"/>
    <w:rsid w:val="00C1056C"/>
    <w:rsid w:val="00C10960"/>
    <w:rsid w:val="00C12183"/>
    <w:rsid w:val="00C123F2"/>
    <w:rsid w:val="00C12410"/>
    <w:rsid w:val="00C1345A"/>
    <w:rsid w:val="00C13800"/>
    <w:rsid w:val="00C15A28"/>
    <w:rsid w:val="00C15CEC"/>
    <w:rsid w:val="00C16675"/>
    <w:rsid w:val="00C1711D"/>
    <w:rsid w:val="00C20105"/>
    <w:rsid w:val="00C205AA"/>
    <w:rsid w:val="00C239F6"/>
    <w:rsid w:val="00C2506C"/>
    <w:rsid w:val="00C250A8"/>
    <w:rsid w:val="00C25B6E"/>
    <w:rsid w:val="00C3032B"/>
    <w:rsid w:val="00C333BA"/>
    <w:rsid w:val="00C34F83"/>
    <w:rsid w:val="00C3521C"/>
    <w:rsid w:val="00C36590"/>
    <w:rsid w:val="00C372FA"/>
    <w:rsid w:val="00C407EA"/>
    <w:rsid w:val="00C40A94"/>
    <w:rsid w:val="00C41914"/>
    <w:rsid w:val="00C42125"/>
    <w:rsid w:val="00C4474C"/>
    <w:rsid w:val="00C474C1"/>
    <w:rsid w:val="00C5047C"/>
    <w:rsid w:val="00C50C49"/>
    <w:rsid w:val="00C514BF"/>
    <w:rsid w:val="00C528B9"/>
    <w:rsid w:val="00C61AE7"/>
    <w:rsid w:val="00C62842"/>
    <w:rsid w:val="00C6360E"/>
    <w:rsid w:val="00C709EB"/>
    <w:rsid w:val="00C70B5F"/>
    <w:rsid w:val="00C73B19"/>
    <w:rsid w:val="00C8075D"/>
    <w:rsid w:val="00C80F8C"/>
    <w:rsid w:val="00C81D29"/>
    <w:rsid w:val="00C8208F"/>
    <w:rsid w:val="00C83AA6"/>
    <w:rsid w:val="00C86641"/>
    <w:rsid w:val="00C90804"/>
    <w:rsid w:val="00C90E47"/>
    <w:rsid w:val="00C93B26"/>
    <w:rsid w:val="00C948C8"/>
    <w:rsid w:val="00C94BE5"/>
    <w:rsid w:val="00CA1E07"/>
    <w:rsid w:val="00CA3A39"/>
    <w:rsid w:val="00CA6F1C"/>
    <w:rsid w:val="00CB1D37"/>
    <w:rsid w:val="00CB2914"/>
    <w:rsid w:val="00CB3C29"/>
    <w:rsid w:val="00CB4B9E"/>
    <w:rsid w:val="00CB4F82"/>
    <w:rsid w:val="00CB6865"/>
    <w:rsid w:val="00CB717D"/>
    <w:rsid w:val="00CC0F03"/>
    <w:rsid w:val="00CC3451"/>
    <w:rsid w:val="00CC4526"/>
    <w:rsid w:val="00CC7128"/>
    <w:rsid w:val="00CD018B"/>
    <w:rsid w:val="00CD0899"/>
    <w:rsid w:val="00CD0DB0"/>
    <w:rsid w:val="00CD6938"/>
    <w:rsid w:val="00CE14FB"/>
    <w:rsid w:val="00CE1FC2"/>
    <w:rsid w:val="00CE4564"/>
    <w:rsid w:val="00CF284B"/>
    <w:rsid w:val="00CF559B"/>
    <w:rsid w:val="00CF6251"/>
    <w:rsid w:val="00CF7315"/>
    <w:rsid w:val="00D04772"/>
    <w:rsid w:val="00D050A2"/>
    <w:rsid w:val="00D05746"/>
    <w:rsid w:val="00D079ED"/>
    <w:rsid w:val="00D100E2"/>
    <w:rsid w:val="00D1133A"/>
    <w:rsid w:val="00D11CDA"/>
    <w:rsid w:val="00D138D3"/>
    <w:rsid w:val="00D15011"/>
    <w:rsid w:val="00D150AB"/>
    <w:rsid w:val="00D1567C"/>
    <w:rsid w:val="00D15BC7"/>
    <w:rsid w:val="00D16267"/>
    <w:rsid w:val="00D169EF"/>
    <w:rsid w:val="00D17349"/>
    <w:rsid w:val="00D20638"/>
    <w:rsid w:val="00D25580"/>
    <w:rsid w:val="00D305BB"/>
    <w:rsid w:val="00D32003"/>
    <w:rsid w:val="00D332F9"/>
    <w:rsid w:val="00D3494A"/>
    <w:rsid w:val="00D35188"/>
    <w:rsid w:val="00D36A80"/>
    <w:rsid w:val="00D40A96"/>
    <w:rsid w:val="00D40D70"/>
    <w:rsid w:val="00D416C8"/>
    <w:rsid w:val="00D42860"/>
    <w:rsid w:val="00D4343A"/>
    <w:rsid w:val="00D44452"/>
    <w:rsid w:val="00D5086E"/>
    <w:rsid w:val="00D52422"/>
    <w:rsid w:val="00D527A3"/>
    <w:rsid w:val="00D52EE9"/>
    <w:rsid w:val="00D53585"/>
    <w:rsid w:val="00D548C6"/>
    <w:rsid w:val="00D54D66"/>
    <w:rsid w:val="00D558C5"/>
    <w:rsid w:val="00D56C7F"/>
    <w:rsid w:val="00D57538"/>
    <w:rsid w:val="00D606A3"/>
    <w:rsid w:val="00D61C06"/>
    <w:rsid w:val="00D70C7D"/>
    <w:rsid w:val="00D727C7"/>
    <w:rsid w:val="00D74399"/>
    <w:rsid w:val="00D7557C"/>
    <w:rsid w:val="00D759A6"/>
    <w:rsid w:val="00D814C1"/>
    <w:rsid w:val="00D8153D"/>
    <w:rsid w:val="00D840FB"/>
    <w:rsid w:val="00D86107"/>
    <w:rsid w:val="00D87723"/>
    <w:rsid w:val="00D87B86"/>
    <w:rsid w:val="00D90ED6"/>
    <w:rsid w:val="00D923C3"/>
    <w:rsid w:val="00D946AE"/>
    <w:rsid w:val="00D95800"/>
    <w:rsid w:val="00DA0C98"/>
    <w:rsid w:val="00DA5E35"/>
    <w:rsid w:val="00DA6D3C"/>
    <w:rsid w:val="00DA73C4"/>
    <w:rsid w:val="00DB2AE5"/>
    <w:rsid w:val="00DB3358"/>
    <w:rsid w:val="00DB3B45"/>
    <w:rsid w:val="00DB4660"/>
    <w:rsid w:val="00DB50DE"/>
    <w:rsid w:val="00DB5B57"/>
    <w:rsid w:val="00DB77A7"/>
    <w:rsid w:val="00DC0123"/>
    <w:rsid w:val="00DC1220"/>
    <w:rsid w:val="00DC1E9E"/>
    <w:rsid w:val="00DC566F"/>
    <w:rsid w:val="00DC6E16"/>
    <w:rsid w:val="00DC756E"/>
    <w:rsid w:val="00DD1319"/>
    <w:rsid w:val="00DD195E"/>
    <w:rsid w:val="00DE38DE"/>
    <w:rsid w:val="00DE4D23"/>
    <w:rsid w:val="00DE60C6"/>
    <w:rsid w:val="00DE621A"/>
    <w:rsid w:val="00DE6CEF"/>
    <w:rsid w:val="00DE757F"/>
    <w:rsid w:val="00DF6A92"/>
    <w:rsid w:val="00DF6CAC"/>
    <w:rsid w:val="00DF7BB5"/>
    <w:rsid w:val="00DF7DE7"/>
    <w:rsid w:val="00E0097B"/>
    <w:rsid w:val="00E05D78"/>
    <w:rsid w:val="00E10862"/>
    <w:rsid w:val="00E10A03"/>
    <w:rsid w:val="00E10A57"/>
    <w:rsid w:val="00E115A8"/>
    <w:rsid w:val="00E121F7"/>
    <w:rsid w:val="00E13B57"/>
    <w:rsid w:val="00E158A3"/>
    <w:rsid w:val="00E1798A"/>
    <w:rsid w:val="00E205C7"/>
    <w:rsid w:val="00E20F03"/>
    <w:rsid w:val="00E21DBB"/>
    <w:rsid w:val="00E21F06"/>
    <w:rsid w:val="00E23AAB"/>
    <w:rsid w:val="00E23AC4"/>
    <w:rsid w:val="00E25624"/>
    <w:rsid w:val="00E30BE3"/>
    <w:rsid w:val="00E314AC"/>
    <w:rsid w:val="00E31BCF"/>
    <w:rsid w:val="00E40C55"/>
    <w:rsid w:val="00E40F28"/>
    <w:rsid w:val="00E42C5F"/>
    <w:rsid w:val="00E442A1"/>
    <w:rsid w:val="00E459F1"/>
    <w:rsid w:val="00E470BA"/>
    <w:rsid w:val="00E47A99"/>
    <w:rsid w:val="00E500F2"/>
    <w:rsid w:val="00E5012D"/>
    <w:rsid w:val="00E51F05"/>
    <w:rsid w:val="00E53A71"/>
    <w:rsid w:val="00E5515D"/>
    <w:rsid w:val="00E56B28"/>
    <w:rsid w:val="00E5711A"/>
    <w:rsid w:val="00E577AB"/>
    <w:rsid w:val="00E57E91"/>
    <w:rsid w:val="00E60FD4"/>
    <w:rsid w:val="00E61EBE"/>
    <w:rsid w:val="00E62BF6"/>
    <w:rsid w:val="00E64C6A"/>
    <w:rsid w:val="00E6517E"/>
    <w:rsid w:val="00E659F4"/>
    <w:rsid w:val="00E70833"/>
    <w:rsid w:val="00E721CC"/>
    <w:rsid w:val="00E74B89"/>
    <w:rsid w:val="00E76A82"/>
    <w:rsid w:val="00E7705B"/>
    <w:rsid w:val="00E80A33"/>
    <w:rsid w:val="00E82292"/>
    <w:rsid w:val="00E823F8"/>
    <w:rsid w:val="00E84262"/>
    <w:rsid w:val="00E85C82"/>
    <w:rsid w:val="00E90538"/>
    <w:rsid w:val="00E90D64"/>
    <w:rsid w:val="00E9190E"/>
    <w:rsid w:val="00E94507"/>
    <w:rsid w:val="00E9457F"/>
    <w:rsid w:val="00E951A7"/>
    <w:rsid w:val="00E97EBB"/>
    <w:rsid w:val="00EA5043"/>
    <w:rsid w:val="00EA7C0B"/>
    <w:rsid w:val="00EB18F4"/>
    <w:rsid w:val="00EB34D0"/>
    <w:rsid w:val="00EB3C1B"/>
    <w:rsid w:val="00EB3DFC"/>
    <w:rsid w:val="00EB5E5A"/>
    <w:rsid w:val="00EB60E9"/>
    <w:rsid w:val="00EB6D17"/>
    <w:rsid w:val="00EB70F4"/>
    <w:rsid w:val="00EB741B"/>
    <w:rsid w:val="00EB79EE"/>
    <w:rsid w:val="00EC0144"/>
    <w:rsid w:val="00EC040C"/>
    <w:rsid w:val="00EC1635"/>
    <w:rsid w:val="00EC24EB"/>
    <w:rsid w:val="00EC58A7"/>
    <w:rsid w:val="00ED413F"/>
    <w:rsid w:val="00ED7D6C"/>
    <w:rsid w:val="00EE6077"/>
    <w:rsid w:val="00EF31DC"/>
    <w:rsid w:val="00EF4D27"/>
    <w:rsid w:val="00EF52A3"/>
    <w:rsid w:val="00EF54CF"/>
    <w:rsid w:val="00EF5BC9"/>
    <w:rsid w:val="00EF6402"/>
    <w:rsid w:val="00EF6A3C"/>
    <w:rsid w:val="00EF6C61"/>
    <w:rsid w:val="00F017CD"/>
    <w:rsid w:val="00F0315B"/>
    <w:rsid w:val="00F0354E"/>
    <w:rsid w:val="00F03E14"/>
    <w:rsid w:val="00F11A74"/>
    <w:rsid w:val="00F12875"/>
    <w:rsid w:val="00F1371C"/>
    <w:rsid w:val="00F13825"/>
    <w:rsid w:val="00F15CCC"/>
    <w:rsid w:val="00F17621"/>
    <w:rsid w:val="00F204C6"/>
    <w:rsid w:val="00F22A9F"/>
    <w:rsid w:val="00F24477"/>
    <w:rsid w:val="00F251EB"/>
    <w:rsid w:val="00F25780"/>
    <w:rsid w:val="00F2598D"/>
    <w:rsid w:val="00F30F16"/>
    <w:rsid w:val="00F36EC7"/>
    <w:rsid w:val="00F374D9"/>
    <w:rsid w:val="00F421F9"/>
    <w:rsid w:val="00F4286D"/>
    <w:rsid w:val="00F44CB3"/>
    <w:rsid w:val="00F45F60"/>
    <w:rsid w:val="00F46D97"/>
    <w:rsid w:val="00F51B53"/>
    <w:rsid w:val="00F527D8"/>
    <w:rsid w:val="00F52D71"/>
    <w:rsid w:val="00F53D59"/>
    <w:rsid w:val="00F54DE1"/>
    <w:rsid w:val="00F554CC"/>
    <w:rsid w:val="00F55FEE"/>
    <w:rsid w:val="00F56A29"/>
    <w:rsid w:val="00F62C40"/>
    <w:rsid w:val="00F639DF"/>
    <w:rsid w:val="00F6511A"/>
    <w:rsid w:val="00F67B49"/>
    <w:rsid w:val="00F70AAE"/>
    <w:rsid w:val="00F73EE1"/>
    <w:rsid w:val="00F741D4"/>
    <w:rsid w:val="00F75000"/>
    <w:rsid w:val="00F75EEF"/>
    <w:rsid w:val="00F806FB"/>
    <w:rsid w:val="00F83A62"/>
    <w:rsid w:val="00F86082"/>
    <w:rsid w:val="00F860C3"/>
    <w:rsid w:val="00F864DF"/>
    <w:rsid w:val="00F87B00"/>
    <w:rsid w:val="00F91D65"/>
    <w:rsid w:val="00F9432D"/>
    <w:rsid w:val="00F96251"/>
    <w:rsid w:val="00F965ED"/>
    <w:rsid w:val="00FA00D9"/>
    <w:rsid w:val="00FA0D72"/>
    <w:rsid w:val="00FA0F8A"/>
    <w:rsid w:val="00FA248A"/>
    <w:rsid w:val="00FA2FCF"/>
    <w:rsid w:val="00FA3519"/>
    <w:rsid w:val="00FA3CBA"/>
    <w:rsid w:val="00FA6509"/>
    <w:rsid w:val="00FB3191"/>
    <w:rsid w:val="00FB5A96"/>
    <w:rsid w:val="00FC0A54"/>
    <w:rsid w:val="00FC1666"/>
    <w:rsid w:val="00FC2F3D"/>
    <w:rsid w:val="00FC38F1"/>
    <w:rsid w:val="00FC3B17"/>
    <w:rsid w:val="00FC3B43"/>
    <w:rsid w:val="00FC4015"/>
    <w:rsid w:val="00FC751F"/>
    <w:rsid w:val="00FD3B56"/>
    <w:rsid w:val="00FD4C81"/>
    <w:rsid w:val="00FE0672"/>
    <w:rsid w:val="00FE2C05"/>
    <w:rsid w:val="00FF093E"/>
    <w:rsid w:val="00FF3E51"/>
    <w:rsid w:val="00FF6CC0"/>
    <w:rsid w:val="00FF6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030771"/>
  <w15:docId w15:val="{78D20600-D8D1-4803-BE87-864288939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68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2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222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22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95495D"/>
    <w:pPr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B0149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B01492"/>
    <w:rPr>
      <w:rFonts w:ascii="Consolas" w:hAnsi="Consolas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96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746F8E"/>
    <w:pPr>
      <w:suppressAutoHyphens/>
      <w:spacing w:after="120" w:line="240" w:lineRule="auto"/>
    </w:pPr>
    <w:rPr>
      <w:rFonts w:ascii="Times New Roman" w:eastAsia="Times New Roman" w:hAnsi="Times New Roman" w:cs="Arial Narrow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746F8E"/>
    <w:rPr>
      <w:rFonts w:ascii="Times New Roman" w:eastAsia="Times New Roman" w:hAnsi="Times New Roman" w:cs="Arial Narrow"/>
      <w:sz w:val="24"/>
      <w:szCs w:val="24"/>
    </w:rPr>
  </w:style>
  <w:style w:type="paragraph" w:styleId="Tekstpodstawowy3">
    <w:name w:val="Body Text 3"/>
    <w:basedOn w:val="Normalny"/>
    <w:link w:val="Tekstpodstawowy3Znak"/>
    <w:rsid w:val="00746F8E"/>
    <w:pPr>
      <w:suppressAutoHyphens/>
      <w:spacing w:after="0" w:line="240" w:lineRule="auto"/>
      <w:jc w:val="both"/>
    </w:pPr>
    <w:rPr>
      <w:rFonts w:ascii="Arial" w:eastAsia="Times New Roman" w:hAnsi="Arial" w:cs="Arial Narrow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746F8E"/>
    <w:rPr>
      <w:rFonts w:ascii="Arial" w:eastAsia="Times New Roman" w:hAnsi="Arial" w:cs="Arial Narrow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A1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1349"/>
  </w:style>
  <w:style w:type="paragraph" w:styleId="Stopka">
    <w:name w:val="footer"/>
    <w:basedOn w:val="Normalny"/>
    <w:link w:val="StopkaZnak"/>
    <w:uiPriority w:val="99"/>
    <w:unhideWhenUsed/>
    <w:rsid w:val="005A1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1349"/>
  </w:style>
  <w:style w:type="character" w:styleId="Hipercze">
    <w:name w:val="Hyperlink"/>
    <w:basedOn w:val="Domylnaczcionkaakapitu"/>
    <w:uiPriority w:val="99"/>
    <w:unhideWhenUsed/>
    <w:rsid w:val="00981597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51D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F44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wiersza">
    <w:name w:val="line number"/>
    <w:basedOn w:val="Domylnaczcionkaakapitu"/>
    <w:uiPriority w:val="99"/>
    <w:semiHidden/>
    <w:unhideWhenUsed/>
    <w:rsid w:val="00C1056C"/>
  </w:style>
  <w:style w:type="table" w:customStyle="1" w:styleId="Tabela-Siatka11">
    <w:name w:val="Tabela - Siatka11"/>
    <w:basedOn w:val="Standardowy"/>
    <w:next w:val="Tabela-Siatka"/>
    <w:uiPriority w:val="39"/>
    <w:rsid w:val="00527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1">
    <w:name w:val="Tabela - Siatka111"/>
    <w:basedOn w:val="Standardowy"/>
    <w:next w:val="Tabela-Siatka"/>
    <w:uiPriority w:val="39"/>
    <w:rsid w:val="00127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E63A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D923C3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"/>
    <w:rsid w:val="00D416C8"/>
    <w:pPr>
      <w:spacing w:before="240" w:after="0" w:line="240" w:lineRule="auto"/>
    </w:pPr>
    <w:rPr>
      <w:rFonts w:ascii="Arial" w:eastAsia="Times New Roman" w:hAnsi="Arial" w:cs="Times New Roman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D416C8"/>
    <w:rPr>
      <w:rFonts w:ascii="Arial" w:eastAsia="Times New Roman" w:hAnsi="Arial" w:cs="Times New Roman"/>
      <w:szCs w:val="20"/>
      <w:lang w:eastAsia="pl-PL"/>
    </w:rPr>
  </w:style>
  <w:style w:type="paragraph" w:styleId="Legenda">
    <w:name w:val="caption"/>
    <w:basedOn w:val="Normalny"/>
    <w:next w:val="Normalny"/>
    <w:qFormat/>
    <w:rsid w:val="00771499"/>
    <w:pPr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customStyle="1" w:styleId="western">
    <w:name w:val="western"/>
    <w:basedOn w:val="Normalny"/>
    <w:rsid w:val="00F204C6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Pogrubienie">
    <w:name w:val="Strong"/>
    <w:uiPriority w:val="22"/>
    <w:qFormat/>
    <w:rsid w:val="00514CE0"/>
    <w:rPr>
      <w:b/>
      <w:bCs/>
    </w:rPr>
  </w:style>
  <w:style w:type="paragraph" w:styleId="Tekstpodstawowywcity2">
    <w:name w:val="Body Text Indent 2"/>
    <w:basedOn w:val="Normalny"/>
    <w:link w:val="Tekstpodstawowywcity2Znak"/>
    <w:rsid w:val="000E146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0E146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5D1449"/>
  </w:style>
  <w:style w:type="character" w:styleId="Odwoaniedokomentarza">
    <w:name w:val="annotation reference"/>
    <w:basedOn w:val="Domylnaczcionkaakapitu"/>
    <w:uiPriority w:val="99"/>
    <w:semiHidden/>
    <w:unhideWhenUsed/>
    <w:rsid w:val="009215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215F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215F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15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15F7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57A1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57A1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57A13"/>
    <w:rPr>
      <w:vertAlign w:val="superscript"/>
    </w:rPr>
  </w:style>
  <w:style w:type="paragraph" w:styleId="Tytu">
    <w:name w:val="Title"/>
    <w:basedOn w:val="Normalny"/>
    <w:link w:val="TytuZnak"/>
    <w:qFormat/>
    <w:rsid w:val="00F860C3"/>
    <w:pPr>
      <w:spacing w:after="0" w:line="240" w:lineRule="auto"/>
      <w:jc w:val="center"/>
    </w:pPr>
    <w:rPr>
      <w:rFonts w:ascii="Garamond" w:eastAsia="Times New Roman" w:hAnsi="Garamond" w:cs="Times New Roman"/>
      <w:b/>
      <w:lang w:eastAsia="pl-PL"/>
    </w:rPr>
  </w:style>
  <w:style w:type="character" w:customStyle="1" w:styleId="TytuZnak">
    <w:name w:val="Tytuł Znak"/>
    <w:basedOn w:val="Domylnaczcionkaakapitu"/>
    <w:link w:val="Tytu"/>
    <w:rsid w:val="00F860C3"/>
    <w:rPr>
      <w:rFonts w:ascii="Garamond" w:eastAsia="Times New Roman" w:hAnsi="Garamond" w:cs="Times New Roman"/>
      <w:b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1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649B45-0E5C-4FAB-AA4A-093DDA56F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1297</Words>
  <Characters>7782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SU</Company>
  <LinksUpToDate>false</LinksUpToDate>
  <CharactersWithSpaces>9061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Dominika Burszczan</cp:lastModifiedBy>
  <cp:revision>10</cp:revision>
  <cp:lastPrinted>2024-06-19T12:27:00Z</cp:lastPrinted>
  <dcterms:created xsi:type="dcterms:W3CDTF">2025-03-11T12:28:00Z</dcterms:created>
  <dcterms:modified xsi:type="dcterms:W3CDTF">2025-03-12T10:13:00Z</dcterms:modified>
</cp:coreProperties>
</file>