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AC" w:rsidRPr="00A37CB8" w:rsidRDefault="002C6FAC" w:rsidP="002C6FAC">
      <w:pPr>
        <w:jc w:val="right"/>
        <w:rPr>
          <w:rFonts w:ascii="Arial" w:hAnsi="Arial" w:cs="Arial"/>
          <w:sz w:val="20"/>
          <w:szCs w:val="20"/>
          <w:lang w:eastAsia="ar-SA"/>
        </w:rPr>
      </w:pPr>
      <w:r w:rsidRPr="00A37CB8">
        <w:rPr>
          <w:rFonts w:ascii="Arial" w:hAnsi="Arial" w:cs="Arial"/>
          <w:sz w:val="20"/>
          <w:szCs w:val="20"/>
        </w:rPr>
        <w:t>Załącznik nr 6 do SWZ</w:t>
      </w:r>
    </w:p>
    <w:p w:rsidR="002C6FAC" w:rsidRPr="00A37CB8" w:rsidRDefault="002C6FAC" w:rsidP="002C6FA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7CB8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:rsidR="002C6FAC" w:rsidRPr="00A37CB8" w:rsidRDefault="002C6FAC" w:rsidP="002C6FA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C6FAC" w:rsidRPr="00A37CB8" w:rsidRDefault="002C6FAC" w:rsidP="002C6FA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t>1.</w:t>
      </w:r>
      <w:r>
        <w:rPr>
          <w:sz w:val="14"/>
          <w:szCs w:val="14"/>
        </w:rPr>
        <w:t>  </w:t>
      </w:r>
      <w:r w:rsidRPr="00A37CB8">
        <w:rPr>
          <w:rFonts w:ascii="Arial" w:hAnsi="Arial" w:cs="Arial"/>
          <w:sz w:val="20"/>
          <w:szCs w:val="20"/>
          <w:lang w:eastAsia="pl-PL"/>
        </w:rPr>
        <w:t>  Przedmiotem zamówienia jest odbiór, transport i utylizacja odpadów medycznych  o kodach grupy „18”.</w:t>
      </w:r>
    </w:p>
    <w:p w:rsidR="002C6FAC" w:rsidRPr="00EB363D" w:rsidRDefault="002C6FAC" w:rsidP="002C6FA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EB363D">
        <w:rPr>
          <w:rFonts w:ascii="Arial" w:hAnsi="Arial" w:cs="Arial"/>
          <w:sz w:val="20"/>
          <w:szCs w:val="20"/>
          <w:lang w:eastAsia="pl-PL"/>
        </w:rPr>
        <w:t>2.    Usługa winna być realizowana w sposób zgodny z  obowiązującymi przepisami, w tym zwłaszcza:</w:t>
      </w:r>
    </w:p>
    <w:p w:rsidR="002C6FAC" w:rsidRPr="006A6687" w:rsidRDefault="002C6FAC" w:rsidP="002C6F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A6687">
        <w:rPr>
          <w:rFonts w:ascii="Arial" w:hAnsi="Arial" w:cs="Arial"/>
          <w:color w:val="000000" w:themeColor="text1"/>
          <w:sz w:val="20"/>
          <w:szCs w:val="20"/>
        </w:rPr>
        <w:t xml:space="preserve">Ustawa z dnia 14.12.2012 r. o odpadach (t. j. Dz. U. z 2013r. </w:t>
      </w:r>
      <w:proofErr w:type="spellStart"/>
      <w:r w:rsidRPr="006A6687">
        <w:rPr>
          <w:rFonts w:ascii="Arial" w:hAnsi="Arial" w:cs="Arial"/>
          <w:color w:val="000000" w:themeColor="text1"/>
          <w:sz w:val="20"/>
          <w:szCs w:val="20"/>
        </w:rPr>
        <w:t>poz</w:t>
      </w:r>
      <w:proofErr w:type="spellEnd"/>
      <w:r w:rsidRPr="006A6687">
        <w:rPr>
          <w:rFonts w:ascii="Arial" w:hAnsi="Arial" w:cs="Arial"/>
          <w:color w:val="000000" w:themeColor="text1"/>
          <w:sz w:val="20"/>
          <w:szCs w:val="20"/>
        </w:rPr>
        <w:t xml:space="preserve"> 21 z </w:t>
      </w:r>
      <w:proofErr w:type="spellStart"/>
      <w:r w:rsidRPr="006A6687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6A6687">
        <w:rPr>
          <w:rFonts w:ascii="Arial" w:hAnsi="Arial" w:cs="Arial"/>
          <w:color w:val="000000" w:themeColor="text1"/>
          <w:sz w:val="20"/>
          <w:szCs w:val="20"/>
        </w:rPr>
        <w:t>. zm.),</w:t>
      </w:r>
    </w:p>
    <w:p w:rsidR="002C6FAC" w:rsidRDefault="002C6FAC" w:rsidP="002C6F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C7CCA">
        <w:rPr>
          <w:rFonts w:ascii="Arial" w:hAnsi="Arial" w:cs="Arial"/>
          <w:sz w:val="20"/>
          <w:szCs w:val="20"/>
        </w:rPr>
        <w:t>Rozporządzenie Ministra Środowiska z dnia 7 października 2016 r. w sprawie szczegółowych wymagań dla transportu odpadów (Dz. U. poz. 1742).</w:t>
      </w:r>
    </w:p>
    <w:p w:rsidR="002C6FAC" w:rsidRDefault="002C6FAC" w:rsidP="002C6F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C7CCA">
        <w:rPr>
          <w:rFonts w:ascii="Arial" w:hAnsi="Arial" w:cs="Arial"/>
          <w:sz w:val="20"/>
          <w:szCs w:val="20"/>
        </w:rPr>
        <w:t>Rozporządzenie Ministra Klimatu z dnia 2 stycznia 2020 r. w sprawie katalogu odpadów Dz.U 2020 poz. 10</w:t>
      </w:r>
    </w:p>
    <w:p w:rsidR="002C6FAC" w:rsidRDefault="002C6FAC" w:rsidP="002C6F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C7CCA">
        <w:rPr>
          <w:rFonts w:ascii="Arial" w:hAnsi="Arial" w:cs="Arial"/>
          <w:sz w:val="20"/>
          <w:szCs w:val="20"/>
        </w:rPr>
        <w:t>Rozporządzenie Ministra Zdrowia z dnia 5 października 2017 r. w sprawie szczegółowego sposobu postępowania z odpadami medycznymi (Dz. U. poz. 1975).</w:t>
      </w:r>
    </w:p>
    <w:p w:rsidR="002C6FAC" w:rsidRPr="00ED35AD" w:rsidRDefault="002C6FAC" w:rsidP="002C6F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D35AD">
        <w:rPr>
          <w:rFonts w:ascii="Arial" w:hAnsi="Arial" w:cs="Arial"/>
          <w:color w:val="000000" w:themeColor="text1"/>
          <w:sz w:val="20"/>
          <w:szCs w:val="20"/>
        </w:rPr>
        <w:t>Rozporządzenie Ministra Środowiska z dnia 13 stycznia 2014 r. w sprawie dokumentu potwierdzającego unieszkodliwienie zakaźnych odpadów medycznych lub zakaźnych odpadów weterynaryjnych Dz.U. 2014 poz. 107</w:t>
      </w:r>
    </w:p>
    <w:p w:rsidR="002C6FAC" w:rsidRPr="00ED35AD" w:rsidRDefault="002C6FAC" w:rsidP="002C6F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310D1">
        <w:rPr>
          <w:rFonts w:ascii="Arial" w:hAnsi="Arial" w:cs="Arial"/>
          <w:color w:val="000000" w:themeColor="text1"/>
          <w:sz w:val="20"/>
          <w:szCs w:val="20"/>
        </w:rPr>
        <w:t>Rozporządzenie Ministra Klimatu i Środowiska z dnia 9 grudnia 2022 r. w sprawie funkcjonowania Bazy danych o produktach i opakowaniach oraz o gospodarce odpadami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Dz.U.2023 poz.1</w:t>
      </w:r>
    </w:p>
    <w:p w:rsidR="002C6FAC" w:rsidRPr="00ED35AD" w:rsidRDefault="002C6FAC" w:rsidP="002C6F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t>Rozporządzenie Ministra Klimatu i Środowiska z dnia 26 listopada 2021 r. w sprawie unieszkodliwiania oraz magazynowania odpadów medycznych i odpadów weterynaryjnych</w:t>
      </w:r>
    </w:p>
    <w:p w:rsidR="002C6FAC" w:rsidRPr="00ED35AD" w:rsidRDefault="002C6FAC" w:rsidP="002C6FAC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hyperlink r:id="rId5" w:history="1">
        <w:r w:rsidRPr="00ED35AD">
          <w:rPr>
            <w:rStyle w:val="Hipercze"/>
          </w:rPr>
          <w:t>Dz.U. 2021 poz. 2245</w:t>
        </w:r>
      </w:hyperlink>
    </w:p>
    <w:p w:rsidR="002C6FAC" w:rsidRPr="005738DE" w:rsidRDefault="002C6FAC" w:rsidP="002C6F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C6FAC" w:rsidRDefault="002C6FAC" w:rsidP="002C6FAC">
      <w:pPr>
        <w:spacing w:after="0" w:line="240" w:lineRule="auto"/>
        <w:ind w:left="284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sz w:val="20"/>
          <w:szCs w:val="20"/>
          <w:lang w:eastAsia="pl-PL"/>
        </w:rPr>
        <w:t>Przedmiot zamówienia:</w:t>
      </w:r>
    </w:p>
    <w:p w:rsidR="002C6FAC" w:rsidRDefault="002C6FAC" w:rsidP="002C6FAC">
      <w:pPr>
        <w:spacing w:after="0" w:line="240" w:lineRule="auto"/>
        <w:ind w:left="284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6"/>
        <w:gridCol w:w="1273"/>
        <w:gridCol w:w="4294"/>
      </w:tblGrid>
      <w:tr w:rsidR="002C6FAC" w:rsidRPr="009030EE" w:rsidTr="003A39C5">
        <w:trPr>
          <w:jc w:val="center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lang w:eastAsia="pl-PL"/>
              </w:rPr>
              <w:t>Kod odpadu</w:t>
            </w:r>
          </w:p>
        </w:tc>
        <w:tc>
          <w:tcPr>
            <w:tcW w:w="4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3CB5">
              <w:rPr>
                <w:rFonts w:ascii="Times New Roman" w:hAnsi="Times New Roman" w:cs="Times New Roman"/>
                <w:lang w:eastAsia="pl-PL"/>
              </w:rPr>
              <w:t>Grupy, podgrupy i rodzaje odpadów</w:t>
            </w:r>
          </w:p>
        </w:tc>
      </w:tr>
      <w:tr w:rsidR="002C6FAC" w:rsidRPr="009030EE" w:rsidTr="003A39C5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180101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narzędzia chirurgiczne i zabiegowe oraz ich resztki (z wyłączeniem 180103)</w:t>
            </w:r>
          </w:p>
        </w:tc>
      </w:tr>
      <w:tr w:rsidR="002C6FAC" w:rsidRPr="009030EE" w:rsidTr="003A39C5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180102*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części ciała i organy oraz pojemniki na krew i konserwanty służące do jej przechowywania (z wyłączeniem 180103)</w:t>
            </w:r>
          </w:p>
        </w:tc>
      </w:tr>
      <w:tr w:rsidR="002C6FAC" w:rsidRPr="009030EE" w:rsidTr="003A39C5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180103*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 xml:space="preserve">inne odpady, które zawierają żywe drobnoustroje chorobotwórcze lub ich toksyny oraz inne formy zdolne do przeniesienia materiału genetycznego, o którym wiadomo lub co do których istnieją wiarygodne podstawy do sądzenia, że wywołują choroby u ludzi i zwierząt (np. zainfekowane </w:t>
            </w:r>
            <w:proofErr w:type="spellStart"/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pieluchomajtki</w:t>
            </w:r>
            <w:proofErr w:type="spellEnd"/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, pampersy, podpaski, podkłady), z wyłączeniem 180180 i 180182</w:t>
            </w:r>
          </w:p>
        </w:tc>
      </w:tr>
      <w:tr w:rsidR="002C6FAC" w:rsidRPr="009030EE" w:rsidTr="003A39C5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180104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inne odpady niż wymienione 180103*</w:t>
            </w:r>
          </w:p>
        </w:tc>
      </w:tr>
      <w:tr w:rsidR="002C6FAC" w:rsidRPr="009030EE" w:rsidTr="003A39C5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180106*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chemikalia, w tym odczynniki chemiczne zawierające substancje niebezpieczne (np. opakowania po formaldehydzie)</w:t>
            </w:r>
          </w:p>
        </w:tc>
      </w:tr>
      <w:tr w:rsidR="002C6FAC" w:rsidRPr="009030EE" w:rsidTr="003A39C5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180109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AC" w:rsidRPr="00682D48" w:rsidRDefault="002C6FAC" w:rsidP="003A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82D48">
              <w:rPr>
                <w:rFonts w:ascii="Times New Roman" w:hAnsi="Times New Roman" w:cs="Times New Roman"/>
                <w:color w:val="000000"/>
                <w:lang w:eastAsia="pl-PL"/>
              </w:rPr>
              <w:t>leki inne niż wymienione w kodzie 180108*</w:t>
            </w:r>
          </w:p>
        </w:tc>
      </w:tr>
    </w:tbl>
    <w:p w:rsidR="002C6FAC" w:rsidRPr="00A37CB8" w:rsidRDefault="002C6FAC" w:rsidP="002C6FAC">
      <w:pPr>
        <w:spacing w:after="0" w:line="240" w:lineRule="auto"/>
        <w:ind w:left="284"/>
        <w:rPr>
          <w:rFonts w:ascii="Arial" w:hAnsi="Arial" w:cs="Arial"/>
          <w:sz w:val="20"/>
          <w:szCs w:val="20"/>
          <w:lang w:eastAsia="pl-PL"/>
        </w:rPr>
      </w:pPr>
    </w:p>
    <w:p w:rsidR="002C6FAC" w:rsidRPr="00A37CB8" w:rsidRDefault="002C6FAC" w:rsidP="002C6FAC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sz w:val="20"/>
          <w:szCs w:val="20"/>
          <w:lang w:eastAsia="pl-PL"/>
        </w:rPr>
        <w:t> </w:t>
      </w:r>
    </w:p>
    <w:p w:rsidR="002C6FAC" w:rsidRPr="00A37CB8" w:rsidRDefault="002C6FAC" w:rsidP="002C6FAC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sz w:val="20"/>
          <w:szCs w:val="20"/>
          <w:lang w:eastAsia="pl-PL"/>
        </w:rPr>
        <w:t>Częstotliwość odbioru: poniedziałek, środa, piątek.</w:t>
      </w:r>
    </w:p>
    <w:p w:rsidR="002C6FAC" w:rsidRDefault="002C6FAC" w:rsidP="002C6FAC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sz w:val="20"/>
          <w:szCs w:val="20"/>
          <w:lang w:eastAsia="pl-PL"/>
        </w:rPr>
        <w:t>Lokalizacja miejsca odbioru: magazyn odpadów medycznych ul. Szpitalna 3.</w:t>
      </w:r>
    </w:p>
    <w:p w:rsidR="002C6FAC" w:rsidRDefault="002C6FAC" w:rsidP="002C6FAC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3.         </w:t>
      </w:r>
      <w:r w:rsidRPr="00A37CB8">
        <w:rPr>
          <w:rFonts w:ascii="Arial" w:hAnsi="Arial" w:cs="Arial"/>
          <w:sz w:val="20"/>
          <w:szCs w:val="20"/>
          <w:lang w:eastAsia="pl-PL"/>
        </w:rPr>
        <w:t xml:space="preserve">Wykonawca zobowiązany jest świadczyć usługę zgodnie z ustawą z dnia 14 grudnia 2012 r. o odpadach, w tym zgodnie z regulacjami przywołanej ustawy w myśl jej art. 20. 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>4.         Wykonawca  ponosi odpowiedzialność, za jakość świadczonej usługi oraz jej wykonanie zgodnie ze wszelkimi obowiązującymi w tym zakresie przepisami prawa oraz wewnętrznymi procedurami Zamawiającego.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>5.         Wykonawca ponosi pełną odpowiedzialność cywilną i finansową za skutki zaniedbań w realizacji przedmiotu zamówienia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>6.         Wykonawca ponosi pełną odpowiedzialność odszkodowawczą wobec Zamawiającego za nieprzestrzeganie przepisów BHP, p/</w:t>
      </w:r>
      <w:proofErr w:type="spellStart"/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>poż</w:t>
      </w:r>
      <w:proofErr w:type="spellEnd"/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 oraz zaleceń jednostek kontrolujących – w zakresie świadczonych usług.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7.         </w:t>
      </w:r>
      <w:r w:rsidRPr="00A37CB8">
        <w:rPr>
          <w:rFonts w:ascii="Arial" w:hAnsi="Arial" w:cs="Arial"/>
          <w:sz w:val="20"/>
          <w:szCs w:val="20"/>
          <w:lang w:eastAsia="pl-PL"/>
        </w:rPr>
        <w:t xml:space="preserve">Wykonawca, którego oferta zostanie wybrana do świadczenia usługi zapewni niezbędną ilość pojemników do gromadzenia wytwarzanych odpadów. 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8.         </w:t>
      </w:r>
      <w:r w:rsidRPr="00A37CB8">
        <w:rPr>
          <w:rFonts w:ascii="Arial" w:hAnsi="Arial" w:cs="Arial"/>
          <w:sz w:val="20"/>
          <w:szCs w:val="20"/>
          <w:lang w:eastAsia="pl-PL"/>
        </w:rPr>
        <w:t>Pojemniki na odpady medyczne będą myte i dezynfekowane przez wykonawcę po każdym odbiorze odpadów i  dostarczane  do miejsca gromadzenia odpadów medycznych.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9.         </w:t>
      </w:r>
      <w:r w:rsidRPr="00A37CB8">
        <w:rPr>
          <w:rFonts w:ascii="Arial" w:hAnsi="Arial" w:cs="Arial"/>
          <w:sz w:val="20"/>
          <w:szCs w:val="20"/>
          <w:lang w:eastAsia="pl-PL"/>
        </w:rPr>
        <w:t xml:space="preserve">Pojemniki  powinny posiadać  szczelne pokrywy oraz rozmiar umożliwiających ich swobodny transport do magazynu (szerokość drzwi – 155 cm). 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10.      </w:t>
      </w:r>
      <w:r w:rsidRPr="00A37CB8">
        <w:rPr>
          <w:rFonts w:ascii="Arial" w:hAnsi="Arial" w:cs="Arial"/>
          <w:sz w:val="20"/>
          <w:szCs w:val="20"/>
          <w:lang w:eastAsia="pl-PL"/>
        </w:rPr>
        <w:t>Odpady będą odbierane sukcesywnie, jednak nie rzadziej niż trzy razy w tygodniu z magazynu odpadów medycznych.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11.      </w:t>
      </w:r>
      <w:r w:rsidRPr="00A37CB8">
        <w:rPr>
          <w:rFonts w:ascii="Arial" w:hAnsi="Arial" w:cs="Arial"/>
          <w:sz w:val="20"/>
          <w:szCs w:val="20"/>
          <w:lang w:eastAsia="pl-PL"/>
        </w:rPr>
        <w:t>Każdorazowy Odbiór  odpadów winien się odbyć na podstawie  wystawionej  karty przekazania odpadów w systemie  BDO.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12.      </w:t>
      </w:r>
      <w:r w:rsidRPr="00A37CB8">
        <w:rPr>
          <w:rFonts w:ascii="Arial" w:hAnsi="Arial" w:cs="Arial"/>
          <w:sz w:val="20"/>
          <w:szCs w:val="20"/>
          <w:lang w:eastAsia="pl-PL"/>
        </w:rPr>
        <w:t xml:space="preserve">Wykonawca zobowiązany jest posiadać wagę z ważnym badaniem legalizacyjnym. 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>13.      Wykonawca zobowiązany będzie do ważenia odpadów na miejscu odbioru, w obecności przedstawiciela Zamawiającego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14.      </w:t>
      </w:r>
      <w:r w:rsidRPr="00A37CB8">
        <w:rPr>
          <w:rFonts w:ascii="Arial" w:hAnsi="Arial" w:cs="Arial"/>
          <w:sz w:val="20"/>
          <w:szCs w:val="20"/>
          <w:lang w:eastAsia="pl-PL"/>
        </w:rPr>
        <w:t>W dniu odbioru odpadów Wykonawca usługi winien pozostawić wydruk z ilości odebranych odpadów.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15.      </w:t>
      </w:r>
      <w:r w:rsidRPr="00A37CB8">
        <w:rPr>
          <w:rFonts w:ascii="Arial" w:hAnsi="Arial" w:cs="Arial"/>
          <w:sz w:val="20"/>
          <w:szCs w:val="20"/>
          <w:lang w:eastAsia="pl-PL"/>
        </w:rPr>
        <w:t>Wykonawca bez zgody Zamawiającego nie zmieni firmy podwykonawczej.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16.      </w:t>
      </w:r>
      <w:r w:rsidRPr="00A37CB8">
        <w:rPr>
          <w:rFonts w:ascii="Arial" w:hAnsi="Arial" w:cs="Arial"/>
          <w:sz w:val="20"/>
          <w:szCs w:val="20"/>
          <w:lang w:eastAsia="pl-PL"/>
        </w:rPr>
        <w:t xml:space="preserve">Zamawiający wymaga aby usługa stanowiąca przedmiot zamówienia wykonywana była w sposób rzetelny, zgodny z przepisami prawa i powodowała jak najmniejsze zagrożenia dla zdrowia i życia ludzi oraz środowiska naturalnego. 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17.      </w:t>
      </w:r>
      <w:r w:rsidRPr="00A37CB8">
        <w:rPr>
          <w:rFonts w:ascii="Arial" w:hAnsi="Arial" w:cs="Arial"/>
          <w:sz w:val="20"/>
          <w:szCs w:val="20"/>
          <w:lang w:eastAsia="pl-PL"/>
        </w:rPr>
        <w:t>Wykonawca zapewnia transport odpadów medycznych do miejsca ich unieszkodliwiania, z zachowaniem przepisów Rozporządzenia Ministra środowiska w sprawie szczegółowych wymagań transportu odpadów Dz.U 2016 poz. 1742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18.      </w:t>
      </w:r>
      <w:r w:rsidRPr="00A37CB8">
        <w:rPr>
          <w:rFonts w:ascii="Arial" w:hAnsi="Arial" w:cs="Arial"/>
          <w:sz w:val="20"/>
          <w:szCs w:val="20"/>
          <w:lang w:eastAsia="pl-PL"/>
        </w:rPr>
        <w:t xml:space="preserve">Za załadunek, transport i unieszkodliwianie odpadów odpowiada Wykonawca przed Zamawiającym i wszystkimi organami nadzoru i kontroli w związku z realizowaną usługą. 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19.      </w:t>
      </w:r>
      <w:r w:rsidRPr="00A37CB8">
        <w:rPr>
          <w:rFonts w:ascii="Arial" w:hAnsi="Arial" w:cs="Arial"/>
          <w:sz w:val="20"/>
          <w:szCs w:val="20"/>
          <w:lang w:eastAsia="pl-PL"/>
        </w:rPr>
        <w:t>Odpady odbierane przez Wykonawcę będą transportowane/dostarczane do zakładu termicznego przekształcania bez przepakowywania bądź dodatkowego pakowania.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20.      </w:t>
      </w:r>
      <w:r w:rsidRPr="00A37CB8">
        <w:rPr>
          <w:rFonts w:ascii="Arial" w:hAnsi="Arial" w:cs="Arial"/>
          <w:sz w:val="20"/>
          <w:szCs w:val="20"/>
          <w:lang w:eastAsia="pl-PL"/>
        </w:rPr>
        <w:t xml:space="preserve">Wykonawca każdorazowo zobowiązany jest do całkowitego opróżnienia magazynu Zamawiającego. W przypadku wystąpienia uszkodzonych/rozerwanych worków z odpadami lub uszkodzonych pojemników na odpady ostre (typu igły, skalpele itp.) Zamawiający zobowiązany będzie do zabezpieczenia uszkodzonego/rozerwanego opakowania na odpady, poprzez jego umieszczenie w dodatkowym worku lub pojemniku </w:t>
      </w:r>
      <w:proofErr w:type="spellStart"/>
      <w:r w:rsidRPr="00A37CB8">
        <w:rPr>
          <w:rFonts w:ascii="Arial" w:hAnsi="Arial" w:cs="Arial"/>
          <w:sz w:val="20"/>
          <w:szCs w:val="20"/>
          <w:lang w:eastAsia="pl-PL"/>
        </w:rPr>
        <w:t>twardościennym</w:t>
      </w:r>
      <w:proofErr w:type="spellEnd"/>
      <w:r w:rsidRPr="00A37CB8">
        <w:rPr>
          <w:rFonts w:ascii="Arial" w:hAnsi="Arial" w:cs="Arial"/>
          <w:sz w:val="20"/>
          <w:szCs w:val="20"/>
          <w:lang w:eastAsia="pl-PL"/>
        </w:rPr>
        <w:t>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21.      </w:t>
      </w:r>
      <w:r w:rsidRPr="00A37CB8">
        <w:rPr>
          <w:rFonts w:ascii="Arial" w:hAnsi="Arial" w:cs="Arial"/>
          <w:sz w:val="20"/>
          <w:szCs w:val="20"/>
          <w:lang w:eastAsia="pl-PL"/>
        </w:rPr>
        <w:t xml:space="preserve">Wykonawca zobowiązany jest do pozostawienia miejsca, z którego odbiera odpady w należytym porządku (np. sprzątając pozostałości z ewentualnie rozerwanych worków, ustawiając puste pojemniki). 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sz w:val="20"/>
          <w:szCs w:val="20"/>
          <w:lang w:eastAsia="pl-PL"/>
        </w:rPr>
        <w:t xml:space="preserve">22.      W przypadku pozostawienia nieuporządkowanego miejsca odpadów po ich odbiorze, za przysłanie środka transportu bez wagi lub za każdy dzień opóźnienia w odbiorze odpadów medycznych Wykonawca będzie zobowiązany zapłacić Zamawiającemu kary umowne w wysokości określonej w umowie. 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23.      </w:t>
      </w:r>
      <w:r w:rsidRPr="00A37CB8">
        <w:rPr>
          <w:rFonts w:ascii="Arial" w:hAnsi="Arial" w:cs="Arial"/>
          <w:sz w:val="20"/>
          <w:szCs w:val="20"/>
          <w:lang w:eastAsia="pl-PL"/>
        </w:rPr>
        <w:t xml:space="preserve">Wykonawca ponosi wszystkie koszty związane z odbiorem, transportem i utylizacją odpadów medycznych. Z chwilą odbioru odpadów Wykonawca ponosi pełną odpowiedzialność za ich </w:t>
      </w: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>unieszkodliwienie.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>24.      Odbiorca zapewni alternatywne źródło unieszkodliwiania odpadów stanowiących przedmiot zamówienia, na wypadek awarii, unieruchomienia własnego zakładu unieszkodliwiania odpadów oraz podstawienia zastępczego środka transportu w przypadku awarii pojazdu.</w:t>
      </w:r>
    </w:p>
    <w:p w:rsidR="002C6FAC" w:rsidRPr="00A37CB8" w:rsidRDefault="002C6FAC" w:rsidP="002C6F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37CB8">
        <w:rPr>
          <w:rFonts w:ascii="Arial" w:hAnsi="Arial" w:cs="Arial"/>
          <w:color w:val="000000"/>
          <w:sz w:val="20"/>
          <w:szCs w:val="20"/>
          <w:lang w:eastAsia="pl-PL"/>
        </w:rPr>
        <w:t xml:space="preserve">26.      Zamawiający wymaga zapewnienia stałości ceny jednostkowej netto przez cały okres obowiązywania umowy </w:t>
      </w:r>
    </w:p>
    <w:p w:rsidR="00C019A8" w:rsidRDefault="00C019A8">
      <w:bookmarkStart w:id="0" w:name="_GoBack"/>
      <w:bookmarkEnd w:id="0"/>
    </w:p>
    <w:sectPr w:rsidR="00C0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4899"/>
    <w:multiLevelType w:val="hybridMultilevel"/>
    <w:tmpl w:val="9C12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6"/>
    <w:rsid w:val="002C6FAC"/>
    <w:rsid w:val="00A77486"/>
    <w:rsid w:val="00C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B197-6379-45C9-814F-F8AEC871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FA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2C6FAC"/>
    <w:pPr>
      <w:ind w:left="720"/>
    </w:pPr>
  </w:style>
  <w:style w:type="character" w:styleId="Hipercze">
    <w:name w:val="Hyperlink"/>
    <w:uiPriority w:val="99"/>
    <w:rsid w:val="002C6FAC"/>
    <w:rPr>
      <w:color w:val="auto"/>
      <w:u w:val="single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locked/>
    <w:rsid w:val="002C6FA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10002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2</cp:revision>
  <dcterms:created xsi:type="dcterms:W3CDTF">2023-09-01T08:19:00Z</dcterms:created>
  <dcterms:modified xsi:type="dcterms:W3CDTF">2023-09-01T08:20:00Z</dcterms:modified>
</cp:coreProperties>
</file>