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35"/>
        <w:gridCol w:w="7752"/>
      </w:tblGrid>
      <w:tr w:rsidR="00F9433F" w:rsidRPr="00DA0874" w14:paraId="06177AA1" w14:textId="77777777" w:rsidTr="00B60BD3">
        <w:tc>
          <w:tcPr>
            <w:tcW w:w="1526" w:type="dxa"/>
          </w:tcPr>
          <w:p w14:paraId="3073DEFA" w14:textId="77777777" w:rsidR="00F9433F" w:rsidRPr="00DA0874" w:rsidRDefault="0085749A"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85749A"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63CEDE62" w14:textId="77777777" w:rsidR="003816B1" w:rsidRDefault="003816B1"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3A7D0F8F"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w:t>
      </w:r>
      <w:r w:rsidR="002A504C">
        <w:rPr>
          <w:rFonts w:ascii="Tahoma" w:hAnsi="Tahoma" w:cs="Tahoma"/>
          <w:b/>
          <w:sz w:val="22"/>
          <w:szCs w:val="22"/>
        </w:rPr>
        <w:t>5</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2A504C">
        <w:rPr>
          <w:rFonts w:ascii="Tahoma" w:hAnsi="Tahoma" w:cs="Tahoma"/>
          <w:b/>
          <w:sz w:val="22"/>
          <w:szCs w:val="22"/>
        </w:rPr>
        <w:t>957 524</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E0BB277" w14:textId="16DFA65E" w:rsidR="00C3133A" w:rsidRPr="00583D3A" w:rsidRDefault="00583D3A" w:rsidP="00C3133A">
      <w:pPr>
        <w:jc w:val="center"/>
        <w:rPr>
          <w:rFonts w:ascii="Tahoma" w:hAnsi="Tahoma" w:cs="Tahoma"/>
          <w:b/>
          <w:color w:val="0070C0"/>
          <w:sz w:val="24"/>
          <w:szCs w:val="24"/>
        </w:rPr>
      </w:pPr>
      <w:r w:rsidRPr="00583D3A">
        <w:rPr>
          <w:rFonts w:ascii="Tahoma" w:hAnsi="Tahoma" w:cs="Tahoma"/>
          <w:b/>
          <w:bCs/>
          <w:color w:val="0070C0"/>
          <w:sz w:val="24"/>
          <w:szCs w:val="24"/>
        </w:rPr>
        <w:t>Zakup sprzętu i oprogramowania w celu podniesienia poziomu bezpieczeństwa systemów teleinformatycznych w WS-SP ZOZ w Zgorzelcu</w:t>
      </w:r>
      <w:r w:rsidR="00C3133A" w:rsidRPr="00583D3A">
        <w:rPr>
          <w:rFonts w:ascii="Tahoma" w:hAnsi="Tahoma" w:cs="Tahoma"/>
          <w:b/>
          <w:color w:val="0070C0"/>
          <w:sz w:val="24"/>
          <w:szCs w:val="24"/>
        </w:rPr>
        <w:t>.</w:t>
      </w:r>
    </w:p>
    <w:p w14:paraId="60F97233" w14:textId="5C9EFA59" w:rsidR="00955325" w:rsidRPr="007433E3" w:rsidRDefault="00955325" w:rsidP="0003094E">
      <w:pPr>
        <w:jc w:val="center"/>
        <w:rPr>
          <w:rFonts w:ascii="Tahoma" w:hAnsi="Tahoma" w:cs="Tahoma"/>
          <w:b/>
          <w:color w:val="FF000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06FDA9FB"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4C6EBDC0" w14:textId="09781EDE" w:rsidR="00583D3A" w:rsidRPr="00583D3A" w:rsidRDefault="00C944E8" w:rsidP="00132397">
      <w:pPr>
        <w:tabs>
          <w:tab w:val="left" w:pos="360"/>
          <w:tab w:val="left" w:pos="993"/>
        </w:tabs>
        <w:suppressAutoHyphens/>
        <w:rPr>
          <w:rFonts w:ascii="Tahoma" w:hAnsi="Tahoma" w:cs="Tahoma"/>
          <w:sz w:val="18"/>
          <w:szCs w:val="18"/>
        </w:rPr>
      </w:pPr>
      <w:r>
        <w:rPr>
          <w:rFonts w:ascii="Tahoma" w:hAnsi="Tahoma" w:cs="Tahoma"/>
          <w:sz w:val="18"/>
          <w:szCs w:val="18"/>
        </w:rPr>
        <w:t>2A</w:t>
      </w:r>
      <w:r w:rsidR="00583D3A">
        <w:rPr>
          <w:rFonts w:ascii="Tahoma" w:hAnsi="Tahoma" w:cs="Tahoma"/>
          <w:sz w:val="18"/>
          <w:szCs w:val="18"/>
        </w:rPr>
        <w:t>.</w:t>
      </w:r>
      <w:r>
        <w:rPr>
          <w:rFonts w:ascii="Tahoma" w:hAnsi="Tahoma" w:cs="Tahoma"/>
          <w:sz w:val="18"/>
          <w:szCs w:val="18"/>
        </w:rPr>
        <w:t xml:space="preserve"> </w:t>
      </w:r>
      <w:r w:rsidR="00583D3A">
        <w:rPr>
          <w:rFonts w:ascii="Tahoma" w:hAnsi="Tahoma" w:cs="Tahoma"/>
          <w:sz w:val="18"/>
          <w:szCs w:val="18"/>
        </w:rPr>
        <w:t xml:space="preserve"> Formularz opis przedmiotu zamówienia </w:t>
      </w:r>
      <w:r w:rsidR="00583D3A">
        <w:rPr>
          <w:rFonts w:ascii="Tahoma" w:hAnsi="Tahoma" w:cs="Tahoma"/>
          <w:color w:val="0070C0"/>
          <w:sz w:val="18"/>
          <w:szCs w:val="18"/>
        </w:rPr>
        <w:t>(wypełniony załączyć do oferty)</w:t>
      </w:r>
    </w:p>
    <w:p w14:paraId="3B3C1357" w14:textId="4BD6B122" w:rsidR="00132397" w:rsidRDefault="00C944E8"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38890C88" w:rsidR="00132397" w:rsidRDefault="00C944E8"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03C4A4B4" w:rsidR="00F9433F" w:rsidRPr="002A1371" w:rsidRDefault="00300086" w:rsidP="00F9433F">
      <w:pPr>
        <w:pStyle w:val="Nagwek1"/>
        <w:ind w:left="4248" w:firstLine="708"/>
        <w:jc w:val="both"/>
        <w:rPr>
          <w:rFonts w:ascii="Tahoma" w:hAnsi="Tahoma"/>
          <w:b/>
          <w:i w:val="0"/>
          <w:sz w:val="24"/>
          <w:szCs w:val="24"/>
        </w:rPr>
      </w:pPr>
      <w:r w:rsidRPr="00300086">
        <w:rPr>
          <w:rFonts w:ascii="Tahoma" w:hAnsi="Tahoma"/>
          <w:b/>
          <w:i w:val="0"/>
          <w:sz w:val="24"/>
          <w:szCs w:val="24"/>
          <w:u w:val="none"/>
        </w:rPr>
        <w:t xml:space="preserve">   </w:t>
      </w:r>
      <w:r w:rsidR="007433E3" w:rsidRPr="00300086">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3B9AF024"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7433E3">
        <w:rPr>
          <w:sz w:val="24"/>
          <w:szCs w:val="24"/>
        </w:rPr>
        <w:t xml:space="preserve">  </w:t>
      </w:r>
      <w:r w:rsidR="009B5F9C">
        <w:rPr>
          <w:sz w:val="24"/>
          <w:szCs w:val="24"/>
        </w:rPr>
        <w:t xml:space="preserve">  </w:t>
      </w:r>
      <w:r w:rsidR="00300086">
        <w:rPr>
          <w:sz w:val="24"/>
          <w:szCs w:val="24"/>
        </w:rPr>
        <w:t xml:space="preserve">  </w:t>
      </w:r>
      <w:r w:rsidR="00F9433F">
        <w:rPr>
          <w:rFonts w:ascii="Tahoma" w:hAnsi="Tahoma"/>
          <w:b/>
        </w:rPr>
        <w:t>DYREKTOR</w:t>
      </w:r>
    </w:p>
    <w:p w14:paraId="5C1EFE44" w14:textId="3943F636" w:rsidR="00F9433F" w:rsidRDefault="007433E3" w:rsidP="00F9433F">
      <w:pPr>
        <w:pStyle w:val="Stopka"/>
        <w:ind w:left="4253"/>
        <w:rPr>
          <w:rFonts w:ascii="Tahoma" w:hAnsi="Tahoma"/>
          <w:b/>
        </w:rPr>
      </w:pPr>
      <w:r>
        <w:rPr>
          <w:rFonts w:ascii="Tahoma" w:hAnsi="Tahoma"/>
          <w:b/>
        </w:rPr>
        <w:t xml:space="preserve">  </w:t>
      </w:r>
      <w:r w:rsidR="00300086">
        <w:rPr>
          <w:rFonts w:ascii="Tahoma" w:hAnsi="Tahoma"/>
          <w:b/>
        </w:rPr>
        <w:t xml:space="preserve"> </w:t>
      </w: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16F536E"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w:t>
      </w:r>
      <w:r w:rsidR="00300086">
        <w:rPr>
          <w:rFonts w:ascii="Tahoma" w:hAnsi="Tahoma"/>
          <w:b/>
        </w:rPr>
        <w:t xml:space="preserve"> </w:t>
      </w:r>
      <w:r w:rsidR="00F9433F">
        <w:rPr>
          <w:rFonts w:ascii="Tahoma" w:hAnsi="Tahoma"/>
          <w:b/>
        </w:rPr>
        <w:t>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04C0E05A"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85749A"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A4E434A" w14:textId="6B64771B" w:rsidR="004347C7" w:rsidRDefault="004347C7" w:rsidP="00A30141">
      <w:pPr>
        <w:numPr>
          <w:ilvl w:val="0"/>
          <w:numId w:val="1"/>
        </w:numPr>
        <w:tabs>
          <w:tab w:val="clear" w:pos="720"/>
          <w:tab w:val="num" w:pos="426"/>
        </w:tabs>
        <w:spacing w:after="120"/>
        <w:ind w:left="578" w:hanging="578"/>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r. Prawo zamówień publicznych (Dz. U. z 202</w:t>
      </w:r>
      <w:r w:rsidR="00810FED">
        <w:rPr>
          <w:rFonts w:ascii="Tahoma" w:hAnsi="Tahoma" w:cs="Tahoma"/>
          <w:sz w:val="18"/>
          <w:szCs w:val="18"/>
        </w:rPr>
        <w:t>2</w:t>
      </w:r>
      <w:r>
        <w:rPr>
          <w:rFonts w:ascii="Tahoma" w:hAnsi="Tahoma" w:cs="Tahoma"/>
          <w:sz w:val="18"/>
          <w:szCs w:val="18"/>
        </w:rPr>
        <w:t>r., poz. 1</w:t>
      </w:r>
      <w:r w:rsidR="00810FED">
        <w:rPr>
          <w:rFonts w:ascii="Tahoma" w:hAnsi="Tahoma" w:cs="Tahoma"/>
          <w:sz w:val="18"/>
          <w:szCs w:val="18"/>
        </w:rPr>
        <w:t>710</w:t>
      </w:r>
      <w:r>
        <w:rPr>
          <w:rFonts w:ascii="Tahoma" w:hAnsi="Tahoma" w:cs="Tahoma"/>
          <w:sz w:val="18"/>
          <w:szCs w:val="18"/>
        </w:rPr>
        <w:t xml:space="preserve"> </w:t>
      </w:r>
      <w:proofErr w:type="spellStart"/>
      <w:r>
        <w:rPr>
          <w:rFonts w:ascii="Tahoma" w:hAnsi="Tahoma" w:cs="Tahoma"/>
          <w:sz w:val="18"/>
          <w:szCs w:val="18"/>
        </w:rPr>
        <w:t>t.j</w:t>
      </w:r>
      <w:proofErr w:type="spellEnd"/>
      <w:r>
        <w:rPr>
          <w:rFonts w:ascii="Tahoma" w:hAnsi="Tahoma" w:cs="Tahoma"/>
          <w:sz w:val="18"/>
          <w:szCs w:val="18"/>
        </w:rPr>
        <w:t>.</w:t>
      </w:r>
      <w:r w:rsidR="00AF48CC">
        <w:rPr>
          <w:rFonts w:ascii="Tahoma" w:hAnsi="Tahoma" w:cs="Tahoma"/>
          <w:sz w:val="18"/>
          <w:szCs w:val="18"/>
        </w:rPr>
        <w:t xml:space="preserve"> ze zm.</w:t>
      </w:r>
      <w:r>
        <w:rPr>
          <w:rFonts w:ascii="Tahoma" w:hAnsi="Tahoma" w:cs="Tahoma"/>
          <w:sz w:val="18"/>
          <w:szCs w:val="18"/>
        </w:rPr>
        <w:t xml:space="preserve">),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w:t>
      </w:r>
      <w:r w:rsidR="003816B1">
        <w:rPr>
          <w:rFonts w:ascii="Tahoma" w:hAnsi="Tahoma" w:cs="Tahoma"/>
          <w:sz w:val="18"/>
          <w:szCs w:val="18"/>
        </w:rPr>
        <w:t xml:space="preserve"> </w:t>
      </w:r>
      <w:r w:rsidRPr="00FD49DA">
        <w:rPr>
          <w:rFonts w:ascii="Tahoma" w:hAnsi="Tahoma" w:cs="Tahoma"/>
          <w:sz w:val="18"/>
          <w:szCs w:val="18"/>
        </w:rPr>
        <w:t>z dnia 3 grudnia 2021r.</w:t>
      </w:r>
      <w:r>
        <w:rPr>
          <w:rFonts w:ascii="Tahoma" w:hAnsi="Tahoma" w:cs="Tahoma"/>
          <w:sz w:val="18"/>
          <w:szCs w:val="18"/>
        </w:rPr>
        <w:t xml:space="preserve"> w sprawie aktualnych progów unijnych, ich równowartości w złotych, równowartości w złotych kwot wyrażonych w euro oraz średniego złotego w stosunku do euro stanowiącego podstawę przeliczenia wartości zamówień publicznych i konkursów </w:t>
      </w:r>
      <w:r w:rsidRPr="00FD49DA">
        <w:rPr>
          <w:rFonts w:ascii="Tahoma" w:hAnsi="Tahoma" w:cs="Tahoma"/>
          <w:sz w:val="18"/>
          <w:szCs w:val="18"/>
        </w:rPr>
        <w:t>(M.P. 2021.1177),</w:t>
      </w:r>
      <w:r>
        <w:rPr>
          <w:rFonts w:ascii="Tahoma" w:hAnsi="Tahoma" w:cs="Tahoma"/>
          <w:sz w:val="18"/>
          <w:szCs w:val="18"/>
        </w:rPr>
        <w:t xml:space="preserve"> Rozporządzenie Ministra Rozwoju, Pracy i Technologii z dnia 23 grudnia 2020r. w sprawie podmiotowych środków dowodowych oraz innych dokumentów lub oświadczeń, jakich może żądać zamawiający od wykonawcy (Dz. U. z 2020r., poz. 2415).</w:t>
      </w:r>
    </w:p>
    <w:p w14:paraId="5682550C" w14:textId="77777777" w:rsidR="0018396E" w:rsidRDefault="00F7117A" w:rsidP="0018396E">
      <w:pPr>
        <w:ind w:left="426" w:hanging="426"/>
        <w:rPr>
          <w:rFonts w:ascii="Tahoma" w:hAnsi="Tahoma" w:cs="Tahoma"/>
          <w:b/>
          <w:bCs/>
          <w:color w:val="FF0000"/>
        </w:rPr>
      </w:pPr>
      <w:r w:rsidRPr="00F64517">
        <w:rPr>
          <w:rFonts w:ascii="Tahoma" w:hAnsi="Tahoma" w:cs="Tahoma"/>
          <w:sz w:val="18"/>
          <w:szCs w:val="18"/>
        </w:rPr>
        <w:t>2.</w:t>
      </w:r>
      <w:r w:rsidR="00894756" w:rsidRPr="00F64517">
        <w:rPr>
          <w:rFonts w:ascii="Tahoma" w:hAnsi="Tahoma" w:cs="Tahoma"/>
          <w:sz w:val="18"/>
          <w:szCs w:val="18"/>
        </w:rPr>
        <w:t>1</w:t>
      </w:r>
      <w:r w:rsidRPr="00F64517">
        <w:rPr>
          <w:rFonts w:ascii="Tahoma" w:hAnsi="Tahoma" w:cs="Tahoma"/>
          <w:sz w:val="18"/>
          <w:szCs w:val="18"/>
        </w:rPr>
        <w:t xml:space="preserve">. </w:t>
      </w:r>
      <w:r w:rsidR="00C3133A" w:rsidRPr="00C3133A">
        <w:rPr>
          <w:rFonts w:ascii="Tahoma" w:hAnsi="Tahoma" w:cs="Tahoma"/>
          <w:sz w:val="18"/>
          <w:szCs w:val="18"/>
        </w:rPr>
        <w:t xml:space="preserve">Zamawiający </w:t>
      </w:r>
      <w:r w:rsidR="00C3133A" w:rsidRPr="00C3133A">
        <w:rPr>
          <w:rFonts w:ascii="Tahoma" w:hAnsi="Tahoma" w:cs="Tahoma"/>
          <w:b/>
          <w:sz w:val="18"/>
          <w:szCs w:val="18"/>
        </w:rPr>
        <w:t>nie</w:t>
      </w:r>
      <w:r w:rsidR="00C3133A" w:rsidRPr="00C3133A">
        <w:rPr>
          <w:rFonts w:ascii="Tahoma" w:hAnsi="Tahoma" w:cs="Tahoma"/>
          <w:sz w:val="18"/>
          <w:szCs w:val="18"/>
        </w:rPr>
        <w:t xml:space="preserve"> </w:t>
      </w:r>
      <w:r w:rsidR="00C3133A" w:rsidRPr="00C3133A">
        <w:rPr>
          <w:rFonts w:ascii="Tahoma" w:hAnsi="Tahoma" w:cs="Tahoma"/>
          <w:b/>
          <w:sz w:val="18"/>
          <w:szCs w:val="18"/>
        </w:rPr>
        <w:t>dopuszcza</w:t>
      </w:r>
      <w:r w:rsidR="00C3133A" w:rsidRPr="00C3133A">
        <w:rPr>
          <w:rFonts w:ascii="Tahoma" w:hAnsi="Tahoma" w:cs="Tahoma"/>
          <w:sz w:val="18"/>
          <w:szCs w:val="18"/>
        </w:rPr>
        <w:t xml:space="preserve"> składania ofert częściowych.</w:t>
      </w:r>
      <w:r w:rsidR="00C3133A" w:rsidRPr="00C3133A">
        <w:rPr>
          <w:rFonts w:ascii="Tahoma" w:hAnsi="Tahoma" w:cs="Tahoma"/>
          <w:b/>
          <w:bCs/>
        </w:rPr>
        <w:t xml:space="preserve"> </w:t>
      </w:r>
      <w:r w:rsidR="00AF48CC" w:rsidRPr="00AF48CC">
        <w:rPr>
          <w:rFonts w:ascii="Tahoma" w:hAnsi="Tahoma" w:cs="Tahoma"/>
          <w:b/>
          <w:bCs/>
          <w:sz w:val="18"/>
          <w:szCs w:val="18"/>
        </w:rPr>
        <w:t xml:space="preserve">Uzasadnienie: </w:t>
      </w:r>
      <w:r w:rsidR="0018396E">
        <w:rPr>
          <w:rFonts w:ascii="Tahoma" w:hAnsi="Tahoma" w:cs="Tahoma"/>
          <w:color w:val="000000"/>
        </w:rPr>
        <w:t xml:space="preserve">Powodem braku podziału na części jest zamówienie systemu sprzętu medycznego, który musi być ze sobą kompatybilny. </w:t>
      </w:r>
    </w:p>
    <w:p w14:paraId="2D28F54D" w14:textId="079A404F" w:rsidR="0018396E" w:rsidRDefault="0018396E" w:rsidP="0018396E">
      <w:pPr>
        <w:shd w:val="clear" w:color="auto" w:fill="FFFFFF"/>
        <w:ind w:left="426"/>
        <w:jc w:val="both"/>
        <w:textAlignment w:val="baseline"/>
        <w:rPr>
          <w:color w:val="000000"/>
        </w:rPr>
      </w:pPr>
      <w:r>
        <w:rPr>
          <w:rFonts w:ascii="Tahoma" w:hAnsi="Tahoma" w:cs="Tahoma"/>
          <w:color w:val="000000"/>
        </w:rPr>
        <w:t>Przedmiotowe zadanie wymaga koordynacji prac przygotowawczych z dostawą i montażem sprzętu i infrastruktury informatyczno-</w:t>
      </w:r>
      <w:proofErr w:type="spellStart"/>
      <w:r>
        <w:rPr>
          <w:rFonts w:ascii="Tahoma" w:hAnsi="Tahoma" w:cs="Tahoma"/>
          <w:color w:val="000000"/>
        </w:rPr>
        <w:t>oprogramowaniowej</w:t>
      </w:r>
      <w:proofErr w:type="spellEnd"/>
      <w:r>
        <w:rPr>
          <w:rFonts w:ascii="Tahoma" w:hAnsi="Tahoma" w:cs="Tahoma"/>
          <w:color w:val="000000"/>
        </w:rPr>
        <w:t>, więc w przypadku, gdy Wykonawcami byłyby dwie (lub więcej) różne firmy, istniałoby ryzyko wystąpienia nadmiernych trudności technicznych, właściwego wykonania oraz poniesienia nadmiernych kosztów przy realizacji tego zamówienia oraz duże ryzyko opóźnień w realizacji każdego elementu zadania. </w:t>
      </w:r>
    </w:p>
    <w:p w14:paraId="175768DC" w14:textId="77777777" w:rsidR="0018396E" w:rsidRDefault="0018396E" w:rsidP="0018396E">
      <w:pPr>
        <w:shd w:val="clear" w:color="auto" w:fill="FFFFFF"/>
        <w:ind w:left="426"/>
        <w:jc w:val="both"/>
        <w:textAlignment w:val="baseline"/>
        <w:rPr>
          <w:color w:val="000000"/>
        </w:rPr>
      </w:pPr>
      <w:r>
        <w:rPr>
          <w:rFonts w:ascii="Tahoma" w:hAnsi="Tahoma" w:cs="Tahoma"/>
          <w:color w:val="000000"/>
        </w:rPr>
        <w:t>Z analizy rynku dostaw wynika ze niemal każde zadanie związane dostawę sprzętu i oprogramowania informatycznego oraz migracji danych w ostatnich latach, polegało na wykonaniu zadania w pełnym zakresie poprzez dostawę i montaż urządzeń i systemów informatycznych z przeprowadzeniem procesu odbiorowego bez rozbicia na kilka etapów/pakietów. </w:t>
      </w:r>
    </w:p>
    <w:p w14:paraId="0F5E8A41" w14:textId="77777777" w:rsidR="0018396E" w:rsidRDefault="0018396E" w:rsidP="0018396E">
      <w:pPr>
        <w:shd w:val="clear" w:color="auto" w:fill="FFFFFF"/>
        <w:ind w:left="426"/>
        <w:jc w:val="both"/>
        <w:textAlignment w:val="baseline"/>
        <w:rPr>
          <w:color w:val="000000"/>
        </w:rPr>
      </w:pPr>
      <w:r>
        <w:rPr>
          <w:rFonts w:ascii="Tahoma" w:hAnsi="Tahoma" w:cs="Tahoma"/>
          <w:color w:val="000000"/>
        </w:rPr>
        <w:t>Z najistotniejszych przesłanek uzasadniających tą powszechnie stosowana praktykę należy zaliczyć: </w:t>
      </w:r>
    </w:p>
    <w:p w14:paraId="38EA9A48" w14:textId="77777777" w:rsidR="0018396E" w:rsidRDefault="0018396E" w:rsidP="0018396E">
      <w:pPr>
        <w:shd w:val="clear" w:color="auto" w:fill="FFFFFF"/>
        <w:ind w:left="567" w:hanging="141"/>
        <w:jc w:val="both"/>
        <w:textAlignment w:val="baseline"/>
        <w:rPr>
          <w:color w:val="000000"/>
        </w:rPr>
      </w:pPr>
      <w:r>
        <w:rPr>
          <w:rFonts w:ascii="Tahoma" w:hAnsi="Tahoma" w:cs="Tahoma"/>
          <w:color w:val="000000"/>
        </w:rPr>
        <w:t>- komplementarność rozwiązań – każde urządzenie i system posiada swoiste cechy własne zatem przy rozbiciu na części można doprowadzić do sytuacji w której nie uzyskamy pełnej efektywności poszczególnych systemów (praktyka wskazuje ze systemy mimo oferowania zbliżonych funkcjonalności nie dają gwarancji pełnej integracji z urządzeniem wiodącym  ale i pozostałymi elementami systemu informatycznego) Jednocześnie, zauważyć należy ze każdy ze znanych na Polskim rynku dostawców – w mniejszym bądź większym stopniu korzysta z pomocy poddostawców sprzętu bądź usług zatem nie ma tu mowy o ograniczaniu konkurencji dla mniejszych dostawców. </w:t>
      </w:r>
    </w:p>
    <w:p w14:paraId="1B2D9E9D" w14:textId="77777777" w:rsidR="0018396E" w:rsidRDefault="0018396E" w:rsidP="0018396E">
      <w:pPr>
        <w:shd w:val="clear" w:color="auto" w:fill="FFFFFF"/>
        <w:ind w:left="567" w:hanging="141"/>
        <w:jc w:val="both"/>
        <w:textAlignment w:val="baseline"/>
        <w:rPr>
          <w:color w:val="000000"/>
        </w:rPr>
      </w:pPr>
      <w:r>
        <w:rPr>
          <w:rFonts w:ascii="Tahoma" w:hAnsi="Tahoma" w:cs="Tahoma"/>
          <w:color w:val="000000"/>
        </w:rPr>
        <w:t>- czas wykonania zadania - w wypadku rozdzielenia zadania w jednym postępowaniu na pakiety – jedyną praktyką jaka byłaby w stanie wyłonić dostawców urządzeń o oczekiwanych parametrach, jest rozpisanie kolejnych postępowań na kolejne składowe systemu (w rzeczywistości każdy z etapów może być wielokrotnie unieważniany , pochłonie wiele tygodni lub miesięcy co w przypadku funkcjonującego bądź planowanego kontraktu z NFZ jest skrajnie szkodliwy a i tak w efekcie końcowym może narazić Zamawiającego na dostawę elementów niekompatybilnych z pozostałymi. Wspomniane ryzyko straty z tytułu niewykonywania kontraktu a co za tym idzie zaniechanie pomocy pacjentowi - co stanowi cel najwyższy powinno być dodatkowym uzasadnieniem do tworzenia rozwiązań możliwie jak najbardziej efektywnych terapeutycznie i cenowo. </w:t>
      </w:r>
    </w:p>
    <w:p w14:paraId="402ABA70" w14:textId="77777777" w:rsidR="0018396E" w:rsidRDefault="0018396E" w:rsidP="0018396E">
      <w:pPr>
        <w:shd w:val="clear" w:color="auto" w:fill="FFFFFF"/>
        <w:ind w:left="709" w:hanging="283"/>
        <w:jc w:val="both"/>
        <w:textAlignment w:val="baseline"/>
        <w:rPr>
          <w:color w:val="000000"/>
        </w:rPr>
      </w:pPr>
      <w:r>
        <w:rPr>
          <w:rFonts w:ascii="Tahoma" w:hAnsi="Tahoma" w:cs="Tahoma"/>
          <w:color w:val="000000"/>
        </w:rPr>
        <w:t>- Realizacja poprzez jeden podmiot to jedna gwarancja i odpowiedzialność za wykonanie zadania jak i gwarancja efektywnego i bezpiecznego funkcjonowania pracowni – komplementarności urządzeń i współpracy z infrastruktura szpitala (np.  systemy przekazu obrazów diagnostycznych i ich archiwizacji). Jeden koordynujący podmiot jest w stanie odpowiednio nadzorować procesy adaptacji, dostawy i uruchomienia pracowni w odpowiednim czasie i mając pod kontrolą wszystkie procesy i ryzyka (w tym te których nie można zaplanować na etapie przygotowania postępowania. </w:t>
      </w:r>
    </w:p>
    <w:p w14:paraId="74ED6541" w14:textId="5B7F4B14" w:rsidR="00AF48CC" w:rsidRPr="00AF48CC" w:rsidRDefault="0018396E" w:rsidP="0018396E">
      <w:pPr>
        <w:pStyle w:val="Default"/>
        <w:ind w:left="284"/>
        <w:jc w:val="both"/>
        <w:rPr>
          <w:rFonts w:ascii="Tahoma" w:hAnsi="Tahoma" w:cs="Tahoma"/>
          <w:b/>
          <w:bCs/>
          <w:sz w:val="18"/>
          <w:szCs w:val="18"/>
          <w:u w:val="single"/>
        </w:rPr>
      </w:pPr>
      <w:r>
        <w:rPr>
          <w:rFonts w:ascii="Tahoma" w:hAnsi="Tahoma" w:cs="Tahoma"/>
          <w:sz w:val="20"/>
          <w:szCs w:val="20"/>
        </w:rPr>
        <w:t>Reasumując powyższe, odpowiednia konstrukcja postępowania zbiorczego w której właściwie zostanie postawiona waga stosunku ceny do jakości i ewentualnie innych istotnych dla Zamawiającego elementów jest jedynym kompromisem dla osiągnięcia najlepszego efektu końcowego</w:t>
      </w:r>
      <w:r w:rsidR="00AF48CC" w:rsidRPr="00AF48CC">
        <w:rPr>
          <w:rFonts w:ascii="Tahoma" w:hAnsi="Tahoma" w:cs="Tahoma"/>
          <w:b/>
          <w:bCs/>
          <w:sz w:val="18"/>
          <w:szCs w:val="18"/>
          <w:u w:val="single"/>
        </w:rPr>
        <w:t>.</w:t>
      </w:r>
    </w:p>
    <w:p w14:paraId="18B2B14E" w14:textId="5252538A" w:rsidR="0093170A" w:rsidRPr="00AF48CC" w:rsidRDefault="0093170A" w:rsidP="00C3133A">
      <w:pPr>
        <w:pStyle w:val="Default"/>
        <w:ind w:left="426" w:hanging="426"/>
        <w:jc w:val="both"/>
        <w:rPr>
          <w:rFonts w:ascii="Tahoma" w:hAnsi="Tahoma" w:cs="Tahoma"/>
          <w:b/>
          <w:bCs/>
          <w:sz w:val="18"/>
          <w:szCs w:val="18"/>
          <w:u w:val="single"/>
        </w:rPr>
      </w:pPr>
    </w:p>
    <w:p w14:paraId="30B334A9" w14:textId="07249DC1"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Zamawiający dopuszcza składani</w:t>
      </w:r>
      <w:r w:rsidR="00111BD8">
        <w:rPr>
          <w:rFonts w:ascii="Tahoma" w:hAnsi="Tahoma" w:cs="Tahoma"/>
          <w:sz w:val="18"/>
          <w:szCs w:val="18"/>
        </w:rPr>
        <w:t>e</w:t>
      </w:r>
      <w:r w:rsidR="0098013C">
        <w:rPr>
          <w:rFonts w:ascii="Tahoma" w:hAnsi="Tahoma" w:cs="Tahoma"/>
          <w:sz w:val="18"/>
          <w:szCs w:val="18"/>
        </w:rPr>
        <w:t xml:space="preserve"> </w:t>
      </w:r>
      <w:r w:rsidR="0098013C">
        <w:rPr>
          <w:rFonts w:ascii="Tahoma" w:hAnsi="Tahoma" w:cs="Tahoma"/>
          <w:b/>
          <w:sz w:val="18"/>
          <w:szCs w:val="18"/>
        </w:rPr>
        <w:t>ofert równoważnych</w:t>
      </w:r>
      <w:r w:rsidR="00866397">
        <w:rPr>
          <w:rFonts w:ascii="Tahoma" w:hAnsi="Tahoma" w:cs="Tahoma"/>
          <w:bCs/>
          <w:sz w:val="18"/>
          <w:szCs w:val="18"/>
        </w:rPr>
        <w:t>.</w:t>
      </w:r>
    </w:p>
    <w:p w14:paraId="35E42E7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0DD68317" w14:textId="77777777" w:rsidR="00111BD8" w:rsidRDefault="00111BD8" w:rsidP="00111BD8">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796FBB41"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4E6FABC4" w14:textId="77777777" w:rsidR="00111BD8" w:rsidRDefault="00111BD8" w:rsidP="00111BD8">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22C4A67E" w14:textId="5929055D" w:rsidR="00111BD8" w:rsidRDefault="00111BD8" w:rsidP="00111BD8">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w:t>
      </w:r>
      <w:r>
        <w:rPr>
          <w:rFonts w:ascii="Tahoma" w:hAnsi="Tahoma" w:cs="Tahoma"/>
          <w:b/>
          <w:bCs/>
          <w:sz w:val="18"/>
          <w:szCs w:val="18"/>
          <w:u w:val="single"/>
        </w:rPr>
        <w:t>nie złoży</w:t>
      </w:r>
      <w:r>
        <w:rPr>
          <w:rFonts w:ascii="Tahoma" w:hAnsi="Tahoma" w:cs="Tahoma"/>
          <w:sz w:val="18"/>
          <w:szCs w:val="18"/>
        </w:rPr>
        <w:t xml:space="preserve"> w ofercie dokumentów o zastosowaniu innych materiałów i urządzeń, Zamawiający przyjmie, że do kalkulacji ceny oferty oraz do wykonania umowy ujęto materiały i urządzenia zaproponowane w opisie przedmiotu zamówienia.</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1A527975"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w:t>
      </w:r>
      <w:r w:rsidR="000C1DD1">
        <w:rPr>
          <w:rFonts w:ascii="Tahoma" w:hAnsi="Tahoma" w:cs="Tahoma"/>
          <w:bCs/>
          <w:sz w:val="18"/>
          <w:szCs w:val="18"/>
        </w:rPr>
        <w:t xml:space="preserve">  </w:t>
      </w:r>
      <w:r w:rsidR="00331C61">
        <w:rPr>
          <w:rFonts w:ascii="Tahoma" w:hAnsi="Tahoma" w:cs="Tahoma"/>
          <w:bCs/>
          <w:sz w:val="18"/>
          <w:szCs w:val="18"/>
        </w:rPr>
        <w:t>elektronicznych do oferty, w sytuacji określonej w art. 93 ustawy PZP</w:t>
      </w:r>
      <w:r w:rsidR="00C42C59">
        <w:rPr>
          <w:rFonts w:ascii="Tahoma" w:hAnsi="Tahoma" w:cs="Tahoma"/>
          <w:bCs/>
          <w:sz w:val="18"/>
          <w:szCs w:val="18"/>
        </w:rPr>
        <w:t>.</w:t>
      </w:r>
    </w:p>
    <w:p w14:paraId="2FF419A2" w14:textId="3E0336F3" w:rsidR="00C42C59"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2F648909" w14:textId="3F99614F" w:rsidR="009D68F5" w:rsidRPr="006E066A" w:rsidRDefault="006939A5" w:rsidP="006939A5">
      <w:pPr>
        <w:spacing w:line="360" w:lineRule="auto"/>
        <w:jc w:val="both"/>
        <w:rPr>
          <w:rFonts w:ascii="Tahoma" w:hAnsi="Tahoma" w:cs="Tahoma"/>
          <w:b/>
          <w:sz w:val="18"/>
          <w:szCs w:val="18"/>
          <w:highlight w:val="lightGray"/>
          <w:u w:val="single"/>
        </w:rPr>
      </w:pPr>
      <w:r>
        <w:rPr>
          <w:rFonts w:ascii="Tahoma" w:hAnsi="Tahoma" w:cs="Tahoma"/>
          <w:b/>
          <w:sz w:val="18"/>
          <w:szCs w:val="18"/>
          <w:highlight w:val="lightGray"/>
          <w:u w:val="single"/>
        </w:rPr>
        <w:t>3.</w:t>
      </w:r>
      <w:r w:rsidR="005253B8" w:rsidRPr="006E066A">
        <w:rPr>
          <w:rFonts w:ascii="Tahoma" w:hAnsi="Tahoma" w:cs="Tahoma"/>
          <w:b/>
          <w:sz w:val="18"/>
          <w:szCs w:val="18"/>
          <w:highlight w:val="lightGray"/>
          <w:u w:val="single"/>
        </w:rPr>
        <w:t>Opis przedmiotu zamówienia.</w:t>
      </w:r>
    </w:p>
    <w:p w14:paraId="1899DF8B" w14:textId="52F6637A"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111BD8" w:rsidRPr="00111BD8">
        <w:rPr>
          <w:rFonts w:ascii="Tahoma" w:hAnsi="Tahoma" w:cs="Tahoma"/>
          <w:b/>
          <w:bCs/>
          <w:color w:val="0070C0"/>
          <w:sz w:val="18"/>
          <w:szCs w:val="18"/>
        </w:rPr>
        <w:t>Zakup sprzętu i oprogramowania w celu podniesienia poziomu bezpieczeństwa systemów teleinformatycznych w WS-SP ZOZ w Zgorzelcu</w:t>
      </w:r>
      <w:r w:rsidR="00CD7833" w:rsidRPr="00ED4FD5">
        <w:rPr>
          <w:rFonts w:ascii="Tahoma" w:hAnsi="Tahoma" w:cs="Tahoma"/>
          <w:b/>
          <w:color w:val="4472C4" w:themeColor="accent1"/>
        </w:rPr>
        <w:t>.</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w:t>
      </w:r>
      <w:r w:rsidR="006A6611">
        <w:rPr>
          <w:rFonts w:ascii="Tahoma" w:hAnsi="Tahoma" w:cs="Tahoma"/>
          <w:bCs/>
          <w:sz w:val="18"/>
          <w:szCs w:val="18"/>
        </w:rPr>
        <w:t>, 2A, 4</w:t>
      </w:r>
      <w:r w:rsidR="00CD7833" w:rsidRPr="00CD7833">
        <w:rPr>
          <w:rFonts w:ascii="Tahoma" w:hAnsi="Tahoma" w:cs="Tahoma"/>
          <w:bCs/>
          <w:sz w:val="18"/>
          <w:szCs w:val="18"/>
        </w:rPr>
        <w:t xml:space="preserve"> do SWZ.</w:t>
      </w:r>
    </w:p>
    <w:p w14:paraId="622193A9" w14:textId="77777777" w:rsidR="00753269" w:rsidRDefault="00753269" w:rsidP="00753269">
      <w:pPr>
        <w:ind w:left="720"/>
        <w:jc w:val="both"/>
        <w:rPr>
          <w:rFonts w:ascii="Tahoma" w:hAnsi="Tahoma" w:cs="Tahoma"/>
          <w:sz w:val="10"/>
          <w:szCs w:val="10"/>
        </w:rPr>
      </w:pPr>
    </w:p>
    <w:bookmarkEnd w:id="1"/>
    <w:p w14:paraId="62784753" w14:textId="77777777" w:rsidR="00111BD8"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sidRPr="00111BD8">
        <w:rPr>
          <w:rFonts w:ascii="Tahoma" w:hAnsi="Tahoma"/>
          <w:b/>
          <w:bCs/>
          <w:color w:val="0070C0"/>
          <w:sz w:val="18"/>
        </w:rPr>
        <w:t>Kody CPV:</w:t>
      </w:r>
    </w:p>
    <w:p w14:paraId="4A226748" w14:textId="6E31CA3C" w:rsidR="00111BD8" w:rsidRDefault="00111BD8" w:rsidP="00753269">
      <w:pPr>
        <w:tabs>
          <w:tab w:val="left" w:pos="1942"/>
        </w:tabs>
        <w:spacing w:line="276" w:lineRule="auto"/>
        <w:jc w:val="both"/>
        <w:rPr>
          <w:rFonts w:ascii="Tahoma" w:hAnsi="Tahoma"/>
          <w:b/>
          <w:bCs/>
          <w:color w:val="0070C0"/>
          <w:sz w:val="18"/>
        </w:rPr>
      </w:pPr>
      <w:r>
        <w:rPr>
          <w:rFonts w:ascii="Tahoma" w:hAnsi="Tahoma"/>
          <w:b/>
          <w:bCs/>
          <w:color w:val="0070C0"/>
          <w:sz w:val="18"/>
        </w:rPr>
        <w:t xml:space="preserve">        48.82.00.00-2</w:t>
      </w:r>
      <w:r w:rsidR="006A6611">
        <w:rPr>
          <w:rFonts w:ascii="Tahoma" w:hAnsi="Tahoma"/>
          <w:b/>
          <w:bCs/>
          <w:color w:val="0070C0"/>
          <w:sz w:val="18"/>
        </w:rPr>
        <w:t xml:space="preserve"> Serwery</w:t>
      </w:r>
    </w:p>
    <w:p w14:paraId="07285E21" w14:textId="068E01E9" w:rsidR="006A6611" w:rsidRDefault="006A6611" w:rsidP="00753269">
      <w:pPr>
        <w:tabs>
          <w:tab w:val="left" w:pos="1942"/>
        </w:tabs>
        <w:spacing w:line="276" w:lineRule="auto"/>
        <w:jc w:val="both"/>
        <w:rPr>
          <w:rFonts w:ascii="Tahoma" w:hAnsi="Tahoma"/>
          <w:b/>
          <w:bCs/>
          <w:color w:val="0070C0"/>
          <w:sz w:val="18"/>
        </w:rPr>
      </w:pPr>
      <w:r>
        <w:rPr>
          <w:rFonts w:ascii="Tahoma" w:hAnsi="Tahoma"/>
          <w:b/>
          <w:bCs/>
          <w:color w:val="0070C0"/>
          <w:sz w:val="18"/>
        </w:rPr>
        <w:t xml:space="preserve">        32.41.31.00-2 Routery sieciowe</w:t>
      </w:r>
    </w:p>
    <w:p w14:paraId="10EC0BD5" w14:textId="629DE5AE" w:rsidR="006A6611" w:rsidRDefault="006A6611" w:rsidP="00753269">
      <w:pPr>
        <w:tabs>
          <w:tab w:val="left" w:pos="1942"/>
        </w:tabs>
        <w:spacing w:line="276" w:lineRule="auto"/>
        <w:jc w:val="both"/>
        <w:rPr>
          <w:rFonts w:ascii="Tahoma" w:hAnsi="Tahoma"/>
          <w:b/>
          <w:bCs/>
          <w:color w:val="0070C0"/>
          <w:sz w:val="18"/>
        </w:rPr>
      </w:pPr>
      <w:r>
        <w:rPr>
          <w:rFonts w:ascii="Tahoma" w:hAnsi="Tahoma"/>
          <w:b/>
          <w:bCs/>
          <w:color w:val="0070C0"/>
          <w:sz w:val="18"/>
        </w:rPr>
        <w:t xml:space="preserve">        48.00.00.00-8 Pakiety oprogramowania i systemy informatyczne</w:t>
      </w:r>
    </w:p>
    <w:p w14:paraId="5E8138B9" w14:textId="2809A5CE" w:rsidR="006A6611" w:rsidRDefault="006A6611" w:rsidP="00753269">
      <w:pPr>
        <w:tabs>
          <w:tab w:val="left" w:pos="1942"/>
        </w:tabs>
        <w:spacing w:line="276" w:lineRule="auto"/>
        <w:jc w:val="both"/>
        <w:rPr>
          <w:rFonts w:ascii="Tahoma" w:hAnsi="Tahoma"/>
          <w:b/>
          <w:bCs/>
          <w:color w:val="0070C0"/>
          <w:sz w:val="18"/>
        </w:rPr>
      </w:pPr>
      <w:r>
        <w:rPr>
          <w:rFonts w:ascii="Tahoma" w:hAnsi="Tahoma"/>
          <w:b/>
          <w:bCs/>
          <w:color w:val="0070C0"/>
          <w:sz w:val="18"/>
        </w:rPr>
        <w:t xml:space="preserve">        32.42.00.00-3 Urządzenia sieciowe</w:t>
      </w:r>
    </w:p>
    <w:p w14:paraId="6D99F3D1" w14:textId="77777777" w:rsidR="003D308A" w:rsidRDefault="003D308A"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3E67F851" w14:textId="2997943D" w:rsidR="00D476D7" w:rsidRPr="0017135D" w:rsidRDefault="00527B77" w:rsidP="00D476D7">
      <w:pPr>
        <w:tabs>
          <w:tab w:val="num" w:pos="284"/>
        </w:tabs>
        <w:spacing w:line="360" w:lineRule="auto"/>
        <w:ind w:left="284" w:hanging="284"/>
        <w:jc w:val="both"/>
        <w:rPr>
          <w:rFonts w:ascii="Tahoma" w:hAnsi="Tahoma" w:cs="Tahoma"/>
          <w:b/>
          <w:bCs/>
          <w:color w:val="FF0000"/>
          <w:sz w:val="18"/>
          <w:szCs w:val="18"/>
        </w:rPr>
      </w:pPr>
      <w:r>
        <w:rPr>
          <w:rFonts w:ascii="Tahoma" w:hAnsi="Tahoma" w:cs="Tahoma"/>
          <w:sz w:val="18"/>
          <w:szCs w:val="18"/>
        </w:rPr>
        <w:t xml:space="preserve">4.1. </w:t>
      </w:r>
      <w:r w:rsidR="00D0125D">
        <w:rPr>
          <w:rFonts w:ascii="Tahoma" w:hAnsi="Tahoma" w:cs="Tahoma"/>
          <w:sz w:val="18"/>
          <w:szCs w:val="18"/>
        </w:rPr>
        <w:t xml:space="preserve"> </w:t>
      </w:r>
      <w:r>
        <w:rPr>
          <w:rFonts w:ascii="Tahoma" w:hAnsi="Tahoma" w:cs="Tahoma"/>
          <w:sz w:val="18"/>
          <w:szCs w:val="18"/>
        </w:rPr>
        <w:t xml:space="preserve">Zamówienie należy realizować w terminie: </w:t>
      </w:r>
      <w:r w:rsidR="006A6611">
        <w:rPr>
          <w:rFonts w:ascii="Tahoma" w:hAnsi="Tahoma" w:cs="Tahoma"/>
          <w:b/>
          <w:bCs/>
          <w:sz w:val="18"/>
          <w:szCs w:val="18"/>
        </w:rPr>
        <w:t>od dnia z</w:t>
      </w:r>
      <w:r w:rsidR="0085749A">
        <w:rPr>
          <w:rFonts w:ascii="Tahoma" w:hAnsi="Tahoma" w:cs="Tahoma"/>
          <w:b/>
          <w:bCs/>
          <w:sz w:val="18"/>
          <w:szCs w:val="18"/>
        </w:rPr>
        <w:t>awa</w:t>
      </w:r>
      <w:r w:rsidR="006A6611">
        <w:rPr>
          <w:rFonts w:ascii="Tahoma" w:hAnsi="Tahoma" w:cs="Tahoma"/>
          <w:b/>
          <w:bCs/>
          <w:sz w:val="18"/>
          <w:szCs w:val="18"/>
        </w:rPr>
        <w:t>rcia umowy do dnia 10.12.2022r.</w:t>
      </w:r>
    </w:p>
    <w:p w14:paraId="142CC500" w14:textId="623B39BA" w:rsidR="00BE7FB5" w:rsidRPr="006939A5" w:rsidRDefault="00BE7FB5" w:rsidP="00A80726">
      <w:pPr>
        <w:tabs>
          <w:tab w:val="num" w:pos="284"/>
        </w:tabs>
        <w:spacing w:line="276" w:lineRule="auto"/>
        <w:ind w:left="284" w:hanging="284"/>
        <w:jc w:val="both"/>
        <w:rPr>
          <w:rFonts w:ascii="Tahoma" w:hAnsi="Tahoma" w:cs="Tahoma"/>
          <w:b/>
          <w:sz w:val="18"/>
          <w:szCs w:val="18"/>
        </w:rPr>
      </w:pPr>
      <w:r>
        <w:rPr>
          <w:rFonts w:ascii="Tahoma" w:hAnsi="Tahoma" w:cs="Tahoma"/>
          <w:sz w:val="18"/>
          <w:szCs w:val="18"/>
        </w:rPr>
        <w:t>4.2. Dostawa przedmiotu zamówienia bezpośrednio do siedziby Zamawiającego</w:t>
      </w:r>
      <w:r w:rsidR="006A6611">
        <w:rPr>
          <w:rFonts w:ascii="Tahoma" w:hAnsi="Tahoma" w:cs="Tahoma"/>
          <w:sz w:val="18"/>
          <w:szCs w:val="18"/>
        </w:rPr>
        <w:t xml:space="preserve"> (ADMINISTRACJA)</w:t>
      </w:r>
      <w:r w:rsidR="00A80726">
        <w:rPr>
          <w:rFonts w:ascii="Tahoma" w:hAnsi="Tahoma"/>
          <w:sz w:val="18"/>
        </w:rPr>
        <w:t>.</w:t>
      </w:r>
    </w:p>
    <w:p w14:paraId="148E3D96" w14:textId="4D63D0D7" w:rsidR="00BE7FB5" w:rsidRDefault="00BE7FB5" w:rsidP="00BE7FB5">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6A6611">
        <w:rPr>
          <w:rFonts w:ascii="Tahoma" w:hAnsi="Tahoma" w:cs="Tahoma"/>
          <w:b w:val="0"/>
          <w:bCs/>
          <w:sz w:val="18"/>
          <w:szCs w:val="18"/>
        </w:rPr>
        <w:t>Przedmiot zamówienia</w:t>
      </w:r>
      <w:r w:rsidRPr="005657C2">
        <w:rPr>
          <w:rFonts w:ascii="Tahoma" w:hAnsi="Tahoma" w:cs="Tahoma"/>
          <w:b w:val="0"/>
          <w:bCs/>
          <w:sz w:val="18"/>
          <w:szCs w:val="18"/>
        </w:rPr>
        <w:t xml:space="preserve"> pozostawion</w:t>
      </w:r>
      <w:r w:rsidR="006A6611">
        <w:rPr>
          <w:rFonts w:ascii="Tahoma" w:hAnsi="Tahoma" w:cs="Tahoma"/>
          <w:b w:val="0"/>
          <w:bCs/>
          <w:sz w:val="18"/>
          <w:szCs w:val="18"/>
        </w:rPr>
        <w:t>y</w:t>
      </w:r>
      <w:r w:rsidRPr="005657C2">
        <w:rPr>
          <w:rFonts w:ascii="Tahoma" w:hAnsi="Tahoma" w:cs="Tahoma"/>
          <w:b w:val="0"/>
          <w:bCs/>
          <w:sz w:val="18"/>
          <w:szCs w:val="18"/>
        </w:rPr>
        <w:t xml:space="preserve"> poza wskazanym przez Zamawiającego </w:t>
      </w:r>
      <w:r w:rsidR="006A6611">
        <w:rPr>
          <w:rFonts w:ascii="Tahoma" w:hAnsi="Tahoma" w:cs="Tahoma"/>
          <w:b w:val="0"/>
          <w:bCs/>
          <w:sz w:val="18"/>
          <w:szCs w:val="18"/>
        </w:rPr>
        <w:t>miejscem</w:t>
      </w:r>
      <w:r w:rsidRPr="005657C2">
        <w:rPr>
          <w:rFonts w:ascii="Tahoma" w:hAnsi="Tahoma" w:cs="Tahoma"/>
          <w:b w:val="0"/>
          <w:bCs/>
          <w:sz w:val="18"/>
          <w:szCs w:val="18"/>
        </w:rPr>
        <w:t xml:space="preserve"> uważa się za dostarczon</w:t>
      </w:r>
      <w:r>
        <w:rPr>
          <w:rFonts w:ascii="Tahoma" w:hAnsi="Tahoma" w:cs="Tahoma"/>
          <w:b w:val="0"/>
          <w:bCs/>
          <w:sz w:val="18"/>
          <w:szCs w:val="18"/>
        </w:rPr>
        <w:t>e</w:t>
      </w:r>
      <w:r w:rsidRPr="005657C2">
        <w:rPr>
          <w:rFonts w:ascii="Tahoma" w:hAnsi="Tahoma" w:cs="Tahoma"/>
          <w:b w:val="0"/>
          <w:bCs/>
          <w:sz w:val="18"/>
          <w:szCs w:val="18"/>
        </w:rPr>
        <w:t xml:space="preserve"> niezgodnie z umową</w:t>
      </w:r>
      <w:r>
        <w:rPr>
          <w:rFonts w:ascii="Tahoma" w:hAnsi="Tahoma"/>
          <w:b w:val="0"/>
          <w:sz w:val="18"/>
        </w:rPr>
        <w:t xml:space="preserve">. </w:t>
      </w:r>
    </w:p>
    <w:p w14:paraId="094FA03A" w14:textId="1DC19907" w:rsidR="006A6611" w:rsidRDefault="006A6611" w:rsidP="00BE7FB5">
      <w:pPr>
        <w:pStyle w:val="Tekstpodstawowy3"/>
        <w:tabs>
          <w:tab w:val="num" w:pos="426"/>
        </w:tabs>
        <w:ind w:left="426" w:hanging="426"/>
        <w:jc w:val="both"/>
        <w:rPr>
          <w:rFonts w:ascii="Tahoma" w:hAnsi="Tahoma"/>
          <w:b w:val="0"/>
          <w:sz w:val="18"/>
        </w:rPr>
      </w:pPr>
      <w:r>
        <w:rPr>
          <w:rFonts w:ascii="Tahoma" w:hAnsi="Tahoma"/>
          <w:b w:val="0"/>
          <w:sz w:val="18"/>
        </w:rPr>
        <w:t>4.4  Szczegółowe warunki realizacji zamówienia, zawiera projekt umowy (</w:t>
      </w:r>
      <w:r w:rsidRPr="00C944E8">
        <w:rPr>
          <w:rFonts w:ascii="Tahoma" w:hAnsi="Tahoma"/>
          <w:bCs/>
          <w:color w:val="0070C0"/>
          <w:sz w:val="18"/>
        </w:rPr>
        <w:t>załącznik nr 4 do SWZ</w:t>
      </w:r>
      <w:r>
        <w:rPr>
          <w:rFonts w:ascii="Tahoma" w:hAnsi="Tahoma"/>
          <w:b w:val="0"/>
          <w:sz w:val="18"/>
        </w:rPr>
        <w:t>)</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681922BD" w:rsidR="00D82ABD"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3E67032E" w14:textId="51531783" w:rsidR="00E13990" w:rsidRPr="006A6611" w:rsidRDefault="00E13990" w:rsidP="00AC6B63">
      <w:pPr>
        <w:pStyle w:val="Standard"/>
        <w:numPr>
          <w:ilvl w:val="1"/>
          <w:numId w:val="4"/>
        </w:numPr>
        <w:ind w:left="493" w:hanging="493"/>
        <w:jc w:val="both"/>
      </w:pPr>
      <w:r w:rsidRPr="00F64517">
        <w:rPr>
          <w:rFonts w:ascii="Tahoma" w:hAnsi="Tahoma" w:cs="Tahoma"/>
          <w:b/>
          <w:sz w:val="18"/>
          <w:szCs w:val="18"/>
        </w:rPr>
        <w:t>W celu potwierdzenia, że oferowany przedmiot zamówienia odpowiada wymaganiom</w:t>
      </w:r>
      <w:r w:rsidRPr="00F64517">
        <w:rPr>
          <w:rFonts w:ascii="Tahoma" w:hAnsi="Tahoma" w:cs="Tahoma"/>
          <w:sz w:val="18"/>
          <w:szCs w:val="18"/>
        </w:rPr>
        <w:t xml:space="preserve"> określonym przez Zamawiającego, Wykonawcy zobowiązani są do złożenia następujących dokumentów </w:t>
      </w:r>
      <w:r w:rsidR="00231BD0">
        <w:rPr>
          <w:rFonts w:ascii="Tahoma" w:hAnsi="Tahoma" w:cs="Tahoma"/>
          <w:sz w:val="18"/>
          <w:szCs w:val="18"/>
        </w:rPr>
        <w:t xml:space="preserve">i próbek </w:t>
      </w:r>
      <w:r w:rsidRPr="00F64517">
        <w:rPr>
          <w:rFonts w:ascii="Tahoma" w:hAnsi="Tahoma" w:cs="Tahoma"/>
          <w:b/>
          <w:bCs/>
          <w:color w:val="0070C0"/>
          <w:sz w:val="18"/>
          <w:szCs w:val="18"/>
        </w:rPr>
        <w:t xml:space="preserve">(dokumenty </w:t>
      </w:r>
      <w:r w:rsidR="00231BD0">
        <w:rPr>
          <w:rFonts w:ascii="Tahoma" w:hAnsi="Tahoma" w:cs="Tahoma"/>
          <w:b/>
          <w:bCs/>
          <w:color w:val="0070C0"/>
          <w:sz w:val="18"/>
          <w:szCs w:val="18"/>
        </w:rPr>
        <w:t xml:space="preserve">i </w:t>
      </w:r>
      <w:r w:rsidR="00231BD0" w:rsidRPr="00634D98">
        <w:rPr>
          <w:rFonts w:ascii="Tahoma" w:hAnsi="Tahoma" w:cs="Tahoma"/>
          <w:b/>
          <w:bCs/>
          <w:color w:val="0070C0"/>
          <w:sz w:val="18"/>
          <w:szCs w:val="18"/>
        </w:rPr>
        <w:t xml:space="preserve">próbki </w:t>
      </w:r>
      <w:r w:rsidRPr="00F64517">
        <w:rPr>
          <w:rFonts w:ascii="Tahoma" w:hAnsi="Tahoma" w:cs="Tahoma"/>
          <w:b/>
          <w:bCs/>
          <w:color w:val="0070C0"/>
          <w:sz w:val="18"/>
          <w:szCs w:val="18"/>
        </w:rPr>
        <w:t>należy złożyć wraz z ofertą):</w:t>
      </w:r>
    </w:p>
    <w:p w14:paraId="7BB9CE69" w14:textId="22307979" w:rsidR="006A6611" w:rsidRDefault="006A6611" w:rsidP="006A6611">
      <w:pPr>
        <w:pStyle w:val="Standard"/>
        <w:ind w:left="493"/>
        <w:jc w:val="both"/>
        <w:rPr>
          <w:rFonts w:ascii="Tahoma" w:hAnsi="Tahoma" w:cs="Tahoma"/>
          <w:b/>
          <w:sz w:val="18"/>
          <w:szCs w:val="18"/>
        </w:rPr>
      </w:pPr>
    </w:p>
    <w:p w14:paraId="38B0DD04" w14:textId="33E424C5" w:rsidR="006A6611" w:rsidRPr="00913784" w:rsidRDefault="006A6611" w:rsidP="006A6611">
      <w:pPr>
        <w:pStyle w:val="Standard"/>
        <w:ind w:left="493"/>
        <w:jc w:val="both"/>
      </w:pPr>
      <w:r>
        <w:rPr>
          <w:rFonts w:ascii="Tahoma" w:hAnsi="Tahoma" w:cs="Tahoma"/>
          <w:b/>
          <w:sz w:val="18"/>
          <w:szCs w:val="18"/>
        </w:rPr>
        <w:t>Zamawiający nie określa przedmiotowych środków dowodowych.</w:t>
      </w:r>
    </w:p>
    <w:p w14:paraId="7FB2E671" w14:textId="77777777" w:rsidR="00913784" w:rsidRPr="00231BD0" w:rsidRDefault="00913784" w:rsidP="00913784">
      <w:pPr>
        <w:pStyle w:val="Standard"/>
        <w:ind w:left="493"/>
        <w:jc w:val="both"/>
        <w:rPr>
          <w:sz w:val="10"/>
          <w:szCs w:val="10"/>
        </w:rPr>
      </w:pPr>
    </w:p>
    <w:p w14:paraId="27568CDF" w14:textId="77777777" w:rsidR="00E13990" w:rsidRPr="006E066A" w:rsidRDefault="00E13990" w:rsidP="00E13990">
      <w:pPr>
        <w:jc w:val="both"/>
        <w:rPr>
          <w:rFonts w:ascii="Tahoma" w:hAnsi="Tahoma" w:cs="Tahoma"/>
          <w:b/>
          <w:sz w:val="18"/>
          <w:szCs w:val="18"/>
          <w:highlight w:val="lightGray"/>
          <w:u w:val="single"/>
        </w:rPr>
      </w:pPr>
    </w:p>
    <w:p w14:paraId="232C871B" w14:textId="5040536A" w:rsidR="00C16117" w:rsidRPr="00C16117" w:rsidRDefault="00C16117" w:rsidP="006939A5">
      <w:pPr>
        <w:numPr>
          <w:ilvl w:val="0"/>
          <w:numId w:val="4"/>
        </w:numPr>
        <w:ind w:left="284" w:hanging="284"/>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Warunki udziału w postępowaniu. Obligatoryjne podstawy wykluczenia</w:t>
      </w:r>
    </w:p>
    <w:p w14:paraId="21FEE605" w14:textId="77777777" w:rsidR="009B2B2F" w:rsidRPr="006E066A" w:rsidRDefault="009B2B2F" w:rsidP="009B2B2F">
      <w:pPr>
        <w:jc w:val="both"/>
        <w:rPr>
          <w:rFonts w:ascii="Tahoma" w:hAnsi="Tahoma" w:cs="Tahoma"/>
          <w:b/>
          <w:sz w:val="6"/>
          <w:szCs w:val="6"/>
          <w:highlight w:val="lightGray"/>
          <w:u w:val="single"/>
        </w:rPr>
      </w:pPr>
    </w:p>
    <w:p w14:paraId="06FB8E5D" w14:textId="18E80527" w:rsidR="00D2715D" w:rsidRPr="00340798" w:rsidRDefault="009B2B2F" w:rsidP="00340798">
      <w:pPr>
        <w:numPr>
          <w:ilvl w:val="1"/>
          <w:numId w:val="4"/>
        </w:numPr>
        <w:ind w:left="493" w:hanging="493"/>
        <w:jc w:val="both"/>
        <w:rPr>
          <w:rFonts w:ascii="Tahoma" w:hAnsi="Tahoma" w:cs="Tahoma"/>
          <w:sz w:val="18"/>
          <w:szCs w:val="18"/>
        </w:rPr>
      </w:pPr>
      <w:r w:rsidRPr="00F9433F">
        <w:rPr>
          <w:rFonts w:ascii="Tahoma" w:hAnsi="Tahoma" w:cs="Tahoma"/>
          <w:sz w:val="18"/>
          <w:szCs w:val="18"/>
        </w:rPr>
        <w:t>O udzielenie zamówienia mogą ubiegać się Wykonawcy, którzy:</w:t>
      </w:r>
    </w:p>
    <w:p w14:paraId="403D98EF" w14:textId="0BC5B454" w:rsidR="00F72262" w:rsidRPr="006939A5" w:rsidRDefault="002839C1" w:rsidP="00C944E8">
      <w:pPr>
        <w:spacing w:line="276" w:lineRule="auto"/>
        <w:ind w:left="567" w:hanging="567"/>
        <w:jc w:val="both"/>
      </w:pPr>
      <w:r>
        <w:rPr>
          <w:rFonts w:ascii="Tahoma" w:hAnsi="Tahoma" w:cs="Tahoma"/>
          <w:sz w:val="18"/>
          <w:szCs w:val="18"/>
        </w:rPr>
        <w:t>6</w:t>
      </w:r>
      <w:r w:rsidR="009B2B2F" w:rsidRPr="00F9433F">
        <w:rPr>
          <w:rFonts w:ascii="Tahoma" w:hAnsi="Tahoma" w:cs="Tahoma"/>
          <w:sz w:val="18"/>
          <w:szCs w:val="18"/>
        </w:rPr>
        <w:t xml:space="preserve">.1.1. </w:t>
      </w:r>
      <w:r w:rsidR="00DC72BC" w:rsidRPr="00F9433F">
        <w:rPr>
          <w:rFonts w:ascii="Tahoma" w:hAnsi="Tahoma" w:cs="Tahoma"/>
          <w:b/>
          <w:sz w:val="18"/>
          <w:szCs w:val="18"/>
        </w:rPr>
        <w:t>nie podlegają wykluczeniu</w:t>
      </w:r>
      <w:r w:rsidR="00DC72BC" w:rsidRPr="00F9433F">
        <w:rPr>
          <w:rFonts w:ascii="Tahoma" w:hAnsi="Tahoma" w:cs="Tahoma"/>
          <w:sz w:val="18"/>
          <w:szCs w:val="18"/>
        </w:rPr>
        <w:t xml:space="preserve"> z postępowania na podstawie art. </w:t>
      </w:r>
      <w:r w:rsidR="00DC72BC">
        <w:rPr>
          <w:rFonts w:ascii="Tahoma" w:hAnsi="Tahoma" w:cs="Tahoma"/>
          <w:sz w:val="18"/>
          <w:szCs w:val="18"/>
        </w:rPr>
        <w:t>108</w:t>
      </w:r>
      <w:r w:rsidR="00DC72BC" w:rsidRPr="00F9433F">
        <w:rPr>
          <w:rFonts w:ascii="Tahoma" w:hAnsi="Tahoma" w:cs="Tahoma"/>
          <w:sz w:val="18"/>
          <w:szCs w:val="18"/>
        </w:rPr>
        <w:t xml:space="preserve"> ust. 1</w:t>
      </w:r>
      <w:r w:rsidR="00DC72BC">
        <w:rPr>
          <w:rFonts w:ascii="Tahoma" w:hAnsi="Tahoma" w:cs="Tahoma"/>
          <w:sz w:val="18"/>
          <w:szCs w:val="18"/>
        </w:rPr>
        <w:t xml:space="preserve"> </w:t>
      </w:r>
      <w:proofErr w:type="spellStart"/>
      <w:r w:rsidR="00DC72BC">
        <w:rPr>
          <w:rFonts w:ascii="Tahoma" w:hAnsi="Tahoma" w:cs="Tahoma"/>
          <w:sz w:val="18"/>
          <w:szCs w:val="18"/>
        </w:rPr>
        <w:t>uPZP</w:t>
      </w:r>
      <w:proofErr w:type="spellEnd"/>
      <w:r w:rsidR="00DC72BC">
        <w:rPr>
          <w:rFonts w:ascii="Tahoma" w:hAnsi="Tahoma" w:cs="Tahoma"/>
          <w:sz w:val="18"/>
          <w:szCs w:val="18"/>
        </w:rPr>
        <w:t xml:space="preserve"> </w:t>
      </w:r>
      <w:r w:rsidR="00DC72BC">
        <w:rPr>
          <w:rFonts w:ascii="Tahoma" w:hAnsi="Tahoma"/>
          <w:sz w:val="18"/>
          <w:szCs w:val="18"/>
        </w:rPr>
        <w:t>oraz art. 7 ustawy z dnia 13 kwietnia 2022r. o szczególnych rozwiązaniach związanych w zakresie przeciwdziałania wspieraniu agresji na Ukrainę oraz służących ochronie bezpieczeństwa narodowego (Dz.U z 2022r. poz. 835).</w:t>
      </w:r>
    </w:p>
    <w:p w14:paraId="1DB80A79" w14:textId="03E4579A" w:rsidR="007C2B09" w:rsidRDefault="002839C1" w:rsidP="002D6C42">
      <w:pPr>
        <w:ind w:left="567"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6A015455" w14:textId="77777777" w:rsidR="0065252A" w:rsidRDefault="0065252A" w:rsidP="00D848F1">
      <w:pPr>
        <w:ind w:left="851" w:hanging="567"/>
        <w:jc w:val="both"/>
        <w:rPr>
          <w:rFonts w:ascii="Tahoma" w:hAnsi="Tahoma"/>
          <w:b/>
          <w:sz w:val="18"/>
        </w:rPr>
      </w:pPr>
    </w:p>
    <w:p w14:paraId="278D4152" w14:textId="77777777" w:rsidR="0065252A" w:rsidRPr="00F77B54" w:rsidRDefault="0065252A" w:rsidP="00340798">
      <w:pPr>
        <w:numPr>
          <w:ilvl w:val="3"/>
          <w:numId w:val="11"/>
        </w:numPr>
        <w:ind w:left="1276" w:hanging="992"/>
        <w:jc w:val="both"/>
        <w:rPr>
          <w:rFonts w:ascii="Tahoma" w:hAnsi="Tahoma"/>
          <w:b/>
          <w:color w:val="6600FF"/>
          <w:sz w:val="18"/>
          <w:szCs w:val="18"/>
        </w:rPr>
      </w:pPr>
      <w:r>
        <w:rPr>
          <w:rFonts w:ascii="Tahoma" w:hAnsi="Tahoma"/>
          <w:b/>
          <w:sz w:val="18"/>
          <w:szCs w:val="18"/>
        </w:rPr>
        <w:t>dotyczące zdolności do występowania w obrocie gospodarczym:</w:t>
      </w:r>
    </w:p>
    <w:p w14:paraId="710FB157" w14:textId="77777777" w:rsidR="0065252A" w:rsidRPr="00F77B54" w:rsidRDefault="0065252A" w:rsidP="0065252A">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02134C8C"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d</w:t>
      </w:r>
      <w:r w:rsidRPr="00E15E1A">
        <w:rPr>
          <w:rFonts w:ascii="Tahoma" w:hAnsi="Tahoma"/>
          <w:b/>
          <w:sz w:val="18"/>
          <w:szCs w:val="18"/>
        </w:rPr>
        <w:t>otyczące uprawnień do prowadzenia określonej działalności gospodarczej lub zawodowej:</w:t>
      </w:r>
      <w:r>
        <w:rPr>
          <w:rFonts w:ascii="Tahoma" w:hAnsi="Tahoma"/>
          <w:b/>
          <w:sz w:val="18"/>
          <w:szCs w:val="18"/>
        </w:rPr>
        <w:t xml:space="preserve"> </w:t>
      </w:r>
    </w:p>
    <w:p w14:paraId="396C46BD" w14:textId="77777777" w:rsidR="0065252A" w:rsidRPr="0079608A" w:rsidRDefault="0065252A" w:rsidP="0065252A">
      <w:pPr>
        <w:numPr>
          <w:ilvl w:val="0"/>
          <w:numId w:val="12"/>
        </w:numPr>
        <w:jc w:val="both"/>
        <w:rPr>
          <w:rFonts w:ascii="Tahoma" w:hAnsi="Tahoma"/>
          <w:b/>
          <w:sz w:val="18"/>
          <w:szCs w:val="18"/>
        </w:rPr>
      </w:pPr>
      <w:r>
        <w:rPr>
          <w:rFonts w:ascii="Tahoma" w:hAnsi="Tahoma"/>
          <w:bCs/>
          <w:sz w:val="18"/>
          <w:szCs w:val="18"/>
        </w:rPr>
        <w:t>Zamawiający nie określa warunku dotyczącego uprawnień do prowadzenia określonej działalności gospodarczej lub zawodowej.</w:t>
      </w:r>
    </w:p>
    <w:p w14:paraId="09E29D21" w14:textId="77777777" w:rsidR="0065252A" w:rsidRDefault="0065252A" w:rsidP="0065252A">
      <w:pPr>
        <w:ind w:left="1483"/>
        <w:jc w:val="both"/>
        <w:rPr>
          <w:rFonts w:ascii="Tahoma" w:hAnsi="Tahoma"/>
          <w:b/>
          <w:sz w:val="18"/>
          <w:szCs w:val="18"/>
        </w:rPr>
      </w:pPr>
    </w:p>
    <w:p w14:paraId="55B2A4A6" w14:textId="77777777" w:rsidR="0065252A" w:rsidRDefault="0065252A" w:rsidP="002D6C42">
      <w:pPr>
        <w:numPr>
          <w:ilvl w:val="3"/>
          <w:numId w:val="11"/>
        </w:numPr>
        <w:ind w:left="993" w:hanging="709"/>
        <w:jc w:val="both"/>
        <w:rPr>
          <w:rFonts w:ascii="Tahoma" w:hAnsi="Tahoma"/>
          <w:b/>
          <w:sz w:val="18"/>
          <w:szCs w:val="18"/>
        </w:rPr>
      </w:pPr>
      <w:r>
        <w:rPr>
          <w:rFonts w:ascii="Tahoma" w:hAnsi="Tahoma"/>
          <w:b/>
          <w:sz w:val="18"/>
          <w:szCs w:val="18"/>
        </w:rPr>
        <w:t>dotyczące sytuacji ekonomicznej lub finansowej</w:t>
      </w:r>
    </w:p>
    <w:p w14:paraId="67C8D3E0" w14:textId="0C13BA2F" w:rsidR="0065252A" w:rsidRPr="0065252A" w:rsidRDefault="0065252A" w:rsidP="0065252A">
      <w:pPr>
        <w:numPr>
          <w:ilvl w:val="0"/>
          <w:numId w:val="13"/>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12C88147" w14:textId="77777777" w:rsidR="0065252A" w:rsidRPr="00E15E1A" w:rsidRDefault="0065252A" w:rsidP="002D6C42">
      <w:pPr>
        <w:numPr>
          <w:ilvl w:val="3"/>
          <w:numId w:val="11"/>
        </w:numPr>
        <w:ind w:left="993" w:hanging="709"/>
        <w:jc w:val="both"/>
        <w:rPr>
          <w:rFonts w:ascii="Tahoma" w:hAnsi="Tahoma"/>
          <w:b/>
          <w:sz w:val="18"/>
          <w:szCs w:val="18"/>
        </w:rPr>
      </w:pPr>
      <w:r>
        <w:rPr>
          <w:rFonts w:ascii="Tahoma" w:hAnsi="Tahoma"/>
          <w:b/>
          <w:sz w:val="18"/>
          <w:szCs w:val="18"/>
        </w:rPr>
        <w:t xml:space="preserve">dotyczące zdolności technicznej lub zawodowej </w:t>
      </w:r>
    </w:p>
    <w:p w14:paraId="6BDA527F" w14:textId="4E0B77EC" w:rsidR="0065252A" w:rsidRDefault="0065252A" w:rsidP="0065252A">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29046F6E" w14:textId="77777777" w:rsidR="0065252A" w:rsidRPr="00E2687B" w:rsidRDefault="0065252A" w:rsidP="0065252A">
      <w:pPr>
        <w:ind w:left="1418"/>
        <w:jc w:val="both"/>
        <w:rPr>
          <w:rFonts w:ascii="Tahoma" w:hAnsi="Tahoma"/>
          <w:b/>
          <w:sz w:val="10"/>
          <w:szCs w:val="10"/>
        </w:rPr>
      </w:pPr>
    </w:p>
    <w:p w14:paraId="0B8D05A0" w14:textId="26CFCC5B"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t>
      </w:r>
      <w:r w:rsidR="00935E51" w:rsidRPr="00C944E8">
        <w:rPr>
          <w:rFonts w:ascii="Tahoma" w:hAnsi="Tahoma" w:cs="Tahoma"/>
          <w:b/>
          <w:bCs/>
          <w:color w:val="0070C0"/>
          <w:sz w:val="18"/>
          <w:szCs w:val="18"/>
        </w:rPr>
        <w:t xml:space="preserve">w załączniku nr </w:t>
      </w:r>
      <w:r w:rsidR="00BD51D0" w:rsidRPr="00C944E8">
        <w:rPr>
          <w:rFonts w:ascii="Tahoma" w:hAnsi="Tahoma" w:cs="Tahoma"/>
          <w:b/>
          <w:bCs/>
          <w:color w:val="0070C0"/>
          <w:sz w:val="18"/>
          <w:szCs w:val="18"/>
        </w:rPr>
        <w:t>3</w:t>
      </w:r>
      <w:r w:rsidR="00935E51" w:rsidRPr="00C944E8">
        <w:rPr>
          <w:rFonts w:ascii="Tahoma" w:hAnsi="Tahoma" w:cs="Tahoma"/>
          <w:b/>
          <w:bCs/>
          <w:color w:val="0070C0"/>
          <w:sz w:val="18"/>
          <w:szCs w:val="18"/>
        </w:rPr>
        <w:t xml:space="preserve"> do SWZ</w:t>
      </w:r>
    </w:p>
    <w:p w14:paraId="55A2482E" w14:textId="7A7BD8B4"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 xml:space="preserve">złożył oświadczenie wg treści załącznika nr </w:t>
      </w:r>
      <w:r w:rsidR="007A29E3">
        <w:rPr>
          <w:rFonts w:ascii="Tahoma" w:hAnsi="Tahoma"/>
          <w:sz w:val="18"/>
          <w:szCs w:val="18"/>
        </w:rPr>
        <w:t>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28EC2A9F"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C944E8">
        <w:rPr>
          <w:rFonts w:ascii="Tahoma" w:hAnsi="Tahoma" w:cs="Tahoma"/>
          <w:b/>
          <w:color w:val="0070C0"/>
          <w:sz w:val="18"/>
          <w:szCs w:val="18"/>
        </w:rPr>
        <w:t xml:space="preserve">w załączniku </w:t>
      </w:r>
      <w:r w:rsidR="00593E47" w:rsidRPr="00C944E8">
        <w:rPr>
          <w:rFonts w:ascii="Tahoma" w:hAnsi="Tahoma" w:cs="Tahoma"/>
          <w:b/>
          <w:color w:val="0070C0"/>
          <w:sz w:val="18"/>
          <w:szCs w:val="18"/>
        </w:rPr>
        <w:t xml:space="preserve">nr </w:t>
      </w:r>
      <w:r w:rsidR="007A29E3" w:rsidRPr="00C944E8">
        <w:rPr>
          <w:rFonts w:ascii="Tahoma" w:hAnsi="Tahoma" w:cs="Tahoma"/>
          <w:b/>
          <w:color w:val="0070C0"/>
          <w:sz w:val="18"/>
          <w:szCs w:val="18"/>
        </w:rPr>
        <w:t>3</w:t>
      </w:r>
      <w:r w:rsidR="00935E51" w:rsidRPr="00C944E8">
        <w:rPr>
          <w:rFonts w:ascii="Tahoma" w:hAnsi="Tahoma" w:cs="Tahoma"/>
          <w:b/>
          <w:color w:val="0070C0"/>
          <w:sz w:val="18"/>
          <w:szCs w:val="18"/>
        </w:rPr>
        <w:t xml:space="preserve"> </w:t>
      </w:r>
      <w:r w:rsidR="00F2208A" w:rsidRPr="00C944E8">
        <w:rPr>
          <w:rFonts w:ascii="Tahoma" w:hAnsi="Tahoma" w:cs="Tahoma"/>
          <w:b/>
          <w:color w:val="0070C0"/>
          <w:sz w:val="18"/>
          <w:szCs w:val="18"/>
        </w:rPr>
        <w:t>d</w:t>
      </w:r>
      <w:r w:rsidR="00935E51" w:rsidRPr="00C944E8">
        <w:rPr>
          <w:rFonts w:ascii="Tahoma" w:hAnsi="Tahoma" w:cs="Tahoma"/>
          <w:b/>
          <w:color w:val="0070C0"/>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451FB2FB" w14:textId="3EA18D2F" w:rsidR="00C16117" w:rsidRPr="00C16117" w:rsidRDefault="00C16117" w:rsidP="00C16117">
      <w:pPr>
        <w:numPr>
          <w:ilvl w:val="0"/>
          <w:numId w:val="14"/>
        </w:numPr>
        <w:jc w:val="both"/>
        <w:rPr>
          <w:rFonts w:ascii="Tahoma" w:hAnsi="Tahoma" w:cs="Tahoma"/>
          <w:b/>
          <w:sz w:val="18"/>
          <w:szCs w:val="18"/>
          <w:highlight w:val="lightGray"/>
          <w:u w:val="single"/>
        </w:rPr>
      </w:pPr>
      <w:r w:rsidRPr="00C16117">
        <w:rPr>
          <w:rFonts w:ascii="Tahoma" w:hAnsi="Tahoma" w:cs="Tahoma"/>
          <w:b/>
          <w:sz w:val="18"/>
          <w:szCs w:val="18"/>
          <w:highlight w:val="lightGray"/>
          <w:u w:val="single"/>
        </w:rPr>
        <w:t xml:space="preserve">Fakultatywne podstawy wykluczenia </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244075">
      <w:pPr>
        <w:ind w:left="425" w:hanging="425"/>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warunków udziału w postępowaniu.</w:t>
      </w:r>
    </w:p>
    <w:p w14:paraId="78976F69" w14:textId="46B228EC" w:rsidR="007A17AB" w:rsidRPr="00EE02E5" w:rsidRDefault="00ED4FD5" w:rsidP="00ED4FD5">
      <w:pPr>
        <w:spacing w:line="276" w:lineRule="auto"/>
        <w:ind w:left="426" w:hanging="142"/>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BF2459">
        <w:rPr>
          <w:rFonts w:ascii="Tahoma" w:hAnsi="Tahoma"/>
          <w:b/>
          <w:sz w:val="18"/>
          <w:szCs w:val="18"/>
        </w:rPr>
        <w:t xml:space="preserve"> Zamawiający nie żąda </w:t>
      </w:r>
      <w:r>
        <w:rPr>
          <w:rFonts w:ascii="Tahoma" w:hAnsi="Tahoma"/>
          <w:b/>
          <w:sz w:val="18"/>
          <w:szCs w:val="18"/>
        </w:rPr>
        <w:t xml:space="preserve">  </w:t>
      </w:r>
      <w:r w:rsidR="00BF2459">
        <w:rPr>
          <w:rFonts w:ascii="Tahoma" w:hAnsi="Tahoma"/>
          <w:b/>
          <w:sz w:val="18"/>
          <w:szCs w:val="18"/>
        </w:rPr>
        <w:t>złożenia dokumentów:</w:t>
      </w:r>
    </w:p>
    <w:p w14:paraId="649A02D5" w14:textId="78D8642E" w:rsidR="0031717C" w:rsidRDefault="0031717C" w:rsidP="00D33A43">
      <w:pPr>
        <w:ind w:hanging="426"/>
        <w:jc w:val="both"/>
        <w:rPr>
          <w:rFonts w:ascii="Tahoma" w:hAnsi="Tahoma"/>
          <w:b/>
          <w:sz w:val="18"/>
          <w:szCs w:val="18"/>
        </w:rPr>
      </w:pPr>
      <w:r>
        <w:rPr>
          <w:rFonts w:ascii="Tahoma" w:hAnsi="Tahoma" w:cs="Tahoma"/>
          <w:sz w:val="18"/>
          <w:szCs w:val="18"/>
        </w:rPr>
        <w:t xml:space="preserve">       </w:t>
      </w:r>
      <w:r w:rsidR="0059794C">
        <w:rPr>
          <w:rFonts w:ascii="Tahoma" w:hAnsi="Tahoma" w:cs="Tahoma"/>
          <w:sz w:val="18"/>
          <w:szCs w:val="18"/>
        </w:rPr>
        <w:t xml:space="preserve"> </w:t>
      </w:r>
      <w:r>
        <w:rPr>
          <w:rFonts w:ascii="Tahoma" w:hAnsi="Tahoma" w:cs="Tahoma"/>
          <w:sz w:val="18"/>
          <w:szCs w:val="18"/>
        </w:rPr>
        <w:t xml:space="preserve">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244075">
      <w:pPr>
        <w:numPr>
          <w:ilvl w:val="0"/>
          <w:numId w:val="18"/>
        </w:numPr>
        <w:spacing w:after="240"/>
        <w:ind w:left="992" w:hanging="357"/>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A0F51BB" w:rsidR="0031717C" w:rsidRDefault="0031717C" w:rsidP="00D33A43">
      <w:pPr>
        <w:ind w:left="284" w:hanging="283"/>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w:t>
      </w:r>
      <w:r w:rsidR="00244075">
        <w:rPr>
          <w:rFonts w:ascii="Tahoma" w:hAnsi="Tahoma"/>
          <w:b/>
          <w:sz w:val="18"/>
          <w:szCs w:val="18"/>
        </w:rPr>
        <w:t xml:space="preserve"> </w:t>
      </w:r>
      <w:r w:rsidR="0054655F" w:rsidRPr="00E15E1A">
        <w:rPr>
          <w:rFonts w:ascii="Tahoma" w:hAnsi="Tahoma"/>
          <w:b/>
          <w:sz w:val="18"/>
          <w:szCs w:val="18"/>
        </w:rPr>
        <w:t>zawodowej:</w:t>
      </w:r>
      <w:r w:rsidR="001E776F">
        <w:rPr>
          <w:rFonts w:ascii="Tahoma" w:hAnsi="Tahoma"/>
          <w:b/>
          <w:sz w:val="18"/>
          <w:szCs w:val="18"/>
        </w:rPr>
        <w:t xml:space="preserve"> </w:t>
      </w:r>
    </w:p>
    <w:p w14:paraId="5AFB26BC" w14:textId="6B870592" w:rsidR="0054655F" w:rsidRPr="0054655F" w:rsidRDefault="001E776F" w:rsidP="00244075">
      <w:pPr>
        <w:numPr>
          <w:ilvl w:val="0"/>
          <w:numId w:val="18"/>
        </w:numPr>
        <w:spacing w:after="240"/>
        <w:ind w:left="992" w:hanging="357"/>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D33A43">
      <w:pPr>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244075">
      <w:pPr>
        <w:numPr>
          <w:ilvl w:val="0"/>
          <w:numId w:val="15"/>
        </w:numPr>
        <w:spacing w:after="240"/>
        <w:ind w:left="1060" w:hanging="425"/>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D33A43">
      <w:pPr>
        <w:ind w:left="142" w:hanging="142"/>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244075">
      <w:pPr>
        <w:numPr>
          <w:ilvl w:val="0"/>
          <w:numId w:val="18"/>
        </w:numPr>
        <w:ind w:left="992" w:hanging="357"/>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3FDF36B7" w14:textId="62E7C7C4" w:rsidR="00F72262" w:rsidRDefault="00F72262" w:rsidP="00D2715D">
      <w:pPr>
        <w:ind w:left="426" w:hanging="426"/>
        <w:jc w:val="both"/>
        <w:rPr>
          <w:rFonts w:ascii="Tahoma" w:hAnsi="Tahoma"/>
          <w:b/>
          <w:bCs/>
          <w:sz w:val="18"/>
          <w:szCs w:val="18"/>
        </w:rPr>
      </w:pPr>
      <w:r w:rsidRPr="00ED4FD5">
        <w:rPr>
          <w:rFonts w:ascii="Tahoma" w:hAnsi="Tahoma" w:cs="Tahoma"/>
          <w:bCs/>
          <w:sz w:val="18"/>
          <w:szCs w:val="18"/>
        </w:rPr>
        <w:t>8.2</w:t>
      </w:r>
      <w:r w:rsidR="00344326">
        <w:rPr>
          <w:rFonts w:ascii="Tahoma" w:hAnsi="Tahoma" w:cs="Tahoma"/>
          <w:bCs/>
          <w:sz w:val="18"/>
          <w:szCs w:val="18"/>
        </w:rPr>
        <w:t>.</w:t>
      </w:r>
      <w:r w:rsidR="00C16117">
        <w:rPr>
          <w:rFonts w:ascii="Tahoma" w:hAnsi="Tahoma" w:cs="Tahoma"/>
          <w:b/>
          <w:sz w:val="18"/>
          <w:szCs w:val="18"/>
        </w:rPr>
        <w:t xml:space="preserve"> W celu potwierdzenia braku </w:t>
      </w:r>
      <w:r w:rsidR="00C16117" w:rsidRPr="00C16117">
        <w:rPr>
          <w:rFonts w:ascii="Tahoma" w:hAnsi="Tahoma" w:cs="Tahoma"/>
          <w:b/>
          <w:sz w:val="18"/>
          <w:szCs w:val="18"/>
        </w:rPr>
        <w:t>podstaw obligatoryjnego</w:t>
      </w:r>
      <w:r w:rsidR="00C16117">
        <w:rPr>
          <w:rFonts w:ascii="Tahoma" w:hAnsi="Tahoma" w:cs="Tahoma"/>
          <w:b/>
          <w:color w:val="FF0000"/>
          <w:sz w:val="18"/>
          <w:szCs w:val="18"/>
        </w:rPr>
        <w:t xml:space="preserve"> </w:t>
      </w:r>
      <w:r w:rsidR="00C16117">
        <w:rPr>
          <w:rFonts w:ascii="Tahoma" w:hAnsi="Tahoma" w:cs="Tahoma"/>
          <w:b/>
          <w:sz w:val="18"/>
          <w:szCs w:val="18"/>
        </w:rPr>
        <w:t>wykluczenia</w:t>
      </w:r>
      <w:r w:rsidR="00C16117">
        <w:rPr>
          <w:rFonts w:ascii="Tahoma" w:hAnsi="Tahoma" w:cs="Tahoma"/>
          <w:sz w:val="18"/>
          <w:szCs w:val="18"/>
        </w:rPr>
        <w:t xml:space="preserve"> Wykonawcy z udziału w </w:t>
      </w:r>
      <w:r w:rsidR="00D2715D">
        <w:rPr>
          <w:rFonts w:ascii="Tahoma" w:hAnsi="Tahoma" w:cs="Tahoma"/>
          <w:sz w:val="18"/>
          <w:szCs w:val="18"/>
        </w:rPr>
        <w:t xml:space="preserve"> </w:t>
      </w:r>
      <w:r w:rsidR="00C16117">
        <w:rPr>
          <w:rFonts w:ascii="Tahoma" w:hAnsi="Tahoma" w:cs="Tahoma"/>
          <w:sz w:val="18"/>
          <w:szCs w:val="18"/>
        </w:rPr>
        <w:t>postępowaniu Zamawiający żąda następujących dokumentów:</w:t>
      </w:r>
    </w:p>
    <w:p w14:paraId="47223F4D" w14:textId="77777777" w:rsidR="00F72262" w:rsidRPr="00F72262" w:rsidRDefault="00F72262" w:rsidP="00F72262">
      <w:pPr>
        <w:jc w:val="both"/>
        <w:rPr>
          <w:b/>
          <w:bCs/>
        </w:rPr>
      </w:pPr>
    </w:p>
    <w:p w14:paraId="180246C1" w14:textId="3BCD3608" w:rsidR="00DB0DB9" w:rsidRPr="00F72262" w:rsidRDefault="003C3DB5" w:rsidP="00D2715D">
      <w:pPr>
        <w:numPr>
          <w:ilvl w:val="2"/>
          <w:numId w:val="16"/>
        </w:numPr>
        <w:ind w:left="709"/>
        <w:jc w:val="both"/>
        <w:rPr>
          <w:rFonts w:ascii="Tahoma" w:hAnsi="Tahoma" w:cs="Tahoma"/>
          <w:sz w:val="18"/>
          <w:szCs w:val="18"/>
        </w:rPr>
      </w:pPr>
      <w:r w:rsidRPr="00F72262">
        <w:rPr>
          <w:rFonts w:ascii="Tahoma" w:hAnsi="Tahoma"/>
          <w:b/>
          <w:sz w:val="18"/>
          <w:szCs w:val="18"/>
        </w:rPr>
        <w:t>Wypełnionego oświadczenia o braku podstaw do wykluczenia</w:t>
      </w:r>
      <w:r w:rsidRPr="00F72262">
        <w:rPr>
          <w:rFonts w:ascii="Tahoma" w:hAnsi="Tahoma"/>
          <w:sz w:val="18"/>
          <w:szCs w:val="18"/>
        </w:rPr>
        <w:t xml:space="preserve"> – </w:t>
      </w:r>
      <w:r w:rsidRPr="00F72262">
        <w:rPr>
          <w:rFonts w:ascii="Tahoma" w:hAnsi="Tahoma"/>
          <w:b/>
          <w:sz w:val="18"/>
          <w:szCs w:val="18"/>
        </w:rPr>
        <w:t xml:space="preserve">wg wzoru na </w:t>
      </w:r>
      <w:r w:rsidRPr="00F72262">
        <w:rPr>
          <w:rFonts w:ascii="Tahoma" w:hAnsi="Tahoma"/>
          <w:b/>
          <w:color w:val="0070C0"/>
          <w:sz w:val="18"/>
          <w:szCs w:val="18"/>
        </w:rPr>
        <w:t xml:space="preserve">załączniku nr </w:t>
      </w:r>
      <w:r w:rsidR="007A29E3">
        <w:rPr>
          <w:rFonts w:ascii="Tahoma" w:hAnsi="Tahoma"/>
          <w:b/>
          <w:color w:val="0070C0"/>
          <w:sz w:val="18"/>
          <w:szCs w:val="18"/>
        </w:rPr>
        <w:t>3</w:t>
      </w:r>
      <w:r w:rsidRPr="00F72262">
        <w:rPr>
          <w:rFonts w:ascii="Tahoma" w:hAnsi="Tahoma"/>
          <w:b/>
          <w:color w:val="0070C0"/>
          <w:sz w:val="18"/>
          <w:szCs w:val="18"/>
        </w:rPr>
        <w:t xml:space="preserve"> do SWZ–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014CA261" w:rsidR="00150122" w:rsidRPr="00F9433F" w:rsidRDefault="00CD4444" w:rsidP="00E837A5">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w:t>
      </w:r>
      <w:r w:rsidR="00E837A5">
        <w:rPr>
          <w:rFonts w:ascii="Tahoma" w:hAnsi="Tahoma" w:cs="Tahoma"/>
          <w:sz w:val="18"/>
          <w:szCs w:val="18"/>
        </w:rPr>
        <w:t xml:space="preserve">  </w:t>
      </w:r>
      <w:r w:rsidR="00150122" w:rsidRPr="00F9433F">
        <w:rPr>
          <w:rFonts w:ascii="Tahoma" w:hAnsi="Tahoma" w:cs="Tahoma"/>
          <w:sz w:val="18"/>
          <w:szCs w:val="18"/>
        </w:rPr>
        <w:t>Wykonawcy mogą wspólnie ubiegać się o udzielenie zamówienia.</w:t>
      </w:r>
    </w:p>
    <w:p w14:paraId="2C360927" w14:textId="73FE2206" w:rsidR="00150122" w:rsidRPr="00F9433F" w:rsidRDefault="00CD4444" w:rsidP="00E837A5">
      <w:pPr>
        <w:spacing w:before="120"/>
        <w:ind w:left="425"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.2</w:t>
      </w:r>
      <w:r w:rsidR="00E837A5">
        <w:rPr>
          <w:rFonts w:ascii="Tahoma" w:hAnsi="Tahoma" w:cs="Tahoma"/>
          <w:sz w:val="18"/>
          <w:szCs w:val="18"/>
        </w:rPr>
        <w:t xml:space="preserve"> </w:t>
      </w:r>
      <w:r w:rsidR="00150122" w:rsidRPr="00F9433F">
        <w:rPr>
          <w:rFonts w:ascii="Tahoma" w:hAnsi="Tahoma" w:cs="Tahoma"/>
          <w:sz w:val="18"/>
          <w:szCs w:val="18"/>
        </w:rPr>
        <w:t xml:space="preserve">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6C489F"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w:t>
      </w:r>
      <w:r w:rsidR="00E837A5">
        <w:rPr>
          <w:rFonts w:ascii="Tahoma" w:hAnsi="Tahoma" w:cs="Tahoma"/>
          <w:sz w:val="18"/>
          <w:szCs w:val="18"/>
        </w:rPr>
        <w:t xml:space="preserve"> </w:t>
      </w:r>
      <w:r w:rsidR="00150122" w:rsidRPr="00F9433F">
        <w:rPr>
          <w:rFonts w:ascii="Tahoma" w:hAnsi="Tahoma" w:cs="Tahoma"/>
          <w:sz w:val="18"/>
          <w:szCs w:val="18"/>
        </w:rPr>
        <w:t xml:space="preserve">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102AFEAA"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69723444"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 </w:t>
      </w:r>
      <w:r w:rsidR="00CE5BCF">
        <w:rPr>
          <w:rFonts w:ascii="Tahoma" w:hAnsi="Tahoma" w:cs="Tahoma"/>
          <w:sz w:val="18"/>
          <w:szCs w:val="18"/>
        </w:rPr>
        <w:t xml:space="preserve"> </w:t>
      </w:r>
      <w:r w:rsidR="00150122" w:rsidRPr="00F9433F">
        <w:rPr>
          <w:rFonts w:ascii="Tahoma" w:hAnsi="Tahoma" w:cs="Tahoma"/>
          <w:sz w:val="18"/>
          <w:szCs w:val="18"/>
        </w:rPr>
        <w:t>Oferta wspólna musi zostać przygotowana i złożona w następujący sposób:</w:t>
      </w:r>
    </w:p>
    <w:p w14:paraId="54749826" w14:textId="3C62CE18" w:rsidR="00150122" w:rsidRPr="00F9433F" w:rsidRDefault="00DA1002" w:rsidP="00D2715D">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.5.1</w:t>
      </w:r>
      <w:r w:rsidR="00D2715D">
        <w:rPr>
          <w:rFonts w:ascii="Tahoma" w:hAnsi="Tahoma" w:cs="Tahoma"/>
          <w:sz w:val="18"/>
          <w:szCs w:val="18"/>
        </w:rPr>
        <w:t>.</w:t>
      </w:r>
      <w:r w:rsidR="00150122" w:rsidRPr="00F9433F">
        <w:rPr>
          <w:rFonts w:ascii="Tahoma" w:hAnsi="Tahoma" w:cs="Tahoma"/>
          <w:sz w:val="18"/>
          <w:szCs w:val="18"/>
        </w:rPr>
        <w:t xml:space="preserve">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35893082" w:rsidR="00150122" w:rsidRPr="00F9433F" w:rsidRDefault="00DA1002" w:rsidP="00D2715D">
      <w:pPr>
        <w:ind w:left="851" w:hanging="851"/>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w:t>
      </w:r>
      <w:r w:rsidR="00D2715D">
        <w:rPr>
          <w:rFonts w:ascii="Tahoma" w:hAnsi="Tahoma" w:cs="Tahoma"/>
          <w:sz w:val="18"/>
          <w:szCs w:val="18"/>
        </w:rPr>
        <w:t>.</w:t>
      </w:r>
      <w:r w:rsidR="00150122" w:rsidRPr="00F9433F">
        <w:rPr>
          <w:rFonts w:ascii="Tahoma" w:hAnsi="Tahoma" w:cs="Tahoma"/>
          <w:sz w:val="18"/>
          <w:szCs w:val="18"/>
        </w:rPr>
        <w:t xml:space="preserve"> oferta musi być podpisana w taki sposób, by prawnie zobowiązywała wszystkich partnerów,</w:t>
      </w:r>
    </w:p>
    <w:p w14:paraId="008EBCDB" w14:textId="6B16B122" w:rsidR="00150122" w:rsidRPr="00F9433F"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.5.3</w:t>
      </w:r>
      <w:r w:rsidR="00D2715D">
        <w:rPr>
          <w:rFonts w:ascii="Tahoma" w:hAnsi="Tahoma" w:cs="Tahoma"/>
          <w:sz w:val="18"/>
          <w:szCs w:val="18"/>
        </w:rPr>
        <w:t>.</w:t>
      </w:r>
      <w:r w:rsidR="00150122" w:rsidRPr="00F9433F">
        <w:rPr>
          <w:rFonts w:ascii="Tahoma" w:hAnsi="Tahoma" w:cs="Tahoma"/>
          <w:sz w:val="18"/>
          <w:szCs w:val="18"/>
        </w:rPr>
        <w:t xml:space="preserve"> każdy z partnerów musi złożyć oświadczenie, </w:t>
      </w:r>
      <w:r w:rsidR="000220BC">
        <w:rPr>
          <w:rFonts w:ascii="Tahoma" w:hAnsi="Tahoma"/>
          <w:sz w:val="18"/>
          <w:szCs w:val="18"/>
        </w:rPr>
        <w:t xml:space="preserve">wg wzoru na </w:t>
      </w:r>
      <w:r w:rsidR="000220BC" w:rsidRPr="00C944E8">
        <w:rPr>
          <w:rFonts w:ascii="Tahoma" w:hAnsi="Tahoma"/>
          <w:b/>
          <w:color w:val="0070C0"/>
          <w:sz w:val="18"/>
          <w:szCs w:val="18"/>
        </w:rPr>
        <w:t xml:space="preserve">załączniku nr </w:t>
      </w:r>
      <w:r w:rsidR="007A29E3" w:rsidRPr="00C944E8">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6096513F" w:rsidR="009F5098" w:rsidRDefault="00DA1002" w:rsidP="00CE5BCF">
      <w:pPr>
        <w:ind w:left="567"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D2715D">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1B7CD4F" w:rsidR="00150122" w:rsidRDefault="009F5098" w:rsidP="00D2715D">
      <w:pPr>
        <w:ind w:left="851" w:hanging="851"/>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sidR="00D2715D">
        <w:rPr>
          <w:rFonts w:ascii="Tahoma" w:hAnsi="Tahoma" w:cs="Tahoma"/>
          <w:sz w:val="18"/>
          <w:szCs w:val="18"/>
        </w:rPr>
        <w:t>.</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3709C6A2" w14:textId="77777777" w:rsidR="00CE5BCF" w:rsidRPr="00CE5BCF" w:rsidRDefault="00E511B5" w:rsidP="00CE5BCF">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37DF2E1F" w:rsidR="00DD5316" w:rsidRPr="00CE5BCF" w:rsidRDefault="00DD5316" w:rsidP="00CE5BCF">
      <w:pPr>
        <w:numPr>
          <w:ilvl w:val="1"/>
          <w:numId w:val="39"/>
        </w:numPr>
        <w:jc w:val="both"/>
        <w:rPr>
          <w:rFonts w:ascii="Tahoma" w:hAnsi="Tahoma" w:cs="Tahoma"/>
          <w:b/>
          <w:sz w:val="18"/>
          <w:szCs w:val="18"/>
          <w:highlight w:val="lightGray"/>
          <w:u w:val="single"/>
        </w:rPr>
      </w:pPr>
      <w:r w:rsidRPr="00CE5BCF">
        <w:rPr>
          <w:rFonts w:ascii="Tahoma" w:hAnsi="Tahoma" w:cs="Tahoma"/>
          <w:b/>
          <w:sz w:val="18"/>
          <w:szCs w:val="18"/>
        </w:rPr>
        <w:t>Informacje ogólne.</w:t>
      </w:r>
    </w:p>
    <w:p w14:paraId="7526EB88" w14:textId="77777777" w:rsidR="00344326" w:rsidRDefault="007C0999" w:rsidP="00CE5BCF">
      <w:pPr>
        <w:numPr>
          <w:ilvl w:val="2"/>
          <w:numId w:val="19"/>
        </w:numPr>
        <w:spacing w:after="240"/>
        <w:ind w:left="567" w:hanging="567"/>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w:t>
      </w:r>
      <w:r w:rsidR="008D5F2A" w:rsidRPr="008D5F2A">
        <w:rPr>
          <w:rFonts w:ascii="Open Sans" w:hAnsi="Open Sans" w:cs="Open Sans"/>
          <w:color w:val="333333"/>
          <w:shd w:val="clear" w:color="auto" w:fill="FFFFFF"/>
        </w:rPr>
        <w:t xml:space="preserve"> </w:t>
      </w:r>
      <w:r w:rsidR="008D5F2A" w:rsidRPr="008D5F2A">
        <w:rPr>
          <w:rFonts w:ascii="Tahoma" w:hAnsi="Tahoma" w:cs="Tahoma"/>
          <w:sz w:val="18"/>
          <w:szCs w:val="18"/>
          <w:shd w:val="clear" w:color="auto" w:fill="FFFFFF"/>
        </w:rPr>
        <w:t>(Dz. U. z 2021 r. poz. 670)</w:t>
      </w:r>
      <w:r w:rsidRPr="002A5910">
        <w:rPr>
          <w:rFonts w:ascii="Tahoma" w:hAnsi="Tahoma" w:cs="Tahoma"/>
          <w:sz w:val="18"/>
          <w:szCs w:val="18"/>
        </w:rPr>
        <w:t xml:space="preserve"> ,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0F20B75C" w:rsidR="00C232BD" w:rsidRPr="00344326" w:rsidRDefault="00C232BD" w:rsidP="00CE5BCF">
      <w:pPr>
        <w:numPr>
          <w:ilvl w:val="2"/>
          <w:numId w:val="19"/>
        </w:numPr>
        <w:spacing w:after="240"/>
        <w:ind w:left="567" w:hanging="567"/>
        <w:jc w:val="both"/>
        <w:rPr>
          <w:rFonts w:ascii="Tahoma" w:hAnsi="Tahoma" w:cs="Tahoma"/>
          <w:sz w:val="18"/>
          <w:szCs w:val="18"/>
        </w:rPr>
      </w:pPr>
      <w:r w:rsidRPr="00344326">
        <w:rPr>
          <w:rFonts w:ascii="Tahoma" w:hAnsi="Tahoma" w:cs="Tahoma"/>
          <w:sz w:val="18"/>
          <w:szCs w:val="18"/>
        </w:rPr>
        <w:t xml:space="preserve">Informacje, oświadczenia lub dokumenty, inne niż określone w pkt </w:t>
      </w:r>
      <w:r w:rsidR="002A5910" w:rsidRPr="00344326">
        <w:rPr>
          <w:rFonts w:ascii="Tahoma" w:hAnsi="Tahoma" w:cs="Tahoma"/>
          <w:sz w:val="18"/>
          <w:szCs w:val="18"/>
        </w:rPr>
        <w:t>10.1.1</w:t>
      </w:r>
      <w:r w:rsidRPr="00344326">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39260D85" w:rsidR="00C232BD" w:rsidRPr="002A5910" w:rsidRDefault="00C232BD" w:rsidP="00CE5BCF">
      <w:pPr>
        <w:numPr>
          <w:ilvl w:val="2"/>
          <w:numId w:val="19"/>
        </w:numPr>
        <w:spacing w:after="240"/>
        <w:ind w:left="567" w:hanging="567"/>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w:t>
      </w:r>
      <w:r w:rsidR="00101CB8">
        <w:rPr>
          <w:rFonts w:ascii="Tahoma" w:hAnsi="Tahoma" w:cs="Tahoma"/>
          <w:sz w:val="18"/>
          <w:szCs w:val="18"/>
        </w:rPr>
        <w:t xml:space="preserve">             </w:t>
      </w:r>
      <w:r w:rsidRPr="002A5910">
        <w:rPr>
          <w:rFonts w:ascii="Tahoma" w:hAnsi="Tahoma" w:cs="Tahoma"/>
          <w:sz w:val="18"/>
          <w:szCs w:val="18"/>
        </w:rPr>
        <w:t xml:space="preserve">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6C70B618" w:rsidR="007B5271" w:rsidRPr="007B5271"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w:t>
      </w:r>
      <w:r w:rsidR="00F16073">
        <w:rPr>
          <w:rFonts w:ascii="Tahoma" w:hAnsi="Tahoma" w:cs="Tahoma"/>
          <w:sz w:val="18"/>
          <w:szCs w:val="18"/>
        </w:rPr>
        <w:t xml:space="preserve"> </w:t>
      </w:r>
      <w:r w:rsidR="007B5271" w:rsidRPr="00826AEA">
        <w:rPr>
          <w:rFonts w:ascii="Tahoma" w:hAnsi="Tahoma" w:cs="Tahoma"/>
          <w:sz w:val="18"/>
          <w:szCs w:val="18"/>
        </w:rPr>
        <w:t>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7A29E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9552787" w:rsidR="002A5910" w:rsidRPr="00E74163"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w:t>
      </w:r>
      <w:r w:rsidR="00101CB8">
        <w:rPr>
          <w:rFonts w:ascii="Tahoma" w:hAnsi="Tahoma" w:cs="Tahoma"/>
          <w:sz w:val="18"/>
          <w:szCs w:val="18"/>
        </w:rPr>
        <w:t xml:space="preserve">       </w:t>
      </w:r>
      <w:r w:rsidR="002A5910" w:rsidRPr="00F57865">
        <w:rPr>
          <w:rFonts w:ascii="Tahoma" w:hAnsi="Tahoma" w:cs="Tahoma"/>
          <w:sz w:val="18"/>
          <w:szCs w:val="18"/>
        </w:rPr>
        <w:t xml:space="preserve">z niniejszym postępowaniem Zamawiający i Wykonawcy posługują się numerem znaku sprawy </w:t>
      </w:r>
      <w:r w:rsidR="002A5910" w:rsidRPr="00E74163">
        <w:rPr>
          <w:rFonts w:ascii="Tahoma" w:hAnsi="Tahoma" w:cs="Tahoma"/>
          <w:sz w:val="18"/>
          <w:szCs w:val="18"/>
        </w:rPr>
        <w:t xml:space="preserve">– </w:t>
      </w:r>
      <w:r w:rsidR="00C944E8">
        <w:rPr>
          <w:rFonts w:ascii="Tahoma" w:hAnsi="Tahoma" w:cs="Tahoma"/>
          <w:b/>
          <w:sz w:val="18"/>
          <w:szCs w:val="18"/>
        </w:rPr>
        <w:t>35</w:t>
      </w:r>
      <w:r w:rsidR="002A5910" w:rsidRPr="00634D98">
        <w:rPr>
          <w:rFonts w:ascii="Tahoma" w:hAnsi="Tahoma" w:cs="Tahoma"/>
          <w:b/>
          <w:sz w:val="18"/>
          <w:szCs w:val="18"/>
        </w:rPr>
        <w:t>/ZP/202</w:t>
      </w:r>
      <w:r w:rsidR="008F3DE3" w:rsidRPr="00634D98">
        <w:rPr>
          <w:rFonts w:ascii="Tahoma" w:hAnsi="Tahoma" w:cs="Tahoma"/>
          <w:b/>
          <w:sz w:val="18"/>
          <w:szCs w:val="18"/>
        </w:rPr>
        <w:t>2</w:t>
      </w:r>
    </w:p>
    <w:p w14:paraId="31739F5C" w14:textId="4F20C770" w:rsidR="002A5910" w:rsidRPr="007F32AE"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t>
      </w:r>
      <w:r w:rsidR="00101CB8">
        <w:rPr>
          <w:rFonts w:ascii="Tahoma" w:hAnsi="Tahoma" w:cs="Tahoma"/>
          <w:bCs/>
          <w:sz w:val="18"/>
          <w:szCs w:val="18"/>
        </w:rPr>
        <w:t xml:space="preserve">       </w:t>
      </w:r>
      <w:r w:rsidR="00E511B5">
        <w:rPr>
          <w:rFonts w:ascii="Tahoma" w:hAnsi="Tahoma" w:cs="Tahoma"/>
          <w:bCs/>
          <w:sz w:val="18"/>
          <w:szCs w:val="18"/>
        </w:rPr>
        <w:t xml:space="preserve">w rozumieniu przepisów ustawy z dnia 16 kwietnia 1993r. o zwalczaniu nieuczciwej konkurencji </w:t>
      </w:r>
      <w:r w:rsidR="00BF0878">
        <w:rPr>
          <w:rFonts w:ascii="Tahoma" w:hAnsi="Tahoma" w:cs="Tahoma"/>
          <w:bCs/>
          <w:sz w:val="18"/>
          <w:szCs w:val="18"/>
        </w:rPr>
        <w:t>(</w:t>
      </w:r>
      <w:r w:rsidR="00E10E5F">
        <w:rPr>
          <w:rFonts w:ascii="Tahoma" w:hAnsi="Tahoma" w:cs="Tahoma"/>
          <w:bCs/>
          <w:sz w:val="18"/>
          <w:szCs w:val="18"/>
        </w:rPr>
        <w:t xml:space="preserve">tj. </w:t>
      </w:r>
      <w:r w:rsidR="00BF0878">
        <w:rPr>
          <w:rFonts w:ascii="Tahoma" w:hAnsi="Tahoma" w:cs="Tahoma"/>
          <w:bCs/>
          <w:sz w:val="18"/>
          <w:szCs w:val="18"/>
        </w:rPr>
        <w:t>Dz. U. z 202</w:t>
      </w:r>
      <w:r w:rsidR="00E10E5F">
        <w:rPr>
          <w:rFonts w:ascii="Tahoma" w:hAnsi="Tahoma" w:cs="Tahoma"/>
          <w:bCs/>
          <w:sz w:val="18"/>
          <w:szCs w:val="18"/>
        </w:rPr>
        <w:t>2</w:t>
      </w:r>
      <w:r w:rsidR="00BF0878">
        <w:rPr>
          <w:rFonts w:ascii="Tahoma" w:hAnsi="Tahoma" w:cs="Tahoma"/>
          <w:bCs/>
          <w:sz w:val="18"/>
          <w:szCs w:val="18"/>
        </w:rPr>
        <w:t xml:space="preserve"> r. poz. 1</w:t>
      </w:r>
      <w:r w:rsidR="00E10E5F">
        <w:rPr>
          <w:rFonts w:ascii="Tahoma" w:hAnsi="Tahoma" w:cs="Tahoma"/>
          <w:bCs/>
          <w:sz w:val="18"/>
          <w:szCs w:val="18"/>
        </w:rPr>
        <w:t>233</w:t>
      </w:r>
      <w:r w:rsidR="00BF0878">
        <w:rPr>
          <w:rFonts w:ascii="Tahoma" w:hAnsi="Tahoma" w:cs="Tahoma"/>
          <w:bCs/>
          <w:sz w:val="18"/>
          <w:szCs w:val="18"/>
        </w:rPr>
        <w:t>), wykonawca, w celu utrzymania w poufności tych informacji, przekazuje je</w:t>
      </w:r>
      <w:r w:rsidR="00F16073">
        <w:rPr>
          <w:rFonts w:ascii="Tahoma" w:hAnsi="Tahoma" w:cs="Tahoma"/>
          <w:bCs/>
          <w:sz w:val="18"/>
          <w:szCs w:val="18"/>
        </w:rPr>
        <w:t xml:space="preserve"> </w:t>
      </w:r>
      <w:r w:rsidR="00BF0878">
        <w:rPr>
          <w:rFonts w:ascii="Tahoma" w:hAnsi="Tahoma" w:cs="Tahoma"/>
          <w:bCs/>
          <w:sz w:val="18"/>
          <w:szCs w:val="18"/>
        </w:rPr>
        <w:t xml:space="preserve">w </w:t>
      </w:r>
      <w:r w:rsidR="007F32AE">
        <w:rPr>
          <w:rFonts w:ascii="Tahoma" w:hAnsi="Tahoma" w:cs="Tahoma"/>
          <w:bCs/>
          <w:sz w:val="18"/>
          <w:szCs w:val="18"/>
        </w:rPr>
        <w:t>wydzielonym i odpowiednio oznaczonym pliku.</w:t>
      </w:r>
    </w:p>
    <w:p w14:paraId="3BB56CC8" w14:textId="15F1AED9" w:rsidR="007F32AE" w:rsidRPr="00E23D68" w:rsidRDefault="00886B39" w:rsidP="00F16073">
      <w:pPr>
        <w:numPr>
          <w:ilvl w:val="2"/>
          <w:numId w:val="19"/>
        </w:numPr>
        <w:spacing w:after="240"/>
        <w:ind w:left="567" w:hanging="567"/>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F16073">
      <w:pPr>
        <w:numPr>
          <w:ilvl w:val="2"/>
          <w:numId w:val="19"/>
        </w:numPr>
        <w:ind w:left="567" w:hanging="567"/>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32A7A16"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w:t>
      </w:r>
      <w:r w:rsidR="00101CB8">
        <w:rPr>
          <w:rFonts w:ascii="Tahoma" w:hAnsi="Tahoma" w:cs="Tahoma"/>
          <w:bCs/>
          <w:sz w:val="18"/>
          <w:szCs w:val="18"/>
        </w:rPr>
        <w:t xml:space="preserve">       </w:t>
      </w:r>
      <w:r>
        <w:rPr>
          <w:rFonts w:ascii="Tahoma" w:hAnsi="Tahoma" w:cs="Tahoma"/>
          <w:bCs/>
          <w:sz w:val="18"/>
          <w:szCs w:val="18"/>
        </w:rPr>
        <w:t xml:space="preserve">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2DC5C5AF" w:rsidR="0031701A" w:rsidRDefault="007C0999" w:rsidP="00F16073">
      <w:pPr>
        <w:numPr>
          <w:ilvl w:val="2"/>
          <w:numId w:val="19"/>
        </w:numPr>
        <w:spacing w:after="240"/>
        <w:ind w:left="709" w:hanging="709"/>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w:t>
      </w:r>
    </w:p>
    <w:p w14:paraId="7B45B4F8" w14:textId="4A14FC6E" w:rsidR="00BA6058" w:rsidRDefault="00BA6058" w:rsidP="00F16073">
      <w:pPr>
        <w:numPr>
          <w:ilvl w:val="2"/>
          <w:numId w:val="19"/>
        </w:numPr>
        <w:ind w:left="709" w:hanging="709"/>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142B57C8" w:rsidR="00BA6058" w:rsidRPr="00845E38" w:rsidRDefault="00845E38" w:rsidP="00F16073">
      <w:pPr>
        <w:numPr>
          <w:ilvl w:val="2"/>
          <w:numId w:val="19"/>
        </w:numPr>
        <w:spacing w:after="240"/>
        <w:ind w:left="851" w:hanging="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xml:space="preserve">, jest równoznaczne </w:t>
      </w:r>
      <w:r w:rsidR="00101CB8">
        <w:rPr>
          <w:rFonts w:ascii="Tahoma" w:hAnsi="Tahoma" w:cs="Tahoma"/>
          <w:bCs/>
          <w:sz w:val="18"/>
          <w:szCs w:val="18"/>
        </w:rPr>
        <w:t xml:space="preserve">               </w:t>
      </w:r>
      <w:r w:rsidRPr="00845E38">
        <w:rPr>
          <w:rFonts w:ascii="Tahoma" w:hAnsi="Tahoma" w:cs="Tahoma"/>
          <w:bCs/>
          <w:sz w:val="18"/>
          <w:szCs w:val="18"/>
        </w:rPr>
        <w:t>z opatrzeniem wszystkich dokumentów zawartych w tym pliku kwalifikowanym podpisem elektronicznym</w:t>
      </w:r>
      <w:r>
        <w:rPr>
          <w:color w:val="000000"/>
        </w:rPr>
        <w:t>.</w:t>
      </w:r>
    </w:p>
    <w:p w14:paraId="53531DA4" w14:textId="77777777" w:rsidR="00845E38" w:rsidRDefault="00845E38" w:rsidP="00F16073">
      <w:pPr>
        <w:numPr>
          <w:ilvl w:val="2"/>
          <w:numId w:val="19"/>
        </w:numPr>
        <w:ind w:left="851" w:hanging="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0F36FFB0" w:rsidR="00845E38" w:rsidRPr="00404F0F" w:rsidRDefault="007B5271" w:rsidP="00F16073">
      <w:pPr>
        <w:numPr>
          <w:ilvl w:val="2"/>
          <w:numId w:val="19"/>
        </w:numPr>
        <w:spacing w:after="240"/>
        <w:ind w:left="851" w:hanging="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w:t>
      </w:r>
      <w:r w:rsidR="00101CB8">
        <w:rPr>
          <w:rFonts w:ascii="Tahoma" w:hAnsi="Tahoma" w:cs="Tahoma"/>
          <w:bCs/>
          <w:sz w:val="18"/>
          <w:szCs w:val="18"/>
        </w:rPr>
        <w:t xml:space="preserve">  </w:t>
      </w:r>
      <w:r w:rsidRPr="007B5271">
        <w:rPr>
          <w:rFonts w:ascii="Tahoma" w:hAnsi="Tahoma" w:cs="Tahoma"/>
          <w:bCs/>
          <w:sz w:val="18"/>
          <w:szCs w:val="18"/>
        </w:rPr>
        <w:t xml:space="preserve"> i daty ich odbioru</w:t>
      </w:r>
      <w:r>
        <w:rPr>
          <w:color w:val="000000"/>
        </w:rPr>
        <w:t>.</w:t>
      </w:r>
    </w:p>
    <w:p w14:paraId="1AF647EC" w14:textId="77777777" w:rsidR="00404F0F" w:rsidRDefault="00AD293F" w:rsidP="00F16073">
      <w:pPr>
        <w:numPr>
          <w:ilvl w:val="2"/>
          <w:numId w:val="19"/>
        </w:numPr>
        <w:spacing w:after="240"/>
        <w:ind w:left="851" w:hanging="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604A740D" w:rsidR="00AD293F" w:rsidRPr="00404F0F" w:rsidRDefault="005F2107"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w:t>
      </w:r>
      <w:r w:rsidR="00101CB8">
        <w:rPr>
          <w:rFonts w:ascii="Tahoma" w:hAnsi="Tahoma" w:cs="Tahoma"/>
          <w:sz w:val="18"/>
          <w:szCs w:val="18"/>
        </w:rPr>
        <w:t xml:space="preserve">     </w:t>
      </w:r>
      <w:r w:rsidR="002909DB" w:rsidRPr="00404F0F">
        <w:rPr>
          <w:rFonts w:ascii="Tahoma" w:hAnsi="Tahoma" w:cs="Tahoma"/>
          <w:sz w:val="18"/>
          <w:szCs w:val="18"/>
        </w:rPr>
        <w:t xml:space="preserve">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F16073">
      <w:pPr>
        <w:numPr>
          <w:ilvl w:val="2"/>
          <w:numId w:val="19"/>
        </w:numPr>
        <w:spacing w:after="240"/>
        <w:ind w:left="851" w:hanging="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F16073">
      <w:pPr>
        <w:numPr>
          <w:ilvl w:val="2"/>
          <w:numId w:val="19"/>
        </w:numPr>
        <w:ind w:left="851" w:hanging="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0311D48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w zakresie procedury zamówień publicznych:</w:t>
      </w:r>
      <w:r w:rsidR="00A42F75">
        <w:rPr>
          <w:rFonts w:ascii="Tahoma" w:hAnsi="Tahoma" w:cs="Tahoma"/>
          <w:sz w:val="18"/>
          <w:szCs w:val="18"/>
        </w:rPr>
        <w:t xml:space="preserve"> </w:t>
      </w:r>
      <w:r w:rsidR="00C944E8">
        <w:rPr>
          <w:rFonts w:ascii="Tahoma" w:hAnsi="Tahoma" w:cs="Tahoma"/>
          <w:b/>
          <w:sz w:val="18"/>
          <w:szCs w:val="18"/>
        </w:rPr>
        <w:t>Radosław Jabłoński</w:t>
      </w:r>
      <w:r w:rsidR="00A42F75">
        <w:rPr>
          <w:rFonts w:ascii="Tahoma" w:hAnsi="Tahoma" w:cs="Tahoma"/>
          <w:b/>
          <w:sz w:val="18"/>
          <w:szCs w:val="18"/>
        </w:rPr>
        <w:t xml:space="preserve"> </w:t>
      </w:r>
      <w:r w:rsidR="00E46D5A">
        <w:rPr>
          <w:rFonts w:ascii="Tahoma" w:hAnsi="Tahoma" w:cs="Tahoma"/>
          <w:sz w:val="18"/>
          <w:szCs w:val="18"/>
        </w:rPr>
        <w:t>–</w:t>
      </w:r>
      <w:r w:rsidR="00A42F75">
        <w:rPr>
          <w:rFonts w:ascii="Tahoma" w:hAnsi="Tahoma" w:cs="Tahoma"/>
          <w:sz w:val="18"/>
          <w:szCs w:val="18"/>
        </w:rPr>
        <w:t xml:space="preserve"> </w:t>
      </w:r>
      <w:r w:rsidR="00C944E8">
        <w:rPr>
          <w:rFonts w:ascii="Tahoma" w:hAnsi="Tahoma" w:cs="Tahoma"/>
          <w:sz w:val="18"/>
          <w:szCs w:val="18"/>
        </w:rPr>
        <w:t>Zastępca Kierownika Działu Zamówień Publicznych i Zaopatrzenia</w:t>
      </w:r>
      <w:r w:rsidR="00E46D5A">
        <w:rPr>
          <w:rFonts w:ascii="Tahoma" w:hAnsi="Tahoma" w:cs="Tahoma"/>
          <w:sz w:val="18"/>
          <w:szCs w:val="18"/>
        </w:rPr>
        <w:t xml:space="preserve">, </w:t>
      </w:r>
      <w:r w:rsidR="00E46D5A">
        <w:rPr>
          <w:rFonts w:ascii="Tahoma" w:hAnsi="Tahoma" w:cs="Tahoma"/>
          <w:b/>
          <w:sz w:val="18"/>
          <w:szCs w:val="18"/>
        </w:rPr>
        <w:t xml:space="preserve">tel. </w:t>
      </w:r>
      <w:r w:rsidR="00C944E8">
        <w:rPr>
          <w:rFonts w:ascii="Tahoma" w:hAnsi="Tahoma" w:cs="Tahoma"/>
          <w:b/>
          <w:sz w:val="18"/>
          <w:szCs w:val="18"/>
        </w:rPr>
        <w:t>735 908 542</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40A14D73"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w:t>
      </w:r>
      <w:r w:rsidR="00101CB8">
        <w:rPr>
          <w:rFonts w:ascii="Tahoma" w:hAnsi="Tahoma" w:cs="Tahoma"/>
          <w:sz w:val="18"/>
          <w:szCs w:val="18"/>
        </w:rPr>
        <w:t xml:space="preserve">  </w:t>
      </w:r>
      <w:r w:rsidRPr="00826AEA">
        <w:rPr>
          <w:rFonts w:ascii="Tahoma" w:hAnsi="Tahoma" w:cs="Tahoma"/>
          <w:sz w:val="18"/>
          <w:szCs w:val="18"/>
        </w:rPr>
        <w:t>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52424DEF"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t>
      </w:r>
      <w:r w:rsidR="00101CB8">
        <w:rPr>
          <w:rFonts w:ascii="Tahoma" w:hAnsi="Tahoma" w:cs="Tahoma"/>
          <w:sz w:val="18"/>
          <w:szCs w:val="18"/>
        </w:rPr>
        <w:t xml:space="preserve">    </w:t>
      </w:r>
      <w:r w:rsidRPr="00826AEA">
        <w:rPr>
          <w:rFonts w:ascii="Tahoma" w:hAnsi="Tahoma" w:cs="Tahoma"/>
          <w:sz w:val="18"/>
          <w:szCs w:val="18"/>
        </w:rPr>
        <w:t xml:space="preserve">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5A5B8CB3"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w:t>
      </w:r>
      <w:r w:rsidR="00101CB8">
        <w:rPr>
          <w:rFonts w:ascii="Tahoma" w:hAnsi="Tahoma" w:cs="Tahoma"/>
          <w:sz w:val="18"/>
          <w:szCs w:val="18"/>
        </w:rPr>
        <w:t xml:space="preserve">    </w:t>
      </w:r>
      <w:r w:rsidR="00B7082B" w:rsidRPr="00B7082B">
        <w:rPr>
          <w:rFonts w:ascii="Tahoma" w:hAnsi="Tahoma" w:cs="Tahoma"/>
          <w:sz w:val="18"/>
          <w:szCs w:val="18"/>
        </w:rPr>
        <w:t xml:space="preserve">z wyprzedzeniem minimum 24h, aby zdążyć w terminie przewidzianym na jej złożenie </w:t>
      </w:r>
      <w:r w:rsidR="00101CB8">
        <w:rPr>
          <w:rFonts w:ascii="Tahoma" w:hAnsi="Tahoma" w:cs="Tahoma"/>
          <w:sz w:val="18"/>
          <w:szCs w:val="18"/>
        </w:rPr>
        <w:t xml:space="preserve">                 </w:t>
      </w:r>
      <w:r w:rsidR="00B7082B" w:rsidRPr="00B7082B">
        <w:rPr>
          <w:rFonts w:ascii="Tahoma" w:hAnsi="Tahoma" w:cs="Tahoma"/>
          <w:sz w:val="18"/>
          <w:szCs w:val="18"/>
        </w:rPr>
        <w:t xml:space="preserve">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487DE147"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w:t>
      </w:r>
      <w:r w:rsidR="00101CB8">
        <w:rPr>
          <w:rFonts w:ascii="Tahoma" w:hAnsi="Tahoma" w:cs="Tahoma"/>
          <w:sz w:val="18"/>
          <w:szCs w:val="18"/>
        </w:rPr>
        <w:t xml:space="preserve">                  </w:t>
      </w:r>
      <w:r w:rsidRPr="00826AEA">
        <w:rPr>
          <w:rFonts w:ascii="Tahoma" w:hAnsi="Tahoma" w:cs="Tahoma"/>
          <w:sz w:val="18"/>
          <w:szCs w:val="18"/>
        </w:rPr>
        <w:t xml:space="preserve">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64C1A74F" w:rsidR="007E7CC2" w:rsidRDefault="007E7CC2" w:rsidP="00591337">
      <w:pPr>
        <w:numPr>
          <w:ilvl w:val="2"/>
          <w:numId w:val="39"/>
        </w:numPr>
        <w:spacing w:before="120"/>
        <w:ind w:left="709" w:hanging="709"/>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20FE4D8A" w:rsidR="008F7EF7" w:rsidRDefault="007E7CC2" w:rsidP="00591337">
      <w:pPr>
        <w:numPr>
          <w:ilvl w:val="2"/>
          <w:numId w:val="39"/>
        </w:numPr>
        <w:spacing w:before="120"/>
        <w:ind w:left="709" w:hanging="709"/>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48347F23" w:rsidR="00D12CA3" w:rsidRDefault="00D12CA3" w:rsidP="00591337">
      <w:pPr>
        <w:numPr>
          <w:ilvl w:val="2"/>
          <w:numId w:val="39"/>
        </w:numPr>
        <w:spacing w:before="120"/>
        <w:ind w:left="709" w:hanging="709"/>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591337">
      <w:pPr>
        <w:numPr>
          <w:ilvl w:val="2"/>
          <w:numId w:val="39"/>
        </w:numPr>
        <w:spacing w:before="120"/>
        <w:ind w:left="709" w:hanging="709"/>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56F16938" w:rsidR="008F7EF7" w:rsidRPr="00D12CA3" w:rsidRDefault="008F7EF7" w:rsidP="00591337">
      <w:pPr>
        <w:numPr>
          <w:ilvl w:val="2"/>
          <w:numId w:val="39"/>
        </w:numPr>
        <w:spacing w:before="120"/>
        <w:ind w:left="709" w:hanging="709"/>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591337">
      <w:pPr>
        <w:numPr>
          <w:ilvl w:val="3"/>
          <w:numId w:val="39"/>
        </w:numPr>
        <w:spacing w:before="120"/>
        <w:ind w:left="1276" w:hanging="850"/>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591337">
      <w:pPr>
        <w:numPr>
          <w:ilvl w:val="3"/>
          <w:numId w:val="39"/>
        </w:numPr>
        <w:spacing w:before="120"/>
        <w:ind w:left="1276" w:hanging="850"/>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591337">
      <w:pPr>
        <w:spacing w:before="120"/>
        <w:ind w:left="709"/>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2038377D" w:rsidR="006F2169" w:rsidRDefault="00101CB8" w:rsidP="00591337">
      <w:pPr>
        <w:numPr>
          <w:ilvl w:val="2"/>
          <w:numId w:val="39"/>
        </w:numPr>
        <w:spacing w:before="120"/>
        <w:ind w:left="709" w:hanging="709"/>
        <w:jc w:val="both"/>
        <w:rPr>
          <w:rFonts w:ascii="Tahoma" w:hAnsi="Tahoma" w:cs="Tahoma"/>
          <w:sz w:val="18"/>
          <w:szCs w:val="18"/>
        </w:rPr>
      </w:pPr>
      <w:bookmarkStart w:id="13" w:name="_Hlk61429940"/>
      <w:r>
        <w:rPr>
          <w:rFonts w:ascii="Tahoma" w:hAnsi="Tahoma" w:cs="Tahoma"/>
          <w:sz w:val="18"/>
          <w:szCs w:val="18"/>
        </w:rPr>
        <w:t xml:space="preserve"> </w:t>
      </w:r>
      <w:r w:rsidR="006F2169"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1F7BE26E" w:rsidR="006F2169" w:rsidRDefault="00591337" w:rsidP="00591337">
      <w:pPr>
        <w:numPr>
          <w:ilvl w:val="3"/>
          <w:numId w:val="39"/>
        </w:numPr>
        <w:spacing w:before="120"/>
        <w:ind w:left="1276" w:hanging="850"/>
        <w:jc w:val="both"/>
        <w:rPr>
          <w:rFonts w:ascii="Tahoma" w:hAnsi="Tahoma" w:cs="Tahoma"/>
          <w:sz w:val="18"/>
          <w:szCs w:val="18"/>
        </w:rPr>
      </w:pPr>
      <w:r>
        <w:rPr>
          <w:rFonts w:ascii="Tahoma" w:hAnsi="Tahoma" w:cs="Tahoma"/>
          <w:sz w:val="18"/>
          <w:szCs w:val="18"/>
        </w:rPr>
        <w:t>d</w:t>
      </w:r>
      <w:r w:rsidR="006F2169">
        <w:rPr>
          <w:rFonts w:ascii="Tahoma" w:hAnsi="Tahoma" w:cs="Tahoma"/>
          <w:sz w:val="18"/>
          <w:szCs w:val="18"/>
        </w:rPr>
        <w:t>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269B442" w:rsidR="006F2169" w:rsidRPr="00826AEA" w:rsidRDefault="00ED5B38" w:rsidP="00ED5B38">
      <w:pPr>
        <w:numPr>
          <w:ilvl w:val="3"/>
          <w:numId w:val="39"/>
        </w:numPr>
        <w:spacing w:before="120"/>
        <w:ind w:left="1276" w:hanging="850"/>
        <w:jc w:val="both"/>
        <w:rPr>
          <w:rFonts w:ascii="Tahoma" w:hAnsi="Tahoma" w:cs="Tahoma"/>
          <w:sz w:val="18"/>
          <w:szCs w:val="18"/>
        </w:rPr>
      </w:pPr>
      <w:r>
        <w:rPr>
          <w:rFonts w:ascii="Tahoma" w:hAnsi="Tahoma" w:cs="Tahoma"/>
          <w:sz w:val="18"/>
          <w:szCs w:val="18"/>
        </w:rPr>
        <w:t>p</w:t>
      </w:r>
      <w:r w:rsidR="006F2169" w:rsidRPr="00826AEA">
        <w:rPr>
          <w:rFonts w:ascii="Tahoma" w:hAnsi="Tahoma" w:cs="Tahoma"/>
          <w:sz w:val="18"/>
          <w:szCs w:val="18"/>
        </w:rPr>
        <w:t xml:space="preserve">rzyczyny błędnej walidacji </w:t>
      </w:r>
      <w:r w:rsidR="006F2169">
        <w:rPr>
          <w:rFonts w:ascii="Tahoma" w:hAnsi="Tahoma" w:cs="Tahoma"/>
          <w:sz w:val="18"/>
          <w:szCs w:val="18"/>
        </w:rPr>
        <w:t xml:space="preserve">podczas jego weryfikacji </w:t>
      </w:r>
      <w:r w:rsidR="006F2169"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CE5BCF">
      <w:pPr>
        <w:numPr>
          <w:ilvl w:val="3"/>
          <w:numId w:val="39"/>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CE5BCF">
      <w:pPr>
        <w:numPr>
          <w:ilvl w:val="3"/>
          <w:numId w:val="39"/>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CE5BCF">
      <w:pPr>
        <w:numPr>
          <w:ilvl w:val="3"/>
          <w:numId w:val="39"/>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CE5BCF">
      <w:pPr>
        <w:numPr>
          <w:ilvl w:val="3"/>
          <w:numId w:val="39"/>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CE5BCF">
      <w:pPr>
        <w:numPr>
          <w:ilvl w:val="2"/>
          <w:numId w:val="39"/>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CE5BCF">
      <w:pPr>
        <w:numPr>
          <w:ilvl w:val="2"/>
          <w:numId w:val="39"/>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CE5BCF">
      <w:pPr>
        <w:numPr>
          <w:ilvl w:val="3"/>
          <w:numId w:val="39"/>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CE5BCF">
      <w:pPr>
        <w:numPr>
          <w:ilvl w:val="4"/>
          <w:numId w:val="39"/>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CE5BCF">
      <w:pPr>
        <w:numPr>
          <w:ilvl w:val="2"/>
          <w:numId w:val="39"/>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CE5BCF">
      <w:pPr>
        <w:numPr>
          <w:ilvl w:val="2"/>
          <w:numId w:val="39"/>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CE5BCF">
      <w:pPr>
        <w:numPr>
          <w:ilvl w:val="2"/>
          <w:numId w:val="39"/>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CE5BCF">
      <w:pPr>
        <w:numPr>
          <w:ilvl w:val="2"/>
          <w:numId w:val="39"/>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ED5B38">
      <w:pPr>
        <w:numPr>
          <w:ilvl w:val="1"/>
          <w:numId w:val="22"/>
        </w:numPr>
        <w:spacing w:before="120"/>
        <w:ind w:left="426" w:hanging="426"/>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2D6C42">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485D066E" w:rsidR="00DD5316" w:rsidRPr="00F1239D" w:rsidRDefault="00536199" w:rsidP="00ED5B38">
      <w:pPr>
        <w:numPr>
          <w:ilvl w:val="1"/>
          <w:numId w:val="22"/>
        </w:numPr>
        <w:spacing w:before="120"/>
        <w:ind w:left="426" w:hanging="426"/>
        <w:jc w:val="both"/>
        <w:rPr>
          <w:rFonts w:ascii="Tahoma" w:hAnsi="Tahoma" w:cs="Tahoma"/>
          <w:sz w:val="18"/>
          <w:szCs w:val="18"/>
        </w:rPr>
      </w:pPr>
      <w:r w:rsidRPr="00F1239D">
        <w:rPr>
          <w:rFonts w:ascii="Tahoma" w:hAnsi="Tahoma" w:cs="Tahoma"/>
          <w:sz w:val="18"/>
          <w:szCs w:val="18"/>
        </w:rPr>
        <w:t xml:space="preserve">Zamawiający udzieli </w:t>
      </w:r>
      <w:r w:rsidR="00F1239D">
        <w:rPr>
          <w:rFonts w:ascii="Tahoma" w:hAnsi="Tahoma" w:cs="Tahoma"/>
          <w:sz w:val="18"/>
          <w:szCs w:val="18"/>
        </w:rPr>
        <w:t>wyjaśnień</w:t>
      </w:r>
      <w:r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Pr="001C19BD">
        <w:rPr>
          <w:rFonts w:ascii="Tahoma" w:hAnsi="Tahoma" w:cs="Tahoma"/>
          <w:b/>
          <w:bCs/>
          <w:sz w:val="18"/>
          <w:szCs w:val="18"/>
        </w:rPr>
        <w:t xml:space="preserve"> dni</w:t>
      </w:r>
      <w:r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sidR="00F1239D" w:rsidRPr="001873C3">
        <w:rPr>
          <w:rFonts w:ascii="Tahoma" w:hAnsi="Tahoma" w:cs="Tahoma"/>
          <w:b/>
          <w:bCs/>
          <w:sz w:val="18"/>
          <w:szCs w:val="18"/>
        </w:rPr>
        <w:t>na 4 dni</w:t>
      </w:r>
      <w:r w:rsidR="00F1239D">
        <w:rPr>
          <w:rFonts w:ascii="Tahoma" w:hAnsi="Tahoma" w:cs="Tahoma"/>
          <w:sz w:val="18"/>
          <w:szCs w:val="18"/>
        </w:rPr>
        <w:t xml:space="preserve"> przed upływem terminu składania ofert</w:t>
      </w:r>
      <w:r w:rsidRPr="00F1239D">
        <w:rPr>
          <w:rFonts w:ascii="Tahoma" w:hAnsi="Tahoma" w:cs="Tahoma"/>
          <w:sz w:val="18"/>
          <w:szCs w:val="18"/>
        </w:rPr>
        <w:t>.</w:t>
      </w:r>
      <w:r w:rsidR="00F1239D">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sidR="00F1239D">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sidR="00F1239D">
        <w:rPr>
          <w:rFonts w:ascii="Tahoma" w:hAnsi="Tahoma" w:cs="Tahoma"/>
          <w:color w:val="FF0000"/>
          <w:sz w:val="18"/>
          <w:szCs w:val="18"/>
        </w:rPr>
        <w:t xml:space="preserve"> </w:t>
      </w:r>
    </w:p>
    <w:p w14:paraId="4F26C87C" w14:textId="5BC6CDB7"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4CEDD70"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019B9075" w:rsidR="00DD5316" w:rsidRPr="00F1239D" w:rsidRDefault="00D33A43"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A55018"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00A55018"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F19DF8E" w14:textId="77777777" w:rsidR="00ED5B38" w:rsidRDefault="008930D5" w:rsidP="00ED5B38">
      <w:pPr>
        <w:numPr>
          <w:ilvl w:val="1"/>
          <w:numId w:val="2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2EA9471D" w:rsidR="00EF02B7" w:rsidRPr="00ED5B38" w:rsidRDefault="00EF02B7" w:rsidP="00A97692">
      <w:pPr>
        <w:numPr>
          <w:ilvl w:val="1"/>
          <w:numId w:val="22"/>
        </w:numPr>
        <w:spacing w:before="120"/>
        <w:ind w:left="426" w:hanging="426"/>
        <w:jc w:val="both"/>
        <w:rPr>
          <w:rFonts w:ascii="Tahoma" w:hAnsi="Tahoma" w:cs="Tahoma"/>
          <w:color w:val="FF0000"/>
          <w:sz w:val="18"/>
          <w:szCs w:val="18"/>
        </w:rPr>
      </w:pPr>
      <w:r w:rsidRPr="00ED5B38">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sidRPr="00ED5B38">
        <w:rPr>
          <w:rFonts w:ascii="Tahoma" w:hAnsi="Tahoma" w:cs="Tahoma"/>
          <w:sz w:val="18"/>
          <w:szCs w:val="18"/>
        </w:rPr>
        <w:t xml:space="preserve"> Zamawiający informuje wykonawców o przedłużonym terminie składania ofert przez zamieszczenie informacji na stronie internetowej prowadzonego postępowania tj. Dedykowanej Platformie Zakupowej </w:t>
      </w:r>
      <w:hyperlink r:id="rId26" w:history="1">
        <w:r w:rsidR="00FD7252" w:rsidRPr="00ED5B38">
          <w:rPr>
            <w:rStyle w:val="Hipercze"/>
            <w:rFonts w:ascii="Arial" w:hAnsi="Arial" w:cs="Arial"/>
            <w:color w:val="0070C0"/>
          </w:rPr>
          <w:t>https://platformazakupowa.pl/pn/spzoz_zgorzelec</w:t>
        </w:r>
      </w:hyperlink>
      <w:r w:rsidR="00FD7252" w:rsidRPr="00ED5B38">
        <w:rPr>
          <w:rFonts w:ascii="Tahoma" w:hAnsi="Tahoma" w:cs="Tahoma"/>
          <w:sz w:val="18"/>
          <w:szCs w:val="18"/>
        </w:rPr>
        <w:t>. Informację o przedłużonym terminie składania ofert</w:t>
      </w:r>
      <w:r w:rsidR="00EC1FB0" w:rsidRPr="00ED5B38">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CE5BCF">
      <w:pPr>
        <w:numPr>
          <w:ilvl w:val="0"/>
          <w:numId w:val="39"/>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34D13FD0" w14:textId="0B608EB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DD0C5D">
        <w:rPr>
          <w:rFonts w:ascii="Tahoma" w:hAnsi="Tahoma" w:cs="Tahoma"/>
          <w:sz w:val="18"/>
          <w:szCs w:val="18"/>
        </w:rPr>
        <w:t>Zamawiający nie wymaga wniesienia wadium.</w:t>
      </w:r>
    </w:p>
    <w:p w14:paraId="21F1CBC5" w14:textId="471637CC" w:rsidR="0080025E" w:rsidRPr="00C944E8" w:rsidRDefault="0080025E" w:rsidP="00CE5BCF">
      <w:pPr>
        <w:numPr>
          <w:ilvl w:val="0"/>
          <w:numId w:val="39"/>
        </w:numPr>
        <w:jc w:val="both"/>
        <w:rPr>
          <w:rFonts w:ascii="Tahoma" w:hAnsi="Tahoma" w:cs="Tahoma"/>
          <w:b/>
          <w:sz w:val="18"/>
          <w:szCs w:val="18"/>
          <w:highlight w:val="lightGray"/>
          <w:u w:val="single"/>
        </w:rPr>
      </w:pPr>
      <w:r w:rsidRPr="00C944E8">
        <w:rPr>
          <w:rFonts w:ascii="Tahoma" w:hAnsi="Tahoma" w:cs="Tahoma"/>
          <w:b/>
          <w:sz w:val="18"/>
          <w:szCs w:val="18"/>
          <w:highlight w:val="lightGray"/>
          <w:u w:val="single"/>
        </w:rPr>
        <w:t>Termin związania ofertą.</w:t>
      </w:r>
    </w:p>
    <w:p w14:paraId="54230142" w14:textId="391E3CD8" w:rsidR="00B27969" w:rsidRPr="00D739CA" w:rsidRDefault="00B27969" w:rsidP="00140FB3">
      <w:pPr>
        <w:numPr>
          <w:ilvl w:val="1"/>
          <w:numId w:val="25"/>
        </w:numPr>
        <w:spacing w:before="120"/>
        <w:ind w:left="567" w:hanging="578"/>
        <w:jc w:val="both"/>
        <w:rPr>
          <w:rFonts w:ascii="Tahoma" w:hAnsi="Tahoma" w:cs="Tahoma"/>
          <w:color w:val="0070C0"/>
          <w:sz w:val="18"/>
          <w:szCs w:val="18"/>
        </w:rPr>
      </w:pPr>
      <w:r w:rsidRPr="00E045D3">
        <w:rPr>
          <w:rFonts w:ascii="Tahoma" w:hAnsi="Tahoma" w:cs="Tahoma"/>
          <w:sz w:val="18"/>
          <w:szCs w:val="18"/>
        </w:rPr>
        <w:t>Termin związania ofertą wynosi</w:t>
      </w:r>
      <w:r w:rsidR="001E7DF5" w:rsidRPr="00E045D3">
        <w:rPr>
          <w:rFonts w:ascii="Tahoma" w:hAnsi="Tahoma" w:cs="Tahoma"/>
          <w:sz w:val="18"/>
          <w:szCs w:val="18"/>
        </w:rPr>
        <w:t xml:space="preserve"> </w:t>
      </w:r>
      <w:r w:rsidR="005352C2" w:rsidRPr="0055511E">
        <w:rPr>
          <w:rFonts w:ascii="Tahoma" w:hAnsi="Tahoma" w:cs="Tahoma"/>
          <w:b/>
          <w:bCs/>
          <w:sz w:val="18"/>
          <w:szCs w:val="18"/>
        </w:rPr>
        <w:t xml:space="preserve">tj. do dnia </w:t>
      </w:r>
      <w:r w:rsidR="0055511E" w:rsidRPr="0055511E">
        <w:rPr>
          <w:rFonts w:ascii="Tahoma" w:hAnsi="Tahoma" w:cs="Tahoma"/>
          <w:b/>
          <w:bCs/>
          <w:sz w:val="18"/>
          <w:szCs w:val="18"/>
        </w:rPr>
        <w:t>2</w:t>
      </w:r>
      <w:r w:rsidR="0066365E">
        <w:rPr>
          <w:rFonts w:ascii="Tahoma" w:hAnsi="Tahoma" w:cs="Tahoma"/>
          <w:b/>
          <w:bCs/>
          <w:sz w:val="18"/>
          <w:szCs w:val="18"/>
        </w:rPr>
        <w:t>7</w:t>
      </w:r>
      <w:r w:rsidR="00B900F9" w:rsidRPr="0055511E">
        <w:rPr>
          <w:rFonts w:ascii="Tahoma" w:hAnsi="Tahoma" w:cs="Tahoma"/>
          <w:b/>
          <w:bCs/>
          <w:sz w:val="18"/>
          <w:szCs w:val="18"/>
        </w:rPr>
        <w:t>.</w:t>
      </w:r>
      <w:r w:rsidR="0066365E">
        <w:rPr>
          <w:rFonts w:ascii="Tahoma" w:hAnsi="Tahoma" w:cs="Tahoma"/>
          <w:b/>
          <w:bCs/>
          <w:sz w:val="18"/>
          <w:szCs w:val="18"/>
        </w:rPr>
        <w:t>10</w:t>
      </w:r>
      <w:r w:rsidR="00B900F9" w:rsidRPr="0055511E">
        <w:rPr>
          <w:rFonts w:ascii="Tahoma" w:hAnsi="Tahoma" w:cs="Tahoma"/>
          <w:b/>
          <w:bCs/>
          <w:sz w:val="18"/>
          <w:szCs w:val="18"/>
        </w:rPr>
        <w:t>.202</w:t>
      </w:r>
      <w:r w:rsidR="004859CD" w:rsidRPr="0055511E">
        <w:rPr>
          <w:rFonts w:ascii="Tahoma" w:hAnsi="Tahoma" w:cs="Tahoma"/>
          <w:b/>
          <w:bCs/>
          <w:sz w:val="18"/>
          <w:szCs w:val="18"/>
        </w:rPr>
        <w:t>2</w:t>
      </w:r>
      <w:r w:rsidR="00B900F9" w:rsidRPr="0055511E">
        <w:rPr>
          <w:rFonts w:ascii="Tahoma" w:hAnsi="Tahoma" w:cs="Tahoma"/>
          <w:b/>
          <w:bCs/>
          <w:sz w:val="18"/>
          <w:szCs w:val="18"/>
        </w:rPr>
        <w:t>r</w:t>
      </w:r>
      <w:r w:rsidR="00D739CA" w:rsidRPr="0055511E">
        <w:rPr>
          <w:rFonts w:ascii="Tahoma" w:hAnsi="Tahoma" w:cs="Tahoma"/>
          <w:b/>
          <w:bCs/>
          <w:sz w:val="18"/>
          <w:szCs w:val="18"/>
        </w:rPr>
        <w:t>.</w:t>
      </w:r>
    </w:p>
    <w:p w14:paraId="40C80F39" w14:textId="10FD93BF" w:rsid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W przypadku gdy wybór najkorzystniejszej oferty nie nastąpi przed upływem terminu związania ofertą, zamawiający przed upływem terminu związania ofertą zw</w:t>
      </w:r>
      <w:r w:rsidR="001C19BD">
        <w:rPr>
          <w:rFonts w:ascii="Tahoma" w:hAnsi="Tahoma" w:cs="Tahoma"/>
          <w:sz w:val="18"/>
          <w:szCs w:val="18"/>
        </w:rPr>
        <w:t>róci</w:t>
      </w:r>
      <w:r w:rsidRPr="00C010A3">
        <w:rPr>
          <w:rFonts w:ascii="Tahoma" w:hAnsi="Tahoma" w:cs="Tahoma"/>
          <w:sz w:val="18"/>
          <w:szCs w:val="18"/>
        </w:rPr>
        <w:t xml:space="preserve"> się jednokrotnie do wykonawców o wyrażenie zgody na przedłużenie tego terminu o wskazany okres, nie dłuższy niż </w:t>
      </w:r>
      <w:r w:rsidR="006A6D7E">
        <w:rPr>
          <w:rFonts w:ascii="Tahoma" w:hAnsi="Tahoma" w:cs="Tahoma"/>
          <w:sz w:val="18"/>
          <w:szCs w:val="18"/>
        </w:rPr>
        <w:t>3</w:t>
      </w:r>
      <w:r w:rsidRPr="00C010A3">
        <w:rPr>
          <w:rFonts w:ascii="Tahoma" w:hAnsi="Tahoma" w:cs="Tahoma"/>
          <w:sz w:val="18"/>
          <w:szCs w:val="18"/>
        </w:rPr>
        <w:t>0 dni.</w:t>
      </w:r>
    </w:p>
    <w:p w14:paraId="79734D0F" w14:textId="58DBD857" w:rsidR="0080025E" w:rsidRPr="00C010A3" w:rsidRDefault="005352C2" w:rsidP="00140FB3">
      <w:pPr>
        <w:numPr>
          <w:ilvl w:val="1"/>
          <w:numId w:val="25"/>
        </w:numPr>
        <w:spacing w:before="120"/>
        <w:ind w:left="567" w:hanging="578"/>
        <w:jc w:val="both"/>
        <w:rPr>
          <w:rFonts w:ascii="Tahoma" w:hAnsi="Tahoma" w:cs="Tahoma"/>
          <w:sz w:val="18"/>
          <w:szCs w:val="18"/>
        </w:rPr>
      </w:pPr>
      <w:r w:rsidRPr="00C010A3">
        <w:rPr>
          <w:rFonts w:ascii="Tahoma" w:hAnsi="Tahoma" w:cs="Tahoma"/>
          <w:sz w:val="18"/>
          <w:szCs w:val="18"/>
        </w:rPr>
        <w:t>Przedłużenie terminu związania ofertą, wymaga złożenia przez wykonawcę pisemnego oświadczenia o wyrażeniu zgody na przedłużenie terminu związania ofertą</w:t>
      </w:r>
      <w:r w:rsidR="0080025E" w:rsidRPr="00C010A3">
        <w:rPr>
          <w:rFonts w:ascii="Tahoma" w:hAnsi="Tahoma" w:cs="Tahoma"/>
          <w:sz w:val="18"/>
          <w:szCs w:val="18"/>
        </w:rPr>
        <w:t>.</w:t>
      </w:r>
      <w:r w:rsidRPr="00C010A3">
        <w:rPr>
          <w:rFonts w:ascii="Tahoma" w:hAnsi="Tahoma" w:cs="Tahoma"/>
          <w:sz w:val="18"/>
          <w:szCs w:val="18"/>
        </w:rPr>
        <w:t xml:space="preserve">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5EB159BB" w:rsidR="00327812" w:rsidRPr="002537D1"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2537D1">
        <w:rPr>
          <w:rFonts w:ascii="Tahoma" w:hAnsi="Tahoma" w:cs="Tahoma"/>
          <w:sz w:val="18"/>
          <w:szCs w:val="18"/>
        </w:rPr>
        <w:t>Wykonawca sporządza ofertę zgodnie ze Specyfikacją Warunków Zamówienia.</w:t>
      </w:r>
    </w:p>
    <w:p w14:paraId="7FBBEE35" w14:textId="7C981DA4" w:rsidR="00331260"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Wykonawca ponosi wszelkie koszty związane z przygotowaniem i złożeniem oferty.</w:t>
      </w:r>
    </w:p>
    <w:p w14:paraId="4B0BC690" w14:textId="750B3E0F" w:rsidR="00C010A3" w:rsidRDefault="00DD48C7" w:rsidP="00DD48C7">
      <w:pPr>
        <w:pStyle w:val="Akapitzlist"/>
        <w:numPr>
          <w:ilvl w:val="1"/>
          <w:numId w:val="25"/>
        </w:numPr>
        <w:spacing w:after="120"/>
        <w:ind w:left="426" w:hanging="437"/>
        <w:jc w:val="both"/>
        <w:rPr>
          <w:rFonts w:ascii="Tahoma" w:hAnsi="Tahoma" w:cs="Tahoma"/>
          <w:sz w:val="18"/>
          <w:szCs w:val="18"/>
        </w:rPr>
      </w:pPr>
      <w:r>
        <w:rPr>
          <w:rFonts w:ascii="Tahoma" w:hAnsi="Tahoma" w:cs="Tahoma"/>
          <w:sz w:val="18"/>
          <w:szCs w:val="18"/>
        </w:rPr>
        <w:t xml:space="preserve"> </w:t>
      </w:r>
      <w:r w:rsidR="00331260"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00331260" w:rsidRPr="00C010A3">
        <w:rPr>
          <w:rFonts w:ascii="Tahoma" w:hAnsi="Tahoma" w:cs="Tahoma"/>
          <w:sz w:val="18"/>
          <w:szCs w:val="18"/>
        </w:rPr>
        <w:t xml:space="preserve"> zmian, bez </w:t>
      </w:r>
      <w:r>
        <w:rPr>
          <w:rFonts w:ascii="Tahoma" w:hAnsi="Tahoma" w:cs="Tahoma"/>
          <w:sz w:val="18"/>
          <w:szCs w:val="18"/>
        </w:rPr>
        <w:t xml:space="preserve"> </w:t>
      </w:r>
      <w:r w:rsidR="00331260" w:rsidRPr="00C010A3">
        <w:rPr>
          <w:rFonts w:ascii="Tahoma" w:hAnsi="Tahoma" w:cs="Tahoma"/>
          <w:sz w:val="18"/>
          <w:szCs w:val="18"/>
        </w:rPr>
        <w:t>zgody Zamawiającego.</w:t>
      </w:r>
    </w:p>
    <w:p w14:paraId="41052C9F" w14:textId="18835036" w:rsidR="00C010A3" w:rsidRDefault="00DD48C7" w:rsidP="00DD48C7">
      <w:pPr>
        <w:pStyle w:val="Akapitzlist"/>
        <w:numPr>
          <w:ilvl w:val="1"/>
          <w:numId w:val="25"/>
        </w:numPr>
        <w:spacing w:after="120"/>
        <w:ind w:left="426" w:hanging="426"/>
        <w:jc w:val="both"/>
        <w:rPr>
          <w:rFonts w:ascii="Tahoma" w:hAnsi="Tahoma" w:cs="Tahoma"/>
          <w:sz w:val="18"/>
          <w:szCs w:val="18"/>
        </w:rPr>
      </w:pPr>
      <w:r>
        <w:rPr>
          <w:rFonts w:ascii="Tahoma" w:hAnsi="Tahoma" w:cs="Tahoma"/>
          <w:sz w:val="18"/>
          <w:szCs w:val="18"/>
        </w:rPr>
        <w:t xml:space="preserve"> </w:t>
      </w:r>
      <w:r w:rsidR="00327812"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307D1101" w:rsidR="006628A2" w:rsidRPr="00D05B9A" w:rsidRDefault="00DD48C7" w:rsidP="002D6C42">
      <w:pPr>
        <w:pStyle w:val="Akapitzlist"/>
        <w:numPr>
          <w:ilvl w:val="1"/>
          <w:numId w:val="25"/>
        </w:numPr>
        <w:spacing w:after="120"/>
        <w:ind w:left="425" w:hanging="425"/>
        <w:jc w:val="both"/>
        <w:rPr>
          <w:rFonts w:ascii="Tahoma" w:hAnsi="Tahoma" w:cs="Tahoma"/>
          <w:sz w:val="18"/>
          <w:szCs w:val="18"/>
        </w:rPr>
      </w:pPr>
      <w:r>
        <w:rPr>
          <w:rFonts w:ascii="Tahoma" w:hAnsi="Tahoma" w:cs="Tahoma"/>
          <w:b/>
          <w:sz w:val="18"/>
          <w:szCs w:val="18"/>
        </w:rPr>
        <w:t xml:space="preserve"> </w:t>
      </w:r>
      <w:r w:rsidR="00B30674">
        <w:rPr>
          <w:rFonts w:ascii="Tahoma" w:hAnsi="Tahoma" w:cs="Tahoma"/>
          <w:b/>
          <w:sz w:val="18"/>
          <w:szCs w:val="18"/>
        </w:rPr>
        <w:t>Pełnomocnictwo</w:t>
      </w:r>
      <w:r w:rsidR="00B30674">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B30674">
        <w:rPr>
          <w:rFonts w:ascii="Tahoma" w:hAnsi="Tahoma" w:cs="Tahoma"/>
          <w:b/>
          <w:sz w:val="18"/>
          <w:szCs w:val="18"/>
          <w:u w:val="single"/>
        </w:rPr>
        <w:t xml:space="preserve">musi bezpośrednio wynikać </w:t>
      </w:r>
      <w:r w:rsidR="00B30674">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549B4CE3" w14:textId="0E09C6CC" w:rsidR="00396A81" w:rsidRPr="001C19BD" w:rsidRDefault="00DD48C7" w:rsidP="00DD48C7">
      <w:pPr>
        <w:pStyle w:val="Akapitzlist"/>
        <w:numPr>
          <w:ilvl w:val="1"/>
          <w:numId w:val="25"/>
        </w:numPr>
        <w:spacing w:after="120"/>
        <w:ind w:left="426" w:hanging="426"/>
        <w:jc w:val="both"/>
        <w:rPr>
          <w:rFonts w:ascii="Tahoma" w:hAnsi="Tahoma" w:cs="Tahoma"/>
          <w:color w:val="0070C0"/>
          <w:sz w:val="18"/>
          <w:szCs w:val="18"/>
        </w:rPr>
      </w:pPr>
      <w:r>
        <w:rPr>
          <w:rFonts w:ascii="Tahoma" w:hAnsi="Tahoma" w:cs="Tahoma"/>
          <w:b/>
          <w:color w:val="0070C0"/>
          <w:sz w:val="18"/>
          <w:szCs w:val="18"/>
        </w:rPr>
        <w:t xml:space="preserve"> </w:t>
      </w:r>
      <w:r w:rsidR="009D1B11" w:rsidRPr="001C19BD">
        <w:rPr>
          <w:rFonts w:ascii="Tahoma" w:hAnsi="Tahoma" w:cs="Tahoma"/>
          <w:b/>
          <w:color w:val="0070C0"/>
          <w:sz w:val="18"/>
          <w:szCs w:val="18"/>
        </w:rPr>
        <w:t xml:space="preserve">Zawartość oferty. Złożona oferta opatrzona kwalifikowanym podpisem </w:t>
      </w:r>
      <w:r w:rsidR="00634D98">
        <w:rPr>
          <w:rFonts w:ascii="Tahoma" w:hAnsi="Tahoma" w:cs="Tahoma"/>
          <w:b/>
          <w:color w:val="0070C0"/>
          <w:sz w:val="18"/>
          <w:szCs w:val="18"/>
        </w:rPr>
        <w:t>elektronicznym lub</w:t>
      </w:r>
      <w:r w:rsidR="009D1B11" w:rsidRPr="001C19BD">
        <w:rPr>
          <w:rFonts w:ascii="Tahoma" w:hAnsi="Tahoma" w:cs="Tahoma"/>
          <w:b/>
          <w:color w:val="0070C0"/>
          <w:sz w:val="18"/>
          <w:szCs w:val="18"/>
        </w:rPr>
        <w:t xml:space="preserve"> </w:t>
      </w:r>
      <w:r w:rsidR="009D1B11">
        <w:rPr>
          <w:rFonts w:ascii="Tahoma" w:hAnsi="Tahoma" w:cs="Tahoma"/>
          <w:b/>
          <w:color w:val="0070C0"/>
          <w:sz w:val="18"/>
          <w:szCs w:val="18"/>
        </w:rPr>
        <w:t xml:space="preserve">podpisem zaufanym lub podpisem osobistym, </w:t>
      </w:r>
      <w:r w:rsidR="009D1B11"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1761A8DE" w:rsidR="006628A2"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w:t>
      </w:r>
      <w:r w:rsidR="006628A2" w:rsidRPr="006628A2">
        <w:rPr>
          <w:rFonts w:ascii="Tahoma" w:hAnsi="Tahoma" w:cs="Tahoma"/>
          <w:sz w:val="18"/>
          <w:szCs w:val="18"/>
        </w:rPr>
        <w:t xml:space="preserve">ypełniony </w:t>
      </w:r>
      <w:r>
        <w:rPr>
          <w:rFonts w:ascii="Tahoma" w:hAnsi="Tahoma" w:cs="Tahoma"/>
          <w:sz w:val="18"/>
          <w:szCs w:val="18"/>
        </w:rPr>
        <w:t>załącznik nr 2 do SWZ - F</w:t>
      </w:r>
      <w:r w:rsidR="006628A2" w:rsidRPr="006628A2">
        <w:rPr>
          <w:rFonts w:ascii="Tahoma" w:hAnsi="Tahoma" w:cs="Tahoma"/>
          <w:sz w:val="18"/>
          <w:szCs w:val="18"/>
        </w:rPr>
        <w:t>ormularz cenowy</w:t>
      </w:r>
      <w:r>
        <w:rPr>
          <w:rFonts w:ascii="Tahoma" w:hAnsi="Tahoma" w:cs="Tahoma"/>
          <w:sz w:val="18"/>
          <w:szCs w:val="18"/>
        </w:rPr>
        <w:t>,</w:t>
      </w:r>
    </w:p>
    <w:p w14:paraId="536980AC" w14:textId="589A08A6" w:rsidR="005215BC" w:rsidRDefault="005215BC"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2A do SWZ – Opis Przedmiotu Zamówienia</w:t>
      </w:r>
    </w:p>
    <w:p w14:paraId="795CCCFE" w14:textId="6AF47587" w:rsidR="00743F58" w:rsidRDefault="00A97692" w:rsidP="006D346F">
      <w:pPr>
        <w:pStyle w:val="Akapitzlist"/>
        <w:numPr>
          <w:ilvl w:val="2"/>
          <w:numId w:val="25"/>
        </w:numPr>
        <w:ind w:left="992" w:hanging="629"/>
        <w:jc w:val="both"/>
        <w:rPr>
          <w:rFonts w:ascii="Tahoma" w:hAnsi="Tahoma" w:cs="Tahoma"/>
          <w:sz w:val="18"/>
          <w:szCs w:val="18"/>
        </w:rPr>
      </w:pPr>
      <w:r>
        <w:rPr>
          <w:rFonts w:ascii="Tahoma" w:hAnsi="Tahoma" w:cs="Tahoma"/>
          <w:sz w:val="18"/>
          <w:szCs w:val="18"/>
        </w:rPr>
        <w:t xml:space="preserve"> </w:t>
      </w:r>
      <w:r w:rsidR="002537D1" w:rsidRPr="008A4852">
        <w:rPr>
          <w:rFonts w:ascii="Tahoma" w:hAnsi="Tahoma" w:cs="Tahoma"/>
          <w:sz w:val="18"/>
          <w:szCs w:val="18"/>
        </w:rPr>
        <w:t xml:space="preserve">wypełniony załącznik nr </w:t>
      </w:r>
      <w:r w:rsidR="00335852">
        <w:rPr>
          <w:rFonts w:ascii="Tahoma" w:hAnsi="Tahoma" w:cs="Tahoma"/>
          <w:sz w:val="18"/>
          <w:szCs w:val="18"/>
        </w:rPr>
        <w:t>3</w:t>
      </w:r>
      <w:r w:rsidR="002537D1"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B54E3D6" w:rsidR="006022EB" w:rsidRDefault="006022EB" w:rsidP="006D346F">
      <w:pPr>
        <w:pStyle w:val="Akapitzlist"/>
        <w:numPr>
          <w:ilvl w:val="2"/>
          <w:numId w:val="25"/>
        </w:numPr>
        <w:ind w:left="1072" w:hanging="709"/>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773AF298" w:rsidR="00743F58" w:rsidRPr="006D346F" w:rsidRDefault="00743F58" w:rsidP="006D346F">
      <w:pPr>
        <w:pStyle w:val="Akapitzlist"/>
        <w:numPr>
          <w:ilvl w:val="2"/>
          <w:numId w:val="25"/>
        </w:numPr>
        <w:ind w:left="1072" w:hanging="709"/>
        <w:jc w:val="both"/>
        <w:rPr>
          <w:rFonts w:ascii="Tahoma" w:hAnsi="Tahoma" w:cs="Tahoma"/>
          <w:sz w:val="18"/>
          <w:szCs w:val="18"/>
        </w:rPr>
      </w:pPr>
      <w:r w:rsidRPr="006D346F">
        <w:rPr>
          <w:rFonts w:ascii="Tahoma" w:hAnsi="Tahoma" w:cs="Tahoma"/>
          <w:sz w:val="18"/>
          <w:szCs w:val="18"/>
        </w:rPr>
        <w:t>pełnomocnictwa – jeżeli niezbędne – vide pkt. 1</w:t>
      </w:r>
      <w:r w:rsidR="00F2208A" w:rsidRPr="006D346F">
        <w:rPr>
          <w:rFonts w:ascii="Tahoma" w:hAnsi="Tahoma" w:cs="Tahoma"/>
          <w:sz w:val="18"/>
          <w:szCs w:val="18"/>
        </w:rPr>
        <w:t>3</w:t>
      </w:r>
      <w:r w:rsidRPr="006D346F">
        <w:rPr>
          <w:rFonts w:ascii="Tahoma" w:hAnsi="Tahoma" w:cs="Tahoma"/>
          <w:sz w:val="18"/>
          <w:szCs w:val="18"/>
        </w:rPr>
        <w:t>.4. – 1</w:t>
      </w:r>
      <w:r w:rsidR="00F2208A" w:rsidRPr="006D346F">
        <w:rPr>
          <w:rFonts w:ascii="Tahoma" w:hAnsi="Tahoma" w:cs="Tahoma"/>
          <w:sz w:val="18"/>
          <w:szCs w:val="18"/>
        </w:rPr>
        <w:t>3</w:t>
      </w:r>
      <w:r w:rsidRPr="006D346F">
        <w:rPr>
          <w:rFonts w:ascii="Tahoma" w:hAnsi="Tahoma" w:cs="Tahoma"/>
          <w:sz w:val="18"/>
          <w:szCs w:val="18"/>
        </w:rPr>
        <w:t>.5. SWZ.</w:t>
      </w:r>
    </w:p>
    <w:p w14:paraId="1D7A4C45" w14:textId="1470229F" w:rsidR="00A74BCF" w:rsidRDefault="00764F89" w:rsidP="002D6C42">
      <w:pPr>
        <w:numPr>
          <w:ilvl w:val="1"/>
          <w:numId w:val="25"/>
        </w:numPr>
        <w:spacing w:before="120"/>
        <w:ind w:left="459" w:hanging="459"/>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4CA72BE9" w:rsidR="00DD5316" w:rsidRPr="008F3DE3" w:rsidRDefault="00DD5316" w:rsidP="00140FB3">
      <w:pPr>
        <w:numPr>
          <w:ilvl w:val="1"/>
          <w:numId w:val="25"/>
        </w:numPr>
        <w:spacing w:after="240"/>
        <w:ind w:left="567"/>
        <w:jc w:val="both"/>
        <w:rPr>
          <w:rFonts w:ascii="Tahoma" w:hAnsi="Tahoma" w:cs="Tahoma"/>
          <w:b/>
          <w:bCs/>
          <w:color w:val="FF0000"/>
          <w:sz w:val="18"/>
          <w:szCs w:val="18"/>
        </w:rPr>
      </w:pPr>
      <w:bookmarkStart w:id="19"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E4102D">
        <w:rPr>
          <w:rFonts w:ascii="Tahoma" w:hAnsi="Tahoma" w:cs="Tahoma"/>
          <w:b/>
          <w:bCs/>
          <w:sz w:val="18"/>
          <w:szCs w:val="18"/>
        </w:rPr>
        <w:t xml:space="preserve">w terminie do </w:t>
      </w:r>
      <w:r w:rsidRPr="0055511E">
        <w:rPr>
          <w:rFonts w:ascii="Tahoma" w:hAnsi="Tahoma" w:cs="Tahoma"/>
          <w:b/>
          <w:bCs/>
          <w:sz w:val="18"/>
          <w:szCs w:val="18"/>
        </w:rPr>
        <w:t xml:space="preserve">dnia </w:t>
      </w:r>
      <w:r w:rsidR="00B3236E" w:rsidRPr="0055511E">
        <w:rPr>
          <w:rFonts w:ascii="Tahoma" w:hAnsi="Tahoma" w:cs="Tahoma"/>
          <w:b/>
          <w:bCs/>
          <w:sz w:val="18"/>
          <w:szCs w:val="18"/>
        </w:rPr>
        <w:t>2</w:t>
      </w:r>
      <w:r w:rsidR="0055511E" w:rsidRPr="0055511E">
        <w:rPr>
          <w:rFonts w:ascii="Tahoma" w:hAnsi="Tahoma" w:cs="Tahoma"/>
          <w:b/>
          <w:bCs/>
          <w:sz w:val="18"/>
          <w:szCs w:val="18"/>
        </w:rPr>
        <w:t>8</w:t>
      </w:r>
      <w:r w:rsidR="00D055D7" w:rsidRPr="0055511E">
        <w:rPr>
          <w:rFonts w:ascii="Tahoma" w:hAnsi="Tahoma" w:cs="Tahoma"/>
          <w:b/>
          <w:bCs/>
          <w:sz w:val="18"/>
          <w:szCs w:val="18"/>
        </w:rPr>
        <w:t>.</w:t>
      </w:r>
      <w:r w:rsidR="00B900F9" w:rsidRPr="0055511E">
        <w:rPr>
          <w:rFonts w:ascii="Tahoma" w:hAnsi="Tahoma" w:cs="Tahoma"/>
          <w:b/>
          <w:bCs/>
          <w:sz w:val="18"/>
          <w:szCs w:val="18"/>
        </w:rPr>
        <w:t>0</w:t>
      </w:r>
      <w:r w:rsidR="0055511E" w:rsidRPr="0055511E">
        <w:rPr>
          <w:rFonts w:ascii="Tahoma" w:hAnsi="Tahoma" w:cs="Tahoma"/>
          <w:b/>
          <w:bCs/>
          <w:sz w:val="18"/>
          <w:szCs w:val="18"/>
        </w:rPr>
        <w:t>9</w:t>
      </w:r>
      <w:r w:rsidR="00B900F9" w:rsidRPr="0055511E">
        <w:rPr>
          <w:rFonts w:ascii="Tahoma" w:hAnsi="Tahoma" w:cs="Tahoma"/>
          <w:b/>
          <w:bCs/>
          <w:sz w:val="18"/>
          <w:szCs w:val="18"/>
        </w:rPr>
        <w:t>.</w:t>
      </w:r>
      <w:r w:rsidR="00DD3E0A" w:rsidRPr="0055511E">
        <w:rPr>
          <w:rFonts w:ascii="Tahoma" w:hAnsi="Tahoma" w:cs="Tahoma"/>
          <w:b/>
          <w:bCs/>
          <w:sz w:val="18"/>
          <w:szCs w:val="18"/>
        </w:rPr>
        <w:t>20</w:t>
      </w:r>
      <w:r w:rsidR="006B2AC4" w:rsidRPr="0055511E">
        <w:rPr>
          <w:rFonts w:ascii="Tahoma" w:hAnsi="Tahoma" w:cs="Tahoma"/>
          <w:b/>
          <w:bCs/>
          <w:sz w:val="18"/>
          <w:szCs w:val="18"/>
        </w:rPr>
        <w:t>2</w:t>
      </w:r>
      <w:r w:rsidR="004859CD" w:rsidRPr="0055511E">
        <w:rPr>
          <w:rFonts w:ascii="Tahoma" w:hAnsi="Tahoma" w:cs="Tahoma"/>
          <w:b/>
          <w:bCs/>
          <w:sz w:val="18"/>
          <w:szCs w:val="18"/>
        </w:rPr>
        <w:t>2</w:t>
      </w:r>
      <w:r w:rsidR="00DD3E0A" w:rsidRPr="0055511E">
        <w:rPr>
          <w:rFonts w:ascii="Tahoma" w:hAnsi="Tahoma" w:cs="Tahoma"/>
          <w:b/>
          <w:bCs/>
          <w:sz w:val="18"/>
          <w:szCs w:val="18"/>
        </w:rPr>
        <w:t xml:space="preserve">r. </w:t>
      </w:r>
      <w:r w:rsidRPr="0055511E">
        <w:rPr>
          <w:rFonts w:ascii="Tahoma" w:hAnsi="Tahoma" w:cs="Tahoma"/>
          <w:b/>
          <w:bCs/>
          <w:sz w:val="18"/>
          <w:szCs w:val="18"/>
        </w:rPr>
        <w:t xml:space="preserve">do godz. </w:t>
      </w:r>
      <w:r w:rsidR="00DD3E0A" w:rsidRPr="0055511E">
        <w:rPr>
          <w:rFonts w:ascii="Tahoma" w:hAnsi="Tahoma" w:cs="Tahoma"/>
          <w:b/>
          <w:bCs/>
          <w:sz w:val="18"/>
          <w:szCs w:val="18"/>
        </w:rPr>
        <w:t>8</w:t>
      </w:r>
      <w:r w:rsidRPr="0055511E">
        <w:rPr>
          <w:rFonts w:ascii="Tahoma" w:hAnsi="Tahoma" w:cs="Tahoma"/>
          <w:b/>
          <w:bCs/>
          <w:sz w:val="18"/>
          <w:szCs w:val="18"/>
        </w:rPr>
        <w:t>:00</w:t>
      </w:r>
      <w:bookmarkEnd w:id="19"/>
      <w:r w:rsidR="00ED3C9E" w:rsidRPr="0055511E">
        <w:rPr>
          <w:rFonts w:ascii="Tahoma" w:hAnsi="Tahoma" w:cs="Tahoma"/>
          <w:b/>
          <w:bCs/>
          <w:sz w:val="18"/>
          <w:szCs w:val="18"/>
        </w:rPr>
        <w:t>.</w:t>
      </w:r>
    </w:p>
    <w:p w14:paraId="496FA974" w14:textId="67B7001E"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w:t>
      </w:r>
      <w:r w:rsidR="00846F0E" w:rsidRPr="0055511E">
        <w:rPr>
          <w:rFonts w:ascii="Tahoma" w:hAnsi="Tahoma" w:cs="Tahoma"/>
          <w:sz w:val="18"/>
          <w:szCs w:val="18"/>
        </w:rPr>
        <w:t xml:space="preserve">dniu </w:t>
      </w:r>
      <w:r w:rsidR="00B3236E" w:rsidRPr="0055511E">
        <w:rPr>
          <w:rFonts w:ascii="Tahoma" w:hAnsi="Tahoma" w:cs="Tahoma"/>
          <w:b/>
          <w:bCs/>
          <w:sz w:val="18"/>
          <w:szCs w:val="18"/>
        </w:rPr>
        <w:t>2</w:t>
      </w:r>
      <w:r w:rsidR="0055511E" w:rsidRPr="0055511E">
        <w:rPr>
          <w:rFonts w:ascii="Tahoma" w:hAnsi="Tahoma" w:cs="Tahoma"/>
          <w:b/>
          <w:bCs/>
          <w:sz w:val="18"/>
          <w:szCs w:val="18"/>
        </w:rPr>
        <w:t>8</w:t>
      </w:r>
      <w:r w:rsidR="00B900F9" w:rsidRPr="0055511E">
        <w:rPr>
          <w:rFonts w:ascii="Tahoma" w:hAnsi="Tahoma" w:cs="Tahoma"/>
          <w:b/>
          <w:bCs/>
          <w:sz w:val="18"/>
          <w:szCs w:val="18"/>
        </w:rPr>
        <w:t>.</w:t>
      </w:r>
      <w:r w:rsidR="00B32B98" w:rsidRPr="0055511E">
        <w:rPr>
          <w:rFonts w:ascii="Tahoma" w:hAnsi="Tahoma" w:cs="Tahoma"/>
          <w:b/>
          <w:bCs/>
          <w:sz w:val="18"/>
          <w:szCs w:val="18"/>
        </w:rPr>
        <w:t>0</w:t>
      </w:r>
      <w:r w:rsidR="0055511E" w:rsidRPr="0055511E">
        <w:rPr>
          <w:rFonts w:ascii="Tahoma" w:hAnsi="Tahoma" w:cs="Tahoma"/>
          <w:b/>
          <w:bCs/>
          <w:sz w:val="18"/>
          <w:szCs w:val="18"/>
        </w:rPr>
        <w:t>9</w:t>
      </w:r>
      <w:r w:rsidR="00846F0E" w:rsidRPr="0055511E">
        <w:rPr>
          <w:rFonts w:ascii="Tahoma" w:hAnsi="Tahoma" w:cs="Tahoma"/>
          <w:b/>
          <w:bCs/>
          <w:sz w:val="18"/>
          <w:szCs w:val="18"/>
        </w:rPr>
        <w:t>.20</w:t>
      </w:r>
      <w:r w:rsidR="006B2AC4" w:rsidRPr="0055511E">
        <w:rPr>
          <w:rFonts w:ascii="Tahoma" w:hAnsi="Tahoma" w:cs="Tahoma"/>
          <w:b/>
          <w:bCs/>
          <w:sz w:val="18"/>
          <w:szCs w:val="18"/>
        </w:rPr>
        <w:t>2</w:t>
      </w:r>
      <w:r w:rsidR="004859CD" w:rsidRPr="0055511E">
        <w:rPr>
          <w:rFonts w:ascii="Tahoma" w:hAnsi="Tahoma" w:cs="Tahoma"/>
          <w:b/>
          <w:bCs/>
          <w:sz w:val="18"/>
          <w:szCs w:val="18"/>
        </w:rPr>
        <w:t>2</w:t>
      </w:r>
      <w:r w:rsidR="00846F0E" w:rsidRPr="0055511E">
        <w:rPr>
          <w:rFonts w:ascii="Tahoma" w:hAnsi="Tahoma" w:cs="Tahoma"/>
          <w:b/>
          <w:bCs/>
          <w:sz w:val="18"/>
          <w:szCs w:val="18"/>
        </w:rPr>
        <w:t>r.</w:t>
      </w:r>
      <w:r w:rsidR="005F3E78" w:rsidRPr="0055511E">
        <w:rPr>
          <w:rFonts w:ascii="Tahoma" w:hAnsi="Tahoma" w:cs="Tahoma"/>
          <w:b/>
          <w:bCs/>
          <w:sz w:val="18"/>
          <w:szCs w:val="18"/>
        </w:rPr>
        <w:t xml:space="preserve"> </w:t>
      </w:r>
      <w:r w:rsidR="00846F0E" w:rsidRPr="0055511E">
        <w:rPr>
          <w:rFonts w:ascii="Tahoma" w:hAnsi="Tahoma" w:cs="Tahoma"/>
          <w:b/>
          <w:bCs/>
          <w:sz w:val="18"/>
          <w:szCs w:val="18"/>
        </w:rPr>
        <w:t xml:space="preserve">o godz. </w:t>
      </w:r>
      <w:r w:rsidR="004859CD" w:rsidRPr="0055511E">
        <w:rPr>
          <w:rFonts w:ascii="Tahoma" w:hAnsi="Tahoma" w:cs="Tahoma"/>
          <w:b/>
          <w:bCs/>
          <w:sz w:val="18"/>
          <w:szCs w:val="18"/>
        </w:rPr>
        <w:t>8</w:t>
      </w:r>
      <w:r w:rsidR="00846F0E" w:rsidRPr="0055511E">
        <w:rPr>
          <w:rFonts w:ascii="Tahoma" w:hAnsi="Tahoma" w:cs="Tahoma"/>
          <w:b/>
          <w:bCs/>
          <w:sz w:val="18"/>
          <w:szCs w:val="18"/>
        </w:rPr>
        <w:t>:</w:t>
      </w:r>
      <w:r w:rsidR="004859CD" w:rsidRPr="0055511E">
        <w:rPr>
          <w:rFonts w:ascii="Tahoma" w:hAnsi="Tahoma" w:cs="Tahoma"/>
          <w:b/>
          <w:bCs/>
          <w:sz w:val="18"/>
          <w:szCs w:val="18"/>
        </w:rPr>
        <w:t>3</w:t>
      </w:r>
      <w:r w:rsidR="00846F0E" w:rsidRPr="0055511E">
        <w:rPr>
          <w:rFonts w:ascii="Tahoma" w:hAnsi="Tahoma" w:cs="Tahoma"/>
          <w:b/>
          <w:bCs/>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4C5E665A"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w:t>
      </w:r>
      <w:r w:rsidR="001D6B42">
        <w:rPr>
          <w:rFonts w:ascii="Tahoma" w:hAnsi="Tahoma" w:cs="Tahoma"/>
          <w:sz w:val="18"/>
          <w:szCs w:val="18"/>
        </w:rPr>
        <w:t>22</w:t>
      </w:r>
      <w:r w:rsidR="008A2F22">
        <w:rPr>
          <w:rFonts w:ascii="Tahoma" w:hAnsi="Tahoma" w:cs="Tahoma"/>
          <w:sz w:val="18"/>
          <w:szCs w:val="18"/>
        </w:rPr>
        <w:t xml:space="preserve">r., poz. </w:t>
      </w:r>
      <w:r w:rsidR="001D6B42">
        <w:rPr>
          <w:rFonts w:ascii="Tahoma" w:hAnsi="Tahoma" w:cs="Tahoma"/>
          <w:sz w:val="18"/>
          <w:szCs w:val="18"/>
        </w:rPr>
        <w:t>931</w:t>
      </w:r>
      <w:r w:rsidR="008A2F22">
        <w:rPr>
          <w:rFonts w:ascii="Tahoma" w:hAnsi="Tahoma" w:cs="Tahoma"/>
          <w:sz w:val="18"/>
          <w:szCs w:val="18"/>
        </w:rPr>
        <w:t xml:space="preserve">,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w:t>
      </w:r>
      <w:r w:rsidR="001D6B42">
        <w:rPr>
          <w:rFonts w:ascii="Tahoma" w:hAnsi="Tahoma" w:cs="Tahoma"/>
          <w:sz w:val="18"/>
          <w:szCs w:val="18"/>
        </w:rPr>
        <w:t>z</w:t>
      </w:r>
      <w:r w:rsidR="008A2F22">
        <w:rPr>
          <w:rFonts w:ascii="Tahoma" w:hAnsi="Tahoma" w:cs="Tahoma"/>
          <w:sz w:val="18"/>
          <w:szCs w:val="18"/>
        </w:rPr>
        <w:t xml:space="preserve">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762008EF" w14:textId="77777777" w:rsidR="00186ADD" w:rsidRPr="001D6B42" w:rsidRDefault="00186ADD" w:rsidP="00186ADD">
      <w:pPr>
        <w:spacing w:before="120"/>
        <w:jc w:val="both"/>
        <w:rPr>
          <w:rFonts w:ascii="Tahoma" w:hAnsi="Tahoma"/>
          <w:b/>
          <w:sz w:val="18"/>
          <w:szCs w:val="18"/>
        </w:rPr>
      </w:pPr>
      <w:r w:rsidRPr="001D6B42">
        <w:rPr>
          <w:rFonts w:ascii="Tahoma" w:hAnsi="Tahoma"/>
          <w:b/>
          <w:sz w:val="18"/>
          <w:szCs w:val="18"/>
        </w:rPr>
        <w:t xml:space="preserve">Kryteria mają przyporządkowaną ilość punktów w skali od 0 do 100, zgodnie z posiadaną wagą, </w:t>
      </w:r>
    </w:p>
    <w:p w14:paraId="4603B79A" w14:textId="63E6F00F" w:rsidR="00186ADD" w:rsidRPr="001D6B42" w:rsidRDefault="00186ADD" w:rsidP="00186ADD">
      <w:pPr>
        <w:jc w:val="both"/>
        <w:rPr>
          <w:rFonts w:ascii="Tahoma" w:hAnsi="Tahoma"/>
          <w:b/>
          <w:sz w:val="18"/>
          <w:szCs w:val="18"/>
        </w:rPr>
      </w:pPr>
      <w:r w:rsidRPr="001D6B42">
        <w:rPr>
          <w:rFonts w:ascii="Tahoma" w:hAnsi="Tahoma"/>
          <w:b/>
          <w:sz w:val="18"/>
          <w:szCs w:val="18"/>
        </w:rPr>
        <w:t>np. cena – waga</w:t>
      </w:r>
      <w:r w:rsidRPr="001D6B42">
        <w:rPr>
          <w:rFonts w:ascii="Tahoma" w:hAnsi="Tahoma"/>
          <w:b/>
          <w:sz w:val="18"/>
          <w:szCs w:val="18"/>
        </w:rPr>
        <w:tab/>
        <w:t xml:space="preserve"> </w:t>
      </w:r>
      <w:r w:rsidR="001D6B42" w:rsidRPr="001D6B42">
        <w:rPr>
          <w:rFonts w:ascii="Tahoma" w:hAnsi="Tahoma"/>
          <w:b/>
          <w:sz w:val="18"/>
          <w:szCs w:val="18"/>
        </w:rPr>
        <w:t>100</w:t>
      </w:r>
      <w:r w:rsidRPr="001D6B42">
        <w:rPr>
          <w:rFonts w:ascii="Tahoma" w:hAnsi="Tahoma"/>
          <w:b/>
          <w:sz w:val="18"/>
          <w:szCs w:val="18"/>
        </w:rPr>
        <w:t xml:space="preserve">%, </w:t>
      </w:r>
      <w:r w:rsidRPr="001D6B42">
        <w:rPr>
          <w:rFonts w:ascii="Tahoma" w:hAnsi="Tahoma"/>
          <w:b/>
          <w:sz w:val="18"/>
          <w:szCs w:val="18"/>
        </w:rPr>
        <w:tab/>
      </w:r>
      <w:r w:rsidRPr="001D6B42">
        <w:rPr>
          <w:rFonts w:ascii="Tahoma" w:hAnsi="Tahoma"/>
          <w:b/>
          <w:sz w:val="18"/>
          <w:szCs w:val="18"/>
        </w:rPr>
        <w:tab/>
        <w:t>maksymalna ilość punktów -</w:t>
      </w:r>
      <w:r w:rsidRPr="001D6B42">
        <w:rPr>
          <w:rFonts w:ascii="Tahoma" w:hAnsi="Tahoma"/>
          <w:b/>
          <w:sz w:val="18"/>
          <w:szCs w:val="18"/>
        </w:rPr>
        <w:tab/>
      </w:r>
      <w:r w:rsidR="001D6B42" w:rsidRPr="001D6B42">
        <w:rPr>
          <w:rFonts w:ascii="Tahoma" w:hAnsi="Tahoma"/>
          <w:b/>
          <w:sz w:val="18"/>
          <w:szCs w:val="18"/>
        </w:rPr>
        <w:t>100</w:t>
      </w:r>
    </w:p>
    <w:p w14:paraId="17A775AD" w14:textId="77777777" w:rsidR="00186ADD" w:rsidRPr="001D6B42" w:rsidRDefault="00186ADD" w:rsidP="00186ADD">
      <w:pPr>
        <w:numPr>
          <w:ilvl w:val="0"/>
          <w:numId w:val="43"/>
        </w:numPr>
        <w:spacing w:before="120"/>
        <w:jc w:val="both"/>
        <w:rPr>
          <w:rFonts w:ascii="Tahoma" w:hAnsi="Tahoma"/>
          <w:b/>
          <w:sz w:val="18"/>
          <w:szCs w:val="18"/>
        </w:rPr>
      </w:pPr>
      <w:r w:rsidRPr="001D6B42">
        <w:rPr>
          <w:rFonts w:ascii="Tahoma" w:hAnsi="Tahoma"/>
          <w:b/>
          <w:sz w:val="18"/>
          <w:szCs w:val="18"/>
        </w:rPr>
        <w:t>KRYTERIUM CENA</w:t>
      </w:r>
    </w:p>
    <w:p w14:paraId="0E5A2273" w14:textId="102BD1EF" w:rsidR="00186ADD" w:rsidRPr="001D6B42" w:rsidRDefault="00186ADD" w:rsidP="00186ADD">
      <w:pPr>
        <w:spacing w:before="120"/>
        <w:jc w:val="both"/>
        <w:rPr>
          <w:rFonts w:ascii="Tahoma" w:hAnsi="Tahoma"/>
          <w:b/>
          <w:sz w:val="18"/>
          <w:szCs w:val="18"/>
        </w:rPr>
      </w:pPr>
      <w:r w:rsidRPr="001D6B42">
        <w:rPr>
          <w:rFonts w:ascii="Tahoma" w:hAnsi="Tahoma"/>
          <w:b/>
          <w:sz w:val="18"/>
          <w:szCs w:val="18"/>
        </w:rPr>
        <w:t xml:space="preserve">Oferta o najniższej cenie otrzyma                                                  </w:t>
      </w:r>
      <w:r w:rsidR="001D6B42" w:rsidRPr="001D6B42">
        <w:rPr>
          <w:rFonts w:ascii="Tahoma" w:hAnsi="Tahoma"/>
          <w:b/>
          <w:sz w:val="18"/>
          <w:szCs w:val="18"/>
        </w:rPr>
        <w:t>100</w:t>
      </w:r>
      <w:r w:rsidRPr="001D6B42">
        <w:rPr>
          <w:rFonts w:ascii="Tahoma" w:hAnsi="Tahoma"/>
          <w:b/>
          <w:sz w:val="18"/>
          <w:szCs w:val="18"/>
        </w:rPr>
        <w:t xml:space="preserve"> punktów</w:t>
      </w:r>
    </w:p>
    <w:p w14:paraId="32E85CE3" w14:textId="77777777" w:rsidR="00186ADD" w:rsidRPr="001D6B42" w:rsidRDefault="00186ADD" w:rsidP="00186ADD">
      <w:pPr>
        <w:spacing w:before="120"/>
        <w:jc w:val="both"/>
        <w:rPr>
          <w:rFonts w:ascii="Tahoma" w:hAnsi="Tahoma"/>
          <w:b/>
          <w:sz w:val="18"/>
          <w:szCs w:val="18"/>
        </w:rPr>
      </w:pPr>
      <w:r w:rsidRPr="001D6B42">
        <w:rPr>
          <w:rFonts w:ascii="Tahoma" w:hAnsi="Tahoma"/>
          <w:b/>
          <w:sz w:val="18"/>
          <w:szCs w:val="18"/>
        </w:rPr>
        <w:t>Oferty inne otrzymają ilość punktów obliczoną wg wzoru:</w:t>
      </w:r>
    </w:p>
    <w:p w14:paraId="17403268" w14:textId="77777777" w:rsidR="00186ADD" w:rsidRPr="001D6B42" w:rsidRDefault="00186ADD" w:rsidP="00186ADD">
      <w:pPr>
        <w:jc w:val="both"/>
        <w:rPr>
          <w:rFonts w:ascii="Tahoma" w:hAnsi="Tahoma"/>
          <w:b/>
          <w:sz w:val="18"/>
          <w:szCs w:val="18"/>
        </w:rPr>
      </w:pPr>
      <w:r w:rsidRPr="001D6B42">
        <w:rPr>
          <w:rFonts w:ascii="Tahoma" w:hAnsi="Tahoma"/>
          <w:b/>
          <w:sz w:val="18"/>
          <w:szCs w:val="18"/>
        </w:rPr>
        <w:t xml:space="preserve">                             </w:t>
      </w:r>
    </w:p>
    <w:p w14:paraId="14DA6D44" w14:textId="77777777" w:rsidR="00186ADD" w:rsidRPr="001D6B42" w:rsidRDefault="00186ADD" w:rsidP="00186ADD">
      <w:pPr>
        <w:ind w:firstLine="708"/>
        <w:jc w:val="both"/>
        <w:rPr>
          <w:rFonts w:ascii="Tahoma" w:hAnsi="Tahoma"/>
          <w:b/>
          <w:sz w:val="18"/>
          <w:szCs w:val="18"/>
        </w:rPr>
      </w:pPr>
      <w:r w:rsidRPr="001D6B42">
        <w:rPr>
          <w:rFonts w:ascii="Tahoma" w:hAnsi="Tahoma"/>
          <w:b/>
          <w:sz w:val="18"/>
          <w:szCs w:val="18"/>
        </w:rPr>
        <w:t xml:space="preserve">                   wartość oferty o najniższej cenie</w:t>
      </w:r>
    </w:p>
    <w:p w14:paraId="1A9E86FF" w14:textId="3781CA0E" w:rsidR="00186ADD" w:rsidRPr="001D6B42" w:rsidRDefault="00186ADD" w:rsidP="00186ADD">
      <w:pPr>
        <w:jc w:val="both"/>
        <w:rPr>
          <w:rFonts w:ascii="Tahoma" w:hAnsi="Tahoma"/>
          <w:b/>
          <w:sz w:val="18"/>
          <w:szCs w:val="18"/>
        </w:rPr>
      </w:pPr>
      <w:r w:rsidRPr="001D6B42">
        <w:rPr>
          <w:rFonts w:ascii="Tahoma" w:hAnsi="Tahoma"/>
          <w:b/>
          <w:sz w:val="18"/>
          <w:szCs w:val="18"/>
        </w:rPr>
        <w:t xml:space="preserve">                    ---------------------------------------------------------  x       </w:t>
      </w:r>
      <w:r w:rsidR="001D6B42" w:rsidRPr="001D6B42">
        <w:rPr>
          <w:rFonts w:ascii="Tahoma" w:hAnsi="Tahoma"/>
          <w:b/>
          <w:sz w:val="18"/>
          <w:szCs w:val="18"/>
        </w:rPr>
        <w:t>100</w:t>
      </w:r>
      <w:r w:rsidRPr="001D6B42">
        <w:rPr>
          <w:rFonts w:ascii="Tahoma" w:hAnsi="Tahoma"/>
          <w:b/>
          <w:sz w:val="18"/>
          <w:szCs w:val="18"/>
        </w:rPr>
        <w:t xml:space="preserve"> punktów</w:t>
      </w:r>
    </w:p>
    <w:p w14:paraId="4EADAE71" w14:textId="77777777" w:rsidR="00186ADD" w:rsidRPr="001D6B42" w:rsidRDefault="00186ADD" w:rsidP="00186ADD">
      <w:pPr>
        <w:ind w:left="1416" w:firstLine="708"/>
        <w:jc w:val="both"/>
        <w:rPr>
          <w:rFonts w:ascii="Tahoma" w:hAnsi="Tahoma" w:cs="Tahoma"/>
          <w:b/>
          <w:sz w:val="18"/>
          <w:szCs w:val="18"/>
        </w:rPr>
      </w:pPr>
      <w:r w:rsidRPr="001D6B42">
        <w:rPr>
          <w:rFonts w:ascii="Tahoma" w:hAnsi="Tahoma"/>
          <w:b/>
          <w:sz w:val="18"/>
          <w:szCs w:val="18"/>
        </w:rPr>
        <w:t xml:space="preserve"> wartość oferty badanej</w:t>
      </w:r>
      <w:r w:rsidRPr="001D6B42">
        <w:rPr>
          <w:rFonts w:ascii="Tahoma" w:hAnsi="Tahoma" w:cs="Tahoma"/>
          <w:b/>
          <w:sz w:val="18"/>
          <w:szCs w:val="18"/>
        </w:rPr>
        <w:t xml:space="preserve"> </w:t>
      </w:r>
    </w:p>
    <w:p w14:paraId="3B8800BF" w14:textId="77777777" w:rsidR="00186ADD" w:rsidRPr="0029276F" w:rsidRDefault="00186ADD" w:rsidP="0029276F">
      <w:pPr>
        <w:widowControl w:val="0"/>
        <w:suppressAutoHyphens/>
        <w:autoSpaceDN w:val="0"/>
        <w:jc w:val="both"/>
        <w:textAlignment w:val="baseline"/>
        <w:rPr>
          <w:rFonts w:ascii="Tahoma" w:hAnsi="Tahoma" w:cs="Tahoma"/>
          <w:kern w:val="3"/>
          <w:sz w:val="18"/>
        </w:rPr>
      </w:pPr>
    </w:p>
    <w:p w14:paraId="36E0BF5F" w14:textId="7BD08A2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w:t>
      </w:r>
      <w:proofErr w:type="spellStart"/>
      <w:r w:rsidRPr="00F9433F">
        <w:rPr>
          <w:rFonts w:ascii="Tahoma" w:hAnsi="Tahoma" w:cs="Tahoma"/>
          <w:sz w:val="18"/>
          <w:szCs w:val="18"/>
        </w:rPr>
        <w:t>ppkt</w:t>
      </w:r>
      <w:proofErr w:type="spellEnd"/>
      <w:r w:rsidRPr="00F9433F">
        <w:rPr>
          <w:rFonts w:ascii="Tahoma" w:hAnsi="Tahoma" w:cs="Tahoma"/>
          <w:sz w:val="18"/>
          <w:szCs w:val="18"/>
        </w:rPr>
        <w:t xml:space="preserve">.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69D038BD"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85749A">
        <w:rPr>
          <w:rFonts w:ascii="Tahoma" w:hAnsi="Tahoma" w:cs="Tahoma"/>
          <w:sz w:val="18"/>
          <w:szCs w:val="18"/>
        </w:rPr>
        <w:t>projekcie</w:t>
      </w:r>
      <w:r w:rsidR="004A25B9" w:rsidRPr="00C92B5D">
        <w:rPr>
          <w:rFonts w:ascii="Tahoma" w:hAnsi="Tahoma" w:cs="Tahoma"/>
          <w:sz w:val="18"/>
          <w:szCs w:val="18"/>
        </w:rPr>
        <w:t xml:space="preserve"> um</w:t>
      </w:r>
      <w:r w:rsidR="0085749A">
        <w:rPr>
          <w:rFonts w:ascii="Tahoma" w:hAnsi="Tahoma" w:cs="Tahoma"/>
          <w:sz w:val="18"/>
          <w:szCs w:val="18"/>
        </w:rPr>
        <w:t>owy</w:t>
      </w:r>
      <w:r w:rsidR="004A25B9" w:rsidRPr="00C92B5D">
        <w:rPr>
          <w:rFonts w:ascii="Tahoma" w:hAnsi="Tahoma" w:cs="Tahoma"/>
          <w:sz w:val="18"/>
          <w:szCs w:val="18"/>
        </w:rPr>
        <w:t>, któr</w:t>
      </w:r>
      <w:r w:rsidR="0085749A">
        <w:rPr>
          <w:rFonts w:ascii="Tahoma" w:hAnsi="Tahoma" w:cs="Tahoma"/>
          <w:sz w:val="18"/>
          <w:szCs w:val="18"/>
        </w:rPr>
        <w:t>a</w:t>
      </w:r>
      <w:r w:rsidR="004A25B9" w:rsidRPr="00C92B5D">
        <w:rPr>
          <w:rFonts w:ascii="Tahoma" w:hAnsi="Tahoma" w:cs="Tahoma"/>
          <w:sz w:val="18"/>
          <w:szCs w:val="18"/>
        </w:rPr>
        <w:t xml:space="preserve"> stanowi</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702CCC">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1900200"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w:t>
      </w:r>
      <w:bookmarkStart w:id="20" w:name="_GoBack"/>
      <w:bookmarkEnd w:id="20"/>
      <w:r w:rsidR="004A25B9" w:rsidRPr="00F9433F">
        <w:rPr>
          <w:rFonts w:ascii="Tahoma" w:hAnsi="Tahoma" w:cs="Tahoma"/>
          <w:sz w:val="18"/>
          <w:szCs w:val="18"/>
        </w:rPr>
        <w:t xml:space="preserve">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w:t>
      </w:r>
      <w:proofErr w:type="spellStart"/>
      <w:r w:rsidRPr="00263742">
        <w:rPr>
          <w:rFonts w:ascii="Tahoma" w:hAnsi="Tahoma" w:cs="Tahoma"/>
          <w:bCs/>
          <w:sz w:val="18"/>
          <w:szCs w:val="18"/>
        </w:rPr>
        <w:t>ppkt</w:t>
      </w:r>
      <w:proofErr w:type="spellEnd"/>
      <w:r w:rsidRPr="00263742">
        <w:rPr>
          <w:rFonts w:ascii="Tahoma" w:hAnsi="Tahoma" w:cs="Tahoma"/>
          <w:bCs/>
          <w:sz w:val="18"/>
          <w:szCs w:val="18"/>
        </w:rPr>
        <w:t xml:space="preserve">.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78888B9F" w14:textId="78B83B5D" w:rsidR="00084164" w:rsidRPr="00DD5316" w:rsidRDefault="00084164" w:rsidP="00084164">
      <w:pPr>
        <w:ind w:left="142" w:hanging="284"/>
        <w:jc w:val="both"/>
        <w:rPr>
          <w:rFonts w:ascii="Tahoma" w:hAnsi="Tahoma" w:cs="Tahoma"/>
          <w:sz w:val="18"/>
          <w:szCs w:val="18"/>
        </w:rPr>
      </w:pPr>
      <w:bookmarkStart w:id="21"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44A34CA0" w:rsidR="00084164" w:rsidRPr="00DD5316" w:rsidRDefault="00A20B73" w:rsidP="00A20B73">
      <w:pPr>
        <w:pStyle w:val="Akapitzlist"/>
        <w:contextualSpacing/>
        <w:jc w:val="both"/>
        <w:rPr>
          <w:rFonts w:ascii="Tahoma" w:hAnsi="Tahoma" w:cs="Tahoma"/>
          <w:i/>
          <w:sz w:val="18"/>
          <w:szCs w:val="18"/>
          <w:lang w:val="en-US"/>
        </w:rPr>
      </w:pPr>
      <w:r>
        <w:rPr>
          <w:rFonts w:ascii="Tahoma" w:hAnsi="Tahoma" w:cs="Tahoma"/>
          <w:sz w:val="18"/>
          <w:szCs w:val="18"/>
          <w:lang w:val="en-US"/>
        </w:rPr>
        <w:t xml:space="preserve">     </w:t>
      </w:r>
      <w:r w:rsidR="00084164" w:rsidRPr="00DD5316">
        <w:rPr>
          <w:rFonts w:ascii="Tahoma" w:hAnsi="Tahoma" w:cs="Tahoma"/>
          <w:sz w:val="18"/>
          <w:szCs w:val="18"/>
          <w:lang w:val="en-US"/>
        </w:rPr>
        <w:t xml:space="preserve">Anna </w:t>
      </w:r>
      <w:proofErr w:type="spellStart"/>
      <w:r w:rsidR="00084164" w:rsidRPr="00DD5316">
        <w:rPr>
          <w:rFonts w:ascii="Tahoma" w:hAnsi="Tahoma" w:cs="Tahoma"/>
          <w:sz w:val="18"/>
          <w:szCs w:val="18"/>
          <w:lang w:val="en-US"/>
        </w:rPr>
        <w:t>Krókow</w:t>
      </w:r>
      <w:proofErr w:type="spellEnd"/>
      <w:r w:rsidR="00084164" w:rsidRPr="00DD5316">
        <w:rPr>
          <w:rFonts w:ascii="Tahoma" w:hAnsi="Tahoma" w:cs="Tahoma"/>
          <w:sz w:val="18"/>
          <w:szCs w:val="18"/>
          <w:lang w:val="en-US"/>
        </w:rPr>
        <w:t>, tel. 571334972, e</w:t>
      </w:r>
      <w:r w:rsidR="00084164"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00084164" w:rsidRPr="00DD5316">
        <w:rPr>
          <w:rFonts w:ascii="Tahoma" w:hAnsi="Tahoma" w:cs="Tahoma"/>
          <w:i/>
          <w:sz w:val="18"/>
          <w:szCs w:val="18"/>
          <w:lang w:val="en-US"/>
        </w:rPr>
        <w:t>;</w:t>
      </w:r>
    </w:p>
    <w:p w14:paraId="2A9018D2" w14:textId="77777777" w:rsidR="000638B0" w:rsidRDefault="00A20B73" w:rsidP="00481EBE">
      <w:pPr>
        <w:ind w:left="851" w:hanging="567"/>
        <w:jc w:val="center"/>
        <w:rPr>
          <w:rFonts w:ascii="Tahoma" w:hAnsi="Tahoma" w:cs="Tahoma"/>
          <w:bCs/>
          <w:sz w:val="18"/>
          <w:szCs w:val="18"/>
        </w:rPr>
      </w:pPr>
      <w:r>
        <w:rPr>
          <w:rFonts w:ascii="Tahoma" w:hAnsi="Tahoma" w:cs="Tahoma"/>
          <w:sz w:val="18"/>
          <w:szCs w:val="18"/>
        </w:rPr>
        <w:t xml:space="preserve">            </w:t>
      </w:r>
      <w:r w:rsidR="00084164"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00084164" w:rsidRPr="00E903FB">
        <w:rPr>
          <w:rFonts w:ascii="Tahoma" w:hAnsi="Tahoma" w:cs="Tahoma"/>
          <w:sz w:val="18"/>
          <w:szCs w:val="18"/>
        </w:rPr>
        <w:t xml:space="preserve">RODO w celu związanym </w:t>
      </w:r>
      <w:r>
        <w:rPr>
          <w:rFonts w:ascii="Tahoma" w:hAnsi="Tahoma" w:cs="Tahoma"/>
          <w:sz w:val="18"/>
          <w:szCs w:val="18"/>
        </w:rPr>
        <w:t xml:space="preserve">    </w:t>
      </w:r>
      <w:r w:rsidR="00084164" w:rsidRPr="00E903FB">
        <w:rPr>
          <w:rFonts w:ascii="Tahoma" w:hAnsi="Tahoma" w:cs="Tahoma"/>
          <w:sz w:val="18"/>
          <w:szCs w:val="18"/>
        </w:rPr>
        <w:t xml:space="preserve">z postępowaniem o udzielenie zamówienia publicznego </w:t>
      </w:r>
      <w:r w:rsidR="00084164" w:rsidRPr="00E903FB">
        <w:rPr>
          <w:rFonts w:ascii="Tahoma" w:hAnsi="Tahoma" w:cs="Tahoma"/>
          <w:bCs/>
          <w:sz w:val="18"/>
          <w:szCs w:val="18"/>
        </w:rPr>
        <w:t>pn.:</w:t>
      </w:r>
    </w:p>
    <w:p w14:paraId="5A7A5970" w14:textId="44E95DB7" w:rsidR="00084164" w:rsidRPr="005215BC" w:rsidRDefault="00084164" w:rsidP="00481EBE">
      <w:pPr>
        <w:ind w:left="851" w:hanging="567"/>
        <w:jc w:val="center"/>
        <w:rPr>
          <w:rFonts w:ascii="Tahoma" w:hAnsi="Tahoma" w:cs="Tahoma"/>
          <w:b/>
          <w:color w:val="FF0000"/>
          <w:sz w:val="18"/>
          <w:szCs w:val="18"/>
        </w:rPr>
      </w:pPr>
      <w:r w:rsidRPr="005215BC">
        <w:rPr>
          <w:rFonts w:ascii="Tahoma" w:hAnsi="Tahoma" w:cs="Tahoma"/>
          <w:bCs/>
          <w:sz w:val="18"/>
          <w:szCs w:val="18"/>
        </w:rPr>
        <w:t xml:space="preserve"> </w:t>
      </w:r>
      <w:r w:rsidR="00300086" w:rsidRPr="005215BC">
        <w:rPr>
          <w:rFonts w:ascii="Tahoma" w:hAnsi="Tahoma" w:cs="Tahoma"/>
          <w:bCs/>
          <w:sz w:val="18"/>
          <w:szCs w:val="18"/>
        </w:rPr>
        <w:t xml:space="preserve">     </w:t>
      </w:r>
      <w:r w:rsidR="004216CD" w:rsidRPr="005215BC">
        <w:rPr>
          <w:rFonts w:ascii="Tahoma" w:hAnsi="Tahoma" w:cs="Tahoma"/>
          <w:b/>
          <w:color w:val="4472C4" w:themeColor="accent1"/>
          <w:sz w:val="18"/>
          <w:szCs w:val="18"/>
        </w:rPr>
        <w:t>„</w:t>
      </w:r>
      <w:r w:rsidR="005215BC" w:rsidRPr="005215BC">
        <w:rPr>
          <w:rFonts w:ascii="Tahoma" w:hAnsi="Tahoma" w:cs="Tahoma"/>
          <w:b/>
          <w:bCs/>
          <w:color w:val="0070C0"/>
          <w:sz w:val="18"/>
          <w:szCs w:val="18"/>
        </w:rPr>
        <w:t>Zakup sprzętu i oprogramowania w celu podniesienia poziomu bezpieczeństwa systemów teleinformatycznych w WS-SP ZOZ w Zgorzelcu</w:t>
      </w:r>
      <w:r w:rsidR="00186ADD" w:rsidRPr="005215BC">
        <w:rPr>
          <w:rFonts w:ascii="Tahoma" w:hAnsi="Tahoma" w:cs="Tahoma"/>
          <w:b/>
          <w:color w:val="4472C4" w:themeColor="accent1"/>
          <w:sz w:val="18"/>
          <w:szCs w:val="18"/>
        </w:rPr>
        <w:t>.</w:t>
      </w:r>
      <w:r w:rsidR="00A20B73" w:rsidRPr="005215BC">
        <w:rPr>
          <w:rFonts w:ascii="Tahoma" w:hAnsi="Tahoma" w:cs="Tahoma"/>
          <w:b/>
          <w:color w:val="4472C4" w:themeColor="accent1"/>
          <w:sz w:val="18"/>
          <w:szCs w:val="18"/>
        </w:rPr>
        <w:t>”</w:t>
      </w:r>
    </w:p>
    <w:p w14:paraId="22C60816" w14:textId="7EF0FB0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D05B9A">
        <w:rPr>
          <w:rFonts w:ascii="Tahoma" w:hAnsi="Tahoma" w:cs="Tahoma"/>
          <w:sz w:val="18"/>
          <w:szCs w:val="18"/>
        </w:rPr>
        <w:t>2</w:t>
      </w:r>
      <w:r w:rsidR="005215BC">
        <w:rPr>
          <w:rFonts w:ascii="Tahoma" w:hAnsi="Tahoma" w:cs="Tahoma"/>
          <w:sz w:val="18"/>
          <w:szCs w:val="18"/>
        </w:rPr>
        <w:t>2</w:t>
      </w:r>
      <w:r w:rsidRPr="0008758D">
        <w:rPr>
          <w:rFonts w:ascii="Tahoma" w:hAnsi="Tahoma" w:cs="Tahoma"/>
          <w:sz w:val="18"/>
          <w:szCs w:val="18"/>
        </w:rPr>
        <w:t xml:space="preserve"> r. poz. </w:t>
      </w:r>
      <w:r w:rsidR="00D05B9A">
        <w:rPr>
          <w:rFonts w:ascii="Tahoma" w:hAnsi="Tahoma" w:cs="Tahoma"/>
          <w:sz w:val="18"/>
          <w:szCs w:val="18"/>
        </w:rPr>
        <w:t>1</w:t>
      </w:r>
      <w:r w:rsidR="005215BC">
        <w:rPr>
          <w:rFonts w:ascii="Tahoma" w:hAnsi="Tahoma" w:cs="Tahoma"/>
          <w:sz w:val="18"/>
          <w:szCs w:val="18"/>
        </w:rPr>
        <w:t>710</w:t>
      </w:r>
      <w:r w:rsidR="006F1F85">
        <w:rPr>
          <w:rFonts w:ascii="Tahoma" w:hAnsi="Tahoma" w:cs="Tahoma"/>
          <w:sz w:val="18"/>
          <w:szCs w:val="18"/>
        </w:rPr>
        <w:t xml:space="preserve"> </w:t>
      </w:r>
      <w:r w:rsidR="00F07526">
        <w:rPr>
          <w:rFonts w:ascii="Tahoma" w:hAnsi="Tahoma" w:cs="Tahoma"/>
          <w:sz w:val="18"/>
          <w:szCs w:val="18"/>
        </w:rPr>
        <w:t>tj.</w:t>
      </w:r>
      <w:r w:rsidR="005215BC">
        <w:rPr>
          <w:rFonts w:ascii="Tahoma" w:hAnsi="Tahoma" w:cs="Tahoma"/>
          <w:sz w:val="18"/>
          <w:szCs w:val="18"/>
        </w:rPr>
        <w:t xml:space="preserve"> </w:t>
      </w:r>
      <w:r w:rsidR="006F1F85">
        <w:rPr>
          <w:rFonts w:ascii="Tahoma" w:hAnsi="Tahoma" w:cs="Tahoma"/>
          <w:sz w:val="18"/>
          <w:szCs w:val="18"/>
        </w:rPr>
        <w:t>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C72CF8E"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w:t>
      </w:r>
      <w:r w:rsidR="008832AC" w:rsidRPr="00DD5316">
        <w:rPr>
          <w:rFonts w:ascii="Tahoma" w:hAnsi="Tahoma" w:cs="Tahoma"/>
          <w:sz w:val="18"/>
          <w:szCs w:val="18"/>
        </w:rPr>
        <w:t>y</w:t>
      </w:r>
      <w:r w:rsidRPr="00DD5316">
        <w:rPr>
          <w:rFonts w:ascii="Tahoma" w:hAnsi="Tahoma" w:cs="Tahoma"/>
          <w:sz w:val="18"/>
          <w:szCs w:val="18"/>
        </w:rPr>
        <w:t>łączeń</w:t>
      </w:r>
      <w:proofErr w:type="spellEnd"/>
      <w:r w:rsidRPr="00DD5316">
        <w:rPr>
          <w:rFonts w:ascii="Tahoma" w:hAnsi="Tahoma" w:cs="Tahoma"/>
          <w:sz w:val="18"/>
          <w:szCs w:val="18"/>
        </w:rPr>
        <w:t>,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1"/>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35434208"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D05B9A">
        <w:rPr>
          <w:rFonts w:ascii="Tahoma" w:hAnsi="Tahoma" w:cs="Tahoma"/>
          <w:bCs/>
          <w:sz w:val="18"/>
          <w:szCs w:val="18"/>
        </w:rPr>
        <w:t>a</w:t>
      </w:r>
      <w:r w:rsidR="008F27D0">
        <w:rPr>
          <w:rFonts w:ascii="Tahoma" w:hAnsi="Tahoma" w:cs="Tahoma"/>
          <w:bCs/>
          <w:sz w:val="18"/>
          <w:szCs w:val="18"/>
        </w:rPr>
        <w:t>:</w:t>
      </w:r>
      <w:r w:rsidR="00263742">
        <w:rPr>
          <w:rFonts w:ascii="Tahoma" w:hAnsi="Tahoma" w:cs="Tahoma"/>
          <w:bCs/>
          <w:sz w:val="18"/>
          <w:szCs w:val="18"/>
        </w:rPr>
        <w:t xml:space="preserve"> </w:t>
      </w:r>
      <w:r w:rsidR="005215BC" w:rsidRPr="005215BC">
        <w:rPr>
          <w:rFonts w:ascii="Tahoma" w:hAnsi="Tahoma" w:cs="Tahoma"/>
          <w:b/>
          <w:color w:val="0070C0"/>
          <w:sz w:val="18"/>
          <w:szCs w:val="18"/>
        </w:rPr>
        <w:t>Radosław Jabłoński</w:t>
      </w:r>
      <w:r w:rsidR="003C12A2">
        <w:rPr>
          <w:rFonts w:ascii="Tahoma" w:hAnsi="Tahoma" w:cs="Tahoma"/>
          <w:b/>
          <w:color w:val="066B33"/>
          <w:sz w:val="18"/>
          <w:szCs w:val="18"/>
        </w:rPr>
        <w:t xml:space="preserve">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5215BC">
        <w:rPr>
          <w:rFonts w:ascii="Tahoma" w:hAnsi="Tahoma" w:cs="Tahoma"/>
          <w:b/>
          <w:sz w:val="18"/>
          <w:szCs w:val="18"/>
        </w:rPr>
        <w:t>Zastępca Kierownika Działu Zamówień Publicznych i Zaopatrzenia</w:t>
      </w:r>
      <w:r w:rsidR="008F27D0">
        <w:rPr>
          <w:rFonts w:ascii="Tahoma" w:hAnsi="Tahoma" w:cs="Tahoma"/>
          <w:b/>
          <w:sz w:val="18"/>
          <w:szCs w:val="18"/>
        </w:rPr>
        <w:t xml:space="preserve">, tel. </w:t>
      </w:r>
      <w:r w:rsidR="005215BC">
        <w:rPr>
          <w:rFonts w:ascii="Tahoma" w:hAnsi="Tahoma" w:cs="Tahoma"/>
          <w:b/>
          <w:sz w:val="18"/>
          <w:szCs w:val="18"/>
        </w:rPr>
        <w:t>735 908 542</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FF2A13" w:rsidRDefault="00FF2A13">
      <w:r>
        <w:separator/>
      </w:r>
    </w:p>
  </w:endnote>
  <w:endnote w:type="continuationSeparator" w:id="0">
    <w:p w14:paraId="40FA4F6D" w14:textId="77777777" w:rsidR="00FF2A13" w:rsidRDefault="00FF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FF2A13" w:rsidRDefault="00FF2A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F2A13" w:rsidRDefault="00FF2A1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FF2A13" w:rsidRPr="003B7A9F" w:rsidRDefault="00FF2A13">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F2A13" w:rsidRDefault="00FF2A13" w:rsidP="00065641">
    <w:pPr>
      <w:pStyle w:val="Stopka"/>
      <w:jc w:val="both"/>
    </w:pPr>
  </w:p>
  <w:p w14:paraId="494FB722" w14:textId="77777777" w:rsidR="00FF2A13" w:rsidRDefault="00FF2A13" w:rsidP="00065641">
    <w:pPr>
      <w:pStyle w:val="Stopka"/>
      <w:jc w:val="both"/>
    </w:pPr>
  </w:p>
  <w:p w14:paraId="12316241" w14:textId="77777777" w:rsidR="00FF2A13" w:rsidRDefault="00FF2A13" w:rsidP="00065641">
    <w:pPr>
      <w:pStyle w:val="Stopka"/>
      <w:jc w:val="both"/>
    </w:pPr>
  </w:p>
  <w:p w14:paraId="0B93155C" w14:textId="77777777" w:rsidR="00FF2A13" w:rsidRDefault="00FF2A13"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FF2A13" w:rsidRDefault="00FF2A13">
      <w:r>
        <w:separator/>
      </w:r>
    </w:p>
  </w:footnote>
  <w:footnote w:type="continuationSeparator" w:id="0">
    <w:p w14:paraId="51CAD8D2" w14:textId="77777777" w:rsidR="00FF2A13" w:rsidRDefault="00FF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105253C1" w:rsidR="00FF2A13" w:rsidRPr="00CD3493" w:rsidRDefault="00FF2A13">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35</w:t>
    </w:r>
    <w:r w:rsidRPr="00634D98">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22</w:t>
    </w:r>
  </w:p>
  <w:p w14:paraId="302E4107" w14:textId="77777777" w:rsidR="00FF2A13" w:rsidRDefault="00FF2A13">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CEA4F480"/>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BD59C0"/>
    <w:multiLevelType w:val="multilevel"/>
    <w:tmpl w:val="B8042406"/>
    <w:styleLink w:val="WW8Num5"/>
    <w:lvl w:ilvl="0">
      <w:numFmt w:val="bullet"/>
      <w:lvlText w:val=""/>
      <w:lvlJc w:val="left"/>
      <w:pPr>
        <w:ind w:left="2130" w:hanging="360"/>
      </w:pPr>
      <w:rPr>
        <w:rFonts w:ascii="Wingdings" w:hAnsi="Wingdings" w:cs="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cs="Wingdings"/>
      </w:rPr>
    </w:lvl>
    <w:lvl w:ilvl="3">
      <w:numFmt w:val="bullet"/>
      <w:lvlText w:val=""/>
      <w:lvlJc w:val="left"/>
      <w:pPr>
        <w:ind w:left="3585" w:hanging="360"/>
      </w:pPr>
      <w:rPr>
        <w:rFonts w:ascii="Symbol" w:hAnsi="Symbol" w:cs="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cs="Wingdings"/>
      </w:rPr>
    </w:lvl>
    <w:lvl w:ilvl="6">
      <w:numFmt w:val="bullet"/>
      <w:lvlText w:val=""/>
      <w:lvlJc w:val="left"/>
      <w:pPr>
        <w:ind w:left="5745" w:hanging="360"/>
      </w:pPr>
      <w:rPr>
        <w:rFonts w:ascii="Symbol" w:hAnsi="Symbol" w:cs="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cs="Wingdings"/>
      </w:rPr>
    </w:lvl>
  </w:abstractNum>
  <w:abstractNum w:abstractNumId="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6"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DF628F"/>
    <w:multiLevelType w:val="hybridMultilevel"/>
    <w:tmpl w:val="AFC80F7A"/>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9" w15:restartNumberingAfterBreak="0">
    <w:nsid w:val="4DBE3311"/>
    <w:multiLevelType w:val="multilevel"/>
    <w:tmpl w:val="C0D2C91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1"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E374035"/>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65C46D50"/>
    <w:multiLevelType w:val="multilevel"/>
    <w:tmpl w:val="C92E7BD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5" w15:restartNumberingAfterBreak="0">
    <w:nsid w:val="662A366C"/>
    <w:multiLevelType w:val="hybridMultilevel"/>
    <w:tmpl w:val="83CE14D4"/>
    <w:lvl w:ilvl="0" w:tplc="DA4C476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725543D"/>
    <w:multiLevelType w:val="multilevel"/>
    <w:tmpl w:val="D576C9F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bCs/>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8"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1004"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71790563"/>
    <w:multiLevelType w:val="multilevel"/>
    <w:tmpl w:val="B1B28498"/>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32"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9377912"/>
    <w:multiLevelType w:val="multilevel"/>
    <w:tmpl w:val="ECD43E86"/>
    <w:styleLink w:val="WW8Num10"/>
    <w:lvl w:ilvl="0">
      <w:start w:val="1"/>
      <w:numFmt w:val="lowerLetter"/>
      <w:lvlText w:val="%1)"/>
      <w:lvlJc w:val="left"/>
      <w:pPr>
        <w:ind w:left="360" w:hanging="360"/>
      </w:pPr>
      <w:rPr>
        <w:rFonts w:ascii="Tahoma" w:eastAsia="Times New Roman" w:hAnsi="Tahoma" w:cs="Tahom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A600450"/>
    <w:multiLevelType w:val="multilevel"/>
    <w:tmpl w:val="C4B4B888"/>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6"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6"/>
  </w:num>
  <w:num w:numId="2">
    <w:abstractNumId w:val="22"/>
  </w:num>
  <w:num w:numId="3">
    <w:abstractNumId w:val="3"/>
  </w:num>
  <w:num w:numId="4">
    <w:abstractNumId w:val="20"/>
  </w:num>
  <w:num w:numId="5">
    <w:abstractNumId w:val="28"/>
  </w:num>
  <w:num w:numId="6">
    <w:abstractNumId w:val="0"/>
  </w:num>
  <w:num w:numId="7">
    <w:abstractNumId w:val="4"/>
  </w:num>
  <w:num w:numId="8">
    <w:abstractNumId w:val="12"/>
  </w:num>
  <w:num w:numId="9">
    <w:abstractNumId w:val="17"/>
  </w:num>
  <w:num w:numId="10">
    <w:abstractNumId w:val="2"/>
  </w:num>
  <w:num w:numId="11">
    <w:abstractNumId w:val="24"/>
  </w:num>
  <w:num w:numId="12">
    <w:abstractNumId w:val="1"/>
  </w:num>
  <w:num w:numId="13">
    <w:abstractNumId w:val="30"/>
  </w:num>
  <w:num w:numId="14">
    <w:abstractNumId w:val="15"/>
  </w:num>
  <w:num w:numId="15">
    <w:abstractNumId w:val="10"/>
  </w:num>
  <w:num w:numId="16">
    <w:abstractNumId w:val="35"/>
  </w:num>
  <w:num w:numId="17">
    <w:abstractNumId w:val="16"/>
  </w:num>
  <w:num w:numId="18">
    <w:abstractNumId w:val="18"/>
  </w:num>
  <w:num w:numId="19">
    <w:abstractNumId w:val="26"/>
  </w:num>
  <w:num w:numId="20">
    <w:abstractNumId w:val="14"/>
  </w:num>
  <w:num w:numId="21">
    <w:abstractNumId w:val="5"/>
  </w:num>
  <w:num w:numId="22">
    <w:abstractNumId w:val="6"/>
  </w:num>
  <w:num w:numId="23">
    <w:abstractNumId w:val="7"/>
  </w:num>
  <w:num w:numId="24">
    <w:abstractNumId w:val="11"/>
  </w:num>
  <w:num w:numId="25">
    <w:abstractNumId w:val="29"/>
  </w:num>
  <w:num w:numId="26">
    <w:abstractNumId w:val="9"/>
  </w:num>
  <w:num w:numId="27">
    <w:abstractNumId w:val="33"/>
  </w:num>
  <w:num w:numId="28">
    <w:abstractNumId w:val="0"/>
    <w:lvlOverride w:ilvl="0">
      <w:startOverride w:val="1"/>
    </w:lvlOverride>
  </w:num>
  <w:num w:numId="29">
    <w:abstractNumId w:val="21"/>
  </w:num>
  <w:num w:numId="30">
    <w:abstractNumId w:val="32"/>
  </w:num>
  <w:num w:numId="31">
    <w:abstractNumId w:val="27"/>
  </w:num>
  <w:num w:numId="32">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 w:numId="36">
    <w:abstractNumId w:val="31"/>
  </w:num>
  <w:num w:numId="37">
    <w:abstractNumId w:val="23"/>
  </w:num>
  <w:num w:numId="38">
    <w:abstractNumId w:val="25"/>
  </w:num>
  <w:num w:numId="39">
    <w:abstractNumId w:val="19"/>
  </w:num>
  <w:num w:numId="40">
    <w:abstractNumId w:val="34"/>
    <w:lvlOverride w:ilvl="0">
      <w:lvl w:ilvl="0">
        <w:start w:val="1"/>
        <w:numFmt w:val="lowerLetter"/>
        <w:lvlText w:val="%1)"/>
        <w:lvlJc w:val="left"/>
        <w:pPr>
          <w:ind w:left="360" w:hanging="360"/>
        </w:pPr>
        <w:rPr>
          <w:rFonts w:ascii="Tahoma" w:eastAsia="Times New Roman" w:hAnsi="Tahoma" w:cs="Tahoma"/>
          <w:sz w:val="18"/>
        </w:rPr>
      </w:lvl>
    </w:lvlOverride>
  </w:num>
  <w:num w:numId="41">
    <w:abstractNumId w:val="8"/>
  </w:num>
  <w:num w:numId="42">
    <w:abstractNumId w:val="34"/>
  </w:num>
  <w:num w:numId="4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76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FF4"/>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8B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6ABD"/>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1DD1"/>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AB7"/>
    <w:rsid w:val="000F74D6"/>
    <w:rsid w:val="000F76AE"/>
    <w:rsid w:val="000F7E53"/>
    <w:rsid w:val="001000D0"/>
    <w:rsid w:val="00101CB8"/>
    <w:rsid w:val="0010300F"/>
    <w:rsid w:val="00103CC1"/>
    <w:rsid w:val="00104430"/>
    <w:rsid w:val="001061A8"/>
    <w:rsid w:val="00106E50"/>
    <w:rsid w:val="001107F3"/>
    <w:rsid w:val="00111BD8"/>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248"/>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35D"/>
    <w:rsid w:val="001719B6"/>
    <w:rsid w:val="00174F12"/>
    <w:rsid w:val="00175639"/>
    <w:rsid w:val="00176388"/>
    <w:rsid w:val="0017711C"/>
    <w:rsid w:val="00180B63"/>
    <w:rsid w:val="001814D2"/>
    <w:rsid w:val="0018199E"/>
    <w:rsid w:val="00181B65"/>
    <w:rsid w:val="00182796"/>
    <w:rsid w:val="0018396E"/>
    <w:rsid w:val="00184F88"/>
    <w:rsid w:val="00185BB4"/>
    <w:rsid w:val="00186640"/>
    <w:rsid w:val="00186ADD"/>
    <w:rsid w:val="001873C3"/>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CB1"/>
    <w:rsid w:val="001A7E6F"/>
    <w:rsid w:val="001A7F98"/>
    <w:rsid w:val="001B037D"/>
    <w:rsid w:val="001B0443"/>
    <w:rsid w:val="001B0504"/>
    <w:rsid w:val="001B0F89"/>
    <w:rsid w:val="001B11C5"/>
    <w:rsid w:val="001B1951"/>
    <w:rsid w:val="001B223E"/>
    <w:rsid w:val="001B303E"/>
    <w:rsid w:val="001B569E"/>
    <w:rsid w:val="001B6229"/>
    <w:rsid w:val="001B7D2C"/>
    <w:rsid w:val="001C0E37"/>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6B42"/>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9DC"/>
    <w:rsid w:val="00215D67"/>
    <w:rsid w:val="00216397"/>
    <w:rsid w:val="00216D81"/>
    <w:rsid w:val="002176D8"/>
    <w:rsid w:val="00220561"/>
    <w:rsid w:val="00220C6D"/>
    <w:rsid w:val="002219F4"/>
    <w:rsid w:val="00222C8F"/>
    <w:rsid w:val="00222EE5"/>
    <w:rsid w:val="00225267"/>
    <w:rsid w:val="002256C6"/>
    <w:rsid w:val="00225D81"/>
    <w:rsid w:val="00225E6F"/>
    <w:rsid w:val="00226C0F"/>
    <w:rsid w:val="00227837"/>
    <w:rsid w:val="002309C4"/>
    <w:rsid w:val="00231BD0"/>
    <w:rsid w:val="00232ADC"/>
    <w:rsid w:val="00235971"/>
    <w:rsid w:val="00235BFE"/>
    <w:rsid w:val="00236DA7"/>
    <w:rsid w:val="0024234A"/>
    <w:rsid w:val="00242B17"/>
    <w:rsid w:val="00243790"/>
    <w:rsid w:val="00244075"/>
    <w:rsid w:val="0024409C"/>
    <w:rsid w:val="00247ADE"/>
    <w:rsid w:val="00250512"/>
    <w:rsid w:val="00250C3C"/>
    <w:rsid w:val="00251F70"/>
    <w:rsid w:val="0025326F"/>
    <w:rsid w:val="002537D1"/>
    <w:rsid w:val="00253968"/>
    <w:rsid w:val="00253B8F"/>
    <w:rsid w:val="00253BCF"/>
    <w:rsid w:val="0025507A"/>
    <w:rsid w:val="00261163"/>
    <w:rsid w:val="0026269E"/>
    <w:rsid w:val="00263742"/>
    <w:rsid w:val="002652C0"/>
    <w:rsid w:val="002663C6"/>
    <w:rsid w:val="0026790B"/>
    <w:rsid w:val="002732E8"/>
    <w:rsid w:val="00273606"/>
    <w:rsid w:val="0027371A"/>
    <w:rsid w:val="0027428A"/>
    <w:rsid w:val="002743F8"/>
    <w:rsid w:val="0027446E"/>
    <w:rsid w:val="002763B1"/>
    <w:rsid w:val="002778B3"/>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276F"/>
    <w:rsid w:val="002946C7"/>
    <w:rsid w:val="002957CF"/>
    <w:rsid w:val="002959C5"/>
    <w:rsid w:val="0029789D"/>
    <w:rsid w:val="00297BE7"/>
    <w:rsid w:val="002A0992"/>
    <w:rsid w:val="002A194F"/>
    <w:rsid w:val="002A2838"/>
    <w:rsid w:val="002A29AA"/>
    <w:rsid w:val="002A34E9"/>
    <w:rsid w:val="002A38ED"/>
    <w:rsid w:val="002A46AF"/>
    <w:rsid w:val="002A504C"/>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6C42"/>
    <w:rsid w:val="002D7072"/>
    <w:rsid w:val="002D7136"/>
    <w:rsid w:val="002D7367"/>
    <w:rsid w:val="002E22E2"/>
    <w:rsid w:val="002E2CA2"/>
    <w:rsid w:val="002E404B"/>
    <w:rsid w:val="002E6850"/>
    <w:rsid w:val="002F0D24"/>
    <w:rsid w:val="002F3539"/>
    <w:rsid w:val="002F3E1D"/>
    <w:rsid w:val="002F42A3"/>
    <w:rsid w:val="002F42B3"/>
    <w:rsid w:val="002F4DEC"/>
    <w:rsid w:val="002F52B0"/>
    <w:rsid w:val="00300086"/>
    <w:rsid w:val="0030057E"/>
    <w:rsid w:val="00302725"/>
    <w:rsid w:val="00302CEF"/>
    <w:rsid w:val="00304387"/>
    <w:rsid w:val="00304473"/>
    <w:rsid w:val="00306102"/>
    <w:rsid w:val="003103AC"/>
    <w:rsid w:val="0031123C"/>
    <w:rsid w:val="003131A8"/>
    <w:rsid w:val="003131BC"/>
    <w:rsid w:val="00315372"/>
    <w:rsid w:val="003158BB"/>
    <w:rsid w:val="00315E4B"/>
    <w:rsid w:val="00316DAE"/>
    <w:rsid w:val="0031701A"/>
    <w:rsid w:val="0031717C"/>
    <w:rsid w:val="00317362"/>
    <w:rsid w:val="003173C2"/>
    <w:rsid w:val="00317789"/>
    <w:rsid w:val="00321CC4"/>
    <w:rsid w:val="00323FEB"/>
    <w:rsid w:val="00325D34"/>
    <w:rsid w:val="00327812"/>
    <w:rsid w:val="0033099B"/>
    <w:rsid w:val="00330C19"/>
    <w:rsid w:val="00331260"/>
    <w:rsid w:val="00331B58"/>
    <w:rsid w:val="00331C61"/>
    <w:rsid w:val="00332BC0"/>
    <w:rsid w:val="00333CEC"/>
    <w:rsid w:val="00333F7F"/>
    <w:rsid w:val="00333F9C"/>
    <w:rsid w:val="00333FEB"/>
    <w:rsid w:val="0033553C"/>
    <w:rsid w:val="00335852"/>
    <w:rsid w:val="00336F04"/>
    <w:rsid w:val="00340793"/>
    <w:rsid w:val="00340798"/>
    <w:rsid w:val="00340BF9"/>
    <w:rsid w:val="00341E60"/>
    <w:rsid w:val="0034397D"/>
    <w:rsid w:val="00344326"/>
    <w:rsid w:val="00344B38"/>
    <w:rsid w:val="003456AC"/>
    <w:rsid w:val="00345729"/>
    <w:rsid w:val="00345AD4"/>
    <w:rsid w:val="00346E2D"/>
    <w:rsid w:val="00351262"/>
    <w:rsid w:val="00352811"/>
    <w:rsid w:val="00352D00"/>
    <w:rsid w:val="0035491B"/>
    <w:rsid w:val="0035515C"/>
    <w:rsid w:val="00356486"/>
    <w:rsid w:val="00356D3C"/>
    <w:rsid w:val="00357497"/>
    <w:rsid w:val="00360BBF"/>
    <w:rsid w:val="003617C8"/>
    <w:rsid w:val="0036407F"/>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16B1"/>
    <w:rsid w:val="0038234D"/>
    <w:rsid w:val="0038377B"/>
    <w:rsid w:val="00383A39"/>
    <w:rsid w:val="0038422F"/>
    <w:rsid w:val="00385F3E"/>
    <w:rsid w:val="00390155"/>
    <w:rsid w:val="003902E2"/>
    <w:rsid w:val="00390949"/>
    <w:rsid w:val="003915D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12A2"/>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874"/>
    <w:rsid w:val="00411A44"/>
    <w:rsid w:val="00413A31"/>
    <w:rsid w:val="00414971"/>
    <w:rsid w:val="00416B5D"/>
    <w:rsid w:val="00420FE3"/>
    <w:rsid w:val="004216CD"/>
    <w:rsid w:val="004227D7"/>
    <w:rsid w:val="00423AC8"/>
    <w:rsid w:val="004241AE"/>
    <w:rsid w:val="004241F3"/>
    <w:rsid w:val="0042464D"/>
    <w:rsid w:val="00424F21"/>
    <w:rsid w:val="00425024"/>
    <w:rsid w:val="00425C65"/>
    <w:rsid w:val="00425DE0"/>
    <w:rsid w:val="004302CE"/>
    <w:rsid w:val="004309D2"/>
    <w:rsid w:val="004309D9"/>
    <w:rsid w:val="0043162C"/>
    <w:rsid w:val="0043200D"/>
    <w:rsid w:val="00433D05"/>
    <w:rsid w:val="004347C7"/>
    <w:rsid w:val="00435552"/>
    <w:rsid w:val="004358A4"/>
    <w:rsid w:val="00435B2F"/>
    <w:rsid w:val="004369BF"/>
    <w:rsid w:val="00436E8D"/>
    <w:rsid w:val="00436FAD"/>
    <w:rsid w:val="00437B55"/>
    <w:rsid w:val="00437BC6"/>
    <w:rsid w:val="00440CB7"/>
    <w:rsid w:val="00440ECA"/>
    <w:rsid w:val="004421FC"/>
    <w:rsid w:val="00443B64"/>
    <w:rsid w:val="00445165"/>
    <w:rsid w:val="00445C51"/>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1EBE"/>
    <w:rsid w:val="004859CD"/>
    <w:rsid w:val="004861DB"/>
    <w:rsid w:val="00486548"/>
    <w:rsid w:val="0048658B"/>
    <w:rsid w:val="00487430"/>
    <w:rsid w:val="00490E2B"/>
    <w:rsid w:val="00491108"/>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15BC"/>
    <w:rsid w:val="0052268F"/>
    <w:rsid w:val="00523076"/>
    <w:rsid w:val="00523317"/>
    <w:rsid w:val="005239D6"/>
    <w:rsid w:val="00523CB4"/>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11E"/>
    <w:rsid w:val="005556D5"/>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3D3A"/>
    <w:rsid w:val="00585434"/>
    <w:rsid w:val="0058601C"/>
    <w:rsid w:val="005873DE"/>
    <w:rsid w:val="00591337"/>
    <w:rsid w:val="005914FB"/>
    <w:rsid w:val="0059182D"/>
    <w:rsid w:val="00591B7B"/>
    <w:rsid w:val="005921F5"/>
    <w:rsid w:val="005930FA"/>
    <w:rsid w:val="00593521"/>
    <w:rsid w:val="00593E47"/>
    <w:rsid w:val="00596681"/>
    <w:rsid w:val="00596CDE"/>
    <w:rsid w:val="00597055"/>
    <w:rsid w:val="00597183"/>
    <w:rsid w:val="0059794C"/>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2AA"/>
    <w:rsid w:val="005E1CDF"/>
    <w:rsid w:val="005E3A29"/>
    <w:rsid w:val="005E42D9"/>
    <w:rsid w:val="005E4F86"/>
    <w:rsid w:val="005E76F4"/>
    <w:rsid w:val="005F2064"/>
    <w:rsid w:val="005F2107"/>
    <w:rsid w:val="005F2570"/>
    <w:rsid w:val="005F2BBC"/>
    <w:rsid w:val="005F3860"/>
    <w:rsid w:val="005F3E78"/>
    <w:rsid w:val="005F48B7"/>
    <w:rsid w:val="005F569D"/>
    <w:rsid w:val="005F5D17"/>
    <w:rsid w:val="005F7390"/>
    <w:rsid w:val="005F76AE"/>
    <w:rsid w:val="005F7846"/>
    <w:rsid w:val="006001F5"/>
    <w:rsid w:val="006002B5"/>
    <w:rsid w:val="00600F0C"/>
    <w:rsid w:val="006014A5"/>
    <w:rsid w:val="00601977"/>
    <w:rsid w:val="00601BF5"/>
    <w:rsid w:val="00601DDF"/>
    <w:rsid w:val="006022EB"/>
    <w:rsid w:val="006042D0"/>
    <w:rsid w:val="00604978"/>
    <w:rsid w:val="00607801"/>
    <w:rsid w:val="00610339"/>
    <w:rsid w:val="006118BA"/>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209"/>
    <w:rsid w:val="00632A61"/>
    <w:rsid w:val="00632F8F"/>
    <w:rsid w:val="006333E8"/>
    <w:rsid w:val="0063389E"/>
    <w:rsid w:val="00633948"/>
    <w:rsid w:val="00633A5E"/>
    <w:rsid w:val="00633C85"/>
    <w:rsid w:val="00634D98"/>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0D61"/>
    <w:rsid w:val="00651CC3"/>
    <w:rsid w:val="0065252A"/>
    <w:rsid w:val="00652898"/>
    <w:rsid w:val="0065307D"/>
    <w:rsid w:val="00653D4C"/>
    <w:rsid w:val="00653F39"/>
    <w:rsid w:val="00654902"/>
    <w:rsid w:val="00654EF6"/>
    <w:rsid w:val="00655A16"/>
    <w:rsid w:val="00655E27"/>
    <w:rsid w:val="00656347"/>
    <w:rsid w:val="0066050F"/>
    <w:rsid w:val="00660BC1"/>
    <w:rsid w:val="006618EB"/>
    <w:rsid w:val="00661B20"/>
    <w:rsid w:val="00662150"/>
    <w:rsid w:val="006628A2"/>
    <w:rsid w:val="0066365E"/>
    <w:rsid w:val="00663A5D"/>
    <w:rsid w:val="00664A5F"/>
    <w:rsid w:val="00666D38"/>
    <w:rsid w:val="0067047A"/>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9A5"/>
    <w:rsid w:val="00693BBD"/>
    <w:rsid w:val="006948A5"/>
    <w:rsid w:val="00696805"/>
    <w:rsid w:val="00696E2F"/>
    <w:rsid w:val="006973ED"/>
    <w:rsid w:val="006A060C"/>
    <w:rsid w:val="006A55DB"/>
    <w:rsid w:val="006A5690"/>
    <w:rsid w:val="006A5F49"/>
    <w:rsid w:val="006A6611"/>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46F"/>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2CCC"/>
    <w:rsid w:val="00703BBB"/>
    <w:rsid w:val="007061CF"/>
    <w:rsid w:val="00710A4F"/>
    <w:rsid w:val="00713DDC"/>
    <w:rsid w:val="007146AC"/>
    <w:rsid w:val="007166DB"/>
    <w:rsid w:val="00717401"/>
    <w:rsid w:val="00717BC4"/>
    <w:rsid w:val="00720228"/>
    <w:rsid w:val="00720320"/>
    <w:rsid w:val="00720CE1"/>
    <w:rsid w:val="00720D16"/>
    <w:rsid w:val="0072103A"/>
    <w:rsid w:val="007233B5"/>
    <w:rsid w:val="00724C86"/>
    <w:rsid w:val="007263D5"/>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3E3"/>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31A"/>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9E3"/>
    <w:rsid w:val="007A2CB8"/>
    <w:rsid w:val="007A33C1"/>
    <w:rsid w:val="007A47AB"/>
    <w:rsid w:val="007A4E27"/>
    <w:rsid w:val="007A5EDD"/>
    <w:rsid w:val="007A6411"/>
    <w:rsid w:val="007A6A91"/>
    <w:rsid w:val="007B1724"/>
    <w:rsid w:val="007B2EFE"/>
    <w:rsid w:val="007B37A2"/>
    <w:rsid w:val="007B4D81"/>
    <w:rsid w:val="007B4F0B"/>
    <w:rsid w:val="007B4F44"/>
    <w:rsid w:val="007B5271"/>
    <w:rsid w:val="007C0677"/>
    <w:rsid w:val="007C0999"/>
    <w:rsid w:val="007C1E2D"/>
    <w:rsid w:val="007C2B09"/>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724"/>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0FED"/>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5749A"/>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04C0"/>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2DD7"/>
    <w:rsid w:val="008D4023"/>
    <w:rsid w:val="008D5F2A"/>
    <w:rsid w:val="008D6C9C"/>
    <w:rsid w:val="008E1CDE"/>
    <w:rsid w:val="008E1E89"/>
    <w:rsid w:val="008E3D7C"/>
    <w:rsid w:val="008E3ECB"/>
    <w:rsid w:val="008E58D8"/>
    <w:rsid w:val="008E594C"/>
    <w:rsid w:val="008F1194"/>
    <w:rsid w:val="008F18B1"/>
    <w:rsid w:val="008F27D0"/>
    <w:rsid w:val="008F2DE4"/>
    <w:rsid w:val="008F3C0D"/>
    <w:rsid w:val="008F3DE3"/>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378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70A"/>
    <w:rsid w:val="00931C27"/>
    <w:rsid w:val="009333F1"/>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4F55"/>
    <w:rsid w:val="009751B2"/>
    <w:rsid w:val="00975E95"/>
    <w:rsid w:val="0098013C"/>
    <w:rsid w:val="00981942"/>
    <w:rsid w:val="009819C0"/>
    <w:rsid w:val="009821AC"/>
    <w:rsid w:val="009828ED"/>
    <w:rsid w:val="00982A3B"/>
    <w:rsid w:val="00982EFA"/>
    <w:rsid w:val="0098349E"/>
    <w:rsid w:val="00985574"/>
    <w:rsid w:val="0099064E"/>
    <w:rsid w:val="00991612"/>
    <w:rsid w:val="0099264E"/>
    <w:rsid w:val="00992ACB"/>
    <w:rsid w:val="00994FCA"/>
    <w:rsid w:val="00995366"/>
    <w:rsid w:val="00996809"/>
    <w:rsid w:val="00996A4F"/>
    <w:rsid w:val="00996FEF"/>
    <w:rsid w:val="00997008"/>
    <w:rsid w:val="009A0859"/>
    <w:rsid w:val="009A0C16"/>
    <w:rsid w:val="009A0C37"/>
    <w:rsid w:val="009A22C9"/>
    <w:rsid w:val="009A2732"/>
    <w:rsid w:val="009A2972"/>
    <w:rsid w:val="009A3A8D"/>
    <w:rsid w:val="009A561F"/>
    <w:rsid w:val="009B0B25"/>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3CFE"/>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45E6"/>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B73"/>
    <w:rsid w:val="00A20D4B"/>
    <w:rsid w:val="00A2165C"/>
    <w:rsid w:val="00A22C39"/>
    <w:rsid w:val="00A23DB8"/>
    <w:rsid w:val="00A24BA4"/>
    <w:rsid w:val="00A24E6C"/>
    <w:rsid w:val="00A2515A"/>
    <w:rsid w:val="00A26913"/>
    <w:rsid w:val="00A30141"/>
    <w:rsid w:val="00A3108A"/>
    <w:rsid w:val="00A34694"/>
    <w:rsid w:val="00A34C1E"/>
    <w:rsid w:val="00A3542D"/>
    <w:rsid w:val="00A356F5"/>
    <w:rsid w:val="00A3795F"/>
    <w:rsid w:val="00A402C9"/>
    <w:rsid w:val="00A428EA"/>
    <w:rsid w:val="00A42F75"/>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2AE"/>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0726"/>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97692"/>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6B63"/>
    <w:rsid w:val="00AC75F2"/>
    <w:rsid w:val="00AC7E13"/>
    <w:rsid w:val="00AD2102"/>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48CC"/>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674"/>
    <w:rsid w:val="00B307F1"/>
    <w:rsid w:val="00B30862"/>
    <w:rsid w:val="00B31811"/>
    <w:rsid w:val="00B3236E"/>
    <w:rsid w:val="00B32B4C"/>
    <w:rsid w:val="00B32B98"/>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3E0"/>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533A"/>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A6D26"/>
    <w:rsid w:val="00BB0BF0"/>
    <w:rsid w:val="00BB0F2B"/>
    <w:rsid w:val="00BB1FE0"/>
    <w:rsid w:val="00BB211E"/>
    <w:rsid w:val="00BB2133"/>
    <w:rsid w:val="00BB2CB5"/>
    <w:rsid w:val="00BB4BC3"/>
    <w:rsid w:val="00BB4D56"/>
    <w:rsid w:val="00BB526E"/>
    <w:rsid w:val="00BB5DE9"/>
    <w:rsid w:val="00BC1CD1"/>
    <w:rsid w:val="00BC308F"/>
    <w:rsid w:val="00BC3245"/>
    <w:rsid w:val="00BC44AD"/>
    <w:rsid w:val="00BC4EDE"/>
    <w:rsid w:val="00BC527F"/>
    <w:rsid w:val="00BC6781"/>
    <w:rsid w:val="00BC68D5"/>
    <w:rsid w:val="00BD0A15"/>
    <w:rsid w:val="00BD1BAB"/>
    <w:rsid w:val="00BD3E2C"/>
    <w:rsid w:val="00BD47E3"/>
    <w:rsid w:val="00BD51D0"/>
    <w:rsid w:val="00BD53D5"/>
    <w:rsid w:val="00BD5790"/>
    <w:rsid w:val="00BD5C8F"/>
    <w:rsid w:val="00BE19E6"/>
    <w:rsid w:val="00BE206E"/>
    <w:rsid w:val="00BE3334"/>
    <w:rsid w:val="00BE4C7B"/>
    <w:rsid w:val="00BE4E68"/>
    <w:rsid w:val="00BE5BFA"/>
    <w:rsid w:val="00BE62A0"/>
    <w:rsid w:val="00BE743C"/>
    <w:rsid w:val="00BE7FB5"/>
    <w:rsid w:val="00BF039D"/>
    <w:rsid w:val="00BF0878"/>
    <w:rsid w:val="00BF09A1"/>
    <w:rsid w:val="00BF0ACE"/>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117"/>
    <w:rsid w:val="00C168CA"/>
    <w:rsid w:val="00C230AE"/>
    <w:rsid w:val="00C230F8"/>
    <w:rsid w:val="00C2324D"/>
    <w:rsid w:val="00C232BD"/>
    <w:rsid w:val="00C23323"/>
    <w:rsid w:val="00C24DB5"/>
    <w:rsid w:val="00C2521E"/>
    <w:rsid w:val="00C261D2"/>
    <w:rsid w:val="00C3133A"/>
    <w:rsid w:val="00C31F85"/>
    <w:rsid w:val="00C32403"/>
    <w:rsid w:val="00C32DC1"/>
    <w:rsid w:val="00C3365A"/>
    <w:rsid w:val="00C33966"/>
    <w:rsid w:val="00C33B48"/>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1B02"/>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04F"/>
    <w:rsid w:val="00C725FA"/>
    <w:rsid w:val="00C73E90"/>
    <w:rsid w:val="00C763FB"/>
    <w:rsid w:val="00C76FE0"/>
    <w:rsid w:val="00C77117"/>
    <w:rsid w:val="00C779E2"/>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E8"/>
    <w:rsid w:val="00C9508F"/>
    <w:rsid w:val="00C96422"/>
    <w:rsid w:val="00C974AC"/>
    <w:rsid w:val="00C97B93"/>
    <w:rsid w:val="00CA0AE6"/>
    <w:rsid w:val="00CA0BEC"/>
    <w:rsid w:val="00CA0F1B"/>
    <w:rsid w:val="00CA1271"/>
    <w:rsid w:val="00CA2BB2"/>
    <w:rsid w:val="00CA2C88"/>
    <w:rsid w:val="00CA3716"/>
    <w:rsid w:val="00CA6BC4"/>
    <w:rsid w:val="00CA736D"/>
    <w:rsid w:val="00CA74D5"/>
    <w:rsid w:val="00CA7E3A"/>
    <w:rsid w:val="00CB0B1B"/>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90A"/>
    <w:rsid w:val="00CD3E41"/>
    <w:rsid w:val="00CD436C"/>
    <w:rsid w:val="00CD4444"/>
    <w:rsid w:val="00CD5747"/>
    <w:rsid w:val="00CD59F6"/>
    <w:rsid w:val="00CD7833"/>
    <w:rsid w:val="00CD7ADD"/>
    <w:rsid w:val="00CD7AE4"/>
    <w:rsid w:val="00CE02F4"/>
    <w:rsid w:val="00CE133F"/>
    <w:rsid w:val="00CE3551"/>
    <w:rsid w:val="00CE5BCF"/>
    <w:rsid w:val="00CE5D6B"/>
    <w:rsid w:val="00CE6040"/>
    <w:rsid w:val="00CE79C2"/>
    <w:rsid w:val="00CE7CB2"/>
    <w:rsid w:val="00CF06AA"/>
    <w:rsid w:val="00CF16B8"/>
    <w:rsid w:val="00CF1AA8"/>
    <w:rsid w:val="00CF1BC9"/>
    <w:rsid w:val="00CF38D7"/>
    <w:rsid w:val="00CF39E1"/>
    <w:rsid w:val="00CF4996"/>
    <w:rsid w:val="00CF75CE"/>
    <w:rsid w:val="00D00448"/>
    <w:rsid w:val="00D0125D"/>
    <w:rsid w:val="00D025A3"/>
    <w:rsid w:val="00D02913"/>
    <w:rsid w:val="00D02A0C"/>
    <w:rsid w:val="00D03284"/>
    <w:rsid w:val="00D03902"/>
    <w:rsid w:val="00D03B80"/>
    <w:rsid w:val="00D04024"/>
    <w:rsid w:val="00D04F9B"/>
    <w:rsid w:val="00D055D7"/>
    <w:rsid w:val="00D05B9A"/>
    <w:rsid w:val="00D10AB6"/>
    <w:rsid w:val="00D1205F"/>
    <w:rsid w:val="00D1251C"/>
    <w:rsid w:val="00D12CA3"/>
    <w:rsid w:val="00D15E39"/>
    <w:rsid w:val="00D162B4"/>
    <w:rsid w:val="00D2459D"/>
    <w:rsid w:val="00D2504B"/>
    <w:rsid w:val="00D25BC3"/>
    <w:rsid w:val="00D2603D"/>
    <w:rsid w:val="00D26DDE"/>
    <w:rsid w:val="00D2715D"/>
    <w:rsid w:val="00D30690"/>
    <w:rsid w:val="00D30882"/>
    <w:rsid w:val="00D3111C"/>
    <w:rsid w:val="00D3173A"/>
    <w:rsid w:val="00D31EE9"/>
    <w:rsid w:val="00D33912"/>
    <w:rsid w:val="00D33960"/>
    <w:rsid w:val="00D33A43"/>
    <w:rsid w:val="00D34D69"/>
    <w:rsid w:val="00D35238"/>
    <w:rsid w:val="00D35C51"/>
    <w:rsid w:val="00D36FEA"/>
    <w:rsid w:val="00D37621"/>
    <w:rsid w:val="00D40118"/>
    <w:rsid w:val="00D4014E"/>
    <w:rsid w:val="00D41A4C"/>
    <w:rsid w:val="00D438FA"/>
    <w:rsid w:val="00D440D7"/>
    <w:rsid w:val="00D45FE8"/>
    <w:rsid w:val="00D463C5"/>
    <w:rsid w:val="00D46AE5"/>
    <w:rsid w:val="00D476D7"/>
    <w:rsid w:val="00D47E6D"/>
    <w:rsid w:val="00D50707"/>
    <w:rsid w:val="00D50B83"/>
    <w:rsid w:val="00D50BF9"/>
    <w:rsid w:val="00D5234C"/>
    <w:rsid w:val="00D523F2"/>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739CA"/>
    <w:rsid w:val="00D77966"/>
    <w:rsid w:val="00D821DF"/>
    <w:rsid w:val="00D82A44"/>
    <w:rsid w:val="00D82ABD"/>
    <w:rsid w:val="00D82D85"/>
    <w:rsid w:val="00D83219"/>
    <w:rsid w:val="00D83A41"/>
    <w:rsid w:val="00D848F1"/>
    <w:rsid w:val="00D85B46"/>
    <w:rsid w:val="00D86A26"/>
    <w:rsid w:val="00D87B33"/>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C72BC"/>
    <w:rsid w:val="00DD095B"/>
    <w:rsid w:val="00DD0C5D"/>
    <w:rsid w:val="00DD0D38"/>
    <w:rsid w:val="00DD24B0"/>
    <w:rsid w:val="00DD2747"/>
    <w:rsid w:val="00DD2A9E"/>
    <w:rsid w:val="00DD31CC"/>
    <w:rsid w:val="00DD3E0A"/>
    <w:rsid w:val="00DD48C7"/>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789"/>
    <w:rsid w:val="00E02A04"/>
    <w:rsid w:val="00E02C67"/>
    <w:rsid w:val="00E03B74"/>
    <w:rsid w:val="00E045D3"/>
    <w:rsid w:val="00E055A7"/>
    <w:rsid w:val="00E05895"/>
    <w:rsid w:val="00E05A8C"/>
    <w:rsid w:val="00E06084"/>
    <w:rsid w:val="00E07109"/>
    <w:rsid w:val="00E07C90"/>
    <w:rsid w:val="00E07F11"/>
    <w:rsid w:val="00E07F55"/>
    <w:rsid w:val="00E10E5F"/>
    <w:rsid w:val="00E126E1"/>
    <w:rsid w:val="00E13990"/>
    <w:rsid w:val="00E13AD0"/>
    <w:rsid w:val="00E13C65"/>
    <w:rsid w:val="00E13DA5"/>
    <w:rsid w:val="00E13DB2"/>
    <w:rsid w:val="00E14251"/>
    <w:rsid w:val="00E14273"/>
    <w:rsid w:val="00E15201"/>
    <w:rsid w:val="00E15E1A"/>
    <w:rsid w:val="00E161C9"/>
    <w:rsid w:val="00E170C5"/>
    <w:rsid w:val="00E21C5D"/>
    <w:rsid w:val="00E22058"/>
    <w:rsid w:val="00E22810"/>
    <w:rsid w:val="00E23D68"/>
    <w:rsid w:val="00E241F8"/>
    <w:rsid w:val="00E24AA3"/>
    <w:rsid w:val="00E253D6"/>
    <w:rsid w:val="00E2687B"/>
    <w:rsid w:val="00E26DF1"/>
    <w:rsid w:val="00E30099"/>
    <w:rsid w:val="00E31A4D"/>
    <w:rsid w:val="00E328C4"/>
    <w:rsid w:val="00E3381D"/>
    <w:rsid w:val="00E35AA7"/>
    <w:rsid w:val="00E367F8"/>
    <w:rsid w:val="00E36AAC"/>
    <w:rsid w:val="00E36CE7"/>
    <w:rsid w:val="00E37D4B"/>
    <w:rsid w:val="00E40A6B"/>
    <w:rsid w:val="00E4102D"/>
    <w:rsid w:val="00E41BF4"/>
    <w:rsid w:val="00E426A5"/>
    <w:rsid w:val="00E436A1"/>
    <w:rsid w:val="00E44D4B"/>
    <w:rsid w:val="00E458F2"/>
    <w:rsid w:val="00E46062"/>
    <w:rsid w:val="00E46D5A"/>
    <w:rsid w:val="00E471DF"/>
    <w:rsid w:val="00E4731F"/>
    <w:rsid w:val="00E500EC"/>
    <w:rsid w:val="00E50E11"/>
    <w:rsid w:val="00E511B5"/>
    <w:rsid w:val="00E51C4F"/>
    <w:rsid w:val="00E527E3"/>
    <w:rsid w:val="00E52F4E"/>
    <w:rsid w:val="00E536AD"/>
    <w:rsid w:val="00E53D5E"/>
    <w:rsid w:val="00E5520A"/>
    <w:rsid w:val="00E55473"/>
    <w:rsid w:val="00E56944"/>
    <w:rsid w:val="00E56C25"/>
    <w:rsid w:val="00E6019D"/>
    <w:rsid w:val="00E608E6"/>
    <w:rsid w:val="00E624C4"/>
    <w:rsid w:val="00E65706"/>
    <w:rsid w:val="00E66640"/>
    <w:rsid w:val="00E67009"/>
    <w:rsid w:val="00E67217"/>
    <w:rsid w:val="00E674DB"/>
    <w:rsid w:val="00E70873"/>
    <w:rsid w:val="00E70A8C"/>
    <w:rsid w:val="00E70E47"/>
    <w:rsid w:val="00E74163"/>
    <w:rsid w:val="00E74BF5"/>
    <w:rsid w:val="00E74F66"/>
    <w:rsid w:val="00E755EA"/>
    <w:rsid w:val="00E75A2D"/>
    <w:rsid w:val="00E800AC"/>
    <w:rsid w:val="00E802FF"/>
    <w:rsid w:val="00E805E6"/>
    <w:rsid w:val="00E80E98"/>
    <w:rsid w:val="00E819DE"/>
    <w:rsid w:val="00E832E1"/>
    <w:rsid w:val="00E83449"/>
    <w:rsid w:val="00E837A5"/>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F0C"/>
    <w:rsid w:val="00EA1B62"/>
    <w:rsid w:val="00EA2180"/>
    <w:rsid w:val="00EA2752"/>
    <w:rsid w:val="00EA2805"/>
    <w:rsid w:val="00EA5DC6"/>
    <w:rsid w:val="00EA689C"/>
    <w:rsid w:val="00EA7720"/>
    <w:rsid w:val="00EB01C7"/>
    <w:rsid w:val="00EB19CF"/>
    <w:rsid w:val="00EB4CD0"/>
    <w:rsid w:val="00EB5FE8"/>
    <w:rsid w:val="00EB670D"/>
    <w:rsid w:val="00EB75CC"/>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4FD5"/>
    <w:rsid w:val="00ED5AD9"/>
    <w:rsid w:val="00ED5AFB"/>
    <w:rsid w:val="00ED5B38"/>
    <w:rsid w:val="00ED7A8C"/>
    <w:rsid w:val="00EE02E5"/>
    <w:rsid w:val="00EE1755"/>
    <w:rsid w:val="00EE189D"/>
    <w:rsid w:val="00EE2E10"/>
    <w:rsid w:val="00EE48F1"/>
    <w:rsid w:val="00EE5C6C"/>
    <w:rsid w:val="00EE6544"/>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526"/>
    <w:rsid w:val="00F07C3A"/>
    <w:rsid w:val="00F10F24"/>
    <w:rsid w:val="00F10F6D"/>
    <w:rsid w:val="00F1239D"/>
    <w:rsid w:val="00F12901"/>
    <w:rsid w:val="00F12A5A"/>
    <w:rsid w:val="00F12A65"/>
    <w:rsid w:val="00F136B9"/>
    <w:rsid w:val="00F13849"/>
    <w:rsid w:val="00F13BA9"/>
    <w:rsid w:val="00F14791"/>
    <w:rsid w:val="00F15B99"/>
    <w:rsid w:val="00F16073"/>
    <w:rsid w:val="00F20265"/>
    <w:rsid w:val="00F2208A"/>
    <w:rsid w:val="00F22E86"/>
    <w:rsid w:val="00F26ADC"/>
    <w:rsid w:val="00F27C55"/>
    <w:rsid w:val="00F27FA2"/>
    <w:rsid w:val="00F30465"/>
    <w:rsid w:val="00F30ECC"/>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4517"/>
    <w:rsid w:val="00F659A7"/>
    <w:rsid w:val="00F65ABC"/>
    <w:rsid w:val="00F65CC3"/>
    <w:rsid w:val="00F66B07"/>
    <w:rsid w:val="00F67037"/>
    <w:rsid w:val="00F67C9B"/>
    <w:rsid w:val="00F706DB"/>
    <w:rsid w:val="00F706F0"/>
    <w:rsid w:val="00F70AFC"/>
    <w:rsid w:val="00F70C95"/>
    <w:rsid w:val="00F7117A"/>
    <w:rsid w:val="00F72262"/>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3C67"/>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49D3"/>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49DA"/>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2A13"/>
    <w:rsid w:val="00FF2BB0"/>
    <w:rsid w:val="00FF4A6F"/>
    <w:rsid w:val="00FF655C"/>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numbering" w:customStyle="1" w:styleId="WWNum4">
    <w:name w:val="WWNum4"/>
    <w:basedOn w:val="Bezlisty"/>
    <w:rsid w:val="00E13990"/>
    <w:pPr>
      <w:numPr>
        <w:numId w:val="36"/>
      </w:numPr>
    </w:pPr>
  </w:style>
  <w:style w:type="numbering" w:customStyle="1" w:styleId="WW8Num10">
    <w:name w:val="WW8Num10"/>
    <w:basedOn w:val="Bezlisty"/>
    <w:rsid w:val="00D83219"/>
    <w:pPr>
      <w:numPr>
        <w:numId w:val="42"/>
      </w:numPr>
    </w:pPr>
  </w:style>
  <w:style w:type="numbering" w:customStyle="1" w:styleId="WW8Num5">
    <w:name w:val="WW8Num5"/>
    <w:basedOn w:val="Bezlisty"/>
    <w:rsid w:val="00D83219"/>
    <w:pPr>
      <w:numPr>
        <w:numId w:val="41"/>
      </w:numPr>
    </w:pPr>
  </w:style>
  <w:style w:type="paragraph" w:customStyle="1" w:styleId="Textbodyindent">
    <w:name w:val="Text body indent"/>
    <w:basedOn w:val="Normalny"/>
    <w:rsid w:val="00231BD0"/>
    <w:pPr>
      <w:suppressAutoHyphens/>
      <w:autoSpaceDN w:val="0"/>
      <w:ind w:left="360"/>
      <w:jc w:val="center"/>
    </w:pPr>
    <w:rPr>
      <w:rFonts w:ascii="Arial" w:hAnsi="Arial"/>
      <w:b/>
      <w:kern w:val="3"/>
      <w:sz w:val="24"/>
    </w:rPr>
  </w:style>
  <w:style w:type="character" w:customStyle="1" w:styleId="czeinternetowe">
    <w:name w:val="Łącze internetowe"/>
    <w:basedOn w:val="Domylnaczcionkaakapitu"/>
    <w:uiPriority w:val="99"/>
    <w:semiHidden/>
    <w:rsid w:val="0011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2116558">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4662924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6021365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1762713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64494968">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96740920">
      <w:bodyDiv w:val="1"/>
      <w:marLeft w:val="0"/>
      <w:marRight w:val="0"/>
      <w:marTop w:val="0"/>
      <w:marBottom w:val="0"/>
      <w:divBdr>
        <w:top w:val="none" w:sz="0" w:space="0" w:color="auto"/>
        <w:left w:val="none" w:sz="0" w:space="0" w:color="auto"/>
        <w:bottom w:val="none" w:sz="0" w:space="0" w:color="auto"/>
        <w:right w:val="none" w:sz="0" w:space="0" w:color="auto"/>
      </w:divBdr>
    </w:div>
    <w:div w:id="90448977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87326876">
      <w:bodyDiv w:val="1"/>
      <w:marLeft w:val="0"/>
      <w:marRight w:val="0"/>
      <w:marTop w:val="0"/>
      <w:marBottom w:val="0"/>
      <w:divBdr>
        <w:top w:val="none" w:sz="0" w:space="0" w:color="auto"/>
        <w:left w:val="none" w:sz="0" w:space="0" w:color="auto"/>
        <w:bottom w:val="none" w:sz="0" w:space="0" w:color="auto"/>
        <w:right w:val="none" w:sz="0" w:space="0" w:color="auto"/>
      </w:divBdr>
    </w:div>
    <w:div w:id="993685314">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9667622">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20435">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51641470">
      <w:bodyDiv w:val="1"/>
      <w:marLeft w:val="0"/>
      <w:marRight w:val="0"/>
      <w:marTop w:val="0"/>
      <w:marBottom w:val="0"/>
      <w:divBdr>
        <w:top w:val="none" w:sz="0" w:space="0" w:color="auto"/>
        <w:left w:val="none" w:sz="0" w:space="0" w:color="auto"/>
        <w:bottom w:val="none" w:sz="0" w:space="0" w:color="auto"/>
        <w:right w:val="none" w:sz="0" w:space="0" w:color="auto"/>
      </w:divBdr>
    </w:div>
    <w:div w:id="1354304993">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384215055">
      <w:bodyDiv w:val="1"/>
      <w:marLeft w:val="0"/>
      <w:marRight w:val="0"/>
      <w:marTop w:val="0"/>
      <w:marBottom w:val="0"/>
      <w:divBdr>
        <w:top w:val="none" w:sz="0" w:space="0" w:color="auto"/>
        <w:left w:val="none" w:sz="0" w:space="0" w:color="auto"/>
        <w:bottom w:val="none" w:sz="0" w:space="0" w:color="auto"/>
        <w:right w:val="none" w:sz="0" w:space="0" w:color="auto"/>
      </w:divBdr>
    </w:div>
    <w:div w:id="1399403338">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3711676">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6519971">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25324416">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0211-F494-4938-A773-C2C2B497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5136</TotalTime>
  <Pages>18</Pages>
  <Words>9952</Words>
  <Characters>59718</Characters>
  <Application>Microsoft Office Word</Application>
  <DocSecurity>0</DocSecurity>
  <Lines>497</Lines>
  <Paragraphs>139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69531</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159</cp:revision>
  <cp:lastPrinted>2022-09-20T07:18:00Z</cp:lastPrinted>
  <dcterms:created xsi:type="dcterms:W3CDTF">2021-01-04T07:41:00Z</dcterms:created>
  <dcterms:modified xsi:type="dcterms:W3CDTF">2022-09-20T07:19:00Z</dcterms:modified>
</cp:coreProperties>
</file>