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51AE4A6D" w14:textId="444ACB7C" w:rsidR="00B0160B" w:rsidRDefault="00B0160B" w:rsidP="00A644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F1492" w14:textId="77777777" w:rsidR="000C2EC7" w:rsidRDefault="000C2EC7" w:rsidP="00A644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3A4FA03" w14:textId="77777777" w:rsidR="000C2EC7" w:rsidRDefault="000C2EC7" w:rsidP="00A644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17F7D2" w14:textId="77777777" w:rsidR="000C2EC7" w:rsidRDefault="000C2EC7" w:rsidP="00A644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8AE5A4" w14:textId="77777777" w:rsidR="000C2EC7" w:rsidRDefault="000C2EC7" w:rsidP="00A644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CA6F22E" w14:textId="77777777" w:rsidR="000C2EC7" w:rsidRDefault="000C2EC7" w:rsidP="00A644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50CFF" w14:textId="77777777" w:rsidR="00A6445D" w:rsidRDefault="00A6445D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4140168E" w14:textId="64CB0F69" w:rsidR="00F54B72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C707F5">
        <w:rPr>
          <w:rFonts w:ascii="Times New Roman" w:hAnsi="Times New Roman"/>
          <w:b/>
          <w:sz w:val="20"/>
          <w:szCs w:val="20"/>
        </w:rPr>
        <w:t>MZD.263.17</w:t>
      </w:r>
      <w:r w:rsidR="00FA030D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3B7F8F12" w14:textId="77777777" w:rsidR="000C2EC7" w:rsidRDefault="000C2EC7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27A075A4" w14:textId="77777777" w:rsidR="000C2EC7" w:rsidRPr="00FD75F4" w:rsidRDefault="000C2EC7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BA59CDD" w14:textId="77777777" w:rsidR="000C2EC7" w:rsidRDefault="000C2EC7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BB565B" w14:textId="77777777" w:rsidR="00FC7870" w:rsidRPr="00FC7870" w:rsidRDefault="00FC7870" w:rsidP="00FC78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FC7870">
        <w:rPr>
          <w:rFonts w:ascii="Times New Roman" w:hAnsi="Times New Roman"/>
          <w:b/>
        </w:rPr>
        <w:t>INFORMACJA O UNIEWAŻNIENIU CZYNNOŚCI</w:t>
      </w:r>
    </w:p>
    <w:p w14:paraId="51ECE5FB" w14:textId="77777777" w:rsidR="00FC7870" w:rsidRPr="00FC7870" w:rsidRDefault="00FC7870" w:rsidP="00FC787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83FB105" w14:textId="53EBD5CF" w:rsidR="00FC7870" w:rsidRPr="00FC7870" w:rsidRDefault="00FC7870" w:rsidP="00FC7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FC7870">
        <w:rPr>
          <w:rFonts w:ascii="Times New Roman" w:hAnsi="Times New Roman"/>
          <w:b/>
        </w:rPr>
        <w:t>Dotyczy:</w:t>
      </w:r>
      <w:r w:rsidRPr="00FC7870">
        <w:rPr>
          <w:rFonts w:ascii="Times New Roman" w:hAnsi="Times New Roman"/>
        </w:rPr>
        <w:t xml:space="preserve"> </w:t>
      </w:r>
      <w:r w:rsidRPr="00FC7870">
        <w:rPr>
          <w:rFonts w:ascii="Times New Roman" w:hAnsi="Times New Roman"/>
          <w:b/>
          <w:bCs/>
        </w:rPr>
        <w:t>Budowa kanalizacji deszc</w:t>
      </w:r>
      <w:r>
        <w:rPr>
          <w:rFonts w:ascii="Times New Roman" w:hAnsi="Times New Roman"/>
          <w:b/>
          <w:bCs/>
        </w:rPr>
        <w:t xml:space="preserve">zowej oraz nawierzchni jezdni na </w:t>
      </w:r>
      <w:r w:rsidRPr="00FC7870">
        <w:rPr>
          <w:rFonts w:ascii="Times New Roman" w:hAnsi="Times New Roman"/>
          <w:b/>
          <w:bCs/>
        </w:rPr>
        <w:t xml:space="preserve">ulicy Krańcowej                       </w:t>
      </w:r>
    </w:p>
    <w:p w14:paraId="0E76B056" w14:textId="77777777" w:rsidR="00FC7870" w:rsidRPr="00FC7870" w:rsidRDefault="00FC7870" w:rsidP="00FC7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FC7870">
        <w:rPr>
          <w:rFonts w:ascii="Times New Roman" w:hAnsi="Times New Roman"/>
          <w:b/>
          <w:bCs/>
        </w:rPr>
        <w:t xml:space="preserve">                 w Ostrowie Wielkopolskim </w:t>
      </w:r>
    </w:p>
    <w:p w14:paraId="7A578A76" w14:textId="77777777" w:rsidR="00FC7870" w:rsidRPr="00FC7870" w:rsidRDefault="00FC7870" w:rsidP="00FC7870">
      <w:pPr>
        <w:autoSpaceDE w:val="0"/>
        <w:autoSpaceDN w:val="0"/>
        <w:adjustRightInd w:val="0"/>
        <w:spacing w:after="0"/>
      </w:pPr>
    </w:p>
    <w:p w14:paraId="0B67CC0E" w14:textId="77777777" w:rsidR="00FC7870" w:rsidRPr="00FC7870" w:rsidRDefault="00FC7870" w:rsidP="00FC7870">
      <w:pPr>
        <w:spacing w:line="240" w:lineRule="atLeast"/>
        <w:rPr>
          <w:rFonts w:ascii="Times New Roman" w:hAnsi="Times New Roman"/>
        </w:rPr>
      </w:pPr>
      <w:r w:rsidRPr="00FC7870">
        <w:rPr>
          <w:rFonts w:ascii="Times New Roman" w:hAnsi="Times New Roman"/>
        </w:rPr>
        <w:t>Na podstawie art. 17 ust. 2 ustawy – Pzp  zamawiający unieważnia czynność  dokonaną na  mocy                    art. 252 ust. 1 ustawy Pzp polegająca na  wyborze oferty.</w:t>
      </w:r>
    </w:p>
    <w:p w14:paraId="280BD9E1" w14:textId="77777777" w:rsidR="00FC7870" w:rsidRPr="00FC7870" w:rsidRDefault="00FC7870" w:rsidP="00FC7870">
      <w:pPr>
        <w:spacing w:line="240" w:lineRule="auto"/>
        <w:contextualSpacing/>
        <w:rPr>
          <w:rFonts w:ascii="Times New Roman" w:hAnsi="Times New Roman"/>
          <w:u w:val="single"/>
        </w:rPr>
      </w:pPr>
      <w:r w:rsidRPr="00FC7870">
        <w:rPr>
          <w:rFonts w:ascii="Times New Roman" w:hAnsi="Times New Roman"/>
          <w:u w:val="single"/>
        </w:rPr>
        <w:t>Uzasadnienie</w:t>
      </w:r>
    </w:p>
    <w:p w14:paraId="69B24754" w14:textId="27411809" w:rsidR="00FC7870" w:rsidRPr="00FC7870" w:rsidRDefault="00FC7870" w:rsidP="00FC7870">
      <w:pPr>
        <w:spacing w:line="240" w:lineRule="auto"/>
        <w:contextualSpacing/>
        <w:rPr>
          <w:rFonts w:ascii="Times New Roman" w:hAnsi="Times New Roman"/>
        </w:rPr>
      </w:pPr>
      <w:r w:rsidRPr="00FC7870">
        <w:rPr>
          <w:rFonts w:ascii="Times New Roman" w:hAnsi="Times New Roman"/>
        </w:rPr>
        <w:t>W świetle przepisów ustawy zawarcie umowy</w:t>
      </w:r>
      <w:r w:rsidR="000C2EC7">
        <w:rPr>
          <w:rFonts w:ascii="Times New Roman" w:hAnsi="Times New Roman"/>
        </w:rPr>
        <w:t xml:space="preserve"> w sprawie udzielenia </w:t>
      </w:r>
      <w:r w:rsidRPr="00FC7870">
        <w:rPr>
          <w:rFonts w:ascii="Times New Roman" w:hAnsi="Times New Roman"/>
        </w:rPr>
        <w:t xml:space="preserve">zamówienia </w:t>
      </w:r>
      <w:r w:rsidR="000C2EC7">
        <w:rPr>
          <w:rFonts w:ascii="Times New Roman" w:hAnsi="Times New Roman"/>
        </w:rPr>
        <w:t xml:space="preserve">publicznego musi być zgodne z przepisami Pzp oraz dokonane </w:t>
      </w:r>
      <w:r w:rsidRPr="00FC7870">
        <w:rPr>
          <w:rFonts w:ascii="Times New Roman" w:hAnsi="Times New Roman"/>
        </w:rPr>
        <w:t>w wyniku czynności bez naruszenia przepisów</w:t>
      </w:r>
      <w:r w:rsidR="000C2EC7">
        <w:rPr>
          <w:rFonts w:ascii="Times New Roman" w:hAnsi="Times New Roman"/>
        </w:rPr>
        <w:t xml:space="preserve"> ustawy</w:t>
      </w:r>
      <w:r w:rsidRPr="00FC7870">
        <w:rPr>
          <w:rFonts w:ascii="Times New Roman" w:hAnsi="Times New Roman"/>
        </w:rPr>
        <w:t xml:space="preserve"> P</w:t>
      </w:r>
      <w:r w:rsidR="000C2EC7">
        <w:rPr>
          <w:rFonts w:ascii="Times New Roman" w:hAnsi="Times New Roman"/>
        </w:rPr>
        <w:t>zp. W</w:t>
      </w:r>
      <w:r w:rsidRPr="00FC7870">
        <w:rPr>
          <w:rFonts w:ascii="Times New Roman" w:hAnsi="Times New Roman"/>
        </w:rPr>
        <w:t xml:space="preserve"> </w:t>
      </w:r>
      <w:r w:rsidR="000C2EC7">
        <w:rPr>
          <w:rFonts w:ascii="Times New Roman" w:hAnsi="Times New Roman"/>
        </w:rPr>
        <w:t>związku z powyższym w przedmiotowym</w:t>
      </w:r>
      <w:r w:rsidRPr="00FC7870">
        <w:rPr>
          <w:rFonts w:ascii="Times New Roman" w:hAnsi="Times New Roman"/>
        </w:rPr>
        <w:t xml:space="preserve"> postępowaniu zamawiający ponownie dokona czynności wyboru oferty.     </w:t>
      </w:r>
    </w:p>
    <w:p w14:paraId="7767635D" w14:textId="77777777" w:rsidR="00FC7870" w:rsidRPr="00FC7870" w:rsidRDefault="00FC7870" w:rsidP="00FC7870">
      <w:pPr>
        <w:spacing w:line="240" w:lineRule="atLeast"/>
        <w:rPr>
          <w:rFonts w:ascii="Times New Roman" w:hAnsi="Times New Roman"/>
        </w:rPr>
      </w:pPr>
    </w:p>
    <w:p w14:paraId="558D54A9" w14:textId="77777777" w:rsidR="008715F3" w:rsidRDefault="008715F3" w:rsidP="00C707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8715F3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424F6" w14:textId="77777777" w:rsidR="001976DD" w:rsidRDefault="001976DD" w:rsidP="000F21C7">
      <w:pPr>
        <w:spacing w:after="0" w:line="240" w:lineRule="auto"/>
      </w:pPr>
      <w:r>
        <w:separator/>
      </w:r>
    </w:p>
  </w:endnote>
  <w:endnote w:type="continuationSeparator" w:id="0">
    <w:p w14:paraId="52ECAD61" w14:textId="77777777" w:rsidR="001976DD" w:rsidRDefault="001976DD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C787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130A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976D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BB61" w14:textId="77777777" w:rsidR="001976DD" w:rsidRDefault="001976DD" w:rsidP="000F21C7">
      <w:pPr>
        <w:spacing w:after="0" w:line="240" w:lineRule="auto"/>
      </w:pPr>
      <w:r>
        <w:separator/>
      </w:r>
    </w:p>
  </w:footnote>
  <w:footnote w:type="continuationSeparator" w:id="0">
    <w:p w14:paraId="651C25CD" w14:textId="77777777" w:rsidR="001976DD" w:rsidRDefault="001976DD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4C6F6B8D" w14:textId="77777777" w:rsidR="00FA030D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</w:pPr>
  </w:p>
  <w:p w14:paraId="39D64F94" w14:textId="10E00515" w:rsidR="00B7517F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  <w:rPr>
        <w:noProof/>
        <w:lang w:eastAsia="pl-PL"/>
      </w:rPr>
    </w:pPr>
    <w:r>
      <w:rPr>
        <w:noProof/>
        <w:lang w:eastAsia="pl-PL"/>
      </w:rPr>
      <w:tab/>
    </w: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250E"/>
    <w:rsid w:val="000356F1"/>
    <w:rsid w:val="000468DB"/>
    <w:rsid w:val="00085107"/>
    <w:rsid w:val="00085AA5"/>
    <w:rsid w:val="000A1F37"/>
    <w:rsid w:val="000C2EC7"/>
    <w:rsid w:val="000D6814"/>
    <w:rsid w:val="000F21C7"/>
    <w:rsid w:val="000F2E25"/>
    <w:rsid w:val="00100141"/>
    <w:rsid w:val="00112125"/>
    <w:rsid w:val="00112DF3"/>
    <w:rsid w:val="00152EAC"/>
    <w:rsid w:val="00180408"/>
    <w:rsid w:val="001976DD"/>
    <w:rsid w:val="001B0890"/>
    <w:rsid w:val="001B3014"/>
    <w:rsid w:val="001B31E5"/>
    <w:rsid w:val="001C4971"/>
    <w:rsid w:val="001D42F8"/>
    <w:rsid w:val="001E4D85"/>
    <w:rsid w:val="001F4F5A"/>
    <w:rsid w:val="00202D39"/>
    <w:rsid w:val="00203E28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2F2883"/>
    <w:rsid w:val="0030649F"/>
    <w:rsid w:val="00315B1B"/>
    <w:rsid w:val="0032270E"/>
    <w:rsid w:val="00337477"/>
    <w:rsid w:val="00364D0B"/>
    <w:rsid w:val="00367876"/>
    <w:rsid w:val="00385B3C"/>
    <w:rsid w:val="00397685"/>
    <w:rsid w:val="003C0B8B"/>
    <w:rsid w:val="003D640C"/>
    <w:rsid w:val="003E7DAA"/>
    <w:rsid w:val="004011BF"/>
    <w:rsid w:val="00403E53"/>
    <w:rsid w:val="00410E5E"/>
    <w:rsid w:val="00413340"/>
    <w:rsid w:val="00413550"/>
    <w:rsid w:val="00424CC2"/>
    <w:rsid w:val="004378BA"/>
    <w:rsid w:val="00446021"/>
    <w:rsid w:val="00480A6D"/>
    <w:rsid w:val="004A1370"/>
    <w:rsid w:val="004E1F1A"/>
    <w:rsid w:val="004E5FAF"/>
    <w:rsid w:val="004F7596"/>
    <w:rsid w:val="00502154"/>
    <w:rsid w:val="005049D5"/>
    <w:rsid w:val="00535ECD"/>
    <w:rsid w:val="005436CE"/>
    <w:rsid w:val="00560228"/>
    <w:rsid w:val="005631E0"/>
    <w:rsid w:val="0057260B"/>
    <w:rsid w:val="005A4262"/>
    <w:rsid w:val="005A5D8F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77FAA"/>
    <w:rsid w:val="006845CB"/>
    <w:rsid w:val="006B03C5"/>
    <w:rsid w:val="006F427E"/>
    <w:rsid w:val="006F6181"/>
    <w:rsid w:val="006F76FF"/>
    <w:rsid w:val="00700720"/>
    <w:rsid w:val="007070D4"/>
    <w:rsid w:val="00711745"/>
    <w:rsid w:val="00741342"/>
    <w:rsid w:val="00745DFD"/>
    <w:rsid w:val="00753404"/>
    <w:rsid w:val="007544D5"/>
    <w:rsid w:val="0076353C"/>
    <w:rsid w:val="00772E35"/>
    <w:rsid w:val="007826A6"/>
    <w:rsid w:val="00792AA0"/>
    <w:rsid w:val="007933B2"/>
    <w:rsid w:val="00797112"/>
    <w:rsid w:val="007C716F"/>
    <w:rsid w:val="00810BFD"/>
    <w:rsid w:val="00814092"/>
    <w:rsid w:val="00823360"/>
    <w:rsid w:val="0083179D"/>
    <w:rsid w:val="008410D2"/>
    <w:rsid w:val="00852423"/>
    <w:rsid w:val="00853C12"/>
    <w:rsid w:val="00864718"/>
    <w:rsid w:val="008715F3"/>
    <w:rsid w:val="00872F64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1C6B"/>
    <w:rsid w:val="00A42A58"/>
    <w:rsid w:val="00A439B2"/>
    <w:rsid w:val="00A6445D"/>
    <w:rsid w:val="00A75679"/>
    <w:rsid w:val="00A86AEC"/>
    <w:rsid w:val="00AA45B6"/>
    <w:rsid w:val="00AB314E"/>
    <w:rsid w:val="00AB53D6"/>
    <w:rsid w:val="00AC0280"/>
    <w:rsid w:val="00AC3E38"/>
    <w:rsid w:val="00AF114D"/>
    <w:rsid w:val="00AF3E29"/>
    <w:rsid w:val="00AF6335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958"/>
    <w:rsid w:val="00BC735E"/>
    <w:rsid w:val="00BD1541"/>
    <w:rsid w:val="00BE2A92"/>
    <w:rsid w:val="00BE6941"/>
    <w:rsid w:val="00BF5907"/>
    <w:rsid w:val="00C02704"/>
    <w:rsid w:val="00C04849"/>
    <w:rsid w:val="00C1030C"/>
    <w:rsid w:val="00C130A6"/>
    <w:rsid w:val="00C32448"/>
    <w:rsid w:val="00C4734F"/>
    <w:rsid w:val="00C707F5"/>
    <w:rsid w:val="00C9216E"/>
    <w:rsid w:val="00CA3D3F"/>
    <w:rsid w:val="00CC21BB"/>
    <w:rsid w:val="00CC32D8"/>
    <w:rsid w:val="00CE0ABD"/>
    <w:rsid w:val="00CE3679"/>
    <w:rsid w:val="00CE4A8D"/>
    <w:rsid w:val="00CF4F90"/>
    <w:rsid w:val="00CF6A31"/>
    <w:rsid w:val="00D02882"/>
    <w:rsid w:val="00D06AE7"/>
    <w:rsid w:val="00D17815"/>
    <w:rsid w:val="00D179F5"/>
    <w:rsid w:val="00D301A0"/>
    <w:rsid w:val="00D53968"/>
    <w:rsid w:val="00D70335"/>
    <w:rsid w:val="00D76922"/>
    <w:rsid w:val="00D979F6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96C8F"/>
    <w:rsid w:val="00EA7C01"/>
    <w:rsid w:val="00EC22EB"/>
    <w:rsid w:val="00EC61A7"/>
    <w:rsid w:val="00ED3DDB"/>
    <w:rsid w:val="00EE22D3"/>
    <w:rsid w:val="00EF3694"/>
    <w:rsid w:val="00F050EF"/>
    <w:rsid w:val="00F12007"/>
    <w:rsid w:val="00F2029F"/>
    <w:rsid w:val="00F30E74"/>
    <w:rsid w:val="00F53A81"/>
    <w:rsid w:val="00F54B72"/>
    <w:rsid w:val="00F84097"/>
    <w:rsid w:val="00F9348D"/>
    <w:rsid w:val="00F940DD"/>
    <w:rsid w:val="00FA030D"/>
    <w:rsid w:val="00FB65A4"/>
    <w:rsid w:val="00FC21C6"/>
    <w:rsid w:val="00FC7870"/>
    <w:rsid w:val="00FD03B3"/>
    <w:rsid w:val="00FD2FB6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EDA1-4A3A-4A65-8B94-056E6E56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2024-12-11T09:32:00Z</cp:lastPrinted>
  <dcterms:created xsi:type="dcterms:W3CDTF">2024-12-11T09:33:00Z</dcterms:created>
  <dcterms:modified xsi:type="dcterms:W3CDTF">2024-12-11T09:33:00Z</dcterms:modified>
</cp:coreProperties>
</file>