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6957" w14:textId="77777777" w:rsidR="009077FA" w:rsidRPr="0009195F" w:rsidRDefault="009077FA" w:rsidP="009077FA"/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9077FA" w:rsidRPr="0009195F" w14:paraId="0DEDF0CA" w14:textId="77777777" w:rsidTr="00F365AF">
        <w:trPr>
          <w:trHeight w:val="877"/>
        </w:trPr>
        <w:tc>
          <w:tcPr>
            <w:tcW w:w="392" w:type="dxa"/>
          </w:tcPr>
          <w:p w14:paraId="0487E84E" w14:textId="77777777" w:rsidR="009077FA" w:rsidRPr="0009195F" w:rsidRDefault="009077FA" w:rsidP="00F365AF">
            <w:pPr>
              <w:tabs>
                <w:tab w:val="left" w:pos="-250"/>
                <w:tab w:val="center" w:pos="4536"/>
                <w:tab w:val="right" w:pos="9072"/>
              </w:tabs>
              <w:ind w:left="-360"/>
            </w:pPr>
          </w:p>
        </w:tc>
        <w:tc>
          <w:tcPr>
            <w:tcW w:w="4961" w:type="dxa"/>
          </w:tcPr>
          <w:p w14:paraId="6CE7A691" w14:textId="77777777" w:rsidR="009077FA" w:rsidRPr="0009195F" w:rsidRDefault="009077FA" w:rsidP="00F365AF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7C3B1D04" w14:textId="77777777" w:rsidR="009077FA" w:rsidRPr="0009195F" w:rsidRDefault="009077FA" w:rsidP="009077FA">
      <w:pPr>
        <w:tabs>
          <w:tab w:val="center" w:pos="4536"/>
          <w:tab w:val="right" w:pos="9072"/>
        </w:tabs>
      </w:pPr>
    </w:p>
    <w:p w14:paraId="02D52608" w14:textId="77777777" w:rsidR="009077FA" w:rsidRDefault="009077FA" w:rsidP="009077F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4620B2E2" w14:textId="77777777" w:rsidR="009077FA" w:rsidRPr="00872520" w:rsidRDefault="009077FA" w:rsidP="009077F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 w14:anchorId="0A0968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5" o:title=""/>
            <w10:wrap type="square" side="right"/>
          </v:shape>
          <o:OLEObject Type="Embed" ProgID="Msxml2.SAXXMLReader.5.0" ShapeID="_x0000_s1026" DrawAspect="Content" ObjectID="_1790761915" r:id="rId6"/>
        </w:object>
      </w: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6F7B67DC" w14:textId="77777777" w:rsidR="009077FA" w:rsidRPr="00872520" w:rsidRDefault="009077FA" w:rsidP="009077F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6C4C5902" w14:textId="77777777" w:rsidR="009077FA" w:rsidRPr="00872520" w:rsidRDefault="009077FA" w:rsidP="009077F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7FF85C1" w14:textId="77777777" w:rsidR="009077FA" w:rsidRPr="00872520" w:rsidRDefault="009077FA" w:rsidP="009077FA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30BB29D6" w14:textId="77777777" w:rsidR="009077FA" w:rsidRPr="00937CDB" w:rsidRDefault="009077FA" w:rsidP="009077FA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1740BFBA" w14:textId="6A7A67EF" w:rsidR="009077FA" w:rsidRDefault="009077FA" w:rsidP="009077FA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21.10</w:t>
      </w:r>
      <w:r w:rsidRPr="00937CDB">
        <w:rPr>
          <w:rFonts w:ascii="Book Antiqua" w:hAnsi="Book Antiqua" w:cs="Book Antiqua"/>
          <w:sz w:val="20"/>
          <w:szCs w:val="20"/>
        </w:rPr>
        <w:t>.2024 r.</w:t>
      </w:r>
    </w:p>
    <w:p w14:paraId="74F22A44" w14:textId="77777777" w:rsidR="00527C3C" w:rsidRPr="00937CDB" w:rsidRDefault="00527C3C" w:rsidP="009077FA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</w:p>
    <w:p w14:paraId="2A07F2E7" w14:textId="44DA662B" w:rsidR="009077FA" w:rsidRDefault="009077FA" w:rsidP="009077FA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  <w:r w:rsidRPr="009077FA">
        <w:rPr>
          <w:rFonts w:ascii="Book Antiqua" w:hAnsi="Book Antiqua"/>
          <w:b/>
          <w:bCs/>
          <w:sz w:val="20"/>
          <w:szCs w:val="20"/>
          <w:lang w:eastAsia="ar-SA"/>
        </w:rPr>
        <w:t>UKW/DZP-281-ZO-69/2024</w:t>
      </w:r>
    </w:p>
    <w:p w14:paraId="098E5CB0" w14:textId="77777777" w:rsidR="009077FA" w:rsidRPr="00937CDB" w:rsidRDefault="009077FA" w:rsidP="009077FA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</w:p>
    <w:p w14:paraId="0DFE4177" w14:textId="77777777" w:rsidR="009077FA" w:rsidRPr="00937CDB" w:rsidRDefault="009077FA" w:rsidP="009077FA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>OGŁOSZENIE O WYBORZE OFERTY</w:t>
      </w:r>
    </w:p>
    <w:p w14:paraId="6E2238E3" w14:textId="77777777" w:rsidR="009077FA" w:rsidRPr="00937CDB" w:rsidRDefault="009077FA" w:rsidP="009077FA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14:paraId="31ED4152" w14:textId="77777777" w:rsidR="009077FA" w:rsidRPr="00937CDB" w:rsidRDefault="009077FA" w:rsidP="009077FA">
      <w:pPr>
        <w:spacing w:after="200" w:line="360" w:lineRule="auto"/>
        <w:ind w:firstLine="708"/>
        <w:jc w:val="both"/>
        <w:rPr>
          <w:rFonts w:ascii="Book Antiqua" w:hAnsi="Book Antiqua" w:cs="Book Antiqua"/>
          <w:sz w:val="20"/>
          <w:szCs w:val="20"/>
        </w:rPr>
      </w:pPr>
    </w:p>
    <w:p w14:paraId="75EFAD25" w14:textId="4508B6EC" w:rsidR="009077FA" w:rsidRPr="00937CDB" w:rsidRDefault="009077FA" w:rsidP="009077FA">
      <w:pPr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br/>
      </w:r>
      <w:r w:rsidRPr="00937CDB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 w:rsidRPr="009077FA">
        <w:rPr>
          <w:rFonts w:ascii="Book Antiqua" w:hAnsi="Book Antiqua"/>
          <w:b/>
          <w:color w:val="000000" w:themeColor="text1"/>
          <w:sz w:val="20"/>
          <w:szCs w:val="20"/>
        </w:rPr>
        <w:t>UKW/DZP-281-ZO-69/2024</w:t>
      </w:r>
      <w:r w:rsidRPr="00937CDB"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>pn.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9077FA">
        <w:rPr>
          <w:rFonts w:ascii="Book Antiqua" w:hAnsi="Book Antiqua" w:cs="Arial"/>
          <w:b/>
          <w:sz w:val="20"/>
          <w:szCs w:val="20"/>
        </w:rPr>
        <w:t>Dostawa sprzętu AGD na potrzeby UKW</w:t>
      </w:r>
      <w:r w:rsidRPr="00937CDB">
        <w:rPr>
          <w:rFonts w:ascii="Book Antiqua" w:hAnsi="Book Antiqua"/>
          <w:b/>
          <w:sz w:val="20"/>
          <w:szCs w:val="20"/>
        </w:rPr>
        <w:t>”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937CDB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14:paraId="06D253CA" w14:textId="14584EFC" w:rsidR="009077FA" w:rsidRDefault="009077FA" w:rsidP="009077FA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14:paraId="1ADADEDC" w14:textId="098034D1" w:rsidR="00527C3C" w:rsidRPr="00527C3C" w:rsidRDefault="00527C3C" w:rsidP="00527C3C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527C3C">
        <w:rPr>
          <w:rFonts w:ascii="Book Antiqua" w:hAnsi="Book Antiqua"/>
          <w:b/>
          <w:sz w:val="20"/>
          <w:szCs w:val="20"/>
          <w:u w:val="single"/>
        </w:rPr>
        <w:t>1 część zamówienia:</w:t>
      </w:r>
    </w:p>
    <w:p w14:paraId="552AFB44" w14:textId="77777777" w:rsidR="00527C3C" w:rsidRDefault="009077FA" w:rsidP="00527C3C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527C3C">
        <w:rPr>
          <w:rFonts w:ascii="Book Antiqua" w:hAnsi="Book Antiqua" w:cs="Book Antiqua"/>
          <w:sz w:val="20"/>
          <w:szCs w:val="20"/>
        </w:rPr>
        <w:t xml:space="preserve">Wykonawca: </w:t>
      </w:r>
      <w:r w:rsidR="00527C3C" w:rsidRPr="00527C3C">
        <w:rPr>
          <w:rFonts w:ascii="Book Antiqua" w:hAnsi="Book Antiqua" w:cs="Book Antiqua"/>
          <w:b/>
          <w:sz w:val="20"/>
          <w:szCs w:val="20"/>
        </w:rPr>
        <w:t>TAS Tomasz Orlikowski</w:t>
      </w:r>
      <w:r w:rsidR="00527C3C" w:rsidRPr="00527C3C">
        <w:rPr>
          <w:rFonts w:ascii="Book Antiqua" w:hAnsi="Book Antiqua" w:cs="Book Antiqua"/>
          <w:b/>
          <w:sz w:val="20"/>
          <w:szCs w:val="20"/>
        </w:rPr>
        <w:t xml:space="preserve"> </w:t>
      </w:r>
    </w:p>
    <w:p w14:paraId="699111C4" w14:textId="03D4C363" w:rsidR="009077FA" w:rsidRPr="00527C3C" w:rsidRDefault="009077FA" w:rsidP="00527C3C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527C3C">
        <w:rPr>
          <w:rFonts w:ascii="Book Antiqua" w:hAnsi="Book Antiqua" w:cs="Book Antiqua"/>
          <w:sz w:val="20"/>
          <w:szCs w:val="20"/>
        </w:rPr>
        <w:t>Adres:</w:t>
      </w:r>
      <w:r w:rsidRPr="00527C3C">
        <w:rPr>
          <w:rFonts w:ascii="Book Antiqua" w:hAnsi="Book Antiqua" w:cs="Book Antiqua"/>
          <w:b/>
          <w:sz w:val="20"/>
          <w:szCs w:val="20"/>
        </w:rPr>
        <w:t xml:space="preserve"> </w:t>
      </w:r>
      <w:r w:rsidR="00527C3C" w:rsidRPr="00527C3C">
        <w:rPr>
          <w:rFonts w:ascii="Book Antiqua" w:eastAsiaTheme="minorHAnsi" w:hAnsi="Book Antiqua" w:cs="ArialMT"/>
          <w:b/>
          <w:sz w:val="20"/>
          <w:szCs w:val="15"/>
          <w:lang w:eastAsia="en-US"/>
        </w:rPr>
        <w:t>ul. Grunwaldzka 12/83, 99-300 Kutno</w:t>
      </w:r>
    </w:p>
    <w:p w14:paraId="7D6370FA" w14:textId="50C4AA5A" w:rsidR="009077FA" w:rsidRPr="00937CDB" w:rsidRDefault="009077FA" w:rsidP="00527C3C">
      <w:pPr>
        <w:numPr>
          <w:ilvl w:val="0"/>
          <w:numId w:val="1"/>
        </w:numPr>
        <w:tabs>
          <w:tab w:val="clear" w:pos="1932"/>
          <w:tab w:val="left" w:pos="284"/>
          <w:tab w:val="num" w:pos="993"/>
          <w:tab w:val="left" w:pos="1134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Cena oferty: </w:t>
      </w:r>
      <w:r w:rsidR="00527C3C" w:rsidRPr="00527C3C">
        <w:rPr>
          <w:rFonts w:ascii="Book Antiqua" w:hAnsi="Book Antiqua" w:cs="Book Antiqua"/>
          <w:b/>
          <w:sz w:val="20"/>
          <w:szCs w:val="20"/>
          <w:u w:val="single"/>
        </w:rPr>
        <w:t>4 488,27 zł</w:t>
      </w:r>
      <w:r w:rsidR="00527C3C" w:rsidRPr="00527C3C">
        <w:rPr>
          <w:rFonts w:ascii="Book Antiqua" w:hAnsi="Book Antiqua" w:cs="Book Antiqua"/>
          <w:b/>
          <w:sz w:val="20"/>
          <w:szCs w:val="20"/>
          <w:u w:val="single"/>
        </w:rPr>
        <w:t xml:space="preserve"> </w:t>
      </w:r>
      <w:r w:rsidRPr="00937CDB">
        <w:rPr>
          <w:rFonts w:ascii="Book Antiqua" w:hAnsi="Book Antiqua" w:cs="Book Antiqua"/>
          <w:b/>
          <w:sz w:val="20"/>
          <w:szCs w:val="20"/>
          <w:u w:val="single"/>
        </w:rPr>
        <w:t>brutto</w:t>
      </w:r>
    </w:p>
    <w:p w14:paraId="6AF232C9" w14:textId="77777777" w:rsidR="009077FA" w:rsidRPr="00937CDB" w:rsidRDefault="009077FA" w:rsidP="00527C3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14:paraId="68932E8C" w14:textId="77777777" w:rsidR="009077FA" w:rsidRPr="00937CDB" w:rsidRDefault="009077FA" w:rsidP="00527C3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- cena – waga 100 % – 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100 pkt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</w:p>
    <w:p w14:paraId="716D8F7E" w14:textId="77777777" w:rsidR="009077FA" w:rsidRPr="00937CDB" w:rsidRDefault="009077FA" w:rsidP="009077FA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0"/>
          <w:szCs w:val="20"/>
        </w:rPr>
      </w:pPr>
    </w:p>
    <w:p w14:paraId="1326BE6D" w14:textId="77777777" w:rsidR="009077FA" w:rsidRPr="00937CDB" w:rsidRDefault="009077FA" w:rsidP="009077FA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b/>
          <w:sz w:val="20"/>
          <w:szCs w:val="20"/>
        </w:rPr>
        <w:t>Razem: 100 pkt</w:t>
      </w:r>
    </w:p>
    <w:p w14:paraId="50641392" w14:textId="77777777" w:rsidR="009077FA" w:rsidRPr="00527C3C" w:rsidRDefault="009077FA" w:rsidP="009077FA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527C3C">
        <w:rPr>
          <w:rFonts w:ascii="Book Antiqua" w:hAnsi="Book Antiqua" w:cs="Book Antiqua"/>
          <w:b/>
          <w:bCs/>
          <w:sz w:val="20"/>
          <w:szCs w:val="20"/>
        </w:rPr>
        <w:t>Uzasadnienie wyboru:</w:t>
      </w:r>
    </w:p>
    <w:p w14:paraId="2A4F95D1" w14:textId="66223C0F" w:rsidR="009077FA" w:rsidRDefault="009077FA" w:rsidP="009077FA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Oferta nr </w:t>
      </w:r>
      <w:r w:rsidR="00527C3C"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firmy </w:t>
      </w:r>
      <w:r w:rsidR="00527C3C" w:rsidRPr="00527C3C">
        <w:rPr>
          <w:rFonts w:ascii="Book Antiqua" w:hAnsi="Book Antiqua" w:cs="Book Antiqua"/>
          <w:b/>
          <w:sz w:val="20"/>
          <w:szCs w:val="20"/>
        </w:rPr>
        <w:t xml:space="preserve">TAS Tomasz Orlikowski </w:t>
      </w:r>
      <w:r w:rsidRPr="00937CDB">
        <w:rPr>
          <w:rFonts w:ascii="Book Antiqua" w:hAnsi="Book Antiqua" w:cs="Book Antiqua"/>
          <w:sz w:val="20"/>
          <w:szCs w:val="20"/>
        </w:rPr>
        <w:t xml:space="preserve">spełnia wszystkie wymagania i oczekiwania Zamawiającego. Oferta nr </w:t>
      </w:r>
      <w:r w:rsidR="00527C3C"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jest </w:t>
      </w:r>
      <w:r w:rsidR="00527C3C">
        <w:rPr>
          <w:rFonts w:ascii="Book Antiqua" w:hAnsi="Book Antiqua" w:cs="Book Antiqua"/>
          <w:sz w:val="20"/>
          <w:szCs w:val="20"/>
        </w:rPr>
        <w:t>jedyną</w:t>
      </w:r>
      <w:r w:rsidRPr="00937CDB">
        <w:rPr>
          <w:rFonts w:ascii="Book Antiqua" w:hAnsi="Book Antiqua" w:cs="Book Antiqua"/>
          <w:sz w:val="20"/>
          <w:szCs w:val="20"/>
        </w:rPr>
        <w:t xml:space="preserve"> ofertą złożoną </w:t>
      </w:r>
      <w:r w:rsidR="00527C3C" w:rsidRPr="00527C3C">
        <w:rPr>
          <w:rFonts w:ascii="Book Antiqua" w:hAnsi="Book Antiqua" w:cs="Book Antiqua"/>
          <w:sz w:val="20"/>
          <w:szCs w:val="20"/>
        </w:rPr>
        <w:t>na 1 część niniejszego postępowania</w:t>
      </w:r>
      <w:r w:rsidRPr="00937CDB">
        <w:rPr>
          <w:rFonts w:ascii="Book Antiqua" w:hAnsi="Book Antiqua" w:cs="Book Antiqua"/>
          <w:sz w:val="20"/>
          <w:szCs w:val="20"/>
        </w:rPr>
        <w:t>.</w:t>
      </w:r>
    </w:p>
    <w:p w14:paraId="4A66ED75" w14:textId="77777777" w:rsidR="00527C3C" w:rsidRPr="00937CDB" w:rsidRDefault="00527C3C" w:rsidP="00527C3C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651118FE" w14:textId="22BFA09A" w:rsidR="00527C3C" w:rsidRPr="00527C3C" w:rsidRDefault="00527C3C" w:rsidP="00527C3C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2</w:t>
      </w:r>
      <w:r w:rsidRPr="00527C3C">
        <w:rPr>
          <w:rFonts w:ascii="Book Antiqua" w:hAnsi="Book Antiqua"/>
          <w:b/>
          <w:sz w:val="20"/>
          <w:szCs w:val="20"/>
          <w:u w:val="single"/>
        </w:rPr>
        <w:t xml:space="preserve"> część zamówienia:</w:t>
      </w:r>
    </w:p>
    <w:p w14:paraId="5BF8B12C" w14:textId="77777777" w:rsidR="00527C3C" w:rsidRDefault="00527C3C" w:rsidP="00527C3C">
      <w:pPr>
        <w:numPr>
          <w:ilvl w:val="0"/>
          <w:numId w:val="3"/>
        </w:numPr>
        <w:tabs>
          <w:tab w:val="clear" w:pos="1932"/>
          <w:tab w:val="left" w:pos="284"/>
          <w:tab w:val="left" w:pos="1134"/>
          <w:tab w:val="num" w:pos="1701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527C3C">
        <w:rPr>
          <w:rFonts w:ascii="Book Antiqua" w:hAnsi="Book Antiqua" w:cs="Book Antiqua"/>
          <w:sz w:val="20"/>
          <w:szCs w:val="20"/>
        </w:rPr>
        <w:t xml:space="preserve">Wykonawca: </w:t>
      </w:r>
      <w:r w:rsidRPr="00527C3C">
        <w:rPr>
          <w:rFonts w:ascii="Book Antiqua" w:hAnsi="Book Antiqua" w:cs="Book Antiqua"/>
          <w:b/>
          <w:sz w:val="20"/>
          <w:szCs w:val="20"/>
        </w:rPr>
        <w:t xml:space="preserve">TAS Tomasz Orlikowski </w:t>
      </w:r>
    </w:p>
    <w:p w14:paraId="6EB1CA36" w14:textId="77777777" w:rsidR="00527C3C" w:rsidRPr="00527C3C" w:rsidRDefault="00527C3C" w:rsidP="00527C3C">
      <w:pPr>
        <w:numPr>
          <w:ilvl w:val="0"/>
          <w:numId w:val="3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527C3C">
        <w:rPr>
          <w:rFonts w:ascii="Book Antiqua" w:hAnsi="Book Antiqua" w:cs="Book Antiqua"/>
          <w:sz w:val="20"/>
          <w:szCs w:val="20"/>
        </w:rPr>
        <w:t>Adres:</w:t>
      </w:r>
      <w:r w:rsidRPr="00527C3C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527C3C">
        <w:rPr>
          <w:rFonts w:ascii="Book Antiqua" w:eastAsiaTheme="minorHAnsi" w:hAnsi="Book Antiqua" w:cs="ArialMT"/>
          <w:b/>
          <w:sz w:val="20"/>
          <w:szCs w:val="15"/>
          <w:lang w:eastAsia="en-US"/>
        </w:rPr>
        <w:t>ul. Grunwaldzka 12/83, 99-300 Kutno</w:t>
      </w:r>
    </w:p>
    <w:p w14:paraId="35A762AB" w14:textId="01851B71" w:rsidR="00527C3C" w:rsidRPr="00937CDB" w:rsidRDefault="00527C3C" w:rsidP="00527C3C">
      <w:pPr>
        <w:numPr>
          <w:ilvl w:val="0"/>
          <w:numId w:val="3"/>
        </w:numPr>
        <w:tabs>
          <w:tab w:val="left" w:pos="284"/>
          <w:tab w:val="left" w:pos="1134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Cena oferty: </w:t>
      </w:r>
      <w:r>
        <w:rPr>
          <w:rFonts w:ascii="Book Antiqua" w:hAnsi="Book Antiqua" w:cs="Book Antiqua"/>
          <w:b/>
          <w:sz w:val="20"/>
          <w:szCs w:val="20"/>
          <w:u w:val="single"/>
        </w:rPr>
        <w:t>3 851,13</w:t>
      </w:r>
      <w:r w:rsidRPr="00527C3C">
        <w:rPr>
          <w:rFonts w:ascii="Book Antiqua" w:hAnsi="Book Antiqua" w:cs="Book Antiqua"/>
          <w:b/>
          <w:sz w:val="20"/>
          <w:szCs w:val="20"/>
          <w:u w:val="single"/>
        </w:rPr>
        <w:t xml:space="preserve"> zł </w:t>
      </w:r>
      <w:r w:rsidRPr="00937CDB">
        <w:rPr>
          <w:rFonts w:ascii="Book Antiqua" w:hAnsi="Book Antiqua" w:cs="Book Antiqua"/>
          <w:b/>
          <w:sz w:val="20"/>
          <w:szCs w:val="20"/>
          <w:u w:val="single"/>
        </w:rPr>
        <w:t>brutto</w:t>
      </w:r>
    </w:p>
    <w:p w14:paraId="71810712" w14:textId="77777777" w:rsidR="00527C3C" w:rsidRPr="00937CDB" w:rsidRDefault="00527C3C" w:rsidP="00527C3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14:paraId="7DF92C48" w14:textId="77777777" w:rsidR="00527C3C" w:rsidRPr="00937CDB" w:rsidRDefault="00527C3C" w:rsidP="00527C3C">
      <w:pPr>
        <w:tabs>
          <w:tab w:val="num" w:pos="567"/>
          <w:tab w:val="num" w:pos="1560"/>
        </w:tabs>
        <w:spacing w:line="276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- cena – waga 100 % – 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100 pkt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</w:p>
    <w:p w14:paraId="5B24B1FA" w14:textId="77777777" w:rsidR="00527C3C" w:rsidRPr="00937CDB" w:rsidRDefault="00527C3C" w:rsidP="00527C3C">
      <w:pPr>
        <w:tabs>
          <w:tab w:val="num" w:pos="567"/>
          <w:tab w:val="left" w:pos="851"/>
          <w:tab w:val="num" w:pos="1560"/>
        </w:tabs>
        <w:spacing w:line="276" w:lineRule="auto"/>
        <w:ind w:left="567"/>
        <w:jc w:val="both"/>
        <w:rPr>
          <w:rFonts w:ascii="Book Antiqua" w:hAnsi="Book Antiqua" w:cs="Book Antiqua"/>
          <w:b/>
          <w:sz w:val="20"/>
          <w:szCs w:val="20"/>
        </w:rPr>
      </w:pPr>
    </w:p>
    <w:p w14:paraId="29CCAC59" w14:textId="77777777" w:rsidR="00527C3C" w:rsidRPr="00937CDB" w:rsidRDefault="00527C3C" w:rsidP="00527C3C">
      <w:pPr>
        <w:tabs>
          <w:tab w:val="num" w:pos="284"/>
        </w:tabs>
        <w:spacing w:after="200" w:line="276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b/>
          <w:sz w:val="20"/>
          <w:szCs w:val="20"/>
        </w:rPr>
        <w:t>Razem: 100 pkt</w:t>
      </w:r>
    </w:p>
    <w:p w14:paraId="2BFC94B8" w14:textId="77777777" w:rsidR="00527C3C" w:rsidRPr="00527C3C" w:rsidRDefault="00527C3C" w:rsidP="00527C3C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527C3C">
        <w:rPr>
          <w:rFonts w:ascii="Book Antiqua" w:hAnsi="Book Antiqua" w:cs="Book Antiqua"/>
          <w:b/>
          <w:bCs/>
          <w:sz w:val="20"/>
          <w:szCs w:val="20"/>
        </w:rPr>
        <w:lastRenderedPageBreak/>
        <w:t>Uzasadnienie wyboru:</w:t>
      </w:r>
    </w:p>
    <w:p w14:paraId="13E22E23" w14:textId="3E308319" w:rsidR="00527C3C" w:rsidRPr="00937CDB" w:rsidRDefault="00527C3C" w:rsidP="00527C3C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Oferta nr </w:t>
      </w:r>
      <w:r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firmy </w:t>
      </w:r>
      <w:r w:rsidRPr="00527C3C">
        <w:rPr>
          <w:rFonts w:ascii="Book Antiqua" w:hAnsi="Book Antiqua" w:cs="Book Antiqua"/>
          <w:b/>
          <w:sz w:val="20"/>
          <w:szCs w:val="20"/>
        </w:rPr>
        <w:t xml:space="preserve">TAS Tomasz Orlikowski </w:t>
      </w:r>
      <w:r w:rsidRPr="00937CDB">
        <w:rPr>
          <w:rFonts w:ascii="Book Antiqua" w:hAnsi="Book Antiqua" w:cs="Book Antiqua"/>
          <w:sz w:val="20"/>
          <w:szCs w:val="20"/>
        </w:rPr>
        <w:t xml:space="preserve">spełnia wszystkie wymagania i oczekiwania Zamawiającego. Oferta nr </w:t>
      </w:r>
      <w:r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jest </w:t>
      </w:r>
      <w:r>
        <w:rPr>
          <w:rFonts w:ascii="Book Antiqua" w:hAnsi="Book Antiqua" w:cs="Book Antiqua"/>
          <w:sz w:val="20"/>
          <w:szCs w:val="20"/>
        </w:rPr>
        <w:t>jedyną</w:t>
      </w:r>
      <w:r w:rsidRPr="00937CDB">
        <w:rPr>
          <w:rFonts w:ascii="Book Antiqua" w:hAnsi="Book Antiqua" w:cs="Book Antiqua"/>
          <w:sz w:val="20"/>
          <w:szCs w:val="20"/>
        </w:rPr>
        <w:t xml:space="preserve"> ofertą złożoną </w:t>
      </w:r>
      <w:r w:rsidRPr="00527C3C">
        <w:rPr>
          <w:rFonts w:ascii="Book Antiqua" w:hAnsi="Book Antiqua" w:cs="Book Antiqua"/>
          <w:sz w:val="20"/>
          <w:szCs w:val="20"/>
        </w:rPr>
        <w:t xml:space="preserve">na </w:t>
      </w:r>
      <w:r>
        <w:rPr>
          <w:rFonts w:ascii="Book Antiqua" w:hAnsi="Book Antiqua" w:cs="Book Antiqua"/>
          <w:sz w:val="20"/>
          <w:szCs w:val="20"/>
        </w:rPr>
        <w:t>2</w:t>
      </w:r>
      <w:r w:rsidRPr="00527C3C">
        <w:rPr>
          <w:rFonts w:ascii="Book Antiqua" w:hAnsi="Book Antiqua" w:cs="Book Antiqua"/>
          <w:sz w:val="20"/>
          <w:szCs w:val="20"/>
        </w:rPr>
        <w:t xml:space="preserve"> część niniejszego postępowania</w:t>
      </w:r>
      <w:r w:rsidRPr="00937CDB">
        <w:rPr>
          <w:rFonts w:ascii="Book Antiqua" w:hAnsi="Book Antiqua" w:cs="Book Antiqua"/>
          <w:sz w:val="20"/>
          <w:szCs w:val="20"/>
        </w:rPr>
        <w:t>.</w:t>
      </w:r>
    </w:p>
    <w:p w14:paraId="4BBA0E97" w14:textId="77777777" w:rsidR="009077FA" w:rsidRDefault="009077FA" w:rsidP="009077FA">
      <w:pPr>
        <w:spacing w:after="200" w:line="276" w:lineRule="auto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3BCE81C9" w14:textId="77777777" w:rsidR="009077FA" w:rsidRDefault="009077FA" w:rsidP="009077FA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7C55C812" w14:textId="00F2B8F4" w:rsidR="009077FA" w:rsidRPr="00B10214" w:rsidRDefault="00527C3C" w:rsidP="009077FA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p.o. </w:t>
      </w:r>
      <w:r w:rsidR="009077FA"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Kanclerz</w:t>
      </w:r>
      <w:r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a</w:t>
      </w:r>
      <w:r w:rsidR="009077FA"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 UKW                                                                                                 mgr </w:t>
      </w:r>
      <w:r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Aniela Bekier-Jasińska</w:t>
      </w:r>
    </w:p>
    <w:p w14:paraId="01E94265" w14:textId="77777777" w:rsidR="009077FA" w:rsidRDefault="009077FA" w:rsidP="009077FA"/>
    <w:p w14:paraId="6CA4C6E0" w14:textId="77777777" w:rsidR="009077FA" w:rsidRDefault="009077FA" w:rsidP="009077FA"/>
    <w:p w14:paraId="288B95B8" w14:textId="77777777" w:rsidR="00D2267B" w:rsidRDefault="00D2267B"/>
    <w:sectPr w:rsidR="00D2267B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F089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FA"/>
    <w:rsid w:val="00527C3C"/>
    <w:rsid w:val="009077FA"/>
    <w:rsid w:val="00B10214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4CA8B8"/>
  <w15:chartTrackingRefBased/>
  <w15:docId w15:val="{875C5505-3B32-4FB0-A76F-6DD9B21F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cp:lastPrinted>2024-10-18T11:05:00Z</cp:lastPrinted>
  <dcterms:created xsi:type="dcterms:W3CDTF">2024-10-18T10:48:00Z</dcterms:created>
  <dcterms:modified xsi:type="dcterms:W3CDTF">2024-10-18T11:05:00Z</dcterms:modified>
</cp:coreProperties>
</file>