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5" w:rsidRDefault="00070955" w:rsidP="00070955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</w:pPr>
      <w:r>
        <w:rPr>
          <w:rFonts w:ascii="Book Antiqua" w:eastAsia="Times New Roman" w:hAnsi="Book Antiqua" w:cs="Book Antiqua"/>
          <w:bCs/>
          <w:i/>
          <w:spacing w:val="-4"/>
          <w:sz w:val="18"/>
          <w:szCs w:val="18"/>
          <w:lang w:eastAsia="pl-PL"/>
        </w:rPr>
        <w:t>Załącznik nr 2</w:t>
      </w:r>
    </w:p>
    <w:p w:rsidR="00070955" w:rsidRDefault="00070955" w:rsidP="00070955">
      <w:pPr>
        <w:widowControl w:val="0"/>
        <w:suppressAutoHyphens/>
        <w:spacing w:after="0" w:line="240" w:lineRule="auto"/>
        <w:jc w:val="center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070955" w:rsidRDefault="00070955" w:rsidP="0007095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070955" w:rsidRDefault="00070955" w:rsidP="00070955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5917"/>
        <w:gridCol w:w="567"/>
        <w:gridCol w:w="851"/>
        <w:gridCol w:w="1998"/>
        <w:gridCol w:w="1653"/>
        <w:gridCol w:w="1080"/>
        <w:gridCol w:w="1584"/>
      </w:tblGrid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5" w:rsidRDefault="00070955" w:rsidP="00C90F0E">
            <w:pPr>
              <w:spacing w:after="0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55" w:rsidRDefault="00070955" w:rsidP="00C90F0E">
            <w:pPr>
              <w:spacing w:after="0"/>
              <w:ind w:left="432" w:hanging="432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</w:p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 xml:space="preserve">Cena jednostkowa netto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 cena jednostkowa netto x ilość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18"/>
                <w:szCs w:val="18"/>
                <w:u w:val="single"/>
              </w:rPr>
              <w:t>(wartość netto x % vat)</w:t>
            </w:r>
          </w:p>
        </w:tc>
      </w:tr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Kolumna aktywna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Szczytowa moc : 1100 W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Pasmo przenoszenia : 55Hz - 18kHz +/-3dB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45Hz - 20kHz -10dB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Czułość wejściowa :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Mic</w:t>
            </w:r>
            <w:proofErr w:type="spellEnd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: -32dBU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Line: -2dBU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Impedancja wejściowa :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Mic</w:t>
            </w:r>
            <w:proofErr w:type="spellEnd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: 560Ohm (niesymetryczne) / 1kOhm (symetryczne)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Line: 20kOhm (niesymetryczne) / 40oHm (symetryczne)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Maksymalne SPL : 128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dB</w:t>
            </w:r>
            <w:proofErr w:type="spellEnd"/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Przetwornik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niskotonowy</w:t>
            </w:r>
            <w:proofErr w:type="spellEnd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: 12"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Przetwornik wysokotonowy : 1"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Pokrycie kątowe : 90° V 60° H @ -6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dB</w:t>
            </w:r>
            <w:proofErr w:type="spellEnd"/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Ścięcie obudowy (monitor) : tak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Złącza :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Mic</w:t>
            </w:r>
            <w:proofErr w:type="spellEnd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/Line: 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combo</w:t>
            </w:r>
            <w:proofErr w:type="spellEnd"/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Mix out: XLR M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Obudowa : Polipropylenowa z aluminiowymi uchwytami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Kolor : Czarna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Gniazdo na statyw : Dwupozycyjne ø35mm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Punkty instalacyjne : 6 x M10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Masa : 20,5 kg</w:t>
            </w:r>
          </w:p>
          <w:p w:rsidR="00070955" w:rsidRPr="00880AB8" w:rsidRDefault="00070955" w:rsidP="00C90F0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Wymiary : 620 x 394 x 330 (mm)</w:t>
            </w:r>
            <w:proofErr w:type="spellStart"/>
            <w:r w:rsidRPr="00966694">
              <w:rPr>
                <w:rFonts w:ascii="Book Antiqua" w:eastAsia="Times New Roman" w:hAnsi="Book Antiqua" w:cs="Times New Roman"/>
                <w:sz w:val="20"/>
                <w:szCs w:val="20"/>
              </w:rPr>
              <w:t>Mikr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Mikrofon pojemnościowy typu klips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Charakterystyka kierunkowa: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superkardioida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Zasada działania: ciśnieniowo-gradientowy,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Typ kapsuły: pojemnościowa, wstępnie spolaryzowana,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Zakres częstotliwości, ± 2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: 80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Hz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- 15 kHz z 2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podbiciem w paśmie 10 - 12 kHz, filtr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dolnozaporowy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na 80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Hz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z DAD4099,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lastRenderedPageBreak/>
              <w:t xml:space="preserve">Czułość nominalna, ±3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: 6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mV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/Pa; - 44.5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względem 1 V/Pa,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Ekwiwalentny poziom szumów [A-ważone]: typowo 23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[A] względem 20 µPa [max. 26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[A]],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Stosunek sygnał/szum, dla 1 kHz przy 1 Pa [94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SPL]: 71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Całkowite zniekształcenia harmoniczne [THD]: &lt;1 % do 123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SPL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peak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, &lt;1 % do 120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SPL RMS,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Zakres dynamiki: 100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Maksymalne SPL bez przesterowania: 142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Impedancja wyjściowa: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MicroDot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[30 – 40 Ohm], DAD4099 [50 Ohm],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Maksymalna długość kabla: 30 m z DAD4099,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Zasilanie: dla systemów bezprzewodowych [min. 5V - max. 50V przez adapter DPA], dla DAD4099 [Phantom 48V],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Pobór prądu: 1.5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mA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, 3.5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mA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z DAD4099,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Złącze: </w:t>
            </w:r>
            <w:proofErr w:type="spellStart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MicroDot</w:t>
            </w:r>
            <w:proofErr w:type="spellEnd"/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, przejściówka na XLR w zestawie,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Kolor: czarny,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Waga: 33 g,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mikrofonu: 45 mm,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dołączonego kabla: 1.8 m,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Kolor kabla: czarny,</w:t>
            </w:r>
          </w:p>
          <w:p w:rsidR="0007095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Zakres temperatur pracy: -10 do +50ºC.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7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Uchwyt mikrofonu  do akordeonu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Dedykowany do mikrofonu DPA4099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84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Uchwyt mikrofonu do skrzypiec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Dedykowany do mikrofonu DPA4099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70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Uchwyt mikrofonu klips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Dedykowany do mikrofonu DPA4099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Statyw mikrofonowy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Statyw do mikrofonu  typ "żuraw":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wysokość: in 100cm - max 230cm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nóżki:32cm, zakończone nasadką gumową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ramię poziome 70cm, zakończone gwintem 3,8"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podstawa składana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waga 3,2kg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Wykonanie standard: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rury cienkościenne stalowe precyzyjne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lakier proszkowy czarny półmatowy</w:t>
            </w:r>
          </w:p>
          <w:p w:rsidR="00070955" w:rsidRPr="009666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wszystkie elementy konstrukcyjne wykonane metodą wtrysku ciśnieniowego</w:t>
            </w:r>
          </w:p>
          <w:p w:rsidR="0007095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9666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pokrętła plastikowe wykonane z wysokoudarowego poliamidu PA6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Statyw mikrofonowy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Statyw do mikrofonu podsłuchowy (niski):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Wykonanie standard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rury cienkościenne stalowe precyzyjne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lakier proszkowy czarny półmatowy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wszystkie elementy konstrukcyjne wykonane metodą wtrysku ciśnieniowego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pokrętła plastikowe wykonane z wysokoudarowego poliamidu PA6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Wysokość 65/155cm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Wysięgnik teleskopowy poziomy, zakończony gwintem 3/8"</w:t>
            </w:r>
          </w:p>
          <w:p w:rsidR="0007095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Nóżki 32cm zakończone nasadką gumową z regulowaną średnicą rozstawu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E92294" w:rsidRDefault="00070955" w:rsidP="00C90F0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E92294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 xml:space="preserve">Kabel mikrofonowy 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10m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Wtyki:  NC3MXX-BAG i NC3FXX-BAG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Przekrój poprzeczny rdzenia - 0.22mm2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Rdzeń -2 x 28 x 0.10 mm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rdzenia - PE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Zawartość rdzenia -2 skręcone przewody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Ekran - miedziany/owijka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zewnętrzna - PVC, matowa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Średnica zewnętrzna - 6,15 mm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Waga [g/m] - 45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Minimalny kąt zginania - 15 mm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Zakres temperatury pracy - -30 °C / +70 °C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rdzenia [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/ km] - 85.0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rdzenia - 60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ekranu - 110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izolacji &gt; 10 GW x 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E92294" w:rsidRDefault="00070955" w:rsidP="00C90F0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 xml:space="preserve">Kabel mikrofonowy 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6m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Wtyki:  NC3MXX-BAG i NC3FXX-BAG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Przekrój poprzeczny rdzenia - 0.22mm2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Rdzeń -2 x 28 x 0.10 mm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rdzenia - PE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Zawartość rdzenia -2 skręcone przewody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Ekran - miedziany/owijka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zewnętrzna - PVC, matowa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Średnica zewnętrzna - 6,15 mm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Waga [g/m] - 45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Minimalny kąt zginania - 15 mm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Zakres temperatury pracy - -30 °C / +70 °C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rdzenia [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/ km] - 85.0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rdzenia - 60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ekranu - 110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izolacji &gt; 10 GW x 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 xml:space="preserve">Kabel mikrofonowy 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3m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Wtyki:  NC3MXX-BAG i NC3FXX-BAG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Przekrój poprzeczny rdzenia - 0.22mm2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Rdzeń -2 x 28 x 0.10 mm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rdzenia - PE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Zawartość rdzenia -2 skręcone przewody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Ekran - miedziany/owijka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zewnętrzna - PVC, matowa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Średnica zewnętrzna - 6,15 mm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Waga [g/m] - 45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Minimalny kąt zginania - 15 mm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Zakres temperatury pracy - -30 °C / +70 °C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rdzenia [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/ km] - 85.0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ohm</w:t>
            </w:r>
            <w:proofErr w:type="spellEnd"/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rdzenia - 60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Pojemność ekranu - 110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pF</w:t>
            </w:r>
            <w:proofErr w:type="spellEnd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/m</w:t>
            </w:r>
          </w:p>
          <w:p w:rsidR="0007095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izolacji &gt; 10 GW x 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Kabel instrumentalny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8m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Wtyki: NP2X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przewód z wysokiej jakości miedzi OFC 99.96%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Przekrój przewodnika 0,22mm2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Wiązka 7 x 0,2 mm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Grubość przewodu 6,9 mm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Geometria: </w:t>
            </w:r>
            <w:proofErr w:type="spellStart"/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coaxialna</w:t>
            </w:r>
            <w:proofErr w:type="spellEnd"/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Ekranowany: oplot z plecionki z miedzi OFC</w:t>
            </w:r>
          </w:p>
          <w:p w:rsidR="00070955" w:rsidRPr="00E92294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żył 85 Ohm/km</w:t>
            </w:r>
          </w:p>
          <w:p w:rsidR="0007095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E92294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czarna PVC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Kabel instrumentalny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3m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Wtyki: NP2X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przewód z wysokiej jakości miedzi OFC 99.96%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Przekrój przewodnika 0,22mm2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Wiązka 7 x 0,2 mm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Grubość przewodu 6,9 mm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Geometria: </w:t>
            </w:r>
            <w:proofErr w:type="spellStart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coaxialna</w:t>
            </w:r>
            <w:proofErr w:type="spellEnd"/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Ekranowany: oplot z plecionki z miedzi OFC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Impedancja żył 85 Ohm/km</w:t>
            </w:r>
          </w:p>
          <w:p w:rsidR="0007095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Izolacja czarna PVC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proofErr w:type="spellStart"/>
            <w:r w:rsidRPr="00C57AD5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>DiBox</w:t>
            </w:r>
            <w:proofErr w:type="spellEnd"/>
            <w:r w:rsidRPr="00C57AD5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 xml:space="preserve"> aktywny stereo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Wysokiej jakości konstrukcja z zasilaniem Phantom +48V dla poszerzenia zakresu dynamiki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Tryby Sum i Split dla elastyczności </w:t>
            </w:r>
            <w:proofErr w:type="spellStart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przesyłu</w:t>
            </w:r>
            <w:proofErr w:type="spellEnd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sygnału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Pełna izolacja transformatora zapewniająca separację elektryczną pomiędzy PA a sprzętem scenicznym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Zbalansowane wejścia liniowe na gniazdach </w:t>
            </w:r>
            <w:proofErr w:type="spellStart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Neutrik</w:t>
            </w:r>
            <w:proofErr w:type="spellEnd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Combo XLR i złącza TRS 1/4 " o wysokiej impedancji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Wejścia RCA </w:t>
            </w:r>
            <w:proofErr w:type="spellStart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Phono</w:t>
            </w:r>
            <w:proofErr w:type="spellEnd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do podłączenia konsumenckich urządzeń audio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Niezależne zasilanie Phantom dla każdego kanału zapewniające maksymalną niezawodność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Włącznik tłumika wejściowego 20 </w:t>
            </w:r>
            <w:proofErr w:type="spellStart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dB</w:t>
            </w:r>
            <w:proofErr w:type="spellEnd"/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 xml:space="preserve"> oraz włącznik uziemienia</w:t>
            </w:r>
          </w:p>
          <w:p w:rsidR="0007095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Tłoczona obudowa z aluminium w ochronnej silikonowej okładce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138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  <w:t xml:space="preserve">Przewód LAN na bębnie </w:t>
            </w:r>
          </w:p>
          <w:p w:rsidR="00070955" w:rsidRPr="00C57AD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Długość 50m</w:t>
            </w:r>
          </w:p>
          <w:p w:rsidR="00070955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b/>
                <w:spacing w:val="-4"/>
                <w:sz w:val="20"/>
                <w:szCs w:val="20"/>
                <w:lang w:eastAsia="pl-PL"/>
              </w:rPr>
            </w:pPr>
            <w:r w:rsidRPr="00C57AD5"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Profesjonalny kabel LAN5S-Cat 5e S-FTP na bębnie o długości 50 metrów, ze złączem RJ45 NE8MC1.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Pr="00CB734C" w:rsidRDefault="00070955" w:rsidP="00C90F0E">
            <w:pPr>
              <w:spacing w:after="0" w:line="240" w:lineRule="auto"/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Book Antiqua" w:eastAsia="Calibri" w:hAnsi="Book Antiqua" w:cs="Calibri"/>
                <w:spacing w:val="-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  <w:tr w:rsidR="00070955" w:rsidTr="00C90F0E">
        <w:trPr>
          <w:trHeight w:val="661"/>
          <w:jc w:val="center"/>
        </w:trPr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0955" w:rsidRDefault="00070955" w:rsidP="00C90F0E">
            <w:pPr>
              <w:spacing w:after="0"/>
              <w:jc w:val="right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955" w:rsidRDefault="00070955" w:rsidP="00C90F0E">
            <w:pPr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</w:p>
        </w:tc>
      </w:tr>
    </w:tbl>
    <w:p w:rsidR="00070955" w:rsidRDefault="00070955" w:rsidP="00070955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070955" w:rsidRDefault="00070955" w:rsidP="00070955">
      <w:pPr>
        <w:widowControl w:val="0"/>
        <w:suppressAutoHyphens/>
        <w:spacing w:after="0" w:line="240" w:lineRule="auto"/>
        <w:rPr>
          <w:rFonts w:ascii="Century Gothic" w:eastAsia="Times New Roman" w:hAnsi="Century Gothic" w:cs="Book Antiqua"/>
          <w:b/>
          <w:bCs/>
          <w:spacing w:val="-4"/>
          <w:sz w:val="20"/>
          <w:szCs w:val="20"/>
          <w:lang w:eastAsia="pl-PL"/>
        </w:rPr>
      </w:pPr>
    </w:p>
    <w:p w:rsidR="00070955" w:rsidRDefault="00070955" w:rsidP="00070955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70955" w:rsidRDefault="00070955" w:rsidP="00070955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70955" w:rsidRDefault="00070955" w:rsidP="00070955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070955" w:rsidRPr="0014416E" w:rsidRDefault="00070955" w:rsidP="00070955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</w:p>
    <w:p w:rsidR="00070955" w:rsidRDefault="00070955" w:rsidP="00070955"/>
    <w:p w:rsidR="00070955" w:rsidRDefault="00070955" w:rsidP="00070955"/>
    <w:p w:rsidR="00E67DD1" w:rsidRDefault="00E67DD1">
      <w:bookmarkStart w:id="0" w:name="_GoBack"/>
      <w:bookmarkEnd w:id="0"/>
    </w:p>
    <w:sectPr w:rsidR="00E67DD1" w:rsidSect="006606E2">
      <w:pgSz w:w="16838" w:h="11906" w:orient="landscape"/>
      <w:pgMar w:top="1418" w:right="1418" w:bottom="99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55"/>
    <w:rsid w:val="00070955"/>
    <w:rsid w:val="00104E03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2020-11-10T12:50:00Z</dcterms:created>
  <dcterms:modified xsi:type="dcterms:W3CDTF">2020-11-10T12:50:00Z</dcterms:modified>
</cp:coreProperties>
</file>