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9A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</w:p>
    <w:p w:rsidR="00EF7D9A" w:rsidRPr="00E259CC" w:rsidRDefault="00EF7D9A" w:rsidP="00EF7D9A">
      <w:pPr>
        <w:spacing w:after="120" w:line="276" w:lineRule="auto"/>
        <w:jc w:val="right"/>
        <w:rPr>
          <w:b/>
          <w:i/>
          <w:snapToGrid w:val="0"/>
          <w:sz w:val="22"/>
          <w:szCs w:val="22"/>
          <w:lang w:bidi="en-US"/>
        </w:rPr>
      </w:pPr>
      <w:r w:rsidRPr="00E259CC">
        <w:rPr>
          <w:b/>
          <w:i/>
          <w:snapToGrid w:val="0"/>
          <w:sz w:val="22"/>
          <w:szCs w:val="22"/>
          <w:lang w:bidi="en-US"/>
        </w:rPr>
        <w:t>Załącznik nr 1</w:t>
      </w:r>
    </w:p>
    <w:p w:rsidR="00536CE7" w:rsidRPr="00536CE7" w:rsidRDefault="00EF7D9A" w:rsidP="00EF7D9A">
      <w:pPr>
        <w:spacing w:after="120" w:line="276" w:lineRule="auto"/>
        <w:jc w:val="center"/>
        <w:rPr>
          <w:b/>
          <w:i/>
          <w:snapToGrid w:val="0"/>
          <w:sz w:val="20"/>
          <w:szCs w:val="20"/>
          <w:lang w:bidi="en-US"/>
        </w:rPr>
      </w:pPr>
      <w:r w:rsidRPr="00536CE7">
        <w:rPr>
          <w:b/>
          <w:i/>
          <w:snapToGrid w:val="0"/>
          <w:sz w:val="20"/>
          <w:szCs w:val="20"/>
          <w:lang w:bidi="en-US"/>
        </w:rPr>
        <w:t>Zestawienie asortymentowo - cenowe przedmiotu zamówienia</w:t>
      </w:r>
    </w:p>
    <w:p w:rsidR="00536CE7" w:rsidRPr="00FE2552" w:rsidRDefault="00536CE7" w:rsidP="00536CE7">
      <w:pPr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Wykonawca: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 xml:space="preserve">                 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 xml:space="preserve">  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Nazwa i typ: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Producent/ Kraj 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……………………………………………..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  <w:r w:rsidRPr="00FE2552">
        <w:rPr>
          <w:rFonts w:eastAsiaTheme="minorHAnsi"/>
          <w:b/>
          <w:sz w:val="18"/>
          <w:szCs w:val="18"/>
          <w:lang w:eastAsia="en-US"/>
        </w:rPr>
        <w:t>Rok produkcji :</w:t>
      </w:r>
      <w:r w:rsidRPr="00FE2552">
        <w:rPr>
          <w:rFonts w:eastAsiaTheme="minorHAnsi"/>
          <w:b/>
          <w:sz w:val="18"/>
          <w:szCs w:val="18"/>
          <w:lang w:eastAsia="en-US"/>
        </w:rPr>
        <w:tab/>
        <w:t>sprzęt fabrycznie nowy - nieużywany / 2020</w:t>
      </w:r>
    </w:p>
    <w:p w:rsidR="00536CE7" w:rsidRPr="00FE2552" w:rsidRDefault="00536CE7" w:rsidP="00536CE7">
      <w:pPr>
        <w:tabs>
          <w:tab w:val="left" w:pos="3402"/>
          <w:tab w:val="left" w:pos="7371"/>
        </w:tabs>
        <w:ind w:left="2410" w:hanging="2410"/>
        <w:jc w:val="both"/>
        <w:rPr>
          <w:rFonts w:eastAsiaTheme="minorHAnsi"/>
          <w:b/>
          <w:sz w:val="18"/>
          <w:szCs w:val="18"/>
          <w:lang w:eastAsia="en-US"/>
        </w:rPr>
      </w:pPr>
    </w:p>
    <w:p w:rsidR="00536CE7" w:rsidRDefault="00536CE7" w:rsidP="00FE2552">
      <w:pPr>
        <w:rPr>
          <w:rFonts w:eastAsiaTheme="minorHAnsi"/>
          <w:b/>
          <w:sz w:val="16"/>
          <w:szCs w:val="16"/>
          <w:lang w:eastAsia="en-US"/>
        </w:rPr>
      </w:pPr>
      <w:r w:rsidRPr="00FE2552">
        <w:rPr>
          <w:rFonts w:eastAsiaTheme="minorHAnsi"/>
          <w:b/>
          <w:sz w:val="16"/>
          <w:szCs w:val="16"/>
          <w:lang w:eastAsia="en-US"/>
        </w:rPr>
        <w:t>*Odpowiedź NIE w przypadku parametrów wymaganych  powoduje odrzucenie oferty</w:t>
      </w:r>
    </w:p>
    <w:p w:rsidR="00FE2552" w:rsidRPr="00FE2552" w:rsidRDefault="00FE2552" w:rsidP="00FE2552">
      <w:pPr>
        <w:rPr>
          <w:rFonts w:eastAsiaTheme="minorHAnsi"/>
          <w:b/>
          <w:sz w:val="16"/>
          <w:szCs w:val="16"/>
          <w:lang w:eastAsia="en-US"/>
        </w:rPr>
      </w:pPr>
    </w:p>
    <w:tbl>
      <w:tblPr>
        <w:tblW w:w="1020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836"/>
        <w:gridCol w:w="709"/>
        <w:gridCol w:w="850"/>
        <w:gridCol w:w="1418"/>
        <w:gridCol w:w="850"/>
        <w:gridCol w:w="1418"/>
        <w:gridCol w:w="1417"/>
      </w:tblGrid>
      <w:tr w:rsidR="00EF7D9A" w:rsidRPr="00E709B4" w:rsidTr="00CE7548">
        <w:trPr>
          <w:trHeight w:val="7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Opis przedmiotu zamówienia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jednostkowa netto (zł)</w:t>
            </w:r>
          </w:p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Vat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6"/>
                <w:szCs w:val="16"/>
              </w:rPr>
            </w:pPr>
            <w:r w:rsidRPr="00E709B4">
              <w:rPr>
                <w:b/>
                <w:bCs/>
                <w:sz w:val="16"/>
                <w:szCs w:val="16"/>
              </w:rPr>
              <w:t>Cena brutto (zł)</w:t>
            </w:r>
          </w:p>
        </w:tc>
      </w:tr>
      <w:tr w:rsidR="00EF7D9A" w:rsidRPr="00E709B4" w:rsidTr="00CE7548">
        <w:trPr>
          <w:trHeight w:val="315"/>
        </w:trPr>
        <w:tc>
          <w:tcPr>
            <w:tcW w:w="102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EF7D9A" w:rsidRPr="00E709B4" w:rsidTr="00CE7548">
        <w:trPr>
          <w:trHeight w:val="419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9A" w:rsidRPr="00E709B4" w:rsidRDefault="00EF7D9A" w:rsidP="00CE754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Wideoendoskop</w:t>
            </w:r>
            <w:proofErr w:type="spellEnd"/>
            <w:r>
              <w:rPr>
                <w:sz w:val="18"/>
                <w:szCs w:val="18"/>
              </w:rPr>
              <w:t xml:space="preserve"> CCD HDTV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miesiąc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rPr>
                <w:sz w:val="16"/>
                <w:szCs w:val="16"/>
              </w:rPr>
            </w:pPr>
          </w:p>
        </w:tc>
      </w:tr>
      <w:tr w:rsidR="00EF7D9A" w:rsidRPr="00E709B4" w:rsidTr="00044195">
        <w:trPr>
          <w:trHeight w:val="50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9A" w:rsidRPr="00E709B4" w:rsidRDefault="00EF7D9A" w:rsidP="00CE7548">
            <w:pPr>
              <w:rPr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Wykup/odsprzedaż  urządzenia po 24 miesiącach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F7D9A" w:rsidRPr="00E709B4" w:rsidRDefault="00EF7D9A" w:rsidP="00CE7548">
            <w:pPr>
              <w:rPr>
                <w:sz w:val="16"/>
                <w:szCs w:val="16"/>
              </w:rPr>
            </w:pPr>
          </w:p>
        </w:tc>
      </w:tr>
      <w:tr w:rsidR="00EF7D9A" w:rsidRPr="00E709B4" w:rsidTr="00CE7548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b/>
                <w:bCs/>
                <w:sz w:val="18"/>
                <w:szCs w:val="18"/>
              </w:rPr>
              <w:t> </w:t>
            </w:r>
          </w:p>
          <w:p w:rsidR="00EF7D9A" w:rsidRPr="00E709B4" w:rsidRDefault="00EF7D9A" w:rsidP="00CE7548">
            <w:pPr>
              <w:jc w:val="right"/>
              <w:rPr>
                <w:b/>
                <w:bCs/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  <w:r w:rsidRPr="00E709B4">
              <w:rPr>
                <w:b/>
                <w:bCs/>
                <w:sz w:val="18"/>
                <w:szCs w:val="18"/>
              </w:rPr>
              <w:t xml:space="preserve">Razem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D9A" w:rsidRPr="00E709B4" w:rsidRDefault="00EF7D9A" w:rsidP="00CE7548">
            <w:pPr>
              <w:jc w:val="center"/>
              <w:rPr>
                <w:sz w:val="18"/>
                <w:szCs w:val="18"/>
              </w:rPr>
            </w:pPr>
            <w:r w:rsidRPr="00E709B4">
              <w:rPr>
                <w:sz w:val="18"/>
                <w:szCs w:val="18"/>
              </w:rPr>
              <w:t> </w:t>
            </w:r>
          </w:p>
        </w:tc>
      </w:tr>
    </w:tbl>
    <w:p w:rsidR="00044195" w:rsidRDefault="00044195" w:rsidP="00EF7D9A">
      <w:pPr>
        <w:spacing w:after="120" w:line="276" w:lineRule="auto"/>
        <w:rPr>
          <w:b/>
          <w:i/>
          <w:sz w:val="20"/>
          <w:szCs w:val="20"/>
        </w:rPr>
      </w:pPr>
    </w:p>
    <w:p w:rsidR="00EF7D9A" w:rsidRDefault="00EF7D9A" w:rsidP="00EF7D9A">
      <w:pPr>
        <w:spacing w:after="120" w:line="276" w:lineRule="auto"/>
        <w:rPr>
          <w:b/>
          <w:i/>
          <w:sz w:val="20"/>
          <w:szCs w:val="20"/>
        </w:rPr>
      </w:pPr>
      <w:r w:rsidRPr="00E259CC">
        <w:rPr>
          <w:b/>
          <w:i/>
          <w:sz w:val="20"/>
          <w:szCs w:val="20"/>
        </w:rPr>
        <w:t>SZCZE</w:t>
      </w:r>
      <w:r>
        <w:rPr>
          <w:b/>
          <w:i/>
          <w:sz w:val="20"/>
          <w:szCs w:val="20"/>
        </w:rPr>
        <w:t>G</w:t>
      </w:r>
      <w:r w:rsidRPr="00E259CC">
        <w:rPr>
          <w:b/>
          <w:i/>
          <w:sz w:val="20"/>
          <w:szCs w:val="20"/>
        </w:rPr>
        <w:t>ÓŁOWY OPIS PRZEDMIOTU ZAMÓWIENIA PARAMERTY BEZWZGLĘDNIE WYMAGANE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252"/>
        <w:gridCol w:w="4253"/>
      </w:tblGrid>
      <w:tr w:rsidR="00EF7D9A" w:rsidTr="00CE7548">
        <w:tc>
          <w:tcPr>
            <w:tcW w:w="1844" w:type="dxa"/>
            <w:shd w:val="clear" w:color="auto" w:fill="auto"/>
          </w:tcPr>
          <w:p w:rsidR="00EF7D9A" w:rsidRPr="001B7EC3" w:rsidRDefault="00EF7D9A" w:rsidP="00CE7548">
            <w:pPr>
              <w:spacing w:after="120" w:line="276" w:lineRule="auto"/>
              <w:rPr>
                <w:b/>
                <w:i/>
                <w:sz w:val="20"/>
                <w:szCs w:val="20"/>
              </w:rPr>
            </w:pPr>
            <w:r w:rsidRPr="001B7EC3">
              <w:rPr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252" w:type="dxa"/>
            <w:shd w:val="clear" w:color="auto" w:fill="auto"/>
          </w:tcPr>
          <w:p w:rsidR="00EF7D9A" w:rsidRPr="001B7EC3" w:rsidRDefault="00EF7D9A" w:rsidP="00CE7548">
            <w:pPr>
              <w:spacing w:after="120" w:line="276" w:lineRule="auto"/>
              <w:rPr>
                <w:b/>
                <w:i/>
                <w:sz w:val="20"/>
                <w:szCs w:val="20"/>
              </w:rPr>
            </w:pPr>
            <w:r w:rsidRPr="001B7EC3">
              <w:rPr>
                <w:b/>
                <w:i/>
                <w:sz w:val="20"/>
                <w:szCs w:val="20"/>
              </w:rPr>
              <w:t>Wymagania</w:t>
            </w:r>
          </w:p>
        </w:tc>
        <w:tc>
          <w:tcPr>
            <w:tcW w:w="4253" w:type="dxa"/>
            <w:shd w:val="clear" w:color="auto" w:fill="auto"/>
          </w:tcPr>
          <w:p w:rsidR="00EF7D9A" w:rsidRPr="001B7EC3" w:rsidRDefault="00EF7D9A" w:rsidP="00CE7548">
            <w:pPr>
              <w:spacing w:after="120" w:line="276" w:lineRule="auto"/>
              <w:rPr>
                <w:b/>
                <w:i/>
                <w:sz w:val="20"/>
                <w:szCs w:val="20"/>
              </w:rPr>
            </w:pPr>
            <w:r w:rsidRPr="001B7EC3">
              <w:rPr>
                <w:b/>
                <w:i/>
                <w:sz w:val="20"/>
                <w:szCs w:val="20"/>
              </w:rPr>
              <w:t>Odpowiedz Wykonawcy</w:t>
            </w:r>
          </w:p>
        </w:tc>
      </w:tr>
      <w:tr w:rsidR="00EF7D9A" w:rsidTr="00CE7548">
        <w:trPr>
          <w:trHeight w:val="445"/>
        </w:trPr>
        <w:tc>
          <w:tcPr>
            <w:tcW w:w="1844" w:type="dxa"/>
            <w:vMerge w:val="restart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  <w:proofErr w:type="spellStart"/>
            <w:r w:rsidRPr="00044195">
              <w:rPr>
                <w:b/>
                <w:i/>
                <w:sz w:val="18"/>
                <w:szCs w:val="18"/>
              </w:rPr>
              <w:t>Wideoendoskop</w:t>
            </w:r>
            <w:proofErr w:type="spellEnd"/>
            <w:r w:rsidRPr="00044195">
              <w:rPr>
                <w:b/>
                <w:i/>
                <w:sz w:val="18"/>
                <w:szCs w:val="18"/>
              </w:rPr>
              <w:t xml:space="preserve"> </w:t>
            </w:r>
          </w:p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  <w:r w:rsidRPr="00044195">
              <w:rPr>
                <w:b/>
                <w:i/>
                <w:sz w:val="18"/>
                <w:szCs w:val="18"/>
              </w:rPr>
              <w:t>CCD HDTV</w:t>
            </w: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Pole widzenia 110 °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Głębia widzenia 5-50mm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Śr. końcówki  3,9mm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Śr. sondy 3,6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Długość robocza 300 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Długość całkowita 510 mm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Zagięcie końcówki góra/dół 130st.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proofErr w:type="spellStart"/>
            <w:r w:rsidRPr="00044195">
              <w:rPr>
                <w:sz w:val="18"/>
                <w:szCs w:val="18"/>
              </w:rPr>
              <w:t>Ednoskop</w:t>
            </w:r>
            <w:proofErr w:type="spellEnd"/>
            <w:r w:rsidRPr="00044195">
              <w:rPr>
                <w:sz w:val="18"/>
                <w:szCs w:val="18"/>
              </w:rPr>
              <w:t xml:space="preserve"> wyposażony w 4 przyciski funkcyjne, programowalne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Kierunek patrzenia  0°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 xml:space="preserve">Końcówka </w:t>
            </w:r>
            <w:proofErr w:type="spellStart"/>
            <w:r w:rsidRPr="00044195">
              <w:rPr>
                <w:sz w:val="18"/>
                <w:szCs w:val="18"/>
              </w:rPr>
              <w:t>dystalna</w:t>
            </w:r>
            <w:proofErr w:type="spellEnd"/>
            <w:r w:rsidRPr="00044195">
              <w:rPr>
                <w:sz w:val="18"/>
                <w:szCs w:val="18"/>
              </w:rPr>
              <w:t xml:space="preserve"> endoskopu przeźroczysta aby zapewnić rozszerzenie wiązki światła i maksymalnie oświetlenie badanej tkanki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CE7548"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Format obrazu 16x9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  <w:tr w:rsidR="00EF7D9A" w:rsidTr="00044195">
        <w:trPr>
          <w:trHeight w:val="299"/>
        </w:trPr>
        <w:tc>
          <w:tcPr>
            <w:tcW w:w="1844" w:type="dxa"/>
            <w:vMerge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  <w:r w:rsidRPr="00044195">
              <w:rPr>
                <w:sz w:val="18"/>
                <w:szCs w:val="18"/>
              </w:rPr>
              <w:t>Endoskop kompatybilny z funkcją obrazowania w wąskim paśmie światła</w:t>
            </w:r>
          </w:p>
        </w:tc>
        <w:tc>
          <w:tcPr>
            <w:tcW w:w="4253" w:type="dxa"/>
            <w:shd w:val="clear" w:color="auto" w:fill="auto"/>
          </w:tcPr>
          <w:p w:rsidR="00EF7D9A" w:rsidRPr="00044195" w:rsidRDefault="00EF7D9A" w:rsidP="00CE7548">
            <w:pPr>
              <w:spacing w:after="120" w:line="276" w:lineRule="auto"/>
              <w:rPr>
                <w:sz w:val="18"/>
                <w:szCs w:val="18"/>
              </w:rPr>
            </w:pPr>
          </w:p>
        </w:tc>
      </w:tr>
    </w:tbl>
    <w:p w:rsidR="00FE2552" w:rsidRDefault="003F224F" w:rsidP="003F224F">
      <w:pPr>
        <w:ind w:right="7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F224F" w:rsidRDefault="003F224F" w:rsidP="003F224F">
      <w:pPr>
        <w:ind w:right="71"/>
        <w:jc w:val="both"/>
        <w:rPr>
          <w:b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………dnia……………                               …………............................................................................</w:t>
      </w:r>
    </w:p>
    <w:p w:rsidR="003F224F" w:rsidRDefault="003F224F" w:rsidP="003F224F">
      <w:pPr>
        <w:ind w:left="3544" w:firstLine="3"/>
        <w:jc w:val="center"/>
        <w:rPr>
          <w:sz w:val="16"/>
          <w:szCs w:val="20"/>
        </w:rPr>
      </w:pPr>
      <w:r>
        <w:rPr>
          <w:sz w:val="16"/>
          <w:szCs w:val="20"/>
        </w:rPr>
        <w:t>(podpis i  pieczęć  osób wskazanych w dokumencie</w:t>
      </w:r>
    </w:p>
    <w:p w:rsidR="00FE4A2A" w:rsidRPr="00044195" w:rsidRDefault="003F224F" w:rsidP="00044195">
      <w:pPr>
        <w:ind w:left="3544" w:firstLine="3"/>
        <w:jc w:val="center"/>
        <w:rPr>
          <w:sz w:val="16"/>
          <w:szCs w:val="18"/>
        </w:rPr>
      </w:pPr>
      <w:r>
        <w:rPr>
          <w:sz w:val="16"/>
          <w:szCs w:val="18"/>
        </w:rPr>
        <w:t>uprawniającym do występowania w obrocie prawnym lub posiadających pełnomocnictwo)</w:t>
      </w:r>
    </w:p>
    <w:sectPr w:rsidR="00FE4A2A" w:rsidRPr="00044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A"/>
    <w:rsid w:val="00044195"/>
    <w:rsid w:val="003F224F"/>
    <w:rsid w:val="00536CE7"/>
    <w:rsid w:val="00EF7D9A"/>
    <w:rsid w:val="00FE2552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9A65A-03F6-4093-9139-26B1FDB76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5</cp:revision>
  <dcterms:created xsi:type="dcterms:W3CDTF">2020-05-19T12:19:00Z</dcterms:created>
  <dcterms:modified xsi:type="dcterms:W3CDTF">2020-05-20T05:58:00Z</dcterms:modified>
</cp:coreProperties>
</file>