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4E2F7" w14:textId="2D3B0441" w:rsidR="00320B67" w:rsidRDefault="00320B67" w:rsidP="00320B67">
      <w:pPr>
        <w:spacing w:line="360" w:lineRule="auto"/>
        <w:contextualSpacing/>
        <w:jc w:val="center"/>
        <w:rPr>
          <w:b/>
        </w:rPr>
      </w:pPr>
      <w:r w:rsidRPr="00741152">
        <w:rPr>
          <w:b/>
        </w:rPr>
        <w:t xml:space="preserve">UMOWA </w:t>
      </w:r>
      <w:r>
        <w:rPr>
          <w:b/>
        </w:rPr>
        <w:t xml:space="preserve">Nr </w:t>
      </w:r>
      <w:r w:rsidR="00DA55F4">
        <w:rPr>
          <w:b/>
        </w:rPr>
        <w:t>PL-I.</w:t>
      </w:r>
      <w:r w:rsidR="00060BC8">
        <w:rPr>
          <w:b/>
        </w:rPr>
        <w:t xml:space="preserve">… </w:t>
      </w:r>
      <w:r>
        <w:rPr>
          <w:b/>
        </w:rPr>
        <w:t>.202</w:t>
      </w:r>
      <w:r w:rsidR="00060BC8">
        <w:rPr>
          <w:b/>
        </w:rPr>
        <w:t>4</w:t>
      </w:r>
    </w:p>
    <w:p w14:paraId="5863D626" w14:textId="77777777" w:rsidR="00320B67" w:rsidRPr="00741152" w:rsidRDefault="00320B67" w:rsidP="00320B67">
      <w:pPr>
        <w:spacing w:line="360" w:lineRule="auto"/>
        <w:contextualSpacing/>
        <w:jc w:val="center"/>
        <w:rPr>
          <w:b/>
        </w:rPr>
      </w:pPr>
    </w:p>
    <w:p w14:paraId="0B8CE209" w14:textId="77777777" w:rsidR="00F07426" w:rsidRDefault="00320B67" w:rsidP="00320B67">
      <w:pPr>
        <w:spacing w:line="360" w:lineRule="auto"/>
        <w:contextualSpacing/>
        <w:jc w:val="both"/>
      </w:pPr>
      <w:r>
        <w:t>zawarta w dniu</w:t>
      </w:r>
      <w:r w:rsidR="008B5A8A">
        <w:t xml:space="preserve"> </w:t>
      </w:r>
      <w:r w:rsidR="00060BC8">
        <w:rPr>
          <w:b/>
          <w:bCs/>
        </w:rPr>
        <w:t xml:space="preserve"> ……………………….</w:t>
      </w:r>
      <w:r w:rsidR="00D341B1" w:rsidRPr="00D341B1">
        <w:rPr>
          <w:b/>
          <w:bCs/>
        </w:rPr>
        <w:t>202</w:t>
      </w:r>
      <w:r w:rsidR="00060BC8">
        <w:rPr>
          <w:b/>
          <w:bCs/>
        </w:rPr>
        <w:t>4</w:t>
      </w:r>
      <w:r w:rsidR="00D341B1" w:rsidRPr="00D341B1">
        <w:rPr>
          <w:b/>
          <w:bCs/>
        </w:rPr>
        <w:t xml:space="preserve"> r.</w:t>
      </w:r>
      <w:r w:rsidR="008B5A8A">
        <w:t xml:space="preserve"> </w:t>
      </w:r>
      <w:r>
        <w:t>pomiędzy</w:t>
      </w:r>
      <w:r w:rsidR="00F07426">
        <w:t>:</w:t>
      </w:r>
    </w:p>
    <w:p w14:paraId="70CF5514" w14:textId="1B9EE33E" w:rsidR="002D0CA6" w:rsidRDefault="00DA55F4" w:rsidP="00F07426">
      <w:pPr>
        <w:spacing w:line="360" w:lineRule="auto"/>
        <w:contextualSpacing/>
        <w:jc w:val="both"/>
      </w:pPr>
      <w:r w:rsidRPr="006A66D9">
        <w:rPr>
          <w:b/>
        </w:rPr>
        <w:t>Gminą Gorzyce</w:t>
      </w:r>
      <w:r w:rsidRPr="006A66D9">
        <w:t xml:space="preserve"> z siedzibą w Gorzycach 39-432 Gorzyce, ul. Sandomierska 75, reprezentowaną przez</w:t>
      </w:r>
      <w:r w:rsidR="002D0CA6">
        <w:t>:</w:t>
      </w:r>
    </w:p>
    <w:p w14:paraId="5BDDD52C" w14:textId="447F0613" w:rsidR="002D0CA6" w:rsidRDefault="00320B67" w:rsidP="00F07426">
      <w:pPr>
        <w:spacing w:line="360" w:lineRule="auto"/>
        <w:contextualSpacing/>
        <w:jc w:val="both"/>
      </w:pPr>
      <w:r w:rsidRPr="00302F03">
        <w:rPr>
          <w:b/>
          <w:bCs/>
        </w:rPr>
        <w:t xml:space="preserve"> </w:t>
      </w:r>
      <w:r w:rsidR="00DA55F4">
        <w:rPr>
          <w:b/>
          <w:bCs/>
        </w:rPr>
        <w:t>Wójta Gminy Gorzyce</w:t>
      </w:r>
      <w:r>
        <w:rPr>
          <w:b/>
          <w:bCs/>
        </w:rPr>
        <w:t xml:space="preserve"> – </w:t>
      </w:r>
      <w:r w:rsidR="00DA55F4">
        <w:rPr>
          <w:b/>
          <w:bCs/>
        </w:rPr>
        <w:t>Pana Leszka Surdego</w:t>
      </w:r>
      <w:r>
        <w:rPr>
          <w:b/>
          <w:bCs/>
        </w:rPr>
        <w:t>,</w:t>
      </w:r>
      <w:r w:rsidR="00F07426">
        <w:t xml:space="preserve">  </w:t>
      </w:r>
    </w:p>
    <w:p w14:paraId="27E84962" w14:textId="1CEA1933" w:rsidR="002D0CA6" w:rsidRPr="002D0CA6" w:rsidRDefault="00320B67" w:rsidP="00F07426">
      <w:pPr>
        <w:spacing w:line="360" w:lineRule="auto"/>
        <w:contextualSpacing/>
        <w:jc w:val="both"/>
        <w:rPr>
          <w:b/>
          <w:bCs/>
        </w:rPr>
      </w:pPr>
      <w:r w:rsidRPr="002D0CA6">
        <w:rPr>
          <w:b/>
          <w:bCs/>
        </w:rPr>
        <w:t xml:space="preserve">przy kontrasygnacie </w:t>
      </w:r>
      <w:r w:rsidR="00DA55F4" w:rsidRPr="00DA55F4">
        <w:rPr>
          <w:b/>
          <w:bCs/>
        </w:rPr>
        <w:t>Skarbnik Gminy Gorzyce – Pani Marty Mazur-Matyka</w:t>
      </w:r>
      <w:r w:rsidRPr="002D0CA6">
        <w:rPr>
          <w:b/>
          <w:bCs/>
        </w:rPr>
        <w:t>,</w:t>
      </w:r>
      <w:r w:rsidR="00F07426" w:rsidRPr="002D0CA6">
        <w:rPr>
          <w:b/>
          <w:bCs/>
        </w:rPr>
        <w:t xml:space="preserve"> </w:t>
      </w:r>
    </w:p>
    <w:p w14:paraId="0824B8D6" w14:textId="6847DCA3" w:rsidR="008B5A8A" w:rsidRDefault="00320B67" w:rsidP="00F07426">
      <w:pPr>
        <w:spacing w:line="360" w:lineRule="auto"/>
        <w:contextualSpacing/>
        <w:jc w:val="both"/>
      </w:pPr>
      <w:r>
        <w:t>zwan</w:t>
      </w:r>
      <w:r w:rsidR="00F07426">
        <w:t>ym</w:t>
      </w:r>
      <w:r>
        <w:t xml:space="preserve"> w dalszej treści </w:t>
      </w:r>
      <w:r w:rsidR="00F07426" w:rsidRPr="00F07426">
        <w:rPr>
          <w:b/>
          <w:bCs/>
        </w:rPr>
        <w:t>„</w:t>
      </w:r>
      <w:r w:rsidRPr="00F07426">
        <w:rPr>
          <w:b/>
          <w:bCs/>
        </w:rPr>
        <w:t>Zamawiającym</w:t>
      </w:r>
      <w:r w:rsidR="00F07426" w:rsidRPr="00F07426">
        <w:rPr>
          <w:b/>
          <w:bCs/>
        </w:rPr>
        <w:t>”</w:t>
      </w:r>
      <w:r w:rsidR="00F07426">
        <w:rPr>
          <w:b/>
          <w:bCs/>
        </w:rPr>
        <w:t>,</w:t>
      </w:r>
    </w:p>
    <w:p w14:paraId="5A67CF1D" w14:textId="77777777" w:rsidR="008B5A8A" w:rsidRDefault="00320B67" w:rsidP="008B5A8A">
      <w:pPr>
        <w:pStyle w:val="Tekstpodstawowy"/>
        <w:spacing w:line="360" w:lineRule="auto"/>
        <w:contextualSpacing/>
      </w:pPr>
      <w:r>
        <w:t xml:space="preserve">a </w:t>
      </w:r>
    </w:p>
    <w:p w14:paraId="5FD2E715" w14:textId="01400D33" w:rsidR="00320B67" w:rsidRPr="008B5A8A" w:rsidRDefault="00060BC8" w:rsidP="008B5A8A">
      <w:pPr>
        <w:pStyle w:val="Tekstpodstawowy"/>
        <w:spacing w:line="360" w:lineRule="auto"/>
        <w:contextualSpacing/>
      </w:pPr>
      <w:r>
        <w:rPr>
          <w:b/>
          <w:bCs/>
        </w:rPr>
        <w:t>…………………………………………………………………………………………………..</w:t>
      </w:r>
      <w:r w:rsidR="00ED1789">
        <w:t>,</w:t>
      </w:r>
    </w:p>
    <w:p w14:paraId="38F7FC27" w14:textId="2808E394" w:rsidR="00320B67" w:rsidRDefault="00320B67" w:rsidP="002D3A2C">
      <w:pPr>
        <w:spacing w:after="120" w:line="360" w:lineRule="auto"/>
        <w:jc w:val="both"/>
      </w:pPr>
      <w:r>
        <w:t xml:space="preserve">zwanym w dalszej treści umowy </w:t>
      </w:r>
      <w:r w:rsidR="00F07426" w:rsidRPr="00F07426">
        <w:rPr>
          <w:b/>
          <w:bCs/>
        </w:rPr>
        <w:t>„</w:t>
      </w:r>
      <w:r w:rsidRPr="00F07426">
        <w:rPr>
          <w:b/>
          <w:bCs/>
        </w:rPr>
        <w:t>Wykonawcą</w:t>
      </w:r>
      <w:r w:rsidR="00F07426" w:rsidRPr="00F07426">
        <w:rPr>
          <w:b/>
          <w:bCs/>
        </w:rPr>
        <w:t>”</w:t>
      </w:r>
      <w:r>
        <w:t>.</w:t>
      </w:r>
    </w:p>
    <w:p w14:paraId="1D816EC6" w14:textId="77777777" w:rsidR="00F07426" w:rsidRDefault="00F07426" w:rsidP="00320B67">
      <w:pPr>
        <w:spacing w:line="360" w:lineRule="auto"/>
        <w:contextualSpacing/>
        <w:jc w:val="both"/>
      </w:pPr>
    </w:p>
    <w:p w14:paraId="7C600DBD" w14:textId="0BFC032D" w:rsidR="002D3A2C" w:rsidRPr="00F07426" w:rsidRDefault="00F07426" w:rsidP="002D3A2C">
      <w:pPr>
        <w:spacing w:after="120" w:line="360" w:lineRule="auto"/>
        <w:jc w:val="center"/>
        <w:rPr>
          <w:b/>
          <w:bCs/>
        </w:rPr>
      </w:pPr>
      <w:r w:rsidRPr="00F07426">
        <w:rPr>
          <w:b/>
          <w:bCs/>
        </w:rPr>
        <w:t>Oświadczenia Stron</w:t>
      </w:r>
    </w:p>
    <w:p w14:paraId="1C9130BF" w14:textId="2F158E01" w:rsidR="00320B67" w:rsidRDefault="00F07426" w:rsidP="002D3A2C">
      <w:pPr>
        <w:spacing w:after="120" w:line="360" w:lineRule="auto"/>
        <w:jc w:val="both"/>
      </w:pPr>
      <w:r>
        <w:t xml:space="preserve">Strony oświadczają, że niniejsza umowa, zwana dalej „umową”, została zawarta w wyniku udzielenia zamówienia publicznego w trybie podstawowym, zgodnie z przepisami ustawy </w:t>
      </w:r>
      <w:r>
        <w:br/>
        <w:t>z dnia 11 września 2019 r.  Prawo zamówień publicznych (t. j. Dz.</w:t>
      </w:r>
      <w:r w:rsidR="007C5579">
        <w:t xml:space="preserve"> </w:t>
      </w:r>
      <w:r>
        <w:t>U. z 2023 r. poz. 1605 ze zm.).</w:t>
      </w:r>
    </w:p>
    <w:p w14:paraId="0907DB4B" w14:textId="77777777" w:rsidR="00320B67" w:rsidRDefault="00320B67" w:rsidP="00320B67">
      <w:pPr>
        <w:spacing w:line="360" w:lineRule="auto"/>
        <w:contextualSpacing/>
        <w:jc w:val="center"/>
        <w:rPr>
          <w:b/>
        </w:rPr>
      </w:pPr>
      <w:r>
        <w:rPr>
          <w:b/>
        </w:rPr>
        <w:t>§ 1</w:t>
      </w:r>
    </w:p>
    <w:p w14:paraId="0D747FCD" w14:textId="77777777" w:rsidR="00320B67" w:rsidRDefault="00320B67" w:rsidP="002D3A2C">
      <w:pPr>
        <w:spacing w:after="120" w:line="360" w:lineRule="auto"/>
        <w:jc w:val="center"/>
        <w:rPr>
          <w:b/>
        </w:rPr>
      </w:pPr>
      <w:r>
        <w:rPr>
          <w:b/>
        </w:rPr>
        <w:t>Przedmiot i zakres umowy</w:t>
      </w:r>
    </w:p>
    <w:p w14:paraId="3EE5D405" w14:textId="6654FD97" w:rsidR="00320B67" w:rsidRPr="00B4639E" w:rsidRDefault="00320B67" w:rsidP="00DA55F4">
      <w:pPr>
        <w:pStyle w:val="Tekstpodstawowywcity31"/>
        <w:numPr>
          <w:ilvl w:val="0"/>
          <w:numId w:val="4"/>
        </w:numPr>
        <w:tabs>
          <w:tab w:val="clear" w:pos="720"/>
        </w:tabs>
        <w:spacing w:line="360" w:lineRule="auto"/>
        <w:ind w:left="284" w:hanging="284"/>
        <w:contextualSpacing/>
      </w:pPr>
      <w:r w:rsidRPr="00741152">
        <w:t xml:space="preserve">Zamawiający zleca, </w:t>
      </w:r>
      <w:r>
        <w:t xml:space="preserve">a </w:t>
      </w:r>
      <w:r w:rsidRPr="00741152">
        <w:t xml:space="preserve">Wykonawca przyjmuje do wykonania </w:t>
      </w:r>
      <w:r>
        <w:t>projekt</w:t>
      </w:r>
      <w:bookmarkStart w:id="0" w:name="_Hlk157511630"/>
      <w:r w:rsidR="00DA55F4">
        <w:t xml:space="preserve"> </w:t>
      </w:r>
      <w:r w:rsidR="00060BC8" w:rsidRPr="00DA55F4">
        <w:rPr>
          <w:color w:val="000000"/>
          <w:lang w:eastAsia="pl-PL"/>
        </w:rPr>
        <w:t xml:space="preserve">planu ogólnego </w:t>
      </w:r>
      <w:bookmarkEnd w:id="0"/>
      <w:r w:rsidR="00DA55F4" w:rsidRPr="00DA55F4">
        <w:rPr>
          <w:color w:val="000000"/>
          <w:lang w:eastAsia="pl-PL"/>
        </w:rPr>
        <w:t>Gminy Gorzyce</w:t>
      </w:r>
      <w:r w:rsidR="000C14AE">
        <w:rPr>
          <w:color w:val="000000"/>
          <w:lang w:eastAsia="pl-PL"/>
        </w:rPr>
        <w:t xml:space="preserve"> (wraz z przeprowadzeniem całej procedury planistycznej)</w:t>
      </w:r>
      <w:r w:rsidR="00286C2C">
        <w:rPr>
          <w:color w:val="000000"/>
          <w:lang w:eastAsia="pl-PL"/>
        </w:rPr>
        <w:t xml:space="preserve">, </w:t>
      </w:r>
      <w:r w:rsidR="00286C2C">
        <w:rPr>
          <w:color w:val="000000"/>
          <w:lang w:eastAsia="pl-PL"/>
        </w:rPr>
        <w:t xml:space="preserve">do którego </w:t>
      </w:r>
      <w:r w:rsidR="00286C2C">
        <w:rPr>
          <w:color w:val="000000"/>
          <w:lang w:eastAsia="pl-PL"/>
        </w:rPr>
        <w:t>Gmina Gorzyce przystąpiła</w:t>
      </w:r>
      <w:r w:rsidR="00286C2C">
        <w:rPr>
          <w:color w:val="000000"/>
          <w:lang w:eastAsia="pl-PL"/>
        </w:rPr>
        <w:t xml:space="preserve"> na podstawie Uchwały Nr </w:t>
      </w:r>
      <w:r w:rsidR="00286C2C">
        <w:rPr>
          <w:color w:val="000000"/>
          <w:lang w:eastAsia="pl-PL"/>
        </w:rPr>
        <w:t>…..</w:t>
      </w:r>
      <w:r w:rsidR="00286C2C">
        <w:rPr>
          <w:color w:val="000000"/>
          <w:lang w:eastAsia="pl-PL"/>
        </w:rPr>
        <w:t xml:space="preserve"> Rady </w:t>
      </w:r>
      <w:r w:rsidR="00286C2C">
        <w:rPr>
          <w:color w:val="000000"/>
          <w:lang w:eastAsia="pl-PL"/>
        </w:rPr>
        <w:t>Gminy Gorzyce</w:t>
      </w:r>
      <w:r w:rsidR="00286C2C">
        <w:rPr>
          <w:color w:val="000000"/>
          <w:lang w:eastAsia="pl-PL"/>
        </w:rPr>
        <w:t xml:space="preserve"> z dnia </w:t>
      </w:r>
      <w:r w:rsidR="00286C2C">
        <w:rPr>
          <w:color w:val="000000"/>
          <w:lang w:eastAsia="pl-PL"/>
        </w:rPr>
        <w:br/>
      </w:r>
      <w:r w:rsidR="00286C2C">
        <w:rPr>
          <w:color w:val="000000"/>
          <w:lang w:eastAsia="pl-PL"/>
        </w:rPr>
        <w:t>…</w:t>
      </w:r>
      <w:r w:rsidR="00286C2C">
        <w:rPr>
          <w:color w:val="000000"/>
          <w:lang w:eastAsia="pl-PL"/>
        </w:rPr>
        <w:t xml:space="preserve"> w sprawie </w:t>
      </w:r>
      <w:r w:rsidR="00286C2C" w:rsidRPr="000E70BC">
        <w:rPr>
          <w:color w:val="000000"/>
          <w:lang w:eastAsia="pl-PL"/>
        </w:rPr>
        <w:t xml:space="preserve">przystąpienia do sporządzenia planu ogólnego </w:t>
      </w:r>
      <w:r w:rsidR="00286C2C">
        <w:rPr>
          <w:color w:val="000000"/>
          <w:lang w:eastAsia="pl-PL"/>
        </w:rPr>
        <w:t>Gminy Gorzyce</w:t>
      </w:r>
      <w:r w:rsidR="00286C2C">
        <w:rPr>
          <w:color w:val="000000"/>
          <w:lang w:eastAsia="pl-PL"/>
        </w:rPr>
        <w:t>.</w:t>
      </w:r>
    </w:p>
    <w:p w14:paraId="1203926B" w14:textId="5ED838E8" w:rsidR="00320B67" w:rsidRDefault="00320B67" w:rsidP="00555830">
      <w:pPr>
        <w:pStyle w:val="Tekstpodstawowywcity31"/>
        <w:tabs>
          <w:tab w:val="left" w:pos="142"/>
        </w:tabs>
        <w:spacing w:line="360" w:lineRule="auto"/>
        <w:ind w:left="426" w:hanging="426"/>
        <w:contextualSpacing/>
      </w:pPr>
      <w:r>
        <w:t xml:space="preserve">2. Przedmiot zamówienia należy opracować zgodnie z </w:t>
      </w:r>
      <w:r w:rsidRPr="00741152">
        <w:t>przepisami</w:t>
      </w:r>
      <w:r w:rsidR="00DA3557">
        <w:t xml:space="preserve"> zawartymi w ustawie </w:t>
      </w:r>
      <w:r w:rsidR="00DA3557">
        <w:br/>
        <w:t xml:space="preserve">z dnia 27 marca 2003 r. o planowaniu i zagospodarowaniu przestrzennym (t. j. Dz. U. </w:t>
      </w:r>
      <w:r w:rsidR="00DA3557">
        <w:br/>
        <w:t>z 202</w:t>
      </w:r>
      <w:r w:rsidR="00013D1E">
        <w:t>4</w:t>
      </w:r>
      <w:r w:rsidR="00DA3557">
        <w:t xml:space="preserve"> r. poz </w:t>
      </w:r>
      <w:r w:rsidR="00013D1E">
        <w:t>1130</w:t>
      </w:r>
      <w:r w:rsidR="00DA3557">
        <w:t xml:space="preserve">), rozporządzeniem Ministra Rozwoju i Technologii z dnia </w:t>
      </w:r>
      <w:r w:rsidR="00DA3557">
        <w:br/>
        <w:t xml:space="preserve">8 grudnia 2023 r. w sprawie projektu planu ogólnego gminy, dokumentowania prac planistycznych w zakresie tego planu oraz wydawania z niego wypisów i wyrysów </w:t>
      </w:r>
      <w:r w:rsidR="00A06B17">
        <w:br/>
      </w:r>
      <w:r w:rsidR="00DA3557">
        <w:t xml:space="preserve">(Dz. U. z 2023 r. poz. 2758), rozporządzeniem </w:t>
      </w:r>
      <w:r w:rsidR="00DA3557" w:rsidRPr="00DA3557">
        <w:t xml:space="preserve">Ministra Rozwoju, Pracy </w:t>
      </w:r>
      <w:r w:rsidR="00DA3557">
        <w:t>i</w:t>
      </w:r>
      <w:r w:rsidR="00DA3557" w:rsidRPr="00DA3557">
        <w:t xml:space="preserve"> Technologii</w:t>
      </w:r>
      <w:r w:rsidR="00DA3557">
        <w:t xml:space="preserve"> </w:t>
      </w:r>
      <w:r w:rsidR="00A06B17">
        <w:br/>
      </w:r>
      <w:r w:rsidR="00DA3557" w:rsidRPr="00DA3557">
        <w:t xml:space="preserve">z dnia 26 października 2020 r. w sprawie zbiorów danych przestrzennych oraz metadanych w zakresie zagospodarowania przestrzennego </w:t>
      </w:r>
      <w:r w:rsidR="00DA3557">
        <w:t xml:space="preserve">(Dz. U. z 2020 r. poz. </w:t>
      </w:r>
      <w:r w:rsidR="000F7448">
        <w:t>1916 ze zm.</w:t>
      </w:r>
      <w:r w:rsidR="00DA3557">
        <w:t>), ustawie z dnia 27 kwietnia 2001 r. Prawo ochrony środowiska (t. j. Dz. U. z 202</w:t>
      </w:r>
      <w:r w:rsidR="00013D1E">
        <w:t>4</w:t>
      </w:r>
      <w:r w:rsidR="00DA3557">
        <w:t xml:space="preserve"> r. poz. </w:t>
      </w:r>
      <w:r w:rsidR="00A06B17">
        <w:t>54</w:t>
      </w:r>
      <w:r w:rsidR="00DA3557">
        <w:t xml:space="preserve"> ze zm.), ustawie z dnia 2 października 2008 r. udostępnianiu informacji o środowisku i jego ochronie, udziale społeczeństwa w ochronie środowiska oraz o ocenach oddziaływania na </w:t>
      </w:r>
      <w:r w:rsidR="00DA3557">
        <w:lastRenderedPageBreak/>
        <w:t>środowisko (t. j. Dz. U. z 202</w:t>
      </w:r>
      <w:r w:rsidR="00A06B17">
        <w:t>4</w:t>
      </w:r>
      <w:r w:rsidR="00DA3557">
        <w:t xml:space="preserve"> r. poz. 1</w:t>
      </w:r>
      <w:r w:rsidR="00A06B17">
        <w:t>112</w:t>
      </w:r>
      <w:r w:rsidR="00DA3557">
        <w:t>), rozporządzeniem z dnia 9 września 2002 r. Ministra Środowiska w sprawie opracowań ekofizjograficznych (Dz. U. z 2002 r. poz. 155) oraz</w:t>
      </w:r>
      <w:r w:rsidR="002D3A2C">
        <w:t xml:space="preserve"> właściwymi</w:t>
      </w:r>
      <w:r w:rsidR="00DA3557">
        <w:t xml:space="preserve"> przepisami szczególnymi</w:t>
      </w:r>
      <w:r w:rsidRPr="00741152">
        <w:t>.</w:t>
      </w:r>
    </w:p>
    <w:p w14:paraId="2E14DB1A" w14:textId="6DB6E393" w:rsidR="00320B67" w:rsidRDefault="00320B67" w:rsidP="00555830">
      <w:pPr>
        <w:pStyle w:val="Tekstpodstawowy"/>
        <w:numPr>
          <w:ilvl w:val="0"/>
          <w:numId w:val="5"/>
        </w:numPr>
        <w:tabs>
          <w:tab w:val="clear" w:pos="786"/>
          <w:tab w:val="num" w:pos="426"/>
        </w:tabs>
        <w:spacing w:line="360" w:lineRule="auto"/>
        <w:ind w:left="426" w:hanging="426"/>
        <w:contextualSpacing/>
      </w:pPr>
      <w:r>
        <w:t>Zakres opracowania obejmuje czynności wyszczególnione w załączniku nr 1 do niniejszej umowy</w:t>
      </w:r>
      <w:r w:rsidR="009E4400">
        <w:t xml:space="preserve">, </w:t>
      </w:r>
      <w:r w:rsidR="00111243">
        <w:rPr>
          <w:kern w:val="3"/>
          <w:lang w:eastAsia="pl-PL"/>
        </w:rPr>
        <w:t>opisie przedmiotu zamówienia</w:t>
      </w:r>
      <w:bookmarkStart w:id="1" w:name="_GoBack"/>
      <w:bookmarkEnd w:id="1"/>
      <w:r>
        <w:t xml:space="preserve"> </w:t>
      </w:r>
      <w:r w:rsidR="009E4400">
        <w:t xml:space="preserve">stanowiącym integralną część </w:t>
      </w:r>
      <w:r w:rsidR="009E4400" w:rsidRPr="00083818">
        <w:rPr>
          <w:kern w:val="3"/>
          <w:lang w:eastAsia="pl-PL"/>
        </w:rPr>
        <w:t>niniejszej umowy</w:t>
      </w:r>
      <w:r w:rsidR="009E4400">
        <w:t xml:space="preserve"> </w:t>
      </w:r>
      <w:r>
        <w:t xml:space="preserve">oraz uczestnictwo w spotkaniach związanych z procedurą opracowania </w:t>
      </w:r>
      <w:smartTag w:uri="urn:schemas-microsoft-com:office:smarttags" w:element="PersonName">
        <w:r>
          <w:t>pl</w:t>
        </w:r>
      </w:smartTag>
      <w:r>
        <w:t xml:space="preserve">anu, </w:t>
      </w:r>
      <w:r w:rsidR="00D009D9">
        <w:br/>
      </w:r>
      <w:r>
        <w:t xml:space="preserve">w tym uczestnictwo w </w:t>
      </w:r>
      <w:r w:rsidR="002D3A2C">
        <w:t xml:space="preserve">konsultacjach społecznych </w:t>
      </w:r>
      <w:r>
        <w:t>dotyczących projektu planu</w:t>
      </w:r>
      <w:r w:rsidR="009E4400">
        <w:t xml:space="preserve">, </w:t>
      </w:r>
      <w:r w:rsidR="009E4400" w:rsidRPr="00BB25A1">
        <w:t>posiedze</w:t>
      </w:r>
      <w:r w:rsidR="009E4400">
        <w:t>niach</w:t>
      </w:r>
      <w:r w:rsidR="009E4400" w:rsidRPr="00BB25A1">
        <w:t xml:space="preserve"> Gminnej Komisji Urbanistyczno - Architektonicznej, dyskusji publicznej, Komisji Rady Gminy oraz na sesji Rady Gminy</w:t>
      </w:r>
      <w:r>
        <w:t>.</w:t>
      </w:r>
    </w:p>
    <w:p w14:paraId="7126522E" w14:textId="77777777" w:rsidR="00320B67" w:rsidRDefault="00320B67" w:rsidP="00555830">
      <w:pPr>
        <w:pStyle w:val="Tekstpodstawowy"/>
        <w:numPr>
          <w:ilvl w:val="0"/>
          <w:numId w:val="5"/>
        </w:numPr>
        <w:tabs>
          <w:tab w:val="clear" w:pos="786"/>
          <w:tab w:val="num" w:pos="426"/>
        </w:tabs>
        <w:spacing w:line="360" w:lineRule="auto"/>
        <w:ind w:left="426" w:hanging="426"/>
        <w:contextualSpacing/>
      </w:pPr>
      <w:r>
        <w:t>Przedmiot umowy, o którym mowa w ust. 1 winien zostać opracowany i przekazany Zamawiającemu tj.</w:t>
      </w:r>
      <w:r w:rsidRPr="00741152">
        <w:t>:</w:t>
      </w:r>
    </w:p>
    <w:p w14:paraId="0F870BA9" w14:textId="70825354" w:rsidR="00F07426" w:rsidRDefault="00F07426" w:rsidP="00F07426">
      <w:pPr>
        <w:pStyle w:val="Tekstpodstawowy"/>
        <w:numPr>
          <w:ilvl w:val="0"/>
          <w:numId w:val="25"/>
        </w:numPr>
        <w:spacing w:line="360" w:lineRule="auto"/>
        <w:contextualSpacing/>
      </w:pPr>
      <w:r>
        <w:t>Opracowanie ekofizjograficzne w wersji papierowej i elektronicznej, w ilości 2 egzemplarzy,</w:t>
      </w:r>
    </w:p>
    <w:p w14:paraId="4AD6FE87" w14:textId="77777777" w:rsidR="00F07426" w:rsidRDefault="00F07426" w:rsidP="00F07426">
      <w:pPr>
        <w:pStyle w:val="Tekstpodstawowy"/>
        <w:numPr>
          <w:ilvl w:val="0"/>
          <w:numId w:val="25"/>
        </w:numPr>
        <w:spacing w:line="360" w:lineRule="auto"/>
        <w:contextualSpacing/>
      </w:pPr>
      <w:r>
        <w:t>Część tekstowa w wersji papierowej i elektronicznej, w ilości 4 egzemplarzy,</w:t>
      </w:r>
    </w:p>
    <w:p w14:paraId="34EF5A5C" w14:textId="77777777" w:rsidR="00F07426" w:rsidRDefault="00F07426" w:rsidP="00F07426">
      <w:pPr>
        <w:pStyle w:val="Tekstpodstawowy"/>
        <w:numPr>
          <w:ilvl w:val="0"/>
          <w:numId w:val="25"/>
        </w:numPr>
        <w:spacing w:line="360" w:lineRule="auto"/>
        <w:contextualSpacing/>
      </w:pPr>
      <w:r>
        <w:t>Część graficzna w wersji papierowej i elektronicznej, w ilości 4 egzemplarzy,</w:t>
      </w:r>
    </w:p>
    <w:p w14:paraId="508CDD15" w14:textId="4D45B9B7" w:rsidR="00F07426" w:rsidRDefault="00F07426" w:rsidP="00F07426">
      <w:pPr>
        <w:pStyle w:val="Tekstpodstawowy"/>
        <w:numPr>
          <w:ilvl w:val="0"/>
          <w:numId w:val="25"/>
        </w:numPr>
        <w:spacing w:line="360" w:lineRule="auto"/>
        <w:contextualSpacing/>
      </w:pPr>
      <w:r>
        <w:t>Prognoza oddziaływania na środowisko w wersji papierowej i elektronicznej, w ilości 4 egzemplarzy,</w:t>
      </w:r>
    </w:p>
    <w:p w14:paraId="470A6098" w14:textId="4DB48892" w:rsidR="00F07426" w:rsidRDefault="00F07426" w:rsidP="00F07426">
      <w:pPr>
        <w:pStyle w:val="Tekstpodstawowy"/>
        <w:numPr>
          <w:ilvl w:val="0"/>
          <w:numId w:val="25"/>
        </w:numPr>
        <w:spacing w:line="360" w:lineRule="auto"/>
        <w:contextualSpacing/>
      </w:pPr>
      <w:r>
        <w:t xml:space="preserve">Rysunek planu ogólnego w wersji elektronicznej w formacie SHP lub DXF </w:t>
      </w:r>
      <w:r w:rsidR="00972AC8">
        <w:br/>
      </w:r>
      <w:r>
        <w:t>z podziałem na warstwy, na których leżą obiekty jednej kategorii,</w:t>
      </w:r>
    </w:p>
    <w:p w14:paraId="74288B9F" w14:textId="06F28BCF" w:rsidR="00F07426" w:rsidRDefault="00F07426" w:rsidP="00F07426">
      <w:pPr>
        <w:pStyle w:val="Tekstpodstawowy"/>
        <w:numPr>
          <w:ilvl w:val="0"/>
          <w:numId w:val="25"/>
        </w:numPr>
        <w:spacing w:line="360" w:lineRule="auto"/>
        <w:contextualSpacing/>
      </w:pPr>
      <w:r>
        <w:t xml:space="preserve">Rysunek planu ogólnego w formacie Geotiff, </w:t>
      </w:r>
    </w:p>
    <w:p w14:paraId="4067D600" w14:textId="77777777" w:rsidR="00F07426" w:rsidRDefault="00F07426" w:rsidP="00F07426">
      <w:pPr>
        <w:pStyle w:val="Tekstpodstawowy"/>
        <w:numPr>
          <w:ilvl w:val="0"/>
          <w:numId w:val="25"/>
        </w:numPr>
        <w:spacing w:line="360" w:lineRule="auto"/>
        <w:contextualSpacing/>
      </w:pPr>
      <w:r>
        <w:t>Projekt uchwały wraz z uzasadnieniem,</w:t>
      </w:r>
    </w:p>
    <w:p w14:paraId="52813BE3" w14:textId="77777777" w:rsidR="00F07426" w:rsidRDefault="00F07426" w:rsidP="00F07426">
      <w:pPr>
        <w:pStyle w:val="Tekstpodstawowy"/>
        <w:numPr>
          <w:ilvl w:val="0"/>
          <w:numId w:val="25"/>
        </w:numPr>
        <w:spacing w:line="360" w:lineRule="auto"/>
        <w:contextualSpacing/>
      </w:pPr>
      <w:r>
        <w:t>Dane przestrzenne,</w:t>
      </w:r>
    </w:p>
    <w:p w14:paraId="51EDB4B6" w14:textId="6A899CA2" w:rsidR="00F07426" w:rsidRDefault="00F07426" w:rsidP="00F07426">
      <w:pPr>
        <w:pStyle w:val="Tekstpodstawowy"/>
        <w:numPr>
          <w:ilvl w:val="0"/>
          <w:numId w:val="25"/>
        </w:numPr>
        <w:spacing w:line="360" w:lineRule="auto"/>
        <w:contextualSpacing/>
      </w:pPr>
      <w:r>
        <w:t>Wykonawca zobligowany jest do przygotowania oprócz ww. dokumentów innych dokumentów, których potrzeba wyłoni się w trakcie opracowywania przedmiotu zamówienia w ramach niniejszej umowy.</w:t>
      </w:r>
    </w:p>
    <w:p w14:paraId="6CD13D1F" w14:textId="77777777" w:rsidR="002D3A2C" w:rsidRPr="00F07426" w:rsidRDefault="002D3A2C" w:rsidP="00555830">
      <w:pPr>
        <w:pStyle w:val="Tekstpodstawowy"/>
        <w:numPr>
          <w:ilvl w:val="0"/>
          <w:numId w:val="5"/>
        </w:numPr>
        <w:tabs>
          <w:tab w:val="clear" w:pos="786"/>
        </w:tabs>
        <w:spacing w:line="360" w:lineRule="auto"/>
        <w:ind w:left="426" w:hanging="426"/>
        <w:contextualSpacing/>
        <w:rPr>
          <w:b/>
        </w:rPr>
      </w:pPr>
      <w:r>
        <w:t>Wykonawca odpowiada za koordynację prawidłowości przebiegu procedury planistycznej.</w:t>
      </w:r>
    </w:p>
    <w:p w14:paraId="2FEF7D2B" w14:textId="77777777" w:rsidR="002D3A2C" w:rsidRDefault="002D3A2C" w:rsidP="00555830">
      <w:pPr>
        <w:pStyle w:val="Tekstpodstawowy"/>
        <w:numPr>
          <w:ilvl w:val="0"/>
          <w:numId w:val="5"/>
        </w:numPr>
        <w:tabs>
          <w:tab w:val="clear" w:pos="786"/>
        </w:tabs>
        <w:spacing w:line="360" w:lineRule="auto"/>
        <w:ind w:left="426" w:hanging="426"/>
        <w:contextualSpacing/>
      </w:pPr>
      <w:r w:rsidRPr="00F07426">
        <w:t>W przypadku wystąpienia potrzeby ponowienia procedury planistycznej Wykonawca zobowiązuje się do ponowienia niezbędnych czynności, jak również do ponownego opracowania niezbędnych dokumentów w ramach niniejszej umowy</w:t>
      </w:r>
      <w:r>
        <w:t>.</w:t>
      </w:r>
    </w:p>
    <w:p w14:paraId="6098C621" w14:textId="7F83A710" w:rsidR="00320B67" w:rsidRDefault="00320B67" w:rsidP="00555830">
      <w:pPr>
        <w:pStyle w:val="Tekstpodstawowy"/>
        <w:numPr>
          <w:ilvl w:val="0"/>
          <w:numId w:val="5"/>
        </w:numPr>
        <w:tabs>
          <w:tab w:val="clear" w:pos="786"/>
        </w:tabs>
        <w:spacing w:line="360" w:lineRule="auto"/>
        <w:ind w:left="426" w:hanging="426"/>
        <w:contextualSpacing/>
      </w:pPr>
      <w:r>
        <w:t>Wykonawca zobowiązuje się skom</w:t>
      </w:r>
      <w:smartTag w:uri="urn:schemas-microsoft-com:office:smarttags" w:element="PersonName">
        <w:r>
          <w:t>pl</w:t>
        </w:r>
      </w:smartTag>
      <w:r>
        <w:t xml:space="preserve">etować i przygotować dokumentację </w:t>
      </w:r>
      <w:r w:rsidR="00102CE9">
        <w:br/>
      </w:r>
      <w:r>
        <w:t xml:space="preserve">formalno-prawną w celu przedłożenia jej w Podkarpackim Urzędzie Wojewódzkim w Rzeszowie. </w:t>
      </w:r>
    </w:p>
    <w:p w14:paraId="5EDF16C4" w14:textId="03311FCD" w:rsidR="00F07426" w:rsidRDefault="00F07426" w:rsidP="00555830">
      <w:pPr>
        <w:pStyle w:val="Tekstpodstawowy"/>
        <w:numPr>
          <w:ilvl w:val="0"/>
          <w:numId w:val="5"/>
        </w:numPr>
        <w:tabs>
          <w:tab w:val="clear" w:pos="786"/>
        </w:tabs>
        <w:spacing w:line="360" w:lineRule="auto"/>
        <w:ind w:left="426" w:hanging="426"/>
        <w:contextualSpacing/>
      </w:pPr>
      <w:r>
        <w:t>Wykonawca jest zobowiązany do udziału w czynnościach niezbędnych do ewentualnego doprowadzenia do zgodności projektu planu ogólnego z przepisami prawa w sytuacji stwierdzenia nieważności uchwały przez Wojewodę.</w:t>
      </w:r>
    </w:p>
    <w:p w14:paraId="09D4DC4B" w14:textId="3681DC5E" w:rsidR="002D3A2C" w:rsidRPr="002D3A2C" w:rsidRDefault="00F07426" w:rsidP="00555830">
      <w:pPr>
        <w:pStyle w:val="Tekstpodstawowy"/>
        <w:numPr>
          <w:ilvl w:val="0"/>
          <w:numId w:val="5"/>
        </w:numPr>
        <w:tabs>
          <w:tab w:val="clear" w:pos="786"/>
          <w:tab w:val="num" w:pos="426"/>
        </w:tabs>
        <w:spacing w:after="120" w:line="360" w:lineRule="auto"/>
        <w:ind w:left="284" w:hanging="284"/>
        <w:rPr>
          <w:bCs/>
        </w:rPr>
      </w:pPr>
      <w:r w:rsidRPr="00F07426">
        <w:rPr>
          <w:bCs/>
        </w:rPr>
        <w:lastRenderedPageBreak/>
        <w:t xml:space="preserve">Wszelkie prace projektowe lub czynności nie opisane powyżej, a wynikające </w:t>
      </w:r>
      <w:r w:rsidR="002D3A2C">
        <w:rPr>
          <w:bCs/>
        </w:rPr>
        <w:br/>
      </w:r>
      <w:r w:rsidRPr="00F07426">
        <w:rPr>
          <w:bCs/>
        </w:rPr>
        <w:t xml:space="preserve">z procedur określonych w ustawie oraz przepisach szczególnych, niezbędne do właściwego i kompletnego opracowania zamówienia Wykonawca winien wykonać </w:t>
      </w:r>
      <w:r w:rsidR="002D3A2C">
        <w:rPr>
          <w:bCs/>
        </w:rPr>
        <w:br/>
      </w:r>
      <w:r w:rsidRPr="00F07426">
        <w:rPr>
          <w:bCs/>
        </w:rPr>
        <w:t>w ramach przedmiotu zamówienia, kosztów i terminów wykonania przedmiotu zamówienia.</w:t>
      </w:r>
    </w:p>
    <w:p w14:paraId="732891B1" w14:textId="77777777" w:rsidR="00320B67" w:rsidRDefault="00320B67" w:rsidP="00320B67">
      <w:pPr>
        <w:spacing w:line="360" w:lineRule="auto"/>
        <w:contextualSpacing/>
        <w:jc w:val="center"/>
        <w:rPr>
          <w:b/>
        </w:rPr>
      </w:pPr>
      <w:r w:rsidRPr="007735BD">
        <w:rPr>
          <w:b/>
        </w:rPr>
        <w:t xml:space="preserve">§ 2 </w:t>
      </w:r>
    </w:p>
    <w:p w14:paraId="7D754ED9" w14:textId="5E127E08" w:rsidR="002D3A2C" w:rsidRDefault="00320B67" w:rsidP="002D3A2C">
      <w:pPr>
        <w:spacing w:after="120" w:line="360" w:lineRule="auto"/>
        <w:jc w:val="center"/>
        <w:rPr>
          <w:b/>
        </w:rPr>
      </w:pPr>
      <w:r w:rsidRPr="007735BD">
        <w:rPr>
          <w:b/>
        </w:rPr>
        <w:t xml:space="preserve">Termin i harmonogram wykonania przedmiotu umowy </w:t>
      </w:r>
    </w:p>
    <w:p w14:paraId="0E8429C4" w14:textId="77777777" w:rsidR="00320B67" w:rsidRDefault="00320B67" w:rsidP="00555830">
      <w:pPr>
        <w:numPr>
          <w:ilvl w:val="1"/>
          <w:numId w:val="1"/>
        </w:numPr>
        <w:tabs>
          <w:tab w:val="clear" w:pos="2160"/>
          <w:tab w:val="num" w:pos="284"/>
        </w:tabs>
        <w:spacing w:line="360" w:lineRule="auto"/>
        <w:ind w:left="284" w:hanging="284"/>
        <w:contextualSpacing/>
        <w:jc w:val="both"/>
      </w:pPr>
      <w:r>
        <w:t xml:space="preserve">Harmonogram realizacji umowy zawierający terminy prac określony został w załączniku nr 1 stanowiącym integralną część umowy. </w:t>
      </w:r>
    </w:p>
    <w:p w14:paraId="7F42EA1D" w14:textId="77777777" w:rsidR="00320B67" w:rsidRDefault="00320B67" w:rsidP="00555830">
      <w:pPr>
        <w:numPr>
          <w:ilvl w:val="1"/>
          <w:numId w:val="1"/>
        </w:numPr>
        <w:tabs>
          <w:tab w:val="clear" w:pos="2160"/>
          <w:tab w:val="num" w:pos="284"/>
        </w:tabs>
        <w:spacing w:line="360" w:lineRule="auto"/>
        <w:ind w:left="284" w:hanging="284"/>
        <w:contextualSpacing/>
        <w:jc w:val="both"/>
      </w:pPr>
      <w:r>
        <w:t>Za termin rozpoczęcia prac przyjmuje się datę podpisania umowy.</w:t>
      </w:r>
    </w:p>
    <w:p w14:paraId="451C574A" w14:textId="77777777" w:rsidR="00320B67" w:rsidRDefault="00320B67" w:rsidP="00555830">
      <w:pPr>
        <w:numPr>
          <w:ilvl w:val="1"/>
          <w:numId w:val="1"/>
        </w:numPr>
        <w:tabs>
          <w:tab w:val="clear" w:pos="2160"/>
        </w:tabs>
        <w:spacing w:line="360" w:lineRule="auto"/>
        <w:ind w:left="284" w:hanging="284"/>
        <w:contextualSpacing/>
        <w:jc w:val="both"/>
      </w:pPr>
      <w:r>
        <w:t>W przypadku podzlecania przez Wykonawcę części lub całości prac objętych niniejszą umową stronie trzeciej, Wykonawca przyjmuje wobec niej funkcję koordynacyjną i ponosi pełną odpowiedzialność za terminowe i jakościowe wykonanie przedmiotu umowy, jak za własne wykonanie lub zaniechanie.</w:t>
      </w:r>
    </w:p>
    <w:p w14:paraId="26BB8822" w14:textId="23471769" w:rsidR="002D3A2C" w:rsidRPr="002D3A2C" w:rsidRDefault="00320B67" w:rsidP="00555830">
      <w:pPr>
        <w:numPr>
          <w:ilvl w:val="1"/>
          <w:numId w:val="1"/>
        </w:numPr>
        <w:tabs>
          <w:tab w:val="clear" w:pos="2160"/>
        </w:tabs>
        <w:spacing w:after="120" w:line="360" w:lineRule="auto"/>
        <w:ind w:left="284" w:hanging="284"/>
        <w:jc w:val="both"/>
      </w:pPr>
      <w:r>
        <w:t>Rozliczanie prac będzie następowało etapami określonymi w harmonogramie stanowiącym załącznik nr 1 do umowy na podstawie protokołów zdawczo-odbiorczych, które będą stanowiły podstawę wystawienia faktury</w:t>
      </w:r>
      <w:r w:rsidR="002D3A2C">
        <w:t>.</w:t>
      </w:r>
    </w:p>
    <w:p w14:paraId="359F5DE6" w14:textId="2D059D09" w:rsidR="002D3A2C" w:rsidRDefault="002D3A2C" w:rsidP="002D3A2C">
      <w:pPr>
        <w:spacing w:line="360" w:lineRule="auto"/>
        <w:contextualSpacing/>
        <w:jc w:val="center"/>
        <w:rPr>
          <w:b/>
        </w:rPr>
      </w:pPr>
      <w:r w:rsidRPr="007735BD">
        <w:rPr>
          <w:b/>
        </w:rPr>
        <w:t>§ 3</w:t>
      </w:r>
    </w:p>
    <w:p w14:paraId="21E296FE" w14:textId="6985A9D3" w:rsidR="002D3A2C" w:rsidRPr="002D3A2C" w:rsidRDefault="002D3A2C" w:rsidP="002D3A2C">
      <w:pPr>
        <w:spacing w:after="120" w:line="360" w:lineRule="auto"/>
        <w:jc w:val="center"/>
        <w:rPr>
          <w:b/>
        </w:rPr>
      </w:pPr>
      <w:r>
        <w:rPr>
          <w:b/>
        </w:rPr>
        <w:t xml:space="preserve">Wynagrodzenie wykonawcy </w:t>
      </w:r>
    </w:p>
    <w:p w14:paraId="0CC7504A" w14:textId="77777777" w:rsidR="002D3A2C" w:rsidRDefault="002D3A2C" w:rsidP="00555830">
      <w:pPr>
        <w:numPr>
          <w:ilvl w:val="0"/>
          <w:numId w:val="27"/>
        </w:numPr>
        <w:spacing w:line="360" w:lineRule="auto"/>
        <w:ind w:left="426" w:hanging="426"/>
        <w:contextualSpacing/>
        <w:jc w:val="both"/>
      </w:pPr>
      <w:r>
        <w:t>Ustala się ryczałtowe wynagrodzenie Wykonawcy za wykonanie przedmiotu zamówienia w kwocie netto ………………. złotych (słownie: ………………. zł), plus podatek VAT tj. brutto</w:t>
      </w:r>
      <w:r w:rsidRPr="0065042D">
        <w:t xml:space="preserve"> </w:t>
      </w:r>
      <w:r>
        <w:t>………………. złotych (słownie: ………………. zł).</w:t>
      </w:r>
    </w:p>
    <w:p w14:paraId="555FDB55" w14:textId="280C172A" w:rsidR="002D3A2C" w:rsidRDefault="002D3A2C" w:rsidP="00555830">
      <w:pPr>
        <w:numPr>
          <w:ilvl w:val="0"/>
          <w:numId w:val="27"/>
        </w:numPr>
        <w:spacing w:line="360" w:lineRule="auto"/>
        <w:ind w:left="426" w:hanging="426"/>
        <w:contextualSpacing/>
        <w:jc w:val="both"/>
      </w:pPr>
      <w:r>
        <w:t xml:space="preserve">Wynagrodzenie zostanie zgodnie z harmonogramem wypłacone po wykonaniu każdego </w:t>
      </w:r>
      <w:r w:rsidR="00A06B17">
        <w:br/>
      </w:r>
      <w:r>
        <w:t>z etapów na rachunek Wykonawcy wskazany na fakturze przelewem w terminie 30 dni od otrzymania faktury, wystawionej po odbiorze pracy wolnej od wady.</w:t>
      </w:r>
      <w:r w:rsidRPr="00810288">
        <w:t xml:space="preserve"> </w:t>
      </w:r>
      <w:r>
        <w:t>Wynagrodzenie za etap końcowy zostanie wypłacone po przeprowadzeniu przez wojewodę oceny zgodności uchwały w sprawie sporządzenia planu z przepisami prawa.</w:t>
      </w:r>
    </w:p>
    <w:p w14:paraId="596E2B69" w14:textId="77777777" w:rsidR="002D3A2C" w:rsidRDefault="002D3A2C" w:rsidP="00555830">
      <w:pPr>
        <w:numPr>
          <w:ilvl w:val="0"/>
          <w:numId w:val="27"/>
        </w:numPr>
        <w:spacing w:line="360" w:lineRule="auto"/>
        <w:ind w:left="426" w:hanging="426"/>
        <w:contextualSpacing/>
        <w:jc w:val="both"/>
      </w:pPr>
      <w:r>
        <w:t xml:space="preserve">Wynagrodzenie określone w ust. 1 obejmuje przeniesienie przez wykonawcę na rzecz zamawiającego autorskich praw majątkowych na wszelkich polach eksploatacji znanych w chwili podpisania umowy. </w:t>
      </w:r>
    </w:p>
    <w:p w14:paraId="23ABB127" w14:textId="70DE3094" w:rsidR="002D3A2C" w:rsidRDefault="002D3A2C" w:rsidP="00555830">
      <w:pPr>
        <w:numPr>
          <w:ilvl w:val="0"/>
          <w:numId w:val="27"/>
        </w:numPr>
        <w:spacing w:after="120" w:line="360" w:lineRule="auto"/>
        <w:ind w:left="426" w:hanging="426"/>
        <w:jc w:val="both"/>
      </w:pPr>
      <w:r>
        <w:t>W przypadku przerwania prac objętych niniejszą umową z powodu okoliczności, za które Wykonawca nie ponosi odpowiedzialności, wysokość wynagrodzenia za wykonane prace zostanie ustalona na podstawie protokolarnego stwierdzenia zaawansowania prac. Protokół będzie podstawą do rozliczenia należności Wykonawcy.</w:t>
      </w:r>
    </w:p>
    <w:p w14:paraId="72E17BE6" w14:textId="77777777" w:rsidR="00A06B17" w:rsidRDefault="00A06B17" w:rsidP="00A06B17">
      <w:pPr>
        <w:spacing w:after="120" w:line="360" w:lineRule="auto"/>
        <w:jc w:val="both"/>
      </w:pPr>
    </w:p>
    <w:p w14:paraId="1A24748D" w14:textId="77777777" w:rsidR="002D3A2C" w:rsidRPr="0016587C" w:rsidRDefault="002D3A2C" w:rsidP="002D3A2C">
      <w:pPr>
        <w:spacing w:line="360" w:lineRule="auto"/>
        <w:contextualSpacing/>
        <w:jc w:val="center"/>
        <w:rPr>
          <w:b/>
        </w:rPr>
      </w:pPr>
      <w:r w:rsidRPr="0016587C">
        <w:rPr>
          <w:b/>
        </w:rPr>
        <w:lastRenderedPageBreak/>
        <w:t xml:space="preserve">§ </w:t>
      </w:r>
      <w:r>
        <w:rPr>
          <w:b/>
        </w:rPr>
        <w:t>4</w:t>
      </w:r>
    </w:p>
    <w:p w14:paraId="77ED7F8B" w14:textId="0679EAF3" w:rsidR="002D3A2C" w:rsidRPr="00EC29E1" w:rsidRDefault="002D3A2C" w:rsidP="002D3A2C">
      <w:pPr>
        <w:spacing w:after="120" w:line="360" w:lineRule="auto"/>
        <w:jc w:val="center"/>
        <w:rPr>
          <w:b/>
        </w:rPr>
      </w:pPr>
      <w:r w:rsidRPr="00EC29E1">
        <w:rPr>
          <w:b/>
        </w:rPr>
        <w:t xml:space="preserve">Odbiór przedmiotu umowy </w:t>
      </w:r>
    </w:p>
    <w:p w14:paraId="6D42DED2" w14:textId="77777777" w:rsidR="002D3A2C" w:rsidRDefault="002D3A2C" w:rsidP="002D3A2C">
      <w:pPr>
        <w:numPr>
          <w:ilvl w:val="1"/>
          <w:numId w:val="7"/>
        </w:numPr>
        <w:tabs>
          <w:tab w:val="clear" w:pos="1485"/>
          <w:tab w:val="num" w:pos="426"/>
        </w:tabs>
        <w:spacing w:line="360" w:lineRule="auto"/>
        <w:ind w:left="426" w:hanging="284"/>
        <w:contextualSpacing/>
        <w:jc w:val="both"/>
      </w:pPr>
      <w:r>
        <w:t>Wykonawca zobowiązany jest niezwłocznie zawiadomić na podstawie protokołu odbioru Zamawiającego o gotowości przedłożenia do odbioru wykonanej pracy zgodnie z załącznikiem 1.</w:t>
      </w:r>
    </w:p>
    <w:p w14:paraId="396B0AB6" w14:textId="75963B68" w:rsidR="002D3A2C" w:rsidRDefault="002D3A2C" w:rsidP="002D3A2C">
      <w:pPr>
        <w:numPr>
          <w:ilvl w:val="1"/>
          <w:numId w:val="7"/>
        </w:numPr>
        <w:tabs>
          <w:tab w:val="clear" w:pos="1485"/>
          <w:tab w:val="num" w:pos="426"/>
        </w:tabs>
        <w:spacing w:line="360" w:lineRule="auto"/>
        <w:ind w:left="426" w:hanging="284"/>
        <w:contextualSpacing/>
        <w:jc w:val="both"/>
      </w:pPr>
      <w:r>
        <w:t>Zamawiający dokona odbioru danego etapu po przedstawieniu przez Wykonawcę oświadczenia o kom</w:t>
      </w:r>
      <w:smartTag w:uri="urn:schemas-microsoft-com:office:smarttags" w:element="PersonName">
        <w:r>
          <w:t>pl</w:t>
        </w:r>
      </w:smartTag>
      <w:r>
        <w:t>etności i protokołu zdawczo – odbiorczego z zakresu prac, w terminie 14 dni od przekazania dokumentacji.</w:t>
      </w:r>
    </w:p>
    <w:p w14:paraId="5A86BBA9" w14:textId="77777777" w:rsidR="002D3A2C" w:rsidRDefault="002D3A2C" w:rsidP="002D3A2C">
      <w:pPr>
        <w:numPr>
          <w:ilvl w:val="1"/>
          <w:numId w:val="7"/>
        </w:numPr>
        <w:tabs>
          <w:tab w:val="clear" w:pos="1485"/>
          <w:tab w:val="num" w:pos="426"/>
        </w:tabs>
        <w:spacing w:line="360" w:lineRule="auto"/>
        <w:ind w:left="426" w:hanging="284"/>
        <w:contextualSpacing/>
        <w:jc w:val="both"/>
      </w:pPr>
      <w:r>
        <w:t>W przypadku stwierdzenia wad w wykonaniu pracy Wykonawca w terminie wskazanym przez Zamawiającego dokona ich usunięcia.</w:t>
      </w:r>
    </w:p>
    <w:p w14:paraId="7DDA3089" w14:textId="77777777" w:rsidR="002D3A2C" w:rsidRDefault="002D3A2C" w:rsidP="002D3A2C">
      <w:pPr>
        <w:numPr>
          <w:ilvl w:val="1"/>
          <w:numId w:val="7"/>
        </w:numPr>
        <w:tabs>
          <w:tab w:val="clear" w:pos="1485"/>
          <w:tab w:val="num" w:pos="426"/>
        </w:tabs>
        <w:spacing w:line="360" w:lineRule="auto"/>
        <w:ind w:left="426" w:hanging="284"/>
        <w:contextualSpacing/>
        <w:jc w:val="both"/>
      </w:pPr>
      <w:r>
        <w:t>Przez wady rozumie się niekom</w:t>
      </w:r>
      <w:smartTag w:uri="urn:schemas-microsoft-com:office:smarttags" w:element="PersonName">
        <w:r>
          <w:t>pl</w:t>
        </w:r>
      </w:smartTag>
      <w:r>
        <w:t>etność, błędy w tekście lub materiałach. Za wadę uważa się również niezgodność ze wskazaniami Zamawiającego lub podjętymi przez obie strony uzgodnieniami oraz przepisami prawa.</w:t>
      </w:r>
    </w:p>
    <w:p w14:paraId="263B1C6E" w14:textId="6975D09A" w:rsidR="002D3A2C" w:rsidRDefault="002D3A2C" w:rsidP="002D3A2C">
      <w:pPr>
        <w:pStyle w:val="Tekstpodstawowy"/>
        <w:numPr>
          <w:ilvl w:val="1"/>
          <w:numId w:val="7"/>
        </w:numPr>
        <w:tabs>
          <w:tab w:val="clear" w:pos="1485"/>
          <w:tab w:val="num" w:pos="426"/>
        </w:tabs>
        <w:spacing w:after="120" w:line="360" w:lineRule="auto"/>
        <w:ind w:left="426" w:hanging="284"/>
      </w:pPr>
      <w:r>
        <w:t xml:space="preserve">Jeżeli po podjęciu przez Radę </w:t>
      </w:r>
      <w:r w:rsidR="00013D1E">
        <w:t>Gminy</w:t>
      </w:r>
      <w:r>
        <w:t xml:space="preserve"> uchwały w sprawie uchwalenia planu miejscowego zaistnieją okoliczności uzasadniające konieczność dokonania przez Wykonawcę dodatkowych czynności dotyczących przedmiotu niniejszej umowy, Wykonawca dokona tych czynności nieodpłatnie. W szczególności w przypadku nieuzyskania od wojewody pozytywnej oceny zgodności uchwały w sprawie opracowania </w:t>
      </w:r>
      <w:smartTag w:uri="urn:schemas-microsoft-com:office:smarttags" w:element="PersonName">
        <w:r>
          <w:t>pl</w:t>
        </w:r>
      </w:smartTag>
      <w:r>
        <w:t>anu z przepisami prawa, Wykonawca zobowiązany jest do usunięcia popełnionych błędów w ramach niniejszej umowy.</w:t>
      </w:r>
    </w:p>
    <w:p w14:paraId="44BE6F98" w14:textId="77777777" w:rsidR="002D3A2C" w:rsidRPr="009070E2" w:rsidRDefault="002D3A2C" w:rsidP="002D3A2C">
      <w:pPr>
        <w:spacing w:line="360" w:lineRule="auto"/>
        <w:contextualSpacing/>
        <w:jc w:val="center"/>
        <w:rPr>
          <w:b/>
        </w:rPr>
      </w:pPr>
      <w:r w:rsidRPr="009070E2">
        <w:rPr>
          <w:b/>
        </w:rPr>
        <w:t xml:space="preserve">§ </w:t>
      </w:r>
      <w:r>
        <w:rPr>
          <w:b/>
        </w:rPr>
        <w:t>5</w:t>
      </w:r>
    </w:p>
    <w:p w14:paraId="21594C67" w14:textId="14F849DB" w:rsidR="002D3A2C" w:rsidRPr="009070E2" w:rsidRDefault="002D3A2C" w:rsidP="002D3A2C">
      <w:pPr>
        <w:pStyle w:val="Tekstpodstawowy"/>
        <w:spacing w:after="120" w:line="360" w:lineRule="auto"/>
        <w:jc w:val="center"/>
        <w:rPr>
          <w:b/>
        </w:rPr>
      </w:pPr>
      <w:r w:rsidRPr="009070E2">
        <w:rPr>
          <w:b/>
        </w:rPr>
        <w:t xml:space="preserve">Ustalenia organizacyjne </w:t>
      </w:r>
    </w:p>
    <w:p w14:paraId="73895364" w14:textId="1E8E89E3" w:rsidR="002D3A2C" w:rsidRDefault="002D3A2C" w:rsidP="002D3A2C">
      <w:pPr>
        <w:pStyle w:val="Tekstpodstawowy"/>
        <w:spacing w:after="120" w:line="360" w:lineRule="auto"/>
      </w:pPr>
      <w:r>
        <w:t xml:space="preserve">Zamawiający dostarczy Wykonawcy materiały </w:t>
      </w:r>
      <w:smartTag w:uri="urn:schemas-microsoft-com:office:smarttags" w:element="PersonName">
        <w:r>
          <w:t>pl</w:t>
        </w:r>
      </w:smartTag>
      <w:r>
        <w:t>anistyczne niezbędne do wykonania opracowania, będące w posiadaniu Zamawiającego w terminie</w:t>
      </w:r>
      <w:r w:rsidR="005577A3">
        <w:t xml:space="preserve"> do</w:t>
      </w:r>
      <w:r>
        <w:t xml:space="preserve"> </w:t>
      </w:r>
      <w:r w:rsidR="005577A3">
        <w:t>14</w:t>
      </w:r>
      <w:r>
        <w:t xml:space="preserve"> dni od dnia zawarcia umowy.</w:t>
      </w:r>
    </w:p>
    <w:p w14:paraId="76512986" w14:textId="77777777" w:rsidR="002D3A2C" w:rsidRDefault="002D3A2C" w:rsidP="002D3A2C">
      <w:pPr>
        <w:spacing w:line="360" w:lineRule="auto"/>
        <w:contextualSpacing/>
        <w:jc w:val="center"/>
        <w:rPr>
          <w:b/>
        </w:rPr>
      </w:pPr>
      <w:r>
        <w:rPr>
          <w:b/>
        </w:rPr>
        <w:t>§ 6</w:t>
      </w:r>
    </w:p>
    <w:p w14:paraId="4340D1DB" w14:textId="2FF3F218" w:rsidR="002D3A2C" w:rsidRPr="002D3A2C" w:rsidRDefault="002D3A2C" w:rsidP="002D3A2C">
      <w:pPr>
        <w:spacing w:after="120" w:line="360" w:lineRule="auto"/>
        <w:jc w:val="center"/>
        <w:rPr>
          <w:b/>
        </w:rPr>
      </w:pPr>
      <w:r>
        <w:rPr>
          <w:b/>
        </w:rPr>
        <w:t>Osoby upoważnione do kontaktów</w:t>
      </w:r>
    </w:p>
    <w:p w14:paraId="0F945834" w14:textId="77777777" w:rsidR="00972AC8" w:rsidRPr="00972AC8" w:rsidRDefault="002D3A2C" w:rsidP="00555830">
      <w:pPr>
        <w:numPr>
          <w:ilvl w:val="0"/>
          <w:numId w:val="8"/>
        </w:numPr>
        <w:tabs>
          <w:tab w:val="clear" w:pos="720"/>
        </w:tabs>
        <w:suppressAutoHyphens w:val="0"/>
        <w:autoSpaceDE w:val="0"/>
        <w:autoSpaceDN w:val="0"/>
        <w:adjustRightInd w:val="0"/>
        <w:spacing w:line="360" w:lineRule="auto"/>
        <w:ind w:hanging="720"/>
        <w:contextualSpacing/>
        <w:jc w:val="both"/>
        <w:rPr>
          <w:color w:val="000000"/>
          <w:lang w:eastAsia="pl-PL"/>
        </w:rPr>
      </w:pPr>
      <w:r w:rsidRPr="00DB4834">
        <w:rPr>
          <w:color w:val="000000"/>
          <w:lang w:eastAsia="pl-PL"/>
        </w:rPr>
        <w:t>Do kierowania pracami ze strony Wykonawcy wyznacza się</w:t>
      </w:r>
      <w:r w:rsidR="00972AC8">
        <w:rPr>
          <w:color w:val="000000"/>
          <w:lang w:eastAsia="pl-PL"/>
        </w:rPr>
        <w:t>:</w:t>
      </w:r>
      <w:r>
        <w:t xml:space="preserve"> </w:t>
      </w:r>
    </w:p>
    <w:p w14:paraId="6871DAA0" w14:textId="21E82EB8" w:rsidR="00972AC8" w:rsidRPr="00972AC8" w:rsidRDefault="002D3A2C" w:rsidP="00555830">
      <w:pPr>
        <w:pStyle w:val="Akapitzlist"/>
        <w:numPr>
          <w:ilvl w:val="0"/>
          <w:numId w:val="28"/>
        </w:numPr>
        <w:suppressAutoHyphens w:val="0"/>
        <w:autoSpaceDE w:val="0"/>
        <w:autoSpaceDN w:val="0"/>
        <w:adjustRightInd w:val="0"/>
        <w:spacing w:line="360" w:lineRule="auto"/>
        <w:ind w:hanging="720"/>
        <w:jc w:val="both"/>
        <w:rPr>
          <w:color w:val="000000"/>
          <w:lang w:eastAsia="pl-PL"/>
        </w:rPr>
      </w:pPr>
      <w:r w:rsidRPr="00972AC8">
        <w:rPr>
          <w:color w:val="000000"/>
          <w:lang w:eastAsia="pl-PL"/>
        </w:rPr>
        <w:t xml:space="preserve">…………………………………., </w:t>
      </w:r>
      <w:r w:rsidR="00972AC8" w:rsidRPr="00972AC8">
        <w:rPr>
          <w:color w:val="000000"/>
          <w:lang w:eastAsia="pl-PL"/>
        </w:rPr>
        <w:t xml:space="preserve">tel: …………………………………., </w:t>
      </w:r>
      <w:r w:rsidR="00972AC8">
        <w:rPr>
          <w:color w:val="000000"/>
          <w:lang w:eastAsia="pl-PL"/>
        </w:rPr>
        <w:br/>
      </w:r>
      <w:r w:rsidR="00972AC8" w:rsidRPr="00972AC8">
        <w:rPr>
          <w:color w:val="000000"/>
          <w:lang w:eastAsia="pl-PL"/>
        </w:rPr>
        <w:t xml:space="preserve">e-mail: …………………………………., </w:t>
      </w:r>
    </w:p>
    <w:p w14:paraId="0B721643" w14:textId="63550EFA" w:rsidR="00972AC8" w:rsidRPr="00972AC8" w:rsidRDefault="00972AC8" w:rsidP="00555830">
      <w:pPr>
        <w:pStyle w:val="Akapitzlist"/>
        <w:numPr>
          <w:ilvl w:val="0"/>
          <w:numId w:val="28"/>
        </w:numPr>
        <w:suppressAutoHyphens w:val="0"/>
        <w:autoSpaceDE w:val="0"/>
        <w:autoSpaceDN w:val="0"/>
        <w:adjustRightInd w:val="0"/>
        <w:spacing w:line="360" w:lineRule="auto"/>
        <w:ind w:hanging="720"/>
        <w:jc w:val="both"/>
        <w:rPr>
          <w:color w:val="000000"/>
          <w:lang w:eastAsia="pl-PL"/>
        </w:rPr>
      </w:pPr>
      <w:r w:rsidRPr="00972AC8">
        <w:rPr>
          <w:color w:val="000000"/>
          <w:lang w:eastAsia="pl-PL"/>
        </w:rPr>
        <w:t xml:space="preserve">…………………………………., tel: …………………………………., </w:t>
      </w:r>
      <w:r>
        <w:rPr>
          <w:color w:val="000000"/>
          <w:lang w:eastAsia="pl-PL"/>
        </w:rPr>
        <w:br/>
      </w:r>
      <w:r w:rsidRPr="00972AC8">
        <w:rPr>
          <w:color w:val="000000"/>
          <w:lang w:eastAsia="pl-PL"/>
        </w:rPr>
        <w:t xml:space="preserve">e-mail: …………………………………., </w:t>
      </w:r>
    </w:p>
    <w:p w14:paraId="28BF873E" w14:textId="49088F64" w:rsidR="002D3A2C" w:rsidRPr="00972AC8" w:rsidRDefault="002D3A2C" w:rsidP="00555830">
      <w:pPr>
        <w:suppressAutoHyphens w:val="0"/>
        <w:autoSpaceDE w:val="0"/>
        <w:autoSpaceDN w:val="0"/>
        <w:adjustRightInd w:val="0"/>
        <w:spacing w:line="360" w:lineRule="auto"/>
        <w:ind w:left="720" w:hanging="720"/>
        <w:jc w:val="both"/>
        <w:rPr>
          <w:color w:val="000000"/>
          <w:lang w:eastAsia="pl-PL"/>
        </w:rPr>
      </w:pPr>
      <w:r w:rsidRPr="00972AC8">
        <w:rPr>
          <w:color w:val="000000"/>
          <w:lang w:eastAsia="pl-PL"/>
        </w:rPr>
        <w:t>uprawnione do uzgadniania z Zamawiającym warunków wykonania prac bez prawa zmiany zobowiązań określonych Umową.</w:t>
      </w:r>
    </w:p>
    <w:p w14:paraId="03FA5AE5" w14:textId="77777777" w:rsidR="00972AC8" w:rsidRDefault="002D3A2C" w:rsidP="00555830">
      <w:pPr>
        <w:numPr>
          <w:ilvl w:val="0"/>
          <w:numId w:val="8"/>
        </w:numPr>
        <w:tabs>
          <w:tab w:val="clear" w:pos="720"/>
        </w:tabs>
        <w:suppressAutoHyphens w:val="0"/>
        <w:autoSpaceDE w:val="0"/>
        <w:autoSpaceDN w:val="0"/>
        <w:adjustRightInd w:val="0"/>
        <w:spacing w:after="120" w:line="360" w:lineRule="auto"/>
        <w:ind w:left="714" w:hanging="720"/>
        <w:jc w:val="both"/>
        <w:rPr>
          <w:color w:val="000000"/>
          <w:lang w:eastAsia="pl-PL"/>
        </w:rPr>
      </w:pPr>
      <w:r w:rsidRPr="00DB4834">
        <w:rPr>
          <w:color w:val="000000"/>
          <w:lang w:eastAsia="pl-PL"/>
        </w:rPr>
        <w:lastRenderedPageBreak/>
        <w:t xml:space="preserve">Do kierowania pracami ze strony Zamawiającego wyznacza się </w:t>
      </w:r>
    </w:p>
    <w:p w14:paraId="367DA9EE" w14:textId="512C6742" w:rsidR="00972AC8" w:rsidRPr="00972AC8" w:rsidRDefault="00972AC8" w:rsidP="00555830">
      <w:pPr>
        <w:pStyle w:val="Akapitzlist"/>
        <w:numPr>
          <w:ilvl w:val="0"/>
          <w:numId w:val="29"/>
        </w:numPr>
        <w:tabs>
          <w:tab w:val="clear" w:pos="720"/>
          <w:tab w:val="num" w:pos="1276"/>
        </w:tabs>
        <w:suppressAutoHyphens w:val="0"/>
        <w:autoSpaceDE w:val="0"/>
        <w:autoSpaceDN w:val="0"/>
        <w:adjustRightInd w:val="0"/>
        <w:spacing w:line="360" w:lineRule="auto"/>
        <w:ind w:left="1134" w:hanging="720"/>
        <w:jc w:val="both"/>
        <w:rPr>
          <w:color w:val="000000"/>
          <w:lang w:eastAsia="pl-PL"/>
        </w:rPr>
      </w:pPr>
      <w:r w:rsidRPr="00972AC8">
        <w:rPr>
          <w:color w:val="000000"/>
          <w:lang w:eastAsia="pl-PL"/>
        </w:rPr>
        <w:t xml:space="preserve">…………………………………., tel: …………………………………., </w:t>
      </w:r>
      <w:r>
        <w:rPr>
          <w:color w:val="000000"/>
          <w:lang w:eastAsia="pl-PL"/>
        </w:rPr>
        <w:br/>
      </w:r>
      <w:r w:rsidRPr="00972AC8">
        <w:rPr>
          <w:color w:val="000000"/>
          <w:lang w:eastAsia="pl-PL"/>
        </w:rPr>
        <w:t xml:space="preserve">e-mail: …………………………………., </w:t>
      </w:r>
    </w:p>
    <w:p w14:paraId="0DECE5C8" w14:textId="2F823208" w:rsidR="00972AC8" w:rsidRPr="00972AC8" w:rsidRDefault="00972AC8" w:rsidP="00555830">
      <w:pPr>
        <w:pStyle w:val="Akapitzlist"/>
        <w:numPr>
          <w:ilvl w:val="0"/>
          <w:numId w:val="29"/>
        </w:numPr>
        <w:tabs>
          <w:tab w:val="clear" w:pos="720"/>
          <w:tab w:val="num" w:pos="1276"/>
        </w:tabs>
        <w:suppressAutoHyphens w:val="0"/>
        <w:autoSpaceDE w:val="0"/>
        <w:autoSpaceDN w:val="0"/>
        <w:adjustRightInd w:val="0"/>
        <w:spacing w:line="360" w:lineRule="auto"/>
        <w:ind w:left="1134" w:hanging="720"/>
        <w:jc w:val="both"/>
        <w:rPr>
          <w:color w:val="000000"/>
          <w:lang w:eastAsia="pl-PL"/>
        </w:rPr>
      </w:pPr>
      <w:r w:rsidRPr="00972AC8">
        <w:rPr>
          <w:color w:val="000000"/>
          <w:lang w:eastAsia="pl-PL"/>
        </w:rPr>
        <w:t xml:space="preserve">…………………………………., tel: …………………………………., </w:t>
      </w:r>
      <w:r>
        <w:rPr>
          <w:color w:val="000000"/>
          <w:lang w:eastAsia="pl-PL"/>
        </w:rPr>
        <w:br/>
      </w:r>
      <w:r w:rsidRPr="00972AC8">
        <w:rPr>
          <w:color w:val="000000"/>
          <w:lang w:eastAsia="pl-PL"/>
        </w:rPr>
        <w:t xml:space="preserve">e-mail: …………………………………., </w:t>
      </w:r>
    </w:p>
    <w:p w14:paraId="54E3C9FF" w14:textId="21DE7F40" w:rsidR="002D3A2C" w:rsidRDefault="002D3A2C" w:rsidP="00555830">
      <w:pPr>
        <w:suppressAutoHyphens w:val="0"/>
        <w:autoSpaceDE w:val="0"/>
        <w:autoSpaceDN w:val="0"/>
        <w:adjustRightInd w:val="0"/>
        <w:spacing w:after="120" w:line="360" w:lineRule="auto"/>
        <w:ind w:left="714" w:hanging="720"/>
        <w:jc w:val="both"/>
        <w:rPr>
          <w:color w:val="000000"/>
          <w:lang w:eastAsia="pl-PL"/>
        </w:rPr>
      </w:pPr>
      <w:r>
        <w:rPr>
          <w:color w:val="000000"/>
          <w:lang w:eastAsia="pl-PL"/>
        </w:rPr>
        <w:t xml:space="preserve"> u</w:t>
      </w:r>
      <w:r w:rsidRPr="00DB4834">
        <w:rPr>
          <w:color w:val="000000"/>
          <w:lang w:eastAsia="pl-PL"/>
        </w:rPr>
        <w:t xml:space="preserve">prawnione do uzgadniania z Wykonawcą warunków wykonania prac bez prawa zmiany zobowiązań określonych Umową. </w:t>
      </w:r>
    </w:p>
    <w:p w14:paraId="61611FD2" w14:textId="4CF62328" w:rsidR="00972AC8" w:rsidRPr="00972AC8" w:rsidRDefault="00972AC8" w:rsidP="00555830">
      <w:pPr>
        <w:pStyle w:val="Akapitzlist"/>
        <w:numPr>
          <w:ilvl w:val="0"/>
          <w:numId w:val="8"/>
        </w:numPr>
        <w:tabs>
          <w:tab w:val="clear" w:pos="720"/>
        </w:tabs>
        <w:suppressAutoHyphens w:val="0"/>
        <w:autoSpaceDE w:val="0"/>
        <w:autoSpaceDN w:val="0"/>
        <w:adjustRightInd w:val="0"/>
        <w:spacing w:after="120" w:line="360" w:lineRule="auto"/>
        <w:ind w:hanging="720"/>
        <w:jc w:val="both"/>
        <w:rPr>
          <w:color w:val="000000"/>
          <w:lang w:eastAsia="pl-PL"/>
        </w:rPr>
      </w:pPr>
      <w:r w:rsidRPr="00972AC8">
        <w:rPr>
          <w:color w:val="000000"/>
          <w:lang w:eastAsia="pl-PL"/>
        </w:rPr>
        <w:t>Wszelkie zmiany adresów do doręczeń oraz osób odpowiedzialnych za kontakty pomiędzy stronami nie wymagają zmiany niniejszej umowy, a jedynie powiadomienia drugiej strony w formie listu poleconego lub e-maila</w:t>
      </w:r>
      <w:r>
        <w:rPr>
          <w:color w:val="000000"/>
          <w:lang w:eastAsia="pl-PL"/>
        </w:rPr>
        <w:t xml:space="preserve">, </w:t>
      </w:r>
      <w:r w:rsidRPr="00972AC8">
        <w:rPr>
          <w:color w:val="000000"/>
          <w:lang w:eastAsia="pl-PL"/>
        </w:rPr>
        <w:t>którego otrzymanie potwierdziła druga strona, ewentualnie bezpośrednio do rąk uprawnionych osób. Brak powiadomienia o zmianie adresu skutkuje skutecznym doręczeniem korespondencji pod ostatnio wskazany adres</w:t>
      </w:r>
      <w:r>
        <w:rPr>
          <w:color w:val="000000"/>
          <w:lang w:eastAsia="pl-PL"/>
        </w:rPr>
        <w:t>.</w:t>
      </w:r>
    </w:p>
    <w:p w14:paraId="41C92729" w14:textId="77777777" w:rsidR="002D3A2C" w:rsidRDefault="002D3A2C" w:rsidP="002D3A2C">
      <w:pPr>
        <w:suppressAutoHyphens w:val="0"/>
        <w:autoSpaceDE w:val="0"/>
        <w:autoSpaceDN w:val="0"/>
        <w:adjustRightInd w:val="0"/>
        <w:spacing w:line="360" w:lineRule="auto"/>
        <w:ind w:right="-140"/>
        <w:contextualSpacing/>
        <w:jc w:val="center"/>
        <w:rPr>
          <w:b/>
          <w:bCs/>
          <w:color w:val="000000"/>
          <w:lang w:eastAsia="pl-PL"/>
        </w:rPr>
      </w:pPr>
      <w:r w:rsidRPr="00DB4834">
        <w:rPr>
          <w:b/>
          <w:bCs/>
          <w:color w:val="000000"/>
          <w:lang w:eastAsia="pl-PL"/>
        </w:rPr>
        <w:t xml:space="preserve">§ </w:t>
      </w:r>
      <w:r>
        <w:rPr>
          <w:b/>
          <w:bCs/>
          <w:color w:val="000000"/>
          <w:lang w:eastAsia="pl-PL"/>
        </w:rPr>
        <w:t>7</w:t>
      </w:r>
    </w:p>
    <w:p w14:paraId="028119DD" w14:textId="3ECC2E39" w:rsidR="002D3A2C" w:rsidRPr="00DB4834" w:rsidRDefault="002D3A2C" w:rsidP="002D3A2C">
      <w:pPr>
        <w:suppressAutoHyphens w:val="0"/>
        <w:autoSpaceDE w:val="0"/>
        <w:autoSpaceDN w:val="0"/>
        <w:adjustRightInd w:val="0"/>
        <w:spacing w:after="120" w:line="360" w:lineRule="auto"/>
        <w:ind w:right="-142"/>
        <w:jc w:val="center"/>
        <w:rPr>
          <w:b/>
          <w:bCs/>
          <w:color w:val="000000"/>
          <w:lang w:eastAsia="pl-PL"/>
        </w:rPr>
      </w:pPr>
      <w:r>
        <w:rPr>
          <w:b/>
          <w:bCs/>
          <w:color w:val="000000"/>
          <w:lang w:eastAsia="pl-PL"/>
        </w:rPr>
        <w:t>Prawa autorskie</w:t>
      </w:r>
    </w:p>
    <w:p w14:paraId="7BF5986E" w14:textId="3A419CF2" w:rsidR="002D3A2C" w:rsidRDefault="002D3A2C" w:rsidP="002D3A2C">
      <w:pPr>
        <w:suppressAutoHyphens w:val="0"/>
        <w:autoSpaceDE w:val="0"/>
        <w:autoSpaceDN w:val="0"/>
        <w:adjustRightInd w:val="0"/>
        <w:spacing w:after="120" w:line="360" w:lineRule="auto"/>
        <w:ind w:right="-142"/>
        <w:jc w:val="both"/>
        <w:rPr>
          <w:color w:val="000000"/>
          <w:lang w:eastAsia="pl-PL"/>
        </w:rPr>
      </w:pPr>
      <w:r w:rsidRPr="00DB4834">
        <w:rPr>
          <w:color w:val="000000"/>
          <w:lang w:eastAsia="pl-PL"/>
        </w:rPr>
        <w:t>Na mocy niniejszej Umowy, Wykonawca przenosi na Zamawiającego autorskie prawa majątkowe do przedmiotu niniejszej Umowy okreś</w:t>
      </w:r>
      <w:r>
        <w:rPr>
          <w:color w:val="000000"/>
          <w:lang w:eastAsia="pl-PL"/>
        </w:rPr>
        <w:t>lonego w § 1 ust. 1</w:t>
      </w:r>
      <w:r w:rsidRPr="00DB4834">
        <w:rPr>
          <w:color w:val="000000"/>
          <w:lang w:eastAsia="pl-PL"/>
        </w:rPr>
        <w:t xml:space="preserve"> - na wszystkich polach eks</w:t>
      </w:r>
      <w:smartTag w:uri="urn:schemas-microsoft-com:office:smarttags" w:element="PersonName">
        <w:r w:rsidRPr="00DB4834">
          <w:rPr>
            <w:color w:val="000000"/>
            <w:lang w:eastAsia="pl-PL"/>
          </w:rPr>
          <w:t>pl</w:t>
        </w:r>
      </w:smartTag>
      <w:r>
        <w:rPr>
          <w:color w:val="000000"/>
          <w:lang w:eastAsia="pl-PL"/>
        </w:rPr>
        <w:t>oatacji.</w:t>
      </w:r>
    </w:p>
    <w:p w14:paraId="17E5B511" w14:textId="77777777" w:rsidR="002D3A2C" w:rsidRDefault="002D3A2C" w:rsidP="002D3A2C">
      <w:pPr>
        <w:suppressAutoHyphens w:val="0"/>
        <w:autoSpaceDE w:val="0"/>
        <w:autoSpaceDN w:val="0"/>
        <w:adjustRightInd w:val="0"/>
        <w:spacing w:line="360" w:lineRule="auto"/>
        <w:ind w:right="-140"/>
        <w:contextualSpacing/>
        <w:jc w:val="center"/>
        <w:rPr>
          <w:b/>
          <w:bCs/>
          <w:color w:val="000000"/>
          <w:lang w:eastAsia="pl-PL"/>
        </w:rPr>
      </w:pPr>
      <w:r w:rsidRPr="00DB4834">
        <w:rPr>
          <w:b/>
          <w:bCs/>
          <w:color w:val="000000"/>
          <w:lang w:eastAsia="pl-PL"/>
        </w:rPr>
        <w:t xml:space="preserve">§ </w:t>
      </w:r>
      <w:r>
        <w:rPr>
          <w:b/>
          <w:bCs/>
          <w:color w:val="000000"/>
          <w:lang w:eastAsia="pl-PL"/>
        </w:rPr>
        <w:t>8</w:t>
      </w:r>
    </w:p>
    <w:p w14:paraId="17D7DA69" w14:textId="22C89EAB" w:rsidR="002D3A2C" w:rsidRPr="002D3A2C" w:rsidRDefault="002D3A2C" w:rsidP="002D3A2C">
      <w:pPr>
        <w:suppressAutoHyphens w:val="0"/>
        <w:autoSpaceDE w:val="0"/>
        <w:autoSpaceDN w:val="0"/>
        <w:adjustRightInd w:val="0"/>
        <w:spacing w:after="120" w:line="360" w:lineRule="auto"/>
        <w:ind w:right="-142"/>
        <w:jc w:val="center"/>
        <w:rPr>
          <w:b/>
          <w:bCs/>
          <w:color w:val="000000"/>
          <w:lang w:eastAsia="pl-PL"/>
        </w:rPr>
      </w:pPr>
      <w:r>
        <w:rPr>
          <w:b/>
          <w:bCs/>
          <w:color w:val="000000"/>
          <w:lang w:eastAsia="pl-PL"/>
        </w:rPr>
        <w:t>Istotne postanowienia umowy</w:t>
      </w:r>
    </w:p>
    <w:p w14:paraId="4EE2BCBE" w14:textId="77777777" w:rsidR="002D3A2C" w:rsidRPr="00934013" w:rsidRDefault="002D3A2C" w:rsidP="004F1C26">
      <w:pPr>
        <w:numPr>
          <w:ilvl w:val="0"/>
          <w:numId w:val="9"/>
        </w:numPr>
        <w:tabs>
          <w:tab w:val="clear" w:pos="720"/>
        </w:tabs>
        <w:suppressAutoHyphens w:val="0"/>
        <w:overflowPunct w:val="0"/>
        <w:autoSpaceDE w:val="0"/>
        <w:spacing w:line="360" w:lineRule="auto"/>
        <w:ind w:left="284" w:hanging="284"/>
        <w:contextualSpacing/>
        <w:jc w:val="both"/>
      </w:pPr>
      <w:r w:rsidRPr="00934013">
        <w:t xml:space="preserve">Zmiana postanowień zawartej umowy może nastąpić </w:t>
      </w:r>
      <w:r>
        <w:t>za zgodą obu Stron w formie</w:t>
      </w:r>
      <w:r w:rsidRPr="00934013">
        <w:t xml:space="preserve"> pisemnej pod rygorem nieważności. </w:t>
      </w:r>
    </w:p>
    <w:p w14:paraId="6B6FB39E" w14:textId="77777777" w:rsidR="002D3A2C" w:rsidRDefault="002D3A2C" w:rsidP="004F1C26">
      <w:pPr>
        <w:numPr>
          <w:ilvl w:val="0"/>
          <w:numId w:val="9"/>
        </w:numPr>
        <w:tabs>
          <w:tab w:val="clear" w:pos="720"/>
        </w:tabs>
        <w:suppressAutoHyphens w:val="0"/>
        <w:spacing w:line="360" w:lineRule="auto"/>
        <w:ind w:left="284" w:hanging="284"/>
        <w:contextualSpacing/>
        <w:jc w:val="both"/>
      </w:pPr>
      <w:r w:rsidRPr="00934013">
        <w:t>Zmiana postanowień zawartej umowy może nastąpić w przypadkach i na</w:t>
      </w:r>
      <w:r>
        <w:t xml:space="preserve"> warunkach </w:t>
      </w:r>
      <w:r w:rsidRPr="00934013">
        <w:t>jak niżej:</w:t>
      </w:r>
    </w:p>
    <w:p w14:paraId="374A9222" w14:textId="77777777" w:rsidR="002D3A2C" w:rsidRPr="005952EA" w:rsidRDefault="002D3A2C" w:rsidP="004F1C26">
      <w:pPr>
        <w:numPr>
          <w:ilvl w:val="0"/>
          <w:numId w:val="15"/>
        </w:numPr>
        <w:suppressAutoHyphens w:val="0"/>
        <w:spacing w:line="360" w:lineRule="auto"/>
        <w:ind w:left="567" w:hanging="283"/>
        <w:contextualSpacing/>
        <w:jc w:val="both"/>
      </w:pPr>
      <w:r w:rsidRPr="005952EA">
        <w:rPr>
          <w:bCs/>
        </w:rPr>
        <w:t>Zmiana terminu realizacji zamówienia może nastąpić w przypadku opóźnień wynikających z:</w:t>
      </w:r>
    </w:p>
    <w:p w14:paraId="42D5052F" w14:textId="77777777" w:rsidR="002D3A2C" w:rsidRDefault="002D3A2C" w:rsidP="002D3A2C">
      <w:pPr>
        <w:numPr>
          <w:ilvl w:val="0"/>
          <w:numId w:val="16"/>
        </w:numPr>
        <w:suppressAutoHyphens w:val="0"/>
        <w:spacing w:line="360" w:lineRule="auto"/>
        <w:contextualSpacing/>
        <w:jc w:val="both"/>
      </w:pPr>
      <w:r>
        <w:t>działania siły wyższej (</w:t>
      </w:r>
      <w:r w:rsidRPr="00934013">
        <w:t>np. klęski żywiołowe, strajki generalne lub lokalne, zjawiska gospodarc</w:t>
      </w:r>
      <w:r w:rsidRPr="005952EA">
        <w:rPr>
          <w:rStyle w:val="highlightedsearchterm"/>
          <w:rFonts w:eastAsia="Arial Unicode MS"/>
        </w:rPr>
        <w:t>z</w:t>
      </w:r>
      <w:r w:rsidRPr="00934013">
        <w:t xml:space="preserve">e </w:t>
      </w:r>
      <w:r w:rsidRPr="005952EA">
        <w:rPr>
          <w:rStyle w:val="highlightedsearchterm"/>
          <w:rFonts w:eastAsia="Arial Unicode MS"/>
        </w:rPr>
        <w:t>lub pogodowe</w:t>
      </w:r>
      <w:r w:rsidRPr="00934013">
        <w:t xml:space="preserve">) </w:t>
      </w:r>
      <w:r w:rsidRPr="005952EA">
        <w:rPr>
          <w:rStyle w:val="highlightedsearchterm"/>
          <w:rFonts w:eastAsia="Arial Unicode MS"/>
        </w:rPr>
        <w:t>w</w:t>
      </w:r>
      <w:r w:rsidRPr="00934013">
        <w:t xml:space="preserve"> pełni nie</w:t>
      </w:r>
      <w:r w:rsidRPr="005952EA">
        <w:rPr>
          <w:rStyle w:val="highlightedsearchterm"/>
          <w:rFonts w:eastAsia="Arial Unicode MS"/>
        </w:rPr>
        <w:t>z</w:t>
      </w:r>
      <w:r w:rsidRPr="00934013">
        <w:t>ależnej od Stron umowy, mającej bezpośredni wpływ na termin wykonania prac,</w:t>
      </w:r>
    </w:p>
    <w:p w14:paraId="0134A5F5" w14:textId="77777777" w:rsidR="002D3A2C" w:rsidRDefault="002D3A2C" w:rsidP="002D3A2C">
      <w:pPr>
        <w:numPr>
          <w:ilvl w:val="0"/>
          <w:numId w:val="16"/>
        </w:numPr>
        <w:suppressAutoHyphens w:val="0"/>
        <w:spacing w:line="360" w:lineRule="auto"/>
        <w:contextualSpacing/>
        <w:jc w:val="both"/>
      </w:pPr>
      <w:r w:rsidRPr="00934013">
        <w:t xml:space="preserve">przeszkód technicznych </w:t>
      </w:r>
      <w:r w:rsidRPr="005952EA">
        <w:rPr>
          <w:rStyle w:val="highlightedsearchterm"/>
          <w:rFonts w:eastAsia="Arial Unicode MS"/>
        </w:rPr>
        <w:t>w</w:t>
      </w:r>
      <w:r w:rsidRPr="00934013">
        <w:t xml:space="preserve"> pełni nie</w:t>
      </w:r>
      <w:r w:rsidRPr="005952EA">
        <w:rPr>
          <w:rStyle w:val="highlightedsearchterm"/>
          <w:rFonts w:eastAsia="Arial Unicode MS"/>
        </w:rPr>
        <w:t>z</w:t>
      </w:r>
      <w:r w:rsidRPr="00934013">
        <w:t>ależnych od Stron umowy, mających bezpośredni wpływ na termin wykonania prac,</w:t>
      </w:r>
    </w:p>
    <w:p w14:paraId="5BCF5F3A" w14:textId="77777777" w:rsidR="002D3A2C" w:rsidRDefault="002D3A2C" w:rsidP="002D3A2C">
      <w:pPr>
        <w:numPr>
          <w:ilvl w:val="0"/>
          <w:numId w:val="16"/>
        </w:numPr>
        <w:suppressAutoHyphens w:val="0"/>
        <w:spacing w:line="360" w:lineRule="auto"/>
        <w:contextualSpacing/>
        <w:jc w:val="both"/>
      </w:pPr>
      <w:r w:rsidRPr="00934013">
        <w:t>wystąpienia okoliczności, których Strony umowy nie były w stanie przewidzieć, pomimo z</w:t>
      </w:r>
      <w:r>
        <w:t>achowania należytej staranności,</w:t>
      </w:r>
    </w:p>
    <w:p w14:paraId="3D8508E4" w14:textId="77777777" w:rsidR="002D3A2C" w:rsidRDefault="002D3A2C" w:rsidP="002D3A2C">
      <w:pPr>
        <w:numPr>
          <w:ilvl w:val="0"/>
          <w:numId w:val="16"/>
        </w:numPr>
        <w:suppressAutoHyphens w:val="0"/>
        <w:spacing w:line="360" w:lineRule="auto"/>
        <w:contextualSpacing/>
        <w:jc w:val="both"/>
      </w:pPr>
      <w:r w:rsidRPr="005952EA">
        <w:lastRenderedPageBreak/>
        <w:t>zaistnienia okoliczności po stronie Zamawiającego, w szczególności spowodowanych sytuacja finansową, zdolnościami płatniczymi, warunkami organizacyjnymi lub okolicznościami, które nie były możliwe do przewi</w:t>
      </w:r>
      <w:r>
        <w:t>dzenia w chwili zawarcia umowy</w:t>
      </w:r>
      <w:r w:rsidRPr="005952EA">
        <w:t>,</w:t>
      </w:r>
    </w:p>
    <w:p w14:paraId="33B2E972" w14:textId="77777777" w:rsidR="002D3A2C" w:rsidRDefault="002D3A2C" w:rsidP="002D3A2C">
      <w:pPr>
        <w:numPr>
          <w:ilvl w:val="0"/>
          <w:numId w:val="16"/>
        </w:numPr>
        <w:suppressAutoHyphens w:val="0"/>
        <w:spacing w:line="360" w:lineRule="auto"/>
        <w:contextualSpacing/>
        <w:jc w:val="both"/>
      </w:pPr>
      <w:r w:rsidRPr="005952EA">
        <w:t>konieczności ponowienia procedury związanej z uzyskaniem kom</w:t>
      </w:r>
      <w:smartTag w:uri="urn:schemas-microsoft-com:office:smarttags" w:element="PersonName">
        <w:r w:rsidRPr="005952EA">
          <w:t>pl</w:t>
        </w:r>
      </w:smartTag>
      <w:r w:rsidRPr="005952EA">
        <w:t>etu wymaganych opinii i uzgodnień,</w:t>
      </w:r>
    </w:p>
    <w:p w14:paraId="71B2935A" w14:textId="77777777" w:rsidR="002D3A2C" w:rsidRDefault="002D3A2C" w:rsidP="002D3A2C">
      <w:pPr>
        <w:numPr>
          <w:ilvl w:val="0"/>
          <w:numId w:val="16"/>
        </w:numPr>
        <w:suppressAutoHyphens w:val="0"/>
        <w:spacing w:line="360" w:lineRule="auto"/>
        <w:contextualSpacing/>
        <w:jc w:val="both"/>
      </w:pPr>
      <w:r w:rsidRPr="005952EA">
        <w:t>zmiany przez Zamawiającego danych wyjściowych, na podstawie których Wykonawca wykonuje prace,</w:t>
      </w:r>
    </w:p>
    <w:p w14:paraId="6ACBD4D6" w14:textId="77777777" w:rsidR="002D3A2C" w:rsidRDefault="002D3A2C" w:rsidP="002D3A2C">
      <w:pPr>
        <w:numPr>
          <w:ilvl w:val="0"/>
          <w:numId w:val="16"/>
        </w:numPr>
        <w:suppressAutoHyphens w:val="0"/>
        <w:spacing w:line="360" w:lineRule="auto"/>
        <w:contextualSpacing/>
        <w:jc w:val="both"/>
      </w:pPr>
      <w:r w:rsidRPr="005952EA">
        <w:t>gdy zaistnieje inna, niemożliwa do przewidzenia w momencie zawarcia umowy okoliczność prawna, ekonomiczna lub techniczna, za którą żadna ze stron nie ponosi odpowiedzialności skutkująca brakiem możliwości należytego wykonania umowy, Zamawiający dopu</w:t>
      </w:r>
      <w:r>
        <w:t>szcza możliwość zmiany umowy, w </w:t>
      </w:r>
      <w:r w:rsidRPr="005952EA">
        <w:t>szczególności terminu realizacji umowy.</w:t>
      </w:r>
    </w:p>
    <w:p w14:paraId="2343EBD6" w14:textId="4F5B17FF" w:rsidR="004F1C26" w:rsidRPr="004F1C26" w:rsidRDefault="004F1C26" w:rsidP="004F1C26">
      <w:pPr>
        <w:spacing w:line="360" w:lineRule="auto"/>
        <w:ind w:left="567" w:hanging="283"/>
        <w:jc w:val="both"/>
        <w:rPr>
          <w:rFonts w:eastAsia="Calibri"/>
          <w:b/>
          <w:bCs/>
          <w:lang w:eastAsia="en-US"/>
        </w:rPr>
      </w:pPr>
      <w:r>
        <w:rPr>
          <w:bCs/>
        </w:rPr>
        <w:t xml:space="preserve">2) </w:t>
      </w:r>
      <w:r w:rsidR="002D3A2C" w:rsidRPr="005952EA">
        <w:rPr>
          <w:bCs/>
        </w:rPr>
        <w:t>Zmiana wysokości wynagrodzenia może nastąpić w przypadku</w:t>
      </w:r>
      <w:r w:rsidR="002D3A2C">
        <w:rPr>
          <w:b/>
          <w:bCs/>
        </w:rPr>
        <w:t xml:space="preserve"> </w:t>
      </w:r>
      <w:r w:rsidR="002D3A2C" w:rsidRPr="005952EA">
        <w:t xml:space="preserve">konieczności zmiany </w:t>
      </w:r>
      <w:r w:rsidR="00A06B17">
        <w:br/>
      </w:r>
      <w:r w:rsidR="002D3A2C" w:rsidRPr="005952EA">
        <w:t>w tym w zakresie wysokości wynagrodzenia związanego ze zmianą powszechnie obowiązujących przepisów prawa</w:t>
      </w:r>
      <w:r w:rsidRPr="004F1C26">
        <w:rPr>
          <w:rFonts w:eastAsia="Calibri"/>
          <w:b/>
          <w:bCs/>
          <w:lang w:eastAsia="en-US"/>
        </w:rPr>
        <w:t xml:space="preserve">: </w:t>
      </w:r>
    </w:p>
    <w:p w14:paraId="7FBB2D0E" w14:textId="77777777" w:rsidR="004F1C26" w:rsidRPr="004F1C26" w:rsidRDefault="004F1C26" w:rsidP="004F1C26">
      <w:pPr>
        <w:suppressAutoHyphens w:val="0"/>
        <w:spacing w:line="360" w:lineRule="auto"/>
        <w:ind w:firstLine="708"/>
        <w:jc w:val="both"/>
        <w:rPr>
          <w:rFonts w:eastAsia="Calibri"/>
          <w:i/>
          <w:iCs/>
          <w:lang w:eastAsia="en-US"/>
        </w:rPr>
      </w:pPr>
      <w:r w:rsidRPr="004F1C26">
        <w:rPr>
          <w:rFonts w:eastAsia="Calibri"/>
          <w:i/>
          <w:iCs/>
          <w:lang w:eastAsia="en-US"/>
        </w:rPr>
        <w:t xml:space="preserve">a) w przypadku zmiany stawki podatku od towarów i usług, </w:t>
      </w:r>
    </w:p>
    <w:p w14:paraId="4ABC7AC1" w14:textId="4897787A" w:rsidR="004F1C26" w:rsidRPr="004F1C26" w:rsidRDefault="004F1C26" w:rsidP="004F1C26">
      <w:pPr>
        <w:suppressAutoHyphens w:val="0"/>
        <w:spacing w:line="360" w:lineRule="auto"/>
        <w:ind w:firstLine="708"/>
        <w:jc w:val="both"/>
        <w:rPr>
          <w:rFonts w:eastAsia="Calibri"/>
          <w:i/>
          <w:iCs/>
          <w:lang w:eastAsia="en-US"/>
        </w:rPr>
      </w:pPr>
      <w:r w:rsidRPr="004F1C26">
        <w:rPr>
          <w:rFonts w:eastAsia="Calibri"/>
          <w:i/>
          <w:iCs/>
          <w:lang w:eastAsia="en-US"/>
        </w:rPr>
        <w:t xml:space="preserve">- W sytuacji wystąpienia okoliczności wskazanych w pkt. a) niniejszego paragrafu Wykonawca jest uprawniony złożyć Zamawiającemu pisemny wniosek o zmianę Umowy </w:t>
      </w:r>
      <w:r w:rsidR="00A06B17">
        <w:rPr>
          <w:rFonts w:eastAsia="Calibri"/>
          <w:i/>
          <w:iCs/>
          <w:lang w:eastAsia="en-US"/>
        </w:rPr>
        <w:br/>
      </w:r>
      <w:r w:rsidRPr="004F1C26">
        <w:rPr>
          <w:rFonts w:eastAsia="Calibri"/>
          <w:i/>
          <w:iCs/>
          <w:lang w:eastAsia="en-US"/>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w:t>
      </w:r>
      <w:r w:rsidR="00A06B17">
        <w:rPr>
          <w:rFonts w:eastAsia="Calibri"/>
          <w:i/>
          <w:iCs/>
          <w:lang w:eastAsia="en-US"/>
        </w:rPr>
        <w:br/>
      </w:r>
      <w:r w:rsidRPr="004F1C26">
        <w:rPr>
          <w:rFonts w:eastAsia="Calibri"/>
          <w:i/>
          <w:iCs/>
          <w:lang w:eastAsia="en-US"/>
        </w:rPr>
        <w:t>i usług oraz dokładne wyliczenie kwoty wynagrodzenia należnego Wykonawcy po zmianie Umowy.</w:t>
      </w:r>
      <w:r w:rsidRPr="004F1C26">
        <w:rPr>
          <w:rFonts w:eastAsia="Calibri"/>
          <w:b/>
          <w:bCs/>
          <w:i/>
          <w:iCs/>
          <w:lang w:eastAsia="en-US"/>
        </w:rPr>
        <w:t xml:space="preserve"> </w:t>
      </w:r>
    </w:p>
    <w:p w14:paraId="3BBE23F1" w14:textId="77777777" w:rsidR="004F1C26" w:rsidRPr="004F1C26" w:rsidRDefault="004F1C26" w:rsidP="004F1C26">
      <w:pPr>
        <w:suppressAutoHyphens w:val="0"/>
        <w:spacing w:line="360" w:lineRule="auto"/>
        <w:ind w:firstLine="708"/>
        <w:jc w:val="both"/>
        <w:rPr>
          <w:rFonts w:eastAsia="Calibri"/>
          <w:i/>
          <w:iCs/>
          <w:lang w:eastAsia="en-US"/>
        </w:rPr>
      </w:pPr>
      <w:r w:rsidRPr="004F1C26">
        <w:rPr>
          <w:rFonts w:eastAsia="Calibri"/>
          <w:i/>
          <w:iCs/>
          <w:lang w:eastAsia="en-US"/>
        </w:rPr>
        <w:t xml:space="preserve">b) </w:t>
      </w:r>
      <w:r w:rsidRPr="004F1C26">
        <w:rPr>
          <w:rFonts w:eastAsia="Calibri"/>
          <w:lang w:eastAsia="en-US"/>
        </w:rPr>
        <w:t xml:space="preserve">w przypadku ustawowej zmiany wysokości minimalnego wynagrodzenia za pracę albo wysokości minimalnej stawki godzinowej ustalonych na podstawie ustawy z dnia 10 października 2002 r. o minimalnym wynagrodzeniu za pracę (t.j. Dz. U. z 2020 r. poz. 2207) </w:t>
      </w:r>
    </w:p>
    <w:p w14:paraId="0875A8A0" w14:textId="6C6FA588" w:rsidR="004F1C26" w:rsidRPr="004F1C26" w:rsidRDefault="004F1C26" w:rsidP="004F1C26">
      <w:pPr>
        <w:suppressAutoHyphens w:val="0"/>
        <w:spacing w:line="360" w:lineRule="auto"/>
        <w:ind w:firstLine="708"/>
        <w:jc w:val="both"/>
        <w:rPr>
          <w:rFonts w:eastAsia="Calibri"/>
          <w:lang w:eastAsia="en-US"/>
        </w:rPr>
      </w:pPr>
      <w:r w:rsidRPr="004F1C26">
        <w:rPr>
          <w:rFonts w:eastAsia="Calibri"/>
          <w:lang w:eastAsia="en-US"/>
        </w:rPr>
        <w:t xml:space="preserve">- </w:t>
      </w:r>
      <w:r w:rsidRPr="004F1C26">
        <w:rPr>
          <w:rFonts w:eastAsia="Calibri"/>
          <w:i/>
          <w:iCs/>
          <w:lang w:eastAsia="en-US"/>
        </w:rPr>
        <w:t xml:space="preserve">W sytuacji wystąpienia okoliczności wskazanych w lit. b) niniejszego paragrafu Wykonawca jest uprawniony złożyć Zamawiającemu pisemny wniosek o zmianę Umowy </w:t>
      </w:r>
      <w:r w:rsidR="00A06B17">
        <w:rPr>
          <w:rFonts w:eastAsia="Calibri"/>
          <w:i/>
          <w:iCs/>
          <w:lang w:eastAsia="en-US"/>
        </w:rPr>
        <w:br/>
      </w:r>
      <w:r w:rsidRPr="004F1C26">
        <w:rPr>
          <w:rFonts w:eastAsia="Calibri"/>
          <w:i/>
          <w:iCs/>
          <w:lang w:eastAsia="en-US"/>
        </w:rPr>
        <w:t xml:space="preserve">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t>
      </w:r>
      <w:r w:rsidRPr="004F1C26">
        <w:rPr>
          <w:rFonts w:eastAsia="Calibri"/>
          <w:i/>
          <w:iCs/>
          <w:lang w:eastAsia="en-US"/>
        </w:rPr>
        <w:lastRenderedPageBreak/>
        <w:t xml:space="preserve">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t>
      </w:r>
      <w:r w:rsidR="00A06B17">
        <w:rPr>
          <w:rFonts w:eastAsia="Calibri"/>
          <w:i/>
          <w:iCs/>
          <w:lang w:eastAsia="en-US"/>
        </w:rPr>
        <w:br/>
      </w:r>
      <w:r w:rsidRPr="004F1C26">
        <w:rPr>
          <w:rFonts w:eastAsia="Calibri"/>
          <w:i/>
          <w:iCs/>
          <w:lang w:eastAsia="en-US"/>
        </w:rPr>
        <w:t>w kwocie przewyższającej wysokość płacy minimalnej.</w:t>
      </w:r>
      <w:r w:rsidRPr="004F1C26">
        <w:rPr>
          <w:rFonts w:eastAsia="Calibri"/>
          <w:b/>
          <w:bCs/>
          <w:i/>
          <w:iCs/>
          <w:lang w:eastAsia="en-US"/>
        </w:rPr>
        <w:t xml:space="preserve"> </w:t>
      </w:r>
    </w:p>
    <w:p w14:paraId="24D2ADF6" w14:textId="77777777" w:rsidR="004F1C26" w:rsidRPr="004F1C26" w:rsidRDefault="004F1C26" w:rsidP="004F1C26">
      <w:pPr>
        <w:suppressAutoHyphens w:val="0"/>
        <w:spacing w:line="360" w:lineRule="auto"/>
        <w:ind w:firstLine="708"/>
        <w:jc w:val="both"/>
        <w:rPr>
          <w:rFonts w:eastAsia="Calibri"/>
          <w:lang w:eastAsia="en-US"/>
        </w:rPr>
      </w:pPr>
      <w:r w:rsidRPr="004F1C26">
        <w:rPr>
          <w:rFonts w:eastAsia="Calibri"/>
          <w:lang w:eastAsia="en-US"/>
        </w:rPr>
        <w:t xml:space="preserve">c) w przypadku ustawowej zmiany zasad podlegania ubezpieczeniom społecznym </w:t>
      </w:r>
      <w:r w:rsidRPr="004F1C26">
        <w:rPr>
          <w:rFonts w:eastAsia="Calibri"/>
          <w:lang w:eastAsia="en-US"/>
        </w:rPr>
        <w:br/>
        <w:t xml:space="preserve">lub ubezpieczeniu zdrowotnemu lub wysokości stawki składki na ubezpieczenia społeczne lub zdrowotne </w:t>
      </w:r>
    </w:p>
    <w:p w14:paraId="416873CF" w14:textId="122E54B6" w:rsidR="004F1C26" w:rsidRPr="004F1C26" w:rsidRDefault="004F1C26" w:rsidP="004F1C26">
      <w:pPr>
        <w:suppressAutoHyphens w:val="0"/>
        <w:spacing w:line="360" w:lineRule="auto"/>
        <w:ind w:firstLine="708"/>
        <w:jc w:val="both"/>
        <w:rPr>
          <w:rFonts w:eastAsia="Calibri"/>
          <w:lang w:eastAsia="en-US"/>
        </w:rPr>
      </w:pPr>
      <w:r w:rsidRPr="004F1C26">
        <w:rPr>
          <w:rFonts w:eastAsia="Calibri"/>
          <w:i/>
          <w:iCs/>
          <w:lang w:eastAsia="en-US"/>
        </w:rPr>
        <w:t xml:space="preserve">-W sytuacji wystąpienia okoliczności wskazanych w lit. c) niniejszego paragrafu Wykonawca jest uprawniony złożyć Zamawiającemu pisemny wniosek o zmianę Umowy </w:t>
      </w:r>
      <w:r w:rsidR="00A06B17">
        <w:rPr>
          <w:rFonts w:eastAsia="Calibri"/>
          <w:i/>
          <w:iCs/>
          <w:lang w:eastAsia="en-US"/>
        </w:rPr>
        <w:br/>
      </w:r>
      <w:r w:rsidRPr="004F1C26">
        <w:rPr>
          <w:rFonts w:eastAsia="Calibri"/>
          <w:i/>
          <w:iCs/>
          <w:lang w:eastAsia="en-US"/>
        </w:rPr>
        <w:t>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c) niniejszego paragrafu na kalkulację wynagrodzenia. Wniosek może obejmować jedynie dodatkowe koszty realizacji Umowy, które Wykonawca obowiązkowo ponosi w związku ze zmianą zasad, o których mowa w ust. c)   niniejszego paragrafu.</w:t>
      </w:r>
    </w:p>
    <w:p w14:paraId="5F2FA3F0" w14:textId="167478CD" w:rsidR="004F1C26" w:rsidRPr="004F1C26" w:rsidRDefault="004F1C26" w:rsidP="004F1C26">
      <w:pPr>
        <w:suppressAutoHyphens w:val="0"/>
        <w:spacing w:line="360" w:lineRule="auto"/>
        <w:ind w:firstLine="708"/>
        <w:jc w:val="both"/>
        <w:rPr>
          <w:rFonts w:eastAsia="Calibri"/>
          <w:lang w:eastAsia="en-US"/>
        </w:rPr>
      </w:pPr>
      <w:r w:rsidRPr="004F1C26">
        <w:rPr>
          <w:rFonts w:eastAsia="Calibri"/>
          <w:lang w:eastAsia="en-US"/>
        </w:rPr>
        <w:t xml:space="preserve">d) zasad gromadzenia i wysokości wpłat do pracowniczych planów kapitałowych, </w:t>
      </w:r>
      <w:r w:rsidR="00A06B17">
        <w:rPr>
          <w:rFonts w:eastAsia="Calibri"/>
          <w:lang w:eastAsia="en-US"/>
        </w:rPr>
        <w:br/>
      </w:r>
      <w:r w:rsidRPr="004F1C26">
        <w:rPr>
          <w:rFonts w:eastAsia="Calibri"/>
          <w:lang w:eastAsia="en-US"/>
        </w:rPr>
        <w:t xml:space="preserve">o których mowa w ustawie z dnia 4 października 2018 r. o pracowniczych planach kapitałowych </w:t>
      </w:r>
    </w:p>
    <w:p w14:paraId="41B122ED" w14:textId="12D1E838" w:rsidR="004F1C26" w:rsidRPr="004F1C26" w:rsidRDefault="004F1C26" w:rsidP="004F1C26">
      <w:pPr>
        <w:suppressAutoHyphens w:val="0"/>
        <w:spacing w:line="360" w:lineRule="auto"/>
        <w:ind w:firstLine="708"/>
        <w:jc w:val="both"/>
        <w:rPr>
          <w:rFonts w:eastAsia="Calibri"/>
          <w:i/>
          <w:iCs/>
          <w:lang w:eastAsia="en-US"/>
        </w:rPr>
      </w:pPr>
      <w:r w:rsidRPr="004F1C26">
        <w:rPr>
          <w:rFonts w:eastAsia="Calibri"/>
          <w:i/>
          <w:iCs/>
          <w:lang w:eastAsia="en-US"/>
        </w:rPr>
        <w:t xml:space="preserve">-W sytuacji wystąpienia okoliczności wskazanych w lit. d)  niniejszego paragrafu Wykonawca jest uprawniony złożyć Zamawiającemu pisemny wniosek o zmianę Umowy </w:t>
      </w:r>
      <w:r w:rsidR="00A06B17">
        <w:rPr>
          <w:rFonts w:eastAsia="Calibri"/>
          <w:i/>
          <w:iCs/>
          <w:lang w:eastAsia="en-US"/>
        </w:rPr>
        <w:br/>
      </w:r>
      <w:r w:rsidRPr="004F1C26">
        <w:rPr>
          <w:rFonts w:eastAsia="Calibri"/>
          <w:i/>
          <w:iCs/>
          <w:lang w:eastAsia="en-US"/>
        </w:rPr>
        <w:t xml:space="preserve">w zakresie płatności wynikających z faktur wystawionych po zmianie zasad gromadzenia </w:t>
      </w:r>
      <w:r w:rsidR="00A06B17">
        <w:rPr>
          <w:rFonts w:eastAsia="Calibri"/>
          <w:i/>
          <w:iCs/>
          <w:lang w:eastAsia="en-US"/>
        </w:rPr>
        <w:br/>
      </w:r>
      <w:r w:rsidRPr="004F1C26">
        <w:rPr>
          <w:rFonts w:eastAsia="Calibri"/>
          <w:i/>
          <w:iCs/>
          <w:lang w:eastAsia="en-US"/>
        </w:rPr>
        <w:t>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lit. d) niniejszego paragrafu na kalkulację wynagrodzenia. Wniosek może obejmować jedynie dodatkowe koszty realizacji Umowy.</w:t>
      </w:r>
    </w:p>
    <w:p w14:paraId="4395B7C9" w14:textId="77777777" w:rsidR="004F1C26" w:rsidRPr="004F1C26" w:rsidRDefault="004F1C26" w:rsidP="004F1C26">
      <w:pPr>
        <w:suppressAutoHyphens w:val="0"/>
        <w:spacing w:line="360" w:lineRule="auto"/>
        <w:jc w:val="both"/>
        <w:rPr>
          <w:rFonts w:eastAsia="Calibri"/>
          <w:color w:val="FF0000"/>
          <w:lang w:eastAsia="en-US"/>
        </w:rPr>
      </w:pPr>
    </w:p>
    <w:p w14:paraId="61B8841E" w14:textId="319AF981" w:rsidR="004F1C26" w:rsidRPr="004F1C26" w:rsidRDefault="004F1C26" w:rsidP="004F1C26">
      <w:pPr>
        <w:pStyle w:val="Akapitzlist"/>
        <w:numPr>
          <w:ilvl w:val="0"/>
          <w:numId w:val="29"/>
        </w:numPr>
        <w:suppressAutoHyphens w:val="0"/>
        <w:spacing w:after="160" w:line="360" w:lineRule="auto"/>
        <w:jc w:val="both"/>
        <w:rPr>
          <w:rFonts w:eastAsia="Calibri"/>
          <w:lang w:eastAsia="en-US"/>
        </w:rPr>
      </w:pPr>
      <w:r w:rsidRPr="004F1C26">
        <w:rPr>
          <w:rFonts w:eastAsia="Calibri"/>
          <w:b/>
          <w:bCs/>
          <w:lang w:eastAsia="en-US"/>
        </w:rPr>
        <w:t>"Klauzula waloryzacyjna – wzrost cen materiałów i kosztów*</w:t>
      </w:r>
    </w:p>
    <w:p w14:paraId="7EB15487"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lastRenderedPageBreak/>
        <w:t>Zamawiający przewiduje dokonywanie zmian w przypadku umów zawieranych na okres dłuższy niż 6 miesięcy w zakresie, o którym mowa w art. 439 PZP, na następujących zasadach:</w:t>
      </w:r>
    </w:p>
    <w:p w14:paraId="7404B2E1"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 xml:space="preserve">1) strony mogą żądać waloryzacji wynagrodzenia wyłącznie, gdy wskaźnik, o którym mowa </w:t>
      </w:r>
    </w:p>
    <w:p w14:paraId="734F5B0B" w14:textId="19C66298"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 xml:space="preserve">w pkt 6), zmieni się o co najmniej +/- 3% w okresie 6 miesięcy od zawarcia umowy </w:t>
      </w:r>
      <w:r w:rsidR="00A06B17">
        <w:rPr>
          <w:rFonts w:eastAsia="Calibri"/>
          <w:lang w:eastAsia="en-US"/>
        </w:rPr>
        <w:br/>
      </w:r>
      <w:r w:rsidRPr="004F1C26">
        <w:rPr>
          <w:rFonts w:eastAsia="Calibri"/>
          <w:lang w:eastAsia="en-US"/>
        </w:rPr>
        <w:t>w odniesieniu do daty zawarcia umowy;</w:t>
      </w:r>
    </w:p>
    <w:p w14:paraId="20FB321A" w14:textId="1AA6D3E6" w:rsidR="004F1C26" w:rsidRPr="004F1C26" w:rsidRDefault="004F1C26" w:rsidP="004F1C26">
      <w:pPr>
        <w:suppressAutoHyphens w:val="0"/>
        <w:spacing w:line="360" w:lineRule="auto"/>
        <w:jc w:val="both"/>
        <w:rPr>
          <w:rFonts w:eastAsia="Calibri"/>
          <w:b/>
          <w:bCs/>
          <w:lang w:eastAsia="en-US"/>
        </w:rPr>
      </w:pPr>
      <w:r w:rsidRPr="004F1C26">
        <w:rPr>
          <w:rFonts w:eastAsia="Calibri"/>
          <w:lang w:eastAsia="en-US"/>
        </w:rPr>
        <w:t>2) wynagrodzenie Wykonawcy będzie podlegać waloryzacji jednorazowo po upływie pełnych 6-ciu miesięcy od zawarcia umowy, a następnie raz za każde kolejne 6 miesięcy realizacji prac z zakresu „</w:t>
      </w:r>
      <w:bookmarkStart w:id="2" w:name="_Hlk155604729"/>
      <w:r>
        <w:rPr>
          <w:rFonts w:eastAsia="Calibri"/>
          <w:b/>
          <w:bCs/>
          <w:lang w:eastAsia="en-US"/>
        </w:rPr>
        <w:t>O</w:t>
      </w:r>
      <w:r w:rsidRPr="004F1C26">
        <w:rPr>
          <w:rFonts w:eastAsia="Calibri"/>
          <w:b/>
          <w:bCs/>
          <w:lang w:eastAsia="en-US"/>
        </w:rPr>
        <w:t>pracowani</w:t>
      </w:r>
      <w:r>
        <w:rPr>
          <w:rFonts w:eastAsia="Calibri"/>
          <w:b/>
          <w:bCs/>
          <w:lang w:eastAsia="en-US"/>
        </w:rPr>
        <w:t>a</w:t>
      </w:r>
      <w:r w:rsidRPr="004F1C26">
        <w:rPr>
          <w:rFonts w:eastAsia="Calibri"/>
          <w:b/>
          <w:bCs/>
          <w:lang w:eastAsia="en-US"/>
        </w:rPr>
        <w:t xml:space="preserve"> projektu planu ogólnego </w:t>
      </w:r>
      <w:bookmarkEnd w:id="2"/>
      <w:r w:rsidR="0088049A">
        <w:rPr>
          <w:rFonts w:eastAsia="Calibri"/>
          <w:b/>
          <w:bCs/>
          <w:lang w:eastAsia="en-US"/>
        </w:rPr>
        <w:t>Gminy Gorzyce</w:t>
      </w:r>
      <w:r w:rsidRPr="004F1C26">
        <w:rPr>
          <w:rFonts w:eastAsia="Calibri"/>
          <w:b/>
          <w:bCs/>
          <w:lang w:eastAsia="en-US"/>
        </w:rPr>
        <w:t>.</w:t>
      </w:r>
      <w:r w:rsidRPr="004F1C26">
        <w:rPr>
          <w:rFonts w:eastAsia="Calibri"/>
          <w:lang w:eastAsia="en-US"/>
        </w:rPr>
        <w:t>”;</w:t>
      </w:r>
    </w:p>
    <w:p w14:paraId="5FBDE46A"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 xml:space="preserve">3) waloryzacji podlegać będzie wynagrodzenie za prace określone w § 1, które zgodnie </w:t>
      </w:r>
    </w:p>
    <w:p w14:paraId="12F08F9A"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 xml:space="preserve">z umową mają zostać wykonane w okresie podlegającym waloryzacji; </w:t>
      </w:r>
    </w:p>
    <w:p w14:paraId="31C1B94C"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4) waloryzacji nie podlega wynagrodzenie Wykonawcy za prace związane ze zmianą sposobu spełnienia świadczenia, w szczególności za prace dodatkowe;</w:t>
      </w:r>
    </w:p>
    <w:p w14:paraId="2A057350" w14:textId="4BE1AF30" w:rsidR="004F1C26" w:rsidRPr="004F1C26" w:rsidRDefault="004F1C26" w:rsidP="004F1C26">
      <w:pPr>
        <w:suppressAutoHyphens w:val="0"/>
        <w:spacing w:line="360" w:lineRule="auto"/>
        <w:jc w:val="both"/>
        <w:rPr>
          <w:rFonts w:eastAsia="Calibri"/>
          <w:b/>
          <w:bCs/>
          <w:lang w:eastAsia="en-US"/>
        </w:rPr>
      </w:pPr>
      <w:r w:rsidRPr="004F1C26">
        <w:rPr>
          <w:rFonts w:eastAsia="Calibri"/>
          <w:lang w:eastAsia="en-US"/>
        </w:rPr>
        <w:t>5) waloryzacji podlega wyłącznie wynagrodzenie Wykonawcy za prace z zakresu „</w:t>
      </w:r>
      <w:r>
        <w:rPr>
          <w:rFonts w:eastAsia="Calibri"/>
          <w:b/>
          <w:bCs/>
          <w:lang w:eastAsia="en-US"/>
        </w:rPr>
        <w:t>O</w:t>
      </w:r>
      <w:r w:rsidRPr="004F1C26">
        <w:rPr>
          <w:rFonts w:eastAsia="Calibri"/>
          <w:b/>
          <w:bCs/>
          <w:lang w:eastAsia="en-US"/>
        </w:rPr>
        <w:t>pracowani</w:t>
      </w:r>
      <w:r>
        <w:rPr>
          <w:rFonts w:eastAsia="Calibri"/>
          <w:b/>
          <w:bCs/>
          <w:lang w:eastAsia="en-US"/>
        </w:rPr>
        <w:t>a</w:t>
      </w:r>
      <w:r w:rsidRPr="004F1C26">
        <w:rPr>
          <w:rFonts w:eastAsia="Calibri"/>
          <w:b/>
          <w:bCs/>
          <w:lang w:eastAsia="en-US"/>
        </w:rPr>
        <w:t xml:space="preserve"> projektu planu ogólnego </w:t>
      </w:r>
      <w:r w:rsidR="0088049A">
        <w:rPr>
          <w:rFonts w:eastAsia="Calibri"/>
          <w:b/>
          <w:bCs/>
          <w:lang w:eastAsia="en-US"/>
        </w:rPr>
        <w:t>Gminy Gorzyce</w:t>
      </w:r>
      <w:r w:rsidRPr="004F1C26">
        <w:rPr>
          <w:rFonts w:eastAsia="Calibri"/>
          <w:lang w:eastAsia="en-US"/>
        </w:rPr>
        <w:t xml:space="preserve">” określone w § 1  </w:t>
      </w:r>
    </w:p>
    <w:p w14:paraId="2E258CD2"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w odniesieniu do terminów zakończenia tych prac określonych w § 8 i po tych terminach wynagrodzenie nie będzie ulegało dalszym zmianom;</w:t>
      </w:r>
    </w:p>
    <w:p w14:paraId="71981613"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6) waloryzacja będzie się odbywać w oparciu o wskaźnik (Ww)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w:t>
      </w:r>
    </w:p>
    <w:p w14:paraId="7293C32C"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7) wynagrodzenie podlegać będzie waloryzacji o Współczynnik waloryzacyjny (Pn) wyliczony według wzoru:</w:t>
      </w:r>
    </w:p>
    <w:p w14:paraId="29B35AF5"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Pn = 0,5*Ww/100</w:t>
      </w:r>
    </w:p>
    <w:p w14:paraId="60B5391A"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gdzie:</w:t>
      </w:r>
    </w:p>
    <w:p w14:paraId="235C7AF4"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Pn - współczynnik waloryzacyjny obliczany na podstawie wzoru powyżej do zastosowania do wynagrodzenia;</w:t>
      </w:r>
    </w:p>
    <w:p w14:paraId="2DE5BAAF"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 xml:space="preserve">Ww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w:t>
      </w:r>
      <w:r w:rsidRPr="004F1C26">
        <w:rPr>
          <w:rFonts w:eastAsia="Calibri"/>
          <w:lang w:eastAsia="en-US"/>
        </w:rPr>
        <w:lastRenderedPageBreak/>
        <w:t>podstawie art. 20 pkt 2 ustawy z dnia 17 grudnia 1998 r. o emeryturach i rentach z Funduszu Ubezpieczeń Społecznych;</w:t>
      </w:r>
    </w:p>
    <w:p w14:paraId="61378F75"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8) maksymalna nominalna wartość zmiany wynagrodzenia dopuszczona przez Zamawiającego w efekcie zastosowania postanowień niniejszego ustępu wynosi 5% wynagrodzenia ofertowego.</w:t>
      </w:r>
    </w:p>
    <w:p w14:paraId="2B876B13"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9) zmiana wynagrodzenia zgodnie z niniejszym ustępem wyczerpuje roszczenia Wykonawcy związane ze zmianą ceny materiałów lub kosztów związanych z realizacją Przedmiotu Umowy;</w:t>
      </w:r>
    </w:p>
    <w:p w14:paraId="3D847B43" w14:textId="6AC1282C"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 xml:space="preserve">10) Wykonawca, którego wynagrodzenie zostało zmienione zgodnie z niniejszym ustępem, zobowiązany jest do zmiany wynagrodzenia przysługującego podwykonawcy, z którym zawarł umowę na okres dłuższy, niż 6 miesięcy (liczony wraz z wszystkimi aneksami do umowy </w:t>
      </w:r>
      <w:r w:rsidR="00A06B17">
        <w:rPr>
          <w:rFonts w:eastAsia="Calibri"/>
          <w:lang w:eastAsia="en-US"/>
        </w:rPr>
        <w:br/>
      </w:r>
      <w:r w:rsidRPr="004F1C26">
        <w:rPr>
          <w:rFonts w:eastAsia="Calibri"/>
          <w:lang w:eastAsia="en-US"/>
        </w:rPr>
        <w:t>o podwykonawstwo). Do zmiany wynagrodzenia podwykonawcy postanowienia niniejszego ustępu stosuje się odpowiednio;</w:t>
      </w:r>
    </w:p>
    <w:p w14:paraId="1E798120" w14:textId="77777777" w:rsidR="004F1C26" w:rsidRPr="004F1C26" w:rsidRDefault="004F1C26" w:rsidP="004F1C26">
      <w:pPr>
        <w:suppressAutoHyphens w:val="0"/>
        <w:spacing w:line="360" w:lineRule="auto"/>
        <w:jc w:val="both"/>
        <w:rPr>
          <w:rFonts w:eastAsia="Calibri"/>
          <w:lang w:eastAsia="en-US"/>
        </w:rPr>
      </w:pPr>
      <w:r w:rsidRPr="004F1C26">
        <w:rPr>
          <w:rFonts w:eastAsia="Calibri"/>
          <w:lang w:eastAsia="en-US"/>
        </w:rPr>
        <w:t>11) zwiększenie i obniżenie wynagrodzenia Wykonawcy nastąpi w formie aneksu do umowy.</w:t>
      </w:r>
    </w:p>
    <w:p w14:paraId="2881E641" w14:textId="329DB698" w:rsidR="002D3A2C" w:rsidRPr="005952EA" w:rsidRDefault="002D3A2C" w:rsidP="004F1C26">
      <w:pPr>
        <w:pStyle w:val="Akapitzlist"/>
        <w:numPr>
          <w:ilvl w:val="0"/>
          <w:numId w:val="29"/>
        </w:numPr>
        <w:tabs>
          <w:tab w:val="clear" w:pos="720"/>
        </w:tabs>
        <w:suppressAutoHyphens w:val="0"/>
        <w:spacing w:line="360" w:lineRule="auto"/>
        <w:ind w:left="284" w:hanging="284"/>
        <w:jc w:val="both"/>
      </w:pPr>
      <w:r w:rsidRPr="004F1C26">
        <w:rPr>
          <w:b/>
        </w:rPr>
        <w:t>Zmiana osób uczestniczących w realizacji zamówienia może nastąpić w przypadku</w:t>
      </w:r>
      <w:r w:rsidRPr="004F1C26">
        <w:rPr>
          <w:bCs/>
        </w:rPr>
        <w:t>:</w:t>
      </w:r>
    </w:p>
    <w:p w14:paraId="1A6B19FE" w14:textId="77777777" w:rsidR="002D3A2C" w:rsidRDefault="002D3A2C" w:rsidP="002D3A2C">
      <w:pPr>
        <w:numPr>
          <w:ilvl w:val="0"/>
          <w:numId w:val="17"/>
        </w:numPr>
        <w:suppressAutoHyphens w:val="0"/>
        <w:spacing w:line="360" w:lineRule="auto"/>
        <w:contextualSpacing/>
        <w:jc w:val="both"/>
      </w:pPr>
      <w:r w:rsidRPr="005952EA">
        <w:t>utraty uprawnień,</w:t>
      </w:r>
    </w:p>
    <w:p w14:paraId="19D0D89A" w14:textId="77777777" w:rsidR="002D3A2C" w:rsidRDefault="002D3A2C" w:rsidP="002D3A2C">
      <w:pPr>
        <w:numPr>
          <w:ilvl w:val="0"/>
          <w:numId w:val="17"/>
        </w:numPr>
        <w:suppressAutoHyphens w:val="0"/>
        <w:spacing w:line="360" w:lineRule="auto"/>
        <w:contextualSpacing/>
        <w:jc w:val="both"/>
      </w:pPr>
      <w:r w:rsidRPr="005952EA">
        <w:t>długotrwałej choroby lub nieobecności,</w:t>
      </w:r>
    </w:p>
    <w:p w14:paraId="7C124FAD" w14:textId="77777777" w:rsidR="002D3A2C" w:rsidRPr="005952EA" w:rsidRDefault="002D3A2C" w:rsidP="002D3A2C">
      <w:pPr>
        <w:numPr>
          <w:ilvl w:val="0"/>
          <w:numId w:val="17"/>
        </w:numPr>
        <w:suppressAutoHyphens w:val="0"/>
        <w:spacing w:line="360" w:lineRule="auto"/>
        <w:contextualSpacing/>
        <w:jc w:val="both"/>
      </w:pPr>
      <w:r w:rsidRPr="005952EA">
        <w:t>ustaniu stosunku prawnego łączącego Wykonawcę z ww. osobami.</w:t>
      </w:r>
    </w:p>
    <w:p w14:paraId="6587A7D7" w14:textId="77777777" w:rsidR="002D3A2C" w:rsidRPr="00F44006" w:rsidRDefault="002D3A2C" w:rsidP="004F1C26">
      <w:pPr>
        <w:numPr>
          <w:ilvl w:val="0"/>
          <w:numId w:val="10"/>
        </w:numPr>
        <w:tabs>
          <w:tab w:val="clear" w:pos="720"/>
          <w:tab w:val="num" w:pos="284"/>
        </w:tabs>
        <w:suppressAutoHyphens w:val="0"/>
        <w:spacing w:line="360" w:lineRule="auto"/>
        <w:ind w:left="284" w:hanging="284"/>
        <w:contextualSpacing/>
        <w:jc w:val="both"/>
      </w:pPr>
      <w:r w:rsidRPr="00F44006">
        <w:t xml:space="preserve">O zmianach teleadresowych, zmianach rachunku bankowego i tym podobnych </w:t>
      </w:r>
      <w:r>
        <w:t>W</w:t>
      </w:r>
      <w:r w:rsidRPr="00F44006">
        <w:t xml:space="preserve">ykonawca powiadomi pisemnie </w:t>
      </w:r>
      <w:r>
        <w:t>Z</w:t>
      </w:r>
      <w:r w:rsidRPr="00F44006">
        <w:t xml:space="preserve">amawiającego. Takie zmiany nie wymagają sporządzenia aneksu do umowy. </w:t>
      </w:r>
    </w:p>
    <w:p w14:paraId="01AD54FE" w14:textId="0BDF15B8" w:rsidR="004F1C26" w:rsidRPr="00555830" w:rsidRDefault="002D3A2C" w:rsidP="00555830">
      <w:pPr>
        <w:numPr>
          <w:ilvl w:val="0"/>
          <w:numId w:val="10"/>
        </w:numPr>
        <w:tabs>
          <w:tab w:val="clear" w:pos="720"/>
          <w:tab w:val="num" w:pos="284"/>
        </w:tabs>
        <w:suppressAutoHyphens w:val="0"/>
        <w:spacing w:after="120" w:line="360" w:lineRule="auto"/>
        <w:ind w:left="284" w:hanging="284"/>
        <w:contextualSpacing/>
        <w:jc w:val="both"/>
      </w:pPr>
      <w:r w:rsidRPr="00F44006">
        <w:t>Wszelkie zmiany i uzupełnienia niniejszej umow</w:t>
      </w:r>
      <w:r>
        <w:t xml:space="preserve">y będą dokonywane wyłącznie na </w:t>
      </w:r>
      <w:r w:rsidRPr="00F44006">
        <w:t xml:space="preserve">piśmie w formie aneksu do umowy za zgodą obydwu </w:t>
      </w:r>
      <w:r>
        <w:t>stron</w:t>
      </w:r>
      <w:r w:rsidRPr="00F44006">
        <w:t xml:space="preserve"> (za wyjątkiem tych opisanych</w:t>
      </w:r>
      <w:r>
        <w:t xml:space="preserve"> w ust. 3).</w:t>
      </w:r>
    </w:p>
    <w:p w14:paraId="12DB82D6" w14:textId="50059837" w:rsidR="002D3A2C" w:rsidRPr="00F4036B" w:rsidRDefault="002D3A2C" w:rsidP="002D3A2C">
      <w:pPr>
        <w:spacing w:line="360" w:lineRule="auto"/>
        <w:contextualSpacing/>
        <w:jc w:val="center"/>
        <w:rPr>
          <w:b/>
        </w:rPr>
      </w:pPr>
      <w:r>
        <w:rPr>
          <w:b/>
        </w:rPr>
        <w:t>§ 9</w:t>
      </w:r>
    </w:p>
    <w:p w14:paraId="7B76B2AD" w14:textId="1ADA2D86" w:rsidR="002D3A2C" w:rsidRDefault="002D3A2C" w:rsidP="002D3A2C">
      <w:pPr>
        <w:spacing w:after="120" w:line="360" w:lineRule="auto"/>
        <w:jc w:val="center"/>
        <w:rPr>
          <w:b/>
        </w:rPr>
      </w:pPr>
      <w:r w:rsidRPr="00F4036B">
        <w:rPr>
          <w:b/>
        </w:rPr>
        <w:t xml:space="preserve">Kary umowne </w:t>
      </w:r>
    </w:p>
    <w:p w14:paraId="13B18C7D" w14:textId="77777777" w:rsidR="002D3A2C" w:rsidRDefault="002D3A2C" w:rsidP="002D3A2C">
      <w:pPr>
        <w:pStyle w:val="Tekstpodstawowy"/>
        <w:numPr>
          <w:ilvl w:val="0"/>
          <w:numId w:val="3"/>
        </w:numPr>
        <w:spacing w:line="360" w:lineRule="auto"/>
        <w:contextualSpacing/>
      </w:pPr>
      <w:r>
        <w:t>Wykonawca zapłaci Zamawiającemu karę:</w:t>
      </w:r>
    </w:p>
    <w:p w14:paraId="1D6751C8" w14:textId="77777777" w:rsidR="002D3A2C" w:rsidRDefault="002D3A2C" w:rsidP="002D3A2C">
      <w:pPr>
        <w:pStyle w:val="Tekstpodstawowy"/>
        <w:numPr>
          <w:ilvl w:val="0"/>
          <w:numId w:val="18"/>
        </w:numPr>
        <w:spacing w:line="360" w:lineRule="auto"/>
        <w:contextualSpacing/>
      </w:pPr>
      <w:bookmarkStart w:id="3" w:name="_Hlk158029669"/>
      <w:r>
        <w:t>za opóźnienie w wykonaniu przedmiotu umowy w wysokości 0,1% wynagrodzenia brutto określonego</w:t>
      </w:r>
      <w:r w:rsidRPr="00DF3776">
        <w:t xml:space="preserve"> </w:t>
      </w:r>
      <w:r>
        <w:t>w § 3 ust. 1 za każdy dzień opóźnienia,</w:t>
      </w:r>
    </w:p>
    <w:bookmarkEnd w:id="3"/>
    <w:p w14:paraId="40F9EBC3" w14:textId="0B283F83" w:rsidR="007A4504" w:rsidRDefault="007A4504" w:rsidP="007A4504">
      <w:pPr>
        <w:pStyle w:val="Tekstpodstawowy"/>
        <w:numPr>
          <w:ilvl w:val="0"/>
          <w:numId w:val="18"/>
        </w:numPr>
        <w:spacing w:line="360" w:lineRule="auto"/>
        <w:contextualSpacing/>
      </w:pPr>
      <w:r>
        <w:t>za opóźnienie w wykonaniu etapu II w wysokości 0,1% wynagrodzenia brutto określonego</w:t>
      </w:r>
      <w:r w:rsidRPr="00DF3776">
        <w:t xml:space="preserve"> </w:t>
      </w:r>
      <w:r>
        <w:t>w § 3 ust. 1 za każdy dzień opóźnienia,</w:t>
      </w:r>
    </w:p>
    <w:p w14:paraId="1FB92C3E" w14:textId="77777777" w:rsidR="002D3A2C" w:rsidRDefault="002D3A2C" w:rsidP="002D3A2C">
      <w:pPr>
        <w:pStyle w:val="Tekstpodstawowy"/>
        <w:numPr>
          <w:ilvl w:val="0"/>
          <w:numId w:val="18"/>
        </w:numPr>
        <w:spacing w:line="360" w:lineRule="auto"/>
        <w:contextualSpacing/>
      </w:pPr>
      <w:r>
        <w:t>za odstąpienie od umowy z przyczyn leżących po stronie Wykonawcy w wysokości 10% wynagrodzenia brutto określonego w § 3 ust. 1,</w:t>
      </w:r>
    </w:p>
    <w:p w14:paraId="1DE2FE0C" w14:textId="77777777" w:rsidR="002D3A2C" w:rsidRDefault="002D3A2C" w:rsidP="002D3A2C">
      <w:pPr>
        <w:pStyle w:val="Tekstpodstawowy"/>
        <w:numPr>
          <w:ilvl w:val="0"/>
          <w:numId w:val="18"/>
        </w:numPr>
        <w:spacing w:line="360" w:lineRule="auto"/>
        <w:contextualSpacing/>
      </w:pPr>
      <w:r>
        <w:t>za opóźnienie w usunięciu wad przedmiotu umowy – 0,1 % wynagrodzenia brutto określonego w § 3 ust. 1 za każdy dzień opóźnienia, licząc od następnego dnia po upływie terminu określonego przez Zamawiającego do usunięcia wad,</w:t>
      </w:r>
    </w:p>
    <w:p w14:paraId="2838DCB1" w14:textId="04D0EF23" w:rsidR="002D3A2C" w:rsidRDefault="002D3A2C" w:rsidP="002D3A2C">
      <w:pPr>
        <w:pStyle w:val="Tekstpodstawowy"/>
        <w:numPr>
          <w:ilvl w:val="0"/>
          <w:numId w:val="18"/>
        </w:numPr>
        <w:spacing w:line="360" w:lineRule="auto"/>
        <w:contextualSpacing/>
      </w:pPr>
      <w:r>
        <w:lastRenderedPageBreak/>
        <w:t xml:space="preserve">w razie stwierdzenia przez Wojewodę niezgodności treści uchwały Rady </w:t>
      </w:r>
      <w:r w:rsidR="00013D1E">
        <w:t>Gminy</w:t>
      </w:r>
      <w:r>
        <w:t xml:space="preserve"> wraz z załącznikami oraz treści dokumentacji prac </w:t>
      </w:r>
      <w:smartTag w:uri="urn:schemas-microsoft-com:office:smarttags" w:element="PersonName">
        <w:r>
          <w:t>pl</w:t>
        </w:r>
      </w:smartTag>
      <w:r>
        <w:t>anistycznych z przepisami prawa, skutkującej stwierdzeniem nieważności uchwały w całości – w wysokości 10% wynagrodzenia umownego.</w:t>
      </w:r>
    </w:p>
    <w:p w14:paraId="31899D6E" w14:textId="47643A90" w:rsidR="002D3A2C" w:rsidRDefault="002D3A2C" w:rsidP="00972AC8">
      <w:pPr>
        <w:pStyle w:val="Akapitzlist"/>
        <w:numPr>
          <w:ilvl w:val="0"/>
          <w:numId w:val="3"/>
        </w:numPr>
        <w:suppressAutoHyphens w:val="0"/>
        <w:spacing w:after="120" w:line="360" w:lineRule="auto"/>
        <w:ind w:left="777" w:hanging="357"/>
        <w:contextualSpacing w:val="0"/>
        <w:jc w:val="both"/>
      </w:pPr>
      <w:r w:rsidRPr="00837D18">
        <w:t>Zamawiającemu przysługuje prawo do dochodzenia odszkodowania przewyższającego wysokość kar umownych.</w:t>
      </w:r>
    </w:p>
    <w:p w14:paraId="31B97BA7" w14:textId="0335D48B" w:rsidR="00FF7472" w:rsidRPr="00E75B7B" w:rsidRDefault="00FF7472" w:rsidP="00FF7472">
      <w:pPr>
        <w:pStyle w:val="Akapitzlist2"/>
        <w:numPr>
          <w:ilvl w:val="0"/>
          <w:numId w:val="3"/>
        </w:numPr>
        <w:tabs>
          <w:tab w:val="left" w:pos="450"/>
        </w:tabs>
        <w:suppressAutoHyphens w:val="0"/>
        <w:spacing w:line="360" w:lineRule="auto"/>
        <w:ind w:left="777" w:hanging="357"/>
        <w:jc w:val="both"/>
        <w:textAlignment w:val="auto"/>
        <w:rPr>
          <w:rFonts w:ascii="Times New Roman" w:hAnsi="Times New Roman"/>
          <w:szCs w:val="24"/>
        </w:rPr>
      </w:pPr>
      <w:r w:rsidRPr="00E75B7B">
        <w:rPr>
          <w:rFonts w:ascii="Times New Roman" w:hAnsi="Times New Roman"/>
          <w:szCs w:val="24"/>
        </w:rPr>
        <w:t xml:space="preserve">Łączna maksymalna wysokość kar umownych, których mogą dochodzić Strony, wynosi 20%. wynagrodzenia brutto o którym mowa w § </w:t>
      </w:r>
      <w:r>
        <w:rPr>
          <w:rFonts w:ascii="Times New Roman" w:hAnsi="Times New Roman"/>
          <w:szCs w:val="24"/>
        </w:rPr>
        <w:t>3</w:t>
      </w:r>
      <w:r w:rsidRPr="00E75B7B">
        <w:rPr>
          <w:rFonts w:ascii="Times New Roman" w:hAnsi="Times New Roman"/>
          <w:szCs w:val="24"/>
        </w:rPr>
        <w:t xml:space="preserve"> ust. </w:t>
      </w:r>
      <w:r>
        <w:rPr>
          <w:rFonts w:ascii="Times New Roman" w:hAnsi="Times New Roman"/>
          <w:szCs w:val="24"/>
        </w:rPr>
        <w:t>1</w:t>
      </w:r>
      <w:r w:rsidRPr="00E75B7B">
        <w:rPr>
          <w:rFonts w:ascii="Times New Roman" w:hAnsi="Times New Roman"/>
          <w:szCs w:val="24"/>
        </w:rPr>
        <w:t>.</w:t>
      </w:r>
    </w:p>
    <w:p w14:paraId="44E9C7C5" w14:textId="77777777" w:rsidR="00AA1F61" w:rsidRPr="00AA1F61" w:rsidRDefault="00AA1F61" w:rsidP="00AA1F61">
      <w:pPr>
        <w:pStyle w:val="Akapitzlist"/>
        <w:suppressAutoHyphens w:val="0"/>
        <w:spacing w:after="120" w:line="360" w:lineRule="auto"/>
        <w:ind w:left="777"/>
        <w:jc w:val="center"/>
        <w:rPr>
          <w:b/>
          <w:bCs/>
        </w:rPr>
      </w:pPr>
      <w:r w:rsidRPr="00AA1F61">
        <w:rPr>
          <w:b/>
          <w:bCs/>
        </w:rPr>
        <w:t>ZATRUDNIENIE  OSÓB  NA  PODSTAWIE  UMOWY  O  PRACĘ</w:t>
      </w:r>
    </w:p>
    <w:p w14:paraId="57A19C51" w14:textId="46515FE4" w:rsidR="00AA1F61" w:rsidRPr="00AA1F61" w:rsidRDefault="00AA1F61" w:rsidP="00AA1F61">
      <w:pPr>
        <w:pStyle w:val="Akapitzlist"/>
        <w:suppressAutoHyphens w:val="0"/>
        <w:spacing w:after="120" w:line="360" w:lineRule="auto"/>
        <w:ind w:left="777"/>
        <w:jc w:val="center"/>
        <w:rPr>
          <w:b/>
          <w:bCs/>
        </w:rPr>
      </w:pPr>
      <w:r w:rsidRPr="00AA1F61">
        <w:rPr>
          <w:b/>
          <w:bCs/>
        </w:rPr>
        <w:t xml:space="preserve">§ </w:t>
      </w:r>
      <w:r>
        <w:rPr>
          <w:b/>
          <w:bCs/>
        </w:rPr>
        <w:t>10</w:t>
      </w:r>
    </w:p>
    <w:p w14:paraId="58F19336" w14:textId="4C124F33" w:rsidR="00555830" w:rsidRPr="00555830" w:rsidRDefault="00555830" w:rsidP="00555830">
      <w:pPr>
        <w:pStyle w:val="Style17"/>
        <w:widowControl/>
        <w:spacing w:line="360" w:lineRule="auto"/>
        <w:ind w:left="284" w:hanging="284"/>
        <w:rPr>
          <w:rFonts w:ascii="Times New Roman" w:hAnsi="Times New Roman"/>
        </w:rPr>
      </w:pPr>
      <w:r w:rsidRPr="00555830">
        <w:rPr>
          <w:rStyle w:val="FontStyle21"/>
          <w:rFonts w:ascii="Times New Roman" w:hAnsi="Times New Roman" w:cs="Times New Roman"/>
          <w:sz w:val="24"/>
          <w:szCs w:val="24"/>
        </w:rPr>
        <w:t>1. Zamawiający określa obowiązek zatrudnienia na podstawie umowy o pracę, wszystkich osób wykonujących prace  objęte  zakresem  przedmiotu umowy  wskazanym w Opisie przedmiotu zamówienia – jeżeli wykonywanie tych czynności polega na wykonywaniu pracy w rozumieniu przepisów kodeksu pracy (ustawa z dnia 26 czerwca 1974 r. – Dz.U. z 202</w:t>
      </w:r>
      <w:r w:rsidR="00A06B17">
        <w:rPr>
          <w:rStyle w:val="FontStyle21"/>
          <w:rFonts w:ascii="Times New Roman" w:hAnsi="Times New Roman" w:cs="Times New Roman"/>
          <w:sz w:val="24"/>
          <w:szCs w:val="24"/>
        </w:rPr>
        <w:t>3</w:t>
      </w:r>
      <w:r w:rsidRPr="00555830">
        <w:rPr>
          <w:rStyle w:val="FontStyle21"/>
          <w:rFonts w:ascii="Times New Roman" w:hAnsi="Times New Roman" w:cs="Times New Roman"/>
          <w:sz w:val="24"/>
          <w:szCs w:val="24"/>
        </w:rPr>
        <w:t xml:space="preserve"> poz. </w:t>
      </w:r>
      <w:r w:rsidR="00A06B17">
        <w:rPr>
          <w:rStyle w:val="FontStyle21"/>
          <w:rFonts w:ascii="Times New Roman" w:hAnsi="Times New Roman" w:cs="Times New Roman"/>
          <w:sz w:val="24"/>
          <w:szCs w:val="24"/>
        </w:rPr>
        <w:t>1465 ze zm</w:t>
      </w:r>
      <w:r w:rsidRPr="00555830">
        <w:rPr>
          <w:rStyle w:val="FontStyle21"/>
          <w:rFonts w:ascii="Times New Roman" w:hAnsi="Times New Roman" w:cs="Times New Roman"/>
          <w:sz w:val="24"/>
          <w:szCs w:val="24"/>
        </w:rPr>
        <w:t xml:space="preserve">.) </w:t>
      </w:r>
    </w:p>
    <w:p w14:paraId="46A965A5" w14:textId="6F3A01FE" w:rsidR="00555830" w:rsidRPr="00555830" w:rsidRDefault="00555830" w:rsidP="00555830">
      <w:pPr>
        <w:pStyle w:val="Style8"/>
        <w:widowControl/>
        <w:tabs>
          <w:tab w:val="left" w:pos="427"/>
        </w:tabs>
        <w:spacing w:before="106" w:line="360" w:lineRule="auto"/>
        <w:ind w:left="426" w:hanging="426"/>
        <w:rPr>
          <w:rFonts w:ascii="Times New Roman" w:hAnsi="Times New Roman"/>
        </w:rPr>
      </w:pPr>
      <w:r w:rsidRPr="00555830">
        <w:rPr>
          <w:rStyle w:val="FontStyle21"/>
          <w:rFonts w:ascii="Times New Roman" w:hAnsi="Times New Roman" w:cs="Times New Roman"/>
          <w:sz w:val="24"/>
          <w:szCs w:val="24"/>
        </w:rPr>
        <w:t>2.</w:t>
      </w:r>
      <w:r>
        <w:rPr>
          <w:rStyle w:val="FontStyle21"/>
          <w:rFonts w:ascii="Times New Roman" w:hAnsi="Times New Roman" w:cs="Times New Roman"/>
          <w:sz w:val="24"/>
          <w:szCs w:val="24"/>
        </w:rPr>
        <w:t xml:space="preserve"> </w:t>
      </w:r>
      <w:r w:rsidRPr="00555830">
        <w:rPr>
          <w:rStyle w:val="FontStyle21"/>
          <w:rFonts w:ascii="Times New Roman" w:hAnsi="Times New Roman" w:cs="Times New Roman"/>
          <w:sz w:val="24"/>
          <w:szCs w:val="24"/>
        </w:rPr>
        <w:t>Obowiązek określony w ust. 1 dotyczy także podwykonawców. Wykonawca jest zobowiązany zawrzeć w każdej umowie o podwykonawstwo stosowne zapisy zobowiązujące podwykonawców do zatrudnienia na umowę o prace wszystkich osób wykonujących czynności o których mowa w ust. 1.</w:t>
      </w:r>
    </w:p>
    <w:p w14:paraId="6BAD3B69" w14:textId="77777777" w:rsidR="00555830" w:rsidRPr="00555830" w:rsidRDefault="00555830" w:rsidP="00555830">
      <w:pPr>
        <w:pStyle w:val="Style8"/>
        <w:widowControl/>
        <w:tabs>
          <w:tab w:val="left" w:pos="427"/>
        </w:tabs>
        <w:spacing w:before="115" w:line="360" w:lineRule="auto"/>
        <w:ind w:left="284" w:hanging="284"/>
        <w:rPr>
          <w:rFonts w:ascii="Times New Roman" w:hAnsi="Times New Roman"/>
        </w:rPr>
      </w:pPr>
      <w:r w:rsidRPr="00555830">
        <w:rPr>
          <w:rStyle w:val="FontStyle21"/>
          <w:rFonts w:ascii="Times New Roman" w:hAnsi="Times New Roman" w:cs="Times New Roman"/>
          <w:sz w:val="24"/>
          <w:szCs w:val="24"/>
        </w:rPr>
        <w:t xml:space="preserve">3. Wykonawca składa wykaz osób, które realizują zamówienie wraz z oświadczeniem że są one zatrudnione na podstawie umowy o pracę przed przystąpieniem do realizacji umowy. </w:t>
      </w:r>
    </w:p>
    <w:p w14:paraId="6FCD2E7E" w14:textId="77777777" w:rsidR="00555830" w:rsidRPr="00555830" w:rsidRDefault="00555830" w:rsidP="00555830">
      <w:pPr>
        <w:pStyle w:val="Style8"/>
        <w:widowControl/>
        <w:tabs>
          <w:tab w:val="left" w:pos="427"/>
        </w:tabs>
        <w:spacing w:before="120" w:line="360" w:lineRule="auto"/>
        <w:ind w:left="284" w:hanging="284"/>
        <w:rPr>
          <w:rFonts w:ascii="Times New Roman" w:hAnsi="Times New Roman"/>
        </w:rPr>
      </w:pPr>
      <w:r w:rsidRPr="00555830">
        <w:rPr>
          <w:rStyle w:val="FontStyle21"/>
          <w:rFonts w:ascii="Times New Roman" w:hAnsi="Times New Roman" w:cs="Times New Roman"/>
          <w:sz w:val="24"/>
          <w:szCs w:val="24"/>
        </w:rPr>
        <w:t>4. Każdorazowa zmiana wykazu osób, o którym mowa w ust. 3 nie wymaga aneksu do umowy (Wykonawca przedstawia korektę listy osób wykonujących zamówienie do wiadomości Zamawiającego).</w:t>
      </w:r>
    </w:p>
    <w:p w14:paraId="2D7D81A6" w14:textId="67E359EA" w:rsidR="00555830" w:rsidRPr="00555830" w:rsidRDefault="00555830" w:rsidP="00555830">
      <w:pPr>
        <w:pStyle w:val="Style8"/>
        <w:widowControl/>
        <w:tabs>
          <w:tab w:val="left" w:pos="427"/>
        </w:tabs>
        <w:spacing w:before="120" w:line="360" w:lineRule="auto"/>
        <w:ind w:left="284" w:hanging="284"/>
        <w:rPr>
          <w:rFonts w:ascii="Times New Roman" w:hAnsi="Times New Roman"/>
        </w:rPr>
      </w:pPr>
      <w:r w:rsidRPr="00555830">
        <w:rPr>
          <w:rStyle w:val="FontStyle21"/>
          <w:rFonts w:ascii="Times New Roman" w:hAnsi="Times New Roman" w:cs="Times New Roman"/>
          <w:sz w:val="24"/>
          <w:szCs w:val="24"/>
        </w:rPr>
        <w:t xml:space="preserve">5. Zamawiający zastrzega sobie prawo przeprowadzenia kontroli na miejscu wykonywania przedmiotu umowy w celu zweryfikowania, czy osoby wykonujące czynności przy realizacji zamówienia są osobami wskazanymi przez Wykonawcę lub Podwykonawcę w wykazie o którym mowa w ust. 3. Osoby oddelegowane przez Wykonawcę są zobowiązane podać imię i nazwisko podczas kontroli przeprowadzanej przez Zamawiającego. W razie odmowy podania danych umożliwiających identyfikację osób wykonujących </w:t>
      </w:r>
      <w:r w:rsidRPr="00555830">
        <w:rPr>
          <w:rStyle w:val="FontStyle21"/>
          <w:rFonts w:ascii="Times New Roman" w:hAnsi="Times New Roman" w:cs="Times New Roman"/>
          <w:b/>
          <w:sz w:val="24"/>
          <w:szCs w:val="24"/>
        </w:rPr>
        <w:t>prace</w:t>
      </w:r>
      <w:r w:rsidRPr="00555830">
        <w:rPr>
          <w:rStyle w:val="FontStyle21"/>
          <w:rFonts w:ascii="Times New Roman" w:hAnsi="Times New Roman" w:cs="Times New Roman"/>
          <w:sz w:val="24"/>
          <w:szCs w:val="24"/>
        </w:rPr>
        <w:t xml:space="preserve"> </w:t>
      </w:r>
      <w:r w:rsidRPr="00555830">
        <w:rPr>
          <w:rStyle w:val="FontStyle21"/>
          <w:rFonts w:ascii="Times New Roman" w:hAnsi="Times New Roman" w:cs="Times New Roman"/>
          <w:b/>
          <w:sz w:val="24"/>
          <w:szCs w:val="24"/>
        </w:rPr>
        <w:t>będące przedmiotem umowy</w:t>
      </w:r>
      <w:r w:rsidRPr="00555830">
        <w:rPr>
          <w:rStyle w:val="FontStyle21"/>
          <w:rFonts w:ascii="Times New Roman" w:hAnsi="Times New Roman" w:cs="Times New Roman"/>
          <w:sz w:val="24"/>
          <w:szCs w:val="24"/>
        </w:rPr>
        <w:t xml:space="preserve"> Zamawiający wzywa osobę kierującą pracami wzywa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42E38A1B" w14:textId="77777777" w:rsidR="00555830" w:rsidRPr="00555830" w:rsidRDefault="00555830" w:rsidP="00555830">
      <w:pPr>
        <w:pStyle w:val="Style8"/>
        <w:widowControl/>
        <w:tabs>
          <w:tab w:val="left" w:pos="427"/>
        </w:tabs>
        <w:spacing w:before="115" w:line="360" w:lineRule="auto"/>
        <w:ind w:left="284" w:hanging="284"/>
        <w:rPr>
          <w:rFonts w:ascii="Times New Roman" w:hAnsi="Times New Roman"/>
        </w:rPr>
      </w:pPr>
      <w:r w:rsidRPr="00555830">
        <w:rPr>
          <w:rStyle w:val="FontStyle21"/>
          <w:rFonts w:ascii="Times New Roman" w:hAnsi="Times New Roman" w:cs="Times New Roman"/>
          <w:sz w:val="24"/>
          <w:szCs w:val="24"/>
        </w:rPr>
        <w:lastRenderedPageBreak/>
        <w:t>6. Każdorazowo na wezwanie Zamawiającego, w terminie przez niego wskazanym Wykonawca jest zobowiązany przedstawić dowody zatrudnienia na umowę o pracę przez Wykonawcę ( dotyczy również Podwykonawców) osób wskazanych w wykazie, o którym mowa w ustępie 3.</w:t>
      </w:r>
    </w:p>
    <w:p w14:paraId="2E360E9E" w14:textId="77777777" w:rsidR="00555830" w:rsidRPr="00555830" w:rsidRDefault="00555830" w:rsidP="00555830">
      <w:pPr>
        <w:pStyle w:val="Style8"/>
        <w:widowControl/>
        <w:tabs>
          <w:tab w:val="left" w:pos="427"/>
        </w:tabs>
        <w:spacing w:before="115" w:line="360" w:lineRule="auto"/>
        <w:ind w:left="284" w:hanging="284"/>
        <w:rPr>
          <w:rFonts w:ascii="Times New Roman" w:hAnsi="Times New Roman"/>
        </w:rPr>
      </w:pPr>
      <w:r w:rsidRPr="00555830">
        <w:rPr>
          <w:rStyle w:val="FontStyle21"/>
          <w:rFonts w:ascii="Times New Roman" w:hAnsi="Times New Roman" w:cs="Times New Roman"/>
          <w:sz w:val="24"/>
          <w:szCs w:val="24"/>
        </w:rPr>
        <w:t>7. Nieprzedłożenie przez Wykonawcę ( Podwykonawcę ) w wyznaczonym terminie żądanych przez Zamawiającego dowodów  w celu potwierdzenia spełnienia wymogu zatrudnienia osób na podstawie umowy o pracę traktowane będzie jako niewypełnienie obowiązku zatrudnienia na umowę o pracę  pracowników wykonujących czynności określone w ust. 1 niniejszego paragrafu.</w:t>
      </w:r>
    </w:p>
    <w:p w14:paraId="426B46CD" w14:textId="1DBF0A1D" w:rsidR="00FF7472" w:rsidRPr="00555830" w:rsidRDefault="00555830" w:rsidP="00555830">
      <w:pPr>
        <w:pStyle w:val="Style8"/>
        <w:widowControl/>
        <w:tabs>
          <w:tab w:val="left" w:pos="427"/>
        </w:tabs>
        <w:spacing w:before="115" w:line="360" w:lineRule="auto"/>
        <w:ind w:left="284" w:hanging="284"/>
        <w:rPr>
          <w:rFonts w:ascii="Times New Roman" w:hAnsi="Times New Roman"/>
        </w:rPr>
      </w:pPr>
      <w:r w:rsidRPr="00555830">
        <w:rPr>
          <w:rStyle w:val="FontStyle21"/>
          <w:rFonts w:ascii="Times New Roman" w:hAnsi="Times New Roman" w:cs="Times New Roman"/>
          <w:sz w:val="24"/>
          <w:szCs w:val="24"/>
        </w:rPr>
        <w:t>8. W przypadku uzasadnionych wątpliwości co do przestrzegania prawa pracy przez Wykonawcę lub Podwykonawcę Zamawiający może zwrócić się o przeprowadzenie kontroli przez Państwową Inspekcję Pracy.</w:t>
      </w:r>
    </w:p>
    <w:p w14:paraId="7F25D69F" w14:textId="77777777" w:rsidR="002D3A2C" w:rsidRPr="007C5182" w:rsidRDefault="002D3A2C" w:rsidP="002D3A2C">
      <w:pPr>
        <w:pStyle w:val="Tekstpodstawowy"/>
        <w:spacing w:line="360" w:lineRule="auto"/>
        <w:contextualSpacing/>
        <w:jc w:val="center"/>
        <w:rPr>
          <w:b/>
        </w:rPr>
      </w:pPr>
      <w:r>
        <w:rPr>
          <w:b/>
        </w:rPr>
        <w:t>§ 10</w:t>
      </w:r>
    </w:p>
    <w:p w14:paraId="5A80DA88" w14:textId="07694AB9" w:rsidR="002D3A2C" w:rsidRDefault="002D3A2C" w:rsidP="00972AC8">
      <w:pPr>
        <w:pStyle w:val="Tekstpodstawowy"/>
        <w:spacing w:after="120" w:line="360" w:lineRule="auto"/>
        <w:jc w:val="center"/>
      </w:pPr>
      <w:r w:rsidRPr="007C5182">
        <w:rPr>
          <w:b/>
        </w:rPr>
        <w:t>Postanowienia końcowe</w:t>
      </w:r>
    </w:p>
    <w:p w14:paraId="1C4C7304" w14:textId="77777777" w:rsidR="002D3A2C" w:rsidRDefault="002D3A2C" w:rsidP="00555830">
      <w:pPr>
        <w:pStyle w:val="Akapitzlist"/>
        <w:numPr>
          <w:ilvl w:val="0"/>
          <w:numId w:val="11"/>
        </w:numPr>
        <w:tabs>
          <w:tab w:val="clear" w:pos="1155"/>
        </w:tabs>
        <w:suppressAutoHyphens w:val="0"/>
        <w:spacing w:line="360" w:lineRule="auto"/>
        <w:ind w:left="426" w:hanging="426"/>
        <w:jc w:val="both"/>
      </w:pPr>
      <w:r>
        <w:t>Zakazuje się zmian postanowień zawartej umowy w stosunku do treści oferty, na podstawie której dokonano wyboru Wykonawcy.</w:t>
      </w:r>
    </w:p>
    <w:p w14:paraId="3BE5319A" w14:textId="77777777" w:rsidR="002D3A2C" w:rsidRDefault="002D3A2C" w:rsidP="00555830">
      <w:pPr>
        <w:numPr>
          <w:ilvl w:val="0"/>
          <w:numId w:val="11"/>
        </w:numPr>
        <w:tabs>
          <w:tab w:val="clear" w:pos="1155"/>
          <w:tab w:val="num" w:pos="851"/>
        </w:tabs>
        <w:suppressAutoHyphens w:val="0"/>
        <w:spacing w:line="360" w:lineRule="auto"/>
        <w:ind w:left="426" w:hanging="426"/>
        <w:contextualSpacing/>
        <w:jc w:val="both"/>
      </w:pPr>
      <w: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62ACAFEB" w14:textId="77777777" w:rsidR="002D3A2C" w:rsidRDefault="002D3A2C" w:rsidP="00555830">
      <w:pPr>
        <w:numPr>
          <w:ilvl w:val="0"/>
          <w:numId w:val="11"/>
        </w:numPr>
        <w:tabs>
          <w:tab w:val="clear" w:pos="1155"/>
          <w:tab w:val="num" w:pos="851"/>
        </w:tabs>
        <w:suppressAutoHyphens w:val="0"/>
        <w:spacing w:line="360" w:lineRule="auto"/>
        <w:ind w:left="426" w:hanging="426"/>
        <w:contextualSpacing/>
        <w:jc w:val="both"/>
      </w:pPr>
      <w:r>
        <w:t>Umowa zostaje sporządzona w czterech jednobrzmiących egzem</w:t>
      </w:r>
      <w:smartTag w:uri="urn:schemas-microsoft-com:office:smarttags" w:element="PersonName">
        <w:r>
          <w:t>pl</w:t>
        </w:r>
      </w:smartTag>
      <w:r>
        <w:t>arzach, 3 egzem</w:t>
      </w:r>
      <w:smartTag w:uri="urn:schemas-microsoft-com:office:smarttags" w:element="PersonName">
        <w:r>
          <w:t>pl</w:t>
        </w:r>
      </w:smartTag>
      <w:r>
        <w:t>arze dla Zamawiającego, 1 egzem</w:t>
      </w:r>
      <w:smartTag w:uri="urn:schemas-microsoft-com:office:smarttags" w:element="PersonName">
        <w:r>
          <w:t>pl</w:t>
        </w:r>
      </w:smartTag>
      <w:r>
        <w:t>arz dla Wykonawcy.</w:t>
      </w:r>
    </w:p>
    <w:p w14:paraId="286E9F8C" w14:textId="1C869A35" w:rsidR="002D3A2C" w:rsidRDefault="002D3A2C" w:rsidP="00555830">
      <w:pPr>
        <w:numPr>
          <w:ilvl w:val="0"/>
          <w:numId w:val="11"/>
        </w:numPr>
        <w:tabs>
          <w:tab w:val="clear" w:pos="1155"/>
          <w:tab w:val="num" w:pos="851"/>
        </w:tabs>
        <w:suppressAutoHyphens w:val="0"/>
        <w:spacing w:after="120" w:line="360" w:lineRule="auto"/>
        <w:ind w:left="426" w:hanging="426"/>
        <w:jc w:val="both"/>
      </w:pPr>
      <w:r>
        <w:t>W zakresie nieuregulowanym niniejszą umową zastosowanie mają przepisy prawa polskiego, w</w:t>
      </w:r>
      <w:r w:rsidRPr="006E687B">
        <w:t xml:space="preserve"> </w:t>
      </w:r>
      <w:r>
        <w:t xml:space="preserve">szczególności Kodeksu cywilnego oraz ustawy Prawo zamówień publicznych. </w:t>
      </w:r>
    </w:p>
    <w:p w14:paraId="36EB7C20" w14:textId="77777777" w:rsidR="002D3A2C" w:rsidRDefault="002D3A2C" w:rsidP="002D3A2C">
      <w:pPr>
        <w:spacing w:line="360" w:lineRule="auto"/>
        <w:contextualSpacing/>
        <w:jc w:val="center"/>
        <w:rPr>
          <w:rFonts w:eastAsia="Arial Unicode MS"/>
          <w:b/>
          <w:bCs/>
        </w:rPr>
      </w:pPr>
      <w:r>
        <w:rPr>
          <w:rFonts w:eastAsia="Arial Unicode MS"/>
          <w:b/>
          <w:bCs/>
        </w:rPr>
        <w:t>§ 12</w:t>
      </w:r>
    </w:p>
    <w:p w14:paraId="0C2297A8" w14:textId="72D69AEC" w:rsidR="002D3A2C" w:rsidRPr="002D3A2C" w:rsidRDefault="002D3A2C" w:rsidP="002D3A2C">
      <w:pPr>
        <w:spacing w:after="120" w:line="360" w:lineRule="auto"/>
        <w:jc w:val="center"/>
        <w:rPr>
          <w:rFonts w:eastAsia="Arial Unicode MS"/>
          <w:b/>
          <w:bCs/>
        </w:rPr>
      </w:pPr>
      <w:r>
        <w:rPr>
          <w:rFonts w:eastAsia="Arial Unicode MS"/>
          <w:b/>
          <w:bCs/>
        </w:rPr>
        <w:t>Rozstrzyganie sporów</w:t>
      </w:r>
    </w:p>
    <w:p w14:paraId="2620BF7C" w14:textId="77777777" w:rsidR="002D3A2C" w:rsidRDefault="002D3A2C" w:rsidP="00972AC8">
      <w:pPr>
        <w:spacing w:after="120" w:line="360" w:lineRule="auto"/>
        <w:jc w:val="both"/>
        <w:rPr>
          <w:rFonts w:eastAsia="Arial Unicode MS"/>
        </w:rPr>
      </w:pPr>
      <w:r>
        <w:rPr>
          <w:rFonts w:eastAsia="Arial Unicode MS"/>
        </w:rPr>
        <w:t>Wszelkie spory, jakie mogą powstać w</w:t>
      </w:r>
      <w:r w:rsidRPr="006E687B">
        <w:rPr>
          <w:rFonts w:eastAsia="Arial Unicode MS"/>
        </w:rPr>
        <w:t xml:space="preserve"> </w:t>
      </w:r>
      <w:r>
        <w:rPr>
          <w:rFonts w:eastAsia="Arial Unicode MS"/>
        </w:rPr>
        <w:t>związku z</w:t>
      </w:r>
      <w:r w:rsidRPr="006E687B">
        <w:rPr>
          <w:rFonts w:eastAsia="Arial Unicode MS"/>
        </w:rPr>
        <w:t xml:space="preserve"> </w:t>
      </w:r>
      <w:r>
        <w:rPr>
          <w:rFonts w:eastAsia="Arial Unicode MS"/>
        </w:rPr>
        <w:t xml:space="preserve">realizacją umowy będą rozpatrywane przez Sąd właściwy miejscowo dla Zamawiającego. </w:t>
      </w:r>
    </w:p>
    <w:p w14:paraId="1829F90F" w14:textId="77777777" w:rsidR="00013D1E" w:rsidRDefault="00013D1E" w:rsidP="00972AC8">
      <w:pPr>
        <w:spacing w:after="120" w:line="360" w:lineRule="auto"/>
        <w:jc w:val="both"/>
        <w:rPr>
          <w:rFonts w:eastAsia="Arial Unicode MS"/>
        </w:rPr>
      </w:pPr>
    </w:p>
    <w:p w14:paraId="1D4477E3" w14:textId="77777777" w:rsidR="00013D1E" w:rsidRDefault="00013D1E" w:rsidP="00972AC8">
      <w:pPr>
        <w:spacing w:after="120" w:line="360" w:lineRule="auto"/>
        <w:jc w:val="both"/>
        <w:rPr>
          <w:rFonts w:eastAsia="Arial Unicode MS"/>
        </w:rPr>
      </w:pPr>
    </w:p>
    <w:p w14:paraId="66B80539" w14:textId="77777777" w:rsidR="00013D1E" w:rsidRDefault="00013D1E" w:rsidP="00972AC8">
      <w:pPr>
        <w:spacing w:after="120" w:line="360" w:lineRule="auto"/>
        <w:jc w:val="both"/>
        <w:rPr>
          <w:rFonts w:eastAsia="Arial Unicode MS"/>
        </w:rPr>
      </w:pPr>
    </w:p>
    <w:p w14:paraId="5F66D1AF" w14:textId="34446A0B" w:rsidR="00972AC8" w:rsidRDefault="00972AC8" w:rsidP="00972AC8">
      <w:pPr>
        <w:spacing w:line="360" w:lineRule="auto"/>
        <w:contextualSpacing/>
        <w:jc w:val="center"/>
        <w:rPr>
          <w:rFonts w:eastAsia="Arial Unicode MS"/>
          <w:b/>
          <w:bCs/>
        </w:rPr>
      </w:pPr>
      <w:r>
        <w:rPr>
          <w:rFonts w:eastAsia="Arial Unicode MS"/>
          <w:b/>
          <w:bCs/>
        </w:rPr>
        <w:lastRenderedPageBreak/>
        <w:t>§ 1</w:t>
      </w:r>
      <w:r w:rsidR="00136768">
        <w:rPr>
          <w:rFonts w:eastAsia="Arial Unicode MS"/>
          <w:b/>
          <w:bCs/>
        </w:rPr>
        <w:t>3</w:t>
      </w:r>
    </w:p>
    <w:p w14:paraId="06870DD5" w14:textId="1E55A088" w:rsidR="00972AC8" w:rsidRDefault="00972AC8" w:rsidP="00972AC8">
      <w:pPr>
        <w:spacing w:after="120" w:line="360" w:lineRule="auto"/>
        <w:jc w:val="center"/>
        <w:rPr>
          <w:rFonts w:eastAsia="Arial Unicode MS"/>
          <w:b/>
          <w:bCs/>
        </w:rPr>
      </w:pPr>
      <w:r>
        <w:rPr>
          <w:rFonts w:eastAsia="Arial Unicode MS"/>
          <w:b/>
          <w:bCs/>
        </w:rPr>
        <w:t>Ochrona i przetworzenie danych osobowych</w:t>
      </w:r>
    </w:p>
    <w:p w14:paraId="766A4200" w14:textId="1CE302FE" w:rsidR="005176F4" w:rsidRPr="005176F4" w:rsidRDefault="005176F4" w:rsidP="00013D1E">
      <w:pPr>
        <w:pStyle w:val="Default"/>
        <w:spacing w:after="128" w:line="360" w:lineRule="auto"/>
        <w:ind w:left="284" w:hanging="284"/>
        <w:jc w:val="both"/>
        <w:rPr>
          <w:rFonts w:ascii="Times New Roman" w:hAnsi="Times New Roman" w:cs="Times New Roman"/>
        </w:rPr>
      </w:pPr>
      <w:r w:rsidRPr="005176F4">
        <w:rPr>
          <w:rFonts w:ascii="Times New Roman" w:hAnsi="Times New Roman" w:cs="Times New Roman"/>
        </w:rPr>
        <w:t xml:space="preserve">1. </w:t>
      </w:r>
      <w:r w:rsidRPr="005176F4">
        <w:rPr>
          <w:rFonts w:ascii="Times New Roman" w:hAnsi="Times New Roman" w:cs="Times New Roman"/>
        </w:rPr>
        <w:t xml:space="preserve">Dane osobowe, w zakresie niezbędnym do realizacji niniejszej umowy, zostają powierzone Wykonawcy na podstawie art. 28 rozporządzenia Parlamentu Europejskiego i Rady (UE) 2016/679 z dnia 27 kwietnia 2016 w sprawie ochrony osób fizycznych w związku </w:t>
      </w:r>
      <w:r w:rsidR="00013D1E">
        <w:rPr>
          <w:rFonts w:ascii="Times New Roman" w:hAnsi="Times New Roman" w:cs="Times New Roman"/>
        </w:rPr>
        <w:br/>
      </w:r>
      <w:r w:rsidRPr="005176F4">
        <w:rPr>
          <w:rFonts w:ascii="Times New Roman" w:hAnsi="Times New Roman" w:cs="Times New Roman"/>
        </w:rPr>
        <w:t xml:space="preserve">z przetwarzaniem danych osobowych i w sprawie swobodnego przepływu takich danych oraz uchylenia dyrektywy 95/46/WE (Dz. Urz. UE L Nr 119 z 04.05.2016 r. str. 1, z późn. zm.), zwane dalej „RODO”. </w:t>
      </w:r>
    </w:p>
    <w:p w14:paraId="6572E3DF" w14:textId="77777777" w:rsidR="005176F4" w:rsidRPr="005176F4" w:rsidRDefault="005176F4" w:rsidP="00013D1E">
      <w:pPr>
        <w:pStyle w:val="Default"/>
        <w:spacing w:after="128" w:line="360" w:lineRule="auto"/>
        <w:ind w:left="284" w:hanging="284"/>
        <w:jc w:val="both"/>
        <w:rPr>
          <w:rFonts w:ascii="Times New Roman" w:hAnsi="Times New Roman" w:cs="Times New Roman"/>
        </w:rPr>
      </w:pPr>
      <w:r w:rsidRPr="005176F4">
        <w:rPr>
          <w:rFonts w:ascii="Times New Roman" w:hAnsi="Times New Roman" w:cs="Times New Roman"/>
        </w:rPr>
        <w:t xml:space="preserve">2. Zamawiający, jako administrator danych osobowych zleca, a Wykonawca zobowiązuje się do przetwarzania danych osobowych wyłącznie w zakresie i celu określonym w § 1 oraz zgodnie z RODO. </w:t>
      </w:r>
    </w:p>
    <w:p w14:paraId="039CD52E" w14:textId="77777777" w:rsidR="005176F4" w:rsidRPr="005176F4" w:rsidRDefault="005176F4" w:rsidP="00013D1E">
      <w:pPr>
        <w:pStyle w:val="Default"/>
        <w:spacing w:after="128" w:line="360" w:lineRule="auto"/>
        <w:ind w:left="284" w:hanging="284"/>
        <w:jc w:val="both"/>
        <w:rPr>
          <w:rFonts w:ascii="Times New Roman" w:hAnsi="Times New Roman" w:cs="Times New Roman"/>
        </w:rPr>
      </w:pPr>
      <w:r w:rsidRPr="005176F4">
        <w:rPr>
          <w:rFonts w:ascii="Times New Roman" w:hAnsi="Times New Roman" w:cs="Times New Roman"/>
        </w:rPr>
        <w:t xml:space="preserve">3. Wykonawca oświadcza, że stosuje przy przetwarzaniu danych osobowych, o których mowa w pkt. 1, zabezpieczenia wymagane przez obowiązujące przepisy prawa Unii Europejskiej, jak i prawa kraju członkowskiego. </w:t>
      </w:r>
    </w:p>
    <w:p w14:paraId="32AB0028" w14:textId="77777777" w:rsidR="005176F4" w:rsidRPr="005176F4" w:rsidRDefault="005176F4" w:rsidP="00013D1E">
      <w:pPr>
        <w:pStyle w:val="Default"/>
        <w:spacing w:line="360" w:lineRule="auto"/>
        <w:ind w:left="284" w:hanging="284"/>
        <w:jc w:val="both"/>
        <w:rPr>
          <w:rFonts w:ascii="Times New Roman" w:hAnsi="Times New Roman" w:cs="Times New Roman"/>
        </w:rPr>
      </w:pPr>
      <w:r w:rsidRPr="005176F4">
        <w:rPr>
          <w:rFonts w:ascii="Times New Roman" w:hAnsi="Times New Roman" w:cs="Times New Roman"/>
        </w:rPr>
        <w:t xml:space="preserve">4. Wykonawca oświadcza, iż osoby mające dostęp do powierzonych danych posiadają odpowiednie przeszkolenie z zakresu ochrony danych osobowych oraz posiadają upoważnienie do przetwarzania danych osobowych w zakresie udostępnionym przez Zamawiającego. </w:t>
      </w:r>
    </w:p>
    <w:p w14:paraId="3B7ABC65" w14:textId="77777777" w:rsidR="005176F4" w:rsidRPr="005176F4" w:rsidRDefault="005176F4" w:rsidP="00013D1E">
      <w:pPr>
        <w:pStyle w:val="Default"/>
        <w:spacing w:after="128" w:line="360" w:lineRule="auto"/>
        <w:ind w:left="284" w:hanging="284"/>
        <w:jc w:val="both"/>
        <w:rPr>
          <w:rFonts w:ascii="Times New Roman" w:hAnsi="Times New Roman" w:cs="Times New Roman"/>
        </w:rPr>
      </w:pPr>
      <w:r w:rsidRPr="005176F4">
        <w:rPr>
          <w:rFonts w:ascii="Times New Roman" w:hAnsi="Times New Roman" w:cs="Times New Roman"/>
        </w:rPr>
        <w:t xml:space="preserve">5. Wykonawca zapewnia, że znajdujące się w jego posiadaniu urządzenia i systemy informatyczne, służące do przetwarzania danych osobowych, są zgodne z wymogami określonymi w RODO. </w:t>
      </w:r>
    </w:p>
    <w:p w14:paraId="6E9A4C33" w14:textId="77777777" w:rsidR="005176F4" w:rsidRPr="005176F4" w:rsidRDefault="005176F4" w:rsidP="00013D1E">
      <w:pPr>
        <w:pStyle w:val="Default"/>
        <w:spacing w:after="128" w:line="360" w:lineRule="auto"/>
        <w:ind w:left="284" w:hanging="284"/>
        <w:jc w:val="both"/>
        <w:rPr>
          <w:rFonts w:ascii="Times New Roman" w:hAnsi="Times New Roman" w:cs="Times New Roman"/>
        </w:rPr>
      </w:pPr>
      <w:r w:rsidRPr="005176F4">
        <w:rPr>
          <w:rFonts w:ascii="Times New Roman" w:hAnsi="Times New Roman" w:cs="Times New Roman"/>
        </w:rPr>
        <w:t xml:space="preserve">6. Jeśli Wykonawca z jakiejkolwiek przyczyny nie będzie mógł zapewnić zgodności przetwarzania danych osobowych z warunkami umowy oraz obowiązującymi przepisami prawa, niezwłocznie poinformuje o tym Zamawiającego. </w:t>
      </w:r>
    </w:p>
    <w:p w14:paraId="306A34BE" w14:textId="77777777" w:rsidR="005176F4" w:rsidRPr="005176F4" w:rsidRDefault="005176F4" w:rsidP="00013D1E">
      <w:pPr>
        <w:pStyle w:val="Default"/>
        <w:spacing w:after="128" w:line="360" w:lineRule="auto"/>
        <w:ind w:left="284" w:hanging="284"/>
        <w:jc w:val="both"/>
        <w:rPr>
          <w:rFonts w:ascii="Times New Roman" w:hAnsi="Times New Roman" w:cs="Times New Roman"/>
        </w:rPr>
      </w:pPr>
      <w:r w:rsidRPr="005176F4">
        <w:rPr>
          <w:rFonts w:ascii="Times New Roman" w:hAnsi="Times New Roman" w:cs="Times New Roman"/>
        </w:rPr>
        <w:t xml:space="preserve">7. Ponadto Wykonawca zobowiązuje się niezwłocznie zawiadomić Zamawiającego o: </w:t>
      </w:r>
    </w:p>
    <w:p w14:paraId="75762C5F" w14:textId="77777777" w:rsidR="005176F4" w:rsidRPr="005176F4" w:rsidRDefault="005176F4" w:rsidP="00013D1E">
      <w:pPr>
        <w:pStyle w:val="Default"/>
        <w:spacing w:after="128" w:line="360" w:lineRule="auto"/>
        <w:ind w:left="567" w:hanging="283"/>
        <w:jc w:val="both"/>
        <w:rPr>
          <w:rFonts w:ascii="Times New Roman" w:hAnsi="Times New Roman" w:cs="Times New Roman"/>
        </w:rPr>
      </w:pPr>
      <w:r w:rsidRPr="005176F4">
        <w:rPr>
          <w:rFonts w:ascii="Times New Roman" w:hAnsi="Times New Roman" w:cs="Times New Roman"/>
        </w:rPr>
        <w:t xml:space="preserve">1) każdym prawnie umocowanym żądaniu udostępnienia danych osobowych właściwemu organowi państwa, chyba że zakaz zawiadomienia Zamawiającego wynika z przepisów prawa, </w:t>
      </w:r>
    </w:p>
    <w:p w14:paraId="51912010" w14:textId="77777777" w:rsidR="005176F4" w:rsidRPr="005176F4" w:rsidRDefault="005176F4" w:rsidP="00013D1E">
      <w:pPr>
        <w:pStyle w:val="Default"/>
        <w:spacing w:after="128" w:line="360" w:lineRule="auto"/>
        <w:ind w:left="567" w:hanging="283"/>
        <w:jc w:val="both"/>
        <w:rPr>
          <w:rFonts w:ascii="Times New Roman" w:hAnsi="Times New Roman" w:cs="Times New Roman"/>
        </w:rPr>
      </w:pPr>
      <w:r w:rsidRPr="005176F4">
        <w:rPr>
          <w:rFonts w:ascii="Times New Roman" w:hAnsi="Times New Roman" w:cs="Times New Roman"/>
        </w:rPr>
        <w:t xml:space="preserve">2) każdym nieupoważnionym dostępie do danych osobowych, </w:t>
      </w:r>
    </w:p>
    <w:p w14:paraId="4787E0DA" w14:textId="77777777" w:rsidR="005176F4" w:rsidRPr="005176F4" w:rsidRDefault="005176F4" w:rsidP="00013D1E">
      <w:pPr>
        <w:pStyle w:val="Default"/>
        <w:spacing w:after="128" w:line="360" w:lineRule="auto"/>
        <w:ind w:left="567" w:hanging="283"/>
        <w:jc w:val="both"/>
        <w:rPr>
          <w:rFonts w:ascii="Times New Roman" w:hAnsi="Times New Roman" w:cs="Times New Roman"/>
        </w:rPr>
      </w:pPr>
      <w:r w:rsidRPr="005176F4">
        <w:rPr>
          <w:rFonts w:ascii="Times New Roman" w:hAnsi="Times New Roman" w:cs="Times New Roman"/>
        </w:rPr>
        <w:t xml:space="preserve">3) każdym żądaniu otrzymanym bezpośrednio od osoby, której dane przetwarza, w zakresie przetwarzania dotyczących go danych osobowych, powstrzymując się jednocześnie od odpowiedzi na żądanie, chyba że zostanie do tego upoważniony przez Zamawiającego, </w:t>
      </w:r>
    </w:p>
    <w:p w14:paraId="42C9D945" w14:textId="77777777" w:rsidR="005176F4" w:rsidRPr="005176F4" w:rsidRDefault="005176F4" w:rsidP="00013D1E">
      <w:pPr>
        <w:pStyle w:val="Default"/>
        <w:spacing w:after="128" w:line="360" w:lineRule="auto"/>
        <w:ind w:left="567" w:hanging="283"/>
        <w:jc w:val="both"/>
        <w:rPr>
          <w:rFonts w:ascii="Times New Roman" w:hAnsi="Times New Roman" w:cs="Times New Roman"/>
        </w:rPr>
      </w:pPr>
      <w:r w:rsidRPr="005176F4">
        <w:rPr>
          <w:rFonts w:ascii="Times New Roman" w:hAnsi="Times New Roman" w:cs="Times New Roman"/>
        </w:rPr>
        <w:lastRenderedPageBreak/>
        <w:t xml:space="preserve">4) każdej kontroli Wykonawcy przez inne organy, co wiązałoby się z dostępem do danych osobowych; w szczególności o kontroli ze strony właściwego rzeczowo organu nadzorczego, ds. ochrony danych osobowych. </w:t>
      </w:r>
    </w:p>
    <w:p w14:paraId="54A1103F" w14:textId="77777777" w:rsidR="005176F4" w:rsidRPr="005176F4" w:rsidRDefault="005176F4" w:rsidP="00013D1E">
      <w:pPr>
        <w:pStyle w:val="Default"/>
        <w:spacing w:after="128" w:line="360" w:lineRule="auto"/>
        <w:ind w:left="284" w:hanging="284"/>
        <w:jc w:val="both"/>
        <w:rPr>
          <w:rFonts w:ascii="Times New Roman" w:hAnsi="Times New Roman" w:cs="Times New Roman"/>
        </w:rPr>
      </w:pPr>
      <w:r w:rsidRPr="005176F4">
        <w:rPr>
          <w:rFonts w:ascii="Times New Roman" w:hAnsi="Times New Roman" w:cs="Times New Roman"/>
        </w:rPr>
        <w:t xml:space="preserve">8. Wykonawca zobowiązuje się zająć niezwłocznie każdym pytaniem Zamawiającego dotyczącym przetwarzania danych osobowych, powierzonych mu na podstawie umowy. </w:t>
      </w:r>
    </w:p>
    <w:p w14:paraId="41F9151B" w14:textId="77777777" w:rsidR="005176F4" w:rsidRPr="005176F4" w:rsidRDefault="005176F4" w:rsidP="00013D1E">
      <w:pPr>
        <w:pStyle w:val="Default"/>
        <w:spacing w:after="128" w:line="360" w:lineRule="auto"/>
        <w:ind w:left="284" w:hanging="284"/>
        <w:jc w:val="both"/>
        <w:rPr>
          <w:rFonts w:ascii="Times New Roman" w:hAnsi="Times New Roman" w:cs="Times New Roman"/>
        </w:rPr>
      </w:pPr>
      <w:r w:rsidRPr="005176F4">
        <w:rPr>
          <w:rFonts w:ascii="Times New Roman" w:hAnsi="Times New Roman" w:cs="Times New Roman"/>
        </w:rPr>
        <w:t xml:space="preserve">9. Strony ustalają, że w sprawach dotyczących przetwarzania powierzonych danych osobowych będą ze sobą ściśle współpracować, informując się wzajemnie o wszystkich okolicznościach mających lub mogących mieć wpływ na bezpieczeństwo danych. </w:t>
      </w:r>
    </w:p>
    <w:p w14:paraId="0BAB8CF2" w14:textId="77777777" w:rsidR="005176F4" w:rsidRPr="005176F4" w:rsidRDefault="005176F4" w:rsidP="00013D1E">
      <w:pPr>
        <w:pStyle w:val="Default"/>
        <w:spacing w:after="128" w:line="360" w:lineRule="auto"/>
        <w:ind w:left="284" w:hanging="284"/>
        <w:jc w:val="both"/>
        <w:rPr>
          <w:rFonts w:ascii="Times New Roman" w:hAnsi="Times New Roman" w:cs="Times New Roman"/>
        </w:rPr>
      </w:pPr>
      <w:r w:rsidRPr="005176F4">
        <w:rPr>
          <w:rFonts w:ascii="Times New Roman" w:hAnsi="Times New Roman" w:cs="Times New Roman"/>
        </w:rPr>
        <w:t xml:space="preserve">10. Wykonawca nie może powierzyć osobie trzeciej przetwarzania danych osobowych otrzymanych od Zamawiającego, bez uprzedniej zgody Zamawiającego udzielonej na piśmie. </w:t>
      </w:r>
    </w:p>
    <w:p w14:paraId="4F4AD51D" w14:textId="4BF67ECC" w:rsidR="005176F4" w:rsidRPr="005176F4" w:rsidRDefault="005176F4" w:rsidP="00013D1E">
      <w:pPr>
        <w:pStyle w:val="Default"/>
        <w:spacing w:after="128" w:line="360" w:lineRule="auto"/>
        <w:ind w:left="426" w:hanging="426"/>
        <w:jc w:val="both"/>
        <w:rPr>
          <w:rFonts w:ascii="Times New Roman" w:hAnsi="Times New Roman" w:cs="Times New Roman"/>
        </w:rPr>
      </w:pPr>
      <w:r w:rsidRPr="005176F4">
        <w:rPr>
          <w:rFonts w:ascii="Times New Roman" w:hAnsi="Times New Roman" w:cs="Times New Roman"/>
        </w:rPr>
        <w:t xml:space="preserve">11. Zamawiający może wyrazić zgodę na powierzenie osobie trzeciej danych osobowych, których jest administratorem, pod warunkiem spełniania przez nią wymogów dotyczących ochrony danych osobowych, określonych w RODO oraz innych przepisach prawa UE </w:t>
      </w:r>
      <w:r w:rsidR="00013D1E">
        <w:rPr>
          <w:rFonts w:ascii="Times New Roman" w:hAnsi="Times New Roman" w:cs="Times New Roman"/>
        </w:rPr>
        <w:br/>
      </w:r>
      <w:r w:rsidRPr="005176F4">
        <w:rPr>
          <w:rFonts w:ascii="Times New Roman" w:hAnsi="Times New Roman" w:cs="Times New Roman"/>
        </w:rPr>
        <w:t xml:space="preserve">i państw członkowskich, dotyczących ochrony danych osobowych. </w:t>
      </w:r>
    </w:p>
    <w:p w14:paraId="04DE9208" w14:textId="4A6B3E9C" w:rsidR="005176F4" w:rsidRPr="005176F4" w:rsidRDefault="005176F4" w:rsidP="00013D1E">
      <w:pPr>
        <w:pStyle w:val="Default"/>
        <w:spacing w:after="128" w:line="360" w:lineRule="auto"/>
        <w:ind w:left="426" w:hanging="426"/>
        <w:jc w:val="both"/>
        <w:rPr>
          <w:rFonts w:ascii="Times New Roman" w:hAnsi="Times New Roman" w:cs="Times New Roman"/>
        </w:rPr>
      </w:pPr>
      <w:r w:rsidRPr="005176F4">
        <w:rPr>
          <w:rFonts w:ascii="Times New Roman" w:hAnsi="Times New Roman" w:cs="Times New Roman"/>
        </w:rPr>
        <w:t xml:space="preserve">12. Zamawiający ma prawo do kontroli sposobu przetwarzania powierzonych danych osobowych przez Wykonawcę, poprzez przeprowadzanie niezapowiedzianych kontroli </w:t>
      </w:r>
      <w:r w:rsidR="00013D1E">
        <w:rPr>
          <w:rFonts w:ascii="Times New Roman" w:hAnsi="Times New Roman" w:cs="Times New Roman"/>
        </w:rPr>
        <w:br/>
      </w:r>
      <w:r w:rsidRPr="005176F4">
        <w:rPr>
          <w:rFonts w:ascii="Times New Roman" w:hAnsi="Times New Roman" w:cs="Times New Roman"/>
        </w:rPr>
        <w:t xml:space="preserve">i audytów przetwarzania danych osobowych oraz do żądania złożenia pisemnych wyjaśnień przez Wykonawcę. </w:t>
      </w:r>
    </w:p>
    <w:p w14:paraId="6994DDDF" w14:textId="77777777" w:rsidR="005176F4" w:rsidRPr="005176F4" w:rsidRDefault="005176F4" w:rsidP="00013D1E">
      <w:pPr>
        <w:pStyle w:val="Default"/>
        <w:spacing w:after="128" w:line="360" w:lineRule="auto"/>
        <w:ind w:left="426" w:hanging="426"/>
        <w:jc w:val="both"/>
        <w:rPr>
          <w:rFonts w:ascii="Times New Roman" w:hAnsi="Times New Roman" w:cs="Times New Roman"/>
        </w:rPr>
      </w:pPr>
      <w:r w:rsidRPr="005176F4">
        <w:rPr>
          <w:rFonts w:ascii="Times New Roman" w:hAnsi="Times New Roman" w:cs="Times New Roman"/>
        </w:rPr>
        <w:t xml:space="preserve">13. Po kontroli, o której mowa w ust. 12, Zamawiający może zredagować zalecenia pokontrolne i żądać wykonania, o ile są zgodne z umową, oraz określić termin ich realizacji. Zalecenia pokontrolne mogą dotyczyć jedynie usunięcia niezgodności przetwarzania powierzonych danych z umową lub RODO i przepisami wykonawczymi. </w:t>
      </w:r>
    </w:p>
    <w:p w14:paraId="0F10B138" w14:textId="0F4DD319" w:rsidR="005176F4" w:rsidRPr="005176F4" w:rsidRDefault="005176F4" w:rsidP="00013D1E">
      <w:pPr>
        <w:pStyle w:val="Default"/>
        <w:spacing w:after="128" w:line="360" w:lineRule="auto"/>
        <w:ind w:left="426" w:hanging="426"/>
        <w:jc w:val="both"/>
        <w:rPr>
          <w:rFonts w:ascii="Times New Roman" w:hAnsi="Times New Roman" w:cs="Times New Roman"/>
        </w:rPr>
      </w:pPr>
      <w:r w:rsidRPr="005176F4">
        <w:rPr>
          <w:rFonts w:ascii="Times New Roman" w:hAnsi="Times New Roman" w:cs="Times New Roman"/>
        </w:rPr>
        <w:t xml:space="preserve">14. Strony zobowiązują się do zachowania w poufności wszelkich informacji, jakie uzyskali </w:t>
      </w:r>
      <w:r w:rsidR="00013D1E">
        <w:rPr>
          <w:rFonts w:ascii="Times New Roman" w:hAnsi="Times New Roman" w:cs="Times New Roman"/>
        </w:rPr>
        <w:br/>
      </w:r>
      <w:r w:rsidRPr="005176F4">
        <w:rPr>
          <w:rFonts w:ascii="Times New Roman" w:hAnsi="Times New Roman" w:cs="Times New Roman"/>
        </w:rPr>
        <w:t xml:space="preserve">w trakcie trwania umowy oraz w związku z jej realizacją, chyba że druga strona zwolni je z takiego obowiązku lub obowiązek ich ujawnienia wynika z przepisów prawa. Obowiązek zachowania poufności obowiązuje bezterminowo, także po ustaniu świadczenia usług. </w:t>
      </w:r>
    </w:p>
    <w:p w14:paraId="0E6B78D4" w14:textId="77777777" w:rsidR="005176F4" w:rsidRPr="005176F4" w:rsidRDefault="005176F4" w:rsidP="00013D1E">
      <w:pPr>
        <w:pStyle w:val="Default"/>
        <w:spacing w:line="360" w:lineRule="auto"/>
        <w:ind w:left="426" w:hanging="426"/>
        <w:jc w:val="both"/>
        <w:rPr>
          <w:rFonts w:ascii="Times New Roman" w:hAnsi="Times New Roman" w:cs="Times New Roman"/>
        </w:rPr>
      </w:pPr>
      <w:r w:rsidRPr="005176F4">
        <w:rPr>
          <w:rFonts w:ascii="Times New Roman" w:hAnsi="Times New Roman" w:cs="Times New Roman"/>
        </w:rPr>
        <w:t xml:space="preserve">15. Wykonawca jest odpowiedzialny za niezgodne z umową udostępnienie lub wykorzystanie danych, a w szczególności udostępnione ich osobom trzecim. </w:t>
      </w:r>
    </w:p>
    <w:p w14:paraId="66B7E9D7" w14:textId="76700200" w:rsidR="005176F4" w:rsidRPr="005176F4" w:rsidRDefault="005176F4" w:rsidP="00013D1E">
      <w:pPr>
        <w:pStyle w:val="Default"/>
        <w:numPr>
          <w:ilvl w:val="0"/>
          <w:numId w:val="40"/>
        </w:numPr>
        <w:spacing w:after="126" w:line="360" w:lineRule="auto"/>
        <w:ind w:left="284"/>
        <w:jc w:val="both"/>
        <w:rPr>
          <w:rFonts w:ascii="Times New Roman" w:hAnsi="Times New Roman" w:cs="Times New Roman"/>
        </w:rPr>
      </w:pPr>
      <w:r w:rsidRPr="005176F4">
        <w:rPr>
          <w:rFonts w:ascii="Times New Roman" w:hAnsi="Times New Roman" w:cs="Times New Roman"/>
        </w:rPr>
        <w:t xml:space="preserve">W przypadku nie dopełnienia obowiązków przez Wykonawcę, Zamawiający jest uprawniony do dochodzenia odszkodowania w wysokości odpowiadającej stratom poniesionym przez Zamawiającego, które płatne będzie w terminie 7 dni od dnia otrzymania przez Wykonawcę wezwania do jego zapłaty, określającego jego wysokość. </w:t>
      </w:r>
    </w:p>
    <w:p w14:paraId="3892BBAA" w14:textId="024E709A" w:rsidR="005176F4" w:rsidRPr="005176F4" w:rsidRDefault="005176F4" w:rsidP="00013D1E">
      <w:pPr>
        <w:pStyle w:val="Default"/>
        <w:numPr>
          <w:ilvl w:val="0"/>
          <w:numId w:val="40"/>
        </w:numPr>
        <w:spacing w:after="126" w:line="360" w:lineRule="auto"/>
        <w:ind w:left="284"/>
        <w:jc w:val="both"/>
        <w:rPr>
          <w:rFonts w:ascii="Times New Roman" w:hAnsi="Times New Roman" w:cs="Times New Roman"/>
        </w:rPr>
      </w:pPr>
      <w:r w:rsidRPr="005176F4">
        <w:rPr>
          <w:rFonts w:ascii="Times New Roman" w:hAnsi="Times New Roman" w:cs="Times New Roman"/>
        </w:rPr>
        <w:lastRenderedPageBreak/>
        <w:t xml:space="preserve">W przypadku naruszenia przepisów RODO lub umowy z przyczyn leżących po stronie Wykonawcy, w następstwie czego Zamawiający, jako administrator danych osobowych, zostanie zobowiązany do wypłaty odszkodowania lub zostanie ukarany karą grzywny, Wykonawca zobowiązuje się zrekompensować Zamawiającemu poniesione straty z tego tytułu. </w:t>
      </w:r>
    </w:p>
    <w:p w14:paraId="70364B70" w14:textId="77777777" w:rsidR="005176F4" w:rsidRPr="005176F4" w:rsidRDefault="005176F4" w:rsidP="00013D1E">
      <w:pPr>
        <w:pStyle w:val="Default"/>
        <w:numPr>
          <w:ilvl w:val="0"/>
          <w:numId w:val="40"/>
        </w:numPr>
        <w:spacing w:after="126" w:line="360" w:lineRule="auto"/>
        <w:ind w:left="284"/>
        <w:jc w:val="both"/>
        <w:rPr>
          <w:rFonts w:ascii="Times New Roman" w:hAnsi="Times New Roman" w:cs="Times New Roman"/>
        </w:rPr>
      </w:pPr>
      <w:r w:rsidRPr="005176F4">
        <w:rPr>
          <w:rFonts w:ascii="Times New Roman" w:hAnsi="Times New Roman" w:cs="Times New Roman"/>
        </w:rPr>
        <w:t xml:space="preserve">Odstąpienie Zamawiającego od umowy nie zwalnia Wykonawcy od zapłaty odszkodowania. </w:t>
      </w:r>
    </w:p>
    <w:p w14:paraId="6DF8E9FE" w14:textId="37A81331" w:rsidR="005176F4" w:rsidRPr="005176F4" w:rsidRDefault="005176F4" w:rsidP="00013D1E">
      <w:pPr>
        <w:pStyle w:val="Default"/>
        <w:numPr>
          <w:ilvl w:val="0"/>
          <w:numId w:val="40"/>
        </w:numPr>
        <w:spacing w:after="126" w:line="360" w:lineRule="auto"/>
        <w:ind w:left="284"/>
        <w:jc w:val="both"/>
        <w:rPr>
          <w:rFonts w:ascii="Times New Roman" w:hAnsi="Times New Roman" w:cs="Times New Roman"/>
        </w:rPr>
      </w:pPr>
      <w:r w:rsidRPr="005176F4">
        <w:rPr>
          <w:rFonts w:ascii="Times New Roman" w:hAnsi="Times New Roman" w:cs="Times New Roman"/>
        </w:rPr>
        <w:t xml:space="preserve">Po rozwiązaniu umowy Wykonawca, według wyboru Zamawiającego, zwróci Zamawiającemu wszystkie dane osobowe oraz ich kopie powierzone mu do przetwarzania na podstawie niniejszej umowy albo je zniszczy i przedstawi dowód (protokół) zniszczenia, chyba że inne przepisy prawa powszechnego zabraniają zniszczenia wszystkich albo części danych osobowych powierzonych do przetwarzania. W takim przypadku Wykonawca zobowiązuje się zapewnić poufność powierzonych danych i nie przetwarzać ich dłużej </w:t>
      </w:r>
      <w:r w:rsidR="00013D1E">
        <w:rPr>
          <w:rFonts w:ascii="Times New Roman" w:hAnsi="Times New Roman" w:cs="Times New Roman"/>
        </w:rPr>
        <w:br/>
      </w:r>
      <w:r w:rsidRPr="005176F4">
        <w:rPr>
          <w:rFonts w:ascii="Times New Roman" w:hAnsi="Times New Roman" w:cs="Times New Roman"/>
        </w:rPr>
        <w:t xml:space="preserve">w sposób aktywny. </w:t>
      </w:r>
    </w:p>
    <w:p w14:paraId="01359B1B" w14:textId="45F4FF9D" w:rsidR="005176F4" w:rsidRPr="005176F4" w:rsidRDefault="005176F4" w:rsidP="00013D1E">
      <w:pPr>
        <w:pStyle w:val="Default"/>
        <w:numPr>
          <w:ilvl w:val="0"/>
          <w:numId w:val="40"/>
        </w:numPr>
        <w:spacing w:line="360" w:lineRule="auto"/>
        <w:ind w:left="284"/>
        <w:jc w:val="both"/>
        <w:rPr>
          <w:rFonts w:ascii="Times New Roman" w:hAnsi="Times New Roman" w:cs="Times New Roman"/>
        </w:rPr>
      </w:pPr>
      <w:r w:rsidRPr="005176F4">
        <w:rPr>
          <w:rFonts w:ascii="Times New Roman" w:hAnsi="Times New Roman" w:cs="Times New Roman"/>
        </w:rPr>
        <w:t xml:space="preserve">Wykonawca gwarantuje, że na żądanie Zamawiającego lub uprawnionego organu państwowego udostępni urządzenia i systemy informatyczne, przetwarzające dane osobowe do audytu, pod kątem zastosowania w nich odpowiednich zabezpieczeń technicznych </w:t>
      </w:r>
      <w:r w:rsidR="00013D1E">
        <w:rPr>
          <w:rFonts w:ascii="Times New Roman" w:hAnsi="Times New Roman" w:cs="Times New Roman"/>
        </w:rPr>
        <w:br/>
      </w:r>
      <w:r w:rsidRPr="005176F4">
        <w:rPr>
          <w:rFonts w:ascii="Times New Roman" w:hAnsi="Times New Roman" w:cs="Times New Roman"/>
        </w:rPr>
        <w:t xml:space="preserve">i organizacyjnych. </w:t>
      </w:r>
    </w:p>
    <w:p w14:paraId="37FAC879" w14:textId="77777777" w:rsidR="002D3A2C" w:rsidRDefault="002D3A2C" w:rsidP="002D3A2C">
      <w:pPr>
        <w:spacing w:line="360" w:lineRule="auto"/>
        <w:contextualSpacing/>
        <w:jc w:val="both"/>
      </w:pPr>
    </w:p>
    <w:p w14:paraId="5ECA5E02" w14:textId="45B13D02" w:rsidR="00E02761" w:rsidRPr="00E02761" w:rsidRDefault="00E02761" w:rsidP="00E02761">
      <w:pPr>
        <w:spacing w:line="276" w:lineRule="auto"/>
        <w:jc w:val="center"/>
        <w:rPr>
          <w:rFonts w:eastAsia="Calibri"/>
          <w:b/>
          <w:lang w:eastAsia="en-US"/>
        </w:rPr>
      </w:pPr>
      <w:r w:rsidRPr="00E02761">
        <w:rPr>
          <w:rFonts w:eastAsia="Calibri"/>
          <w:b/>
          <w:lang w:eastAsia="en-US"/>
        </w:rPr>
        <w:t>§</w:t>
      </w:r>
      <w:r w:rsidRPr="00E02761">
        <w:rPr>
          <w:rFonts w:eastAsia="Calibri"/>
          <w:b/>
          <w:lang w:eastAsia="en-US"/>
        </w:rPr>
        <w:t xml:space="preserve"> </w:t>
      </w:r>
      <w:r w:rsidRPr="00E02761">
        <w:rPr>
          <w:rFonts w:eastAsia="Calibri"/>
          <w:b/>
          <w:lang w:eastAsia="en-US"/>
        </w:rPr>
        <w:t>1</w:t>
      </w:r>
      <w:r w:rsidRPr="00E02761">
        <w:rPr>
          <w:rFonts w:eastAsia="Calibri"/>
          <w:b/>
          <w:lang w:eastAsia="en-US"/>
        </w:rPr>
        <w:t>4</w:t>
      </w:r>
    </w:p>
    <w:p w14:paraId="14856A8A" w14:textId="77777777" w:rsidR="00E02761" w:rsidRPr="00BB25A1" w:rsidRDefault="00E02761" w:rsidP="00E02761">
      <w:pPr>
        <w:shd w:val="clear" w:color="auto" w:fill="FFFFFF"/>
        <w:spacing w:before="36" w:line="360" w:lineRule="auto"/>
        <w:ind w:left="14"/>
        <w:jc w:val="both"/>
      </w:pPr>
      <w:r w:rsidRPr="00BB25A1">
        <w:rPr>
          <w:bCs/>
        </w:rPr>
        <w:t>Wszelkie zmiany niniejszej Umowy wymagają formy pisemnej pod rygorem nieważności.</w:t>
      </w:r>
    </w:p>
    <w:p w14:paraId="5D54F49E" w14:textId="3B7E5410" w:rsidR="00E02761" w:rsidRPr="00E02761" w:rsidRDefault="00E02761" w:rsidP="00E02761">
      <w:pPr>
        <w:shd w:val="clear" w:color="auto" w:fill="FFFFFF"/>
        <w:spacing w:before="317" w:line="360" w:lineRule="auto"/>
        <w:jc w:val="center"/>
        <w:rPr>
          <w:b/>
        </w:rPr>
      </w:pPr>
      <w:r w:rsidRPr="00E02761">
        <w:rPr>
          <w:b/>
          <w:bCs/>
        </w:rPr>
        <w:t>§</w:t>
      </w:r>
      <w:r w:rsidRPr="00E02761">
        <w:rPr>
          <w:b/>
          <w:bCs/>
        </w:rPr>
        <w:t xml:space="preserve"> </w:t>
      </w:r>
      <w:r w:rsidRPr="00E02761">
        <w:rPr>
          <w:b/>
          <w:bCs/>
        </w:rPr>
        <w:t>1</w:t>
      </w:r>
      <w:r w:rsidRPr="00E02761">
        <w:rPr>
          <w:b/>
          <w:bCs/>
        </w:rPr>
        <w:t>5</w:t>
      </w:r>
    </w:p>
    <w:p w14:paraId="1F392BFD" w14:textId="77777777" w:rsidR="00E02761" w:rsidRPr="00AD52F3" w:rsidRDefault="00E02761" w:rsidP="00E02761">
      <w:pPr>
        <w:shd w:val="clear" w:color="auto" w:fill="FFFFFF"/>
        <w:spacing w:line="360" w:lineRule="auto"/>
        <w:ind w:left="7"/>
        <w:jc w:val="both"/>
      </w:pPr>
      <w:r w:rsidRPr="00BB25A1">
        <w:rPr>
          <w:bCs/>
        </w:rPr>
        <w:t xml:space="preserve">Umowę niniejszą sporządzono </w:t>
      </w:r>
      <w:r w:rsidRPr="00AD52F3">
        <w:rPr>
          <w:bCs/>
          <w:color w:val="000000"/>
        </w:rPr>
        <w:t>w 4-ch jednobrzmiących egzemplarzach, jeden dla Wykonawcy               a pozostałe dla Zamawiającego.</w:t>
      </w:r>
    </w:p>
    <w:p w14:paraId="74A7A74E" w14:textId="77777777" w:rsidR="00E02761" w:rsidRDefault="00E02761" w:rsidP="002D3A2C">
      <w:pPr>
        <w:spacing w:line="360" w:lineRule="auto"/>
        <w:contextualSpacing/>
        <w:jc w:val="both"/>
      </w:pPr>
    </w:p>
    <w:p w14:paraId="2DC9E6D6" w14:textId="109BD933" w:rsidR="002D3A2C" w:rsidRPr="00987E00" w:rsidRDefault="002D3A2C" w:rsidP="00987E00">
      <w:pPr>
        <w:spacing w:line="360" w:lineRule="auto"/>
        <w:contextualSpacing/>
        <w:sectPr w:rsidR="002D3A2C" w:rsidRPr="00987E00" w:rsidSect="002D3A2C">
          <w:pgSz w:w="11905" w:h="16837"/>
          <w:pgMar w:top="993" w:right="1417" w:bottom="1134" w:left="1417" w:header="708" w:footer="708" w:gutter="0"/>
          <w:cols w:space="708"/>
          <w:docGrid w:linePitch="360"/>
        </w:sectPr>
      </w:pPr>
      <w:r>
        <w:t xml:space="preserve">      Z a m a w i a j ą c y                                                                             W y k o n a w c </w:t>
      </w:r>
      <w:r w:rsidR="0070571B">
        <w:t>a</w:t>
      </w:r>
    </w:p>
    <w:p w14:paraId="79CF9DC0" w14:textId="122E1E13" w:rsidR="00987E00" w:rsidRPr="00E373C8" w:rsidRDefault="00987E00" w:rsidP="00987E00">
      <w:pPr>
        <w:pStyle w:val="artykul"/>
        <w:spacing w:before="0" w:after="0"/>
        <w:contextualSpacing/>
        <w:jc w:val="right"/>
        <w:rPr>
          <w:b/>
          <w:sz w:val="22"/>
          <w:szCs w:val="24"/>
        </w:rPr>
      </w:pPr>
      <w:r w:rsidRPr="00E373C8">
        <w:rPr>
          <w:b/>
          <w:sz w:val="22"/>
          <w:szCs w:val="24"/>
        </w:rPr>
        <w:lastRenderedPageBreak/>
        <w:t>Załącznik</w:t>
      </w:r>
      <w:r w:rsidR="00AD7E98">
        <w:rPr>
          <w:b/>
          <w:sz w:val="22"/>
          <w:szCs w:val="24"/>
        </w:rPr>
        <w:t xml:space="preserve"> nr 1</w:t>
      </w:r>
    </w:p>
    <w:p w14:paraId="370660BD" w14:textId="335C6B9A" w:rsidR="00987E00" w:rsidRDefault="00987E00" w:rsidP="00E30D08">
      <w:pPr>
        <w:pStyle w:val="artykul"/>
        <w:spacing w:before="0" w:after="0"/>
        <w:contextualSpacing/>
        <w:jc w:val="right"/>
        <w:rPr>
          <w:b/>
          <w:sz w:val="22"/>
          <w:szCs w:val="24"/>
        </w:rPr>
      </w:pPr>
      <w:r w:rsidRPr="00E373C8">
        <w:rPr>
          <w:b/>
          <w:sz w:val="22"/>
          <w:szCs w:val="24"/>
        </w:rPr>
        <w:t xml:space="preserve">do umowy nr </w:t>
      </w:r>
      <w:r w:rsidR="00E30D08">
        <w:rPr>
          <w:b/>
          <w:sz w:val="22"/>
          <w:szCs w:val="24"/>
        </w:rPr>
        <w:t>PL-I.</w:t>
      </w:r>
      <w:r w:rsidR="00B80FD4">
        <w:rPr>
          <w:b/>
          <w:sz w:val="22"/>
          <w:szCs w:val="24"/>
        </w:rPr>
        <w:t xml:space="preserve"> </w:t>
      </w:r>
      <w:r w:rsidR="00E30D08">
        <w:rPr>
          <w:b/>
          <w:sz w:val="22"/>
          <w:szCs w:val="24"/>
        </w:rPr>
        <w:t>…..2024</w:t>
      </w:r>
    </w:p>
    <w:p w14:paraId="78F5568F" w14:textId="25B5577F" w:rsidR="00E30D08" w:rsidRPr="00E30D08" w:rsidRDefault="00E30D08" w:rsidP="00E30D08">
      <w:pPr>
        <w:pStyle w:val="artykul"/>
        <w:spacing w:beforeAutospacing="1" w:afterAutospacing="1" w:line="28" w:lineRule="atLeast"/>
        <w:contextualSpacing/>
        <w:jc w:val="right"/>
        <w:rPr>
          <w:b/>
          <w:sz w:val="22"/>
          <w:szCs w:val="22"/>
        </w:rPr>
      </w:pPr>
      <w:r>
        <w:rPr>
          <w:b/>
          <w:szCs w:val="24"/>
        </w:rPr>
        <w:t xml:space="preserve">     </w:t>
      </w:r>
      <w:r w:rsidRPr="00E30D08">
        <w:rPr>
          <w:b/>
          <w:sz w:val="22"/>
          <w:szCs w:val="22"/>
        </w:rPr>
        <w:t>z dnia ………….2024 r.</w:t>
      </w:r>
    </w:p>
    <w:p w14:paraId="0ABA0070" w14:textId="77777777" w:rsidR="00987E00" w:rsidRDefault="00987E00" w:rsidP="00E30D08">
      <w:pPr>
        <w:pStyle w:val="artykul"/>
        <w:spacing w:before="0" w:after="0"/>
        <w:contextualSpacing/>
        <w:rPr>
          <w:b/>
          <w:sz w:val="28"/>
        </w:rPr>
      </w:pPr>
    </w:p>
    <w:p w14:paraId="1CAF90FF" w14:textId="7FF89966" w:rsidR="00987E00" w:rsidRPr="00E373C8" w:rsidRDefault="00987E00" w:rsidP="00987E00">
      <w:pPr>
        <w:pStyle w:val="artykul"/>
        <w:spacing w:before="0" w:after="120"/>
        <w:jc w:val="center"/>
        <w:rPr>
          <w:b/>
          <w:sz w:val="28"/>
          <w:szCs w:val="36"/>
        </w:rPr>
      </w:pPr>
      <w:r w:rsidRPr="00E373C8">
        <w:rPr>
          <w:b/>
          <w:sz w:val="28"/>
          <w:szCs w:val="36"/>
        </w:rPr>
        <w:t>Sporządzenie projektu</w:t>
      </w:r>
      <w:r>
        <w:rPr>
          <w:b/>
          <w:sz w:val="28"/>
          <w:szCs w:val="36"/>
        </w:rPr>
        <w:t xml:space="preserve"> </w:t>
      </w:r>
      <w:r w:rsidRPr="003D0AAB">
        <w:rPr>
          <w:b/>
          <w:sz w:val="28"/>
          <w:szCs w:val="36"/>
        </w:rPr>
        <w:t xml:space="preserve">planu ogólnego </w:t>
      </w:r>
      <w:r w:rsidR="00E30D08">
        <w:rPr>
          <w:b/>
          <w:sz w:val="28"/>
          <w:szCs w:val="36"/>
        </w:rPr>
        <w:t>Gminy Gorzyce</w:t>
      </w:r>
    </w:p>
    <w:p w14:paraId="165A44FB" w14:textId="77777777" w:rsidR="00987E00" w:rsidRPr="00A44B2F" w:rsidRDefault="00987E00" w:rsidP="00987E00">
      <w:pPr>
        <w:pStyle w:val="artykul"/>
        <w:spacing w:before="0" w:after="0"/>
        <w:contextualSpacing/>
        <w:jc w:val="center"/>
        <w:rPr>
          <w:b/>
          <w:sz w:val="12"/>
          <w:szCs w:val="12"/>
        </w:rPr>
      </w:pPr>
    </w:p>
    <w:p w14:paraId="20150975" w14:textId="77777777" w:rsidR="00987E00" w:rsidRPr="00E373C8" w:rsidRDefault="00987E00" w:rsidP="00987E00">
      <w:pPr>
        <w:pStyle w:val="artykul"/>
        <w:spacing w:before="0" w:after="0"/>
        <w:contextualSpacing/>
        <w:jc w:val="center"/>
        <w:rPr>
          <w:b/>
          <w:u w:val="single"/>
        </w:rPr>
      </w:pPr>
      <w:r w:rsidRPr="00E373C8">
        <w:rPr>
          <w:b/>
          <w:u w:val="single"/>
        </w:rPr>
        <w:t>HARMONOGRAM PRAC</w:t>
      </w:r>
    </w:p>
    <w:p w14:paraId="621890CA" w14:textId="77777777" w:rsidR="00987E00" w:rsidRDefault="00987E00" w:rsidP="00987E00">
      <w:pPr>
        <w:pStyle w:val="artykul"/>
        <w:spacing w:before="0" w:after="0"/>
        <w:contextualSpacing/>
        <w:jc w:val="center"/>
        <w:rPr>
          <w:b/>
          <w:sz w:val="28"/>
        </w:rPr>
      </w:pPr>
    </w:p>
    <w:p w14:paraId="63777391" w14:textId="77777777" w:rsidR="00987E00" w:rsidRDefault="00987E00" w:rsidP="00987E00">
      <w:pPr>
        <w:pStyle w:val="artykul"/>
        <w:spacing w:before="0" w:after="0"/>
        <w:contextualSpacing/>
        <w:rPr>
          <w:szCs w:val="24"/>
        </w:rPr>
      </w:pPr>
      <w:r>
        <w:rPr>
          <w:szCs w:val="24"/>
        </w:rPr>
        <w:t xml:space="preserve">Z – Zamawiający, W – Wykonawca  </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192"/>
        <w:gridCol w:w="6169"/>
        <w:gridCol w:w="2013"/>
        <w:gridCol w:w="2545"/>
      </w:tblGrid>
      <w:tr w:rsidR="00987E00" w:rsidRPr="00B57F9E" w14:paraId="1B83E6A3" w14:textId="77777777" w:rsidTr="00AD7E98">
        <w:tc>
          <w:tcPr>
            <w:tcW w:w="604" w:type="pct"/>
            <w:tcBorders>
              <w:top w:val="single" w:sz="4" w:space="0" w:color="auto"/>
              <w:left w:val="single" w:sz="4" w:space="0" w:color="auto"/>
              <w:bottom w:val="single" w:sz="4" w:space="0" w:color="auto"/>
              <w:right w:val="single" w:sz="4" w:space="0" w:color="auto"/>
            </w:tcBorders>
            <w:shd w:val="clear" w:color="auto" w:fill="auto"/>
          </w:tcPr>
          <w:p w14:paraId="789967E0" w14:textId="77777777" w:rsidR="00987E00" w:rsidRPr="00B57F9E" w:rsidRDefault="00987E00" w:rsidP="00935167">
            <w:pPr>
              <w:pStyle w:val="artykul"/>
              <w:spacing w:before="0" w:after="0"/>
              <w:contextualSpacing/>
              <w:rPr>
                <w:rFonts w:eastAsia="Calibri"/>
                <w:b/>
                <w:sz w:val="20"/>
                <w:lang w:eastAsia="en-US"/>
              </w:rPr>
            </w:pPr>
          </w:p>
          <w:p w14:paraId="3032F34A"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ETAP</w:t>
            </w: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2DAC1B8D" w14:textId="77777777" w:rsidR="00987E00" w:rsidRPr="00B57F9E" w:rsidRDefault="00987E00" w:rsidP="00935167">
            <w:pPr>
              <w:pStyle w:val="artykul"/>
              <w:spacing w:before="0" w:after="0"/>
              <w:contextualSpacing/>
              <w:jc w:val="center"/>
              <w:rPr>
                <w:rFonts w:eastAsia="Calibri"/>
                <w:b/>
                <w:sz w:val="20"/>
                <w:lang w:eastAsia="en-US"/>
              </w:rPr>
            </w:pPr>
          </w:p>
          <w:p w14:paraId="3EA9B681"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RODZAJ CZYNNOŚCI</w:t>
            </w:r>
          </w:p>
          <w:p w14:paraId="0FCB5B3E" w14:textId="77777777" w:rsidR="00987E00" w:rsidRPr="00B57F9E" w:rsidRDefault="00987E00" w:rsidP="00935167">
            <w:pPr>
              <w:pStyle w:val="artykul"/>
              <w:spacing w:before="0" w:after="0"/>
              <w:contextualSpacing/>
              <w:jc w:val="center"/>
              <w:rPr>
                <w:rFonts w:eastAsia="Calibri"/>
                <w:b/>
                <w:sz w:val="20"/>
                <w:lang w:eastAsia="en-US"/>
              </w:rPr>
            </w:pPr>
          </w:p>
        </w:tc>
        <w:tc>
          <w:tcPr>
            <w:tcW w:w="2099" w:type="pct"/>
            <w:tcBorders>
              <w:top w:val="single" w:sz="4" w:space="0" w:color="auto"/>
              <w:left w:val="single" w:sz="4" w:space="0" w:color="auto"/>
              <w:bottom w:val="single" w:sz="4" w:space="0" w:color="auto"/>
              <w:right w:val="single" w:sz="4" w:space="0" w:color="auto"/>
            </w:tcBorders>
            <w:shd w:val="clear" w:color="auto" w:fill="auto"/>
          </w:tcPr>
          <w:p w14:paraId="07780DFA" w14:textId="77777777" w:rsidR="00987E00" w:rsidRPr="00B57F9E" w:rsidRDefault="00987E00" w:rsidP="00935167">
            <w:pPr>
              <w:pStyle w:val="artykul"/>
              <w:spacing w:before="0" w:after="0"/>
              <w:contextualSpacing/>
              <w:jc w:val="center"/>
              <w:rPr>
                <w:rFonts w:eastAsia="Calibri"/>
                <w:b/>
                <w:sz w:val="20"/>
                <w:lang w:eastAsia="en-US"/>
              </w:rPr>
            </w:pPr>
          </w:p>
          <w:p w14:paraId="23BCE8FE"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OPIS</w:t>
            </w:r>
          </w:p>
        </w:tc>
        <w:tc>
          <w:tcPr>
            <w:tcW w:w="685" w:type="pct"/>
            <w:tcBorders>
              <w:top w:val="single" w:sz="4" w:space="0" w:color="auto"/>
              <w:left w:val="single" w:sz="4" w:space="0" w:color="auto"/>
              <w:bottom w:val="single" w:sz="4" w:space="0" w:color="auto"/>
              <w:right w:val="single" w:sz="4" w:space="0" w:color="auto"/>
            </w:tcBorders>
            <w:shd w:val="clear" w:color="auto" w:fill="auto"/>
          </w:tcPr>
          <w:p w14:paraId="21432274" w14:textId="77777777" w:rsidR="00987E00" w:rsidRPr="00B57F9E" w:rsidRDefault="00987E00" w:rsidP="00935167">
            <w:pPr>
              <w:pStyle w:val="artykul"/>
              <w:spacing w:before="0" w:after="0"/>
              <w:contextualSpacing/>
              <w:jc w:val="center"/>
              <w:rPr>
                <w:rFonts w:eastAsia="Calibri"/>
                <w:b/>
                <w:sz w:val="20"/>
                <w:lang w:eastAsia="en-US"/>
              </w:rPr>
            </w:pPr>
          </w:p>
          <w:p w14:paraId="278D8F3D"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KOSZT REALIZACJI</w:t>
            </w:r>
          </w:p>
          <w:p w14:paraId="7CBCDB7E"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W %</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743D63C9" w14:textId="77777777" w:rsidR="00987E00" w:rsidRPr="00B57F9E" w:rsidRDefault="00987E00" w:rsidP="00935167">
            <w:pPr>
              <w:pStyle w:val="artykul"/>
              <w:spacing w:before="0" w:after="0"/>
              <w:contextualSpacing/>
              <w:jc w:val="center"/>
              <w:rPr>
                <w:rFonts w:eastAsia="Calibri"/>
                <w:b/>
                <w:sz w:val="20"/>
                <w:lang w:eastAsia="en-US"/>
              </w:rPr>
            </w:pPr>
          </w:p>
          <w:p w14:paraId="722A0F53"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TERMIN WYKONANIA</w:t>
            </w:r>
          </w:p>
          <w:p w14:paraId="529AE65A" w14:textId="77777777" w:rsidR="00987E00" w:rsidRPr="00B57F9E" w:rsidRDefault="00987E00" w:rsidP="00935167">
            <w:pPr>
              <w:pStyle w:val="artykul"/>
              <w:spacing w:before="0" w:after="0"/>
              <w:contextualSpacing/>
              <w:jc w:val="center"/>
              <w:rPr>
                <w:rFonts w:eastAsia="Calibri"/>
                <w:b/>
                <w:sz w:val="20"/>
                <w:lang w:eastAsia="en-US"/>
              </w:rPr>
            </w:pPr>
          </w:p>
        </w:tc>
      </w:tr>
      <w:tr w:rsidR="00987E00" w:rsidRPr="00B57F9E" w14:paraId="61A0691B" w14:textId="77777777" w:rsidTr="00AD7E98">
        <w:trPr>
          <w:trHeight w:val="1680"/>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tcPr>
          <w:p w14:paraId="2E33A9D2"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Etap I</w:t>
            </w:r>
          </w:p>
          <w:p w14:paraId="0F06B662"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 xml:space="preserve">przedprojektowa – analiza </w:t>
            </w:r>
          </w:p>
          <w:p w14:paraId="0F8F7FF5" w14:textId="77777777" w:rsidR="00987E00" w:rsidRPr="00B57F9E" w:rsidRDefault="00987E00" w:rsidP="00935167">
            <w:pPr>
              <w:pStyle w:val="artykul"/>
              <w:spacing w:before="0" w:after="0"/>
              <w:contextualSpacing/>
              <w:jc w:val="center"/>
              <w:rPr>
                <w:rFonts w:eastAsia="Calibri"/>
                <w:b/>
                <w:sz w:val="20"/>
                <w:lang w:eastAsia="en-US"/>
              </w:rPr>
            </w:pPr>
          </w:p>
          <w:p w14:paraId="0F2C8FE1" w14:textId="77777777" w:rsidR="00987E00" w:rsidRPr="00B57F9E" w:rsidRDefault="00987E00" w:rsidP="00935167">
            <w:pPr>
              <w:pStyle w:val="artykul"/>
              <w:spacing w:before="0" w:after="0"/>
              <w:contextualSpacing/>
              <w:jc w:val="center"/>
              <w:rPr>
                <w:rFonts w:eastAsia="Calibri"/>
                <w:sz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3B987538" w14:textId="77777777" w:rsidR="00987E00" w:rsidRPr="00B57F9E" w:rsidRDefault="00987E00" w:rsidP="00935167">
            <w:pPr>
              <w:pStyle w:val="artykul"/>
              <w:spacing w:before="0" w:after="0"/>
              <w:contextualSpacing/>
              <w:rPr>
                <w:rFonts w:eastAsia="Calibri"/>
                <w:color w:val="000000"/>
                <w:sz w:val="20"/>
                <w:lang w:eastAsia="en-US"/>
              </w:rPr>
            </w:pPr>
          </w:p>
          <w:p w14:paraId="62D5ADF3" w14:textId="77777777" w:rsidR="00987E00" w:rsidRPr="00B57F9E" w:rsidRDefault="00987E00" w:rsidP="00935167">
            <w:pPr>
              <w:pStyle w:val="artykul"/>
              <w:spacing w:before="0" w:after="0"/>
              <w:contextualSpacing/>
              <w:rPr>
                <w:rFonts w:eastAsia="Calibri"/>
                <w:color w:val="000000"/>
                <w:sz w:val="20"/>
                <w:lang w:eastAsia="en-US"/>
              </w:rPr>
            </w:pPr>
          </w:p>
          <w:p w14:paraId="3A7F1D7E" w14:textId="77777777" w:rsidR="00987E00" w:rsidRPr="00B57F9E" w:rsidRDefault="00987E00" w:rsidP="00935167">
            <w:pPr>
              <w:pStyle w:val="artykul"/>
              <w:spacing w:before="0" w:after="0"/>
              <w:contextualSpacing/>
              <w:rPr>
                <w:rFonts w:eastAsia="Calibri"/>
                <w:color w:val="000000"/>
                <w:sz w:val="20"/>
                <w:lang w:eastAsia="en-US"/>
              </w:rPr>
            </w:pPr>
          </w:p>
          <w:p w14:paraId="399B38ED" w14:textId="77777777" w:rsidR="00987E00" w:rsidRPr="00B57F9E" w:rsidRDefault="00987E00" w:rsidP="00935167">
            <w:pPr>
              <w:pStyle w:val="artykul"/>
              <w:spacing w:before="0" w:after="0"/>
              <w:contextualSpacing/>
              <w:rPr>
                <w:rFonts w:eastAsia="Calibri"/>
                <w:sz w:val="20"/>
                <w:lang w:eastAsia="en-US"/>
              </w:rPr>
            </w:pPr>
            <w:r w:rsidRPr="00B57F9E">
              <w:rPr>
                <w:rFonts w:eastAsia="Calibri"/>
                <w:color w:val="000000"/>
                <w:sz w:val="20"/>
                <w:lang w:eastAsia="en-US"/>
              </w:rPr>
              <w:t>Prace przygotowawcze:</w:t>
            </w:r>
          </w:p>
        </w:tc>
        <w:tc>
          <w:tcPr>
            <w:tcW w:w="2099" w:type="pct"/>
            <w:tcBorders>
              <w:top w:val="single" w:sz="4" w:space="0" w:color="auto"/>
              <w:left w:val="single" w:sz="4" w:space="0" w:color="auto"/>
              <w:bottom w:val="single" w:sz="4" w:space="0" w:color="auto"/>
              <w:right w:val="single" w:sz="4" w:space="0" w:color="auto"/>
            </w:tcBorders>
            <w:shd w:val="clear" w:color="auto" w:fill="auto"/>
            <w:hideMark/>
          </w:tcPr>
          <w:p w14:paraId="419FCE33" w14:textId="69532341" w:rsidR="00987E00" w:rsidRPr="00B57F9E" w:rsidRDefault="00987E00" w:rsidP="00935167">
            <w:pPr>
              <w:pStyle w:val="artykul"/>
              <w:numPr>
                <w:ilvl w:val="0"/>
                <w:numId w:val="21"/>
              </w:numPr>
              <w:spacing w:before="0" w:after="0"/>
              <w:contextualSpacing/>
              <w:rPr>
                <w:rFonts w:eastAsia="Calibri"/>
                <w:sz w:val="20"/>
                <w:lang w:eastAsia="en-US"/>
              </w:rPr>
            </w:pPr>
            <w:r w:rsidRPr="00B57F9E">
              <w:rPr>
                <w:rFonts w:eastAsia="Calibri"/>
                <w:sz w:val="20"/>
                <w:lang w:eastAsia="en-US"/>
              </w:rPr>
              <w:t xml:space="preserve">Skompletowanie </w:t>
            </w:r>
            <w:r w:rsidR="00E564D2">
              <w:rPr>
                <w:rFonts w:eastAsia="Calibri"/>
                <w:sz w:val="20"/>
                <w:lang w:eastAsia="en-US"/>
              </w:rPr>
              <w:t xml:space="preserve">i przekazanie </w:t>
            </w:r>
            <w:r w:rsidRPr="00B57F9E">
              <w:rPr>
                <w:rFonts w:eastAsia="Calibri"/>
                <w:sz w:val="20"/>
                <w:lang w:eastAsia="en-US"/>
              </w:rPr>
              <w:t xml:space="preserve">istniejących materiałów wejściowych (Z), </w:t>
            </w:r>
          </w:p>
          <w:p w14:paraId="2AB65B09" w14:textId="77777777" w:rsidR="00987E00" w:rsidRPr="00B57F9E" w:rsidRDefault="00987E00" w:rsidP="00935167">
            <w:pPr>
              <w:pStyle w:val="artykul"/>
              <w:numPr>
                <w:ilvl w:val="0"/>
                <w:numId w:val="21"/>
              </w:numPr>
              <w:spacing w:before="0" w:after="0"/>
              <w:contextualSpacing/>
              <w:rPr>
                <w:rFonts w:eastAsia="Calibri"/>
                <w:sz w:val="20"/>
                <w:lang w:eastAsia="en-US"/>
              </w:rPr>
            </w:pPr>
            <w:r w:rsidRPr="00B57F9E">
              <w:rPr>
                <w:rFonts w:eastAsia="Calibri"/>
                <w:sz w:val="20"/>
                <w:lang w:eastAsia="en-US"/>
              </w:rPr>
              <w:t xml:space="preserve">Inwentaryzacja urbanistyczna (W), </w:t>
            </w:r>
          </w:p>
          <w:p w14:paraId="6EB105F9" w14:textId="34D4383B" w:rsidR="00AD7E98" w:rsidRDefault="00AD7E98" w:rsidP="00935167">
            <w:pPr>
              <w:pStyle w:val="artykul"/>
              <w:numPr>
                <w:ilvl w:val="0"/>
                <w:numId w:val="21"/>
              </w:numPr>
              <w:spacing w:before="0" w:after="0"/>
              <w:contextualSpacing/>
              <w:rPr>
                <w:rFonts w:eastAsia="Calibri"/>
                <w:sz w:val="20"/>
                <w:lang w:eastAsia="en-US"/>
              </w:rPr>
            </w:pPr>
            <w:r w:rsidRPr="00AD7E98">
              <w:rPr>
                <w:rFonts w:eastAsia="Calibri"/>
                <w:sz w:val="20"/>
                <w:lang w:eastAsia="en-US"/>
              </w:rPr>
              <w:t>Dokonanie inwentaryzacji urbanistycznej i oceny istniejącego stanu zagospodarowania</w:t>
            </w:r>
            <w:r>
              <w:rPr>
                <w:rFonts w:eastAsia="Calibri"/>
                <w:sz w:val="20"/>
                <w:lang w:eastAsia="en-US"/>
              </w:rPr>
              <w:t xml:space="preserve"> (W),</w:t>
            </w:r>
          </w:p>
          <w:p w14:paraId="30CF4050" w14:textId="73ED3902" w:rsidR="00987E00" w:rsidRPr="00B57F9E" w:rsidRDefault="00987E00" w:rsidP="00935167">
            <w:pPr>
              <w:pStyle w:val="artykul"/>
              <w:numPr>
                <w:ilvl w:val="0"/>
                <w:numId w:val="21"/>
              </w:numPr>
              <w:spacing w:before="0" w:after="0"/>
              <w:contextualSpacing/>
              <w:rPr>
                <w:rFonts w:eastAsia="Calibri"/>
                <w:sz w:val="20"/>
                <w:lang w:eastAsia="en-US"/>
              </w:rPr>
            </w:pPr>
            <w:r w:rsidRPr="00B57F9E">
              <w:rPr>
                <w:rFonts w:eastAsia="Calibri"/>
                <w:sz w:val="20"/>
                <w:lang w:eastAsia="en-US"/>
              </w:rPr>
              <w:t>Ocena przydatności poszczególnych terenów dla rozwoju funkcji użytkowych (W),</w:t>
            </w:r>
          </w:p>
          <w:p w14:paraId="19E300F3" w14:textId="58C88554" w:rsidR="00987E00" w:rsidRPr="00B57F9E" w:rsidRDefault="00987E00" w:rsidP="00935167">
            <w:pPr>
              <w:pStyle w:val="artykul"/>
              <w:numPr>
                <w:ilvl w:val="0"/>
                <w:numId w:val="21"/>
              </w:numPr>
              <w:spacing w:before="0" w:after="0"/>
              <w:contextualSpacing/>
              <w:rPr>
                <w:rFonts w:eastAsia="Calibri"/>
                <w:sz w:val="20"/>
                <w:lang w:eastAsia="en-US"/>
              </w:rPr>
            </w:pPr>
            <w:r>
              <w:rPr>
                <w:rFonts w:eastAsia="Calibri"/>
                <w:sz w:val="20"/>
                <w:lang w:eastAsia="en-US"/>
              </w:rPr>
              <w:t>Wykonanie o</w:t>
            </w:r>
            <w:r w:rsidRPr="00B57F9E">
              <w:rPr>
                <w:rFonts w:eastAsia="Calibri"/>
                <w:sz w:val="20"/>
                <w:lang w:eastAsia="en-US"/>
              </w:rPr>
              <w:t>pracowani</w:t>
            </w:r>
            <w:r>
              <w:rPr>
                <w:rFonts w:eastAsia="Calibri"/>
                <w:sz w:val="20"/>
                <w:lang w:eastAsia="en-US"/>
              </w:rPr>
              <w:t>a</w:t>
            </w:r>
            <w:r w:rsidRPr="00B57F9E">
              <w:rPr>
                <w:rFonts w:eastAsia="Calibri"/>
                <w:sz w:val="20"/>
                <w:lang w:eastAsia="en-US"/>
              </w:rPr>
              <w:t xml:space="preserve"> </w:t>
            </w:r>
            <w:r w:rsidR="00AD7E98">
              <w:rPr>
                <w:rFonts w:eastAsia="Calibri"/>
                <w:sz w:val="20"/>
                <w:lang w:eastAsia="en-US"/>
              </w:rPr>
              <w:t xml:space="preserve">ekofizjograficznego </w:t>
            </w:r>
            <w:r w:rsidRPr="00B57F9E">
              <w:rPr>
                <w:rFonts w:eastAsia="Calibri"/>
                <w:sz w:val="20"/>
                <w:lang w:eastAsia="en-US"/>
              </w:rPr>
              <w:t>(W),</w:t>
            </w:r>
          </w:p>
          <w:p w14:paraId="34A8337C" w14:textId="77777777" w:rsidR="00987E00" w:rsidRPr="00B57F9E" w:rsidRDefault="00987E00" w:rsidP="00935167">
            <w:pPr>
              <w:pStyle w:val="artykul"/>
              <w:numPr>
                <w:ilvl w:val="0"/>
                <w:numId w:val="21"/>
              </w:numPr>
              <w:spacing w:before="0" w:after="0"/>
              <w:contextualSpacing/>
              <w:rPr>
                <w:rFonts w:eastAsia="Calibri"/>
                <w:sz w:val="20"/>
                <w:lang w:eastAsia="en-US"/>
              </w:rPr>
            </w:pPr>
            <w:r w:rsidRPr="00B57F9E">
              <w:rPr>
                <w:rFonts w:eastAsia="Calibri"/>
                <w:sz w:val="20"/>
                <w:lang w:eastAsia="en-US"/>
              </w:rPr>
              <w:t>Przygotowanie projektu ogłoszenia i obwieszczenia zawiadamiających o przystąpieniu do sporządzenia planu (W)</w:t>
            </w:r>
            <w:r>
              <w:rPr>
                <w:rFonts w:eastAsia="Calibri"/>
                <w:sz w:val="20"/>
                <w:lang w:eastAsia="en-US"/>
              </w:rPr>
              <w:t>,</w:t>
            </w:r>
          </w:p>
          <w:p w14:paraId="33CBE148" w14:textId="566034F9" w:rsidR="00987E00" w:rsidRPr="00AD7E98" w:rsidRDefault="00AD7E98" w:rsidP="00AD7E98">
            <w:pPr>
              <w:pStyle w:val="artykul"/>
              <w:numPr>
                <w:ilvl w:val="0"/>
                <w:numId w:val="21"/>
              </w:numPr>
              <w:contextualSpacing/>
              <w:rPr>
                <w:rFonts w:eastAsia="Calibri"/>
                <w:sz w:val="20"/>
                <w:lang w:eastAsia="en-US"/>
              </w:rPr>
            </w:pPr>
            <w:r w:rsidRPr="00AD7E98">
              <w:rPr>
                <w:rFonts w:eastAsia="Calibri"/>
                <w:sz w:val="20"/>
                <w:lang w:eastAsia="en-US"/>
              </w:rPr>
              <w:t xml:space="preserve">Przygotowanie projektów pism związanych z zawiadomieniem właściwych instytucji o podjęciu przez Radę </w:t>
            </w:r>
            <w:r w:rsidR="00B80FD4">
              <w:rPr>
                <w:rFonts w:eastAsia="Calibri"/>
                <w:sz w:val="20"/>
                <w:lang w:eastAsia="en-US"/>
              </w:rPr>
              <w:t>Gminy Gorzyce</w:t>
            </w:r>
            <w:r w:rsidRPr="00AD7E98">
              <w:rPr>
                <w:rFonts w:eastAsia="Calibri"/>
                <w:sz w:val="20"/>
                <w:lang w:eastAsia="en-US"/>
              </w:rPr>
              <w:t xml:space="preserve"> uchwały o przystąpieniu do sporządzenia planu ogólnego</w:t>
            </w:r>
            <w:r w:rsidR="00987E00" w:rsidRPr="00AD7E98">
              <w:rPr>
                <w:rFonts w:eastAsia="Calibri"/>
                <w:sz w:val="20"/>
                <w:lang w:eastAsia="en-US"/>
              </w:rPr>
              <w:t xml:space="preserve"> (W),</w:t>
            </w:r>
          </w:p>
          <w:p w14:paraId="2F8E5AB4" w14:textId="77777777" w:rsidR="00987E00" w:rsidRPr="00B57F9E" w:rsidRDefault="00987E00" w:rsidP="00935167">
            <w:pPr>
              <w:pStyle w:val="artykul"/>
              <w:numPr>
                <w:ilvl w:val="0"/>
                <w:numId w:val="21"/>
              </w:numPr>
              <w:spacing w:before="0" w:after="0"/>
              <w:contextualSpacing/>
              <w:rPr>
                <w:rFonts w:eastAsia="Calibri"/>
                <w:sz w:val="20"/>
                <w:lang w:eastAsia="en-US"/>
              </w:rPr>
            </w:pPr>
            <w:r w:rsidRPr="00B57F9E">
              <w:rPr>
                <w:rFonts w:eastAsia="Calibri"/>
                <w:sz w:val="20"/>
                <w:lang w:eastAsia="en-US"/>
              </w:rPr>
              <w:t>Przygotowanie danych przestrzennych (W).</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tcPr>
          <w:p w14:paraId="033A732D"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20 %</w:t>
            </w:r>
          </w:p>
          <w:p w14:paraId="74613945" w14:textId="77777777" w:rsidR="00987E00" w:rsidRPr="00B57F9E" w:rsidRDefault="00987E00" w:rsidP="00935167">
            <w:pPr>
              <w:pStyle w:val="artykul"/>
              <w:spacing w:before="0" w:after="0"/>
              <w:ind w:left="720"/>
              <w:contextualSpacing/>
              <w:jc w:val="center"/>
              <w:rPr>
                <w:rFonts w:eastAsia="Calibri"/>
                <w:b/>
                <w:sz w:val="20"/>
                <w:lang w:eastAsia="en-US"/>
              </w:rPr>
            </w:pPr>
          </w:p>
        </w:tc>
        <w:tc>
          <w:tcPr>
            <w:tcW w:w="86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0DF078D" w14:textId="77777777" w:rsidR="00987E00" w:rsidRPr="00B57F9E" w:rsidRDefault="00987E00" w:rsidP="00935167">
            <w:pPr>
              <w:pStyle w:val="artykul"/>
              <w:spacing w:before="0" w:after="0"/>
              <w:contextualSpacing/>
              <w:rPr>
                <w:rFonts w:eastAsia="Calibri"/>
                <w:b/>
                <w:sz w:val="20"/>
                <w:lang w:eastAsia="en-US"/>
              </w:rPr>
            </w:pPr>
            <w:r w:rsidRPr="00B57F9E">
              <w:rPr>
                <w:rFonts w:eastAsia="Calibri"/>
                <w:b/>
                <w:sz w:val="20"/>
                <w:lang w:eastAsia="en-US"/>
              </w:rPr>
              <w:t>od podpisania umowy do</w:t>
            </w:r>
          </w:p>
          <w:p w14:paraId="173183F7" w14:textId="4FBA6E58" w:rsidR="00987E00" w:rsidRPr="00B57F9E" w:rsidRDefault="00987E00" w:rsidP="00E30D08">
            <w:pPr>
              <w:pStyle w:val="artykul"/>
              <w:spacing w:before="0" w:after="0"/>
              <w:contextualSpacing/>
              <w:rPr>
                <w:rFonts w:eastAsia="Calibri"/>
                <w:b/>
                <w:sz w:val="20"/>
                <w:lang w:eastAsia="en-US"/>
              </w:rPr>
            </w:pPr>
            <w:r w:rsidRPr="00B57F9E">
              <w:rPr>
                <w:rFonts w:eastAsia="Calibri"/>
                <w:b/>
                <w:sz w:val="20"/>
                <w:lang w:eastAsia="en-US"/>
              </w:rPr>
              <w:t xml:space="preserve"> – </w:t>
            </w:r>
            <w:r w:rsidR="00E30D08">
              <w:rPr>
                <w:rFonts w:eastAsia="Calibri"/>
                <w:b/>
                <w:sz w:val="20"/>
                <w:lang w:eastAsia="en-US"/>
              </w:rPr>
              <w:t>2</w:t>
            </w:r>
            <w:r w:rsidRPr="00B57F9E">
              <w:rPr>
                <w:rFonts w:eastAsia="Calibri"/>
                <w:b/>
                <w:sz w:val="20"/>
                <w:lang w:eastAsia="en-US"/>
              </w:rPr>
              <w:t xml:space="preserve"> miesiące</w:t>
            </w:r>
          </w:p>
        </w:tc>
      </w:tr>
      <w:tr w:rsidR="00987E00" w:rsidRPr="00B57F9E" w14:paraId="2EB75205" w14:textId="77777777" w:rsidTr="00AD7E98">
        <w:trPr>
          <w:trHeight w:val="84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D0A7F" w14:textId="77777777" w:rsidR="00987E00" w:rsidRPr="00B57F9E" w:rsidRDefault="00987E00" w:rsidP="00935167">
            <w:pPr>
              <w:suppressAutoHyphens w:val="0"/>
              <w:rPr>
                <w:sz w:val="20"/>
                <w:szCs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5DB8943C" w14:textId="77777777" w:rsidR="00987E00" w:rsidRPr="00B57F9E" w:rsidRDefault="00987E00" w:rsidP="00935167">
            <w:pPr>
              <w:pStyle w:val="artykul"/>
              <w:spacing w:before="0" w:after="0"/>
              <w:contextualSpacing/>
              <w:rPr>
                <w:rFonts w:eastAsia="Calibri"/>
                <w:sz w:val="20"/>
                <w:lang w:eastAsia="en-US"/>
              </w:rPr>
            </w:pPr>
          </w:p>
          <w:p w14:paraId="0D1BA36F" w14:textId="77777777" w:rsidR="00987E00" w:rsidRPr="00B57F9E" w:rsidRDefault="00987E00" w:rsidP="00935167">
            <w:pPr>
              <w:pStyle w:val="artykul"/>
              <w:spacing w:before="0" w:after="0"/>
              <w:contextualSpacing/>
              <w:rPr>
                <w:rFonts w:eastAsia="Calibri"/>
                <w:color w:val="000000"/>
                <w:sz w:val="20"/>
                <w:lang w:eastAsia="en-US"/>
              </w:rPr>
            </w:pPr>
            <w:r w:rsidRPr="00B57F9E">
              <w:rPr>
                <w:rFonts w:eastAsia="Calibri"/>
                <w:sz w:val="20"/>
                <w:lang w:eastAsia="en-US"/>
              </w:rPr>
              <w:t>Analiza wniosków.</w:t>
            </w:r>
          </w:p>
        </w:tc>
        <w:tc>
          <w:tcPr>
            <w:tcW w:w="2099" w:type="pct"/>
            <w:tcBorders>
              <w:top w:val="single" w:sz="4" w:space="0" w:color="auto"/>
              <w:left w:val="single" w:sz="4" w:space="0" w:color="auto"/>
              <w:bottom w:val="single" w:sz="4" w:space="0" w:color="auto"/>
              <w:right w:val="single" w:sz="4" w:space="0" w:color="auto"/>
            </w:tcBorders>
            <w:shd w:val="clear" w:color="auto" w:fill="auto"/>
            <w:hideMark/>
          </w:tcPr>
          <w:p w14:paraId="7859806F" w14:textId="481DEFC1" w:rsidR="00987E00" w:rsidRPr="00B57F9E" w:rsidRDefault="00AD7E98" w:rsidP="00AD7E98">
            <w:pPr>
              <w:pStyle w:val="Stopka"/>
              <w:rPr>
                <w:rFonts w:eastAsia="Calibri"/>
                <w:sz w:val="20"/>
                <w:szCs w:val="20"/>
              </w:rPr>
            </w:pPr>
            <w:r w:rsidRPr="00AD7E98">
              <w:rPr>
                <w:rFonts w:eastAsia="Calibri"/>
                <w:sz w:val="20"/>
                <w:szCs w:val="20"/>
              </w:rPr>
              <w:t xml:space="preserve">Wykonanie analizy złożonych wniosków przez osoby fizyczne i prawne oraz zgłoszone przez organy i instytucje, w tym sporządzenie wykazu wniosków, przygotowanie propozycji ich rozpatrzenia wraz </w:t>
            </w:r>
            <w:r>
              <w:rPr>
                <w:rFonts w:eastAsia="Calibri"/>
                <w:sz w:val="20"/>
                <w:szCs w:val="20"/>
              </w:rPr>
              <w:br/>
            </w:r>
            <w:r w:rsidRPr="00AD7E98">
              <w:rPr>
                <w:rFonts w:eastAsia="Calibri"/>
                <w:sz w:val="20"/>
                <w:szCs w:val="20"/>
              </w:rPr>
              <w:t>z uzasadnieniem</w:t>
            </w:r>
            <w:r>
              <w:rPr>
                <w:rFonts w:eastAsia="Calibri"/>
                <w:sz w:val="20"/>
                <w:szCs w:val="20"/>
              </w:rPr>
              <w:t xml:space="preserve"> (tabelarycznie)</w:t>
            </w:r>
            <w:r w:rsidRPr="00AD7E98">
              <w:rPr>
                <w:rFonts w:eastAsia="Calibri"/>
                <w:sz w:val="20"/>
                <w:szCs w:val="20"/>
              </w:rPr>
              <w:t>, jak również ewentualne pracowanie wykazu odpowiedzi do organów i instytucji określonych ustawą oraz innych instytucji i jednostek poinformowanych o przystąpieniu do planu</w:t>
            </w:r>
            <w:r w:rsidR="00987E00" w:rsidRPr="00B57F9E">
              <w:rPr>
                <w:rFonts w:eastAsia="Calibri"/>
                <w:sz w:val="20"/>
                <w:szCs w:val="20"/>
              </w:rPr>
              <w:t xml:space="preserve"> (W).</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A11B7C" w14:textId="77777777" w:rsidR="00987E00" w:rsidRPr="00B57F9E" w:rsidRDefault="00987E00" w:rsidP="00935167">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A832F2" w14:textId="77777777" w:rsidR="00987E00" w:rsidRPr="00B57F9E" w:rsidRDefault="00987E00" w:rsidP="00935167">
            <w:pPr>
              <w:suppressAutoHyphens w:val="0"/>
              <w:rPr>
                <w:b/>
                <w:sz w:val="20"/>
                <w:szCs w:val="20"/>
                <w:lang w:eastAsia="en-US"/>
              </w:rPr>
            </w:pPr>
          </w:p>
        </w:tc>
      </w:tr>
      <w:tr w:rsidR="00987E00" w:rsidRPr="00B57F9E" w14:paraId="5925E7BF" w14:textId="77777777" w:rsidTr="00AD7E98">
        <w:trPr>
          <w:trHeight w:val="1095"/>
        </w:trPr>
        <w:tc>
          <w:tcPr>
            <w:tcW w:w="604" w:type="pct"/>
            <w:tcBorders>
              <w:top w:val="single" w:sz="4" w:space="0" w:color="auto"/>
              <w:left w:val="single" w:sz="4" w:space="0" w:color="auto"/>
              <w:bottom w:val="single" w:sz="4" w:space="0" w:color="auto"/>
              <w:right w:val="single" w:sz="4" w:space="0" w:color="auto"/>
            </w:tcBorders>
            <w:shd w:val="clear" w:color="auto" w:fill="auto"/>
          </w:tcPr>
          <w:p w14:paraId="49D25711"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Etap II</w:t>
            </w:r>
          </w:p>
          <w:p w14:paraId="25630B6F"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 xml:space="preserve">projektowy </w:t>
            </w:r>
          </w:p>
          <w:p w14:paraId="63BA5626" w14:textId="77777777" w:rsidR="00987E00" w:rsidRPr="00B57F9E" w:rsidRDefault="00987E00" w:rsidP="00935167">
            <w:pPr>
              <w:pStyle w:val="artykul"/>
              <w:spacing w:before="0" w:after="0"/>
              <w:contextualSpacing/>
              <w:jc w:val="center"/>
              <w:rPr>
                <w:rFonts w:eastAsia="Calibri"/>
                <w:sz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7E87CBD0" w14:textId="77777777" w:rsidR="00987E00" w:rsidRPr="00B57F9E" w:rsidRDefault="00987E00" w:rsidP="00935167">
            <w:pPr>
              <w:pStyle w:val="artykul"/>
              <w:spacing w:before="0" w:after="0"/>
              <w:contextualSpacing/>
              <w:rPr>
                <w:rFonts w:eastAsia="Calibri"/>
                <w:sz w:val="20"/>
                <w:lang w:eastAsia="en-US"/>
              </w:rPr>
            </w:pPr>
          </w:p>
          <w:p w14:paraId="3AA2ECDD" w14:textId="77777777" w:rsidR="00987E00" w:rsidRPr="00B57F9E" w:rsidRDefault="00987E00" w:rsidP="00935167">
            <w:pPr>
              <w:pStyle w:val="artykul"/>
              <w:spacing w:before="0" w:after="0"/>
              <w:contextualSpacing/>
              <w:rPr>
                <w:rFonts w:eastAsia="Calibri"/>
                <w:sz w:val="20"/>
                <w:lang w:eastAsia="en-US"/>
              </w:rPr>
            </w:pPr>
          </w:p>
          <w:p w14:paraId="1765AF55" w14:textId="77777777" w:rsidR="00987E00" w:rsidRPr="00B57F9E" w:rsidRDefault="00987E00" w:rsidP="00935167">
            <w:pPr>
              <w:pStyle w:val="artykul"/>
              <w:spacing w:before="0" w:after="0"/>
              <w:contextualSpacing/>
              <w:rPr>
                <w:rFonts w:eastAsia="Calibri"/>
                <w:sz w:val="20"/>
                <w:lang w:eastAsia="en-US"/>
              </w:rPr>
            </w:pPr>
            <w:r w:rsidRPr="00B57F9E">
              <w:rPr>
                <w:rFonts w:eastAsia="Calibri"/>
                <w:sz w:val="20"/>
                <w:lang w:eastAsia="en-US"/>
              </w:rPr>
              <w:t>Opracowanie projektu planu.</w:t>
            </w:r>
          </w:p>
          <w:p w14:paraId="33040993" w14:textId="77777777" w:rsidR="00987E00" w:rsidRPr="00B57F9E" w:rsidRDefault="00987E00" w:rsidP="00935167">
            <w:pPr>
              <w:pStyle w:val="artykul"/>
              <w:spacing w:before="0" w:after="0"/>
              <w:contextualSpacing/>
              <w:rPr>
                <w:rFonts w:eastAsia="Calibri"/>
                <w:sz w:val="20"/>
                <w:lang w:eastAsia="en-US"/>
              </w:rPr>
            </w:pPr>
          </w:p>
        </w:tc>
        <w:tc>
          <w:tcPr>
            <w:tcW w:w="2099" w:type="pct"/>
            <w:tcBorders>
              <w:top w:val="single" w:sz="4" w:space="0" w:color="auto"/>
              <w:left w:val="single" w:sz="4" w:space="0" w:color="auto"/>
              <w:bottom w:val="single" w:sz="4" w:space="0" w:color="auto"/>
              <w:right w:val="single" w:sz="4" w:space="0" w:color="auto"/>
            </w:tcBorders>
            <w:shd w:val="clear" w:color="auto" w:fill="auto"/>
            <w:hideMark/>
          </w:tcPr>
          <w:p w14:paraId="3CF020FF" w14:textId="77777777" w:rsidR="00987E00" w:rsidRPr="00B57F9E" w:rsidRDefault="00987E00" w:rsidP="00935167">
            <w:pPr>
              <w:pStyle w:val="artykul"/>
              <w:numPr>
                <w:ilvl w:val="0"/>
                <w:numId w:val="22"/>
              </w:numPr>
              <w:spacing w:before="0" w:after="0"/>
              <w:contextualSpacing/>
              <w:rPr>
                <w:rFonts w:eastAsia="Calibri"/>
                <w:sz w:val="20"/>
                <w:lang w:eastAsia="en-US"/>
              </w:rPr>
            </w:pPr>
            <w:r w:rsidRPr="00B57F9E">
              <w:rPr>
                <w:rFonts w:eastAsia="Calibri"/>
                <w:sz w:val="20"/>
                <w:lang w:eastAsia="en-US"/>
              </w:rPr>
              <w:t xml:space="preserve">Przygotowanie wstępnej koncepcji planu ogólnego do konsultacji </w:t>
            </w:r>
            <w:r w:rsidRPr="00B57F9E">
              <w:rPr>
                <w:rFonts w:eastAsia="Calibri"/>
                <w:sz w:val="20"/>
                <w:lang w:eastAsia="en-US"/>
              </w:rPr>
              <w:br/>
              <w:t>z Zamawiającym (W).</w:t>
            </w:r>
          </w:p>
          <w:p w14:paraId="632EB33F" w14:textId="77777777" w:rsidR="00987E00" w:rsidRPr="00B57F9E" w:rsidRDefault="00987E00" w:rsidP="00935167">
            <w:pPr>
              <w:pStyle w:val="artykul"/>
              <w:numPr>
                <w:ilvl w:val="0"/>
                <w:numId w:val="22"/>
              </w:numPr>
              <w:spacing w:before="0" w:after="0"/>
              <w:contextualSpacing/>
              <w:rPr>
                <w:rFonts w:eastAsia="Calibri"/>
                <w:sz w:val="20"/>
                <w:lang w:eastAsia="en-US"/>
              </w:rPr>
            </w:pPr>
            <w:r w:rsidRPr="00B57F9E">
              <w:rPr>
                <w:rFonts w:eastAsia="Calibri"/>
                <w:sz w:val="20"/>
                <w:lang w:eastAsia="en-US"/>
              </w:rPr>
              <w:t>Przedstawienie tekstowe i graficzne (W):</w:t>
            </w:r>
          </w:p>
          <w:p w14:paraId="119F6536" w14:textId="77777777" w:rsidR="00987E00" w:rsidRPr="00935392" w:rsidRDefault="00987E00" w:rsidP="00AD7E98">
            <w:pPr>
              <w:pStyle w:val="artykul"/>
              <w:numPr>
                <w:ilvl w:val="0"/>
                <w:numId w:val="32"/>
              </w:numPr>
              <w:spacing w:before="0" w:after="0"/>
              <w:contextualSpacing/>
              <w:rPr>
                <w:rFonts w:eastAsia="Calibri"/>
                <w:sz w:val="20"/>
                <w:lang w:eastAsia="en-US"/>
              </w:rPr>
            </w:pPr>
            <w:r w:rsidRPr="00B57F9E">
              <w:rPr>
                <w:rFonts w:eastAsia="Calibri"/>
                <w:sz w:val="20"/>
                <w:lang w:eastAsia="en-US"/>
              </w:rPr>
              <w:t>projektu planu ogólnego</w:t>
            </w:r>
            <w:r>
              <w:rPr>
                <w:rFonts w:eastAsia="Calibri"/>
                <w:sz w:val="20"/>
                <w:lang w:eastAsia="en-US"/>
              </w:rPr>
              <w:t xml:space="preserve"> </w:t>
            </w:r>
            <w:r w:rsidRPr="00935392">
              <w:rPr>
                <w:rFonts w:eastAsia="Calibri"/>
                <w:sz w:val="20"/>
                <w:lang w:eastAsia="en-US"/>
              </w:rPr>
              <w:t>wraz z uzasadnieniem,</w:t>
            </w:r>
          </w:p>
          <w:p w14:paraId="2AFA7C9E" w14:textId="77777777" w:rsidR="00987E00" w:rsidRPr="00B57F9E" w:rsidRDefault="00987E00" w:rsidP="00AD7E98">
            <w:pPr>
              <w:pStyle w:val="artykul"/>
              <w:numPr>
                <w:ilvl w:val="0"/>
                <w:numId w:val="32"/>
              </w:numPr>
              <w:spacing w:before="0" w:after="0"/>
              <w:contextualSpacing/>
              <w:rPr>
                <w:rFonts w:eastAsia="Calibri"/>
                <w:sz w:val="20"/>
                <w:lang w:eastAsia="en-US"/>
              </w:rPr>
            </w:pPr>
            <w:r w:rsidRPr="00B57F9E">
              <w:rPr>
                <w:rFonts w:eastAsia="Calibri"/>
                <w:sz w:val="20"/>
                <w:lang w:eastAsia="en-US"/>
              </w:rPr>
              <w:t>prognozy oddziaływania na środowisko.</w:t>
            </w:r>
          </w:p>
          <w:p w14:paraId="668B957C" w14:textId="77777777" w:rsidR="00987E00" w:rsidRPr="00B57F9E" w:rsidRDefault="00987E00" w:rsidP="00935167">
            <w:pPr>
              <w:pStyle w:val="artykul"/>
              <w:numPr>
                <w:ilvl w:val="0"/>
                <w:numId w:val="22"/>
              </w:numPr>
              <w:spacing w:before="0" w:after="0"/>
              <w:contextualSpacing/>
              <w:rPr>
                <w:rFonts w:eastAsia="Calibri"/>
                <w:sz w:val="20"/>
                <w:lang w:eastAsia="en-US"/>
              </w:rPr>
            </w:pPr>
            <w:r w:rsidRPr="00B57F9E">
              <w:rPr>
                <w:rFonts w:eastAsia="Calibri"/>
                <w:sz w:val="20"/>
                <w:lang w:eastAsia="en-US"/>
              </w:rPr>
              <w:t>Przygotowanie danych przestrzennych (W).</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13F298F5"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30 %</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CE2997D" w14:textId="77777777" w:rsidR="00987E00" w:rsidRPr="00B57F9E" w:rsidRDefault="00987E00" w:rsidP="00935167">
            <w:pPr>
              <w:pStyle w:val="artykul"/>
              <w:spacing w:before="0" w:after="0"/>
              <w:contextualSpacing/>
              <w:rPr>
                <w:rFonts w:eastAsia="Calibri"/>
                <w:b/>
                <w:sz w:val="20"/>
                <w:lang w:eastAsia="en-US"/>
              </w:rPr>
            </w:pPr>
            <w:r w:rsidRPr="00B57F9E">
              <w:rPr>
                <w:rFonts w:eastAsia="Calibri"/>
                <w:b/>
                <w:sz w:val="20"/>
                <w:lang w:eastAsia="en-US"/>
              </w:rPr>
              <w:t>od zakończenia etapu I do</w:t>
            </w:r>
          </w:p>
          <w:p w14:paraId="7C2729DF" w14:textId="233C4F74" w:rsidR="00987E00" w:rsidRPr="00B57F9E" w:rsidRDefault="00987E00" w:rsidP="00935167">
            <w:pPr>
              <w:pStyle w:val="artykul"/>
              <w:spacing w:before="0" w:after="0"/>
              <w:contextualSpacing/>
              <w:rPr>
                <w:rFonts w:eastAsia="Calibri"/>
                <w:b/>
                <w:sz w:val="20"/>
                <w:lang w:eastAsia="en-US"/>
              </w:rPr>
            </w:pPr>
            <w:r w:rsidRPr="00B57F9E">
              <w:rPr>
                <w:rFonts w:eastAsia="Calibri"/>
                <w:b/>
                <w:sz w:val="20"/>
                <w:lang w:eastAsia="en-US"/>
              </w:rPr>
              <w:t xml:space="preserve">– </w:t>
            </w:r>
            <w:r w:rsidR="00E30D08">
              <w:rPr>
                <w:rFonts w:eastAsia="Calibri"/>
                <w:b/>
                <w:sz w:val="20"/>
                <w:lang w:eastAsia="en-US"/>
              </w:rPr>
              <w:t>6</w:t>
            </w:r>
            <w:r w:rsidRPr="00B57F9E">
              <w:rPr>
                <w:rFonts w:eastAsia="Calibri"/>
                <w:b/>
                <w:sz w:val="20"/>
                <w:lang w:eastAsia="en-US"/>
              </w:rPr>
              <w:t xml:space="preserve"> miesięcy</w:t>
            </w:r>
          </w:p>
          <w:p w14:paraId="057E4B93" w14:textId="77777777" w:rsidR="00987E00" w:rsidRPr="00B57F9E" w:rsidRDefault="00987E00" w:rsidP="00935167">
            <w:pPr>
              <w:pStyle w:val="artykul"/>
              <w:spacing w:before="0" w:after="0"/>
              <w:contextualSpacing/>
              <w:rPr>
                <w:rFonts w:eastAsia="Calibri"/>
                <w:b/>
                <w:sz w:val="20"/>
                <w:lang w:eastAsia="en-US"/>
              </w:rPr>
            </w:pPr>
          </w:p>
        </w:tc>
      </w:tr>
      <w:tr w:rsidR="00987E00" w:rsidRPr="00B57F9E" w14:paraId="4305A11A" w14:textId="77777777" w:rsidTr="00AD7E98">
        <w:trPr>
          <w:trHeight w:val="841"/>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E385DB6" w14:textId="77777777" w:rsidR="00987E00" w:rsidRPr="00B57F9E" w:rsidRDefault="00987E00" w:rsidP="00935167">
            <w:pPr>
              <w:pStyle w:val="artykul"/>
              <w:spacing w:before="0"/>
              <w:contextualSpacing/>
              <w:jc w:val="center"/>
              <w:rPr>
                <w:rFonts w:eastAsia="Calibri"/>
                <w:b/>
                <w:sz w:val="20"/>
                <w:lang w:eastAsia="en-US"/>
              </w:rPr>
            </w:pPr>
            <w:r w:rsidRPr="00B57F9E">
              <w:rPr>
                <w:rFonts w:eastAsia="Calibri"/>
                <w:b/>
                <w:sz w:val="20"/>
                <w:lang w:eastAsia="en-US"/>
              </w:rPr>
              <w:lastRenderedPageBreak/>
              <w:t>Etap III</w:t>
            </w:r>
          </w:p>
          <w:p w14:paraId="736FC1FE" w14:textId="77777777" w:rsidR="00987E00" w:rsidRPr="00B57F9E" w:rsidRDefault="00987E00" w:rsidP="00935167">
            <w:pPr>
              <w:pStyle w:val="artykul"/>
              <w:spacing w:before="0" w:after="0"/>
              <w:contextualSpacing/>
              <w:jc w:val="center"/>
              <w:rPr>
                <w:rFonts w:eastAsia="Calibri"/>
                <w:sz w:val="20"/>
                <w:lang w:eastAsia="en-US"/>
              </w:rPr>
            </w:pPr>
            <w:r w:rsidRPr="00B57F9E">
              <w:rPr>
                <w:rFonts w:eastAsia="Calibri"/>
                <w:b/>
                <w:sz w:val="20"/>
                <w:lang w:eastAsia="en-US"/>
              </w:rPr>
              <w:t>uzgodnieniowo-opiniodawczy</w:t>
            </w: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217213ED" w14:textId="77777777" w:rsidR="00987E00" w:rsidRPr="00B57F9E" w:rsidRDefault="00987E00" w:rsidP="00935167">
            <w:pPr>
              <w:pStyle w:val="artykul"/>
              <w:spacing w:before="0" w:after="0"/>
              <w:contextualSpacing/>
              <w:rPr>
                <w:rFonts w:eastAsia="Calibri"/>
                <w:sz w:val="20"/>
                <w:lang w:eastAsia="en-US"/>
              </w:rPr>
            </w:pPr>
          </w:p>
          <w:p w14:paraId="30733F3E" w14:textId="77777777" w:rsidR="00987E00" w:rsidRPr="00B57F9E" w:rsidRDefault="00987E00" w:rsidP="00935167">
            <w:pPr>
              <w:pStyle w:val="artykul"/>
              <w:spacing w:before="0" w:after="0"/>
              <w:contextualSpacing/>
              <w:rPr>
                <w:rFonts w:eastAsia="Calibri"/>
                <w:sz w:val="20"/>
                <w:lang w:eastAsia="en-US"/>
              </w:rPr>
            </w:pPr>
          </w:p>
          <w:p w14:paraId="504E06B0" w14:textId="77777777" w:rsidR="00987E00" w:rsidRPr="00B57F9E" w:rsidRDefault="00987E00" w:rsidP="00935167">
            <w:pPr>
              <w:pStyle w:val="artykul"/>
              <w:spacing w:before="0" w:after="0"/>
              <w:contextualSpacing/>
              <w:rPr>
                <w:rFonts w:eastAsia="Calibri"/>
                <w:sz w:val="20"/>
                <w:lang w:eastAsia="en-US"/>
              </w:rPr>
            </w:pPr>
            <w:r w:rsidRPr="00B57F9E">
              <w:rPr>
                <w:rFonts w:eastAsia="Calibri"/>
                <w:sz w:val="20"/>
                <w:lang w:eastAsia="en-US"/>
              </w:rPr>
              <w:t>Opiniowanie i uzgadnianie projektu planu.</w:t>
            </w:r>
          </w:p>
        </w:tc>
        <w:tc>
          <w:tcPr>
            <w:tcW w:w="2099" w:type="pct"/>
            <w:tcBorders>
              <w:top w:val="single" w:sz="4" w:space="0" w:color="auto"/>
              <w:left w:val="single" w:sz="4" w:space="0" w:color="auto"/>
              <w:bottom w:val="single" w:sz="4" w:space="0" w:color="auto"/>
              <w:right w:val="single" w:sz="4" w:space="0" w:color="auto"/>
            </w:tcBorders>
            <w:shd w:val="clear" w:color="auto" w:fill="auto"/>
            <w:hideMark/>
          </w:tcPr>
          <w:p w14:paraId="45E7E08F" w14:textId="5BC0E58A" w:rsidR="00AD7E98" w:rsidRPr="00AD7E98" w:rsidRDefault="00AD7E98" w:rsidP="00AD7E98">
            <w:pPr>
              <w:pStyle w:val="artykul"/>
              <w:numPr>
                <w:ilvl w:val="0"/>
                <w:numId w:val="31"/>
              </w:numPr>
              <w:contextualSpacing/>
              <w:rPr>
                <w:rFonts w:eastAsia="Calibri"/>
                <w:sz w:val="20"/>
                <w:lang w:eastAsia="en-US"/>
              </w:rPr>
            </w:pPr>
            <w:r w:rsidRPr="00AD7E98">
              <w:rPr>
                <w:rFonts w:eastAsia="Calibri"/>
                <w:sz w:val="20"/>
                <w:lang w:eastAsia="en-US"/>
              </w:rPr>
              <w:t>Przygotowanie projektów pism związanych z opiniowaniem i uzgadnianiem projektu planu ogólnego</w:t>
            </w:r>
            <w:r>
              <w:rPr>
                <w:rFonts w:eastAsia="Calibri"/>
                <w:sz w:val="20"/>
                <w:lang w:eastAsia="en-US"/>
              </w:rPr>
              <w:t xml:space="preserve"> (W).</w:t>
            </w:r>
          </w:p>
          <w:p w14:paraId="5C636D9F" w14:textId="3E5C60BA" w:rsidR="00987E00" w:rsidRPr="00B57F9E" w:rsidRDefault="00987E00" w:rsidP="00AD7E98">
            <w:pPr>
              <w:pStyle w:val="artykul"/>
              <w:numPr>
                <w:ilvl w:val="0"/>
                <w:numId w:val="31"/>
              </w:numPr>
              <w:spacing w:before="0" w:after="0"/>
              <w:contextualSpacing/>
              <w:rPr>
                <w:rFonts w:eastAsia="Calibri"/>
                <w:sz w:val="20"/>
                <w:lang w:eastAsia="en-US"/>
              </w:rPr>
            </w:pPr>
            <w:r w:rsidRPr="00B57F9E">
              <w:rPr>
                <w:rFonts w:eastAsia="Calibri"/>
                <w:sz w:val="20"/>
                <w:lang w:eastAsia="en-US"/>
              </w:rPr>
              <w:t xml:space="preserve">Prezentacja projektu planu ogólnego na posiedzeniu </w:t>
            </w:r>
            <w:r w:rsidR="00E30D08">
              <w:rPr>
                <w:rFonts w:eastAsia="Calibri"/>
                <w:sz w:val="20"/>
                <w:lang w:eastAsia="en-US"/>
              </w:rPr>
              <w:t>G</w:t>
            </w:r>
            <w:r w:rsidRPr="00B57F9E">
              <w:rPr>
                <w:rFonts w:eastAsia="Calibri"/>
                <w:sz w:val="20"/>
                <w:lang w:eastAsia="en-US"/>
              </w:rPr>
              <w:t>KUA wraz z wprowadzeniem uzupełnień wynikających z w/w opinii</w:t>
            </w:r>
            <w:r w:rsidR="00AD7E98">
              <w:rPr>
                <w:rFonts w:eastAsia="Calibri"/>
                <w:sz w:val="20"/>
                <w:lang w:eastAsia="en-US"/>
              </w:rPr>
              <w:t xml:space="preserve"> </w:t>
            </w:r>
            <w:r w:rsidR="00AD7E98" w:rsidRPr="00B57F9E">
              <w:rPr>
                <w:rFonts w:eastAsia="Calibri"/>
                <w:sz w:val="20"/>
                <w:lang w:eastAsia="en-US"/>
              </w:rPr>
              <w:t>(W)</w:t>
            </w:r>
            <w:r w:rsidRPr="00B57F9E">
              <w:rPr>
                <w:rFonts w:eastAsia="Calibri"/>
                <w:sz w:val="20"/>
                <w:lang w:eastAsia="en-US"/>
              </w:rPr>
              <w:t>.</w:t>
            </w:r>
          </w:p>
          <w:p w14:paraId="2D6C3698" w14:textId="6B137382" w:rsidR="00987E00" w:rsidRPr="00B57F9E" w:rsidRDefault="00987E00" w:rsidP="00AD7E98">
            <w:pPr>
              <w:pStyle w:val="artykul"/>
              <w:numPr>
                <w:ilvl w:val="0"/>
                <w:numId w:val="31"/>
              </w:numPr>
              <w:spacing w:before="0" w:after="0"/>
              <w:contextualSpacing/>
              <w:rPr>
                <w:rFonts w:eastAsia="Calibri"/>
                <w:sz w:val="20"/>
                <w:lang w:eastAsia="en-US"/>
              </w:rPr>
            </w:pPr>
            <w:r w:rsidRPr="00B57F9E">
              <w:rPr>
                <w:rFonts w:eastAsia="Calibri"/>
                <w:sz w:val="20"/>
                <w:lang w:eastAsia="en-US"/>
              </w:rPr>
              <w:t>Dokonanie analizy uzgodnień i ewentualnych poprawek w projekcie planu</w:t>
            </w:r>
            <w:r w:rsidR="00AD7E98">
              <w:rPr>
                <w:rFonts w:eastAsia="Calibri"/>
                <w:sz w:val="20"/>
                <w:lang w:eastAsia="en-US"/>
              </w:rPr>
              <w:t xml:space="preserve"> ogólnego</w:t>
            </w:r>
            <w:r w:rsidRPr="00B57F9E">
              <w:rPr>
                <w:rFonts w:eastAsia="Calibri"/>
                <w:sz w:val="20"/>
                <w:lang w:eastAsia="en-US"/>
              </w:rPr>
              <w:t xml:space="preserve"> wraz z opracowaniem wykazu uzgodnień i opinii (W).</w:t>
            </w:r>
          </w:p>
          <w:p w14:paraId="2B772A61" w14:textId="77777777" w:rsidR="00987E00" w:rsidRPr="00B57F9E" w:rsidRDefault="00987E00" w:rsidP="00AD7E98">
            <w:pPr>
              <w:pStyle w:val="artykul"/>
              <w:numPr>
                <w:ilvl w:val="0"/>
                <w:numId w:val="31"/>
              </w:numPr>
              <w:spacing w:before="0" w:after="0"/>
              <w:contextualSpacing/>
              <w:rPr>
                <w:rFonts w:eastAsia="Calibri"/>
                <w:sz w:val="20"/>
                <w:lang w:eastAsia="en-US"/>
              </w:rPr>
            </w:pPr>
            <w:r w:rsidRPr="00B57F9E">
              <w:rPr>
                <w:rFonts w:eastAsia="Calibri"/>
                <w:sz w:val="20"/>
                <w:lang w:eastAsia="en-US"/>
              </w:rPr>
              <w:t>Przygotowanie danych przestrzennych (W).</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5A197D1"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30 %</w:t>
            </w:r>
          </w:p>
        </w:tc>
        <w:tc>
          <w:tcPr>
            <w:tcW w:w="86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349F8D3" w14:textId="234AAECA" w:rsidR="00987E00" w:rsidRPr="00B57F9E" w:rsidRDefault="00987E00" w:rsidP="00935167">
            <w:pPr>
              <w:pStyle w:val="artykul"/>
              <w:spacing w:before="0" w:after="0"/>
              <w:contextualSpacing/>
              <w:rPr>
                <w:rFonts w:eastAsia="Calibri"/>
                <w:b/>
                <w:sz w:val="20"/>
                <w:lang w:eastAsia="en-US"/>
              </w:rPr>
            </w:pPr>
            <w:r w:rsidRPr="00B57F9E">
              <w:rPr>
                <w:rFonts w:eastAsia="Calibri"/>
                <w:b/>
                <w:sz w:val="20"/>
                <w:lang w:eastAsia="en-US"/>
              </w:rPr>
              <w:t>od zakończenia etapu II do</w:t>
            </w:r>
          </w:p>
          <w:p w14:paraId="77DBB6ED" w14:textId="4AB4661F" w:rsidR="00987E00" w:rsidRPr="00B57F9E" w:rsidRDefault="00987E00" w:rsidP="00E30D08">
            <w:pPr>
              <w:pStyle w:val="artykul"/>
              <w:spacing w:before="0" w:after="0"/>
              <w:contextualSpacing/>
              <w:rPr>
                <w:rFonts w:eastAsia="Calibri"/>
                <w:b/>
                <w:sz w:val="20"/>
                <w:lang w:eastAsia="en-US"/>
              </w:rPr>
            </w:pPr>
            <w:r w:rsidRPr="00B57F9E">
              <w:rPr>
                <w:rFonts w:eastAsia="Calibri"/>
                <w:b/>
                <w:sz w:val="20"/>
                <w:lang w:eastAsia="en-US"/>
              </w:rPr>
              <w:t xml:space="preserve">– </w:t>
            </w:r>
            <w:r w:rsidR="00E30D08">
              <w:rPr>
                <w:rFonts w:eastAsia="Calibri"/>
                <w:b/>
                <w:sz w:val="20"/>
                <w:lang w:eastAsia="en-US"/>
              </w:rPr>
              <w:t>5</w:t>
            </w:r>
            <w:r w:rsidRPr="00B57F9E">
              <w:rPr>
                <w:rFonts w:eastAsia="Calibri"/>
                <w:b/>
                <w:sz w:val="20"/>
                <w:lang w:eastAsia="en-US"/>
              </w:rPr>
              <w:t xml:space="preserve"> miesięcy</w:t>
            </w:r>
          </w:p>
        </w:tc>
      </w:tr>
      <w:tr w:rsidR="00987E00" w:rsidRPr="00B57F9E" w14:paraId="5C16321B" w14:textId="77777777" w:rsidTr="00AD7E98">
        <w:trPr>
          <w:trHeight w:val="7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0237CA" w14:textId="77777777" w:rsidR="00987E00" w:rsidRPr="00B57F9E" w:rsidRDefault="00987E00" w:rsidP="00935167">
            <w:pPr>
              <w:suppressAutoHyphens w:val="0"/>
              <w:rPr>
                <w:sz w:val="20"/>
                <w:szCs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522315F3" w14:textId="77777777" w:rsidR="00987E00" w:rsidRPr="00B57F9E" w:rsidRDefault="00987E00" w:rsidP="00935167">
            <w:pPr>
              <w:pStyle w:val="artykul"/>
              <w:spacing w:before="0" w:after="0"/>
              <w:contextualSpacing/>
              <w:rPr>
                <w:rFonts w:eastAsia="Calibri"/>
                <w:sz w:val="20"/>
                <w:lang w:eastAsia="en-US"/>
              </w:rPr>
            </w:pPr>
            <w:r w:rsidRPr="00B57F9E">
              <w:rPr>
                <w:rFonts w:eastAsia="Calibri"/>
                <w:sz w:val="20"/>
                <w:lang w:eastAsia="en-US"/>
              </w:rPr>
              <w:t>Konsultacje społeczne.</w:t>
            </w:r>
          </w:p>
        </w:tc>
        <w:tc>
          <w:tcPr>
            <w:tcW w:w="2099" w:type="pct"/>
            <w:tcBorders>
              <w:top w:val="single" w:sz="4" w:space="0" w:color="auto"/>
              <w:left w:val="single" w:sz="4" w:space="0" w:color="auto"/>
              <w:bottom w:val="single" w:sz="4" w:space="0" w:color="auto"/>
              <w:right w:val="single" w:sz="4" w:space="0" w:color="auto"/>
            </w:tcBorders>
            <w:shd w:val="clear" w:color="auto" w:fill="auto"/>
            <w:hideMark/>
          </w:tcPr>
          <w:p w14:paraId="270DF5C1" w14:textId="7F441366" w:rsidR="00987E00" w:rsidRDefault="00987E00" w:rsidP="00AD7E98">
            <w:pPr>
              <w:pStyle w:val="artykul"/>
              <w:numPr>
                <w:ilvl w:val="0"/>
                <w:numId w:val="33"/>
              </w:numPr>
              <w:spacing w:before="0" w:after="0"/>
              <w:contextualSpacing/>
              <w:rPr>
                <w:rFonts w:eastAsia="Calibri"/>
                <w:sz w:val="20"/>
                <w:lang w:eastAsia="en-US"/>
              </w:rPr>
            </w:pPr>
            <w:r w:rsidRPr="00B57F9E">
              <w:rPr>
                <w:rFonts w:eastAsia="Calibri"/>
                <w:sz w:val="20"/>
                <w:lang w:eastAsia="en-US"/>
              </w:rPr>
              <w:t xml:space="preserve">W trakcie konsultacji społecznych koordynacja i uczestnictwo </w:t>
            </w:r>
            <w:r w:rsidR="00AD7E98">
              <w:rPr>
                <w:rFonts w:eastAsia="Calibri"/>
                <w:sz w:val="20"/>
                <w:lang w:eastAsia="en-US"/>
              </w:rPr>
              <w:br/>
            </w:r>
            <w:r w:rsidRPr="00B57F9E">
              <w:rPr>
                <w:rFonts w:eastAsia="Calibri"/>
                <w:sz w:val="20"/>
                <w:lang w:eastAsia="en-US"/>
              </w:rPr>
              <w:t xml:space="preserve">w formach wymienionych w art. 8i ustawy z dnia 27 marca 2003 r. o planowaniu i zagospodarowaniu przestrzennym (t. j. Dz. U. z 2023 r. poz 977 ze zm.) (W). </w:t>
            </w:r>
          </w:p>
          <w:p w14:paraId="5D99A4DC" w14:textId="77777777" w:rsidR="00987E00" w:rsidRPr="00B57F9E" w:rsidRDefault="00987E00" w:rsidP="00AD7E98">
            <w:pPr>
              <w:pStyle w:val="artykul"/>
              <w:numPr>
                <w:ilvl w:val="0"/>
                <w:numId w:val="33"/>
              </w:numPr>
              <w:spacing w:before="0" w:after="0"/>
              <w:contextualSpacing/>
              <w:rPr>
                <w:rFonts w:eastAsia="Calibri"/>
                <w:sz w:val="20"/>
                <w:lang w:eastAsia="en-US"/>
              </w:rPr>
            </w:pPr>
            <w:r w:rsidRPr="00B57F9E">
              <w:rPr>
                <w:rFonts w:eastAsia="Calibri"/>
                <w:sz w:val="20"/>
                <w:lang w:eastAsia="en-US"/>
              </w:rPr>
              <w:t>Sporządzenie analizy złożonych uwag do wyłożonego projektu planu wraz z rekomendacją co do sposobu ich rozpatrzenia (W).</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566B27" w14:textId="77777777" w:rsidR="00987E00" w:rsidRPr="00B57F9E" w:rsidRDefault="00987E00" w:rsidP="00935167">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9B234" w14:textId="77777777" w:rsidR="00987E00" w:rsidRPr="00B57F9E" w:rsidRDefault="00987E00" w:rsidP="00935167">
            <w:pPr>
              <w:suppressAutoHyphens w:val="0"/>
              <w:rPr>
                <w:b/>
                <w:sz w:val="20"/>
                <w:szCs w:val="20"/>
                <w:lang w:eastAsia="en-US"/>
              </w:rPr>
            </w:pPr>
          </w:p>
        </w:tc>
      </w:tr>
      <w:tr w:rsidR="00987E00" w:rsidRPr="00B57F9E" w14:paraId="356416B4" w14:textId="77777777" w:rsidTr="00AD7E98">
        <w:trPr>
          <w:trHeight w:val="841"/>
        </w:trPr>
        <w:tc>
          <w:tcPr>
            <w:tcW w:w="604" w:type="pct"/>
            <w:vMerge w:val="restart"/>
            <w:tcBorders>
              <w:top w:val="single" w:sz="4" w:space="0" w:color="auto"/>
              <w:left w:val="single" w:sz="4" w:space="0" w:color="auto"/>
              <w:right w:val="single" w:sz="4" w:space="0" w:color="auto"/>
            </w:tcBorders>
            <w:shd w:val="clear" w:color="auto" w:fill="auto"/>
            <w:hideMark/>
          </w:tcPr>
          <w:p w14:paraId="5A8D1F02" w14:textId="77777777" w:rsidR="00987E00" w:rsidRPr="00B57F9E" w:rsidRDefault="00987E00" w:rsidP="00935167">
            <w:pPr>
              <w:pStyle w:val="artykul"/>
              <w:spacing w:before="0" w:after="0"/>
              <w:contextualSpacing/>
              <w:jc w:val="center"/>
              <w:rPr>
                <w:rFonts w:eastAsia="Calibri"/>
                <w:sz w:val="20"/>
                <w:lang w:eastAsia="en-US"/>
              </w:rPr>
            </w:pPr>
            <w:r w:rsidRPr="00B57F9E">
              <w:rPr>
                <w:rFonts w:eastAsia="Calibri"/>
                <w:b/>
                <w:sz w:val="20"/>
                <w:lang w:eastAsia="en-US"/>
              </w:rPr>
              <w:t>Etap IV końcowy</w:t>
            </w: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72EB6A76" w14:textId="77777777" w:rsidR="00987E00" w:rsidRPr="00B57F9E" w:rsidRDefault="00987E00" w:rsidP="00935167">
            <w:pPr>
              <w:pStyle w:val="artykul"/>
              <w:spacing w:before="0" w:after="0"/>
              <w:contextualSpacing/>
              <w:rPr>
                <w:rFonts w:eastAsia="Calibri"/>
                <w:sz w:val="20"/>
                <w:lang w:eastAsia="en-US"/>
              </w:rPr>
            </w:pPr>
          </w:p>
          <w:p w14:paraId="4C602FCC" w14:textId="77777777" w:rsidR="00987E00" w:rsidRPr="00B57F9E" w:rsidRDefault="00987E00" w:rsidP="00935167">
            <w:pPr>
              <w:pStyle w:val="artykul"/>
              <w:spacing w:before="0" w:after="0"/>
              <w:contextualSpacing/>
              <w:rPr>
                <w:rFonts w:eastAsia="Calibri"/>
                <w:sz w:val="20"/>
                <w:lang w:eastAsia="en-US"/>
              </w:rPr>
            </w:pPr>
          </w:p>
          <w:p w14:paraId="21167390" w14:textId="77777777" w:rsidR="00987E00" w:rsidRPr="00B57F9E" w:rsidRDefault="00987E00" w:rsidP="00935167">
            <w:pPr>
              <w:pStyle w:val="artykul"/>
              <w:spacing w:before="0" w:after="0"/>
              <w:contextualSpacing/>
              <w:rPr>
                <w:rFonts w:eastAsia="Calibri"/>
                <w:sz w:val="20"/>
                <w:lang w:eastAsia="en-US"/>
              </w:rPr>
            </w:pPr>
            <w:r w:rsidRPr="00B57F9E">
              <w:rPr>
                <w:rFonts w:eastAsia="Calibri"/>
                <w:sz w:val="20"/>
                <w:lang w:eastAsia="en-US"/>
              </w:rPr>
              <w:t>Przygotowanie projektu planu do uchwalenia</w:t>
            </w:r>
          </w:p>
        </w:tc>
        <w:tc>
          <w:tcPr>
            <w:tcW w:w="2099" w:type="pct"/>
            <w:tcBorders>
              <w:top w:val="single" w:sz="4" w:space="0" w:color="auto"/>
              <w:left w:val="single" w:sz="4" w:space="0" w:color="auto"/>
              <w:bottom w:val="single" w:sz="4" w:space="0" w:color="auto"/>
              <w:right w:val="single" w:sz="4" w:space="0" w:color="auto"/>
            </w:tcBorders>
            <w:shd w:val="clear" w:color="auto" w:fill="auto"/>
            <w:hideMark/>
          </w:tcPr>
          <w:p w14:paraId="755C159B" w14:textId="5F0C6EF5" w:rsidR="00987E00" w:rsidRPr="00B57F9E" w:rsidRDefault="00987E00" w:rsidP="00AD7E98">
            <w:pPr>
              <w:pStyle w:val="artykul"/>
              <w:numPr>
                <w:ilvl w:val="0"/>
                <w:numId w:val="34"/>
              </w:numPr>
              <w:spacing w:before="0" w:after="0"/>
              <w:contextualSpacing/>
              <w:rPr>
                <w:rFonts w:eastAsia="Calibri"/>
                <w:sz w:val="20"/>
                <w:lang w:eastAsia="en-US"/>
              </w:rPr>
            </w:pPr>
            <w:r w:rsidRPr="00B57F9E">
              <w:rPr>
                <w:rFonts w:eastAsia="Calibri"/>
                <w:sz w:val="20"/>
                <w:lang w:eastAsia="en-US"/>
              </w:rPr>
              <w:t xml:space="preserve">Przygotowanie radzie </w:t>
            </w:r>
            <w:r w:rsidR="00E30D08">
              <w:rPr>
                <w:rFonts w:eastAsia="Calibri"/>
                <w:sz w:val="20"/>
                <w:lang w:eastAsia="en-US"/>
              </w:rPr>
              <w:t>gminy</w:t>
            </w:r>
            <w:r w:rsidRPr="00B57F9E">
              <w:rPr>
                <w:rFonts w:eastAsia="Calibri"/>
                <w:sz w:val="20"/>
                <w:lang w:eastAsia="en-US"/>
              </w:rPr>
              <w:t xml:space="preserve"> projektu </w:t>
            </w:r>
            <w:r w:rsidR="00AD7E98">
              <w:rPr>
                <w:rFonts w:eastAsia="Calibri"/>
                <w:sz w:val="20"/>
                <w:lang w:eastAsia="en-US"/>
              </w:rPr>
              <w:t xml:space="preserve">uchwały </w:t>
            </w:r>
            <w:r w:rsidR="008004BA">
              <w:rPr>
                <w:rFonts w:eastAsia="Calibri"/>
                <w:sz w:val="20"/>
                <w:lang w:eastAsia="en-US"/>
              </w:rPr>
              <w:t xml:space="preserve">w sprawie przyjęcia planu ogólnego </w:t>
            </w:r>
            <w:r w:rsidRPr="00B57F9E">
              <w:rPr>
                <w:rFonts w:eastAsia="Calibri"/>
                <w:sz w:val="20"/>
                <w:lang w:eastAsia="en-US"/>
              </w:rPr>
              <w:t>(W).</w:t>
            </w:r>
          </w:p>
          <w:p w14:paraId="68B5C149" w14:textId="637DC764" w:rsidR="00987E00" w:rsidRPr="00B57F9E" w:rsidRDefault="00987E00" w:rsidP="00E30D08">
            <w:pPr>
              <w:pStyle w:val="artykul"/>
              <w:numPr>
                <w:ilvl w:val="0"/>
                <w:numId w:val="34"/>
              </w:numPr>
              <w:spacing w:before="0" w:after="0"/>
              <w:contextualSpacing/>
              <w:rPr>
                <w:rFonts w:eastAsia="Calibri"/>
                <w:sz w:val="20"/>
                <w:lang w:eastAsia="en-US"/>
              </w:rPr>
            </w:pPr>
            <w:r w:rsidRPr="00B57F9E">
              <w:rPr>
                <w:rFonts w:eastAsia="Calibri"/>
                <w:sz w:val="20"/>
                <w:lang w:eastAsia="en-US"/>
              </w:rPr>
              <w:t>Przygotowanie wojewodzie uchwały o uchwaleniu planu</w:t>
            </w:r>
            <w:r>
              <w:rPr>
                <w:rFonts w:eastAsia="Calibri"/>
                <w:sz w:val="20"/>
                <w:lang w:eastAsia="en-US"/>
              </w:rPr>
              <w:t xml:space="preserve"> ogólnego</w:t>
            </w:r>
            <w:r w:rsidRPr="00B57F9E">
              <w:rPr>
                <w:rFonts w:eastAsia="Calibri"/>
                <w:sz w:val="20"/>
                <w:lang w:eastAsia="en-US"/>
              </w:rPr>
              <w:t xml:space="preserve"> z załącznikami wraz z dokumentacją prac planistycznych oraz udział w przygotowywaniu stanowisk </w:t>
            </w:r>
            <w:r w:rsidR="00E30D08">
              <w:rPr>
                <w:rFonts w:eastAsia="Calibri"/>
                <w:sz w:val="20"/>
                <w:lang w:eastAsia="en-US"/>
              </w:rPr>
              <w:t>wójta gm</w:t>
            </w:r>
            <w:r w:rsidR="00B21211">
              <w:rPr>
                <w:rFonts w:eastAsia="Calibri"/>
                <w:sz w:val="20"/>
                <w:lang w:eastAsia="en-US"/>
              </w:rPr>
              <w:t>iny</w:t>
            </w:r>
            <w:r w:rsidRPr="00B57F9E">
              <w:rPr>
                <w:rFonts w:eastAsia="Calibri"/>
                <w:sz w:val="20"/>
                <w:lang w:eastAsia="en-US"/>
              </w:rPr>
              <w:t xml:space="preserve"> związanych z planem (W).</w:t>
            </w:r>
          </w:p>
        </w:tc>
        <w:tc>
          <w:tcPr>
            <w:tcW w:w="685" w:type="pct"/>
            <w:vMerge w:val="restart"/>
            <w:tcBorders>
              <w:top w:val="single" w:sz="4" w:space="0" w:color="auto"/>
              <w:left w:val="single" w:sz="4" w:space="0" w:color="auto"/>
              <w:right w:val="single" w:sz="4" w:space="0" w:color="auto"/>
            </w:tcBorders>
            <w:shd w:val="clear" w:color="auto" w:fill="auto"/>
            <w:hideMark/>
          </w:tcPr>
          <w:p w14:paraId="1FC4EF9A" w14:textId="77777777" w:rsidR="00987E00" w:rsidRPr="00B57F9E" w:rsidRDefault="00987E00" w:rsidP="00935167">
            <w:pPr>
              <w:pStyle w:val="artykul"/>
              <w:spacing w:before="0" w:after="0"/>
              <w:contextualSpacing/>
              <w:jc w:val="center"/>
              <w:rPr>
                <w:rFonts w:eastAsia="Calibri"/>
                <w:b/>
                <w:sz w:val="20"/>
                <w:lang w:eastAsia="en-US"/>
              </w:rPr>
            </w:pPr>
            <w:r w:rsidRPr="00B57F9E">
              <w:rPr>
                <w:rFonts w:eastAsia="Calibri"/>
                <w:b/>
                <w:sz w:val="20"/>
                <w:lang w:eastAsia="en-US"/>
              </w:rPr>
              <w:t>20 %</w:t>
            </w:r>
          </w:p>
        </w:tc>
        <w:tc>
          <w:tcPr>
            <w:tcW w:w="866" w:type="pct"/>
            <w:vMerge w:val="restart"/>
            <w:tcBorders>
              <w:top w:val="single" w:sz="4" w:space="0" w:color="auto"/>
              <w:left w:val="single" w:sz="4" w:space="0" w:color="auto"/>
              <w:right w:val="single" w:sz="4" w:space="0" w:color="auto"/>
            </w:tcBorders>
            <w:shd w:val="clear" w:color="auto" w:fill="auto"/>
            <w:hideMark/>
          </w:tcPr>
          <w:p w14:paraId="6128B7DE" w14:textId="2436D8DF" w:rsidR="00987E00" w:rsidRPr="00B57F9E" w:rsidRDefault="00987E00" w:rsidP="00935167">
            <w:pPr>
              <w:pStyle w:val="artykul"/>
              <w:spacing w:before="0" w:after="0"/>
              <w:contextualSpacing/>
              <w:rPr>
                <w:rFonts w:eastAsia="Calibri"/>
                <w:b/>
                <w:sz w:val="20"/>
                <w:lang w:eastAsia="en-US"/>
              </w:rPr>
            </w:pPr>
            <w:r w:rsidRPr="00B57F9E">
              <w:rPr>
                <w:rFonts w:eastAsia="Calibri"/>
                <w:b/>
                <w:sz w:val="20"/>
                <w:lang w:eastAsia="en-US"/>
              </w:rPr>
              <w:t>od zakończenia etapu I</w:t>
            </w:r>
            <w:r w:rsidR="00555830">
              <w:rPr>
                <w:rFonts w:eastAsia="Calibri"/>
                <w:b/>
                <w:sz w:val="20"/>
                <w:lang w:eastAsia="en-US"/>
              </w:rPr>
              <w:t>II</w:t>
            </w:r>
            <w:r w:rsidRPr="00B57F9E">
              <w:rPr>
                <w:rFonts w:eastAsia="Calibri"/>
                <w:b/>
                <w:sz w:val="20"/>
                <w:lang w:eastAsia="en-US"/>
              </w:rPr>
              <w:t xml:space="preserve"> do</w:t>
            </w:r>
          </w:p>
          <w:p w14:paraId="7222A014" w14:textId="77777777" w:rsidR="00987E00" w:rsidRPr="00B57F9E" w:rsidRDefault="00987E00" w:rsidP="00935167">
            <w:pPr>
              <w:pStyle w:val="artykul"/>
              <w:spacing w:before="0" w:after="0"/>
              <w:contextualSpacing/>
              <w:rPr>
                <w:rFonts w:eastAsia="Calibri"/>
                <w:b/>
                <w:sz w:val="20"/>
                <w:lang w:eastAsia="en-US"/>
              </w:rPr>
            </w:pPr>
            <w:r w:rsidRPr="00B57F9E">
              <w:rPr>
                <w:rFonts w:eastAsia="Calibri"/>
                <w:b/>
                <w:sz w:val="20"/>
                <w:lang w:eastAsia="en-US"/>
              </w:rPr>
              <w:t>– 2 miesiące</w:t>
            </w:r>
          </w:p>
        </w:tc>
      </w:tr>
      <w:tr w:rsidR="00987E00" w:rsidRPr="00B57F9E" w14:paraId="3CDC428E" w14:textId="77777777" w:rsidTr="00AD7E98">
        <w:trPr>
          <w:trHeight w:val="841"/>
        </w:trPr>
        <w:tc>
          <w:tcPr>
            <w:tcW w:w="604" w:type="pct"/>
            <w:vMerge/>
            <w:tcBorders>
              <w:left w:val="single" w:sz="4" w:space="0" w:color="auto"/>
              <w:right w:val="single" w:sz="4" w:space="0" w:color="auto"/>
            </w:tcBorders>
            <w:shd w:val="clear" w:color="auto" w:fill="auto"/>
          </w:tcPr>
          <w:p w14:paraId="5BC7BF8C" w14:textId="77777777" w:rsidR="00987E00" w:rsidRPr="00B57F9E" w:rsidRDefault="00987E00" w:rsidP="00935167">
            <w:pPr>
              <w:pStyle w:val="artykul"/>
              <w:spacing w:before="0" w:after="0"/>
              <w:contextualSpacing/>
              <w:jc w:val="center"/>
              <w:rPr>
                <w:rFonts w:eastAsia="Calibri"/>
                <w:b/>
                <w:sz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190C34A1" w14:textId="77777777" w:rsidR="00987E00" w:rsidRPr="00B57F9E" w:rsidRDefault="00987E00" w:rsidP="00935167">
            <w:pPr>
              <w:pStyle w:val="artykul"/>
              <w:spacing w:before="0" w:after="0"/>
              <w:contextualSpacing/>
              <w:rPr>
                <w:rFonts w:eastAsia="Calibri"/>
                <w:sz w:val="20"/>
                <w:lang w:eastAsia="en-US"/>
              </w:rPr>
            </w:pPr>
            <w:r>
              <w:rPr>
                <w:rFonts w:eastAsia="Calibri"/>
                <w:sz w:val="20"/>
                <w:lang w:eastAsia="en-US"/>
              </w:rPr>
              <w:t>Uchwalenie planu</w:t>
            </w:r>
          </w:p>
        </w:tc>
        <w:tc>
          <w:tcPr>
            <w:tcW w:w="2099" w:type="pct"/>
            <w:tcBorders>
              <w:top w:val="single" w:sz="4" w:space="0" w:color="auto"/>
              <w:left w:val="single" w:sz="4" w:space="0" w:color="auto"/>
              <w:bottom w:val="single" w:sz="4" w:space="0" w:color="auto"/>
              <w:right w:val="single" w:sz="4" w:space="0" w:color="auto"/>
            </w:tcBorders>
            <w:shd w:val="clear" w:color="auto" w:fill="auto"/>
          </w:tcPr>
          <w:p w14:paraId="044BC501" w14:textId="77777777" w:rsidR="00987E00" w:rsidRDefault="00987E00" w:rsidP="008004BA">
            <w:pPr>
              <w:pStyle w:val="artykul"/>
              <w:numPr>
                <w:ilvl w:val="0"/>
                <w:numId w:val="35"/>
              </w:numPr>
              <w:spacing w:before="0" w:after="0"/>
              <w:contextualSpacing/>
              <w:rPr>
                <w:rFonts w:eastAsia="Calibri"/>
                <w:sz w:val="20"/>
                <w:lang w:eastAsia="en-US"/>
              </w:rPr>
            </w:pPr>
            <w:r w:rsidRPr="00B57F9E">
              <w:rPr>
                <w:rFonts w:eastAsia="Calibri"/>
                <w:sz w:val="20"/>
                <w:lang w:eastAsia="en-US"/>
              </w:rPr>
              <w:t>Uchwalenie planu (Z).</w:t>
            </w:r>
          </w:p>
          <w:p w14:paraId="69D179E6" w14:textId="77777777" w:rsidR="00987E00" w:rsidRPr="00B57F9E" w:rsidRDefault="00987E00" w:rsidP="008004BA">
            <w:pPr>
              <w:pStyle w:val="artykul"/>
              <w:numPr>
                <w:ilvl w:val="0"/>
                <w:numId w:val="35"/>
              </w:numPr>
              <w:spacing w:before="0" w:after="0"/>
              <w:contextualSpacing/>
              <w:rPr>
                <w:rFonts w:eastAsia="Calibri"/>
                <w:sz w:val="20"/>
                <w:lang w:eastAsia="en-US"/>
              </w:rPr>
            </w:pPr>
            <w:r>
              <w:rPr>
                <w:rFonts w:eastAsia="Calibri"/>
                <w:sz w:val="20"/>
                <w:lang w:eastAsia="en-US"/>
              </w:rPr>
              <w:t>U</w:t>
            </w:r>
            <w:r w:rsidRPr="007D4E3E">
              <w:rPr>
                <w:rFonts w:eastAsia="Calibri"/>
                <w:sz w:val="20"/>
                <w:lang w:eastAsia="en-US"/>
              </w:rPr>
              <w:t>dział w czynnościach niezbędnych do ewentualnego doprowadzenia do zgodności projektu planu ogólnego z przepisami prawa w sytuacji stwierdzenia nieważności uchwały przez Wojewodę</w:t>
            </w:r>
            <w:r>
              <w:rPr>
                <w:rFonts w:eastAsia="Calibri"/>
                <w:sz w:val="20"/>
                <w:lang w:eastAsia="en-US"/>
              </w:rPr>
              <w:t xml:space="preserve"> oraz </w:t>
            </w:r>
            <w:r w:rsidRPr="007D4E3E">
              <w:rPr>
                <w:rFonts w:eastAsia="Calibri"/>
                <w:sz w:val="20"/>
                <w:lang w:eastAsia="en-US"/>
              </w:rPr>
              <w:t>ponowieni</w:t>
            </w:r>
            <w:r>
              <w:rPr>
                <w:rFonts w:eastAsia="Calibri"/>
                <w:sz w:val="20"/>
                <w:lang w:eastAsia="en-US"/>
              </w:rPr>
              <w:t>e</w:t>
            </w:r>
            <w:r w:rsidRPr="007D4E3E">
              <w:rPr>
                <w:rFonts w:eastAsia="Calibri"/>
                <w:sz w:val="20"/>
                <w:lang w:eastAsia="en-US"/>
              </w:rPr>
              <w:t xml:space="preserve"> niezbędnych czynności, jak również </w:t>
            </w:r>
            <w:r>
              <w:rPr>
                <w:rFonts w:eastAsia="Calibri"/>
                <w:sz w:val="20"/>
                <w:lang w:eastAsia="en-US"/>
              </w:rPr>
              <w:t xml:space="preserve">ponowne </w:t>
            </w:r>
            <w:r w:rsidRPr="007D4E3E">
              <w:rPr>
                <w:rFonts w:eastAsia="Calibri"/>
                <w:sz w:val="20"/>
                <w:lang w:eastAsia="en-US"/>
              </w:rPr>
              <w:t>opracowani</w:t>
            </w:r>
            <w:r>
              <w:rPr>
                <w:rFonts w:eastAsia="Calibri"/>
                <w:sz w:val="20"/>
                <w:lang w:eastAsia="en-US"/>
              </w:rPr>
              <w:t>e</w:t>
            </w:r>
            <w:r w:rsidRPr="007D4E3E">
              <w:rPr>
                <w:rFonts w:eastAsia="Calibri"/>
                <w:sz w:val="20"/>
                <w:lang w:eastAsia="en-US"/>
              </w:rPr>
              <w:t xml:space="preserve"> niezbędnych dokumentów </w:t>
            </w:r>
            <w:r>
              <w:rPr>
                <w:rFonts w:eastAsia="Calibri"/>
                <w:sz w:val="20"/>
                <w:lang w:eastAsia="en-US"/>
              </w:rPr>
              <w:t>(W).</w:t>
            </w:r>
          </w:p>
        </w:tc>
        <w:tc>
          <w:tcPr>
            <w:tcW w:w="685" w:type="pct"/>
            <w:vMerge/>
            <w:tcBorders>
              <w:left w:val="single" w:sz="4" w:space="0" w:color="auto"/>
              <w:right w:val="single" w:sz="4" w:space="0" w:color="auto"/>
            </w:tcBorders>
            <w:shd w:val="clear" w:color="auto" w:fill="auto"/>
          </w:tcPr>
          <w:p w14:paraId="243E51C9" w14:textId="77777777" w:rsidR="00987E00" w:rsidRPr="00B57F9E" w:rsidRDefault="00987E00" w:rsidP="00935167">
            <w:pPr>
              <w:pStyle w:val="artykul"/>
              <w:spacing w:before="0" w:after="0"/>
              <w:contextualSpacing/>
              <w:jc w:val="center"/>
              <w:rPr>
                <w:rFonts w:eastAsia="Calibri"/>
                <w:b/>
                <w:sz w:val="20"/>
                <w:lang w:eastAsia="en-US"/>
              </w:rPr>
            </w:pPr>
          </w:p>
        </w:tc>
        <w:tc>
          <w:tcPr>
            <w:tcW w:w="866" w:type="pct"/>
            <w:vMerge/>
            <w:tcBorders>
              <w:left w:val="single" w:sz="4" w:space="0" w:color="auto"/>
              <w:right w:val="single" w:sz="4" w:space="0" w:color="auto"/>
            </w:tcBorders>
            <w:shd w:val="clear" w:color="auto" w:fill="auto"/>
          </w:tcPr>
          <w:p w14:paraId="05D44EB6" w14:textId="77777777" w:rsidR="00987E00" w:rsidRPr="00B57F9E" w:rsidRDefault="00987E00" w:rsidP="00935167">
            <w:pPr>
              <w:pStyle w:val="artykul"/>
              <w:spacing w:before="0" w:after="0"/>
              <w:contextualSpacing/>
              <w:rPr>
                <w:rFonts w:eastAsia="Calibri"/>
                <w:b/>
                <w:sz w:val="20"/>
                <w:lang w:eastAsia="en-US"/>
              </w:rPr>
            </w:pPr>
          </w:p>
        </w:tc>
      </w:tr>
      <w:tr w:rsidR="00AD7E98" w:rsidRPr="00B57F9E" w14:paraId="66E35218" w14:textId="77777777" w:rsidTr="00AD7E98">
        <w:trPr>
          <w:trHeight w:val="841"/>
        </w:trPr>
        <w:tc>
          <w:tcPr>
            <w:tcW w:w="3449" w:type="pct"/>
            <w:gridSpan w:val="3"/>
            <w:tcBorders>
              <w:left w:val="single" w:sz="4" w:space="0" w:color="auto"/>
              <w:right w:val="single" w:sz="4" w:space="0" w:color="auto"/>
            </w:tcBorders>
            <w:shd w:val="clear" w:color="auto" w:fill="auto"/>
            <w:vAlign w:val="center"/>
          </w:tcPr>
          <w:p w14:paraId="20B6D032" w14:textId="624C0166" w:rsidR="00AD7E98" w:rsidRPr="00B57F9E" w:rsidRDefault="00AD7E98" w:rsidP="00AD7E98">
            <w:pPr>
              <w:pStyle w:val="artykul"/>
              <w:spacing w:before="0" w:after="0"/>
              <w:contextualSpacing/>
              <w:jc w:val="center"/>
              <w:rPr>
                <w:rFonts w:eastAsia="Calibri"/>
                <w:sz w:val="20"/>
                <w:lang w:eastAsia="en-US"/>
              </w:rPr>
            </w:pPr>
            <w:r w:rsidRPr="00B57F9E">
              <w:rPr>
                <w:rFonts w:eastAsia="Calibri"/>
                <w:b/>
                <w:sz w:val="20"/>
              </w:rPr>
              <w:t>R a z e m</w:t>
            </w:r>
          </w:p>
        </w:tc>
        <w:tc>
          <w:tcPr>
            <w:tcW w:w="685" w:type="pct"/>
            <w:tcBorders>
              <w:left w:val="single" w:sz="4" w:space="0" w:color="auto"/>
              <w:right w:val="single" w:sz="4" w:space="0" w:color="auto"/>
            </w:tcBorders>
            <w:shd w:val="clear" w:color="auto" w:fill="auto"/>
            <w:vAlign w:val="center"/>
          </w:tcPr>
          <w:p w14:paraId="205DE2E9" w14:textId="18DEA0F1" w:rsidR="00AD7E98" w:rsidRPr="00B57F9E" w:rsidRDefault="00AD7E98" w:rsidP="00AD7E98">
            <w:pPr>
              <w:pStyle w:val="artykul"/>
              <w:spacing w:before="0" w:after="0"/>
              <w:contextualSpacing/>
              <w:jc w:val="center"/>
              <w:rPr>
                <w:rFonts w:eastAsia="Calibri"/>
                <w:b/>
                <w:sz w:val="20"/>
                <w:lang w:eastAsia="en-US"/>
              </w:rPr>
            </w:pPr>
            <w:r w:rsidRPr="00B57F9E">
              <w:rPr>
                <w:rFonts w:eastAsia="Calibri"/>
                <w:b/>
                <w:sz w:val="20"/>
                <w:lang w:eastAsia="en-US"/>
              </w:rPr>
              <w:t>100 %</w:t>
            </w:r>
          </w:p>
        </w:tc>
        <w:tc>
          <w:tcPr>
            <w:tcW w:w="866" w:type="pct"/>
            <w:tcBorders>
              <w:left w:val="single" w:sz="4" w:space="0" w:color="auto"/>
              <w:right w:val="single" w:sz="4" w:space="0" w:color="auto"/>
            </w:tcBorders>
            <w:shd w:val="clear" w:color="auto" w:fill="auto"/>
            <w:vAlign w:val="center"/>
          </w:tcPr>
          <w:p w14:paraId="4CD6C8D4" w14:textId="496B72AB" w:rsidR="00AD7E98" w:rsidRPr="00B57F9E" w:rsidRDefault="00B21211" w:rsidP="00AD7E98">
            <w:pPr>
              <w:pStyle w:val="artykul"/>
              <w:spacing w:before="0" w:after="0"/>
              <w:contextualSpacing/>
              <w:jc w:val="center"/>
              <w:rPr>
                <w:rFonts w:eastAsia="Calibri"/>
                <w:b/>
                <w:sz w:val="20"/>
                <w:lang w:eastAsia="en-US"/>
              </w:rPr>
            </w:pPr>
            <w:r>
              <w:rPr>
                <w:rFonts w:eastAsia="Calibri"/>
                <w:b/>
                <w:sz w:val="20"/>
                <w:lang w:eastAsia="en-US"/>
              </w:rPr>
              <w:t>15</w:t>
            </w:r>
            <w:r w:rsidR="00AD7E98" w:rsidRPr="00B57F9E">
              <w:rPr>
                <w:rFonts w:eastAsia="Calibri"/>
                <w:b/>
                <w:sz w:val="20"/>
                <w:lang w:eastAsia="en-US"/>
              </w:rPr>
              <w:t xml:space="preserve"> miesięcy</w:t>
            </w:r>
          </w:p>
        </w:tc>
      </w:tr>
    </w:tbl>
    <w:p w14:paraId="1502D544" w14:textId="77777777" w:rsidR="00987E00" w:rsidRPr="00987E00" w:rsidRDefault="00987E00" w:rsidP="00AD7E98"/>
    <w:sectPr w:rsidR="00987E00" w:rsidRPr="00987E00" w:rsidSect="00A17E6E">
      <w:footerReference w:type="default" r:id="rId8"/>
      <w:pgSz w:w="16840" w:h="11907" w:orient="landscape" w:code="9"/>
      <w:pgMar w:top="851" w:right="1247" w:bottom="284" w:left="12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79A4A" w14:textId="77777777" w:rsidR="00B348FD" w:rsidRDefault="00B348FD" w:rsidP="00736FBF">
      <w:r>
        <w:separator/>
      </w:r>
    </w:p>
  </w:endnote>
  <w:endnote w:type="continuationSeparator" w:id="0">
    <w:p w14:paraId="01A9044B" w14:textId="77777777" w:rsidR="00B348FD" w:rsidRDefault="00B348FD" w:rsidP="0073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32D4" w14:textId="0CA5F47B" w:rsidR="003D0AAB" w:rsidRPr="00987E00" w:rsidRDefault="00C5219C" w:rsidP="00987E00">
    <w:pPr>
      <w:pStyle w:val="Stopka"/>
      <w:jc w:val="right"/>
      <w:rPr>
        <w:sz w:val="22"/>
      </w:rPr>
    </w:pPr>
    <w:r w:rsidRPr="00883AD6">
      <w:rPr>
        <w:sz w:val="22"/>
      </w:rPr>
      <w:t xml:space="preserve">Strona </w:t>
    </w:r>
    <w:r w:rsidR="005F0180" w:rsidRPr="00883AD6">
      <w:rPr>
        <w:sz w:val="22"/>
      </w:rPr>
      <w:fldChar w:fldCharType="begin"/>
    </w:r>
    <w:r w:rsidRPr="00883AD6">
      <w:rPr>
        <w:sz w:val="22"/>
      </w:rPr>
      <w:instrText>PAGE</w:instrText>
    </w:r>
    <w:r w:rsidR="005F0180" w:rsidRPr="00883AD6">
      <w:rPr>
        <w:sz w:val="22"/>
      </w:rPr>
      <w:fldChar w:fldCharType="separate"/>
    </w:r>
    <w:r w:rsidR="00CA7A02">
      <w:rPr>
        <w:noProof/>
        <w:sz w:val="22"/>
      </w:rPr>
      <w:t>16</w:t>
    </w:r>
    <w:r w:rsidR="005F0180" w:rsidRPr="00883AD6">
      <w:rPr>
        <w:sz w:val="22"/>
      </w:rPr>
      <w:fldChar w:fldCharType="end"/>
    </w:r>
    <w:r w:rsidRPr="00883AD6">
      <w:rPr>
        <w:sz w:val="22"/>
      </w:rPr>
      <w:t xml:space="preserve"> z </w:t>
    </w:r>
    <w:r w:rsidR="005F0180" w:rsidRPr="00883AD6">
      <w:rPr>
        <w:sz w:val="22"/>
      </w:rPr>
      <w:fldChar w:fldCharType="begin"/>
    </w:r>
    <w:r w:rsidRPr="00883AD6">
      <w:rPr>
        <w:sz w:val="22"/>
      </w:rPr>
      <w:instrText>NUMPAGES</w:instrText>
    </w:r>
    <w:r w:rsidR="005F0180" w:rsidRPr="00883AD6">
      <w:rPr>
        <w:sz w:val="22"/>
      </w:rPr>
      <w:fldChar w:fldCharType="separate"/>
    </w:r>
    <w:r w:rsidR="00CA7A02">
      <w:rPr>
        <w:noProof/>
        <w:sz w:val="22"/>
      </w:rPr>
      <w:t>16</w:t>
    </w:r>
    <w:r w:rsidR="005F0180" w:rsidRPr="00883AD6">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E93B3" w14:textId="77777777" w:rsidR="00B348FD" w:rsidRDefault="00B348FD" w:rsidP="00736FBF">
      <w:r>
        <w:separator/>
      </w:r>
    </w:p>
  </w:footnote>
  <w:footnote w:type="continuationSeparator" w:id="0">
    <w:p w14:paraId="4238F614" w14:textId="77777777" w:rsidR="00B348FD" w:rsidRDefault="00B348FD" w:rsidP="00736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02DCC5"/>
    <w:multiLevelType w:val="hybridMultilevel"/>
    <w:tmpl w:val="D3918A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09F0"/>
    <w:multiLevelType w:val="hybridMultilevel"/>
    <w:tmpl w:val="FF7611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9C7549"/>
    <w:multiLevelType w:val="hybridMultilevel"/>
    <w:tmpl w:val="98A2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06077"/>
    <w:multiLevelType w:val="hybridMultilevel"/>
    <w:tmpl w:val="ED16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41AD4"/>
    <w:multiLevelType w:val="hybridMultilevel"/>
    <w:tmpl w:val="C2D62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A2512"/>
    <w:multiLevelType w:val="hybridMultilevel"/>
    <w:tmpl w:val="E7A41CB4"/>
    <w:lvl w:ilvl="0" w:tplc="0415000F">
      <w:start w:val="1"/>
      <w:numFmt w:val="decimal"/>
      <w:lvlText w:val="%1."/>
      <w:lvlJc w:val="left"/>
      <w:pPr>
        <w:ind w:left="1440" w:hanging="360"/>
      </w:p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E934F8F"/>
    <w:multiLevelType w:val="hybridMultilevel"/>
    <w:tmpl w:val="D1CAB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C729A6"/>
    <w:multiLevelType w:val="hybridMultilevel"/>
    <w:tmpl w:val="72466BE0"/>
    <w:lvl w:ilvl="0" w:tplc="A4D4EB9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090599"/>
    <w:multiLevelType w:val="hybridMultilevel"/>
    <w:tmpl w:val="E73A2B84"/>
    <w:lvl w:ilvl="0" w:tplc="6720A3F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AE3917"/>
    <w:multiLevelType w:val="hybridMultilevel"/>
    <w:tmpl w:val="E56876C6"/>
    <w:lvl w:ilvl="0" w:tplc="EFD46274">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A0B02"/>
    <w:multiLevelType w:val="hybridMultilevel"/>
    <w:tmpl w:val="5EFECA8E"/>
    <w:lvl w:ilvl="0" w:tplc="5FDAB926">
      <w:start w:val="1"/>
      <w:numFmt w:val="decimal"/>
      <w:lvlText w:val="%1."/>
      <w:lvlJc w:val="left"/>
      <w:pPr>
        <w:tabs>
          <w:tab w:val="num" w:pos="1155"/>
        </w:tabs>
        <w:ind w:left="1155" w:hanging="43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7D5E3C"/>
    <w:multiLevelType w:val="hybridMultilevel"/>
    <w:tmpl w:val="EDFC9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F4E1B"/>
    <w:multiLevelType w:val="hybridMultilevel"/>
    <w:tmpl w:val="5C942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73063B"/>
    <w:multiLevelType w:val="hybridMultilevel"/>
    <w:tmpl w:val="4348A4C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BC0B9B"/>
    <w:multiLevelType w:val="hybridMultilevel"/>
    <w:tmpl w:val="27BE2F06"/>
    <w:lvl w:ilvl="0" w:tplc="393E6B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1C33C20"/>
    <w:multiLevelType w:val="hybridMultilevel"/>
    <w:tmpl w:val="C26E6F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2970E90"/>
    <w:multiLevelType w:val="hybridMultilevel"/>
    <w:tmpl w:val="B08C625E"/>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493D28"/>
    <w:multiLevelType w:val="hybridMultilevel"/>
    <w:tmpl w:val="5E1E143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826E1A"/>
    <w:multiLevelType w:val="hybridMultilevel"/>
    <w:tmpl w:val="A19A2482"/>
    <w:lvl w:ilvl="0" w:tplc="B56A25A6">
      <w:start w:val="1"/>
      <w:numFmt w:val="lowerLetter"/>
      <w:lvlText w:val="%1)"/>
      <w:lvlJc w:val="left"/>
      <w:pPr>
        <w:tabs>
          <w:tab w:val="num" w:pos="720"/>
        </w:tabs>
        <w:ind w:left="720" w:hanging="360"/>
      </w:pPr>
      <w:rPr>
        <w:rFonts w:hint="default"/>
      </w:rPr>
    </w:lvl>
    <w:lvl w:ilvl="1" w:tplc="0A98E9EE">
      <w:start w:val="1"/>
      <w:numFmt w:val="decimal"/>
      <w:lvlText w:val="%2."/>
      <w:lvlJc w:val="left"/>
      <w:pPr>
        <w:tabs>
          <w:tab w:val="num" w:pos="1485"/>
        </w:tabs>
        <w:ind w:left="1485" w:hanging="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20906E3"/>
    <w:multiLevelType w:val="hybridMultilevel"/>
    <w:tmpl w:val="F19A2858"/>
    <w:lvl w:ilvl="0" w:tplc="155CEE20">
      <w:start w:val="16"/>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44C90E4A"/>
    <w:multiLevelType w:val="hybridMultilevel"/>
    <w:tmpl w:val="DB8AE36C"/>
    <w:lvl w:ilvl="0" w:tplc="FFFFFFFF">
      <w:start w:val="1"/>
      <w:numFmt w:val="decimal"/>
      <w:lvlText w:val="%1)"/>
      <w:lvlJc w:val="left"/>
      <w:pPr>
        <w:ind w:left="1440" w:hanging="360"/>
      </w:p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54F389F"/>
    <w:multiLevelType w:val="hybridMultilevel"/>
    <w:tmpl w:val="331C2264"/>
    <w:lvl w:ilvl="0" w:tplc="7444E9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AE463BE"/>
    <w:multiLevelType w:val="hybridMultilevel"/>
    <w:tmpl w:val="6C7AE40A"/>
    <w:lvl w:ilvl="0" w:tplc="01BAB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957348"/>
    <w:multiLevelType w:val="hybridMultilevel"/>
    <w:tmpl w:val="8F02D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365C4A"/>
    <w:multiLevelType w:val="hybridMultilevel"/>
    <w:tmpl w:val="AA38D442"/>
    <w:lvl w:ilvl="0" w:tplc="01BABCB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59B4135A"/>
    <w:multiLevelType w:val="hybridMultilevel"/>
    <w:tmpl w:val="0B8AEA5E"/>
    <w:lvl w:ilvl="0" w:tplc="6BE0E8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9A2C7A"/>
    <w:multiLevelType w:val="hybridMultilevel"/>
    <w:tmpl w:val="8D128772"/>
    <w:lvl w:ilvl="0" w:tplc="3778888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2716B"/>
    <w:multiLevelType w:val="hybridMultilevel"/>
    <w:tmpl w:val="CEE0267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63C3702F"/>
    <w:multiLevelType w:val="hybridMultilevel"/>
    <w:tmpl w:val="05725D5A"/>
    <w:lvl w:ilvl="0" w:tplc="5BC29FCE">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15:restartNumberingAfterBreak="0">
    <w:nsid w:val="68043893"/>
    <w:multiLevelType w:val="hybridMultilevel"/>
    <w:tmpl w:val="5688F43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6AA337B8"/>
    <w:multiLevelType w:val="hybridMultilevel"/>
    <w:tmpl w:val="7DEAEE0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BC95796"/>
    <w:multiLevelType w:val="hybridMultilevel"/>
    <w:tmpl w:val="7D0A7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8B2935"/>
    <w:multiLevelType w:val="hybridMultilevel"/>
    <w:tmpl w:val="F784258C"/>
    <w:lvl w:ilvl="0" w:tplc="43B85172">
      <w:start w:val="1"/>
      <w:numFmt w:val="decimal"/>
      <w:lvlText w:val="%1)"/>
      <w:lvlJc w:val="left"/>
      <w:pPr>
        <w:ind w:left="1110" w:hanging="39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3AE2A00"/>
    <w:multiLevelType w:val="hybridMultilevel"/>
    <w:tmpl w:val="2E5A8B7C"/>
    <w:lvl w:ilvl="0" w:tplc="37CA90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86500C6"/>
    <w:multiLevelType w:val="hybridMultilevel"/>
    <w:tmpl w:val="3342C16A"/>
    <w:lvl w:ilvl="0" w:tplc="892E467A">
      <w:start w:val="3"/>
      <w:numFmt w:val="decimal"/>
      <w:lvlText w:val="%1."/>
      <w:lvlJc w:val="left"/>
      <w:pPr>
        <w:tabs>
          <w:tab w:val="num" w:pos="786"/>
        </w:tabs>
        <w:ind w:left="786" w:hanging="360"/>
      </w:pPr>
      <w:rPr>
        <w:rFonts w:hint="default"/>
        <w:b w:val="0"/>
        <w:bCs/>
      </w:rPr>
    </w:lvl>
    <w:lvl w:ilvl="1" w:tplc="04150019" w:tentative="1">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num w:numId="1">
    <w:abstractNumId w:val="15"/>
  </w:num>
  <w:num w:numId="2">
    <w:abstractNumId w:val="12"/>
  </w:num>
  <w:num w:numId="3">
    <w:abstractNumId w:val="30"/>
  </w:num>
  <w:num w:numId="4">
    <w:abstractNumId w:val="31"/>
  </w:num>
  <w:num w:numId="5">
    <w:abstractNumId w:val="35"/>
  </w:num>
  <w:num w:numId="6">
    <w:abstractNumId w:val="13"/>
  </w:num>
  <w:num w:numId="7">
    <w:abstractNumId w:val="19"/>
  </w:num>
  <w:num w:numId="8">
    <w:abstractNumId w:val="16"/>
  </w:num>
  <w:num w:numId="9">
    <w:abstractNumId w:val="1"/>
  </w:num>
  <w:num w:numId="10">
    <w:abstractNumId w:val="8"/>
  </w:num>
  <w:num w:numId="11">
    <w:abstractNumId w:val="10"/>
  </w:num>
  <w:num w:numId="12">
    <w:abstractNumId w:val="9"/>
  </w:num>
  <w:num w:numId="13">
    <w:abstractNumId w:val="26"/>
  </w:num>
  <w:num w:numId="14">
    <w:abstractNumId w:val="7"/>
  </w:num>
  <w:num w:numId="15">
    <w:abstractNumId w:val="14"/>
  </w:num>
  <w:num w:numId="16">
    <w:abstractNumId w:val="22"/>
  </w:num>
  <w:num w:numId="17">
    <w:abstractNumId w:val="34"/>
  </w:num>
  <w:num w:numId="18">
    <w:abstractNumId w:val="29"/>
  </w:num>
  <w:num w:numId="19">
    <w:abstractNumId w:val="24"/>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num>
  <w:num w:numId="25">
    <w:abstractNumId w:val="28"/>
  </w:num>
  <w:num w:numId="26">
    <w:abstractNumId w:val="21"/>
  </w:num>
  <w:num w:numId="27">
    <w:abstractNumId w:val="5"/>
  </w:num>
  <w:num w:numId="28">
    <w:abstractNumId w:val="33"/>
  </w:num>
  <w:num w:numId="29">
    <w:abstractNumId w:val="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3"/>
  </w:num>
  <w:num w:numId="33">
    <w:abstractNumId w:val="11"/>
  </w:num>
  <w:num w:numId="34">
    <w:abstractNumId w:val="4"/>
  </w:num>
  <w:num w:numId="35">
    <w:abstractNumId w:val="3"/>
  </w:num>
  <w:num w:numId="36">
    <w:abstractNumId w:val="27"/>
  </w:num>
  <w:num w:numId="37">
    <w:abstractNumId w:val="18"/>
  </w:num>
  <w:num w:numId="38">
    <w:abstractNumId w:val="32"/>
  </w:num>
  <w:num w:numId="39">
    <w:abstractNumId w:val="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67"/>
    <w:rsid w:val="00013D1E"/>
    <w:rsid w:val="00056918"/>
    <w:rsid w:val="000572F2"/>
    <w:rsid w:val="00060BC8"/>
    <w:rsid w:val="000955C7"/>
    <w:rsid w:val="000C14AE"/>
    <w:rsid w:val="000E6C5B"/>
    <w:rsid w:val="000E70BC"/>
    <w:rsid w:val="000F7448"/>
    <w:rsid w:val="00102CE9"/>
    <w:rsid w:val="00111243"/>
    <w:rsid w:val="00136768"/>
    <w:rsid w:val="001372E2"/>
    <w:rsid w:val="0016404C"/>
    <w:rsid w:val="0016596A"/>
    <w:rsid w:val="00216510"/>
    <w:rsid w:val="0023147C"/>
    <w:rsid w:val="002853D4"/>
    <w:rsid w:val="00286C2C"/>
    <w:rsid w:val="002A19D4"/>
    <w:rsid w:val="002D0CA6"/>
    <w:rsid w:val="002D3A2C"/>
    <w:rsid w:val="00320269"/>
    <w:rsid w:val="00320B67"/>
    <w:rsid w:val="00326981"/>
    <w:rsid w:val="00376C33"/>
    <w:rsid w:val="00385605"/>
    <w:rsid w:val="003A45F4"/>
    <w:rsid w:val="003A4DD2"/>
    <w:rsid w:val="003D0AAB"/>
    <w:rsid w:val="00452AEF"/>
    <w:rsid w:val="004F1C26"/>
    <w:rsid w:val="004F463D"/>
    <w:rsid w:val="00511F6E"/>
    <w:rsid w:val="005176F4"/>
    <w:rsid w:val="00555830"/>
    <w:rsid w:val="005577A3"/>
    <w:rsid w:val="00567676"/>
    <w:rsid w:val="005F0180"/>
    <w:rsid w:val="00632903"/>
    <w:rsid w:val="006B5D5E"/>
    <w:rsid w:val="0070571B"/>
    <w:rsid w:val="0071452B"/>
    <w:rsid w:val="00725AED"/>
    <w:rsid w:val="00736FBF"/>
    <w:rsid w:val="007626AE"/>
    <w:rsid w:val="007A3834"/>
    <w:rsid w:val="007A4504"/>
    <w:rsid w:val="007C5579"/>
    <w:rsid w:val="008004BA"/>
    <w:rsid w:val="0083196E"/>
    <w:rsid w:val="0088049A"/>
    <w:rsid w:val="008945AD"/>
    <w:rsid w:val="008B5A8A"/>
    <w:rsid w:val="008E3FF0"/>
    <w:rsid w:val="008F7799"/>
    <w:rsid w:val="009223B1"/>
    <w:rsid w:val="0096558C"/>
    <w:rsid w:val="00972AC8"/>
    <w:rsid w:val="00987E00"/>
    <w:rsid w:val="009E4400"/>
    <w:rsid w:val="00A052B8"/>
    <w:rsid w:val="00A06B17"/>
    <w:rsid w:val="00A35816"/>
    <w:rsid w:val="00A46700"/>
    <w:rsid w:val="00A63F5D"/>
    <w:rsid w:val="00AA1F61"/>
    <w:rsid w:val="00AC3FE7"/>
    <w:rsid w:val="00AD1DA0"/>
    <w:rsid w:val="00AD7E98"/>
    <w:rsid w:val="00B21211"/>
    <w:rsid w:val="00B348FD"/>
    <w:rsid w:val="00B45D5C"/>
    <w:rsid w:val="00B66C0C"/>
    <w:rsid w:val="00B80FD4"/>
    <w:rsid w:val="00C17EF7"/>
    <w:rsid w:val="00C5219C"/>
    <w:rsid w:val="00CA7A02"/>
    <w:rsid w:val="00D009D9"/>
    <w:rsid w:val="00D341B1"/>
    <w:rsid w:val="00D876EE"/>
    <w:rsid w:val="00DA0F73"/>
    <w:rsid w:val="00DA3557"/>
    <w:rsid w:val="00DA55F4"/>
    <w:rsid w:val="00E02761"/>
    <w:rsid w:val="00E14613"/>
    <w:rsid w:val="00E30D08"/>
    <w:rsid w:val="00E46771"/>
    <w:rsid w:val="00E564D2"/>
    <w:rsid w:val="00EA6590"/>
    <w:rsid w:val="00EC1F98"/>
    <w:rsid w:val="00ED1789"/>
    <w:rsid w:val="00EF4B31"/>
    <w:rsid w:val="00EF6F5F"/>
    <w:rsid w:val="00F07426"/>
    <w:rsid w:val="00F83D15"/>
    <w:rsid w:val="00FE495D"/>
    <w:rsid w:val="00FF7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37A69A"/>
  <w15:docId w15:val="{BBFE4F4A-2DD2-4AC1-8B0D-3D21F4EF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0B67"/>
    <w:pPr>
      <w:suppressAutoHyphens/>
      <w:jc w:val="lef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20B67"/>
    <w:pPr>
      <w:jc w:val="both"/>
    </w:pPr>
  </w:style>
  <w:style w:type="character" w:customStyle="1" w:styleId="TekstpodstawowyZnak">
    <w:name w:val="Tekst podstawowy Znak"/>
    <w:basedOn w:val="Domylnaczcionkaakapitu"/>
    <w:link w:val="Tekstpodstawowy"/>
    <w:rsid w:val="00320B67"/>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320B67"/>
    <w:pPr>
      <w:ind w:left="357"/>
      <w:jc w:val="both"/>
    </w:pPr>
  </w:style>
  <w:style w:type="character" w:customStyle="1" w:styleId="highlightedsearchterm">
    <w:name w:val="highlightedsearchterm"/>
    <w:basedOn w:val="Domylnaczcionkaakapitu"/>
    <w:rsid w:val="00320B67"/>
  </w:style>
  <w:style w:type="paragraph" w:styleId="Stopka">
    <w:name w:val="footer"/>
    <w:basedOn w:val="Normalny"/>
    <w:link w:val="StopkaZnak"/>
    <w:uiPriority w:val="99"/>
    <w:unhideWhenUsed/>
    <w:rsid w:val="00320B67"/>
    <w:pPr>
      <w:tabs>
        <w:tab w:val="center" w:pos="4536"/>
        <w:tab w:val="right" w:pos="9072"/>
      </w:tabs>
    </w:pPr>
  </w:style>
  <w:style w:type="character" w:customStyle="1" w:styleId="StopkaZnak">
    <w:name w:val="Stopka Znak"/>
    <w:basedOn w:val="Domylnaczcionkaakapitu"/>
    <w:link w:val="Stopka"/>
    <w:uiPriority w:val="99"/>
    <w:rsid w:val="00320B67"/>
    <w:rPr>
      <w:rFonts w:ascii="Times New Roman" w:eastAsia="Times New Roman" w:hAnsi="Times New Roman" w:cs="Times New Roman"/>
      <w:sz w:val="24"/>
      <w:szCs w:val="24"/>
      <w:lang w:eastAsia="ar-SA"/>
    </w:rPr>
  </w:style>
  <w:style w:type="paragraph" w:customStyle="1" w:styleId="artykul">
    <w:name w:val="artykul"/>
    <w:basedOn w:val="Normalny"/>
    <w:rsid w:val="00320B67"/>
    <w:pPr>
      <w:suppressAutoHyphens w:val="0"/>
      <w:spacing w:before="100" w:after="100"/>
    </w:pPr>
    <w:rPr>
      <w:szCs w:val="20"/>
      <w:lang w:eastAsia="pl-PL"/>
    </w:rPr>
  </w:style>
  <w:style w:type="paragraph" w:styleId="Akapitzlist">
    <w:name w:val="List Paragraph"/>
    <w:basedOn w:val="Normalny"/>
    <w:uiPriority w:val="34"/>
    <w:qFormat/>
    <w:rsid w:val="00320B67"/>
    <w:pPr>
      <w:ind w:left="720"/>
      <w:contextualSpacing/>
    </w:pPr>
  </w:style>
  <w:style w:type="table" w:styleId="Tabela-Siatka">
    <w:name w:val="Table Grid"/>
    <w:basedOn w:val="Standardowy"/>
    <w:uiPriority w:val="59"/>
    <w:rsid w:val="007A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87E00"/>
    <w:pPr>
      <w:tabs>
        <w:tab w:val="center" w:pos="4536"/>
        <w:tab w:val="right" w:pos="9072"/>
      </w:tabs>
    </w:pPr>
  </w:style>
  <w:style w:type="character" w:customStyle="1" w:styleId="NagwekZnak">
    <w:name w:val="Nagłówek Znak"/>
    <w:basedOn w:val="Domylnaczcionkaakapitu"/>
    <w:link w:val="Nagwek"/>
    <w:uiPriority w:val="99"/>
    <w:rsid w:val="00987E00"/>
    <w:rPr>
      <w:rFonts w:ascii="Times New Roman" w:eastAsia="Times New Roman" w:hAnsi="Times New Roman" w:cs="Times New Roman"/>
      <w:sz w:val="24"/>
      <w:szCs w:val="24"/>
      <w:lang w:eastAsia="ar-SA"/>
    </w:rPr>
  </w:style>
  <w:style w:type="character" w:customStyle="1" w:styleId="Domylnaczcionkaakapitu1">
    <w:name w:val="Domyślna czcionka akapitu1"/>
    <w:rsid w:val="00AD7E98"/>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FF7472"/>
    <w:pPr>
      <w:autoSpaceDN w:val="0"/>
      <w:ind w:left="720"/>
      <w:textAlignment w:val="baseline"/>
    </w:pPr>
    <w:rPr>
      <w:rFonts w:ascii="Calibri" w:hAnsi="Calibri"/>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
    <w:link w:val="Akapitzlist2"/>
    <w:uiPriority w:val="99"/>
    <w:locked/>
    <w:rsid w:val="00FF7472"/>
    <w:rPr>
      <w:rFonts w:ascii="Calibri" w:eastAsia="Times New Roman" w:hAnsi="Calibri" w:cs="Times New Roman"/>
      <w:sz w:val="24"/>
      <w:szCs w:val="20"/>
      <w:lang w:eastAsia="pl-PL"/>
    </w:rPr>
  </w:style>
  <w:style w:type="character" w:customStyle="1" w:styleId="FontStyle21">
    <w:name w:val="Font Style21"/>
    <w:rsid w:val="00555830"/>
    <w:rPr>
      <w:rFonts w:ascii="MS Reference Sans Serif" w:hAnsi="MS Reference Sans Serif" w:cs="MS Reference Sans Serif"/>
      <w:sz w:val="18"/>
      <w:szCs w:val="18"/>
    </w:rPr>
  </w:style>
  <w:style w:type="paragraph" w:customStyle="1" w:styleId="Style8">
    <w:name w:val="Style8"/>
    <w:basedOn w:val="Normalny"/>
    <w:rsid w:val="00555830"/>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555830"/>
    <w:pPr>
      <w:widowControl w:val="0"/>
      <w:suppressAutoHyphens w:val="0"/>
      <w:autoSpaceDE w:val="0"/>
      <w:autoSpaceDN w:val="0"/>
      <w:spacing w:line="302" w:lineRule="exact"/>
      <w:ind w:hanging="250"/>
      <w:jc w:val="both"/>
    </w:pPr>
    <w:rPr>
      <w:rFonts w:ascii="MS Reference Sans Serif" w:hAnsi="MS Reference Sans Serif"/>
      <w:lang w:eastAsia="pl-PL"/>
    </w:rPr>
  </w:style>
  <w:style w:type="paragraph" w:customStyle="1" w:styleId="Default">
    <w:name w:val="Default"/>
    <w:rsid w:val="005176F4"/>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7185">
      <w:bodyDiv w:val="1"/>
      <w:marLeft w:val="0"/>
      <w:marRight w:val="0"/>
      <w:marTop w:val="0"/>
      <w:marBottom w:val="0"/>
      <w:divBdr>
        <w:top w:val="none" w:sz="0" w:space="0" w:color="auto"/>
        <w:left w:val="none" w:sz="0" w:space="0" w:color="auto"/>
        <w:bottom w:val="none" w:sz="0" w:space="0" w:color="auto"/>
        <w:right w:val="none" w:sz="0" w:space="0" w:color="auto"/>
      </w:divBdr>
    </w:div>
    <w:div w:id="575633068">
      <w:bodyDiv w:val="1"/>
      <w:marLeft w:val="0"/>
      <w:marRight w:val="0"/>
      <w:marTop w:val="0"/>
      <w:marBottom w:val="0"/>
      <w:divBdr>
        <w:top w:val="none" w:sz="0" w:space="0" w:color="auto"/>
        <w:left w:val="none" w:sz="0" w:space="0" w:color="auto"/>
        <w:bottom w:val="none" w:sz="0" w:space="0" w:color="auto"/>
        <w:right w:val="none" w:sz="0" w:space="0" w:color="auto"/>
      </w:divBdr>
    </w:div>
    <w:div w:id="1334802591">
      <w:bodyDiv w:val="1"/>
      <w:marLeft w:val="0"/>
      <w:marRight w:val="0"/>
      <w:marTop w:val="0"/>
      <w:marBottom w:val="0"/>
      <w:divBdr>
        <w:top w:val="none" w:sz="0" w:space="0" w:color="auto"/>
        <w:left w:val="none" w:sz="0" w:space="0" w:color="auto"/>
        <w:bottom w:val="none" w:sz="0" w:space="0" w:color="auto"/>
        <w:right w:val="none" w:sz="0" w:space="0" w:color="auto"/>
      </w:divBdr>
    </w:div>
    <w:div w:id="1367829463">
      <w:bodyDiv w:val="1"/>
      <w:marLeft w:val="0"/>
      <w:marRight w:val="0"/>
      <w:marTop w:val="0"/>
      <w:marBottom w:val="0"/>
      <w:divBdr>
        <w:top w:val="none" w:sz="0" w:space="0" w:color="auto"/>
        <w:left w:val="none" w:sz="0" w:space="0" w:color="auto"/>
        <w:bottom w:val="none" w:sz="0" w:space="0" w:color="auto"/>
        <w:right w:val="none" w:sz="0" w:space="0" w:color="auto"/>
      </w:divBdr>
    </w:div>
    <w:div w:id="20655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5B30A-C026-4DD1-9695-5B51287C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4689</Words>
  <Characters>28140</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n.figorska</dc:creator>
  <cp:lastModifiedBy>a.paczkowski</cp:lastModifiedBy>
  <cp:revision>9</cp:revision>
  <cp:lastPrinted>2024-02-01T09:24:00Z</cp:lastPrinted>
  <dcterms:created xsi:type="dcterms:W3CDTF">2024-08-23T13:02:00Z</dcterms:created>
  <dcterms:modified xsi:type="dcterms:W3CDTF">2024-08-26T13:29:00Z</dcterms:modified>
</cp:coreProperties>
</file>