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E6429" w14:textId="77777777" w:rsidR="000B11F1" w:rsidRPr="000B11F1" w:rsidRDefault="000B11F1" w:rsidP="000B11F1">
      <w:pPr>
        <w:suppressAutoHyphens/>
        <w:autoSpaceDN w:val="0"/>
        <w:textAlignment w:val="baseline"/>
        <w:rPr>
          <w:rFonts w:ascii="Calibri" w:hAnsi="Calibri" w:cs="Calibri"/>
          <w:b/>
          <w:color w:val="FF0000"/>
          <w:sz w:val="22"/>
          <w:szCs w:val="22"/>
          <w:lang w:eastAsia="zh-CN"/>
        </w:rPr>
      </w:pPr>
    </w:p>
    <w:p w14:paraId="13B56E03" w14:textId="004805DA" w:rsidR="000B11F1" w:rsidRPr="000B11F1" w:rsidRDefault="000B11F1" w:rsidP="000B11F1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0B11F1">
        <w:rPr>
          <w:rFonts w:ascii="Calibri" w:hAnsi="Calibri" w:cs="Calibri"/>
          <w:b/>
          <w:color w:val="FF0000"/>
          <w:sz w:val="22"/>
          <w:szCs w:val="22"/>
          <w:lang w:eastAsia="zh-CN"/>
        </w:rPr>
        <w:t xml:space="preserve">               </w:t>
      </w:r>
      <w:r w:rsidRPr="000B11F1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r w:rsidRPr="000B11F1">
        <w:rPr>
          <w:rFonts w:ascii="Calibri" w:hAnsi="Calibri" w:cs="Calibri"/>
          <w:bCs/>
          <w:sz w:val="22"/>
          <w:szCs w:val="22"/>
          <w:lang w:eastAsia="zh-CN"/>
        </w:rPr>
        <w:t xml:space="preserve">Lublin, dnia </w:t>
      </w:r>
      <w:r w:rsidR="00E30ED6">
        <w:rPr>
          <w:rFonts w:ascii="Calibri" w:hAnsi="Calibri" w:cs="Calibri"/>
          <w:bCs/>
          <w:sz w:val="22"/>
          <w:szCs w:val="22"/>
          <w:lang w:eastAsia="zh-CN"/>
        </w:rPr>
        <w:t>14</w:t>
      </w:r>
      <w:r w:rsidRPr="000B11F1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431BCB">
        <w:rPr>
          <w:rFonts w:ascii="Calibri" w:hAnsi="Calibri" w:cs="Calibri"/>
          <w:bCs/>
          <w:sz w:val="22"/>
          <w:szCs w:val="22"/>
          <w:lang w:eastAsia="zh-CN"/>
        </w:rPr>
        <w:t>6</w:t>
      </w:r>
      <w:r w:rsidRPr="000B11F1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324A18E5" w14:textId="40153572" w:rsidR="000B11F1" w:rsidRPr="000B11F1" w:rsidRDefault="000B11F1" w:rsidP="000B11F1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Hlk139957348"/>
      <w:r w:rsidRPr="000B11F1">
        <w:rPr>
          <w:rFonts w:ascii="Calibri" w:eastAsia="Calibri" w:hAnsi="Calibri" w:cs="Calibri"/>
          <w:b/>
          <w:bCs/>
          <w:sz w:val="22"/>
          <w:szCs w:val="22"/>
        </w:rPr>
        <w:t>SZP.26.2.</w:t>
      </w:r>
      <w:r w:rsidR="00E30ED6">
        <w:rPr>
          <w:rFonts w:ascii="Calibri" w:eastAsia="Calibri" w:hAnsi="Calibri" w:cs="Calibri"/>
          <w:b/>
          <w:bCs/>
          <w:sz w:val="22"/>
          <w:szCs w:val="22"/>
        </w:rPr>
        <w:t>80</w:t>
      </w:r>
      <w:r>
        <w:rPr>
          <w:rFonts w:ascii="Calibri" w:eastAsia="Calibri" w:hAnsi="Calibri" w:cs="Calibri"/>
          <w:b/>
          <w:bCs/>
          <w:sz w:val="22"/>
          <w:szCs w:val="22"/>
        </w:rPr>
        <w:t>.2024</w:t>
      </w:r>
    </w:p>
    <w:p w14:paraId="5FA9DEAF" w14:textId="77777777" w:rsidR="000B11F1" w:rsidRPr="000B11F1" w:rsidRDefault="000B11F1" w:rsidP="000B11F1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b/>
          <w:bCs/>
          <w:sz w:val="22"/>
          <w:szCs w:val="22"/>
        </w:rPr>
      </w:pPr>
    </w:p>
    <w:p w14:paraId="10DB166E" w14:textId="77777777" w:rsidR="00E30ED6" w:rsidRDefault="00E30ED6" w:rsidP="000B11F1">
      <w:pPr>
        <w:suppressAutoHyphens/>
        <w:autoSpaceDN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2EA7C6CA" w14:textId="77777777" w:rsidR="00E30ED6" w:rsidRPr="000B11F1" w:rsidRDefault="00E30ED6" w:rsidP="000B11F1">
      <w:pPr>
        <w:suppressAutoHyphens/>
        <w:autoSpaceDN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38EE14FA" w14:textId="410F490F" w:rsidR="000B11F1" w:rsidRDefault="000B11F1" w:rsidP="000B11F1">
      <w:pPr>
        <w:suppressAutoHyphens/>
        <w:autoSpaceDN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DE1FFC">
        <w:rPr>
          <w:rFonts w:asciiTheme="minorHAnsi" w:hAnsiTheme="minorHAnsi" w:cstheme="minorHAnsi"/>
          <w:bCs/>
          <w:sz w:val="22"/>
          <w:szCs w:val="22"/>
          <w:lang w:eastAsia="zh-CN"/>
        </w:rPr>
        <w:t>Dotyczy postępowania prowadzonego w trybie p</w:t>
      </w:r>
      <w:r w:rsidR="006F005C">
        <w:rPr>
          <w:rFonts w:asciiTheme="minorHAnsi" w:hAnsiTheme="minorHAnsi" w:cstheme="minorHAnsi"/>
          <w:bCs/>
          <w:sz w:val="22"/>
          <w:szCs w:val="22"/>
          <w:lang w:eastAsia="zh-CN"/>
        </w:rPr>
        <w:t>odstawowym</w:t>
      </w:r>
      <w:r w:rsidRPr="00DE1FFC">
        <w:rPr>
          <w:rFonts w:asciiTheme="minorHAnsi" w:hAnsiTheme="minorHAnsi" w:cstheme="minorHAnsi"/>
          <w:sz w:val="22"/>
          <w:szCs w:val="22"/>
          <w:lang w:eastAsia="zh-CN"/>
        </w:rPr>
        <w:t>:</w:t>
      </w:r>
      <w:bookmarkStart w:id="1" w:name="_Hlk138317657"/>
    </w:p>
    <w:p w14:paraId="4219EAF6" w14:textId="3876BB21" w:rsidR="000B11F1" w:rsidRPr="00E30ED6" w:rsidRDefault="00E30ED6" w:rsidP="000B11F1">
      <w:pPr>
        <w:suppressAutoHyphens/>
        <w:autoSpaceDN w:val="0"/>
        <w:spacing w:before="120"/>
        <w:jc w:val="both"/>
        <w:textAlignment w:val="baseline"/>
        <w:rPr>
          <w:rFonts w:cstheme="minorHAnsi"/>
          <w:b/>
          <w:iCs/>
          <w:lang w:eastAsia="zh-CN"/>
        </w:rPr>
      </w:pPr>
      <w:r w:rsidRPr="00E30ED6">
        <w:rPr>
          <w:rFonts w:cstheme="minorHAnsi"/>
          <w:b/>
          <w:iCs/>
          <w:lang w:eastAsia="zh-CN"/>
        </w:rPr>
        <w:t>Usługa wykonywania przeglądów serwisowych i napraw urządzeń medycznych będących na wyposażeniu Regionalnego Centrum Krwiodawstwa i Krwiolecznictwa w Lublinie.</w:t>
      </w:r>
    </w:p>
    <w:p w14:paraId="1894171A" w14:textId="77777777" w:rsidR="00E30ED6" w:rsidRPr="00DE1FFC" w:rsidRDefault="00E30ED6" w:rsidP="000B11F1">
      <w:pPr>
        <w:suppressAutoHyphens/>
        <w:autoSpaceDN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bookmarkEnd w:id="0"/>
    <w:bookmarkEnd w:id="1"/>
    <w:p w14:paraId="5D6EEAEB" w14:textId="77777777" w:rsidR="000B11F1" w:rsidRPr="00DE1FFC" w:rsidRDefault="000B11F1" w:rsidP="000B11F1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</w:rPr>
      </w:pPr>
      <w:r w:rsidRPr="00DE1FFC">
        <w:rPr>
          <w:rFonts w:asciiTheme="minorHAnsi" w:eastAsia="Calibri" w:hAnsiTheme="minorHAnsi" w:cstheme="minorHAnsi"/>
          <w:b/>
          <w:sz w:val="22"/>
          <w:szCs w:val="22"/>
        </w:rPr>
        <w:t>INFORMACJA Z OTWARCIA OFERT</w:t>
      </w:r>
    </w:p>
    <w:p w14:paraId="033721E6" w14:textId="77777777" w:rsidR="000B11F1" w:rsidRPr="00DE1FFC" w:rsidRDefault="000B11F1" w:rsidP="000B11F1">
      <w:pPr>
        <w:widowControl w:val="0"/>
        <w:suppressAutoHyphens/>
        <w:autoSpaceDE w:val="0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</w:pPr>
    </w:p>
    <w:p w14:paraId="751C36F0" w14:textId="77777777" w:rsidR="000B11F1" w:rsidRPr="00DE1FFC" w:rsidRDefault="000B11F1" w:rsidP="000B11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51324A66" w14:textId="7903304D" w:rsidR="000B11F1" w:rsidRPr="00AB6297" w:rsidRDefault="000B11F1" w:rsidP="000B11F1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DE1FFC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</w:t>
      </w:r>
      <w:r w:rsidRPr="00AB6297">
        <w:rPr>
          <w:rFonts w:asciiTheme="minorHAnsi" w:eastAsia="Calibri" w:hAnsiTheme="minorHAnsi" w:cstheme="minorHAnsi"/>
          <w:sz w:val="22"/>
          <w:szCs w:val="22"/>
        </w:rPr>
        <w:t>Regionalne Centrum Krwiodawstwa i Krwiolecznictwa w Lublinie, działając w oparciu o zapisy art. 222 ust. 5 ustawy z dnia 11 września 2019 r. Prawo zamówień publicznych, przekazuje informacje o:</w:t>
      </w:r>
    </w:p>
    <w:p w14:paraId="115D1468" w14:textId="77777777" w:rsidR="000B11F1" w:rsidRPr="00AB6297" w:rsidRDefault="000B11F1" w:rsidP="000B11F1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3AE49C18" w14:textId="77777777" w:rsidR="000B11F1" w:rsidRPr="00AB6297" w:rsidRDefault="000B11F1" w:rsidP="000B11F1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AB6297">
        <w:rPr>
          <w:rFonts w:asciiTheme="minorHAnsi" w:eastAsia="Calibr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6F45150A" w14:textId="77777777" w:rsidR="000B11F1" w:rsidRPr="00AB6297" w:rsidRDefault="000B11F1" w:rsidP="000B11F1">
      <w:pPr>
        <w:numPr>
          <w:ilvl w:val="0"/>
          <w:numId w:val="6"/>
        </w:numPr>
        <w:suppressAutoHyphens/>
        <w:autoSpaceDN w:val="0"/>
        <w:ind w:left="993" w:hanging="426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AB6297">
        <w:rPr>
          <w:rFonts w:asciiTheme="minorHAnsi" w:eastAsia="Calibri" w:hAnsiTheme="minorHAnsi" w:cstheme="minorHAnsi"/>
          <w:sz w:val="22"/>
          <w:szCs w:val="22"/>
        </w:rPr>
        <w:t xml:space="preserve">cenach zawartych w ofertach </w:t>
      </w:r>
    </w:p>
    <w:p w14:paraId="4845160C" w14:textId="77777777" w:rsidR="000B11F1" w:rsidRPr="00AB6297" w:rsidRDefault="000B11F1" w:rsidP="000B11F1">
      <w:pPr>
        <w:suppressAutoHyphens/>
        <w:autoSpaceDN w:val="0"/>
        <w:ind w:left="993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670"/>
        <w:gridCol w:w="2268"/>
      </w:tblGrid>
      <w:tr w:rsidR="000B11F1" w:rsidRPr="00AB6297" w14:paraId="7E07B7F6" w14:textId="77777777" w:rsidTr="00723F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61D" w14:textId="77777777" w:rsidR="000B11F1" w:rsidRPr="00AB6297" w:rsidRDefault="000B11F1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bookmarkStart w:id="2" w:name="_Hlk47688445"/>
            <w:r w:rsidRPr="00AB629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283" w14:textId="77777777" w:rsidR="000B11F1" w:rsidRPr="00AB6297" w:rsidRDefault="000B11F1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C78" w14:textId="77777777" w:rsidR="000B11F1" w:rsidRPr="00AB6297" w:rsidRDefault="000B11F1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Cena brutto</w:t>
            </w:r>
          </w:p>
          <w:p w14:paraId="4F8D627A" w14:textId="77777777" w:rsidR="000B11F1" w:rsidRPr="00AB6297" w:rsidRDefault="000B11F1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(PLN)</w:t>
            </w:r>
          </w:p>
        </w:tc>
      </w:tr>
      <w:tr w:rsidR="00AE412A" w:rsidRPr="00AB6297" w14:paraId="0A2E02CA" w14:textId="77777777" w:rsidTr="00723F2A">
        <w:trPr>
          <w:trHeight w:val="8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15CC" w14:textId="04CAD16E" w:rsidR="00AE412A" w:rsidRPr="00AE412A" w:rsidRDefault="00AE412A" w:rsidP="00AE412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E412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44DB" w14:textId="77777777" w:rsidR="00E30ED6" w:rsidRPr="00E30ED6" w:rsidRDefault="00E30ED6" w:rsidP="00E30ED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spellStart"/>
            <w:r w:rsidRPr="00E30ED6">
              <w:rPr>
                <w:rFonts w:ascii="Verdana" w:hAnsi="Verdana" w:cs="Verdana"/>
                <w:color w:val="000000"/>
                <w:sz w:val="20"/>
                <w:szCs w:val="20"/>
              </w:rPr>
              <w:t>Fresenius</w:t>
            </w:r>
            <w:proofErr w:type="spellEnd"/>
            <w:r w:rsidRPr="00E30ED6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0ED6">
              <w:rPr>
                <w:rFonts w:ascii="Verdana" w:hAnsi="Verdana" w:cs="Verdana"/>
                <w:color w:val="000000"/>
                <w:sz w:val="20"/>
                <w:szCs w:val="20"/>
              </w:rPr>
              <w:t>Kabi</w:t>
            </w:r>
            <w:proofErr w:type="spellEnd"/>
            <w:r w:rsidRPr="00E30ED6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Polska Sp. z o.o.</w:t>
            </w:r>
          </w:p>
          <w:p w14:paraId="167E6120" w14:textId="77777777" w:rsidR="00E30ED6" w:rsidRPr="00E30ED6" w:rsidRDefault="00E30ED6" w:rsidP="00E30ED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30ED6">
              <w:rPr>
                <w:rFonts w:ascii="Verdana" w:hAnsi="Verdana" w:cs="Verdana"/>
                <w:color w:val="000000"/>
                <w:sz w:val="20"/>
                <w:szCs w:val="20"/>
              </w:rPr>
              <w:t>Al. Jerozolimskie 134</w:t>
            </w:r>
          </w:p>
          <w:p w14:paraId="0960BAC1" w14:textId="77777777" w:rsidR="00E30ED6" w:rsidRPr="00E30ED6" w:rsidRDefault="00E30ED6" w:rsidP="00E30ED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30ED6">
              <w:rPr>
                <w:rFonts w:ascii="Verdana" w:hAnsi="Verdana" w:cs="Verdana"/>
                <w:color w:val="000000"/>
                <w:sz w:val="20"/>
                <w:szCs w:val="20"/>
              </w:rPr>
              <w:t>02-305 Warszawa</w:t>
            </w:r>
          </w:p>
          <w:p w14:paraId="3816FF2A" w14:textId="349C1A0D" w:rsidR="00AE412A" w:rsidRPr="00AB6297" w:rsidRDefault="00AE412A" w:rsidP="00AE412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AFBE" w14:textId="42FABCE8" w:rsidR="00AE412A" w:rsidRPr="00431BCB" w:rsidRDefault="00E30ED6" w:rsidP="00AE41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204 608,01 </w:t>
            </w:r>
            <w:r w:rsidR="00AE412A" w:rsidRPr="00AE412A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bookmarkEnd w:id="2"/>
    </w:tbl>
    <w:p w14:paraId="632B2BEB" w14:textId="77777777" w:rsidR="000B11F1" w:rsidRPr="00DE1FFC" w:rsidRDefault="000B11F1" w:rsidP="000B11F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F9CF9C9" w14:textId="77777777" w:rsidR="00E72371" w:rsidRPr="00DE1FFC" w:rsidRDefault="00E72371" w:rsidP="00E9510C">
      <w:pPr>
        <w:rPr>
          <w:rFonts w:asciiTheme="minorHAnsi" w:hAnsiTheme="minorHAnsi" w:cstheme="minorHAnsi"/>
          <w:sz w:val="22"/>
          <w:szCs w:val="22"/>
        </w:rPr>
      </w:pPr>
    </w:p>
    <w:sectPr w:rsidR="00E72371" w:rsidRPr="00DE1FFC" w:rsidSect="003A0C2C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5B89C" w14:textId="77777777" w:rsidR="009920A8" w:rsidRDefault="009920A8" w:rsidP="00E13AEB">
      <w:r>
        <w:separator/>
      </w:r>
    </w:p>
  </w:endnote>
  <w:endnote w:type="continuationSeparator" w:id="0">
    <w:p w14:paraId="1A71CC78" w14:textId="77777777" w:rsidR="009920A8" w:rsidRDefault="009920A8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7D40F" w14:textId="77777777" w:rsidR="009920A8" w:rsidRDefault="009920A8" w:rsidP="00E13AEB">
      <w:r>
        <w:separator/>
      </w:r>
    </w:p>
  </w:footnote>
  <w:footnote w:type="continuationSeparator" w:id="0">
    <w:p w14:paraId="294CF0DF" w14:textId="77777777" w:rsidR="009920A8" w:rsidRDefault="009920A8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861D1"/>
    <w:rsid w:val="000B11F1"/>
    <w:rsid w:val="000E3B5B"/>
    <w:rsid w:val="001117E2"/>
    <w:rsid w:val="00151561"/>
    <w:rsid w:val="002D5D47"/>
    <w:rsid w:val="002F3872"/>
    <w:rsid w:val="003456A8"/>
    <w:rsid w:val="003A0C2C"/>
    <w:rsid w:val="004069F8"/>
    <w:rsid w:val="00431BCB"/>
    <w:rsid w:val="00472AB8"/>
    <w:rsid w:val="004C0EAD"/>
    <w:rsid w:val="0057765C"/>
    <w:rsid w:val="005C0CBD"/>
    <w:rsid w:val="006C28AA"/>
    <w:rsid w:val="006F005C"/>
    <w:rsid w:val="006F6A49"/>
    <w:rsid w:val="00707815"/>
    <w:rsid w:val="00712033"/>
    <w:rsid w:val="00767558"/>
    <w:rsid w:val="00795E96"/>
    <w:rsid w:val="007A01BE"/>
    <w:rsid w:val="007D6885"/>
    <w:rsid w:val="008E326A"/>
    <w:rsid w:val="0090308F"/>
    <w:rsid w:val="009920A8"/>
    <w:rsid w:val="009B244A"/>
    <w:rsid w:val="009E4D27"/>
    <w:rsid w:val="009E5C26"/>
    <w:rsid w:val="00A2797E"/>
    <w:rsid w:val="00A62D8D"/>
    <w:rsid w:val="00A960F6"/>
    <w:rsid w:val="00AA1078"/>
    <w:rsid w:val="00AB6297"/>
    <w:rsid w:val="00AD08B6"/>
    <w:rsid w:val="00AD6DA9"/>
    <w:rsid w:val="00AE412A"/>
    <w:rsid w:val="00B2100A"/>
    <w:rsid w:val="00B301FC"/>
    <w:rsid w:val="00BB59FE"/>
    <w:rsid w:val="00C071A0"/>
    <w:rsid w:val="00C31ED5"/>
    <w:rsid w:val="00C631DD"/>
    <w:rsid w:val="00D17BB5"/>
    <w:rsid w:val="00D35703"/>
    <w:rsid w:val="00D478FB"/>
    <w:rsid w:val="00D67576"/>
    <w:rsid w:val="00DB0F41"/>
    <w:rsid w:val="00DC1BAA"/>
    <w:rsid w:val="00DE1FFC"/>
    <w:rsid w:val="00E13AEB"/>
    <w:rsid w:val="00E175E0"/>
    <w:rsid w:val="00E220CE"/>
    <w:rsid w:val="00E30ED6"/>
    <w:rsid w:val="00E52C9F"/>
    <w:rsid w:val="00E72371"/>
    <w:rsid w:val="00E9510C"/>
    <w:rsid w:val="00F2277C"/>
    <w:rsid w:val="00F47814"/>
    <w:rsid w:val="00F61860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E22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Elżbieta Myśliwiec</cp:lastModifiedBy>
  <cp:revision>5</cp:revision>
  <cp:lastPrinted>2024-06-04T08:17:00Z</cp:lastPrinted>
  <dcterms:created xsi:type="dcterms:W3CDTF">2024-05-09T09:25:00Z</dcterms:created>
  <dcterms:modified xsi:type="dcterms:W3CDTF">2024-06-14T09:36:00Z</dcterms:modified>
</cp:coreProperties>
</file>