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18D" w14:textId="1A531D0F" w:rsidR="0068025F" w:rsidRPr="00734605" w:rsidRDefault="0068137A" w:rsidP="00EC2CAA">
      <w:pPr>
        <w:spacing w:after="0" w:line="260" w:lineRule="atLeast"/>
        <w:rPr>
          <w:rFonts w:ascii="Times New Roman" w:hAnsi="Times New Roman"/>
          <w:b/>
          <w:sz w:val="18"/>
          <w:szCs w:val="18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267A17E4" w14:textId="311AB37A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5334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DZIERŻAWY </w:t>
      </w:r>
      <w:r w:rsidR="003D5B9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</w:t>
      </w:r>
      <w:r w:rsidR="005334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DC3C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4F277136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zawarta w dniu .......................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3BC641C7" w:rsidR="00C374E1" w:rsidRPr="00C374E1" w:rsidRDefault="00C93D98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który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uje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70952D34" w14:textId="1685A61A" w:rsidR="00C374E1" w:rsidRPr="00C374E1" w:rsidRDefault="00C93D98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Tadeusz Szczerbaty</w:t>
      </w:r>
      <w:r w:rsidR="005C5B2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- </w:t>
      </w:r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p.o. </w:t>
      </w:r>
      <w:bookmarkStart w:id="1" w:name="_GoBack"/>
      <w:bookmarkEnd w:id="1"/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Dyrektora  </w:t>
      </w:r>
    </w:p>
    <w:p w14:paraId="25F41ACE" w14:textId="1A5E488C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</w:t>
      </w:r>
      <w:r w:rsidR="005B5FED">
        <w:rPr>
          <w:rFonts w:ascii="Times New Roman" w:eastAsia="Calibri" w:hAnsi="Times New Roman" w:cs="Times New Roman"/>
          <w:b/>
          <w:noProof w:val="0"/>
          <w:sz w:val="24"/>
          <w:szCs w:val="24"/>
        </w:rPr>
        <w:t>ie Dzierżawcą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519A68EF" w14:textId="77635474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</w:t>
      </w:r>
      <w:r w:rsidR="005B5FED">
        <w:rPr>
          <w:rFonts w:ascii="Times New Roman" w:eastAsia="Calibri" w:hAnsi="Times New Roman" w:cs="Times New Roman"/>
          <w:b/>
          <w:noProof w:val="0"/>
          <w:sz w:val="24"/>
          <w:szCs w:val="24"/>
        </w:rPr>
        <w:t>ydzierżawiającym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bookmarkStart w:id="2" w:name="_Hlk104735898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</w:t>
      </w:r>
      <w:bookmarkEnd w:id="2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19593E97" w14:textId="49F15607" w:rsidR="00022D9E" w:rsidRPr="00022D9E" w:rsidRDefault="00C374E1" w:rsidP="005806BD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00" w:after="100" w:line="276" w:lineRule="auto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4"/>
          <w:szCs w:val="24"/>
          <w:lang w:eastAsia="ar-SA"/>
        </w:rPr>
      </w:pP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9457E0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</w:t>
      </w:r>
      <w:r w:rsidR="0033300C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w p</w:t>
      </w:r>
      <w:r w:rsidR="00D2227A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ostępowaniu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A60619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="009911C9">
        <w:rPr>
          <w:rFonts w:ascii="Times New Roman" w:eastAsia="Calibri" w:hAnsi="Times New Roman" w:cs="Times New Roman"/>
          <w:noProof w:val="0"/>
          <w:sz w:val="24"/>
          <w:szCs w:val="24"/>
        </w:rPr>
        <w:t>odstawowym</w:t>
      </w:r>
      <w:r w:rsidR="00A60619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7A7394">
        <w:rPr>
          <w:rFonts w:ascii="Times New Roman" w:eastAsia="Calibri" w:hAnsi="Times New Roman" w:cs="Times New Roman"/>
          <w:noProof w:val="0"/>
          <w:sz w:val="24"/>
          <w:szCs w:val="24"/>
        </w:rPr>
        <w:t>275 pkt. 1</w:t>
      </w:r>
      <w:r w:rsidR="00F71B4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8137A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stawy z dnia 11 września 2019 r. – Prawo zamówień publicznych (Dz. U. z 20</w:t>
      </w:r>
      <w:r w:rsidR="00980A2A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poz. </w:t>
      </w:r>
      <w:r w:rsidR="00980A2A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1129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="00594F4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zm.)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zwanej dalej: „</w:t>
      </w:r>
      <w:r w:rsidR="00594F4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stawą P</w:t>
      </w:r>
      <w:r w:rsidR="00326A60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B454A5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C533B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wyszczególnionych w </w:t>
      </w:r>
      <w:r w:rsidR="005446B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86358B"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22D9E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6CE3159C" w14:textId="09DDB444" w:rsidR="00022D9E" w:rsidRPr="00022D9E" w:rsidRDefault="00022D9E" w:rsidP="00115A96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before="100" w:after="100" w:line="276" w:lineRule="auto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4"/>
          <w:szCs w:val="24"/>
          <w:lang w:eastAsia="ar-SA"/>
        </w:rPr>
      </w:pP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W przypadku, gdy Wykonawcą są firmy tworzące konsorcjum: </w:t>
      </w:r>
    </w:p>
    <w:p w14:paraId="5EC0F416" w14:textId="1C25F642" w:rsidR="00022D9E" w:rsidRPr="00022D9E" w:rsidRDefault="00022D9E" w:rsidP="00115A96">
      <w:pPr>
        <w:autoSpaceDE w:val="0"/>
        <w:spacing w:before="100" w:after="10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15A9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Pr="00022D9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3" w:name="_Hlk107483815"/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Wydzierżawiający 1 odpowiedzialny jest za realizację </w:t>
      </w:r>
      <w:r w:rsidR="00115A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mowy w zakresie </w:t>
      </w:r>
      <w:r w:rsidR="00115A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…………….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</w:t>
      </w:r>
      <w:r w:rsidR="00B107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*</w:t>
      </w:r>
    </w:p>
    <w:bookmarkEnd w:id="3"/>
    <w:p w14:paraId="76350544" w14:textId="77650363" w:rsidR="00115A96" w:rsidRDefault="00115A96" w:rsidP="00115A96">
      <w:pPr>
        <w:autoSpaceDE w:val="0"/>
        <w:spacing w:before="100" w:after="10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Wydzierżawiający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odpowiedzialny jest za realizację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mowy w zakresie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…………….</w:t>
      </w:r>
      <w:r w:rsidRPr="00022D9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</w:t>
      </w:r>
      <w:r w:rsidR="00B107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*</w:t>
      </w:r>
    </w:p>
    <w:p w14:paraId="284F4A12" w14:textId="5151EF17" w:rsidR="00767C8A" w:rsidRPr="00022D9E" w:rsidRDefault="00767C8A" w:rsidP="00115A96">
      <w:pPr>
        <w:autoSpaceDE w:val="0"/>
        <w:spacing w:before="100" w:after="10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Podmioty działające wspólnie ponosza solidarną odpowiedzialnośc za wykonanie umowy. </w:t>
      </w:r>
    </w:p>
    <w:p w14:paraId="091B565F" w14:textId="40044510" w:rsidR="00C374E1" w:rsidRDefault="00C374E1" w:rsidP="00B51E61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1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przedmiot </w:t>
      </w:r>
      <w:r w:rsidR="007A3EB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umowy, zwany również przedmiotem </w:t>
      </w:r>
      <w:r w:rsidR="001161AF">
        <w:rPr>
          <w:rFonts w:ascii="Times New Roman" w:eastAsia="Calibri" w:hAnsi="Times New Roman" w:cs="Times New Roman"/>
          <w:noProof w:val="0"/>
          <w:sz w:val="24"/>
          <w:szCs w:val="24"/>
        </w:rPr>
        <w:t>dzierżawy</w:t>
      </w:r>
      <w:r w:rsidR="007A3EB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odpowiadając</w:t>
      </w:r>
      <w:r w:rsidR="001161AF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0F62D3">
        <w:rPr>
          <w:rFonts w:ascii="Times New Roman" w:eastAsia="Calibri" w:hAnsi="Times New Roman" w:cs="Times New Roman"/>
          <w:noProof w:val="0"/>
          <w:sz w:val="24"/>
          <w:szCs w:val="24"/>
        </w:rPr>
        <w:t>m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7EDA4E7A" w14:textId="4F4E1DB2" w:rsidR="00E52D8D" w:rsidRDefault="00E52D8D" w:rsidP="00B51E61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Strony umowy ustalają, ze wartość rynkowa urządzeń i wyposażenia, rok produkcji, numer</w:t>
      </w:r>
      <w:r w:rsidR="00EC7685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seryjn</w:t>
      </w:r>
      <w:r w:rsidR="00EC7685">
        <w:rPr>
          <w:rFonts w:ascii="Times New Roman" w:eastAsia="Calibri" w:hAnsi="Times New Roman" w:cs="Times New Roman"/>
          <w:noProof w:val="0"/>
          <w:sz w:val="24"/>
          <w:szCs w:val="24"/>
        </w:rPr>
        <w:t>e (jeżeli dotyczy)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zostaną podane w protokole zdawczo – odbiorczym. </w:t>
      </w:r>
    </w:p>
    <w:p w14:paraId="02D6156D" w14:textId="6A00AF51" w:rsidR="00767C8A" w:rsidRDefault="00767C8A" w:rsidP="00767C8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752A386" w14:textId="77777777" w:rsidR="00767C8A" w:rsidRDefault="00767C8A" w:rsidP="00767C8A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C7CEE66" w14:textId="67B830A8" w:rsidR="005B5FED" w:rsidRDefault="005B5FED" w:rsidP="00B51E61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Przedmiotem umowy jest dzierżawa: </w:t>
      </w:r>
    </w:p>
    <w:p w14:paraId="202F8ACE" w14:textId="129D82CA" w:rsidR="005B5FED" w:rsidRDefault="005B5FED" w:rsidP="00B51E61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..................................................................................</w:t>
      </w:r>
    </w:p>
    <w:p w14:paraId="3FAF2AB1" w14:textId="371E1DE0" w:rsidR="005B5FED" w:rsidRDefault="005B5FED" w:rsidP="00B51E61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..................................................................................</w:t>
      </w:r>
    </w:p>
    <w:p w14:paraId="196CD951" w14:textId="2B0E8A22" w:rsidR="005B5FED" w:rsidRDefault="005B5FED" w:rsidP="00B51E61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..................................................................................</w:t>
      </w:r>
    </w:p>
    <w:p w14:paraId="67D5F8EB" w14:textId="1E896C1B" w:rsidR="005B5FED" w:rsidRDefault="005B5FED" w:rsidP="00B51E61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Wydz</w:t>
      </w:r>
      <w:r w:rsidR="000F6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ierżawiający zobowiązuje się </w:t>
      </w:r>
      <w:r w:rsidR="0011487C">
        <w:rPr>
          <w:rFonts w:ascii="Times New Roman" w:eastAsia="Calibri" w:hAnsi="Times New Roman" w:cs="Times New Roman"/>
          <w:noProof w:val="0"/>
          <w:sz w:val="24"/>
          <w:szCs w:val="24"/>
        </w:rPr>
        <w:t>dostarczyć</w:t>
      </w:r>
      <w:r w:rsidR="000F6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Dzierżawcy urządzenia wraz  pełnym wyposażeniem dodatkowym służącym do wykonywania badań</w:t>
      </w:r>
      <w:r w:rsidR="00F06E1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161AF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1148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cały </w:t>
      </w:r>
      <w:r w:rsidR="001161AF">
        <w:rPr>
          <w:rFonts w:ascii="Times New Roman" w:eastAsia="Calibri" w:hAnsi="Times New Roman" w:cs="Times New Roman"/>
          <w:noProof w:val="0"/>
          <w:sz w:val="24"/>
          <w:szCs w:val="24"/>
        </w:rPr>
        <w:t>przedmiot dzierżawy)</w:t>
      </w:r>
      <w:r w:rsidR="000F6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zgodnie ze złożoną ofertą. </w:t>
      </w:r>
    </w:p>
    <w:p w14:paraId="0B95AFB8" w14:textId="171FD801" w:rsidR="000F62D3" w:rsidRDefault="000F62D3" w:rsidP="00B51E61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zakres przedmiotu umowy wchodzi w szczególności: </w:t>
      </w:r>
    </w:p>
    <w:p w14:paraId="3BAE6DDD" w14:textId="4F5ADE1C" w:rsidR="000F62D3" w:rsidRDefault="000F62D3" w:rsidP="00B51E61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dostarczenie rzeczy określonych </w:t>
      </w:r>
      <w:r w:rsidR="00692411" w:rsidRPr="0069241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§ </w:t>
      </w:r>
      <w:r w:rsidRPr="0069241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9241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niniejszej umowy wraz z montażem, </w:t>
      </w:r>
      <w:r w:rsidR="00A61AB7">
        <w:rPr>
          <w:rFonts w:ascii="Times New Roman" w:eastAsia="Calibri" w:hAnsi="Times New Roman" w:cs="Times New Roman"/>
          <w:noProof w:val="0"/>
          <w:sz w:val="24"/>
          <w:szCs w:val="24"/>
        </w:rPr>
        <w:t>instalacją i uruchomieniem;</w:t>
      </w:r>
    </w:p>
    <w:p w14:paraId="6C07C21E" w14:textId="326F5DAB" w:rsidR="00A61AB7" w:rsidRDefault="00A61AB7" w:rsidP="00B51E61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nieodpłatne przeszkolenie personelu Dzierżawcy w zakresie obsługi i użytkowania przedmiotu dzierżawy</w:t>
      </w:r>
    </w:p>
    <w:p w14:paraId="75692463" w14:textId="38C85227" w:rsidR="00A61AB7" w:rsidRDefault="00A61AB7" w:rsidP="00F740FA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udzielenie gwarancji obejmującej cały przedmiot dzierżawy na cały okres trwania umowy; </w:t>
      </w:r>
    </w:p>
    <w:p w14:paraId="2B4AD82D" w14:textId="1BD9FB4A" w:rsidR="00A61AB7" w:rsidRDefault="00A61AB7" w:rsidP="00B51E61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bezpłatne świadczenie usług serwisowych</w:t>
      </w:r>
      <w:r w:rsidR="00D15C6B">
        <w:rPr>
          <w:rFonts w:ascii="Times New Roman" w:eastAsia="Calibri" w:hAnsi="Times New Roman" w:cs="Times New Roman"/>
          <w:noProof w:val="0"/>
          <w:sz w:val="24"/>
          <w:szCs w:val="24"/>
        </w:rPr>
        <w:t>, przeglądów i napraw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całym okresie trwania umowy. </w:t>
      </w:r>
    </w:p>
    <w:p w14:paraId="664AB02C" w14:textId="2F42A52C" w:rsidR="003008F9" w:rsidRPr="003008F9" w:rsidRDefault="003008F9" w:rsidP="003008F9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008F9">
        <w:rPr>
          <w:rFonts w:ascii="Times New Roman" w:hAnsi="Times New Roman" w:cs="Times New Roman"/>
          <w:noProof w:val="0"/>
          <w:sz w:val="24"/>
          <w:szCs w:val="24"/>
        </w:rPr>
        <w:t>Termin dostawy urządzeń i wyposażenia</w:t>
      </w:r>
      <w:r w:rsidR="00680B2A">
        <w:rPr>
          <w:rFonts w:ascii="Times New Roman" w:hAnsi="Times New Roman" w:cs="Times New Roman"/>
          <w:noProof w:val="0"/>
          <w:sz w:val="24"/>
          <w:szCs w:val="24"/>
        </w:rPr>
        <w:t xml:space="preserve"> oraz instalacji</w:t>
      </w:r>
      <w:r w:rsidRPr="00300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15B7E">
        <w:rPr>
          <w:rFonts w:ascii="Times New Roman" w:hAnsi="Times New Roman" w:cs="Times New Roman"/>
          <w:noProof w:val="0"/>
          <w:sz w:val="24"/>
          <w:szCs w:val="24"/>
        </w:rPr>
        <w:t xml:space="preserve">i szkolenia </w:t>
      </w:r>
      <w:r w:rsidRPr="003008F9">
        <w:rPr>
          <w:rFonts w:ascii="Times New Roman" w:hAnsi="Times New Roman" w:cs="Times New Roman"/>
          <w:b/>
          <w:bCs/>
          <w:noProof w:val="0"/>
          <w:sz w:val="24"/>
          <w:szCs w:val="24"/>
        </w:rPr>
        <w:t>maksymalnie do 21 roboczych</w:t>
      </w:r>
      <w:r w:rsidRPr="003008F9">
        <w:rPr>
          <w:rFonts w:ascii="Times New Roman" w:hAnsi="Times New Roman" w:cs="Times New Roman"/>
          <w:noProof w:val="0"/>
          <w:sz w:val="24"/>
          <w:szCs w:val="24"/>
        </w:rPr>
        <w:t xml:space="preserve"> od dnia podpisania umowy. </w:t>
      </w:r>
    </w:p>
    <w:p w14:paraId="5A556F9C" w14:textId="47877C32" w:rsidR="003008F9" w:rsidRDefault="003008F9" w:rsidP="003008F9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Wykonawca zapewni szkolenie do czasu pełnego zapoznania się z obsługą analizatorów przez pracowników </w:t>
      </w:r>
      <w:r w:rsidR="00680B2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Zakładu Patomorfologii. </w:t>
      </w:r>
    </w:p>
    <w:p w14:paraId="3F4BC7C6" w14:textId="2367956B" w:rsidR="00835501" w:rsidRPr="003008F9" w:rsidRDefault="00835501" w:rsidP="003008F9">
      <w:pPr>
        <w:pStyle w:val="Akapitzlist"/>
        <w:numPr>
          <w:ilvl w:val="0"/>
          <w:numId w:val="1"/>
        </w:numPr>
        <w:tabs>
          <w:tab w:val="num" w:pos="993"/>
        </w:tabs>
        <w:spacing w:after="0"/>
        <w:ind w:right="23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008F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Parametry graniczne urządzeń i wyposa</w:t>
      </w:r>
      <w:r w:rsidR="004832EF" w:rsidRPr="003008F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ż</w:t>
      </w:r>
      <w:r w:rsidRPr="003008F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enia określono w Formularzu asortymentowo – cenowym (Załącznik Nr 1 </w:t>
      </w:r>
      <w:r w:rsidR="004832EF" w:rsidRPr="003008F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</w:t>
      </w:r>
      <w:r w:rsidRPr="003008F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o SWZ). </w:t>
      </w:r>
    </w:p>
    <w:p w14:paraId="5523FB5D" w14:textId="77777777" w:rsidR="008F42DE" w:rsidRPr="00C374E1" w:rsidRDefault="008F42DE" w:rsidP="008F42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23F53778" w14:textId="55A9A627" w:rsidR="008F42DE" w:rsidRDefault="008F42DE" w:rsidP="00B51E61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1. Wydzierżawiający oświadcza, że posiada: </w:t>
      </w:r>
    </w:p>
    <w:p w14:paraId="34E151EF" w14:textId="10A06516" w:rsidR="008F42DE" w:rsidRDefault="008F42DE" w:rsidP="00B51E61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   1) odpowiedni</w:t>
      </w:r>
      <w:r w:rsidR="003C374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ą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wiedzę, doświadzc</w:t>
      </w:r>
      <w:r w:rsidR="00706F8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z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enie oraz potencjał techniczny i organizacyjny konieczny do nale</w:t>
      </w:r>
      <w:r w:rsidR="00A7178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ż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ytego wykonania przedmiotu umowy;</w:t>
      </w:r>
    </w:p>
    <w:p w14:paraId="47C847E4" w14:textId="68580F84" w:rsidR="008F42DE" w:rsidRDefault="008F42DE" w:rsidP="00B51E61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2) jeżeli są wymagane przepisami prawa, odpowiedenie koncesje, zezwolenia, zgody lub licencje albo wpisy do własciwych rejestrów uprawniające do prowadzenia działalności gospodarczej w zakresie objętym przedmiotem umowy. </w:t>
      </w:r>
    </w:p>
    <w:p w14:paraId="6321782D" w14:textId="463D3272" w:rsidR="00706F84" w:rsidRPr="00706F84" w:rsidRDefault="008F42DE" w:rsidP="00B51E61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2.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 w:rsid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oświadcza, że dostarczony przedmiot </w:t>
      </w:r>
      <w:r w:rsid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dzierżawy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określony w § 1 pkt. 1 umowy: </w:t>
      </w:r>
    </w:p>
    <w:p w14:paraId="4C2F1696" w14:textId="37FF56D6" w:rsidR="009A2CF4" w:rsidRPr="009A2CF4" w:rsidRDefault="00706F84" w:rsidP="009A2CF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jest fabrycznie nowy</w:t>
      </w:r>
      <w:r w:rsidR="00490D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  <w:r w:rsidR="009A2CF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(rok produkcji ............) </w:t>
      </w:r>
      <w:r w:rsidR="009A2CF4" w:rsidRPr="009A2CF4">
        <w:rPr>
          <w:rFonts w:ascii="Times New Roman" w:hAnsi="Times New Roman"/>
          <w:kern w:val="1"/>
          <w:sz w:val="24"/>
          <w:szCs w:val="24"/>
          <w:lang w:eastAsia="ar-SA"/>
        </w:rPr>
        <w:t xml:space="preserve">oraz wolny od wad fabrycznych i prawnych, </w:t>
      </w:r>
      <w:r w:rsidR="009A2CF4" w:rsidRPr="009A2CF4">
        <w:rPr>
          <w:rFonts w:ascii="Times New Roman" w:eastAsia="Calibri" w:hAnsi="Times New Roman"/>
          <w:sz w:val="24"/>
          <w:szCs w:val="24"/>
        </w:rPr>
        <w:t>nie będąc</w:t>
      </w:r>
      <w:r w:rsidR="009A2CF4">
        <w:rPr>
          <w:rFonts w:ascii="Times New Roman" w:eastAsia="Calibri" w:hAnsi="Times New Roman"/>
          <w:sz w:val="24"/>
          <w:szCs w:val="24"/>
        </w:rPr>
        <w:t>y</w:t>
      </w:r>
      <w:r w:rsidR="009A2CF4" w:rsidRPr="009A2CF4">
        <w:rPr>
          <w:rFonts w:ascii="Times New Roman" w:eastAsia="Calibri" w:hAnsi="Times New Roman"/>
          <w:sz w:val="24"/>
          <w:szCs w:val="24"/>
        </w:rPr>
        <w:t xml:space="preserve"> przedmiotem wystaw, badań naukowych, prac rozwojowych, usług badawczych, nie będąc</w:t>
      </w:r>
      <w:r w:rsidR="009A2CF4">
        <w:rPr>
          <w:rFonts w:ascii="Times New Roman" w:eastAsia="Calibri" w:hAnsi="Times New Roman"/>
          <w:sz w:val="24"/>
          <w:szCs w:val="24"/>
        </w:rPr>
        <w:t>y</w:t>
      </w:r>
      <w:r w:rsidR="009A2CF4" w:rsidRPr="009A2CF4">
        <w:rPr>
          <w:rFonts w:ascii="Times New Roman" w:eastAsia="Calibri" w:hAnsi="Times New Roman"/>
          <w:sz w:val="24"/>
          <w:szCs w:val="24"/>
        </w:rPr>
        <w:t xml:space="preserve"> przedmiotem podemonstracyjnym i rekondycjonowanym, wcześniej nie wykorzystywan</w:t>
      </w:r>
      <w:r w:rsidR="009A2CF4">
        <w:rPr>
          <w:rFonts w:ascii="Times New Roman" w:eastAsia="Calibri" w:hAnsi="Times New Roman"/>
          <w:sz w:val="24"/>
          <w:szCs w:val="24"/>
        </w:rPr>
        <w:t>y</w:t>
      </w:r>
      <w:r w:rsidR="009A2CF4" w:rsidRPr="009A2CF4">
        <w:rPr>
          <w:rFonts w:ascii="Times New Roman" w:eastAsia="Calibri" w:hAnsi="Times New Roman"/>
          <w:sz w:val="24"/>
          <w:szCs w:val="24"/>
        </w:rPr>
        <w:t xml:space="preserve"> w jakimkolwiek celu przez inny podmiot</w:t>
      </w:r>
    </w:p>
    <w:p w14:paraId="6D004ED7" w14:textId="77777777" w:rsidR="00706F84" w:rsidRPr="00706F84" w:rsidRDefault="00706F84" w:rsidP="00B51E6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bCs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bCs/>
          <w:noProof w:val="0"/>
          <w:kern w:val="1"/>
          <w:sz w:val="24"/>
          <w:szCs w:val="24"/>
          <w:lang w:eastAsia="ar-SA"/>
        </w:rPr>
        <w:t>jest kompletny, w pełni sprawny i przeznaczony do zastosowania zgodnie z jego przeznaczeniem</w:t>
      </w:r>
    </w:p>
    <w:p w14:paraId="3FDD78F4" w14:textId="77777777" w:rsidR="00706F84" w:rsidRPr="00706F84" w:rsidRDefault="00706F84" w:rsidP="00B51E6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jest kompletny i gotowy do użycia po zainstalowaniu bez żadnych dodatkowych zakupów i inwestycji po stronie Zamawiającego, </w:t>
      </w:r>
    </w:p>
    <w:p w14:paraId="2E760361" w14:textId="77777777" w:rsidR="00706F84" w:rsidRPr="00706F84" w:rsidRDefault="00706F84" w:rsidP="00B51E6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odpowiada standardom jakościowym i technicznym, posiada wszelkie parametry techniczne oraz funkcje niezbędne do korzystania z nich zgodnie z ich przeznaczeniem, a w szczególności wymagane w SWZ,</w:t>
      </w:r>
    </w:p>
    <w:p w14:paraId="006C78CF" w14:textId="67B16C0E" w:rsidR="00706F84" w:rsidRPr="005D146A" w:rsidRDefault="00706F84" w:rsidP="00B51E6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06F84">
        <w:rPr>
          <w:rFonts w:ascii="Times New Roman" w:eastAsia="Calibri" w:hAnsi="Times New Roman" w:cs="Times New Roman"/>
          <w:noProof w:val="0"/>
          <w:kern w:val="1"/>
          <w:sz w:val="24"/>
          <w:szCs w:val="24"/>
          <w:lang w:eastAsia="ar-SA"/>
        </w:rPr>
        <w:t>jest wolny od wad materiałowych, fizycznych i prawnych, nie jest przedmiotem jakichkolwiek ograniczonych praw rzeczowych ustanowionych na rzecz osób trzecich, jak również nie jest przedmiotem jakichkolwiek postępowań sądowych, administracyjnych, czy też sądowo – administracyjnych, których konsekwencją jest lub mogłoby być ograniczenie czy też wyłączenie prawa Wy</w:t>
      </w:r>
      <w:r>
        <w:rPr>
          <w:rFonts w:ascii="Times New Roman" w:eastAsia="Calibri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706F84">
        <w:rPr>
          <w:rFonts w:ascii="Times New Roman" w:eastAsia="Calibri" w:hAnsi="Times New Roman" w:cs="Times New Roman"/>
          <w:noProof w:val="0"/>
          <w:kern w:val="1"/>
          <w:sz w:val="24"/>
          <w:szCs w:val="24"/>
          <w:lang w:eastAsia="ar-SA"/>
        </w:rPr>
        <w:t xml:space="preserve"> do rozporządzania nim,</w:t>
      </w:r>
    </w:p>
    <w:p w14:paraId="1C8B37D8" w14:textId="23EA1C62" w:rsidR="005D146A" w:rsidRDefault="005D146A" w:rsidP="005D146A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kern w:val="1"/>
          <w:sz w:val="24"/>
          <w:szCs w:val="24"/>
          <w:lang w:eastAsia="ar-SA"/>
        </w:rPr>
      </w:pPr>
    </w:p>
    <w:p w14:paraId="674F96F1" w14:textId="77777777" w:rsidR="005D146A" w:rsidRPr="00706F84" w:rsidRDefault="005D146A" w:rsidP="005D146A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C634522" w14:textId="692496F5" w:rsidR="00706F84" w:rsidRDefault="007E638E" w:rsidP="00B51E61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>przedmiot dzierżawy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posiada deklarację zgodności, certyfikat CE i spełnia wymagania przewidziane ustawą o wyrobach medycznych z dnia </w:t>
      </w:r>
      <w:r w:rsidR="002B12C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07 kwietnia 2022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r. (</w:t>
      </w:r>
      <w:proofErr w:type="spellStart"/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t.j</w:t>
      </w:r>
      <w:proofErr w:type="spellEnd"/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. Dz. U. z </w:t>
      </w:r>
      <w:r w:rsid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2022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r.  poz. </w:t>
      </w:r>
      <w:r w:rsidR="002B12C9">
        <w:rPr>
          <w:rFonts w:ascii="Times New Roman" w:eastAsia="Calibri" w:hAnsi="Times New Roman" w:cs="Times New Roman"/>
          <w:bCs/>
          <w:noProof w:val="0"/>
          <w:sz w:val="24"/>
          <w:szCs w:val="24"/>
        </w:rPr>
        <w:t>974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ze zm.) </w:t>
      </w:r>
    </w:p>
    <w:p w14:paraId="6E15F601" w14:textId="2CD6642D" w:rsidR="00706F84" w:rsidRDefault="002B12C9" w:rsidP="00B51E61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3.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>Wy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dzierżawiający </w:t>
      </w:r>
      <w:r w:rsidR="00706F84" w:rsidRPr="00706F8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zapewnia, iż przedmiot umowy zostanie zainstalowany przez 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uprawnionego przedstawiciela Wydzierżawiającego. </w:t>
      </w:r>
    </w:p>
    <w:p w14:paraId="023D4079" w14:textId="67B01B5E" w:rsidR="00706F84" w:rsidRDefault="002B12C9" w:rsidP="00B51E61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4.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jest odpowiedzialny z tytułu uszkodzenia lub utraty przedmiotu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dzierżawy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aż do chwili protokolarnego odbioru przez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Dzierżawiącego. </w:t>
      </w:r>
    </w:p>
    <w:p w14:paraId="40777555" w14:textId="66E3A3E3" w:rsidR="00706F84" w:rsidRDefault="002B12C9" w:rsidP="00B51E61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5. 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postanawiają że  odbiór przedmiotu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dzierżawy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dokonany zostanie komisyjnie, w formie protokołu podpisanego przez strony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41DD025C" w14:textId="00A9EC0B" w:rsidR="00706F84" w:rsidRDefault="002B12C9" w:rsidP="00B51E61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6. 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>W razie stwierdzenia w czasie odbioru braków lub wad (jakościowych, użytkowych) urządzenia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wyposażenia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lub jego dokumentacji albo nieprawidłowości w uruchomieniu urządzenia</w:t>
      </w:r>
      <w:r w:rsidR="00F2168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wyposażenia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Dzierżawca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może wstrzymać się z podpisaniem protokołu odbioru do czasu usunięcia stwierdzonych braków, wad lub nieprawidłowości. </w:t>
      </w:r>
    </w:p>
    <w:p w14:paraId="56B0565E" w14:textId="7795C3E4" w:rsidR="00706F84" w:rsidRPr="00706F84" w:rsidRDefault="002610D9" w:rsidP="00B51E61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7. 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>Jeżeli w czasie przekazania urządzenia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wyposażenia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eksploatacji okaże się, że urządzenie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lub wyposażenie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posiada parametrów wymaganych przez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Dzierżawcę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SWZ i niniejszej umowie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Dzierżawca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odmawia odbioru urządzenia,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wyposażenia 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>a 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ydzierżawiający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zobowiązuje się w tym samym dniu usunąć urządzenie</w:t>
      </w:r>
      <w:r w:rsidR="003E5C4F">
        <w:rPr>
          <w:rFonts w:ascii="Times New Roman" w:eastAsia="Calibri" w:hAnsi="Times New Roman" w:cs="Times New Roman"/>
          <w:noProof w:val="0"/>
          <w:sz w:val="24"/>
          <w:szCs w:val="24"/>
        </w:rPr>
        <w:t>, wyposażenie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siedziby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Dzierżawcy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własny koszt i ryzyko. Odmowę odbioru sporządza się na piśmie. W takiej sytuacji przyjmuje się, że 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dzierżawiający</w:t>
      </w:r>
      <w:r w:rsidR="00706F84" w:rsidRPr="00706F8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wykonał umowy. </w:t>
      </w:r>
    </w:p>
    <w:p w14:paraId="45EE30E9" w14:textId="2C11924A" w:rsidR="00706F84" w:rsidRPr="00706F84" w:rsidRDefault="002610D9" w:rsidP="00B51E61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8.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przekaże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Dzierżawcy 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 dniu podpisania protokołu odbioru dokumentację dotyczącą przedmiotu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umowy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 języku polskim według następującej specyfikacji: </w:t>
      </w:r>
    </w:p>
    <w:p w14:paraId="23479342" w14:textId="78CF981C" w:rsidR="00706F84" w:rsidRPr="00706F84" w:rsidRDefault="00706F84" w:rsidP="00B51E6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instrukcja obsługi </w:t>
      </w:r>
      <w:r w:rsidR="002610D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 </w:t>
      </w: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języku polskim </w:t>
      </w:r>
    </w:p>
    <w:p w14:paraId="0BE90174" w14:textId="269A8254" w:rsidR="00706F84" w:rsidRDefault="00706F84" w:rsidP="00B51E6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wymagania producenta dotyczące przeglądów i konserwacji</w:t>
      </w:r>
      <w:r w:rsidR="002610D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kalibracji</w:t>
      </w:r>
      <w:r w:rsidR="002E40B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walidacji</w:t>
      </w:r>
      <w:r w:rsidR="002610D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(zakres i terminy)</w:t>
      </w:r>
    </w:p>
    <w:p w14:paraId="59BB1B38" w14:textId="50C63BFD" w:rsidR="002610D9" w:rsidRPr="00706F84" w:rsidRDefault="002610D9" w:rsidP="00B51E6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deklarację zgodności, </w:t>
      </w:r>
    </w:p>
    <w:p w14:paraId="04E974A5" w14:textId="77777777" w:rsidR="00706F84" w:rsidRPr="00706F84" w:rsidRDefault="00706F84" w:rsidP="00B51E6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certyfikat CE </w:t>
      </w:r>
    </w:p>
    <w:p w14:paraId="460D5BFA" w14:textId="4FDBF3DB" w:rsidR="00706F84" w:rsidRDefault="00706F84" w:rsidP="00B51E61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284" w:firstLine="0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karty gwarancyjne</w:t>
      </w:r>
      <w:r w:rsidR="002610D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. </w:t>
      </w:r>
    </w:p>
    <w:p w14:paraId="098E5E2A" w14:textId="22F07385" w:rsidR="00706F84" w:rsidRDefault="004F1665" w:rsidP="00B51E61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9. </w:t>
      </w:r>
      <w:r w:rsidR="00706F84" w:rsidRPr="00706F84">
        <w:rPr>
          <w:rFonts w:ascii="Times New Roman" w:eastAsia="Calibri" w:hAnsi="Times New Roman" w:cs="Times New Roman"/>
          <w:noProof w:val="0"/>
          <w:sz w:val="24"/>
        </w:rPr>
        <w:t>Wy</w:t>
      </w:r>
      <w:r>
        <w:rPr>
          <w:rFonts w:ascii="Times New Roman" w:eastAsia="Calibri" w:hAnsi="Times New Roman" w:cs="Times New Roman"/>
          <w:noProof w:val="0"/>
          <w:sz w:val="24"/>
        </w:rPr>
        <w:t>dzierżawiający</w:t>
      </w:r>
      <w:r w:rsidR="00706F84" w:rsidRPr="00706F84">
        <w:rPr>
          <w:rFonts w:ascii="Times New Roman" w:eastAsia="Calibri" w:hAnsi="Times New Roman" w:cs="Times New Roman"/>
          <w:noProof w:val="0"/>
          <w:sz w:val="24"/>
        </w:rPr>
        <w:t xml:space="preserve"> zapewnia, że przedmiot umowy posiada zgodne z polskim prawem certyfikaty, atesty i zezwolenia na dopuszczenie do użytkowania w działalności </w:t>
      </w:r>
      <w:r>
        <w:rPr>
          <w:rFonts w:ascii="Times New Roman" w:eastAsia="Calibri" w:hAnsi="Times New Roman" w:cs="Times New Roman"/>
          <w:noProof w:val="0"/>
          <w:sz w:val="24"/>
        </w:rPr>
        <w:t>Dzierżawcy</w:t>
      </w:r>
      <w:r w:rsidR="00706F84" w:rsidRPr="00706F84">
        <w:rPr>
          <w:rFonts w:ascii="Times New Roman" w:eastAsia="Calibri" w:hAnsi="Times New Roman" w:cs="Times New Roman"/>
          <w:noProof w:val="0"/>
          <w:sz w:val="24"/>
        </w:rPr>
        <w:t>. W</w:t>
      </w:r>
      <w:r>
        <w:rPr>
          <w:rFonts w:ascii="Times New Roman" w:eastAsia="Calibri" w:hAnsi="Times New Roman" w:cs="Times New Roman"/>
          <w:noProof w:val="0"/>
          <w:sz w:val="24"/>
        </w:rPr>
        <w:t xml:space="preserve">ydzierżawiający </w:t>
      </w:r>
      <w:r w:rsidR="00706F84" w:rsidRPr="00706F84">
        <w:rPr>
          <w:rFonts w:ascii="Times New Roman" w:eastAsia="Calibri" w:hAnsi="Times New Roman" w:cs="Times New Roman"/>
          <w:noProof w:val="0"/>
          <w:sz w:val="24"/>
        </w:rPr>
        <w:t xml:space="preserve"> zapewnia również, że przedmiot umowy spełnia wymogi  określone w ustawie o wyrobach medycznych. Na Wy</w:t>
      </w:r>
      <w:r>
        <w:rPr>
          <w:rFonts w:ascii="Times New Roman" w:eastAsia="Calibri" w:hAnsi="Times New Roman" w:cs="Times New Roman"/>
          <w:noProof w:val="0"/>
          <w:sz w:val="24"/>
        </w:rPr>
        <w:t>dzierżawiającym</w:t>
      </w:r>
      <w:r w:rsidR="00706F84" w:rsidRPr="00706F84">
        <w:rPr>
          <w:rFonts w:ascii="Times New Roman" w:eastAsia="Calibri" w:hAnsi="Times New Roman" w:cs="Times New Roman"/>
          <w:noProof w:val="0"/>
          <w:sz w:val="24"/>
        </w:rPr>
        <w:t xml:space="preserve"> ciąży obowiązek weryfikacji dostarczanych dokumentów pod względem legalności i zgodności z rzeczywistym stanem prawnym.</w:t>
      </w:r>
      <w:r w:rsidR="0090745E">
        <w:rPr>
          <w:rFonts w:ascii="Times New Roman" w:eastAsia="Calibri" w:hAnsi="Times New Roman" w:cs="Times New Roman"/>
          <w:noProof w:val="0"/>
          <w:sz w:val="24"/>
        </w:rPr>
        <w:t xml:space="preserve"> Wydzierżawiający będzie posiadał przez cały okres obowiązywania umowy wszystkie aktualne dokumenty dotyczące przedmiotu umowy i na pisemne żądanie przedstawi je Dzierżawcy.  </w:t>
      </w:r>
    </w:p>
    <w:p w14:paraId="0628296C" w14:textId="6ADB4418" w:rsidR="005D412E" w:rsidRDefault="005D412E" w:rsidP="00B51E61">
      <w:p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</w:rPr>
        <w:t xml:space="preserve">10.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zawieszenia, wygaśnięcia, bądź nie przedłużenia ważności certyfikatu zgodności, Wydzierżawiający jest zobowiązany dostarczyć produkt zamienny o parametrach nie gorszych niż pierwotnie oferowany. Wydzierżawiający zobowiązany jest powiadomić na piśmie Dzierżawcę o zawieszeniu, wygaśnięciu bądź nieprzedłużeniu ważności certyfikatu zgodności na zaoferowany produkt. </w:t>
      </w:r>
    </w:p>
    <w:p w14:paraId="7D1A9940" w14:textId="2CB31955" w:rsidR="001D29BE" w:rsidRPr="001D29BE" w:rsidRDefault="001D29BE" w:rsidP="00DA7385">
      <w:pPr>
        <w:widowControl w:val="0"/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11.</w:t>
      </w:r>
      <w:r w:rsidRPr="001D29B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DA738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Wydzierżawiajacy </w:t>
      </w:r>
      <w:r w:rsidRPr="001D29B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posiada ubezpieczenie OC z tytułu prowadzonej działalności gospodarczej związanej z przedmiotem umowy na kwotę .........................................., dokument (polisa)  Nr ……………………………………….., okres obowiązywania dokumentu (polisy) OC …………………………………….. Wy</w:t>
      </w:r>
      <w:r w:rsidR="00DA738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dzierżawiajacy</w:t>
      </w:r>
      <w:r w:rsidRPr="001D29B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zobowiązuje się do ubezpieczenia OC  z tytułu prowadzonej działalności gospodarczej związanej z przedmiotem umowy przez cały okres  wykonywania niniejszej umowy.</w:t>
      </w:r>
    </w:p>
    <w:p w14:paraId="5BE13C83" w14:textId="18C74F17" w:rsidR="001D29BE" w:rsidRPr="00982946" w:rsidRDefault="001D29BE" w:rsidP="00B51E6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D29BE">
        <w:rPr>
          <w:rFonts w:ascii="Times New Roman" w:hAnsi="Times New Roman" w:cs="Times New Roman"/>
          <w:sz w:val="24"/>
          <w:szCs w:val="24"/>
        </w:rPr>
        <w:t>Wy</w:t>
      </w:r>
      <w:r w:rsidR="00DA7385">
        <w:rPr>
          <w:rFonts w:ascii="Times New Roman" w:hAnsi="Times New Roman" w:cs="Times New Roman"/>
          <w:sz w:val="24"/>
          <w:szCs w:val="24"/>
        </w:rPr>
        <w:t>dzierżawiajacy</w:t>
      </w:r>
      <w:r w:rsidRPr="001D29BE">
        <w:rPr>
          <w:rFonts w:ascii="Times New Roman" w:hAnsi="Times New Roman" w:cs="Times New Roman"/>
          <w:sz w:val="24"/>
          <w:szCs w:val="24"/>
        </w:rPr>
        <w:t xml:space="preserve"> jest zobowiązany utrzymać ubezpieczenie w zakresie odpowiedzialności cywilnej  przez cały okres realizacji przedmiotu umowy. Jeżeli ubezpieczenie w zakresie odpowiedzialności cywilnej w tym okresie wygaśnie (upłynie okres obowiązywania) </w:t>
      </w:r>
      <w:r w:rsidRPr="001D29BE">
        <w:rPr>
          <w:rFonts w:ascii="Times New Roman" w:hAnsi="Times New Roman" w:cs="Times New Roman"/>
          <w:sz w:val="24"/>
          <w:szCs w:val="24"/>
        </w:rPr>
        <w:lastRenderedPageBreak/>
        <w:t xml:space="preserve">Wykonawca wykupi nowe ubezpieczenie OC i przedłoży je </w:t>
      </w:r>
      <w:r w:rsidR="00DA7385">
        <w:rPr>
          <w:rFonts w:ascii="Times New Roman" w:hAnsi="Times New Roman" w:cs="Times New Roman"/>
          <w:sz w:val="24"/>
          <w:szCs w:val="24"/>
        </w:rPr>
        <w:t>Dzierżawcy</w:t>
      </w:r>
      <w:r w:rsidRPr="001D29BE">
        <w:rPr>
          <w:rFonts w:ascii="Times New Roman" w:hAnsi="Times New Roman" w:cs="Times New Roman"/>
          <w:sz w:val="24"/>
          <w:szCs w:val="24"/>
        </w:rPr>
        <w:t xml:space="preserve">, co najmniej na 7 dni wcześniej niż utrata ważności poprzedniego ubezpieczenia. </w:t>
      </w:r>
    </w:p>
    <w:p w14:paraId="3131D310" w14:textId="528FA7B1" w:rsidR="00982946" w:rsidRDefault="00982946" w:rsidP="009829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5BF2AA7" w14:textId="3BEC41F4" w:rsidR="00706F84" w:rsidRPr="004F5A0B" w:rsidRDefault="003E6BF8" w:rsidP="00242EDC">
      <w:pPr>
        <w:widowControl w:val="0"/>
        <w:suppressAutoHyphens/>
        <w:spacing w:after="0" w:line="276" w:lineRule="auto"/>
        <w:ind w:left="284" w:hanging="426"/>
        <w:contextualSpacing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1D29BE">
        <w:rPr>
          <w:rFonts w:ascii="Times New Roman" w:eastAsia="Calibri" w:hAnsi="Times New Roman" w:cs="Times New Roman"/>
          <w:noProof w:val="0"/>
          <w:sz w:val="24"/>
          <w:szCs w:val="24"/>
        </w:rPr>
        <w:t>3</w:t>
      </w:r>
      <w:r w:rsidR="00A35A7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 </w:t>
      </w:r>
      <w:r w:rsidR="00706F84" w:rsidRPr="004F5A0B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 związku z realizacją niniejszej umowy:</w:t>
      </w:r>
    </w:p>
    <w:p w14:paraId="01D427C2" w14:textId="76412EB9" w:rsidR="00706F84" w:rsidRPr="00706F84" w:rsidRDefault="00C579BF" w:rsidP="003914A3">
      <w:pPr>
        <w:widowControl w:val="0"/>
        <w:numPr>
          <w:ilvl w:val="0"/>
          <w:numId w:val="9"/>
        </w:numPr>
        <w:suppressAutoHyphens/>
        <w:spacing w:after="0" w:line="276" w:lineRule="auto"/>
        <w:ind w:left="284" w:firstLine="0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Dzierżawca</w:t>
      </w:r>
      <w:r w:rsidR="00706F84"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upoważnia do kontaktów i koordynacji przedmiotowej umowy:</w:t>
      </w:r>
    </w:p>
    <w:p w14:paraId="4305DDD9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531C934B" w14:textId="15693A84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      ……………………………………</w:t>
      </w:r>
      <w:r w:rsidR="00185C88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...</w:t>
      </w: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......................……….</w:t>
      </w:r>
    </w:p>
    <w:p w14:paraId="0A4B7D57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</w:t>
      </w:r>
    </w:p>
    <w:p w14:paraId="0D1424F6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     ………………………………………tel.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......................………. </w:t>
      </w:r>
    </w:p>
    <w:p w14:paraId="574EC000" w14:textId="28109338" w:rsidR="00706F84" w:rsidRPr="00706F84" w:rsidRDefault="00706F84" w:rsidP="003914A3">
      <w:pPr>
        <w:widowControl w:val="0"/>
        <w:numPr>
          <w:ilvl w:val="0"/>
          <w:numId w:val="9"/>
        </w:numPr>
        <w:suppressAutoHyphens/>
        <w:spacing w:after="0" w:line="276" w:lineRule="auto"/>
        <w:ind w:left="284" w:firstLine="0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 w:rsidR="00C579B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</w:t>
      </w:r>
      <w:r w:rsidR="00ED3A4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ą</w:t>
      </w:r>
      <w:r w:rsidR="00C579B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cy</w:t>
      </w: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upoważnia do kontaktów </w:t>
      </w:r>
    </w:p>
    <w:p w14:paraId="0328AEF9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4ACD3A4F" w14:textId="77777777" w:rsidR="00706F84" w:rsidRPr="00706F84" w:rsidRDefault="00706F84" w:rsidP="00706F8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          </w:t>
      </w:r>
      <w:bookmarkStart w:id="4" w:name="_Hlk107484510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………………………………………tel.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......................………. </w:t>
      </w:r>
      <w:bookmarkEnd w:id="4"/>
    </w:p>
    <w:p w14:paraId="3E42B6DA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en-US" w:eastAsia="ar-SA"/>
        </w:rPr>
      </w:pPr>
    </w:p>
    <w:p w14:paraId="206DA4FC" w14:textId="77777777" w:rsidR="00706F84" w:rsidRPr="00706F84" w:rsidRDefault="00706F84" w:rsidP="00706F84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      ………………………………………tel.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......................………. </w:t>
      </w:r>
    </w:p>
    <w:p w14:paraId="295F1E95" w14:textId="28DC0F03" w:rsidR="00706F84" w:rsidRDefault="00706F84" w:rsidP="00B51E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Zmiana osoby upoważnionej do kontaktów nie stanowi zmiany umowy i wymaga zgłoszenia takiej osoby w formie pisemnej.</w:t>
      </w:r>
    </w:p>
    <w:p w14:paraId="7A3A724D" w14:textId="77777777" w:rsidR="00950E3A" w:rsidRDefault="00950E3A" w:rsidP="00950E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0091C527" w14:textId="407F4BBB" w:rsidR="00950E3A" w:rsidRPr="00950E3A" w:rsidRDefault="00950E3A" w:rsidP="00950E3A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c) W przypadku gdy Wykonawcą są firmy tworzące konsorcjum o</w:t>
      </w:r>
      <w:r w:rsidRPr="00950E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ami</w:t>
      </w:r>
      <w:r w:rsidRPr="00950E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upoważnio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nymi </w:t>
      </w:r>
      <w:r w:rsidRPr="00950E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ze strony Wydzierżawiającego do kontaktów z Dzierżawcą będzie: </w:t>
      </w:r>
    </w:p>
    <w:p w14:paraId="734510E1" w14:textId="5390CB39" w:rsidR="00950E3A" w:rsidRDefault="00950E3A" w:rsidP="00950E3A">
      <w:pPr>
        <w:autoSpaceDE w:val="0"/>
        <w:spacing w:before="100"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1)  </w:t>
      </w:r>
      <w:r w:rsidRPr="00950E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po stronie Wydzierżawiającego 1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</w:p>
    <w:p w14:paraId="74D11FDF" w14:textId="77777777" w:rsidR="00950E3A" w:rsidRDefault="00950E3A" w:rsidP="00950E3A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5E0C6498" w14:textId="512C5F7A" w:rsidR="00950E3A" w:rsidRPr="00950E3A" w:rsidRDefault="00950E3A" w:rsidP="00950E3A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 xml:space="preserve">     </w:t>
      </w: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………………………………………tel.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......................……….</w:t>
      </w:r>
      <w:r w:rsidR="004B7F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*</w:t>
      </w:r>
    </w:p>
    <w:p w14:paraId="3BA56BEB" w14:textId="289E14CD" w:rsidR="00950E3A" w:rsidRPr="00950E3A" w:rsidRDefault="00950E3A" w:rsidP="00950E3A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2) </w:t>
      </w:r>
      <w:r w:rsidRPr="00950E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po stronie Wydzierżawiającego 2 </w:t>
      </w:r>
    </w:p>
    <w:p w14:paraId="03740381" w14:textId="14B71C92" w:rsidR="00950E3A" w:rsidRDefault="00950E3A" w:rsidP="00B51E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4FCFC310" w14:textId="2E57B1E6" w:rsidR="00950E3A" w:rsidRDefault="00950E3A" w:rsidP="00B51E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………………………………………tel. …………………</w:t>
      </w:r>
      <w:proofErr w:type="spellStart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e-mail</w:t>
      </w:r>
      <w:proofErr w:type="spellEnd"/>
      <w:r w:rsidRPr="00706F8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......................……….</w:t>
      </w:r>
      <w:r w:rsidR="004B7F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val="de-DE" w:eastAsia="ar-SA"/>
        </w:rPr>
        <w:t>*</w:t>
      </w:r>
    </w:p>
    <w:p w14:paraId="3CEA38CC" w14:textId="77777777" w:rsidR="00950E3A" w:rsidRDefault="00950E3A" w:rsidP="00B51E6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78CD224C" w14:textId="5F698C7F" w:rsid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D45334">
        <w:rPr>
          <w:rFonts w:ascii="Times New Roman" w:eastAsia="Calibri" w:hAnsi="Times New Roman" w:cs="Times New Roman"/>
          <w:b/>
          <w:noProof w:val="0"/>
          <w:sz w:val="24"/>
          <w:szCs w:val="24"/>
        </w:rPr>
        <w:t>3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6F3FD341" w14:textId="5180371A" w:rsidR="000639F2" w:rsidRDefault="000639F2" w:rsidP="000639F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0639F2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WARUNKI DZIERŻAWY </w:t>
      </w:r>
    </w:p>
    <w:p w14:paraId="3ECEB3FE" w14:textId="52A27102" w:rsidR="000639F2" w:rsidRDefault="000639F2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Dzierżawca jest zobowiązany do korzystania z przedmiot</w:t>
      </w:r>
      <w:r w:rsidR="003A022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dzierżawy w sposób zgodny z instrukcjami przekazanymi przez Wydzierżawiającego</w:t>
      </w:r>
      <w:r w:rsidR="003A022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zgodnie z przeznaczeniem </w:t>
      </w:r>
      <w:r w:rsidR="00AA7EDE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przedmiotu dzierżawy 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oraz postanowieniami niniejszej umowy. </w:t>
      </w:r>
    </w:p>
    <w:p w14:paraId="0211E0B7" w14:textId="2DA526CF" w:rsidR="000639F2" w:rsidRDefault="000639F2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O nieprawidłowościach w działaniu bądź uszkodzeniu przedmiotu dzierżawy Dzierżawca jest zobowiązany niezwłocznie powiadomić Wydzierżawiającego. </w:t>
      </w:r>
    </w:p>
    <w:p w14:paraId="33CEB009" w14:textId="607DAEAC" w:rsidR="000639F2" w:rsidRDefault="000639F2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Ryzyko przypadkowej utraty lub zniszczenia przedmiotu dzierżawy, aż do chwili wydania go Wydzierżawiającemu obciąża Dzierżawcę. </w:t>
      </w:r>
    </w:p>
    <w:p w14:paraId="50A2DE91" w14:textId="5E7D9545" w:rsidR="000639F2" w:rsidRDefault="000639F2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Dzierżawca nie ponosi odpowiedzialności za zużycie będące wynikiem normalnej eksploatacji. </w:t>
      </w:r>
    </w:p>
    <w:p w14:paraId="12D45DE6" w14:textId="1B4A9680" w:rsidR="000639F2" w:rsidRDefault="003A0228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Dzierżawca nie może, bez pisemnej zgody Wydzierżawiającego, udostępniać </w:t>
      </w:r>
      <w:r w:rsidR="00B33AC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lub poddzierżawiać 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przedmiotu dzierżawy do użytkowania </w:t>
      </w:r>
      <w:r w:rsidR="00B33AC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osobom trzecim. </w:t>
      </w:r>
    </w:p>
    <w:p w14:paraId="177C6BE4" w14:textId="506B0689" w:rsidR="00EA1E82" w:rsidRDefault="00EA1E82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Dzierżawca zobowiązany jest do utrzymania przedmiotu dzierżawy w stanie przydatnym do umówionego użytku. </w:t>
      </w:r>
    </w:p>
    <w:p w14:paraId="34E68379" w14:textId="3FA80B69" w:rsidR="0029734E" w:rsidRDefault="0029734E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Wydzierżawiający jest uprawniony do dokonywania kontroli sposobu używania przedmiotu dzierżawy w dowolnym czasie. </w:t>
      </w:r>
    </w:p>
    <w:p w14:paraId="2CCA92D0" w14:textId="66AA4C1B" w:rsidR="00825376" w:rsidRDefault="00825376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razie wygaśnięcia lub rozwiązania umowy Dzierżawca zwróci Wydzierżawiającemu przedmiot dzierżawy w stanie niepogorszonym z uwzględnieniem naturalnego zużycia, co zostanie potwierdzone protokołem zdawczo – odbiorczym podpisanym przez obie strony. </w:t>
      </w:r>
    </w:p>
    <w:p w14:paraId="2E369BA6" w14:textId="6D4556F3" w:rsidR="00825376" w:rsidRDefault="00825376" w:rsidP="00B51E61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 xml:space="preserve">Demontaż przedmiotu dzierżawy oraz jego transport do miejsca przeznaczenia zostanie wykonany przez Wydzierżawiającego i na jego koszt. </w:t>
      </w:r>
    </w:p>
    <w:p w14:paraId="1825A8B5" w14:textId="1D9FCF0F" w:rsidR="001233E7" w:rsidRDefault="001233E7" w:rsidP="001233E7">
      <w:pPr>
        <w:pStyle w:val="Akapitzlist"/>
        <w:numPr>
          <w:ilvl w:val="3"/>
          <w:numId w:val="21"/>
        </w:numPr>
        <w:overflowPunct w:val="0"/>
        <w:autoSpaceDE w:val="0"/>
        <w:autoSpaceDN w:val="0"/>
        <w:adjustRightInd w:val="0"/>
        <w:spacing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Po wygaśnięciu umowy Dzierżawca zastrzega sobie prawo zatrzymania urządzeń i wyposażenia do czasu wykorzystania asortymentu zużywalnego</w:t>
      </w:r>
      <w:r w:rsidR="00ED17D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przez okres 3 miesięcy</w:t>
      </w:r>
      <w:r w:rsidR="00ED17D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przy zachowaniu </w:t>
      </w:r>
      <w:r w:rsidR="00ED17DB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dotychczasowych warunków umowy bez wprowadzania dodatkowych aneksów do umowy. </w:t>
      </w:r>
    </w:p>
    <w:p w14:paraId="34B4B167" w14:textId="7FC4C7E0" w:rsidR="003C0FFD" w:rsidRDefault="003C0FFD" w:rsidP="003C0F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104747989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4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bookmarkEnd w:id="5"/>
    <w:p w14:paraId="4449A65C" w14:textId="7C4BDF8E" w:rsidR="00FF1DB6" w:rsidRDefault="00FF1DB6" w:rsidP="002D7DA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FF1DB6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SERWIS I NAPRAWA </w:t>
      </w:r>
    </w:p>
    <w:p w14:paraId="05CC51AF" w14:textId="36E0324E" w:rsidR="002D7DA6" w:rsidRPr="002B25E4" w:rsidRDefault="000639F2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3C0FF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Na c</w:t>
      </w:r>
      <w:r w:rsidR="003C0FF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ały okres</w:t>
      </w:r>
      <w:r w:rsidRPr="003C0FFD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trwania niniejszej umowy </w:t>
      </w:r>
      <w:r w:rsidR="003C0FFD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Wydzierżawiający </w:t>
      </w:r>
      <w:r w:rsidR="002B25E4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udziela Dzierżawcy gwarancji na cały przedmiot dzierżawy. </w:t>
      </w:r>
    </w:p>
    <w:p w14:paraId="1C7D6593" w14:textId="42D8A14B" w:rsidR="002B25E4" w:rsidRPr="002B25E4" w:rsidRDefault="002B25E4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okresie gwarancji przeglądy oraz serwis przedmiotu dzierżawy wynikające z wymagań producenta będą wykonywane na koszt Wydzierżawiającego. </w:t>
      </w:r>
    </w:p>
    <w:p w14:paraId="51F6BC31" w14:textId="009DBFEB" w:rsidR="002B25E4" w:rsidRPr="00FE0C3F" w:rsidRDefault="002B25E4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okresie gwarancji wszelkie naprawy przedmiotu dzierżawy, w szczególności wymiana części zamiennych, materiałów eksploatacyjnych użytych do napraw i przeglądu stanu technicznego, konserwacji, regulacji, kalibracji, walidacji oraz praca i dojazd zespołu serwisowego obciążają Wydzierżawiającego. </w:t>
      </w:r>
    </w:p>
    <w:p w14:paraId="3ED854E4" w14:textId="5AD20F9C" w:rsidR="00FE0C3F" w:rsidRPr="0035098F" w:rsidRDefault="00FE0C3F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Wydzierżawiający zobowiązuje się do wykonania przeglądów, serwisu, napraw, konserwacji, regulacji, kalibracji, walidacji z wykorzystaniem </w:t>
      </w:r>
      <w:r w:rsidR="00325EA0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nowych, oryginalnych i odpowiedniej jakości części zamiennych i innych materiałów eksploatacyjnych. </w:t>
      </w:r>
    </w:p>
    <w:p w14:paraId="47ADCA82" w14:textId="18CAAC59" w:rsidR="0035098F" w:rsidRPr="000F631A" w:rsidRDefault="0035098F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Wydzierżawiający zobowiązuje się do wykonania przeglądów, serwisu, napraw, konserwacji, regulacji, kalibracji, walidacji z należytą starannością. </w:t>
      </w:r>
    </w:p>
    <w:p w14:paraId="7E655FC8" w14:textId="16CF7959" w:rsidR="000F631A" w:rsidRPr="00260D4E" w:rsidRDefault="000F631A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celu wykonania przeglądu, serwisu lub naprawy, serwis Wydzierżawiającego uzyska dostęp do przedmiotu dzierżawy w terminie ustalonym z Dzierżawcą. </w:t>
      </w:r>
    </w:p>
    <w:p w14:paraId="306F003C" w14:textId="36BD5EAF" w:rsidR="00260D4E" w:rsidRPr="0011149A" w:rsidRDefault="00260D4E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bookmarkStart w:id="6" w:name="_Hlk107348835"/>
      <w:bookmarkStart w:id="7" w:name="_Hlk107348483"/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Czas reakcji serwisu na awarię/uszkodzenie przedmiotu dzierżawy </w:t>
      </w:r>
      <w:r w:rsidR="00AC2DD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terminie …………(max. 24 godziny) </w:t>
      </w:r>
      <w:r w:rsidR="00A2231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w dni robocze od poniedziałku do piątku z wyłączeniem dni ustawowo wolnych od pracy. </w:t>
      </w:r>
    </w:p>
    <w:p w14:paraId="62FDE5F9" w14:textId="71D1207A" w:rsidR="00574DD3" w:rsidRPr="0011149A" w:rsidRDefault="00574DD3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Usunięcie awarii</w:t>
      </w:r>
      <w:r w:rsidR="0035098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/uszkodzenia/wady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przedmiotu dzierżawy będzie odbywać się siłami własnymi Wydzierżawiającego, na jego koszt i ryzyko, w terminie ............ </w:t>
      </w:r>
      <w:r w:rsidR="00CC2486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(max. do 48 godzin) 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od przekazania </w:t>
      </w:r>
      <w:r w:rsidR="008C6823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zgłoszenia awarii przez Dzierżawcę</w:t>
      </w:r>
      <w:r w:rsidR="00A2231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 w dni robocze od poniedziałku do piątku z wyłączeniem dni ustawowo wolnych od pracy.</w:t>
      </w:r>
    </w:p>
    <w:bookmarkEnd w:id="6"/>
    <w:p w14:paraId="48DE654D" w14:textId="717EE71A" w:rsidR="008C6823" w:rsidRPr="0011149A" w:rsidRDefault="008C6823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W przypadku, gdy awaria</w:t>
      </w:r>
      <w:r w:rsidR="0035098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/uszkodzenie/wada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przedmiotu dzierżawy nie zostanie usunięta w terminie .............., Wydzierżawiający w terminie 4 dni </w:t>
      </w:r>
      <w:r w:rsidR="008E2C92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roboczych 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dostarczy urządzenie zastępcze, o parametrach nie gorszych niż urządzenie dzierżawione w ramach niniejszej umowy. </w:t>
      </w:r>
    </w:p>
    <w:p w14:paraId="358E2081" w14:textId="3ABD4B7F" w:rsidR="008C6823" w:rsidRPr="00096969" w:rsidRDefault="008C6823" w:rsidP="00BE268D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Wydzierżawiający zobowiązuje się do wymiany przedmiotu dzierżawy na now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y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(o parametrach nie gorszych niż przedmiot dzierżawiony w ramach niniejszej umowy) po </w:t>
      </w:r>
      <w:r w:rsidR="0060715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dwóch</w:t>
      </w:r>
      <w:r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nieskutecznych naprawach 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gwarancyjnych tego samego elementu przedmiotu dzierżawy, wykonanych w celu usunięcia awarii</w:t>
      </w:r>
      <w:r w:rsidR="0035098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/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uszkodzeń</w:t>
      </w:r>
      <w:r w:rsidR="0035098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/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wad</w:t>
      </w:r>
      <w:r w:rsidR="0035098F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y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uniemożliwiających pracę przedmiotu dzierżawy – w terminie 7 dni, liczonym od dnia </w:t>
      </w:r>
      <w:r w:rsidR="0060715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trzeciego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zgłoszenia przez Dzierżawcę do Wydzierżawiającego awarii/uszkodzenia/wady uniemożliwiających  u</w:t>
      </w:r>
      <w:r w:rsidR="000D0D43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ż</w:t>
      </w:r>
      <w:r w:rsidR="007E68BA" w:rsidRPr="0011149A">
        <w:rPr>
          <w:rFonts w:ascii="Times New Roman" w:eastAsia="Calibri" w:hAnsi="Times New Roman" w:cs="Times New Roman"/>
          <w:bCs/>
          <w:noProof w:val="0"/>
          <w:sz w:val="24"/>
          <w:szCs w:val="24"/>
        </w:rPr>
        <w:t>ycie przedmiotu dzierżawy zgodnie z przeznaczeniem</w:t>
      </w:r>
      <w:r w:rsidR="007E68BA" w:rsidRPr="0009696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 </w:t>
      </w:r>
    </w:p>
    <w:bookmarkEnd w:id="7"/>
    <w:p w14:paraId="016FFA09" w14:textId="4E9451E4" w:rsidR="000D0D43" w:rsidRPr="00733705" w:rsidRDefault="000D0D43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Wydzierżawiający nie może odmówić usunięcia awarii/uszkodzeń/wad</w:t>
      </w:r>
      <w:r w:rsidR="00F26E28">
        <w:rPr>
          <w:rFonts w:ascii="Times New Roman" w:eastAsia="Calibri" w:hAnsi="Times New Roman" w:cs="Times New Roman"/>
          <w:bCs/>
          <w:noProof w:val="0"/>
          <w:sz w:val="24"/>
          <w:szCs w:val="24"/>
        </w:rPr>
        <w:t>y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przedmiotu dzierżawy bez względu na wysokość związanych z tym kosztów. </w:t>
      </w:r>
    </w:p>
    <w:p w14:paraId="728488E7" w14:textId="6A7C96EC" w:rsidR="001E4420" w:rsidRPr="00542842" w:rsidRDefault="00733705" w:rsidP="00B51E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W przypadku pojawienia się nowszych wersji oprogramowania Wydzierżawiający, na własny koszt, zapewni aktualizację przedmiotu dzierżawy.</w:t>
      </w:r>
    </w:p>
    <w:p w14:paraId="48B6D15F" w14:textId="52795A23" w:rsidR="00542842" w:rsidRDefault="00542842" w:rsidP="00542842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1483DC3D" w14:textId="21A4DCBD" w:rsidR="00542842" w:rsidRDefault="00542842" w:rsidP="00542842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14:paraId="5FE9AC2B" w14:textId="3952771D" w:rsidR="001E4420" w:rsidRPr="001E4420" w:rsidRDefault="00733705" w:rsidP="005B79E0">
      <w:pPr>
        <w:pStyle w:val="Akapitzlist"/>
        <w:overflowPunct w:val="0"/>
        <w:autoSpaceDE w:val="0"/>
        <w:autoSpaceDN w:val="0"/>
        <w:adjustRightInd w:val="0"/>
        <w:spacing w:before="240" w:after="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lastRenderedPageBreak/>
        <w:t xml:space="preserve"> </w:t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030AFC">
        <w:rPr>
          <w:rFonts w:ascii="Times New Roman" w:eastAsia="Calibri" w:hAnsi="Times New Roman" w:cs="Times New Roman"/>
          <w:bCs/>
          <w:noProof w:val="0"/>
          <w:sz w:val="24"/>
          <w:szCs w:val="24"/>
        </w:rPr>
        <w:tab/>
      </w:r>
      <w:r w:rsidR="001E4420" w:rsidRPr="001E442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1E4420">
        <w:rPr>
          <w:rFonts w:ascii="Times New Roman" w:eastAsia="Calibri" w:hAnsi="Times New Roman" w:cs="Times New Roman"/>
          <w:b/>
          <w:noProof w:val="0"/>
          <w:sz w:val="24"/>
          <w:szCs w:val="24"/>
        </w:rPr>
        <w:t>5</w:t>
      </w:r>
      <w:r w:rsidR="001E4420" w:rsidRPr="001E4420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70A9A8C1" w14:textId="13D80133" w:rsid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1CA15011" w14:textId="65614EB2" w:rsidR="001B40A2" w:rsidRDefault="001B40A2" w:rsidP="003914A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Miesięczny czynsz </w:t>
      </w:r>
      <w:r w:rsidR="005B79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dzierżawy </w:t>
      </w:r>
      <w:r w:rsidR="002C1AFA" w:rsidRPr="001B40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przedmiot umowy, zgodnie ze złożoną  ofertą  wynosi:  </w:t>
      </w:r>
    </w:p>
    <w:p w14:paraId="752FDE92" w14:textId="77777777" w:rsidR="001B40A2" w:rsidRPr="001B40A2" w:rsidRDefault="001B40A2" w:rsidP="001B40A2">
      <w:pPr>
        <w:widowControl w:val="0"/>
        <w:tabs>
          <w:tab w:val="left" w:pos="284"/>
        </w:tabs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B40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netto:…………………………………………………………………</w:t>
      </w:r>
    </w:p>
    <w:p w14:paraId="487A8C43" w14:textId="77777777" w:rsidR="001B40A2" w:rsidRPr="001B40A2" w:rsidRDefault="001B40A2" w:rsidP="001B40A2">
      <w:pPr>
        <w:widowControl w:val="0"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B40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brutto:………………………………………………………………..</w:t>
      </w:r>
    </w:p>
    <w:p w14:paraId="104FEFBD" w14:textId="553481CF" w:rsidR="002C1AFA" w:rsidRPr="001B40A2" w:rsidRDefault="002C1AFA" w:rsidP="001B40A2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B40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Łączna cena netto za okres </w:t>
      </w:r>
      <w:r w:rsidR="0030762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36</w:t>
      </w:r>
      <w:r w:rsidRPr="001B40A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miesięcy: ……………………………………………………</w:t>
      </w:r>
    </w:p>
    <w:p w14:paraId="65ACDD1B" w14:textId="7F293B13" w:rsidR="002C1AFA" w:rsidRDefault="002C1AFA" w:rsidP="002C1AFA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Łączna cena brutto za okres </w:t>
      </w:r>
      <w:r w:rsidR="0030762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36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miesięcy….…………………………………………………</w:t>
      </w:r>
    </w:p>
    <w:p w14:paraId="428AFF60" w14:textId="4EB8AED4" w:rsidR="00DD6F49" w:rsidRPr="001947ED" w:rsidRDefault="003B2CF8" w:rsidP="003B2C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</w:t>
      </w:r>
    </w:p>
    <w:p w14:paraId="66484751" w14:textId="3429B7ED" w:rsidR="00855615" w:rsidRPr="00855615" w:rsidRDefault="00855615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Wartość umowy wskazana w §</w:t>
      </w:r>
      <w:r w:rsidR="00083C0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  <w:r w:rsidR="00E24B4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5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pkt. 1 obejmuje całość realizacji przedmiotu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umowy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. </w:t>
      </w:r>
    </w:p>
    <w:p w14:paraId="7DE4D85F" w14:textId="60C522D1" w:rsidR="00855615" w:rsidRPr="00855615" w:rsidRDefault="00855615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Wynagrodzenie </w:t>
      </w:r>
      <w:r w:rsidR="0098527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netto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jest niezmienne (bez względu na ryzyko 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stałe i nie będzie podlegało żadnym zmianom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).</w:t>
      </w:r>
    </w:p>
    <w:p w14:paraId="4F4DAE92" w14:textId="729F5290" w:rsidR="00855615" w:rsidRDefault="00855615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Wynagrodzenie obejmuje wszystkie koszty związane z realizacją umowy, w tym ryzyko 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 tytułu oszacowania wszelkich kosztów związanych z realizacją umowy, oraz oddziaływania innych czynników mających lub mogących mieć wpływ na koszty oraz wszelkie inne koszty niezbędne do prawidłowego funkcjonowania urządze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ń i wyposażenia</w:t>
      </w:r>
      <w:r w:rsidRPr="0085561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bez konieczności dokonywania dodatkowych zakupów lub nabywania dodatkowych usług</w:t>
      </w:r>
      <w:r w:rsidR="001B40A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przez Dzierżawcę. </w:t>
      </w:r>
    </w:p>
    <w:p w14:paraId="6CA374FC" w14:textId="24977CA5" w:rsidR="007E6B34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Płatność z tytułu  przedmiotu umowy, dokonywana będzie</w:t>
      </w:r>
      <w:r w:rsidR="006D203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 każdym zakończonym miesiącu kalendarzowym, </w:t>
      </w: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ciągu do </w:t>
      </w:r>
      <w:r w:rsidRPr="001B40A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</w:t>
      </w:r>
      <w:r w:rsid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</w:t>
      </w:r>
      <w:r w:rsidR="00083C0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ą</w:t>
      </w:r>
      <w:r w:rsid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cego</w:t>
      </w: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prawidłowo wystawionego pod względem formalnym i merytorycznym oryginału faktury do </w:t>
      </w:r>
      <w:r w:rsid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Dzierżawcy</w:t>
      </w: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na rachunek bankowy wpisany przez Wy</w:t>
      </w:r>
      <w:r w:rsid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dzierżawiającego</w:t>
      </w:r>
      <w:r w:rsidRPr="001B40A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 fakturze.</w:t>
      </w:r>
    </w:p>
    <w:p w14:paraId="4F6E0E27" w14:textId="77777777" w:rsidR="00EC5EBA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</w:t>
      </w:r>
      <w:r w:rsidR="001B40A2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dzierżawiającego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 fakturze musi być zgodny z terminem płatności - 60 dni.</w:t>
      </w:r>
    </w:p>
    <w:p w14:paraId="059B7B25" w14:textId="35B2A329" w:rsidR="007E6B34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datę zapłaty uznaje się dzień obciążenia rachunku bankowego 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38CFF663" w14:textId="7CA312EF" w:rsidR="007E6B34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Koszty obsługi bankowej powstałe w banku 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pokrywa 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Dzierżawca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Koszty obsługi bankowej powstałe w banku Wy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dzierżawiającego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pokrywa Wy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1D2BF36E" w14:textId="2474AD69" w:rsidR="007E6B34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 przypadku nie uregulowania przez </w:t>
      </w:r>
      <w:r w:rsidR="00EC5EBA"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Dzierżawcę</w:t>
      </w: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 płatności w terminie określonym w ust.1,  Wykonawcy przysługuje prawo naliczania odsetek ustawowych za opóźnienie </w:t>
      </w:r>
      <w:r w:rsidRPr="00EC5EB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757CE01A" w14:textId="281B2A7B" w:rsidR="007E6B34" w:rsidRPr="008F7E69" w:rsidRDefault="00EC5EBA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Dzierżawca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dopuszcza dostarczenie faktur w formacie pliku PDF drogą elektroniczną na adres e-mailowy:</w:t>
      </w:r>
      <w:r w:rsidR="006231C7">
        <w:t xml:space="preserve"> </w:t>
      </w:r>
      <w:hyperlink r:id="rId8" w:history="1">
        <w:r w:rsidR="006231C7" w:rsidRPr="006231C7">
          <w:rPr>
            <w:rStyle w:val="Hipercze"/>
            <w:rFonts w:ascii="Times New Roman" w:hAnsi="Times New Roman" w:cs="Times New Roman"/>
            <w:sz w:val="24"/>
            <w:szCs w:val="24"/>
          </w:rPr>
          <w:t>faktury@spzoz.jgora.pl</w:t>
        </w:r>
      </w:hyperlink>
      <w:r w:rsidR="006231C7" w:rsidRPr="006231C7">
        <w:rPr>
          <w:rFonts w:ascii="Times New Roman" w:hAnsi="Times New Roman" w:cs="Times New Roman"/>
          <w:sz w:val="24"/>
          <w:szCs w:val="24"/>
        </w:rPr>
        <w:t xml:space="preserve"> </w:t>
      </w:r>
      <w:r w:rsidR="007E6B34" w:rsidRPr="006231C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datę doręczenia 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Dzierżawcy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faktury drogą elektroniczną uznaje się dzień, który 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Dzierżawca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wskazał w e-mailu zwrotnym, potwierdzającym odbiór faktury.</w:t>
      </w:r>
    </w:p>
    <w:p w14:paraId="7E7153FD" w14:textId="51C78958" w:rsidR="007E6B34" w:rsidRPr="00EC5EBA" w:rsidRDefault="00EC5EBA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Dzierżawca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zastrzega sobie prawo regulowania wynagrodzenia przysługującego Wy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dzierżawiającemu</w:t>
      </w:r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ramach mechanizmu podzielonej płatności (ang. </w:t>
      </w:r>
      <w:proofErr w:type="spellStart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split</w:t>
      </w:r>
      <w:proofErr w:type="spellEnd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payment</w:t>
      </w:r>
      <w:proofErr w:type="spellEnd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="007E6B34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r.  poz. 685 ze zm.).</w:t>
      </w:r>
    </w:p>
    <w:p w14:paraId="5CB005A6" w14:textId="5B93F109" w:rsidR="007E6B34" w:rsidRPr="00EC5EBA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oświadcza, że wyraża zgodę na dokonywanie przez 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Dzierżawcę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 systemie podzielonej płatności.</w:t>
      </w:r>
    </w:p>
    <w:p w14:paraId="67D58B24" w14:textId="547246B5" w:rsidR="007E6B34" w:rsidRPr="003D6033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</w:t>
      </w:r>
      <w:r w:rsid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ą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cy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oświadcza, że rachunek bankowy, o którym mowa w ust. </w:t>
      </w:r>
      <w:r w:rsidR="00EC5EBA"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jest rachunkiem umożliwiającym płatność w ramach mechanizmu podzielonej płatności, o którym mowa w ust. </w:t>
      </w:r>
      <w:r w:rsid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11</w:t>
      </w:r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jak również  rachunkiem znajdującym się w elektronicznym wykazie podmiotów prowadzonym od dnia 1 września 2019 r. przez Szefa Krajowej Administracji Skarbowej, o którym mowa art. 96b ustawy z dnia 11 marca 2004 r. o podatku od towarów i usług (</w:t>
      </w:r>
      <w:proofErr w:type="spellStart"/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EC5EB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r. poz. 685 ze zm.) (dalej jako: wykaz).</w:t>
      </w:r>
    </w:p>
    <w:p w14:paraId="3F0F7395" w14:textId="77777777" w:rsidR="003D6033" w:rsidRPr="00FA5E92" w:rsidRDefault="003D6033" w:rsidP="003D603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0647DC1E" w14:textId="6084AAAE" w:rsidR="007E6B34" w:rsidRPr="00D51D40" w:rsidRDefault="007E6B34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 przypadku gdy rachunek bankowy Wy</w:t>
      </w:r>
      <w:r w:rsid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dzierżawiającego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nie spełnia warunków określonych w ust.  1</w:t>
      </w:r>
      <w:r w:rsidR="008F7E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opóźnienie w dokonaniu płatności w terminie określonym w ust. </w:t>
      </w:r>
      <w:r w:rsidR="000642D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powstałe wskutek braku możliwości realizacji przez </w:t>
      </w:r>
      <w:r w:rsid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Dzierżawcę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wynagrodzenia z zastosowaniem mechanizmu podzielonej płatności bądź dokonania płatności na rachunek objęty wykazem, nie stanowi dla Wy</w:t>
      </w:r>
      <w:r w:rsid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dzierżawiającego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podstawy do żądania od </w:t>
      </w:r>
      <w:r w:rsid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Dzierżawcy</w:t>
      </w:r>
      <w:r w:rsidRPr="00D51D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jakichkolwiek odsetek, jak również innych rekompensat/odszkodowań/roszczeń z tytułu dokonania nieterminowej płatności. </w:t>
      </w:r>
    </w:p>
    <w:p w14:paraId="3FC6CAE8" w14:textId="4A6129FE" w:rsidR="007E6B34" w:rsidRPr="00D51D40" w:rsidRDefault="00D51D40" w:rsidP="00B51E61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Dzierżawca</w:t>
      </w:r>
      <w:r w:rsidR="007E6B34" w:rsidRPr="00D51D40">
        <w:rPr>
          <w:rFonts w:ascii="Times New Roman" w:hAnsi="Times New Roman"/>
          <w:color w:val="000000"/>
          <w:sz w:val="24"/>
          <w:szCs w:val="24"/>
        </w:rPr>
        <w:t xml:space="preserve"> oświadcza, że jest płatnikiem podatku VAT i posiada NIP 611-12-13-469</w:t>
      </w:r>
    </w:p>
    <w:p w14:paraId="76D61F57" w14:textId="2CE26C77" w:rsidR="00E73789" w:rsidRDefault="007E6B34" w:rsidP="00B51E61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="00D51D40">
        <w:rPr>
          <w:rFonts w:ascii="Times New Roman" w:hAnsi="Times New Roman"/>
          <w:color w:val="000000"/>
          <w:sz w:val="24"/>
          <w:szCs w:val="24"/>
        </w:rPr>
        <w:t>Wydzierżawiaj</w:t>
      </w:r>
      <w:r w:rsidR="008F7E69">
        <w:rPr>
          <w:rFonts w:ascii="Times New Roman" w:hAnsi="Times New Roman"/>
          <w:color w:val="000000"/>
          <w:sz w:val="24"/>
          <w:szCs w:val="24"/>
        </w:rPr>
        <w:t>ą</w:t>
      </w:r>
      <w:r w:rsidR="00D51D40">
        <w:rPr>
          <w:rFonts w:ascii="Times New Roman" w:hAnsi="Times New Roman"/>
          <w:color w:val="000000"/>
          <w:sz w:val="24"/>
          <w:szCs w:val="24"/>
        </w:rPr>
        <w:t>cy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 oświadcza, że jest płatnikiem podatku VAT i posiada NIP 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</w:p>
    <w:p w14:paraId="0567E800" w14:textId="12422223" w:rsidR="005806BD" w:rsidRDefault="005806BD" w:rsidP="00B51E61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W przypadku gdy Wykonawcą są firmy tworzące konsorcjum zapłata należności z tytułu dzierżawy urządzeń i wyposażenia następować będzie przelewem na podstawie faktur VAT wystawionych odpowiednio przez Wykonawcę </w:t>
      </w:r>
      <w:r w:rsidR="00292783">
        <w:rPr>
          <w:rFonts w:ascii="Times New Roman" w:hAnsi="Times New Roman"/>
          <w:color w:val="000000"/>
          <w:sz w:val="24"/>
          <w:szCs w:val="24"/>
        </w:rPr>
        <w:t xml:space="preserve">1 albo Wykonawcę 2 odpowiedzialnego za wykonanie danego zakresu przedmiotu umowy. </w:t>
      </w:r>
    </w:p>
    <w:p w14:paraId="716B85BE" w14:textId="078E4DA7" w:rsidR="00E73789" w:rsidRDefault="00E73789" w:rsidP="00B51E61">
      <w:pPr>
        <w:pStyle w:val="Bezodstpw"/>
        <w:ind w:left="284" w:hanging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806B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b/>
          <w:bCs/>
          <w:sz w:val="24"/>
          <w:szCs w:val="24"/>
        </w:rPr>
        <w:t>Z uwagi na charakter działalności prowadzonej przez Dzierżawcę, nie zapłacenie w terminie przez Dzierżawcę kwot wynikających z faktur za dzierżawę przedmiotu umowy nie uzasadnia i nie może powodować wstrzymania przez Wydzierżawiającego realizacji dzierżawy przedmiotu umowy wynikającej z zawartej umowy.</w:t>
      </w:r>
    </w:p>
    <w:p w14:paraId="7945A641" w14:textId="0007FA5D" w:rsidR="00025779" w:rsidRDefault="00025779" w:rsidP="00B51E61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D092C3" w14:textId="026BF72D" w:rsidR="00C374E1" w:rsidRPr="00C374E1" w:rsidRDefault="007E6B34" w:rsidP="007B0219">
      <w:pPr>
        <w:pStyle w:val="Bezodstpw"/>
        <w:spacing w:line="276" w:lineRule="auto"/>
        <w:ind w:left="284" w:hanging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C927C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8" w:name="_Hlk98850376"/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7B0219">
        <w:rPr>
          <w:rFonts w:ascii="Times New Roman" w:hAnsi="Times New Roman"/>
          <w:color w:val="000000"/>
          <w:sz w:val="24"/>
          <w:szCs w:val="24"/>
        </w:rPr>
        <w:tab/>
      </w:r>
      <w:r w:rsidR="00C374E1" w:rsidRPr="00C374E1">
        <w:rPr>
          <w:rFonts w:ascii="Times New Roman" w:eastAsia="Calibri" w:hAnsi="Times New Roman"/>
          <w:b/>
          <w:sz w:val="24"/>
          <w:szCs w:val="24"/>
        </w:rPr>
        <w:t>§ 6.</w:t>
      </w:r>
    </w:p>
    <w:bookmarkEnd w:id="8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15B811CD" w14:textId="0152ECC7" w:rsidR="00351F55" w:rsidRPr="00351F55" w:rsidRDefault="00351F55" w:rsidP="00B51E6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Strony postanawiają, że obowiązującą je formą odszkodowania s</w:t>
      </w:r>
      <w:r w:rsidR="00546161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ą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kary umowne. </w:t>
      </w:r>
    </w:p>
    <w:p w14:paraId="518F9859" w14:textId="71A70453" w:rsidR="00351F55" w:rsidRPr="00351F55" w:rsidRDefault="00351F55" w:rsidP="00B51E6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Kary te będą naliczane w następujących sytuacjach i wysokościach. 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zapłaci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karę umowną:</w:t>
      </w:r>
    </w:p>
    <w:p w14:paraId="0CD474FD" w14:textId="2F9F4AF2" w:rsidR="00351F55" w:rsidRPr="00351F55" w:rsidRDefault="00351F55" w:rsidP="00B51E61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 wysokości 0,</w:t>
      </w:r>
      <w:r w:rsidR="0013447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5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% </w:t>
      </w:r>
      <w:r w:rsidR="00B53A80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łącznej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wartości umowy netto, o której mowa w § </w:t>
      </w:r>
      <w:r w:rsidR="00FF133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5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pkt. </w:t>
      </w:r>
      <w:r w:rsidR="00FF133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1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za zwłokę w dostawie</w:t>
      </w:r>
      <w:r w:rsidR="0060500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montażu, instalacji i uruchomieniu przedmiotu dzierżawy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za każdy dzień licząc od daty upływu terminu </w:t>
      </w:r>
      <w:r w:rsidR="0060500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dostawy</w:t>
      </w:r>
      <w:r w:rsidR="008B22C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montażu, instalacji i uruchomienia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wskazanego w ofercie przetargowej do dnia ostatecznego przyjęcia przedmiotu 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bez zastrzeżeń przez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Dzierżawcę;</w:t>
      </w:r>
    </w:p>
    <w:p w14:paraId="4D98BB8A" w14:textId="11800E1D" w:rsidR="00351F55" w:rsidRPr="00351F55" w:rsidRDefault="00351F55" w:rsidP="00B51E61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 wysokości 0,</w:t>
      </w:r>
      <w:r w:rsidR="0013447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5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% </w:t>
      </w:r>
      <w:r w:rsidR="00B53A80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łącznej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wartości umowy netto, o której mowa w § 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5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pkt. 1,  w przypadku zwłoki usunięcia wady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/uszkodzeni</w:t>
      </w:r>
      <w:r w:rsidR="0060500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a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/awarii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ujawnionej w okresie gwarancji, za każdy dzień zwłoki. </w:t>
      </w:r>
    </w:p>
    <w:p w14:paraId="775F8EB9" w14:textId="593A2283" w:rsidR="00351F55" w:rsidRDefault="00351F55" w:rsidP="00B51E6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zrezygnuje z naliczania kary umownej określonej w ust. 2. </w:t>
      </w:r>
      <w:proofErr w:type="spellStart"/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>ppkt</w:t>
      </w:r>
      <w:proofErr w:type="spellEnd"/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b) w przypadku dostarczenia sprzętu zastępczego o tych samych parametrach</w:t>
      </w:r>
      <w:r w:rsidR="008A1957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64AE744" w14:textId="6973E93A" w:rsidR="008A1957" w:rsidRDefault="008A1957" w:rsidP="00B51E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braku przeglądów i serwisowania przedmiotu dzierżawy w wysokości 0,</w:t>
      </w:r>
      <w:r w:rsidR="0013447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% </w:t>
      </w:r>
      <w:r w:rsidR="00B53A8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łącznej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wartości umowy netto w okresie gwarancji, za każdy dzień zwłoki. </w:t>
      </w:r>
    </w:p>
    <w:p w14:paraId="27F33722" w14:textId="61394F7C" w:rsidR="00351F55" w:rsidRPr="00351F55" w:rsidRDefault="00351F55" w:rsidP="00B51E61">
      <w:pPr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 wysokości 30% </w:t>
      </w:r>
      <w:r w:rsidR="00156A1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łącznej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wartości netto niezrealizowanego 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przedmiotu dzierżawy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za odstąpienie od umowy przez 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Dzierżawcę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 przyczyn leżących po stronie W</w:t>
      </w:r>
      <w:r w:rsidR="000406E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y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</w:t>
      </w:r>
      <w:r w:rsidR="000406E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ż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awiaj</w:t>
      </w:r>
      <w:r w:rsidR="000406E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ą</w:t>
      </w:r>
      <w:r w:rsidR="00A55A7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cego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. </w:t>
      </w:r>
    </w:p>
    <w:p w14:paraId="3896EACB" w14:textId="77777777" w:rsidR="00351F55" w:rsidRPr="00351F55" w:rsidRDefault="00351F55" w:rsidP="00F740FA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>Maksymalna wartość kar umownych za zwłokę oraz odstąpienie od umowy wynosi łącznie 30% wartości umowy.</w:t>
      </w:r>
    </w:p>
    <w:p w14:paraId="10BA469D" w14:textId="5C025323" w:rsidR="00351F55" w:rsidRPr="00351F55" w:rsidRDefault="00351F55" w:rsidP="00B51E61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4. </w:t>
      </w:r>
      <w:r w:rsidR="00A55A7C">
        <w:rPr>
          <w:rFonts w:ascii="Times New Roman" w:eastAsia="Calibri" w:hAnsi="Times New Roman" w:cs="Times New Roman"/>
          <w:noProof w:val="0"/>
          <w:sz w:val="24"/>
          <w:szCs w:val="24"/>
        </w:rPr>
        <w:t>Dzierżawca</w:t>
      </w:r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zastrzega sobie prawo odstąpienia od umowy także w przypadku, jeżeli W</w:t>
      </w:r>
      <w:r w:rsidR="00A55A7C">
        <w:rPr>
          <w:rFonts w:ascii="Times New Roman" w:eastAsia="Calibri" w:hAnsi="Times New Roman" w:cs="Times New Roman"/>
          <w:noProof w:val="0"/>
          <w:sz w:val="24"/>
          <w:szCs w:val="24"/>
        </w:rPr>
        <w:t>ydzierżawiający</w:t>
      </w:r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mimo uprzedniego wezwania na piśmie i wyznaczenia terminu dodatkowego do usunięcia uchybienia, uchybia innym postanowieniom umowy.</w:t>
      </w:r>
    </w:p>
    <w:p w14:paraId="5533B8D8" w14:textId="0364907E" w:rsidR="00351F55" w:rsidRPr="00351F55" w:rsidRDefault="00351F55" w:rsidP="00B51E61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5. Odstąpienie od umowy przez którąkolwiek ze stron od zawartej umowy nie powoduje uchylenia obowiązku zapłaty kar umownych z tytułu zdarzeń zaistniałych  w okresie jej obowiązywania. </w:t>
      </w:r>
    </w:p>
    <w:p w14:paraId="3C471F12" w14:textId="0E25E0B8" w:rsidR="00351F55" w:rsidRPr="00351F55" w:rsidRDefault="00351F55" w:rsidP="00B51E61">
      <w:p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6. </w:t>
      </w:r>
      <w:r w:rsidR="000230A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Dzierżawca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zastrzega sobie prawo dochodzenia odszkodowania uzupełniającego, do wysokości rzeczywistej poniesionej szkody, gdy powstała szkoda przewyższa wartością ustalon</w:t>
      </w:r>
      <w:r w:rsidR="000230A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ą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karę umowną.</w:t>
      </w:r>
    </w:p>
    <w:p w14:paraId="0F7FBEE6" w14:textId="4D5EFF2A" w:rsidR="00351F55" w:rsidRPr="00351F55" w:rsidRDefault="00351F55" w:rsidP="00B51E6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lastRenderedPageBreak/>
        <w:t xml:space="preserve">7.  </w:t>
      </w:r>
      <w:r w:rsidR="000230A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Dzierżawca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ma prawo potrącić naliczone kary umowne z wynagrodzenia przysługującego</w:t>
      </w:r>
      <w:r w:rsidR="000230A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Wydzierżawiającemu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, </w:t>
      </w:r>
      <w:r w:rsidRPr="00351F55">
        <w:rPr>
          <w:rFonts w:ascii="Times New Roman" w:eastAsia="Lucida Sans Unicode" w:hAnsi="Times New Roman" w:cs="Times New Roman"/>
          <w:noProof w:val="0"/>
          <w:kern w:val="2"/>
          <w:sz w:val="24"/>
          <w:szCs w:val="24"/>
          <w:lang w:eastAsia="ar-SA"/>
        </w:rPr>
        <w:t>bez uprzedniego wezwania do zapłaty.</w:t>
      </w:r>
    </w:p>
    <w:p w14:paraId="32CB2A5D" w14:textId="0164B68F" w:rsidR="00351F55" w:rsidRPr="0013176E" w:rsidRDefault="00351F55" w:rsidP="00B51E61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Niezależnie od wskazanych wyżej zasad oraz kar umownych, 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Dzierżawca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może powierzyć wykonanie umowy w całości lub części lub ich dokończenie innej osobie trzeciej na koszt i ryzyko 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jeżeli 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dzierżawiający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nie przystąpił do wykonywania umowy lub opóźnia się z jej wykonaniem a opóźnienie zagraża terminowemu wykonaniu zlecenia, albo wykonuje umowę niezgodnie z jej treścią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br/>
        <w:t xml:space="preserve">i mimo wezwania i wyznaczenia terminu dodatkowego w dalszym ciągu nie podejmuje działań wskazujących, że umowa będzie wykonywana terminowo lub zgodnie z jej treścią. </w:t>
      </w:r>
    </w:p>
    <w:p w14:paraId="44BFFFED" w14:textId="776A5567" w:rsidR="0013176E" w:rsidRPr="0013176E" w:rsidRDefault="0013176E" w:rsidP="0013176E">
      <w:pPr>
        <w:pStyle w:val="Akapitzlist"/>
        <w:numPr>
          <w:ilvl w:val="0"/>
          <w:numId w:val="17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13176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Wykonanie zastępcze, o którym mowa w § 6 pkt.8 umowy zwalania Dzierżawcę z obowiązku zapłaty kar umownych, z tytułu zwłoki w wykonaniu umowy. </w:t>
      </w:r>
    </w:p>
    <w:p w14:paraId="3BB1CED7" w14:textId="49943BC4" w:rsidR="007B0219" w:rsidRPr="0013176E" w:rsidRDefault="007B0219" w:rsidP="0013176E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13176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Wydzierżawiający ma prawo rozwiązania umowy</w:t>
      </w:r>
      <w:r w:rsidR="00D45626" w:rsidRPr="0013176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, jeżeli Dzierżawca mimo uprzedniego wezwania na piśmie i wyznaczenia terminu dodatkowego do usunięcia uchybienia: </w:t>
      </w:r>
      <w:r w:rsidRPr="0013176E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</w:p>
    <w:p w14:paraId="58652F20" w14:textId="45AA1CD8" w:rsidR="007B0219" w:rsidRDefault="007B0219" w:rsidP="00B51E61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</w:t>
      </w:r>
      <w:r w:rsidRPr="007B021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ykorzyst</w:t>
      </w:r>
      <w:r w:rsidR="00D4562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uje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przedmiot dzierżawy niezgodnie z jego właściwościami i przeznaczeniem;</w:t>
      </w:r>
    </w:p>
    <w:p w14:paraId="326C97D2" w14:textId="0D48FD66" w:rsidR="007B0219" w:rsidRPr="007B0219" w:rsidRDefault="007B0219" w:rsidP="00B51E61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odda </w:t>
      </w:r>
      <w:r w:rsidR="00F603AB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lub poddzierżawi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przedmiot</w:t>
      </w:r>
      <w:r w:rsidR="00D4562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dzierżawy</w:t>
      </w:r>
      <w:r w:rsidR="00F603AB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bez zgody Wydzierżawiającego</w:t>
      </w:r>
      <w:r w:rsidR="00F603AB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do używania osobie trzeciej</w:t>
      </w:r>
      <w:r w:rsidR="00F603AB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</w:p>
    <w:p w14:paraId="3724FD17" w14:textId="19055B7F" w:rsidR="00351F55" w:rsidRPr="00351F55" w:rsidRDefault="00351F55" w:rsidP="00351F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 xml:space="preserve">§ </w:t>
      </w:r>
      <w:r w:rsidR="00484307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>7</w:t>
      </w:r>
      <w:r w:rsidRPr="00351F55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>.</w:t>
      </w:r>
    </w:p>
    <w:p w14:paraId="210E23E3" w14:textId="238F3D8D" w:rsidR="00351F55" w:rsidRPr="00351F55" w:rsidRDefault="00351F55" w:rsidP="00B51E6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1. 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dzierżawiający </w:t>
      </w:r>
      <w:r w:rsidRPr="00351F55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 xml:space="preserve"> 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ponosi pełną odpowiedzialność za należyte i terminowe wykonanie umowy, przez co strony rozumieją również odpowiedzialność za nieterminowe wykonanie dostawy</w:t>
      </w:r>
      <w:r w:rsidR="00016F9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montażu i instalacji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przedmiotu dzierżawy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, skutkujące niezrealizowaniem przedmiotu 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umowy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 terminie. </w:t>
      </w:r>
    </w:p>
    <w:p w14:paraId="36838EB6" w14:textId="20091006" w:rsidR="00351F55" w:rsidRPr="00351F55" w:rsidRDefault="00351F55" w:rsidP="00B51E6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2. 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przysługuje prawo odstąpienia  od umowy w sytuacji naruszenia warunków dostawy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przedmiotu dzierżawy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 w szczególności jej terminu, jakości dostarczon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ych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urządze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ń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  <w:r w:rsidR="008139C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lub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wyposażeniem. Odstąpienie od umowy nastąpi w formie pisemnej pod rygorem nieważności, po uprzednim pisemnym wezwaniu 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</w:t>
      </w:r>
      <w:r w:rsidR="000406EF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ą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cego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do należytego wykonania umowy i wyznaczeniu dodatkowego, odpowiedniego terminu wykonania czynności objętych umową. </w:t>
      </w:r>
    </w:p>
    <w:p w14:paraId="7006AE63" w14:textId="4F433D18" w:rsidR="00351F55" w:rsidRPr="00351F55" w:rsidRDefault="00351F55" w:rsidP="00B51E6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3. 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Dzierżawca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może odstąpić od umowy w sytuacjach wskazanych  w powszechnie obowiązujących  przepisach,  a nadto jeżeli:</w:t>
      </w:r>
    </w:p>
    <w:p w14:paraId="4B5CF6BD" w14:textId="58752C32" w:rsidR="00351F55" w:rsidRDefault="00351F55" w:rsidP="00B51E61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nastąpi upadłość 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lub ujawnią się inne, nie znane w chwili zawierania umowy okoliczności poddające w wątpliwość zdolność do wykonania umowy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br/>
        <w:t>w terminie,</w:t>
      </w:r>
    </w:p>
    <w:p w14:paraId="4872845B" w14:textId="55A5E5FE" w:rsidR="00351F55" w:rsidRPr="00351F55" w:rsidRDefault="00351F55" w:rsidP="0062721B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 w:rsidR="002B7756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Pr="00351F55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nie podjął realizacji usługi będącej przedmiotem umowy lub przerwał jej realizację przez okres dłuższy niż 7 dni i mimo wezwania w dalszym ciągu nie podejmuje.</w:t>
      </w:r>
    </w:p>
    <w:p w14:paraId="6C4C6CC6" w14:textId="21D271DE" w:rsidR="00351F55" w:rsidRPr="002F51FC" w:rsidRDefault="00351F55" w:rsidP="0062721B">
      <w:pPr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Wy</w:t>
      </w:r>
      <w:r w:rsidR="002B7756"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dzierżawiający</w:t>
      </w:r>
      <w:r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mimo wezwania nie usunął </w:t>
      </w:r>
      <w:r w:rsidR="002B7756"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awarii/</w:t>
      </w:r>
      <w:r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usterek</w:t>
      </w:r>
      <w:r w:rsidR="002B7756"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/wady</w:t>
      </w:r>
      <w:r w:rsidRPr="002F51FC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lub przerwał ich usuwanie i mimo wezwania w dalszym ciągu nie podejmuje działań.    </w:t>
      </w:r>
    </w:p>
    <w:p w14:paraId="4AF5E057" w14:textId="6BBAC6A5" w:rsidR="00351F55" w:rsidRPr="00E81C2C" w:rsidRDefault="002B7756" w:rsidP="00B51E61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Dzierżawca</w:t>
      </w:r>
      <w:r w:rsidR="00351F55" w:rsidRPr="00351F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763A3CB" w14:textId="448FACB0" w:rsidR="00E81C2C" w:rsidRDefault="00E81C2C" w:rsidP="00E81C2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3136B5" w14:textId="00BBCA9F" w:rsidR="00D97A51" w:rsidRDefault="00D97A51" w:rsidP="00D9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351F55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 xml:space="preserve">§ </w:t>
      </w:r>
      <w:r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>8</w:t>
      </w:r>
    </w:p>
    <w:p w14:paraId="6D0C835C" w14:textId="77777777" w:rsidR="00D97A51" w:rsidRDefault="00D97A51" w:rsidP="00D9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141856D0" w14:textId="77777777" w:rsidR="00D97A51" w:rsidRDefault="00D97A51" w:rsidP="00D9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04C71CBE" w14:textId="77777777" w:rsidR="00D97A51" w:rsidRDefault="00D97A51" w:rsidP="00D9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65A65AD2" w14:textId="76C58C3F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dzierżawiający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wykona przedmiot umowy własnymi siłami/przy udziale podwykonawców.</w:t>
      </w:r>
    </w:p>
    <w:p w14:paraId="39F7142A" w14:textId="1AE5EE81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dzierżawiający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powierzy podwykonawcom wykonanie następując</w:t>
      </w:r>
      <w:r w:rsidR="00007EDE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ego przedmiotu umowy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stanowiąc</w:t>
      </w:r>
      <w:r w:rsidR="00007EDE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ego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część przedmiotu niniejszej umowy: ................................................. </w:t>
      </w:r>
    </w:p>
    <w:p w14:paraId="56CD5BFC" w14:textId="5272643F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>Powierzenie wykonania części przedmiotu umowy podwykonawcy nie wyłącza obowiązku spełnienia przez Wy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dzierżawiającego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wszystkich wymogów określonych postanowieniami niniejszej umowy. </w:t>
      </w:r>
    </w:p>
    <w:p w14:paraId="1F4EAC63" w14:textId="1ECC166D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dzierżawiający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w przypadku, o którym mowa w art. 427 ust. 4 ustawy Prawo zamówień publicznych. W pozostałych przypadkach zmiana podwykonawcy następuję za uprzednim poinformowaniem o tym fakcie </w:t>
      </w:r>
      <w:r w:rsidR="00110C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dokonanym co najmniej na 5 dni przed dokonaniem zmiany podwykonawcy. </w:t>
      </w:r>
    </w:p>
    <w:p w14:paraId="283823A3" w14:textId="6C64D599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</w:t>
      </w:r>
      <w:r w:rsidR="00110C12">
        <w:rPr>
          <w:rFonts w:ascii="Times New Roman" w:eastAsia="Calibri" w:hAnsi="Times New Roman" w:cs="Times New Roman"/>
          <w:noProof w:val="0"/>
          <w:sz w:val="24"/>
          <w:szCs w:val="24"/>
        </w:rPr>
        <w:t>dzierżawiający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22FCF189" w14:textId="2724C70E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</w:t>
      </w:r>
      <w:r w:rsidR="00110C12">
        <w:rPr>
          <w:rFonts w:ascii="Times New Roman" w:eastAsia="Calibri" w:hAnsi="Times New Roman" w:cs="Times New Roman"/>
          <w:noProof w:val="0"/>
          <w:sz w:val="24"/>
          <w:szCs w:val="24"/>
        </w:rPr>
        <w:t>dzierżawiający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może zlecić przyjmowania zamówień podwykonawcom ani również umożliwić im wystawiania faktur </w:t>
      </w:r>
      <w:r w:rsidR="00110C12">
        <w:rPr>
          <w:rFonts w:ascii="Times New Roman" w:eastAsia="Calibri" w:hAnsi="Times New Roman" w:cs="Times New Roman"/>
          <w:noProof w:val="0"/>
          <w:sz w:val="24"/>
          <w:szCs w:val="24"/>
        </w:rPr>
        <w:t>Dzierżawcy.</w:t>
      </w:r>
    </w:p>
    <w:p w14:paraId="5CCAE085" w14:textId="1D43428F" w:rsidR="00D97A51" w:rsidRDefault="00D97A51" w:rsidP="00B51E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="00110C12">
        <w:rPr>
          <w:rFonts w:ascii="Times New Roman" w:hAnsi="Times New Roman" w:cs="Times New Roman"/>
          <w:color w:val="000000"/>
          <w:sz w:val="24"/>
          <w:szCs w:val="24"/>
        </w:rPr>
        <w:t>dzierżawiający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na żądanie </w:t>
      </w:r>
      <w:r w:rsidR="00110C12">
        <w:rPr>
          <w:rFonts w:ascii="Times New Roman" w:hAnsi="Times New Roman" w:cs="Times New Roman"/>
          <w:color w:val="000000"/>
          <w:sz w:val="24"/>
          <w:szCs w:val="24"/>
        </w:rPr>
        <w:t>Dzierżawcy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udzielić mu wszelkich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E1440A8" w14:textId="0811D2AC" w:rsidR="00D97A51" w:rsidRDefault="00D97A51" w:rsidP="00B51E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Wy</w:t>
      </w:r>
      <w:r w:rsidR="00110C12">
        <w:rPr>
          <w:rFonts w:ascii="Times New Roman" w:hAnsi="Times New Roman" w:cs="Times New Roman"/>
          <w:noProof w:val="0"/>
          <w:color w:val="000000"/>
          <w:sz w:val="24"/>
          <w:szCs w:val="24"/>
        </w:rPr>
        <w:t>dzierżawiający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jest zobowiązany przedłożyć </w:t>
      </w:r>
      <w:r w:rsidR="00110C12">
        <w:rPr>
          <w:rFonts w:ascii="Times New Roman" w:hAnsi="Times New Roman" w:cs="Times New Roman"/>
          <w:noProof w:val="0"/>
          <w:color w:val="000000"/>
          <w:sz w:val="24"/>
          <w:szCs w:val="24"/>
        </w:rPr>
        <w:t>Dzierżawcy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poświadczoną za zgodność z oryginałem umowę o podwykonawstwo w terminie 7 dni od dnia jej zawarcia jak również zmiany do tej umowy w terminie 7 dni od dnia ich wprowadzenia. </w:t>
      </w:r>
    </w:p>
    <w:p w14:paraId="1A014DEB" w14:textId="659D3C00" w:rsidR="00D97A51" w:rsidRDefault="00D97A51" w:rsidP="00B51E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</w:t>
      </w:r>
      <w:r w:rsidR="00110C12">
        <w:rPr>
          <w:rFonts w:ascii="Times New Roman" w:hAnsi="Times New Roman" w:cs="Times New Roman"/>
          <w:noProof w:val="0"/>
          <w:sz w:val="24"/>
          <w:szCs w:val="24"/>
        </w:rPr>
        <w:t>dzierżawiającego</w:t>
      </w:r>
      <w:r>
        <w:rPr>
          <w:rFonts w:ascii="Times New Roman" w:hAnsi="Times New Roman" w:cs="Times New Roman"/>
          <w:noProof w:val="0"/>
          <w:sz w:val="24"/>
          <w:szCs w:val="24"/>
        </w:rPr>
        <w:t>, ukształtowane postanowieniami niniejszej umowy.</w:t>
      </w:r>
    </w:p>
    <w:p w14:paraId="3F16DE9A" w14:textId="29C01435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podwykonawcy, przewidziany w umowie o podwykonawstwo, nie może być dłuższy niż 60 dni, od dnia doręczenia wykonawcy faktur potwierdzających wykonanie zlecone</w:t>
      </w:r>
      <w:r w:rsidR="009346E1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podwykonawcy </w:t>
      </w:r>
      <w:r w:rsidR="009346E1">
        <w:rPr>
          <w:rFonts w:ascii="Times New Roman" w:hAnsi="Times New Roman" w:cs="Times New Roman"/>
          <w:color w:val="000000"/>
          <w:sz w:val="24"/>
          <w:szCs w:val="24"/>
        </w:rPr>
        <w:t xml:space="preserve">realizacji przedmiotu umowy.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66968E" w14:textId="02A0155C" w:rsidR="00D97A51" w:rsidRPr="00742B2C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110C12">
        <w:rPr>
          <w:rFonts w:ascii="Times New Roman" w:hAnsi="Times New Roman" w:cs="Times New Roman"/>
          <w:sz w:val="24"/>
          <w:szCs w:val="24"/>
        </w:rPr>
        <w:t>dzierżawiający</w:t>
      </w:r>
      <w:r>
        <w:rPr>
          <w:rFonts w:ascii="Times New Roman" w:hAnsi="Times New Roman" w:cs="Times New Roman"/>
          <w:sz w:val="24"/>
          <w:szCs w:val="24"/>
        </w:rPr>
        <w:t>, którego wynagrodzenie zostało zmienione zgodnie z art. 439 ust. 1-3 PZP zobowiązany jest do zmiany wynagrodzenia przysługującego podwykonawcy, z którym zawarł umowę, w zakresie odpowiadającym zmianom cen materiałów lub kosztów dotyczących zobowiązania podwykonawcy.</w:t>
      </w:r>
    </w:p>
    <w:p w14:paraId="59AAB2E8" w14:textId="6A8D8737" w:rsidR="00D97A51" w:rsidRDefault="00D97A51" w:rsidP="00B51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Ustala się wysokość kar umownych naliczanych Wy</w:t>
      </w:r>
      <w:r w:rsidR="00110C12">
        <w:rPr>
          <w:rFonts w:ascii="Times New Roman" w:hAnsi="Times New Roman" w:cs="Times New Roman"/>
          <w:noProof w:val="0"/>
          <w:sz w:val="24"/>
          <w:szCs w:val="24"/>
        </w:rPr>
        <w:t>dzierżawiającemu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 tytułu:</w:t>
      </w:r>
    </w:p>
    <w:p w14:paraId="049E48B9" w14:textId="2B4CBD2F" w:rsidR="00D97A51" w:rsidRDefault="00D97A51" w:rsidP="00B51E61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9" w:name="_Hlk93343093"/>
      <w:r>
        <w:rPr>
          <w:rFonts w:ascii="Times New Roman" w:hAnsi="Times New Roman" w:cs="Times New Roman"/>
          <w:noProof w:val="0"/>
          <w:sz w:val="24"/>
          <w:szCs w:val="24"/>
        </w:rPr>
        <w:t xml:space="preserve">w wysokości 0,5 % łącznej wartości wynagrodzenia netto, o którym mowa w § </w:t>
      </w:r>
      <w:r w:rsidR="00530DCF">
        <w:rPr>
          <w:rFonts w:ascii="Times New Roman" w:hAnsi="Times New Roman" w:cs="Times New Roman"/>
          <w:noProof w:val="0"/>
          <w:sz w:val="24"/>
          <w:szCs w:val="24"/>
        </w:rPr>
        <w:t>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umowy, za każde naruszenie oddzielnie,</w:t>
      </w:r>
    </w:p>
    <w:bookmarkEnd w:id="9"/>
    <w:p w14:paraId="47589DE6" w14:textId="06B3672B" w:rsidR="00D97A51" w:rsidRDefault="00D97A51" w:rsidP="00B51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braku zmiany umowy o podwykonawstwo z tytułu zmiany wynagrodzenia przysługującego podwykonawcy, o którym mowa w § </w:t>
      </w:r>
      <w:r w:rsidR="00530DCF">
        <w:rPr>
          <w:rFonts w:ascii="Times New Roman" w:hAnsi="Times New Roman" w:cs="Times New Roman"/>
          <w:noProof w:val="0"/>
          <w:sz w:val="24"/>
          <w:szCs w:val="24"/>
        </w:rPr>
        <w:t>8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ust. 1</w:t>
      </w:r>
      <w:r w:rsidR="009346E1">
        <w:rPr>
          <w:rFonts w:ascii="Times New Roman" w:hAnsi="Times New Roman" w:cs="Times New Roman"/>
          <w:noProof w:val="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w wysokości 0,5 % łącznej wartości wynagrodzenia netto, o którym mowa w § </w:t>
      </w:r>
      <w:r w:rsidR="00530DCF">
        <w:rPr>
          <w:rFonts w:ascii="Times New Roman" w:hAnsi="Times New Roman" w:cs="Times New Roman"/>
          <w:noProof w:val="0"/>
          <w:sz w:val="24"/>
          <w:szCs w:val="24"/>
        </w:rPr>
        <w:t>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umowy, za każde naruszenie oddzielnie.</w:t>
      </w:r>
    </w:p>
    <w:p w14:paraId="2DAE5F57" w14:textId="36137301" w:rsidR="00D97A51" w:rsidRDefault="00D97A51" w:rsidP="00B51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 wysokości 0,5 % łącznej wartości wynagrodzenia netto, o którym mowa w § </w:t>
      </w:r>
      <w:r w:rsidR="00530DCF">
        <w:rPr>
          <w:rFonts w:ascii="Times New Roman" w:hAnsi="Times New Roman" w:cs="Times New Roman"/>
          <w:noProof w:val="0"/>
          <w:sz w:val="24"/>
          <w:szCs w:val="24"/>
        </w:rPr>
        <w:t>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umowy, za każde naruszenie oddzielnie,</w:t>
      </w:r>
    </w:p>
    <w:p w14:paraId="158C5DD5" w14:textId="05A6EE14" w:rsidR="00D97A51" w:rsidRPr="00E37DE1" w:rsidRDefault="00D97A51" w:rsidP="00B51E6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 wysokości 0,5 % łącznej wartości wynagrodzenia netto, o którym mowa w § </w:t>
      </w:r>
      <w:r w:rsidR="00530DCF">
        <w:rPr>
          <w:rFonts w:ascii="Times New Roman" w:hAnsi="Times New Roman" w:cs="Times New Roman"/>
          <w:noProof w:val="0"/>
          <w:sz w:val="24"/>
          <w:szCs w:val="24"/>
        </w:rPr>
        <w:t>5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umowy, za każde naruszenie oddzielnie. </w:t>
      </w:r>
    </w:p>
    <w:p w14:paraId="7008237E" w14:textId="6733D46B" w:rsidR="00E37DE1" w:rsidRDefault="00E37DE1" w:rsidP="00E37DE1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14:paraId="4A690CA0" w14:textId="3B16245A" w:rsidR="00E37DE1" w:rsidRDefault="00E37DE1" w:rsidP="00E37DE1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14:paraId="5B7D5C72" w14:textId="77777777" w:rsidR="00E37DE1" w:rsidRPr="00E37DE1" w:rsidRDefault="00E37DE1" w:rsidP="00E37DE1">
      <w:p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14:paraId="28F6448A" w14:textId="506BC12B" w:rsidR="00484307" w:rsidRPr="00351F55" w:rsidRDefault="00484307" w:rsidP="00484307">
      <w:pPr>
        <w:widowControl w:val="0"/>
        <w:suppressAutoHyphens/>
        <w:spacing w:after="0" w:line="276" w:lineRule="auto"/>
        <w:ind w:left="284"/>
        <w:jc w:val="center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48430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lastRenderedPageBreak/>
        <w:t xml:space="preserve">§ </w:t>
      </w:r>
      <w:r w:rsidR="00D97A5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9</w:t>
      </w:r>
    </w:p>
    <w:p w14:paraId="415F48BD" w14:textId="14A7EB43" w:rsidR="00C374E1" w:rsidRPr="00C374E1" w:rsidRDefault="00624ECD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  </w:t>
      </w:r>
      <w:r w:rsidR="00C374E1"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B51E61">
      <w:pPr>
        <w:pStyle w:val="Akapitzlist"/>
        <w:numPr>
          <w:ilvl w:val="1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B51E61">
      <w:pPr>
        <w:pStyle w:val="Akapitzlist"/>
        <w:numPr>
          <w:ilvl w:val="1"/>
          <w:numId w:val="3"/>
        </w:num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7DD44105" w:rsidR="00C374E1" w:rsidRDefault="00C374E1" w:rsidP="00B51E61">
      <w:pPr>
        <w:pStyle w:val="Akapitzlist"/>
        <w:numPr>
          <w:ilvl w:val="1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jest sąd właściwy miejscowo dla siedziby </w:t>
      </w:r>
      <w:r w:rsidR="00484307">
        <w:rPr>
          <w:rFonts w:ascii="Times New Roman" w:eastAsia="Calibri" w:hAnsi="Times New Roman" w:cs="Times New Roman"/>
          <w:noProof w:val="0"/>
          <w:sz w:val="24"/>
          <w:szCs w:val="24"/>
        </w:rPr>
        <w:t>Dzierżawcy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52CF4ABC" w14:textId="77777777" w:rsidR="00CA6BEF" w:rsidRDefault="00CA6BEF" w:rsidP="00CA6BEF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3F2E54B1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D97A51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3CDA5E96" w:rsid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309BD282" w14:textId="3F318FEC" w:rsidR="00792249" w:rsidRPr="00792249" w:rsidRDefault="00792249" w:rsidP="00B51E61">
      <w:pPr>
        <w:widowControl w:val="0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Umowa niniejsza zawarta została w wyniku udzielenia zamówienia publicznego </w:t>
      </w: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br/>
        <w:t xml:space="preserve"> w trybie przetargu nieograniczonego </w:t>
      </w:r>
      <w:r w:rsidR="008E7C4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na podstawie art. </w:t>
      </w:r>
      <w:r w:rsidR="00E37DE1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275 ust. 1</w:t>
      </w:r>
      <w:r w:rsidR="008E7C44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ustawy PZP </w:t>
      </w: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i wchodzi w życie z dniem podpisania przez obie strony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i obowiązuje od dnia ...................... do dnia ......................... </w:t>
      </w:r>
    </w:p>
    <w:p w14:paraId="64E796E5" w14:textId="7336A436" w:rsidR="00792249" w:rsidRPr="00792249" w:rsidRDefault="00792249" w:rsidP="00B51E61">
      <w:pPr>
        <w:widowControl w:val="0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Zakazuje się zmian postanowień zawartej </w:t>
      </w:r>
      <w:r w:rsidR="009706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u</w:t>
      </w: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mowy w stosunku do treści oferty, na podstawie, której dokonano wyboru Wy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dzierżawiającego</w:t>
      </w:r>
      <w:r w:rsidRPr="00792249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, chyba że zachodzą okoliczności o których mowa w ustawie PZP lub wystąpi jedna z poniższych  okoliczności: </w:t>
      </w:r>
    </w:p>
    <w:p w14:paraId="2394CEF2" w14:textId="77777777" w:rsidR="00792249" w:rsidRPr="00792249" w:rsidRDefault="00792249" w:rsidP="00B51E61">
      <w:pPr>
        <w:widowControl w:val="0"/>
        <w:numPr>
          <w:ilvl w:val="1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79224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427D78D5" w14:textId="49D1967E" w:rsidR="00792249" w:rsidRDefault="00792249" w:rsidP="00B51E61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79224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wystąpi konieczności zmiany terminu realizacji przedmiotu umowy z przyczyn niezawinionych przez strony (lub jedną ze stron) z zastrzeżeniem, że zmiana nie może spowodować zmiany ceny wynikającej z oferty Wy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dzierżawiającego</w:t>
      </w:r>
      <w:r w:rsidR="009970C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</w:t>
      </w:r>
    </w:p>
    <w:p w14:paraId="0FD2A927" w14:textId="567F0821" w:rsidR="009970C8" w:rsidRPr="009970C8" w:rsidRDefault="009970C8" w:rsidP="00B51E61">
      <w:p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zmian, w trakcie realizacji umowy, stawek podatku od towarów i usług, związanych z przedmiotem zamówienia, zmian wysokości minimalnego wynagrodzenia za pracę określonego na podstawie ustawy z dnia 10 października 2002 r. o minimalnym wynagrodzeniu za pracę (</w:t>
      </w:r>
      <w:proofErr w:type="spellStart"/>
      <w:r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Dz. U. z 2020 r., poz. 2207 ze zm.), oraz zmian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 zasad gromadzenia i wysokości wpłat do pracowniczych planów kapitałowych, o których mowa w ustawie z dnia 04 października 2018 r. o planach kapitałowych (Dz. U. z 2018 r. poz. 2215 oraz z 2019 r. poz. 1074 i 1572 ze zm.) jeżeli zmiany te będą miały wpływ na koszty wykonania przedmiotu umowy przez Wydzierżawiającego,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umowie, ulegnie odpowiednim zmianom.  </w:t>
      </w:r>
    </w:p>
    <w:p w14:paraId="1FB0004E" w14:textId="2E4EB862" w:rsidR="009970C8" w:rsidRDefault="009970C8" w:rsidP="00B51E6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4. 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>w ust. 3, Wy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dzierżawiający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jest obowiązany przedstawić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Dzierżawcy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na piśmie, wpływ zmian na koszty wykonania </w:t>
      </w:r>
      <w:r w:rsidR="00DE468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przedmiotu umowy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oraz propozycję nowego wynagrodzenia, potwierdzone powołaniem się na stosowne przepisy lub informacje, z których wynikają w/w zmiany. Zmiana wynagrodzenia netto/brutto, o których mowa w niniejszym paragrafie następują po uzyskaniu akceptacji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Dzierżawcy</w:t>
      </w:r>
      <w:r w:rsidRPr="00997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formie aneksu do umowy.</w:t>
      </w:r>
    </w:p>
    <w:p w14:paraId="7B9E36F0" w14:textId="241D0BEC" w:rsidR="00792249" w:rsidRDefault="008D73D0" w:rsidP="00B51E61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5. 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  <w:t>Wy</w:t>
      </w:r>
      <w:r w:rsid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>dzierżawiający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  <w:t xml:space="preserve"> wyraża bezwarunkową zgodę na zmiany podmiotowe po stronie </w:t>
      </w:r>
      <w:r w:rsidR="009970C8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 xml:space="preserve"> </w:t>
      </w:r>
      <w:r w:rsid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>Dzierżawcy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 xml:space="preserve"> wynikające z przekształceń własnościowych </w:t>
      </w:r>
      <w:r w:rsid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>Dzierżawcy.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 xml:space="preserve"> </w:t>
      </w:r>
    </w:p>
    <w:p w14:paraId="7FAE9011" w14:textId="0C2C3B60" w:rsidR="00792249" w:rsidRDefault="008D73D0" w:rsidP="00B51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</w:pPr>
      <w:r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 xml:space="preserve">6. 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  <w:t xml:space="preserve">Jeżeli Umowa nie może być wykonywana z przyczyn leżących po stronie </w:t>
      </w:r>
      <w:r w:rsid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>Dzierżawcy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  <w:t xml:space="preserve">, 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t>s</w:t>
      </w:r>
      <w:r w:rsidR="00792249" w:rsidRPr="00792249">
        <w:rPr>
          <w:rFonts w:ascii="Times New Roman" w:eastAsia="SimSun" w:hAnsi="Times New Roman" w:cs="Times New Roman"/>
          <w:noProof w:val="0"/>
          <w:sz w:val="24"/>
          <w:szCs w:val="24"/>
          <w:lang w:val="x-none" w:eastAsia="ar-SA"/>
        </w:rPr>
        <w:t>trony mogą uzgodnić odpowiednie zmiany.</w:t>
      </w:r>
    </w:p>
    <w:p w14:paraId="66D9D82E" w14:textId="6756835F" w:rsidR="00792249" w:rsidRDefault="0067656F" w:rsidP="00B51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noProof w:val="0"/>
          <w:sz w:val="24"/>
          <w:szCs w:val="24"/>
          <w:lang w:eastAsia="ar-SA"/>
        </w:rPr>
        <w:lastRenderedPageBreak/>
        <w:t xml:space="preserve">7. </w:t>
      </w:r>
      <w:r w:rsidR="00792249" w:rsidRPr="0067656F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Wydzierżawiający zobowiązany jest niezwłocznie informować Dzierżawcę o wszelkich zmianach danych, w tym danych osób upoważnionych do reprezentacji. W przeciwnym wypadku oświadczenia składane na dotychczasowy adres wobec osób upoważnionych, będą w pełni skuteczne.</w:t>
      </w:r>
    </w:p>
    <w:p w14:paraId="4E474E3A" w14:textId="60C90AE1" w:rsidR="00792249" w:rsidRDefault="0067656F" w:rsidP="00B51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8. 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</w:t>
      </w:r>
      <w:r w:rsidR="00792249">
        <w:rPr>
          <w:rFonts w:ascii="Times New Roman" w:eastAsia="Calibri" w:hAnsi="Times New Roman" w:cs="Times New Roman"/>
          <w:noProof w:val="0"/>
          <w:sz w:val="24"/>
          <w:szCs w:val="24"/>
        </w:rPr>
        <w:t>Dzierżawcy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podmiotu tworzącego w formie pisemnej. </w:t>
      </w:r>
    </w:p>
    <w:p w14:paraId="2090E808" w14:textId="2DEEDF35" w:rsidR="00792249" w:rsidRDefault="0067656F" w:rsidP="00B51E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</w:t>
      </w:r>
      <w:r w:rsid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dzierżawiający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zobowiązuje się do niedokonywania przekazu świadczenia </w:t>
      </w:r>
      <w:r w:rsid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Dzierżawcy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(w rozumieniu art. 921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527E59A1" w14:textId="7572FA1E" w:rsidR="003312F0" w:rsidRDefault="0067656F" w:rsidP="00B51E61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10. 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</w:t>
      </w:r>
      <w:r w:rsid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dzierżawiający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zobowiązuje się do niezawierania umowy poręczenia przez osoby trzecie za długi </w:t>
      </w:r>
      <w:r w:rsid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Dzierżawcy</w:t>
      </w:r>
      <w:r w:rsidR="00792249" w:rsidRPr="0079224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należne na podstawie niniejszej umowy (w rozumieniu art. 876-887 Kodeksu Cywilnego) lub innych umów nienazwanych, których skutki są takie jak w art. 509 lub 518 Kodeksu Cywilnego, pod rygorem nieważności. </w:t>
      </w:r>
      <w:r w:rsidR="00792249"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71BA0FF" w14:textId="3D8CBCEA" w:rsidR="003312F0" w:rsidRDefault="00792249" w:rsidP="00B51E61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92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B51E6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3312F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</w:t>
      </w:r>
      <w:r w:rsidR="00D97A5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3312F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59FC4049" w14:textId="77777777" w:rsidR="003312F0" w:rsidRPr="0030423B" w:rsidRDefault="003312F0" w:rsidP="00B51E61">
      <w:pPr>
        <w:widowControl w:val="0"/>
        <w:numPr>
          <w:ilvl w:val="2"/>
          <w:numId w:val="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3D3B0EB4" w14:textId="258EED44" w:rsidR="003312F0" w:rsidRPr="00CA6BEF" w:rsidRDefault="003312F0" w:rsidP="00B51E61">
      <w:pPr>
        <w:widowControl w:val="0"/>
        <w:numPr>
          <w:ilvl w:val="2"/>
          <w:numId w:val="4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18A7B28" w14:textId="6705C3C2" w:rsidR="003312F0" w:rsidRPr="00E1748A" w:rsidRDefault="003312F0" w:rsidP="003312F0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D97A51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78A39335" w14:textId="77777777" w:rsidR="003312F0" w:rsidRPr="00E1748A" w:rsidRDefault="003312F0" w:rsidP="00B51E61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>z wyłączeniem zmian wchodzących w życie z mocy prawa, które następować będą z dniem wejścia w życie odpowiednich przepis</w:t>
      </w:r>
      <w:r>
        <w:rPr>
          <w:rFonts w:ascii="Times New Roman" w:eastAsia="SimSun" w:hAnsi="Times New Roman"/>
          <w:sz w:val="24"/>
          <w:szCs w:val="24"/>
          <w:lang w:eastAsia="pl-PL"/>
        </w:rPr>
        <w:t xml:space="preserve">ów. </w:t>
      </w:r>
    </w:p>
    <w:p w14:paraId="36535BC1" w14:textId="77777777" w:rsidR="003312F0" w:rsidRDefault="003312F0" w:rsidP="00B51E61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36F3CC90" w14:textId="77777777" w:rsidR="003312F0" w:rsidRDefault="003312F0" w:rsidP="00B51E61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3</w:t>
      </w:r>
      <w:bookmarkStart w:id="10" w:name="_Hlk99881565"/>
      <w:r>
        <w:rPr>
          <w:rFonts w:ascii="Times New Roman" w:eastAsia="SimSun" w:hAnsi="Times New Roman"/>
          <w:sz w:val="24"/>
          <w:szCs w:val="24"/>
          <w:lang w:eastAsia="pl-PL"/>
        </w:rPr>
        <w:t xml:space="preserve">. </w:t>
      </w:r>
      <w:bookmarkEnd w:id="10"/>
      <w:r w:rsidRPr="005A2B23">
        <w:rPr>
          <w:rFonts w:ascii="Times New Roman" w:eastAsia="SimSun" w:hAnsi="Times New Roman"/>
          <w:sz w:val="24"/>
          <w:szCs w:val="24"/>
          <w:lang w:eastAsia="pl-PL"/>
        </w:rPr>
        <w:t xml:space="preserve">W sprawach nieuregulowanych niniejszą umową mają zastosowanie przepisy Kodeksu Cywilnego i ustawy Prawo Zamówień Publicznych. </w:t>
      </w:r>
    </w:p>
    <w:p w14:paraId="41FB74CC" w14:textId="787265CA" w:rsidR="003312F0" w:rsidRDefault="003312F0" w:rsidP="00B51E61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mowy jest sąd właściwy miejscowo dla siedziby </w:t>
      </w:r>
      <w:r w:rsidR="00955B49">
        <w:rPr>
          <w:rFonts w:ascii="Times New Roman" w:eastAsia="SimSun" w:hAnsi="Times New Roman"/>
          <w:sz w:val="24"/>
          <w:szCs w:val="24"/>
          <w:lang w:eastAsia="pl-PL"/>
        </w:rPr>
        <w:t>Dzierżawcy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66BC90B2" w14:textId="2710E0A3" w:rsidR="003312F0" w:rsidRDefault="003312F0" w:rsidP="00B51E61">
      <w:pPr>
        <w:tabs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5. </w:t>
      </w:r>
      <w:r w:rsidRPr="006F17E5">
        <w:rPr>
          <w:rFonts w:ascii="Times New Roman" w:hAnsi="Times New Roman"/>
          <w:sz w:val="24"/>
          <w:szCs w:val="24"/>
        </w:rPr>
        <w:t xml:space="preserve">Integralną część umowy stanowi SWZ oraz dokumenty złożone w postępowaniu </w:t>
      </w:r>
      <w:r w:rsidRPr="006F17E5">
        <w:rPr>
          <w:rFonts w:ascii="Times New Roman" w:hAnsi="Times New Roman"/>
          <w:sz w:val="24"/>
          <w:szCs w:val="24"/>
        </w:rPr>
        <w:br/>
        <w:t>o udzielenie zamówienia publicznego.</w:t>
      </w:r>
    </w:p>
    <w:p w14:paraId="6B07EDA7" w14:textId="564B6FE7" w:rsidR="003312F0" w:rsidRPr="00E1748A" w:rsidRDefault="003312F0" w:rsidP="003312F0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D97A51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2A351C93" w14:textId="77777777" w:rsidR="003312F0" w:rsidRPr="00E1748A" w:rsidRDefault="003312F0" w:rsidP="003312F0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18BEADDD" w14:textId="215FBD2D" w:rsidR="003713C4" w:rsidRPr="003713C4" w:rsidRDefault="003312F0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11" w:name="_Hlk485630297"/>
      <w:r>
        <w:rPr>
          <w:rFonts w:ascii="Times New Roman" w:hAnsi="Times New Roman" w:cs="Times New Roman"/>
          <w:b/>
          <w:sz w:val="24"/>
          <w:szCs w:val="24"/>
        </w:rPr>
        <w:t>I</w:t>
      </w:r>
      <w:r w:rsidR="003713C4" w:rsidRPr="003713C4">
        <w:rPr>
          <w:rFonts w:ascii="Times New Roman" w:hAnsi="Times New Roman" w:cs="Times New Roman"/>
          <w:b/>
          <w:sz w:val="24"/>
          <w:szCs w:val="24"/>
        </w:rPr>
        <w:t xml:space="preserve">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="003713C4"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3914A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bookmarkEnd w:id="11"/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184B9A79" w14:textId="609C4CCF" w:rsidR="001B14EB" w:rsidRDefault="00C374E1" w:rsidP="004841EF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Wy</w:t>
      </w:r>
      <w:r w:rsidR="003312F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dzierżawiający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</w:t>
      </w:r>
      <w:bookmarkEnd w:id="0"/>
      <w:r w:rsidR="003312F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Dzierżawca </w:t>
      </w:r>
    </w:p>
    <w:p w14:paraId="673B8D2B" w14:textId="7F850943" w:rsidR="004841EF" w:rsidRPr="004841EF" w:rsidRDefault="004841EF" w:rsidP="004841EF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4841EF">
        <w:rPr>
          <w:rFonts w:ascii="Times New Roman" w:eastAsia="Calibri" w:hAnsi="Times New Roman" w:cs="Times New Roman"/>
          <w:bCs/>
          <w:noProof w:val="0"/>
          <w:sz w:val="24"/>
          <w:szCs w:val="24"/>
        </w:rPr>
        <w:t>*niepotrzebne skre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ś</w:t>
      </w:r>
      <w:r w:rsidRPr="004841EF">
        <w:rPr>
          <w:rFonts w:ascii="Times New Roman" w:eastAsia="Calibri" w:hAnsi="Times New Roman" w:cs="Times New Roman"/>
          <w:bCs/>
          <w:noProof w:val="0"/>
          <w:sz w:val="24"/>
          <w:szCs w:val="24"/>
        </w:rPr>
        <w:t>lić</w:t>
      </w:r>
    </w:p>
    <w:sectPr w:rsidR="004841EF" w:rsidRPr="004841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38D" w14:textId="77777777" w:rsidR="005806BD" w:rsidRDefault="005806BD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806BD" w:rsidRDefault="005806BD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5806BD" w:rsidRDefault="005806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5E42A5E" w14:textId="77777777" w:rsidR="005806BD" w:rsidRDefault="00580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007E" w14:textId="77777777" w:rsidR="005806BD" w:rsidRDefault="005806BD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806BD" w:rsidRDefault="005806BD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6F93" w14:textId="160A39CF" w:rsidR="005806BD" w:rsidRDefault="005806BD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317D2"/>
    <w:multiLevelType w:val="hybridMultilevel"/>
    <w:tmpl w:val="6BA87BA4"/>
    <w:lvl w:ilvl="0" w:tplc="90A6A8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006B1A"/>
    <w:multiLevelType w:val="hybridMultilevel"/>
    <w:tmpl w:val="CE24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10F35E48"/>
    <w:multiLevelType w:val="hybridMultilevel"/>
    <w:tmpl w:val="3EA4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6C2"/>
    <w:multiLevelType w:val="hybridMultilevel"/>
    <w:tmpl w:val="8CCE5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4B5A"/>
    <w:multiLevelType w:val="hybridMultilevel"/>
    <w:tmpl w:val="F4D8B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6E5A"/>
    <w:multiLevelType w:val="hybridMultilevel"/>
    <w:tmpl w:val="F0F469BA"/>
    <w:lvl w:ilvl="0" w:tplc="0415000F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3722"/>
    <w:multiLevelType w:val="hybridMultilevel"/>
    <w:tmpl w:val="45D8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5713D"/>
    <w:multiLevelType w:val="hybridMultilevel"/>
    <w:tmpl w:val="527CD8EA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BA60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A23324"/>
    <w:multiLevelType w:val="hybridMultilevel"/>
    <w:tmpl w:val="B1160FC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B3A75"/>
    <w:multiLevelType w:val="hybridMultilevel"/>
    <w:tmpl w:val="6804C698"/>
    <w:lvl w:ilvl="0" w:tplc="802CAD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FB565E6"/>
    <w:multiLevelType w:val="hybridMultilevel"/>
    <w:tmpl w:val="A306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777DC4"/>
    <w:multiLevelType w:val="hybridMultilevel"/>
    <w:tmpl w:val="372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7469C"/>
    <w:multiLevelType w:val="hybridMultilevel"/>
    <w:tmpl w:val="FADEE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D1E84"/>
    <w:multiLevelType w:val="hybridMultilevel"/>
    <w:tmpl w:val="CE36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26A92"/>
    <w:multiLevelType w:val="hybridMultilevel"/>
    <w:tmpl w:val="34AA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D0470"/>
    <w:multiLevelType w:val="hybridMultilevel"/>
    <w:tmpl w:val="FE48DE7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F430C"/>
    <w:multiLevelType w:val="hybridMultilevel"/>
    <w:tmpl w:val="B9E4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0B22785"/>
    <w:multiLevelType w:val="hybridMultilevel"/>
    <w:tmpl w:val="7BFAA15C"/>
    <w:lvl w:ilvl="0" w:tplc="8A742C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F76C8"/>
    <w:multiLevelType w:val="hybridMultilevel"/>
    <w:tmpl w:val="7FDA3964"/>
    <w:lvl w:ilvl="0" w:tplc="30604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7"/>
  </w:num>
  <w:num w:numId="9">
    <w:abstractNumId w:val="13"/>
  </w:num>
  <w:num w:numId="10">
    <w:abstractNumId w:val="25"/>
  </w:num>
  <w:num w:numId="11">
    <w:abstractNumId w:val="17"/>
  </w:num>
  <w:num w:numId="12">
    <w:abstractNumId w:val="24"/>
  </w:num>
  <w:num w:numId="13">
    <w:abstractNumId w:val="12"/>
  </w:num>
  <w:num w:numId="14">
    <w:abstractNumId w:val="19"/>
  </w:num>
  <w:num w:numId="15">
    <w:abstractNumId w:val="32"/>
  </w:num>
  <w:num w:numId="16">
    <w:abstractNumId w:val="20"/>
  </w:num>
  <w:num w:numId="17">
    <w:abstractNumId w:val="27"/>
  </w:num>
  <w:num w:numId="18">
    <w:abstractNumId w:val="10"/>
  </w:num>
  <w:num w:numId="19">
    <w:abstractNumId w:val="1"/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35"/>
  </w:num>
  <w:num w:numId="32">
    <w:abstractNumId w:val="34"/>
  </w:num>
  <w:num w:numId="33">
    <w:abstractNumId w:val="33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7EDE"/>
    <w:rsid w:val="000137AF"/>
    <w:rsid w:val="00014682"/>
    <w:rsid w:val="00016F96"/>
    <w:rsid w:val="00021763"/>
    <w:rsid w:val="00022D9E"/>
    <w:rsid w:val="000230AC"/>
    <w:rsid w:val="00024E14"/>
    <w:rsid w:val="000254FD"/>
    <w:rsid w:val="00025779"/>
    <w:rsid w:val="00026D5E"/>
    <w:rsid w:val="000275D3"/>
    <w:rsid w:val="00030AFC"/>
    <w:rsid w:val="00030F61"/>
    <w:rsid w:val="00032C85"/>
    <w:rsid w:val="00036E03"/>
    <w:rsid w:val="000378D1"/>
    <w:rsid w:val="000406EF"/>
    <w:rsid w:val="00043E2F"/>
    <w:rsid w:val="00045BCC"/>
    <w:rsid w:val="00046C2B"/>
    <w:rsid w:val="000477B6"/>
    <w:rsid w:val="00050694"/>
    <w:rsid w:val="000639F2"/>
    <w:rsid w:val="000642D7"/>
    <w:rsid w:val="00070E75"/>
    <w:rsid w:val="000732FF"/>
    <w:rsid w:val="00076170"/>
    <w:rsid w:val="00076E88"/>
    <w:rsid w:val="00083C09"/>
    <w:rsid w:val="0009410C"/>
    <w:rsid w:val="00094447"/>
    <w:rsid w:val="00096969"/>
    <w:rsid w:val="000A3E6B"/>
    <w:rsid w:val="000A595F"/>
    <w:rsid w:val="000A79A9"/>
    <w:rsid w:val="000A7C1F"/>
    <w:rsid w:val="000B0B32"/>
    <w:rsid w:val="000B2E2B"/>
    <w:rsid w:val="000B382B"/>
    <w:rsid w:val="000C1BB4"/>
    <w:rsid w:val="000C6A1B"/>
    <w:rsid w:val="000D0512"/>
    <w:rsid w:val="000D0D43"/>
    <w:rsid w:val="000D1264"/>
    <w:rsid w:val="000D1CF4"/>
    <w:rsid w:val="000D51E4"/>
    <w:rsid w:val="000F1EBA"/>
    <w:rsid w:val="000F2ABD"/>
    <w:rsid w:val="000F612F"/>
    <w:rsid w:val="000F62D3"/>
    <w:rsid w:val="000F631A"/>
    <w:rsid w:val="00101242"/>
    <w:rsid w:val="0010751B"/>
    <w:rsid w:val="00110C12"/>
    <w:rsid w:val="0011149A"/>
    <w:rsid w:val="0011487C"/>
    <w:rsid w:val="00115767"/>
    <w:rsid w:val="00115A96"/>
    <w:rsid w:val="001161AF"/>
    <w:rsid w:val="001166E3"/>
    <w:rsid w:val="00117B60"/>
    <w:rsid w:val="00120B52"/>
    <w:rsid w:val="001233E7"/>
    <w:rsid w:val="001252F6"/>
    <w:rsid w:val="00127779"/>
    <w:rsid w:val="0013176E"/>
    <w:rsid w:val="00134472"/>
    <w:rsid w:val="00135583"/>
    <w:rsid w:val="00147AE9"/>
    <w:rsid w:val="0015074B"/>
    <w:rsid w:val="00154C80"/>
    <w:rsid w:val="00156A19"/>
    <w:rsid w:val="00162326"/>
    <w:rsid w:val="00162F08"/>
    <w:rsid w:val="001631FB"/>
    <w:rsid w:val="00167D06"/>
    <w:rsid w:val="00170FEA"/>
    <w:rsid w:val="00185C88"/>
    <w:rsid w:val="00185F80"/>
    <w:rsid w:val="00190DEC"/>
    <w:rsid w:val="001923F3"/>
    <w:rsid w:val="00192799"/>
    <w:rsid w:val="00192819"/>
    <w:rsid w:val="0019389E"/>
    <w:rsid w:val="00193E39"/>
    <w:rsid w:val="001947ED"/>
    <w:rsid w:val="001A3FE4"/>
    <w:rsid w:val="001A46AD"/>
    <w:rsid w:val="001A7FC5"/>
    <w:rsid w:val="001B0609"/>
    <w:rsid w:val="001B14EB"/>
    <w:rsid w:val="001B1A80"/>
    <w:rsid w:val="001B3F07"/>
    <w:rsid w:val="001B40A2"/>
    <w:rsid w:val="001B41C2"/>
    <w:rsid w:val="001B76FD"/>
    <w:rsid w:val="001D29BE"/>
    <w:rsid w:val="001E0B07"/>
    <w:rsid w:val="001E2BDD"/>
    <w:rsid w:val="001E4420"/>
    <w:rsid w:val="001E5FC4"/>
    <w:rsid w:val="001E70A3"/>
    <w:rsid w:val="001F5C3A"/>
    <w:rsid w:val="00203353"/>
    <w:rsid w:val="00206AFF"/>
    <w:rsid w:val="002103D9"/>
    <w:rsid w:val="00211B6A"/>
    <w:rsid w:val="00220290"/>
    <w:rsid w:val="00235C0C"/>
    <w:rsid w:val="00242EDC"/>
    <w:rsid w:val="00250E41"/>
    <w:rsid w:val="00251F39"/>
    <w:rsid w:val="00256528"/>
    <w:rsid w:val="00260D4E"/>
    <w:rsid w:val="002610D9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2783"/>
    <w:rsid w:val="002952B8"/>
    <w:rsid w:val="0029712E"/>
    <w:rsid w:val="0029734E"/>
    <w:rsid w:val="002A12D3"/>
    <w:rsid w:val="002A1E19"/>
    <w:rsid w:val="002A2D8C"/>
    <w:rsid w:val="002B05AF"/>
    <w:rsid w:val="002B0DD4"/>
    <w:rsid w:val="002B12C9"/>
    <w:rsid w:val="002B25E4"/>
    <w:rsid w:val="002B307B"/>
    <w:rsid w:val="002B70B6"/>
    <w:rsid w:val="002B7756"/>
    <w:rsid w:val="002C1AFA"/>
    <w:rsid w:val="002C35F4"/>
    <w:rsid w:val="002C4CEF"/>
    <w:rsid w:val="002C533B"/>
    <w:rsid w:val="002C7703"/>
    <w:rsid w:val="002D06D2"/>
    <w:rsid w:val="002D1F09"/>
    <w:rsid w:val="002D2F4A"/>
    <w:rsid w:val="002D6D79"/>
    <w:rsid w:val="002D7DA6"/>
    <w:rsid w:val="002E40BD"/>
    <w:rsid w:val="002E4B6C"/>
    <w:rsid w:val="002E77AE"/>
    <w:rsid w:val="002F0147"/>
    <w:rsid w:val="002F35D6"/>
    <w:rsid w:val="002F51FC"/>
    <w:rsid w:val="003008F9"/>
    <w:rsid w:val="003055DE"/>
    <w:rsid w:val="00307624"/>
    <w:rsid w:val="00312FB4"/>
    <w:rsid w:val="00317E46"/>
    <w:rsid w:val="0032137D"/>
    <w:rsid w:val="00325EA0"/>
    <w:rsid w:val="00326A60"/>
    <w:rsid w:val="003312F0"/>
    <w:rsid w:val="00332232"/>
    <w:rsid w:val="003329ED"/>
    <w:rsid w:val="0033300C"/>
    <w:rsid w:val="003339C9"/>
    <w:rsid w:val="00333DFF"/>
    <w:rsid w:val="00335BFE"/>
    <w:rsid w:val="00336A7F"/>
    <w:rsid w:val="00346CF7"/>
    <w:rsid w:val="0035098F"/>
    <w:rsid w:val="00351F55"/>
    <w:rsid w:val="00360E32"/>
    <w:rsid w:val="003610B6"/>
    <w:rsid w:val="00362182"/>
    <w:rsid w:val="0036420E"/>
    <w:rsid w:val="00364EA0"/>
    <w:rsid w:val="00366AC5"/>
    <w:rsid w:val="0036785D"/>
    <w:rsid w:val="003713C4"/>
    <w:rsid w:val="0037249C"/>
    <w:rsid w:val="0037528A"/>
    <w:rsid w:val="003914A3"/>
    <w:rsid w:val="00391967"/>
    <w:rsid w:val="003A0228"/>
    <w:rsid w:val="003A764B"/>
    <w:rsid w:val="003A7C91"/>
    <w:rsid w:val="003B0E0D"/>
    <w:rsid w:val="003B251F"/>
    <w:rsid w:val="003B2CF8"/>
    <w:rsid w:val="003B521F"/>
    <w:rsid w:val="003B721D"/>
    <w:rsid w:val="003C0FFD"/>
    <w:rsid w:val="003C2B1D"/>
    <w:rsid w:val="003C3744"/>
    <w:rsid w:val="003C6803"/>
    <w:rsid w:val="003D2B8A"/>
    <w:rsid w:val="003D5B99"/>
    <w:rsid w:val="003D5BB9"/>
    <w:rsid w:val="003D6033"/>
    <w:rsid w:val="003E0A66"/>
    <w:rsid w:val="003E2FEE"/>
    <w:rsid w:val="003E5C4F"/>
    <w:rsid w:val="003E6BF8"/>
    <w:rsid w:val="003E70B2"/>
    <w:rsid w:val="003E7BCD"/>
    <w:rsid w:val="003F46AF"/>
    <w:rsid w:val="003F6C68"/>
    <w:rsid w:val="003F742E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72F"/>
    <w:rsid w:val="00460FC6"/>
    <w:rsid w:val="004655E4"/>
    <w:rsid w:val="00476372"/>
    <w:rsid w:val="00476406"/>
    <w:rsid w:val="00482CC8"/>
    <w:rsid w:val="004832EF"/>
    <w:rsid w:val="004841EF"/>
    <w:rsid w:val="00484307"/>
    <w:rsid w:val="004870FE"/>
    <w:rsid w:val="00487131"/>
    <w:rsid w:val="00487BA1"/>
    <w:rsid w:val="004900E9"/>
    <w:rsid w:val="00490D7C"/>
    <w:rsid w:val="00497604"/>
    <w:rsid w:val="004A212B"/>
    <w:rsid w:val="004A64CE"/>
    <w:rsid w:val="004B139D"/>
    <w:rsid w:val="004B7F56"/>
    <w:rsid w:val="004C02BD"/>
    <w:rsid w:val="004C2339"/>
    <w:rsid w:val="004C2C3F"/>
    <w:rsid w:val="004C516A"/>
    <w:rsid w:val="004D3BC1"/>
    <w:rsid w:val="004D5063"/>
    <w:rsid w:val="004E7FA3"/>
    <w:rsid w:val="004F075A"/>
    <w:rsid w:val="004F1665"/>
    <w:rsid w:val="004F289F"/>
    <w:rsid w:val="004F5A0B"/>
    <w:rsid w:val="004F7A94"/>
    <w:rsid w:val="004F7F9A"/>
    <w:rsid w:val="0050608B"/>
    <w:rsid w:val="0051200D"/>
    <w:rsid w:val="00515D39"/>
    <w:rsid w:val="00515E27"/>
    <w:rsid w:val="00520CF3"/>
    <w:rsid w:val="00524AD1"/>
    <w:rsid w:val="0053034E"/>
    <w:rsid w:val="00530DCF"/>
    <w:rsid w:val="0053267B"/>
    <w:rsid w:val="0053341F"/>
    <w:rsid w:val="00534662"/>
    <w:rsid w:val="00540DDA"/>
    <w:rsid w:val="00542842"/>
    <w:rsid w:val="00542A00"/>
    <w:rsid w:val="00542C99"/>
    <w:rsid w:val="005446BF"/>
    <w:rsid w:val="00546161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74DD3"/>
    <w:rsid w:val="005806BD"/>
    <w:rsid w:val="00587421"/>
    <w:rsid w:val="00593BF1"/>
    <w:rsid w:val="00593D25"/>
    <w:rsid w:val="00594F41"/>
    <w:rsid w:val="00594F5D"/>
    <w:rsid w:val="005958DB"/>
    <w:rsid w:val="005964D1"/>
    <w:rsid w:val="005B5FED"/>
    <w:rsid w:val="005B6033"/>
    <w:rsid w:val="005B7962"/>
    <w:rsid w:val="005B79E0"/>
    <w:rsid w:val="005B7C75"/>
    <w:rsid w:val="005C5B2D"/>
    <w:rsid w:val="005C5EFB"/>
    <w:rsid w:val="005D146A"/>
    <w:rsid w:val="005D412E"/>
    <w:rsid w:val="005D79B0"/>
    <w:rsid w:val="005D7F77"/>
    <w:rsid w:val="005E6018"/>
    <w:rsid w:val="005F3B45"/>
    <w:rsid w:val="0060500E"/>
    <w:rsid w:val="0060715A"/>
    <w:rsid w:val="006142E6"/>
    <w:rsid w:val="00614AC2"/>
    <w:rsid w:val="00617A01"/>
    <w:rsid w:val="0062196F"/>
    <w:rsid w:val="006227F0"/>
    <w:rsid w:val="006231C7"/>
    <w:rsid w:val="00624764"/>
    <w:rsid w:val="00624ECD"/>
    <w:rsid w:val="00626075"/>
    <w:rsid w:val="0062721B"/>
    <w:rsid w:val="00631538"/>
    <w:rsid w:val="00631807"/>
    <w:rsid w:val="00632091"/>
    <w:rsid w:val="00640D10"/>
    <w:rsid w:val="0064132C"/>
    <w:rsid w:val="00647338"/>
    <w:rsid w:val="00647579"/>
    <w:rsid w:val="00647B3B"/>
    <w:rsid w:val="00675410"/>
    <w:rsid w:val="0067656F"/>
    <w:rsid w:val="0067769C"/>
    <w:rsid w:val="006776E9"/>
    <w:rsid w:val="00680127"/>
    <w:rsid w:val="0068025F"/>
    <w:rsid w:val="00680B2A"/>
    <w:rsid w:val="0068137A"/>
    <w:rsid w:val="00682C16"/>
    <w:rsid w:val="006833D4"/>
    <w:rsid w:val="00686B31"/>
    <w:rsid w:val="00690494"/>
    <w:rsid w:val="00690CCA"/>
    <w:rsid w:val="00692411"/>
    <w:rsid w:val="006932D4"/>
    <w:rsid w:val="006936E1"/>
    <w:rsid w:val="00696BC4"/>
    <w:rsid w:val="006A138A"/>
    <w:rsid w:val="006B00F7"/>
    <w:rsid w:val="006C3E3F"/>
    <w:rsid w:val="006C3EFC"/>
    <w:rsid w:val="006C52DA"/>
    <w:rsid w:val="006C636A"/>
    <w:rsid w:val="006D0FE7"/>
    <w:rsid w:val="006D2036"/>
    <w:rsid w:val="006D487C"/>
    <w:rsid w:val="006D760B"/>
    <w:rsid w:val="006E6CCB"/>
    <w:rsid w:val="006E77FA"/>
    <w:rsid w:val="006F7CAE"/>
    <w:rsid w:val="0070534F"/>
    <w:rsid w:val="00706F84"/>
    <w:rsid w:val="0070771A"/>
    <w:rsid w:val="00707A35"/>
    <w:rsid w:val="00707C50"/>
    <w:rsid w:val="00712FC1"/>
    <w:rsid w:val="007149E8"/>
    <w:rsid w:val="0072248B"/>
    <w:rsid w:val="00733705"/>
    <w:rsid w:val="00734266"/>
    <w:rsid w:val="00736F38"/>
    <w:rsid w:val="00742A18"/>
    <w:rsid w:val="00742B2C"/>
    <w:rsid w:val="00744BE5"/>
    <w:rsid w:val="00752681"/>
    <w:rsid w:val="00762741"/>
    <w:rsid w:val="00765EA0"/>
    <w:rsid w:val="007663C5"/>
    <w:rsid w:val="00767C8A"/>
    <w:rsid w:val="00770610"/>
    <w:rsid w:val="007769E1"/>
    <w:rsid w:val="007802CB"/>
    <w:rsid w:val="00782521"/>
    <w:rsid w:val="00782BC1"/>
    <w:rsid w:val="00786107"/>
    <w:rsid w:val="00790104"/>
    <w:rsid w:val="00790D9B"/>
    <w:rsid w:val="00792249"/>
    <w:rsid w:val="00794CB5"/>
    <w:rsid w:val="00796183"/>
    <w:rsid w:val="007A3EB1"/>
    <w:rsid w:val="007A67F8"/>
    <w:rsid w:val="007A7394"/>
    <w:rsid w:val="007B0219"/>
    <w:rsid w:val="007B1748"/>
    <w:rsid w:val="007B68D8"/>
    <w:rsid w:val="007C1B2A"/>
    <w:rsid w:val="007C490A"/>
    <w:rsid w:val="007D10F3"/>
    <w:rsid w:val="007D55DB"/>
    <w:rsid w:val="007E049B"/>
    <w:rsid w:val="007E638E"/>
    <w:rsid w:val="007E68BA"/>
    <w:rsid w:val="007E6B34"/>
    <w:rsid w:val="007E6C69"/>
    <w:rsid w:val="007E7AA4"/>
    <w:rsid w:val="007F1C41"/>
    <w:rsid w:val="007F3C81"/>
    <w:rsid w:val="0080023A"/>
    <w:rsid w:val="008139C9"/>
    <w:rsid w:val="00815472"/>
    <w:rsid w:val="00821279"/>
    <w:rsid w:val="008239DE"/>
    <w:rsid w:val="00825376"/>
    <w:rsid w:val="00832E4A"/>
    <w:rsid w:val="00835501"/>
    <w:rsid w:val="00841591"/>
    <w:rsid w:val="00846C6D"/>
    <w:rsid w:val="008550E3"/>
    <w:rsid w:val="00855615"/>
    <w:rsid w:val="00857B31"/>
    <w:rsid w:val="008605C1"/>
    <w:rsid w:val="008613A0"/>
    <w:rsid w:val="0086358B"/>
    <w:rsid w:val="00867035"/>
    <w:rsid w:val="00867C7C"/>
    <w:rsid w:val="00871109"/>
    <w:rsid w:val="00872D7E"/>
    <w:rsid w:val="00876811"/>
    <w:rsid w:val="00881252"/>
    <w:rsid w:val="00884EE8"/>
    <w:rsid w:val="00885205"/>
    <w:rsid w:val="0088681C"/>
    <w:rsid w:val="00886898"/>
    <w:rsid w:val="008904C3"/>
    <w:rsid w:val="00891DB0"/>
    <w:rsid w:val="008A01DB"/>
    <w:rsid w:val="008A1569"/>
    <w:rsid w:val="008A1957"/>
    <w:rsid w:val="008A34AC"/>
    <w:rsid w:val="008A4799"/>
    <w:rsid w:val="008A71C8"/>
    <w:rsid w:val="008A7224"/>
    <w:rsid w:val="008A7CE7"/>
    <w:rsid w:val="008B1A7F"/>
    <w:rsid w:val="008B2116"/>
    <w:rsid w:val="008B22C5"/>
    <w:rsid w:val="008B59EA"/>
    <w:rsid w:val="008B6FE3"/>
    <w:rsid w:val="008C6823"/>
    <w:rsid w:val="008C7B82"/>
    <w:rsid w:val="008D2174"/>
    <w:rsid w:val="008D73D0"/>
    <w:rsid w:val="008E05ED"/>
    <w:rsid w:val="008E2C92"/>
    <w:rsid w:val="008E7C44"/>
    <w:rsid w:val="008F23B0"/>
    <w:rsid w:val="008F3A1A"/>
    <w:rsid w:val="008F42DE"/>
    <w:rsid w:val="008F5EDD"/>
    <w:rsid w:val="008F7E69"/>
    <w:rsid w:val="00900F3F"/>
    <w:rsid w:val="00902B5A"/>
    <w:rsid w:val="00903B2A"/>
    <w:rsid w:val="0090578B"/>
    <w:rsid w:val="0090745E"/>
    <w:rsid w:val="00912E5D"/>
    <w:rsid w:val="00916C5C"/>
    <w:rsid w:val="009310AC"/>
    <w:rsid w:val="00933292"/>
    <w:rsid w:val="00933976"/>
    <w:rsid w:val="009346E1"/>
    <w:rsid w:val="00940397"/>
    <w:rsid w:val="00940689"/>
    <w:rsid w:val="0094491F"/>
    <w:rsid w:val="009457E0"/>
    <w:rsid w:val="00947DC7"/>
    <w:rsid w:val="0095025C"/>
    <w:rsid w:val="00950E3A"/>
    <w:rsid w:val="00950EA6"/>
    <w:rsid w:val="0095245E"/>
    <w:rsid w:val="009542D1"/>
    <w:rsid w:val="00955595"/>
    <w:rsid w:val="00955B49"/>
    <w:rsid w:val="00967A62"/>
    <w:rsid w:val="0097060D"/>
    <w:rsid w:val="00971F4C"/>
    <w:rsid w:val="009759F2"/>
    <w:rsid w:val="00980524"/>
    <w:rsid w:val="00980A2A"/>
    <w:rsid w:val="00982946"/>
    <w:rsid w:val="00983AE8"/>
    <w:rsid w:val="00984B94"/>
    <w:rsid w:val="00985276"/>
    <w:rsid w:val="00985A4F"/>
    <w:rsid w:val="009911C9"/>
    <w:rsid w:val="0099371A"/>
    <w:rsid w:val="00995ED7"/>
    <w:rsid w:val="009970C8"/>
    <w:rsid w:val="009A13C7"/>
    <w:rsid w:val="009A2AB3"/>
    <w:rsid w:val="009A2CF4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D615B"/>
    <w:rsid w:val="009E028B"/>
    <w:rsid w:val="009E110F"/>
    <w:rsid w:val="009E133B"/>
    <w:rsid w:val="009E1F68"/>
    <w:rsid w:val="009E3AC2"/>
    <w:rsid w:val="009E6506"/>
    <w:rsid w:val="00A026B5"/>
    <w:rsid w:val="00A12CD6"/>
    <w:rsid w:val="00A17180"/>
    <w:rsid w:val="00A20191"/>
    <w:rsid w:val="00A212E1"/>
    <w:rsid w:val="00A2231F"/>
    <w:rsid w:val="00A24013"/>
    <w:rsid w:val="00A24A8F"/>
    <w:rsid w:val="00A35A79"/>
    <w:rsid w:val="00A369FE"/>
    <w:rsid w:val="00A52202"/>
    <w:rsid w:val="00A55A7C"/>
    <w:rsid w:val="00A56B30"/>
    <w:rsid w:val="00A60619"/>
    <w:rsid w:val="00A61AB7"/>
    <w:rsid w:val="00A62E53"/>
    <w:rsid w:val="00A655D8"/>
    <w:rsid w:val="00A7178A"/>
    <w:rsid w:val="00A73B80"/>
    <w:rsid w:val="00A7442B"/>
    <w:rsid w:val="00A748DA"/>
    <w:rsid w:val="00A80713"/>
    <w:rsid w:val="00A866DF"/>
    <w:rsid w:val="00A920D1"/>
    <w:rsid w:val="00AA7EDE"/>
    <w:rsid w:val="00AB0ECD"/>
    <w:rsid w:val="00AB5D47"/>
    <w:rsid w:val="00AC0E71"/>
    <w:rsid w:val="00AC2DDA"/>
    <w:rsid w:val="00AC3515"/>
    <w:rsid w:val="00AD4601"/>
    <w:rsid w:val="00AE1509"/>
    <w:rsid w:val="00AE2FDB"/>
    <w:rsid w:val="00AE40CB"/>
    <w:rsid w:val="00AF2F91"/>
    <w:rsid w:val="00AF63BA"/>
    <w:rsid w:val="00AF6EA4"/>
    <w:rsid w:val="00B051DE"/>
    <w:rsid w:val="00B06004"/>
    <w:rsid w:val="00B10735"/>
    <w:rsid w:val="00B12DCD"/>
    <w:rsid w:val="00B14ED5"/>
    <w:rsid w:val="00B16C3A"/>
    <w:rsid w:val="00B2285B"/>
    <w:rsid w:val="00B33ACA"/>
    <w:rsid w:val="00B35457"/>
    <w:rsid w:val="00B35623"/>
    <w:rsid w:val="00B37CF5"/>
    <w:rsid w:val="00B43839"/>
    <w:rsid w:val="00B454A5"/>
    <w:rsid w:val="00B51E61"/>
    <w:rsid w:val="00B534B6"/>
    <w:rsid w:val="00B53A80"/>
    <w:rsid w:val="00B546F5"/>
    <w:rsid w:val="00B56461"/>
    <w:rsid w:val="00B5779C"/>
    <w:rsid w:val="00B60B54"/>
    <w:rsid w:val="00B6425A"/>
    <w:rsid w:val="00B7072C"/>
    <w:rsid w:val="00B953AA"/>
    <w:rsid w:val="00BA4139"/>
    <w:rsid w:val="00BC230F"/>
    <w:rsid w:val="00BD00BA"/>
    <w:rsid w:val="00BD2E36"/>
    <w:rsid w:val="00BD3F89"/>
    <w:rsid w:val="00BD3F8E"/>
    <w:rsid w:val="00BD56FB"/>
    <w:rsid w:val="00BE268D"/>
    <w:rsid w:val="00BE71A2"/>
    <w:rsid w:val="00BF2083"/>
    <w:rsid w:val="00BF23A0"/>
    <w:rsid w:val="00C10754"/>
    <w:rsid w:val="00C12F81"/>
    <w:rsid w:val="00C14998"/>
    <w:rsid w:val="00C20AB9"/>
    <w:rsid w:val="00C3224B"/>
    <w:rsid w:val="00C32CA6"/>
    <w:rsid w:val="00C353D2"/>
    <w:rsid w:val="00C374E1"/>
    <w:rsid w:val="00C41C32"/>
    <w:rsid w:val="00C43B27"/>
    <w:rsid w:val="00C54A49"/>
    <w:rsid w:val="00C579BF"/>
    <w:rsid w:val="00C57CAE"/>
    <w:rsid w:val="00C675B5"/>
    <w:rsid w:val="00C81128"/>
    <w:rsid w:val="00C8733F"/>
    <w:rsid w:val="00C927C0"/>
    <w:rsid w:val="00C92B9C"/>
    <w:rsid w:val="00C93D98"/>
    <w:rsid w:val="00C965DD"/>
    <w:rsid w:val="00CA3ED2"/>
    <w:rsid w:val="00CA6BEF"/>
    <w:rsid w:val="00CB06C0"/>
    <w:rsid w:val="00CB0861"/>
    <w:rsid w:val="00CB4953"/>
    <w:rsid w:val="00CB7310"/>
    <w:rsid w:val="00CC1E7A"/>
    <w:rsid w:val="00CC2486"/>
    <w:rsid w:val="00CC3F9D"/>
    <w:rsid w:val="00CD08DC"/>
    <w:rsid w:val="00CD2928"/>
    <w:rsid w:val="00CD35EE"/>
    <w:rsid w:val="00CD4F4F"/>
    <w:rsid w:val="00CD691A"/>
    <w:rsid w:val="00CE071C"/>
    <w:rsid w:val="00CF3577"/>
    <w:rsid w:val="00CF513D"/>
    <w:rsid w:val="00CF58DC"/>
    <w:rsid w:val="00CF6E3D"/>
    <w:rsid w:val="00CF730F"/>
    <w:rsid w:val="00D00AC6"/>
    <w:rsid w:val="00D04426"/>
    <w:rsid w:val="00D13036"/>
    <w:rsid w:val="00D15C6B"/>
    <w:rsid w:val="00D1721B"/>
    <w:rsid w:val="00D21BE7"/>
    <w:rsid w:val="00D2202B"/>
    <w:rsid w:val="00D2227A"/>
    <w:rsid w:val="00D2315B"/>
    <w:rsid w:val="00D25A30"/>
    <w:rsid w:val="00D27934"/>
    <w:rsid w:val="00D3174F"/>
    <w:rsid w:val="00D45334"/>
    <w:rsid w:val="00D45626"/>
    <w:rsid w:val="00D51D40"/>
    <w:rsid w:val="00D54781"/>
    <w:rsid w:val="00D54EA4"/>
    <w:rsid w:val="00D55A48"/>
    <w:rsid w:val="00D55DCD"/>
    <w:rsid w:val="00D7502C"/>
    <w:rsid w:val="00D97A51"/>
    <w:rsid w:val="00D97C44"/>
    <w:rsid w:val="00DA20E6"/>
    <w:rsid w:val="00DA7385"/>
    <w:rsid w:val="00DB34B6"/>
    <w:rsid w:val="00DC0BFF"/>
    <w:rsid w:val="00DC2832"/>
    <w:rsid w:val="00DC3C19"/>
    <w:rsid w:val="00DC5075"/>
    <w:rsid w:val="00DD3715"/>
    <w:rsid w:val="00DD43F0"/>
    <w:rsid w:val="00DD4EB9"/>
    <w:rsid w:val="00DD6F49"/>
    <w:rsid w:val="00DE04B5"/>
    <w:rsid w:val="00DE4685"/>
    <w:rsid w:val="00DE4A53"/>
    <w:rsid w:val="00DE4BEA"/>
    <w:rsid w:val="00DF0E9F"/>
    <w:rsid w:val="00DF1C98"/>
    <w:rsid w:val="00DF57B8"/>
    <w:rsid w:val="00DF617C"/>
    <w:rsid w:val="00DF7763"/>
    <w:rsid w:val="00E00AF7"/>
    <w:rsid w:val="00E15151"/>
    <w:rsid w:val="00E15B7E"/>
    <w:rsid w:val="00E17E51"/>
    <w:rsid w:val="00E2067A"/>
    <w:rsid w:val="00E24B42"/>
    <w:rsid w:val="00E26A9D"/>
    <w:rsid w:val="00E26C6A"/>
    <w:rsid w:val="00E34505"/>
    <w:rsid w:val="00E3477B"/>
    <w:rsid w:val="00E35431"/>
    <w:rsid w:val="00E37DE1"/>
    <w:rsid w:val="00E4316C"/>
    <w:rsid w:val="00E44A8C"/>
    <w:rsid w:val="00E45F27"/>
    <w:rsid w:val="00E51614"/>
    <w:rsid w:val="00E52D8D"/>
    <w:rsid w:val="00E542DA"/>
    <w:rsid w:val="00E54838"/>
    <w:rsid w:val="00E55143"/>
    <w:rsid w:val="00E60939"/>
    <w:rsid w:val="00E63E4E"/>
    <w:rsid w:val="00E666B5"/>
    <w:rsid w:val="00E73789"/>
    <w:rsid w:val="00E75117"/>
    <w:rsid w:val="00E81C2C"/>
    <w:rsid w:val="00E91B42"/>
    <w:rsid w:val="00E974B7"/>
    <w:rsid w:val="00EA1E82"/>
    <w:rsid w:val="00EA566B"/>
    <w:rsid w:val="00EB3A2A"/>
    <w:rsid w:val="00EB5DB4"/>
    <w:rsid w:val="00EB7E2D"/>
    <w:rsid w:val="00EC2CAA"/>
    <w:rsid w:val="00EC5EBA"/>
    <w:rsid w:val="00EC654D"/>
    <w:rsid w:val="00EC7685"/>
    <w:rsid w:val="00ED17DB"/>
    <w:rsid w:val="00ED3A44"/>
    <w:rsid w:val="00ED6310"/>
    <w:rsid w:val="00ED7274"/>
    <w:rsid w:val="00EE28AB"/>
    <w:rsid w:val="00EE432F"/>
    <w:rsid w:val="00EE5F21"/>
    <w:rsid w:val="00EE793C"/>
    <w:rsid w:val="00EF0C85"/>
    <w:rsid w:val="00EF1FBB"/>
    <w:rsid w:val="00EF3C0A"/>
    <w:rsid w:val="00F06458"/>
    <w:rsid w:val="00F06865"/>
    <w:rsid w:val="00F06E16"/>
    <w:rsid w:val="00F130C8"/>
    <w:rsid w:val="00F1395F"/>
    <w:rsid w:val="00F1733C"/>
    <w:rsid w:val="00F2168F"/>
    <w:rsid w:val="00F21E11"/>
    <w:rsid w:val="00F22BC1"/>
    <w:rsid w:val="00F25D3D"/>
    <w:rsid w:val="00F26E28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03AB"/>
    <w:rsid w:val="00F62A3E"/>
    <w:rsid w:val="00F710CF"/>
    <w:rsid w:val="00F71B4F"/>
    <w:rsid w:val="00F72AAF"/>
    <w:rsid w:val="00F740FA"/>
    <w:rsid w:val="00F8531A"/>
    <w:rsid w:val="00F95D7C"/>
    <w:rsid w:val="00F973FF"/>
    <w:rsid w:val="00F97B87"/>
    <w:rsid w:val="00FA0998"/>
    <w:rsid w:val="00FA2EE1"/>
    <w:rsid w:val="00FA4A30"/>
    <w:rsid w:val="00FA5E92"/>
    <w:rsid w:val="00FB099D"/>
    <w:rsid w:val="00FB3F4E"/>
    <w:rsid w:val="00FB7CF7"/>
    <w:rsid w:val="00FC2CA9"/>
    <w:rsid w:val="00FC3F14"/>
    <w:rsid w:val="00FD2592"/>
    <w:rsid w:val="00FE01C1"/>
    <w:rsid w:val="00FE0C3F"/>
    <w:rsid w:val="00FE223E"/>
    <w:rsid w:val="00FF1335"/>
    <w:rsid w:val="00FF1DB6"/>
    <w:rsid w:val="00FF3D57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4A3"/>
    <w:pPr>
      <w:spacing w:line="240" w:lineRule="auto"/>
    </w:pPr>
    <w:rPr>
      <w:noProof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4A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4A3"/>
    <w:rPr>
      <w:sz w:val="16"/>
      <w:szCs w:val="16"/>
    </w:rPr>
  </w:style>
  <w:style w:type="table" w:styleId="Tabela-Siatka">
    <w:name w:val="Table Grid"/>
    <w:aliases w:val="Tabela - Podstawowa"/>
    <w:basedOn w:val="Standardowy"/>
    <w:rsid w:val="00391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4A3"/>
    <w:rPr>
      <w:b/>
      <w:bCs/>
      <w:noProof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4A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9C54-34C3-42A4-A8B5-2BC809E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4724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Jolanta Kiełczewska</cp:lastModifiedBy>
  <cp:revision>26</cp:revision>
  <cp:lastPrinted>2022-06-30T10:31:00Z</cp:lastPrinted>
  <dcterms:created xsi:type="dcterms:W3CDTF">2022-07-20T16:19:00Z</dcterms:created>
  <dcterms:modified xsi:type="dcterms:W3CDTF">2022-08-24T09:35:00Z</dcterms:modified>
</cp:coreProperties>
</file>