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2E36ED" w:rsidRPr="008B373A" w14:paraId="5643DD29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6C51AA3A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3FC6F3B" w14:textId="45DA4496" w:rsidR="002E36ED" w:rsidRPr="009D0293" w:rsidRDefault="00811243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811243">
              <w:rPr>
                <w:rFonts w:ascii="Tahoma" w:eastAsia="Calibri" w:hAnsi="Tahoma" w:cs="Tahoma"/>
                <w:bCs/>
                <w:sz w:val="16"/>
                <w:szCs w:val="16"/>
              </w:rPr>
              <w:t>DO.ZP.U.</w:t>
            </w:r>
            <w:r w:rsidR="0082561F">
              <w:rPr>
                <w:rFonts w:ascii="Tahoma" w:eastAsia="Calibri" w:hAnsi="Tahoma" w:cs="Tahoma"/>
                <w:bCs/>
                <w:sz w:val="16"/>
                <w:szCs w:val="16"/>
              </w:rPr>
              <w:t>80</w:t>
            </w:r>
            <w:r w:rsidRPr="00811243">
              <w:rPr>
                <w:rFonts w:ascii="Tahoma" w:eastAsia="Calibri" w:hAnsi="Tahoma" w:cs="Tahoma"/>
                <w:bCs/>
                <w:sz w:val="16"/>
                <w:szCs w:val="16"/>
              </w:rPr>
              <w:t>.2024.DI</w:t>
            </w:r>
          </w:p>
        </w:tc>
      </w:tr>
      <w:tr w:rsidR="002E36ED" w:rsidRPr="008B373A" w14:paraId="3CEE7720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488469D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B09AAE8" w14:textId="6D4DFE4F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82561F">
              <w:rPr>
                <w:rFonts w:ascii="Tahoma" w:eastAsia="Calibri" w:hAnsi="Tahoma" w:cs="Tahoma"/>
                <w:b/>
                <w:sz w:val="16"/>
                <w:szCs w:val="16"/>
              </w:rPr>
              <w:t>8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</w:t>
            </w:r>
            <w:r w:rsidR="0057765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>SZ</w:t>
            </w:r>
          </w:p>
        </w:tc>
      </w:tr>
      <w:tr w:rsidR="002E36ED" w:rsidRPr="008B373A" w14:paraId="408B563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35CCF62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8CA464" w14:textId="72DE5ED1" w:rsidR="002E36ED" w:rsidRPr="009D0293" w:rsidRDefault="00671503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872AE6"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811243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r w:rsidR="005F616A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października </w:t>
            </w:r>
            <w:r w:rsidR="00811243">
              <w:rPr>
                <w:rFonts w:ascii="Tahoma" w:eastAsia="Calibri" w:hAnsi="Tahoma" w:cs="Tahoma"/>
                <w:bCs/>
                <w:sz w:val="16"/>
                <w:szCs w:val="16"/>
              </w:rPr>
              <w:t>2024 r.</w:t>
            </w:r>
          </w:p>
        </w:tc>
      </w:tr>
      <w:bookmarkEnd w:id="0"/>
    </w:tbl>
    <w:p w14:paraId="1DFBBEDD" w14:textId="77AB43D2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0055B472" w14:textId="77777777" w:rsidR="00F023B7" w:rsidRDefault="00F023B7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56F2530E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  <w:r w:rsidR="00D52071">
        <w:rPr>
          <w:rFonts w:cs="Tahoma"/>
          <w:color w:val="0070C0"/>
          <w:sz w:val="28"/>
        </w:rPr>
        <w:t xml:space="preserve"> PODMIOTU UDOSTĘPNIAJĄCEGO ZASOBY</w:t>
      </w:r>
    </w:p>
    <w:p w14:paraId="52A863D2" w14:textId="683A425A" w:rsidR="004634D0" w:rsidRPr="00BA6EE8" w:rsidRDefault="004634D0" w:rsidP="004634D0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BA6EE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 </w:t>
      </w:r>
      <w:bookmarkStart w:id="1" w:name="_Hlk97625419"/>
      <w:bookmarkStart w:id="2" w:name="_Hlk102134081"/>
      <w:r w:rsidR="00016529" w:rsidRPr="00BA6EE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braku podstaw wykluczenia</w:t>
      </w:r>
      <w:r w:rsidRPr="00BA6EE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A6EE8">
        <w:rPr>
          <w:rFonts w:ascii="Tahoma" w:hAnsi="Tahoma" w:cs="Tahoma"/>
          <w:b/>
          <w:bCs/>
          <w:sz w:val="20"/>
          <w:szCs w:val="20"/>
        </w:rPr>
        <w:t>w postępowaniu o udzielenie zamówienia publicznego</w:t>
      </w:r>
    </w:p>
    <w:p w14:paraId="5C3A706D" w14:textId="4795C25F" w:rsidR="004634D0" w:rsidRDefault="004634D0" w:rsidP="0057765A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3720EA05" w14:textId="77777777" w:rsidR="00F023B7" w:rsidRPr="00744AB7" w:rsidRDefault="00F023B7" w:rsidP="00A958D7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4634D0" w:rsidRPr="004634D0" w14:paraId="4FE64ACE" w14:textId="77777777" w:rsidTr="00013E43">
        <w:trPr>
          <w:trHeight w:val="1236"/>
        </w:trPr>
        <w:tc>
          <w:tcPr>
            <w:tcW w:w="10384" w:type="dxa"/>
            <w:shd w:val="clear" w:color="auto" w:fill="D9D9D9" w:themeFill="background1" w:themeFillShade="D9"/>
            <w:vAlign w:val="center"/>
          </w:tcPr>
          <w:p w14:paraId="3F202989" w14:textId="7BE204E1" w:rsidR="004634D0" w:rsidRPr="004634D0" w:rsidRDefault="0082561F" w:rsidP="00DD18D9">
            <w:pPr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18"/>
              </w:rPr>
            </w:pPr>
            <w:bookmarkStart w:id="3" w:name="_Hlk102134285"/>
            <w:r w:rsidRPr="0082561F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 xml:space="preserve">Usługa pełnienia funkcji inżyniera kontraktu dla zadań związanych </w:t>
            </w:r>
            <w:r w:rsidRPr="0082561F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br/>
              <w:t>z przedsięwzięciem pn. Elektryfikacja taboru komunikacji miejskiej na terenie miasta Bielsko-Biała</w:t>
            </w:r>
          </w:p>
        </w:tc>
      </w:tr>
    </w:tbl>
    <w:p w14:paraId="6BF50534" w14:textId="4F1DAC94" w:rsidR="0057765A" w:rsidRPr="004634D0" w:rsidRDefault="00373218" w:rsidP="0057765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744AB7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5FB306E2" w14:textId="5F1727E4" w:rsidR="00744AB7" w:rsidRPr="00744AB7" w:rsidRDefault="00F023B7" w:rsidP="00F023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Podmiot</w:t>
            </w:r>
            <w:r w:rsidR="00744AB7" w:rsidRPr="00744AB7">
              <w:rPr>
                <w:rFonts w:ascii="Tahoma" w:hAnsi="Tahoma" w:cs="Tahoma"/>
                <w:b/>
                <w:bCs/>
                <w:sz w:val="19"/>
              </w:rPr>
              <w:t>:</w:t>
            </w:r>
          </w:p>
        </w:tc>
      </w:tr>
      <w:tr w:rsidR="00744AB7" w:rsidRPr="00744AB7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57DD8BF" w14:textId="77777777" w:rsidR="00C65B3D" w:rsidRPr="00C65B3D" w:rsidRDefault="00C65B3D" w:rsidP="00E92275">
      <w:pPr>
        <w:spacing w:line="360" w:lineRule="auto"/>
        <w:ind w:right="141"/>
        <w:jc w:val="both"/>
        <w:rPr>
          <w:rFonts w:ascii="Tahoma" w:hAnsi="Tahoma" w:cs="Tahoma"/>
          <w:sz w:val="10"/>
          <w:szCs w:val="10"/>
        </w:rPr>
      </w:pPr>
      <w:bookmarkStart w:id="4" w:name="_Hlk102724704"/>
    </w:p>
    <w:p w14:paraId="71408445" w14:textId="77777777" w:rsidR="00E6447B" w:rsidRDefault="00E6447B" w:rsidP="00E6447B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63732243"/>
      <w:bookmarkEnd w:id="4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Pr="00016529">
        <w:rPr>
          <w:rFonts w:ascii="Tahoma" w:hAnsi="Tahoma" w:cs="Tahoma"/>
          <w:sz w:val="21"/>
          <w:szCs w:val="21"/>
        </w:rPr>
        <w:t xml:space="preserve">nie jestem Wykonawcą, </w:t>
      </w:r>
      <w:r>
        <w:rPr>
          <w:rFonts w:ascii="Tahoma" w:hAnsi="Tahoma" w:cs="Tahoma"/>
          <w:sz w:val="21"/>
          <w:szCs w:val="21"/>
        </w:rPr>
        <w:br/>
      </w:r>
      <w:r w:rsidRPr="00016529">
        <w:rPr>
          <w:rFonts w:ascii="Tahoma" w:hAnsi="Tahoma" w:cs="Tahoma"/>
          <w:sz w:val="21"/>
          <w:szCs w:val="21"/>
        </w:rPr>
        <w:t>w stosunku do którego zachodzi którakolwiek z okoliczności wskazanych</w:t>
      </w:r>
      <w:r>
        <w:rPr>
          <w:rFonts w:ascii="Tahoma" w:hAnsi="Tahoma" w:cs="Tahoma"/>
          <w:sz w:val="21"/>
          <w:szCs w:val="21"/>
        </w:rPr>
        <w:t>:</w:t>
      </w:r>
    </w:p>
    <w:p w14:paraId="531F4B7E" w14:textId="77777777" w:rsidR="00E6447B" w:rsidRPr="00475075" w:rsidRDefault="00E6447B" w:rsidP="00E6447B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</w:t>
      </w:r>
      <w:r w:rsidRPr="00475075">
        <w:rPr>
          <w:rFonts w:ascii="Tahoma" w:hAnsi="Tahoma" w:cs="Tahoma"/>
          <w:sz w:val="21"/>
          <w:szCs w:val="21"/>
        </w:rPr>
        <w:t xml:space="preserve">).  </w:t>
      </w:r>
      <w:r w:rsidRPr="00475075">
        <w:rPr>
          <w:rFonts w:ascii="Tahoma" w:hAnsi="Tahoma" w:cs="Tahoma"/>
          <w:b/>
          <w:bCs/>
          <w:sz w:val="21"/>
          <w:szCs w:val="21"/>
        </w:rPr>
        <w:t>w art. 7 ust. 1</w:t>
      </w:r>
      <w:r w:rsidRPr="00475075">
        <w:rPr>
          <w:rFonts w:ascii="Tahoma" w:hAnsi="Tahoma" w:cs="Tahoma"/>
          <w:sz w:val="21"/>
          <w:szCs w:val="21"/>
        </w:rPr>
        <w:t xml:space="preserve"> ustawy z dnia 13 kwietnia 2022 r. o szczególnych rozwiązaniach w zakresie przeciwdziałania wspieraniu agresji na Ukrainę oraz służących ochronie bezpieczeństwa narodowego;</w:t>
      </w:r>
    </w:p>
    <w:p w14:paraId="72A0077F" w14:textId="77777777" w:rsidR="00E6447B" w:rsidRPr="00475075" w:rsidRDefault="00E6447B" w:rsidP="00E6447B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 w:rsidRPr="00475075">
        <w:rPr>
          <w:rFonts w:ascii="Tahoma" w:hAnsi="Tahoma" w:cs="Tahoma"/>
          <w:sz w:val="21"/>
          <w:szCs w:val="21"/>
        </w:rPr>
        <w:t xml:space="preserve">2). </w:t>
      </w:r>
      <w:r w:rsidRPr="00475075">
        <w:rPr>
          <w:rFonts w:ascii="Tahoma" w:hAnsi="Tahoma" w:cs="Tahoma"/>
          <w:b/>
          <w:bCs/>
          <w:sz w:val="21"/>
          <w:szCs w:val="21"/>
        </w:rPr>
        <w:t>W art. 108 ust. 1 pkt. 1-6</w:t>
      </w:r>
      <w:r w:rsidRPr="00475075">
        <w:rPr>
          <w:rFonts w:ascii="Tahoma" w:hAnsi="Tahoma" w:cs="Tahoma"/>
          <w:sz w:val="21"/>
          <w:szCs w:val="21"/>
        </w:rPr>
        <w:t xml:space="preserve"> ustawy z </w:t>
      </w:r>
      <w:r w:rsidRPr="00475075">
        <w:rPr>
          <w:rFonts w:ascii="Tahoma" w:hAnsi="Tahoma" w:cs="Tahoma"/>
        </w:rPr>
        <w:t>dnia</w:t>
      </w:r>
      <w:r w:rsidRPr="00475075">
        <w:rPr>
          <w:rFonts w:ascii="Tahoma" w:eastAsia="Cambria" w:hAnsi="Tahoma" w:cs="Tahoma"/>
          <w:color w:val="000000"/>
        </w:rPr>
        <w:t xml:space="preserve"> 11 września 2019 r. - Prawo zamówień publicznych</w:t>
      </w:r>
      <w:r>
        <w:rPr>
          <w:rFonts w:ascii="Tahoma" w:eastAsia="Cambria" w:hAnsi="Tahoma" w:cs="Tahoma"/>
          <w:color w:val="000000"/>
        </w:rPr>
        <w:t>.</w:t>
      </w:r>
    </w:p>
    <w:p w14:paraId="004C9478" w14:textId="77777777" w:rsidR="00E6447B" w:rsidRDefault="00E6447B" w:rsidP="00E6447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5"/>
    <w:p w14:paraId="2154DFB0" w14:textId="77777777" w:rsidR="00A30C9F" w:rsidRPr="00F8551B" w:rsidRDefault="00A30C9F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A30C9F" w:rsidRPr="00F8551B" w:rsidSect="00BA6EE8">
      <w:headerReference w:type="default" r:id="rId8"/>
      <w:footerReference w:type="default" r:id="rId9"/>
      <w:endnotePr>
        <w:numFmt w:val="decimal"/>
      </w:endnotePr>
      <w:pgSz w:w="11906" w:h="16838"/>
      <w:pgMar w:top="184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32B6" w14:textId="77777777" w:rsidR="00EB60ED" w:rsidRDefault="00EB60ED" w:rsidP="0038231F">
      <w:pPr>
        <w:spacing w:after="0" w:line="240" w:lineRule="auto"/>
      </w:pPr>
      <w:r>
        <w:separator/>
      </w:r>
    </w:p>
  </w:endnote>
  <w:endnote w:type="continuationSeparator" w:id="0">
    <w:p w14:paraId="63D568D5" w14:textId="77777777" w:rsidR="00EB60ED" w:rsidRDefault="00EB60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9A7912B" w:rsidR="007804D7" w:rsidRPr="0057765A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57765A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57765A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57765A">
      <w:rPr>
        <w:b/>
        <w:bCs/>
        <w:i/>
        <w:iCs/>
        <w:color w:val="FF0000"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EE1C" w14:textId="77777777" w:rsidR="00EB60ED" w:rsidRDefault="00EB60ED" w:rsidP="0038231F">
      <w:pPr>
        <w:spacing w:after="0" w:line="240" w:lineRule="auto"/>
      </w:pPr>
      <w:r>
        <w:separator/>
      </w:r>
    </w:p>
  </w:footnote>
  <w:footnote w:type="continuationSeparator" w:id="0">
    <w:p w14:paraId="4ACC45BF" w14:textId="77777777" w:rsidR="00EB60ED" w:rsidRDefault="00EB60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7C28" w14:textId="70AC7BA3" w:rsidR="00BA6EE8" w:rsidRDefault="00BA6EE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0FFF1F" wp14:editId="5503A96D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211019" cy="795546"/>
          <wp:effectExtent l="0" t="0" r="0" b="0"/>
          <wp:wrapNone/>
          <wp:docPr id="21152337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430027" name="Obraz 1417430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019" cy="79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2683"/>
    <w:rsid w:val="000B54D1"/>
    <w:rsid w:val="000C021E"/>
    <w:rsid w:val="000C18AF"/>
    <w:rsid w:val="000D6F17"/>
    <w:rsid w:val="000D73C4"/>
    <w:rsid w:val="000E4D37"/>
    <w:rsid w:val="001052D1"/>
    <w:rsid w:val="00116C3E"/>
    <w:rsid w:val="0015101B"/>
    <w:rsid w:val="00170ABC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3B29"/>
    <w:rsid w:val="002C4948"/>
    <w:rsid w:val="002E36ED"/>
    <w:rsid w:val="002E641A"/>
    <w:rsid w:val="00313417"/>
    <w:rsid w:val="00313911"/>
    <w:rsid w:val="00317C09"/>
    <w:rsid w:val="00333209"/>
    <w:rsid w:val="00337073"/>
    <w:rsid w:val="00350CD9"/>
    <w:rsid w:val="00351F8A"/>
    <w:rsid w:val="00364235"/>
    <w:rsid w:val="00373218"/>
    <w:rsid w:val="0038231F"/>
    <w:rsid w:val="003B2070"/>
    <w:rsid w:val="003B214C"/>
    <w:rsid w:val="003B7238"/>
    <w:rsid w:val="003C3B64"/>
    <w:rsid w:val="003F024C"/>
    <w:rsid w:val="00414B32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A7856"/>
    <w:rsid w:val="004C4854"/>
    <w:rsid w:val="004D7E48"/>
    <w:rsid w:val="004F23F7"/>
    <w:rsid w:val="004F40EF"/>
    <w:rsid w:val="00520174"/>
    <w:rsid w:val="005641F0"/>
    <w:rsid w:val="0057765A"/>
    <w:rsid w:val="005A1C1C"/>
    <w:rsid w:val="005C39CA"/>
    <w:rsid w:val="005E176A"/>
    <w:rsid w:val="005F616A"/>
    <w:rsid w:val="00634311"/>
    <w:rsid w:val="006562DE"/>
    <w:rsid w:val="006650E4"/>
    <w:rsid w:val="00671503"/>
    <w:rsid w:val="006A2463"/>
    <w:rsid w:val="006A3A1F"/>
    <w:rsid w:val="006A52B6"/>
    <w:rsid w:val="006C662B"/>
    <w:rsid w:val="006F0034"/>
    <w:rsid w:val="006F3D32"/>
    <w:rsid w:val="007118F0"/>
    <w:rsid w:val="0072560B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1243"/>
    <w:rsid w:val="00817611"/>
    <w:rsid w:val="0082561F"/>
    <w:rsid w:val="00825A09"/>
    <w:rsid w:val="00830AB1"/>
    <w:rsid w:val="00833FCD"/>
    <w:rsid w:val="00842991"/>
    <w:rsid w:val="00865D65"/>
    <w:rsid w:val="00872AE6"/>
    <w:rsid w:val="008757E1"/>
    <w:rsid w:val="00892E48"/>
    <w:rsid w:val="008C5709"/>
    <w:rsid w:val="008C6DF8"/>
    <w:rsid w:val="008D0487"/>
    <w:rsid w:val="008F3B4E"/>
    <w:rsid w:val="0091264E"/>
    <w:rsid w:val="0091415D"/>
    <w:rsid w:val="009301A2"/>
    <w:rsid w:val="009440B7"/>
    <w:rsid w:val="00952535"/>
    <w:rsid w:val="00956C26"/>
    <w:rsid w:val="00960337"/>
    <w:rsid w:val="00975019"/>
    <w:rsid w:val="00975C49"/>
    <w:rsid w:val="00993B06"/>
    <w:rsid w:val="00997CA9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58D7"/>
    <w:rsid w:val="00AD4740"/>
    <w:rsid w:val="00AE6FF2"/>
    <w:rsid w:val="00B0088C"/>
    <w:rsid w:val="00B03E7E"/>
    <w:rsid w:val="00B15219"/>
    <w:rsid w:val="00B15FD3"/>
    <w:rsid w:val="00B271B5"/>
    <w:rsid w:val="00B34079"/>
    <w:rsid w:val="00B8005E"/>
    <w:rsid w:val="00B90E42"/>
    <w:rsid w:val="00BA6EE8"/>
    <w:rsid w:val="00BB0C3C"/>
    <w:rsid w:val="00BD31F2"/>
    <w:rsid w:val="00C014B5"/>
    <w:rsid w:val="00C37EE6"/>
    <w:rsid w:val="00C4103F"/>
    <w:rsid w:val="00C57DEB"/>
    <w:rsid w:val="00C6130D"/>
    <w:rsid w:val="00C65B3D"/>
    <w:rsid w:val="00C74C52"/>
    <w:rsid w:val="00C81012"/>
    <w:rsid w:val="00CD32A8"/>
    <w:rsid w:val="00D23F3D"/>
    <w:rsid w:val="00D34D9A"/>
    <w:rsid w:val="00D4076F"/>
    <w:rsid w:val="00D409DE"/>
    <w:rsid w:val="00D425C5"/>
    <w:rsid w:val="00D42C9B"/>
    <w:rsid w:val="00D52071"/>
    <w:rsid w:val="00D531D5"/>
    <w:rsid w:val="00D7532C"/>
    <w:rsid w:val="00DA6EC7"/>
    <w:rsid w:val="00DD146A"/>
    <w:rsid w:val="00DD18D9"/>
    <w:rsid w:val="00DD3E9D"/>
    <w:rsid w:val="00E022A1"/>
    <w:rsid w:val="00E21B42"/>
    <w:rsid w:val="00E309E9"/>
    <w:rsid w:val="00E31C06"/>
    <w:rsid w:val="00E3783E"/>
    <w:rsid w:val="00E6447B"/>
    <w:rsid w:val="00E64482"/>
    <w:rsid w:val="00E65685"/>
    <w:rsid w:val="00E73190"/>
    <w:rsid w:val="00E73CEB"/>
    <w:rsid w:val="00E92275"/>
    <w:rsid w:val="00EB60ED"/>
    <w:rsid w:val="00EB7CDE"/>
    <w:rsid w:val="00EE1FBF"/>
    <w:rsid w:val="00EE288C"/>
    <w:rsid w:val="00EE4C1E"/>
    <w:rsid w:val="00EF74CA"/>
    <w:rsid w:val="00F023B7"/>
    <w:rsid w:val="00F04280"/>
    <w:rsid w:val="00F35229"/>
    <w:rsid w:val="00F365F2"/>
    <w:rsid w:val="00F43919"/>
    <w:rsid w:val="00F760EC"/>
    <w:rsid w:val="00F8036E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Janik</cp:lastModifiedBy>
  <cp:revision>24</cp:revision>
  <cp:lastPrinted>2024-10-21T12:34:00Z</cp:lastPrinted>
  <dcterms:created xsi:type="dcterms:W3CDTF">2022-05-06T07:22:00Z</dcterms:created>
  <dcterms:modified xsi:type="dcterms:W3CDTF">2024-10-21T12:35:00Z</dcterms:modified>
</cp:coreProperties>
</file>