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6784" w14:textId="64F42684" w:rsidR="00151B6E" w:rsidRDefault="006B224C">
      <w:pPr>
        <w:ind w:left="6372"/>
        <w:jc w:val="center"/>
        <w:rPr>
          <w:rFonts w:ascii="Tahoma" w:hAnsi="Tahoma"/>
          <w:b/>
          <w:iCs/>
          <w:color w:val="0070C0"/>
          <w:sz w:val="18"/>
        </w:rPr>
      </w:pPr>
      <w:r>
        <w:rPr>
          <w:rFonts w:ascii="Tahoma" w:hAnsi="Tahoma"/>
          <w:b/>
          <w:iCs/>
          <w:color w:val="0070C0"/>
          <w:sz w:val="18"/>
        </w:rPr>
        <w:t xml:space="preserve">Załącznik nr </w:t>
      </w:r>
      <w:r w:rsidR="00A94D9E">
        <w:rPr>
          <w:rFonts w:ascii="Tahoma" w:hAnsi="Tahoma"/>
          <w:b/>
          <w:iCs/>
          <w:color w:val="0070C0"/>
          <w:sz w:val="18"/>
        </w:rPr>
        <w:t>6</w:t>
      </w:r>
      <w:r>
        <w:rPr>
          <w:rFonts w:ascii="Tahoma" w:hAnsi="Tahoma"/>
          <w:b/>
          <w:iCs/>
          <w:color w:val="0070C0"/>
          <w:sz w:val="18"/>
        </w:rPr>
        <w:t xml:space="preserve"> do SWZ</w:t>
      </w:r>
      <w:bookmarkStart w:id="0" w:name="_Hlk74050648"/>
      <w:bookmarkEnd w:id="0"/>
    </w:p>
    <w:p w14:paraId="39EC05E6" w14:textId="77777777" w:rsidR="00151B6E" w:rsidRDefault="00151B6E" w:rsidP="00D35DC8">
      <w:pPr>
        <w:pStyle w:val="Nagwek2"/>
        <w:spacing w:before="0" w:after="0"/>
        <w:jc w:val="center"/>
        <w:rPr>
          <w:rFonts w:ascii="Tahoma" w:hAnsi="Tahoma"/>
          <w:color w:val="C00000"/>
          <w:sz w:val="20"/>
        </w:rPr>
      </w:pPr>
    </w:p>
    <w:p w14:paraId="4FD50767" w14:textId="77777777" w:rsidR="00D35DC8" w:rsidRPr="00D35DC8" w:rsidRDefault="00D35DC8" w:rsidP="00D35DC8"/>
    <w:p w14:paraId="2EAB2551" w14:textId="653E51CA" w:rsidR="00151B6E" w:rsidRDefault="006B224C">
      <w:pPr>
        <w:pStyle w:val="Nagwek2"/>
        <w:numPr>
          <w:ilvl w:val="1"/>
          <w:numId w:val="2"/>
        </w:numPr>
        <w:spacing w:before="0" w:after="0"/>
        <w:jc w:val="center"/>
        <w:rPr>
          <w:rFonts w:ascii="Tahoma" w:hAnsi="Tahoma"/>
          <w:sz w:val="24"/>
        </w:rPr>
      </w:pPr>
      <w:r>
        <w:rPr>
          <w:rFonts w:ascii="Tahoma" w:hAnsi="Tahoma"/>
          <w:sz w:val="24"/>
        </w:rPr>
        <w:t xml:space="preserve">UMOWA - PROJEKT </w:t>
      </w:r>
    </w:p>
    <w:p w14:paraId="76C36951" w14:textId="77777777" w:rsidR="00151B6E" w:rsidRPr="00090D89" w:rsidRDefault="00151B6E">
      <w:pPr>
        <w:jc w:val="both"/>
        <w:rPr>
          <w:rFonts w:ascii="Tahoma" w:hAnsi="Tahoma"/>
          <w:sz w:val="10"/>
          <w:szCs w:val="10"/>
        </w:rPr>
      </w:pPr>
    </w:p>
    <w:p w14:paraId="41AC40E9" w14:textId="77777777" w:rsidR="00151B6E" w:rsidRDefault="006B224C" w:rsidP="008917E7">
      <w:pPr>
        <w:spacing w:line="276" w:lineRule="auto"/>
        <w:jc w:val="both"/>
        <w:rPr>
          <w:rFonts w:ascii="Tahoma" w:hAnsi="Tahoma"/>
          <w:sz w:val="18"/>
        </w:rPr>
      </w:pPr>
      <w:r>
        <w:rPr>
          <w:rFonts w:ascii="Tahoma" w:hAnsi="Tahoma"/>
          <w:sz w:val="18"/>
        </w:rPr>
        <w:t>zawarta w Zgorzelcu, dnia _____________ pomiędzy:</w:t>
      </w:r>
    </w:p>
    <w:p w14:paraId="0E82D58D" w14:textId="20B9DE9F" w:rsidR="00151B6E" w:rsidRDefault="006B224C" w:rsidP="008917E7">
      <w:pPr>
        <w:spacing w:line="276" w:lineRule="auto"/>
        <w:jc w:val="both"/>
        <w:rPr>
          <w:rFonts w:ascii="Tahoma" w:hAnsi="Tahoma"/>
          <w:sz w:val="18"/>
        </w:rPr>
      </w:pPr>
      <w:r>
        <w:rPr>
          <w:rFonts w:ascii="Tahoma" w:hAnsi="Tahoma"/>
          <w:b/>
          <w:i/>
          <w:sz w:val="18"/>
        </w:rPr>
        <w:t>_________________________</w:t>
      </w:r>
    </w:p>
    <w:p w14:paraId="4C4729DC" w14:textId="77777777" w:rsidR="00151B6E" w:rsidRDefault="006B224C" w:rsidP="008917E7">
      <w:pPr>
        <w:spacing w:line="276" w:lineRule="auto"/>
        <w:jc w:val="both"/>
        <w:rPr>
          <w:rFonts w:ascii="Tahoma" w:hAnsi="Tahoma"/>
          <w:b/>
          <w:i/>
          <w:sz w:val="18"/>
        </w:rPr>
      </w:pPr>
      <w:r>
        <w:rPr>
          <w:rFonts w:ascii="Tahoma" w:hAnsi="Tahoma"/>
          <w:b/>
          <w:i/>
          <w:sz w:val="18"/>
        </w:rPr>
        <w:t>________________________________________</w:t>
      </w:r>
    </w:p>
    <w:p w14:paraId="611DBA22" w14:textId="77777777" w:rsidR="00151B6E" w:rsidRDefault="006B224C" w:rsidP="008917E7">
      <w:pPr>
        <w:spacing w:line="276" w:lineRule="auto"/>
        <w:jc w:val="both"/>
        <w:rPr>
          <w:rFonts w:ascii="Tahoma" w:hAnsi="Tahoma"/>
          <w:b/>
          <w:i/>
          <w:sz w:val="18"/>
        </w:rPr>
      </w:pPr>
      <w:r>
        <w:rPr>
          <w:rFonts w:ascii="Tahoma" w:hAnsi="Tahoma"/>
          <w:b/>
          <w:i/>
          <w:sz w:val="18"/>
        </w:rPr>
        <w:t xml:space="preserve">zarejestrowanym w ________________________________________________________, </w:t>
      </w:r>
    </w:p>
    <w:p w14:paraId="4C7A82B1" w14:textId="77777777" w:rsidR="00151B6E" w:rsidRDefault="006B224C" w:rsidP="008917E7">
      <w:pPr>
        <w:spacing w:line="276" w:lineRule="auto"/>
        <w:jc w:val="both"/>
        <w:rPr>
          <w:rFonts w:ascii="Tahoma" w:hAnsi="Tahoma"/>
          <w:b/>
          <w:i/>
          <w:sz w:val="18"/>
        </w:rPr>
      </w:pPr>
      <w:r>
        <w:rPr>
          <w:rFonts w:ascii="Tahoma" w:hAnsi="Tahoma"/>
          <w:b/>
          <w:i/>
          <w:sz w:val="18"/>
        </w:rPr>
        <w:t>________________________________________________, pod numerem ____________</w:t>
      </w:r>
    </w:p>
    <w:p w14:paraId="12F4A010" w14:textId="77777777" w:rsidR="00151B6E" w:rsidRDefault="006B224C" w:rsidP="008917E7">
      <w:pPr>
        <w:spacing w:line="276" w:lineRule="auto"/>
        <w:jc w:val="both"/>
        <w:rPr>
          <w:rFonts w:ascii="Tahoma" w:hAnsi="Tahoma"/>
          <w:b/>
          <w:i/>
          <w:sz w:val="18"/>
        </w:rPr>
      </w:pPr>
      <w:r>
        <w:rPr>
          <w:rFonts w:ascii="Tahoma" w:hAnsi="Tahoma"/>
          <w:b/>
          <w:i/>
          <w:sz w:val="18"/>
        </w:rPr>
        <w:t>NIP: ________________________; REGON: ______________________; BDO: _________</w:t>
      </w:r>
    </w:p>
    <w:p w14:paraId="4DAD3E88" w14:textId="77777777" w:rsidR="00151B6E" w:rsidRPr="00090D89" w:rsidRDefault="00151B6E" w:rsidP="008917E7">
      <w:pPr>
        <w:spacing w:line="276" w:lineRule="auto"/>
        <w:jc w:val="both"/>
        <w:rPr>
          <w:rFonts w:ascii="Tahoma" w:hAnsi="Tahoma"/>
          <w:sz w:val="6"/>
          <w:szCs w:val="6"/>
        </w:rPr>
      </w:pPr>
    </w:p>
    <w:p w14:paraId="0A44D481" w14:textId="77777777" w:rsidR="00151B6E" w:rsidRDefault="006B224C">
      <w:pPr>
        <w:jc w:val="both"/>
        <w:rPr>
          <w:rFonts w:ascii="Tahoma" w:hAnsi="Tahoma"/>
          <w:sz w:val="18"/>
        </w:rPr>
      </w:pPr>
      <w:r>
        <w:rPr>
          <w:rFonts w:ascii="Tahoma" w:hAnsi="Tahoma"/>
          <w:sz w:val="18"/>
        </w:rPr>
        <w:t>reprezentowany przez:</w:t>
      </w:r>
    </w:p>
    <w:p w14:paraId="462D183D" w14:textId="7C7C4378" w:rsidR="00151B6E" w:rsidRDefault="006B224C">
      <w:pPr>
        <w:tabs>
          <w:tab w:val="left" w:pos="360"/>
        </w:tabs>
        <w:jc w:val="both"/>
        <w:rPr>
          <w:rFonts w:ascii="Tahoma" w:hAnsi="Tahoma"/>
          <w:b/>
          <w:sz w:val="18"/>
        </w:rPr>
      </w:pPr>
      <w:r>
        <w:rPr>
          <w:rFonts w:ascii="Tahoma" w:hAnsi="Tahoma"/>
          <w:b/>
          <w:sz w:val="18"/>
        </w:rPr>
        <w:t>_____________________________________,</w:t>
      </w:r>
    </w:p>
    <w:p w14:paraId="4B07BDF1" w14:textId="77777777" w:rsidR="00151B6E" w:rsidRDefault="00151B6E">
      <w:pPr>
        <w:jc w:val="both"/>
        <w:rPr>
          <w:rFonts w:ascii="Tahoma" w:hAnsi="Tahoma"/>
          <w:sz w:val="18"/>
        </w:rPr>
      </w:pPr>
    </w:p>
    <w:p w14:paraId="030EA1F8" w14:textId="77777777" w:rsidR="00151B6E" w:rsidRDefault="006B224C">
      <w:pPr>
        <w:jc w:val="both"/>
        <w:rPr>
          <w:rFonts w:ascii="Tahoma" w:hAnsi="Tahoma"/>
          <w:sz w:val="18"/>
        </w:rPr>
      </w:pPr>
      <w:r>
        <w:rPr>
          <w:rFonts w:ascii="Tahoma" w:hAnsi="Tahoma"/>
          <w:sz w:val="18"/>
        </w:rPr>
        <w:t xml:space="preserve">zwanym dalej </w:t>
      </w:r>
      <w:r>
        <w:rPr>
          <w:rFonts w:ascii="Tahoma" w:hAnsi="Tahoma"/>
          <w:b/>
          <w:sz w:val="18"/>
        </w:rPr>
        <w:t xml:space="preserve">Wykonawcą, </w:t>
      </w:r>
      <w:r>
        <w:rPr>
          <w:rFonts w:ascii="Tahoma" w:hAnsi="Tahoma"/>
          <w:sz w:val="18"/>
        </w:rPr>
        <w:t xml:space="preserve"> a</w:t>
      </w:r>
    </w:p>
    <w:p w14:paraId="63684B48" w14:textId="77777777" w:rsidR="00151B6E" w:rsidRPr="00090D89" w:rsidRDefault="00151B6E">
      <w:pPr>
        <w:jc w:val="both"/>
        <w:rPr>
          <w:rFonts w:ascii="Tahoma" w:hAnsi="Tahoma"/>
          <w:sz w:val="10"/>
          <w:szCs w:val="10"/>
        </w:rPr>
      </w:pPr>
    </w:p>
    <w:p w14:paraId="331CFF19" w14:textId="426E424E" w:rsidR="00151B6E" w:rsidRDefault="006B224C" w:rsidP="008917E7">
      <w:pPr>
        <w:spacing w:line="276" w:lineRule="auto"/>
        <w:jc w:val="both"/>
        <w:outlineLvl w:val="0"/>
        <w:rPr>
          <w:rFonts w:ascii="Tahoma" w:hAnsi="Tahoma"/>
          <w:b/>
          <w:i/>
          <w:sz w:val="18"/>
        </w:rPr>
      </w:pPr>
      <w:r>
        <w:rPr>
          <w:rFonts w:ascii="Tahoma" w:hAnsi="Tahoma"/>
          <w:b/>
          <w:i/>
          <w:sz w:val="18"/>
        </w:rPr>
        <w:t xml:space="preserve">Wielospecjalistycznym Szpitalem - Samodzielnym Publicznym Zespołem Opieki Zdrowotnej </w:t>
      </w:r>
      <w:r w:rsidR="0086553F">
        <w:rPr>
          <w:rFonts w:ascii="Tahoma" w:hAnsi="Tahoma"/>
          <w:b/>
          <w:i/>
          <w:sz w:val="18"/>
        </w:rPr>
        <w:t xml:space="preserve">                      </w:t>
      </w:r>
      <w:r>
        <w:rPr>
          <w:rFonts w:ascii="Tahoma" w:hAnsi="Tahoma"/>
          <w:b/>
          <w:i/>
          <w:sz w:val="18"/>
        </w:rPr>
        <w:t>w Zgorzelcu z siedzibą 59</w:t>
      </w:r>
      <w:r w:rsidR="0086553F">
        <w:rPr>
          <w:rFonts w:ascii="Tahoma" w:hAnsi="Tahoma"/>
          <w:b/>
          <w:i/>
          <w:sz w:val="18"/>
        </w:rPr>
        <w:t xml:space="preserve"> </w:t>
      </w:r>
      <w:r>
        <w:rPr>
          <w:rFonts w:ascii="Tahoma" w:hAnsi="Tahoma"/>
          <w:b/>
          <w:i/>
          <w:sz w:val="18"/>
        </w:rPr>
        <w:t>-</w:t>
      </w:r>
      <w:r w:rsidR="0086553F">
        <w:rPr>
          <w:rFonts w:ascii="Tahoma" w:hAnsi="Tahoma"/>
          <w:b/>
          <w:i/>
          <w:sz w:val="18"/>
        </w:rPr>
        <w:t xml:space="preserve"> </w:t>
      </w:r>
      <w:r>
        <w:rPr>
          <w:rFonts w:ascii="Tahoma" w:hAnsi="Tahoma"/>
          <w:b/>
          <w:i/>
          <w:sz w:val="18"/>
        </w:rPr>
        <w:t>900 Zgorzelec, ul. Lubańska 11/12</w:t>
      </w:r>
    </w:p>
    <w:p w14:paraId="7A7328D0" w14:textId="77777777" w:rsidR="00151B6E" w:rsidRDefault="006B224C" w:rsidP="008917E7">
      <w:pPr>
        <w:spacing w:line="276" w:lineRule="auto"/>
        <w:jc w:val="both"/>
        <w:rPr>
          <w:rFonts w:ascii="Tahoma" w:hAnsi="Tahoma"/>
          <w:b/>
          <w:i/>
          <w:sz w:val="18"/>
        </w:rPr>
      </w:pPr>
      <w:r>
        <w:rPr>
          <w:rFonts w:ascii="Tahoma" w:hAnsi="Tahoma"/>
          <w:b/>
          <w:i/>
          <w:sz w:val="18"/>
        </w:rPr>
        <w:t xml:space="preserve">zarejestrowanym w Sądzie Rejonowym dla Wrocławia-Fabrycznej we Wrocławiu, </w:t>
      </w:r>
    </w:p>
    <w:p w14:paraId="2EF19F63" w14:textId="1AF28C1F" w:rsidR="00151B6E" w:rsidRDefault="006B224C" w:rsidP="008917E7">
      <w:pPr>
        <w:spacing w:line="276" w:lineRule="auto"/>
        <w:jc w:val="both"/>
        <w:rPr>
          <w:rFonts w:ascii="Tahoma" w:hAnsi="Tahoma"/>
          <w:b/>
          <w:i/>
          <w:sz w:val="18"/>
        </w:rPr>
      </w:pPr>
      <w:r>
        <w:rPr>
          <w:rFonts w:ascii="Tahoma" w:hAnsi="Tahoma"/>
          <w:b/>
          <w:i/>
          <w:sz w:val="18"/>
        </w:rPr>
        <w:t>IX Wydział Gospodarczy Krajowego Rejestru Sądowego, pod numerem KRS 0000036788</w:t>
      </w:r>
      <w:r w:rsidR="0086553F">
        <w:rPr>
          <w:rFonts w:ascii="Tahoma" w:hAnsi="Tahoma"/>
          <w:b/>
          <w:i/>
          <w:sz w:val="18"/>
        </w:rPr>
        <w:t>,</w:t>
      </w:r>
    </w:p>
    <w:p w14:paraId="067C5B21" w14:textId="77777777" w:rsidR="00151B6E" w:rsidRDefault="006B224C" w:rsidP="008917E7">
      <w:pPr>
        <w:spacing w:line="276" w:lineRule="auto"/>
        <w:jc w:val="both"/>
        <w:rPr>
          <w:rFonts w:ascii="Tahoma" w:hAnsi="Tahoma"/>
          <w:b/>
          <w:i/>
          <w:sz w:val="18"/>
        </w:rPr>
      </w:pPr>
      <w:r>
        <w:rPr>
          <w:rFonts w:ascii="Tahoma" w:hAnsi="Tahoma"/>
          <w:b/>
          <w:i/>
          <w:sz w:val="18"/>
        </w:rPr>
        <w:t>NIP: 615-17-06-942; REGON: 231161448; BDO: 000150922</w:t>
      </w:r>
    </w:p>
    <w:p w14:paraId="6BC0C35F" w14:textId="77777777" w:rsidR="00151B6E" w:rsidRPr="00090D89" w:rsidRDefault="00151B6E" w:rsidP="008917E7">
      <w:pPr>
        <w:spacing w:line="276" w:lineRule="auto"/>
        <w:jc w:val="both"/>
        <w:rPr>
          <w:rFonts w:ascii="Tahoma" w:hAnsi="Tahoma"/>
          <w:sz w:val="6"/>
          <w:szCs w:val="6"/>
        </w:rPr>
      </w:pPr>
    </w:p>
    <w:p w14:paraId="5D14112A" w14:textId="77777777" w:rsidR="00151B6E" w:rsidRDefault="006B224C">
      <w:pPr>
        <w:jc w:val="both"/>
        <w:rPr>
          <w:rFonts w:ascii="Tahoma" w:hAnsi="Tahoma"/>
          <w:sz w:val="18"/>
        </w:rPr>
      </w:pPr>
      <w:r>
        <w:rPr>
          <w:rFonts w:ascii="Tahoma" w:hAnsi="Tahoma"/>
          <w:sz w:val="18"/>
        </w:rPr>
        <w:t>reprezentowanym przez:</w:t>
      </w:r>
    </w:p>
    <w:p w14:paraId="65E3699F" w14:textId="77777777" w:rsidR="00151B6E" w:rsidRPr="00090D89" w:rsidRDefault="00151B6E">
      <w:pPr>
        <w:jc w:val="both"/>
        <w:rPr>
          <w:rFonts w:ascii="Tahoma" w:hAnsi="Tahoma"/>
          <w:b/>
          <w:sz w:val="6"/>
          <w:szCs w:val="6"/>
        </w:rPr>
      </w:pPr>
    </w:p>
    <w:p w14:paraId="6057F225" w14:textId="77777777" w:rsidR="00151B6E" w:rsidRDefault="006B224C">
      <w:pPr>
        <w:jc w:val="both"/>
        <w:rPr>
          <w:rFonts w:ascii="Tahoma" w:hAnsi="Tahoma"/>
          <w:b/>
          <w:sz w:val="18"/>
        </w:rPr>
      </w:pPr>
      <w:r>
        <w:rPr>
          <w:rFonts w:ascii="Tahoma" w:hAnsi="Tahoma"/>
          <w:b/>
          <w:sz w:val="18"/>
        </w:rPr>
        <w:t>Zofię Barczyk - Dyrektora,</w:t>
      </w:r>
    </w:p>
    <w:p w14:paraId="28F1592C" w14:textId="77777777" w:rsidR="00151B6E" w:rsidRPr="00BD0379" w:rsidRDefault="00151B6E">
      <w:pPr>
        <w:jc w:val="both"/>
        <w:rPr>
          <w:rFonts w:ascii="Tahoma" w:hAnsi="Tahoma"/>
          <w:sz w:val="10"/>
          <w:szCs w:val="10"/>
        </w:rPr>
      </w:pPr>
    </w:p>
    <w:p w14:paraId="4DF6BDC2" w14:textId="77777777" w:rsidR="00151B6E" w:rsidRDefault="006B224C">
      <w:pPr>
        <w:jc w:val="both"/>
        <w:rPr>
          <w:rFonts w:ascii="Tahoma" w:hAnsi="Tahoma"/>
          <w:b/>
          <w:sz w:val="18"/>
        </w:rPr>
      </w:pPr>
      <w:r>
        <w:rPr>
          <w:rFonts w:ascii="Tahoma" w:hAnsi="Tahoma"/>
          <w:sz w:val="18"/>
        </w:rPr>
        <w:t xml:space="preserve">zwanym dalej </w:t>
      </w:r>
      <w:r>
        <w:rPr>
          <w:rFonts w:ascii="Tahoma" w:hAnsi="Tahoma"/>
          <w:b/>
          <w:sz w:val="18"/>
        </w:rPr>
        <w:t>Zamawiającym</w:t>
      </w:r>
    </w:p>
    <w:p w14:paraId="4B511104" w14:textId="77777777" w:rsidR="006F4332" w:rsidRPr="00527B7E" w:rsidRDefault="006F4332">
      <w:pPr>
        <w:jc w:val="both"/>
        <w:rPr>
          <w:rFonts w:ascii="Tahoma" w:hAnsi="Tahoma"/>
          <w:b/>
          <w:sz w:val="10"/>
          <w:szCs w:val="10"/>
        </w:rPr>
      </w:pPr>
    </w:p>
    <w:p w14:paraId="17B6BD10" w14:textId="71153D15" w:rsidR="00F43C19" w:rsidRDefault="0086553F" w:rsidP="00090D89">
      <w:pPr>
        <w:spacing w:before="100" w:line="276" w:lineRule="auto"/>
        <w:jc w:val="both"/>
        <w:rPr>
          <w:rFonts w:ascii="Tahoma" w:eastAsiaTheme="minorHAnsi" w:hAnsi="Tahoma"/>
          <w:iCs/>
          <w:sz w:val="18"/>
          <w:szCs w:val="18"/>
          <w:lang w:val="x-none" w:eastAsia="x-none"/>
        </w:rPr>
      </w:pPr>
      <w:r w:rsidRPr="0086553F">
        <w:rPr>
          <w:rFonts w:ascii="Tahoma" w:eastAsiaTheme="minorHAnsi" w:hAnsi="Tahoma"/>
          <w:iCs/>
          <w:sz w:val="18"/>
          <w:szCs w:val="18"/>
          <w:lang w:val="x-none" w:eastAsia="x-none"/>
        </w:rPr>
        <w:t xml:space="preserve">W rezultacie dokonania przez Zamawiającego wyboru </w:t>
      </w:r>
      <w:r w:rsidRPr="0086553F">
        <w:rPr>
          <w:rFonts w:ascii="Tahoma" w:eastAsiaTheme="minorHAnsi" w:hAnsi="Tahoma"/>
          <w:iCs/>
          <w:sz w:val="18"/>
          <w:szCs w:val="18"/>
          <w:lang w:eastAsia="x-none"/>
        </w:rPr>
        <w:t xml:space="preserve">najkorzystniejszej </w:t>
      </w:r>
      <w:r w:rsidRPr="0086553F">
        <w:rPr>
          <w:rFonts w:ascii="Tahoma" w:eastAsiaTheme="minorHAnsi" w:hAnsi="Tahoma"/>
          <w:iCs/>
          <w:sz w:val="18"/>
          <w:szCs w:val="18"/>
          <w:lang w:val="x-none" w:eastAsia="x-none"/>
        </w:rPr>
        <w:t xml:space="preserve">oferty w trybie </w:t>
      </w:r>
      <w:r w:rsidRPr="0086553F">
        <w:rPr>
          <w:rFonts w:ascii="Tahoma" w:eastAsiaTheme="minorHAnsi" w:hAnsi="Tahoma"/>
          <w:iCs/>
          <w:sz w:val="18"/>
          <w:szCs w:val="18"/>
          <w:lang w:eastAsia="x-none"/>
        </w:rPr>
        <w:t xml:space="preserve">podstawowym, </w:t>
      </w:r>
      <w:r w:rsidR="00E90DED">
        <w:rPr>
          <w:rFonts w:ascii="Tahoma" w:eastAsiaTheme="minorHAnsi" w:hAnsi="Tahoma"/>
          <w:iCs/>
          <w:sz w:val="18"/>
          <w:szCs w:val="18"/>
          <w:lang w:eastAsia="x-none"/>
        </w:rPr>
        <w:t xml:space="preserve">                   </w:t>
      </w:r>
      <w:r w:rsidRPr="0086553F">
        <w:rPr>
          <w:rFonts w:ascii="Tahoma" w:eastAsiaTheme="minorHAnsi" w:hAnsi="Tahoma"/>
          <w:iCs/>
          <w:sz w:val="18"/>
          <w:szCs w:val="18"/>
          <w:lang w:val="x-none" w:eastAsia="x-none"/>
        </w:rPr>
        <w:t xml:space="preserve">art. </w:t>
      </w:r>
      <w:r w:rsidRPr="0086553F">
        <w:rPr>
          <w:rFonts w:ascii="Tahoma" w:eastAsiaTheme="minorHAnsi" w:hAnsi="Tahoma"/>
          <w:iCs/>
          <w:sz w:val="18"/>
          <w:szCs w:val="18"/>
          <w:lang w:eastAsia="x-none"/>
        </w:rPr>
        <w:t xml:space="preserve">275 i nast. </w:t>
      </w:r>
      <w:r w:rsidRPr="0086553F">
        <w:rPr>
          <w:rFonts w:ascii="Tahoma" w:eastAsiaTheme="minorHAnsi" w:hAnsi="Tahoma"/>
          <w:iCs/>
          <w:sz w:val="18"/>
          <w:szCs w:val="18"/>
          <w:lang w:val="x-none" w:eastAsia="x-none"/>
        </w:rPr>
        <w:t xml:space="preserve">ustawy z dnia </w:t>
      </w:r>
      <w:r w:rsidRPr="0086553F">
        <w:rPr>
          <w:rFonts w:ascii="Tahoma" w:eastAsiaTheme="minorHAnsi" w:hAnsi="Tahoma"/>
          <w:iCs/>
          <w:sz w:val="18"/>
          <w:szCs w:val="18"/>
          <w:lang w:eastAsia="x-none"/>
        </w:rPr>
        <w:t>11 września 2019</w:t>
      </w:r>
      <w:r w:rsidRPr="0086553F">
        <w:rPr>
          <w:rFonts w:ascii="Tahoma" w:eastAsiaTheme="minorHAnsi" w:hAnsi="Tahoma"/>
          <w:iCs/>
          <w:sz w:val="18"/>
          <w:szCs w:val="18"/>
          <w:lang w:val="x-none" w:eastAsia="x-none"/>
        </w:rPr>
        <w:t xml:space="preserve"> r. Prawo zamówień publicznych (</w:t>
      </w:r>
      <w:r w:rsidRPr="0086553F">
        <w:rPr>
          <w:rFonts w:ascii="Tahoma" w:eastAsiaTheme="minorHAnsi" w:hAnsi="Tahoma"/>
          <w:bCs/>
          <w:iCs/>
          <w:sz w:val="18"/>
          <w:szCs w:val="18"/>
          <w:lang w:val="x-none" w:eastAsia="x-none"/>
        </w:rPr>
        <w:t>Dz. U. z 2</w:t>
      </w:r>
      <w:r w:rsidRPr="0086553F">
        <w:rPr>
          <w:rFonts w:ascii="Tahoma" w:eastAsiaTheme="minorHAnsi" w:hAnsi="Tahoma"/>
          <w:bCs/>
          <w:iCs/>
          <w:sz w:val="18"/>
          <w:szCs w:val="18"/>
          <w:lang w:eastAsia="x-none"/>
        </w:rPr>
        <w:t>02</w:t>
      </w:r>
      <w:r w:rsidR="00E90DED">
        <w:rPr>
          <w:rFonts w:ascii="Tahoma" w:eastAsiaTheme="minorHAnsi" w:hAnsi="Tahoma"/>
          <w:bCs/>
          <w:iCs/>
          <w:sz w:val="18"/>
          <w:szCs w:val="18"/>
          <w:lang w:eastAsia="x-none"/>
        </w:rPr>
        <w:t>4</w:t>
      </w:r>
      <w:r w:rsidRPr="0086553F">
        <w:rPr>
          <w:rFonts w:ascii="Tahoma" w:eastAsiaTheme="minorHAnsi" w:hAnsi="Tahoma"/>
          <w:bCs/>
          <w:iCs/>
          <w:sz w:val="18"/>
          <w:szCs w:val="18"/>
          <w:lang w:val="x-none" w:eastAsia="x-none"/>
        </w:rPr>
        <w:t xml:space="preserve">r. poz. </w:t>
      </w:r>
      <w:r w:rsidRPr="0086553F">
        <w:rPr>
          <w:rFonts w:ascii="Tahoma" w:eastAsiaTheme="minorHAnsi" w:hAnsi="Tahoma"/>
          <w:bCs/>
          <w:iCs/>
          <w:sz w:val="18"/>
          <w:szCs w:val="18"/>
          <w:lang w:eastAsia="x-none"/>
        </w:rPr>
        <w:t>1</w:t>
      </w:r>
      <w:r w:rsidR="00E90DED">
        <w:rPr>
          <w:rFonts w:ascii="Tahoma" w:eastAsiaTheme="minorHAnsi" w:hAnsi="Tahoma"/>
          <w:bCs/>
          <w:iCs/>
          <w:sz w:val="18"/>
          <w:szCs w:val="18"/>
          <w:lang w:eastAsia="x-none"/>
        </w:rPr>
        <w:t>320</w:t>
      </w:r>
      <w:r w:rsidRPr="0086553F">
        <w:rPr>
          <w:rFonts w:ascii="Tahoma" w:eastAsiaTheme="minorHAnsi" w:hAnsi="Tahoma"/>
          <w:bCs/>
          <w:iCs/>
          <w:sz w:val="18"/>
          <w:szCs w:val="18"/>
          <w:lang w:eastAsia="x-none"/>
        </w:rPr>
        <w:t xml:space="preserve"> </w:t>
      </w:r>
      <w:proofErr w:type="spellStart"/>
      <w:r w:rsidRPr="0086553F">
        <w:rPr>
          <w:rFonts w:ascii="Tahoma" w:eastAsiaTheme="minorHAnsi" w:hAnsi="Tahoma"/>
          <w:bCs/>
          <w:iCs/>
          <w:sz w:val="18"/>
          <w:szCs w:val="18"/>
          <w:lang w:eastAsia="x-none"/>
        </w:rPr>
        <w:t>t.j</w:t>
      </w:r>
      <w:proofErr w:type="spellEnd"/>
      <w:r w:rsidRPr="0086553F">
        <w:rPr>
          <w:rFonts w:ascii="Tahoma" w:eastAsiaTheme="minorHAnsi" w:hAnsi="Tahoma"/>
          <w:bCs/>
          <w:iCs/>
          <w:sz w:val="18"/>
          <w:szCs w:val="18"/>
          <w:lang w:eastAsia="x-none"/>
        </w:rPr>
        <w:t>.</w:t>
      </w:r>
      <w:r w:rsidRPr="0086553F">
        <w:rPr>
          <w:rFonts w:ascii="Tahoma" w:eastAsiaTheme="minorHAnsi" w:hAnsi="Tahoma"/>
          <w:bCs/>
          <w:iCs/>
          <w:sz w:val="18"/>
          <w:szCs w:val="18"/>
          <w:lang w:val="x-none" w:eastAsia="x-none"/>
        </w:rPr>
        <w:t>),</w:t>
      </w:r>
      <w:r w:rsidRPr="0086553F">
        <w:rPr>
          <w:rFonts w:ascii="Tahoma" w:eastAsiaTheme="minorHAnsi" w:hAnsi="Tahoma"/>
          <w:iCs/>
          <w:sz w:val="18"/>
          <w:szCs w:val="18"/>
          <w:lang w:val="x-none" w:eastAsia="x-none"/>
        </w:rPr>
        <w:t xml:space="preserve"> Strony postanawiają co następuje:</w:t>
      </w:r>
    </w:p>
    <w:p w14:paraId="0E227DA2" w14:textId="77777777" w:rsidR="007176B7" w:rsidRPr="00D35DC8" w:rsidRDefault="007176B7" w:rsidP="00090D89">
      <w:pPr>
        <w:spacing w:before="100" w:line="276" w:lineRule="auto"/>
        <w:jc w:val="both"/>
        <w:rPr>
          <w:rFonts w:ascii="Tahoma" w:eastAsiaTheme="minorHAnsi" w:hAnsi="Tahoma"/>
          <w:iCs/>
          <w:sz w:val="10"/>
          <w:szCs w:val="10"/>
          <w:lang w:val="x-none" w:eastAsia="x-none"/>
        </w:rPr>
      </w:pPr>
    </w:p>
    <w:p w14:paraId="148562C6" w14:textId="77777777" w:rsidR="00151B6E" w:rsidRDefault="006B224C" w:rsidP="004D3C2A">
      <w:pPr>
        <w:spacing w:before="100" w:line="276" w:lineRule="auto"/>
        <w:jc w:val="center"/>
        <w:rPr>
          <w:rFonts w:ascii="Tahoma" w:hAnsi="Tahoma"/>
          <w:b/>
          <w:sz w:val="18"/>
        </w:rPr>
      </w:pPr>
      <w:r>
        <w:rPr>
          <w:rFonts w:ascii="Tahoma" w:hAnsi="Tahoma"/>
          <w:b/>
          <w:sz w:val="18"/>
        </w:rPr>
        <w:t>§ 1</w:t>
      </w:r>
    </w:p>
    <w:p w14:paraId="692BA8D0" w14:textId="30D08C9E" w:rsidR="0086553F" w:rsidRDefault="006B224C" w:rsidP="004D3C2A">
      <w:pPr>
        <w:pStyle w:val="Nagwek3"/>
        <w:numPr>
          <w:ilvl w:val="2"/>
          <w:numId w:val="2"/>
        </w:numPr>
        <w:spacing w:line="276" w:lineRule="auto"/>
        <w:jc w:val="center"/>
        <w:rPr>
          <w:rFonts w:ascii="Tahoma" w:hAnsi="Tahoma"/>
          <w:b/>
          <w:sz w:val="18"/>
          <w:szCs w:val="18"/>
        </w:rPr>
      </w:pPr>
      <w:r w:rsidRPr="006F4332">
        <w:rPr>
          <w:rFonts w:ascii="Tahoma" w:hAnsi="Tahoma"/>
          <w:b/>
          <w:sz w:val="18"/>
          <w:szCs w:val="18"/>
        </w:rPr>
        <w:t>PRZEDMIOT UMOWY</w:t>
      </w:r>
    </w:p>
    <w:p w14:paraId="0384D37A" w14:textId="77777777" w:rsidR="007E2661" w:rsidRPr="007E2661" w:rsidRDefault="007E2661" w:rsidP="007E2661">
      <w:pPr>
        <w:rPr>
          <w:sz w:val="16"/>
          <w:szCs w:val="16"/>
        </w:rPr>
      </w:pPr>
    </w:p>
    <w:p w14:paraId="42E95AAA" w14:textId="421C1CF1" w:rsidR="00151B6E" w:rsidRPr="00320ED6" w:rsidRDefault="00320ED6" w:rsidP="00320ED6">
      <w:pPr>
        <w:pStyle w:val="Standard"/>
        <w:ind w:left="284" w:hanging="284"/>
        <w:jc w:val="both"/>
      </w:pPr>
      <w:r>
        <w:rPr>
          <w:rFonts w:ascii="Tahoma" w:hAnsi="Tahoma"/>
          <w:sz w:val="18"/>
        </w:rPr>
        <w:t xml:space="preserve">1. </w:t>
      </w:r>
      <w:r w:rsidR="006B224C" w:rsidRPr="0079492D">
        <w:rPr>
          <w:rFonts w:ascii="Tahoma" w:hAnsi="Tahoma"/>
          <w:sz w:val="18"/>
        </w:rPr>
        <w:t xml:space="preserve">Przedmiotem umowy </w:t>
      </w:r>
      <w:r>
        <w:rPr>
          <w:rFonts w:ascii="Tahoma" w:hAnsi="Tahoma"/>
          <w:sz w:val="18"/>
        </w:rPr>
        <w:t>jest</w:t>
      </w:r>
      <w:r w:rsidR="00372C1F" w:rsidRPr="0079492D">
        <w:rPr>
          <w:rFonts w:ascii="Tahoma" w:hAnsi="Tahoma"/>
          <w:sz w:val="18"/>
        </w:rPr>
        <w:t xml:space="preserve"> </w:t>
      </w:r>
      <w:r>
        <w:rPr>
          <w:rFonts w:ascii="Tahoma" w:hAnsi="Tahoma"/>
          <w:sz w:val="18"/>
        </w:rPr>
        <w:t>sprzedaż środków dezynfekcyjnych i kosmetyków (zwanych też dalej towarami),</w:t>
      </w:r>
      <w:r>
        <w:rPr>
          <w:rFonts w:ascii="Tahoma" w:hAnsi="Tahoma"/>
          <w:bCs/>
          <w:sz w:val="18"/>
        </w:rPr>
        <w:t xml:space="preserve"> </w:t>
      </w:r>
      <w:r>
        <w:rPr>
          <w:rFonts w:ascii="Tahoma" w:hAnsi="Tahoma"/>
          <w:sz w:val="18"/>
        </w:rPr>
        <w:t>szczegółowo określonych</w:t>
      </w:r>
      <w:r w:rsidR="0079492D" w:rsidRPr="0079492D">
        <w:rPr>
          <w:rFonts w:ascii="Tahoma" w:hAnsi="Tahoma"/>
          <w:bCs/>
          <w:sz w:val="18"/>
          <w:szCs w:val="18"/>
        </w:rPr>
        <w:t xml:space="preserve"> </w:t>
      </w:r>
      <w:r w:rsidR="0079492D" w:rsidRPr="0079492D">
        <w:rPr>
          <w:rFonts w:ascii="Tahoma" w:eastAsiaTheme="minorHAnsi" w:hAnsi="Tahoma"/>
          <w:sz w:val="18"/>
          <w:szCs w:val="18"/>
        </w:rPr>
        <w:t xml:space="preserve">w Formularzu cenowym oraz Opisie przedmiotu zamówienia stanowiącymi </w:t>
      </w:r>
      <w:r>
        <w:rPr>
          <w:rFonts w:ascii="Tahoma" w:eastAsiaTheme="minorHAnsi" w:hAnsi="Tahoma"/>
          <w:sz w:val="18"/>
          <w:szCs w:val="18"/>
        </w:rPr>
        <w:t xml:space="preserve">                         </w:t>
      </w:r>
      <w:r w:rsidR="0079492D" w:rsidRPr="0079492D">
        <w:rPr>
          <w:rFonts w:ascii="Tahoma" w:eastAsiaTheme="minorHAnsi" w:hAnsi="Tahoma"/>
          <w:sz w:val="18"/>
          <w:szCs w:val="18"/>
        </w:rPr>
        <w:t>odpowiednio załączniki nr 1 i 2 do umowy</w:t>
      </w:r>
      <w:r>
        <w:rPr>
          <w:rFonts w:ascii="Tahoma" w:eastAsiaTheme="minorHAnsi" w:hAnsi="Tahoma"/>
          <w:sz w:val="18"/>
          <w:szCs w:val="18"/>
        </w:rPr>
        <w:t xml:space="preserve"> </w:t>
      </w:r>
      <w:r>
        <w:rPr>
          <w:rFonts w:ascii="Tahoma" w:hAnsi="Tahoma"/>
          <w:sz w:val="18"/>
        </w:rPr>
        <w:t>oraz ich dostarczenie do Apteki Szpitalnej.</w:t>
      </w:r>
    </w:p>
    <w:p w14:paraId="0D48103D" w14:textId="1A00D646" w:rsidR="00151B6E" w:rsidRDefault="006B224C" w:rsidP="00527B7E">
      <w:pPr>
        <w:spacing w:line="276" w:lineRule="auto"/>
        <w:jc w:val="both"/>
      </w:pPr>
      <w:r>
        <w:rPr>
          <w:rFonts w:ascii="Tahoma" w:hAnsi="Tahoma"/>
          <w:sz w:val="18"/>
        </w:rPr>
        <w:t xml:space="preserve">2.  </w:t>
      </w:r>
      <w:r>
        <w:rPr>
          <w:rFonts w:ascii="Tahoma" w:hAnsi="Tahoma"/>
          <w:sz w:val="18"/>
          <w:szCs w:val="18"/>
        </w:rPr>
        <w:t>Wykonawca zapewnia, że sprzedawane towary spełniają wymagania</w:t>
      </w:r>
      <w:r w:rsidR="00562953">
        <w:rPr>
          <w:rFonts w:ascii="Tahoma" w:hAnsi="Tahoma"/>
          <w:sz w:val="18"/>
          <w:szCs w:val="18"/>
        </w:rPr>
        <w:t>:</w:t>
      </w:r>
    </w:p>
    <w:p w14:paraId="15C958D5" w14:textId="4416A165" w:rsidR="007A32B3" w:rsidRDefault="007A32B3" w:rsidP="007A32B3">
      <w:pPr>
        <w:numPr>
          <w:ilvl w:val="0"/>
          <w:numId w:val="35"/>
        </w:numPr>
        <w:suppressAutoHyphens w:val="0"/>
        <w:spacing w:line="276" w:lineRule="auto"/>
        <w:ind w:left="709" w:hanging="425"/>
        <w:jc w:val="both"/>
        <w:rPr>
          <w:rFonts w:ascii="Tahoma" w:hAnsi="Tahoma"/>
          <w:sz w:val="18"/>
          <w:szCs w:val="18"/>
          <w:lang w:eastAsia="ar-SA"/>
        </w:rPr>
      </w:pPr>
      <w:r>
        <w:rPr>
          <w:rFonts w:ascii="Tahoma" w:hAnsi="Tahoma"/>
          <w:iCs/>
          <w:sz w:val="18"/>
        </w:rPr>
        <w:t xml:space="preserve">w przypadku środków zakwalifikowanych jako środki antyseptyczne do odkażania skóry i błon śluzowych - </w:t>
      </w:r>
      <w:bookmarkStart w:id="1" w:name="_Hlk108431904"/>
      <w:r>
        <w:rPr>
          <w:rFonts w:ascii="Tahoma" w:hAnsi="Tahoma"/>
          <w:sz w:val="18"/>
          <w:szCs w:val="18"/>
        </w:rPr>
        <w:t xml:space="preserve">ustawy z dnia 6 września 2001r. Prawo farmaceutyczne (Dz. U. z 2024r. poz. 686 </w:t>
      </w:r>
      <w:proofErr w:type="spellStart"/>
      <w:r>
        <w:rPr>
          <w:rFonts w:ascii="Tahoma" w:hAnsi="Tahoma"/>
          <w:sz w:val="18"/>
          <w:szCs w:val="18"/>
        </w:rPr>
        <w:t>t.j</w:t>
      </w:r>
      <w:proofErr w:type="spellEnd"/>
      <w:r>
        <w:rPr>
          <w:rFonts w:ascii="Tahoma" w:hAnsi="Tahoma"/>
          <w:sz w:val="18"/>
          <w:szCs w:val="18"/>
        </w:rPr>
        <w:t>.)</w:t>
      </w:r>
      <w:bookmarkEnd w:id="1"/>
      <w:r>
        <w:rPr>
          <w:rFonts w:ascii="Tahoma" w:hAnsi="Tahoma"/>
          <w:sz w:val="18"/>
          <w:szCs w:val="18"/>
        </w:rPr>
        <w:t xml:space="preserve">, </w:t>
      </w:r>
      <w:r>
        <w:rPr>
          <w:rFonts w:ascii="Tahoma" w:hAnsi="Tahoma"/>
          <w:b/>
          <w:bCs/>
          <w:iCs/>
          <w:sz w:val="18"/>
        </w:rPr>
        <w:t>dotyczy produktów zakwalifikowanych jako środki antyseptyczne do odkażania skóry i błon śluzowych wskazanych w załączniku nr 3 do SWZ</w:t>
      </w:r>
      <w:r>
        <w:rPr>
          <w:rFonts w:ascii="Tahoma" w:hAnsi="Tahoma"/>
          <w:sz w:val="18"/>
          <w:szCs w:val="18"/>
        </w:rPr>
        <w:t xml:space="preserve">, tj. poz. 6, 7, 8, 9, 21, 22, 29, 30. </w:t>
      </w:r>
    </w:p>
    <w:p w14:paraId="68619AD3" w14:textId="77777777" w:rsidR="007A32B3" w:rsidRDefault="007A32B3" w:rsidP="007A32B3">
      <w:pPr>
        <w:numPr>
          <w:ilvl w:val="0"/>
          <w:numId w:val="35"/>
        </w:numPr>
        <w:suppressAutoHyphens w:val="0"/>
        <w:spacing w:line="276" w:lineRule="auto"/>
        <w:ind w:left="709" w:hanging="425"/>
        <w:jc w:val="both"/>
        <w:rPr>
          <w:rFonts w:ascii="Tahoma" w:hAnsi="Tahoma"/>
          <w:sz w:val="18"/>
          <w:szCs w:val="18"/>
          <w:lang w:eastAsia="zh-CN"/>
        </w:rPr>
      </w:pPr>
      <w:r>
        <w:rPr>
          <w:rFonts w:ascii="Tahoma" w:hAnsi="Tahoma"/>
          <w:sz w:val="18"/>
          <w:szCs w:val="18"/>
        </w:rPr>
        <w:t xml:space="preserve">w przypadku wyrobów medycznych - </w:t>
      </w:r>
      <w:bookmarkStart w:id="2" w:name="_Hlk108431832"/>
      <w:r>
        <w:rPr>
          <w:rFonts w:ascii="Tahoma" w:hAnsi="Tahoma"/>
          <w:bCs/>
          <w:iCs/>
          <w:sz w:val="18"/>
        </w:rPr>
        <w:t xml:space="preserve">ustawy z dnia 7 kwietnia 2022r. o wyrobach medycznych                (Dz. U. z 2022r. poz. 974 ze zm.) </w:t>
      </w:r>
      <w:bookmarkStart w:id="3" w:name="_Hlk94088242"/>
      <w:r>
        <w:rPr>
          <w:rFonts w:ascii="Tahoma" w:hAnsi="Tahoma"/>
          <w:bCs/>
          <w:iCs/>
          <w:sz w:val="18"/>
        </w:rPr>
        <w:t xml:space="preserve">i </w:t>
      </w:r>
      <w:r>
        <w:rPr>
          <w:rFonts w:ascii="Tahoma" w:hAnsi="Tahoma"/>
          <w:bCs/>
          <w:sz w:val="18"/>
          <w:szCs w:val="18"/>
        </w:rPr>
        <w:t>Rozporządzenia Parlamentu Europejskiego i Rady (UE) 2017/745                z dnia 5 kwietnia 2017r. w sprawie wyrobów medycznych, zmiany dyrektywy 2001/83/WE, rozporządzenia (WE) nr 178/2002 i rozporządzenia (WE) nr 1223/2009 oraz uchylenia dyrektyw Rady 90/385/EWG i 93/42/EWG</w:t>
      </w:r>
      <w:bookmarkEnd w:id="2"/>
      <w:bookmarkEnd w:id="3"/>
      <w:r>
        <w:rPr>
          <w:rFonts w:ascii="Tahoma" w:hAnsi="Tahoma"/>
          <w:bCs/>
          <w:sz w:val="18"/>
          <w:szCs w:val="18"/>
        </w:rPr>
        <w:t xml:space="preserve">, </w:t>
      </w:r>
      <w:r>
        <w:rPr>
          <w:rFonts w:ascii="Tahoma" w:hAnsi="Tahoma"/>
          <w:b/>
          <w:bCs/>
          <w:iCs/>
          <w:sz w:val="18"/>
        </w:rPr>
        <w:t>dotyczy produktów zakwalifikowanych jako wyroby medyczne wskazane w załączniku nr 3 do SWZ</w:t>
      </w:r>
      <w:r>
        <w:rPr>
          <w:rFonts w:ascii="Tahoma" w:hAnsi="Tahoma"/>
          <w:iCs/>
          <w:sz w:val="18"/>
        </w:rPr>
        <w:t xml:space="preserve">, tj. poz. 10, 11, 12, 13, 15, 16, 17, 20, 25, 26, 27, 28, 31, 31a, 31b, 32, 33, 34, 37, 38, 39, 39a, 40, 41, 42, 48, 49, 50, 51. </w:t>
      </w:r>
    </w:p>
    <w:p w14:paraId="037D7A61" w14:textId="77777777" w:rsidR="007A32B3" w:rsidRDefault="007A32B3" w:rsidP="007A32B3">
      <w:pPr>
        <w:numPr>
          <w:ilvl w:val="0"/>
          <w:numId w:val="35"/>
        </w:numPr>
        <w:suppressAutoHyphens w:val="0"/>
        <w:spacing w:line="276" w:lineRule="auto"/>
        <w:ind w:left="709" w:hanging="425"/>
        <w:jc w:val="both"/>
        <w:rPr>
          <w:rFonts w:ascii="Tahoma" w:hAnsi="Tahoma"/>
          <w:sz w:val="18"/>
          <w:szCs w:val="18"/>
        </w:rPr>
      </w:pPr>
      <w:r>
        <w:rPr>
          <w:rFonts w:ascii="Tahoma" w:hAnsi="Tahoma"/>
          <w:iCs/>
          <w:sz w:val="18"/>
        </w:rPr>
        <w:t xml:space="preserve">w przypadku produktów kosmetycznych – że będzie posiadał aktualne i ważne przez cały okres trwania umowy dokumenty potwierdzające zgłoszenie do Portalu Zgłaszania Produktów Kosmetycznych (CPNP) zgodnie z </w:t>
      </w:r>
      <w:bookmarkStart w:id="4" w:name="_Hlk108431780"/>
      <w:r>
        <w:rPr>
          <w:rFonts w:ascii="Tahoma" w:hAnsi="Tahoma"/>
          <w:iCs/>
          <w:sz w:val="18"/>
        </w:rPr>
        <w:t>ustawą z dnia 4 października 2018r. o produktach kosmetycznych (Dz. U. z 2018r. poz. 2227 ze zm.)</w:t>
      </w:r>
      <w:bookmarkEnd w:id="4"/>
      <w:r>
        <w:rPr>
          <w:rFonts w:ascii="Tahoma" w:hAnsi="Tahoma"/>
          <w:iCs/>
          <w:sz w:val="18"/>
        </w:rPr>
        <w:t xml:space="preserve">, </w:t>
      </w:r>
      <w:r>
        <w:rPr>
          <w:rFonts w:ascii="Tahoma" w:hAnsi="Tahoma"/>
          <w:b/>
          <w:bCs/>
          <w:iCs/>
          <w:sz w:val="18"/>
        </w:rPr>
        <w:t>dotyczy produktów zakwalifikowanych jako kosmetyki wskazanych w załączniku nr 3 do SWZ</w:t>
      </w:r>
      <w:r>
        <w:rPr>
          <w:rFonts w:ascii="Tahoma" w:hAnsi="Tahoma"/>
          <w:iCs/>
          <w:sz w:val="18"/>
        </w:rPr>
        <w:t xml:space="preserve">, tj. poz. 1, 4, 5, 19, 23, 24, 36, 43, 44. </w:t>
      </w:r>
    </w:p>
    <w:p w14:paraId="419F486A" w14:textId="136CFC57" w:rsidR="00AD1175" w:rsidRPr="00AD1175" w:rsidRDefault="007A32B3" w:rsidP="00AD1175">
      <w:pPr>
        <w:numPr>
          <w:ilvl w:val="0"/>
          <w:numId w:val="35"/>
        </w:numPr>
        <w:suppressAutoHyphens w:val="0"/>
        <w:spacing w:line="276" w:lineRule="auto"/>
        <w:ind w:left="709" w:hanging="425"/>
        <w:jc w:val="both"/>
        <w:rPr>
          <w:rFonts w:ascii="Tahoma" w:hAnsi="Tahoma"/>
          <w:sz w:val="18"/>
          <w:szCs w:val="18"/>
        </w:rPr>
      </w:pPr>
      <w:r>
        <w:rPr>
          <w:rFonts w:ascii="Tahoma" w:hAnsi="Tahoma"/>
          <w:sz w:val="18"/>
          <w:szCs w:val="18"/>
        </w:rPr>
        <w:t xml:space="preserve">W przypadku produktów biobójczych – że będzie posiadał ważne i aktualne przez cały okres trwania umowy dokumenty wskazujące na dopuszczenie do obrotu na terytorium RP oferowanego produktu biobójczego – zgodnie </w:t>
      </w:r>
      <w:bookmarkStart w:id="5" w:name="_Hlk108431932"/>
      <w:r>
        <w:rPr>
          <w:rFonts w:ascii="Tahoma" w:hAnsi="Tahoma"/>
          <w:sz w:val="18"/>
          <w:szCs w:val="18"/>
        </w:rPr>
        <w:t xml:space="preserve">z ustawą z dnia 9 października 2015 o produktach biobójczych (Dz. U. z 2021r. poz. 24 </w:t>
      </w:r>
      <w:proofErr w:type="spellStart"/>
      <w:r>
        <w:rPr>
          <w:rFonts w:ascii="Tahoma" w:hAnsi="Tahoma"/>
          <w:sz w:val="18"/>
          <w:szCs w:val="18"/>
        </w:rPr>
        <w:t>t.j</w:t>
      </w:r>
      <w:proofErr w:type="spellEnd"/>
      <w:r>
        <w:rPr>
          <w:rFonts w:ascii="Tahoma" w:hAnsi="Tahoma"/>
          <w:sz w:val="18"/>
          <w:szCs w:val="18"/>
        </w:rPr>
        <w:t>.)</w:t>
      </w:r>
      <w:bookmarkEnd w:id="5"/>
      <w:r>
        <w:rPr>
          <w:rFonts w:ascii="Tahoma" w:hAnsi="Tahoma"/>
          <w:sz w:val="18"/>
          <w:szCs w:val="18"/>
        </w:rPr>
        <w:t xml:space="preserve">, </w:t>
      </w:r>
      <w:r>
        <w:rPr>
          <w:rFonts w:ascii="Tahoma" w:hAnsi="Tahoma"/>
          <w:b/>
          <w:bCs/>
          <w:iCs/>
          <w:sz w:val="18"/>
        </w:rPr>
        <w:t>dotyczy produktów zakwalifikowanych jako produkty biobójcze wskazane w załączniku nr 3 do SWZ)</w:t>
      </w:r>
      <w:r>
        <w:rPr>
          <w:rFonts w:ascii="Tahoma" w:hAnsi="Tahoma"/>
          <w:iCs/>
          <w:sz w:val="18"/>
        </w:rPr>
        <w:t xml:space="preserve">, tj. poz. 2, 3, 14, 18, 35, 45, 46, 47. </w:t>
      </w:r>
    </w:p>
    <w:p w14:paraId="673DE09F" w14:textId="77777777" w:rsidR="007A32B3" w:rsidRDefault="007A32B3" w:rsidP="007A32B3">
      <w:pPr>
        <w:spacing w:line="276" w:lineRule="auto"/>
        <w:ind w:left="1494"/>
        <w:jc w:val="both"/>
        <w:rPr>
          <w:rFonts w:ascii="Tahoma" w:hAnsi="Tahoma"/>
          <w:sz w:val="10"/>
          <w:szCs w:val="10"/>
        </w:rPr>
      </w:pPr>
    </w:p>
    <w:p w14:paraId="6E55C4B9" w14:textId="700B5C52" w:rsidR="007A32B3" w:rsidRDefault="007A32B3" w:rsidP="00AD1175">
      <w:pPr>
        <w:spacing w:line="276" w:lineRule="auto"/>
        <w:ind w:left="284" w:hanging="284"/>
        <w:jc w:val="both"/>
        <w:rPr>
          <w:rFonts w:ascii="Tahoma" w:hAnsi="Tahoma"/>
          <w:sz w:val="18"/>
        </w:rPr>
      </w:pPr>
      <w:r>
        <w:rPr>
          <w:rFonts w:ascii="Tahoma" w:hAnsi="Tahoma"/>
          <w:bCs/>
          <w:iCs/>
          <w:sz w:val="18"/>
        </w:rPr>
        <w:t>3.</w:t>
      </w:r>
      <w:r w:rsidR="00AD1175">
        <w:rPr>
          <w:rFonts w:ascii="Tahoma" w:hAnsi="Tahoma"/>
          <w:bCs/>
          <w:iCs/>
          <w:sz w:val="18"/>
        </w:rPr>
        <w:tab/>
      </w:r>
      <w:r>
        <w:rPr>
          <w:rFonts w:ascii="Tahoma" w:hAnsi="Tahoma"/>
          <w:sz w:val="18"/>
        </w:rPr>
        <w:t xml:space="preserve">Na każde pisemne wezwanie Zamawiającego Wykonawca zobowiązuje się dostarczyć dokumenty potwierdzające spełnienie wymogu określonego w § 1 </w:t>
      </w:r>
      <w:r w:rsidR="00435DF1">
        <w:rPr>
          <w:rFonts w:ascii="Tahoma" w:hAnsi="Tahoma"/>
          <w:sz w:val="18"/>
        </w:rPr>
        <w:t>ust.</w:t>
      </w:r>
      <w:r>
        <w:rPr>
          <w:rFonts w:ascii="Tahoma" w:hAnsi="Tahoma"/>
          <w:sz w:val="18"/>
        </w:rPr>
        <w:t xml:space="preserve"> 2, w</w:t>
      </w:r>
      <w:r w:rsidR="00435DF1">
        <w:rPr>
          <w:rFonts w:ascii="Tahoma" w:hAnsi="Tahoma"/>
          <w:sz w:val="18"/>
        </w:rPr>
        <w:t xml:space="preserve"> </w:t>
      </w:r>
      <w:r>
        <w:rPr>
          <w:rFonts w:ascii="Tahoma" w:hAnsi="Tahoma"/>
          <w:sz w:val="18"/>
        </w:rPr>
        <w:t xml:space="preserve"> terminie 3</w:t>
      </w:r>
      <w:r w:rsidR="00435DF1">
        <w:rPr>
          <w:rFonts w:ascii="Tahoma" w:hAnsi="Tahoma"/>
          <w:sz w:val="18"/>
        </w:rPr>
        <w:t xml:space="preserve"> </w:t>
      </w:r>
      <w:r>
        <w:rPr>
          <w:rFonts w:ascii="Tahoma" w:hAnsi="Tahoma"/>
          <w:sz w:val="18"/>
        </w:rPr>
        <w:t xml:space="preserve"> dni roboczych od dnia wezwania.</w:t>
      </w:r>
    </w:p>
    <w:p w14:paraId="6D87CFC2" w14:textId="6B68E461" w:rsidR="00F749AD" w:rsidRPr="00F749AD" w:rsidRDefault="00F91B71" w:rsidP="00AD1175">
      <w:pPr>
        <w:spacing w:line="276" w:lineRule="auto"/>
        <w:ind w:left="284" w:hanging="284"/>
        <w:jc w:val="both"/>
        <w:rPr>
          <w:rFonts w:ascii="Tahoma" w:hAnsi="Tahoma"/>
          <w:sz w:val="18"/>
        </w:rPr>
      </w:pPr>
      <w:r>
        <w:rPr>
          <w:rFonts w:ascii="Tahoma" w:hAnsi="Tahoma"/>
          <w:color w:val="000000"/>
          <w:sz w:val="18"/>
          <w:szCs w:val="18"/>
          <w:shd w:val="clear" w:color="auto" w:fill="FFFFFF"/>
        </w:rPr>
        <w:t>4</w:t>
      </w:r>
      <w:r w:rsidR="00855552">
        <w:rPr>
          <w:rFonts w:ascii="Tahoma" w:hAnsi="Tahoma"/>
          <w:color w:val="000000"/>
          <w:sz w:val="18"/>
          <w:szCs w:val="18"/>
          <w:shd w:val="clear" w:color="auto" w:fill="FFFFFF"/>
        </w:rPr>
        <w:t xml:space="preserve">. </w:t>
      </w:r>
      <w:r w:rsidR="008E4C66" w:rsidRPr="00855552">
        <w:rPr>
          <w:rFonts w:ascii="Tahoma" w:hAnsi="Tahoma"/>
          <w:bCs/>
          <w:sz w:val="18"/>
          <w:szCs w:val="18"/>
        </w:rPr>
        <w:t xml:space="preserve">Wykonawca oświadcza, iż na dzień zawarcia umowy nie zaistniały przesłanki do odstąpienia od niej w szczególności, że z art. 456 ust. 1 pkt. 2b PZP nie podlega wykluczeniu z postępowania na podstawie art. 108 PZP i art. 7 ustawy z dnia 13 kwietnia 2022r. o szczególnych rozwiązaniach związanych w zakresie przeciwdziałania wspieraniu agresji na Ukrainę oraz służących ochronie bezpieczeństwa narodowego </w:t>
      </w:r>
      <w:r w:rsidR="00086C31">
        <w:rPr>
          <w:rFonts w:ascii="Tahoma" w:hAnsi="Tahoma"/>
          <w:bCs/>
          <w:sz w:val="18"/>
          <w:szCs w:val="18"/>
        </w:rPr>
        <w:t xml:space="preserve">                   </w:t>
      </w:r>
      <w:r w:rsidR="008E4C66" w:rsidRPr="00855552">
        <w:rPr>
          <w:rFonts w:ascii="Tahoma" w:hAnsi="Tahoma"/>
          <w:bCs/>
          <w:sz w:val="18"/>
          <w:szCs w:val="18"/>
        </w:rPr>
        <w:t>(Dz.U z 202</w:t>
      </w:r>
      <w:r w:rsidR="00086C31">
        <w:rPr>
          <w:rFonts w:ascii="Tahoma" w:hAnsi="Tahoma"/>
          <w:bCs/>
          <w:sz w:val="18"/>
          <w:szCs w:val="18"/>
        </w:rPr>
        <w:t>4</w:t>
      </w:r>
      <w:r w:rsidR="008E4C66" w:rsidRPr="00855552">
        <w:rPr>
          <w:rFonts w:ascii="Tahoma" w:hAnsi="Tahoma"/>
          <w:bCs/>
          <w:sz w:val="18"/>
          <w:szCs w:val="18"/>
        </w:rPr>
        <w:t xml:space="preserve">r. poz. </w:t>
      </w:r>
      <w:r w:rsidR="00086C31">
        <w:rPr>
          <w:rFonts w:ascii="Tahoma" w:hAnsi="Tahoma"/>
          <w:bCs/>
          <w:sz w:val="18"/>
          <w:szCs w:val="18"/>
        </w:rPr>
        <w:t xml:space="preserve">507 </w:t>
      </w:r>
      <w:proofErr w:type="spellStart"/>
      <w:r w:rsidR="00086C31">
        <w:rPr>
          <w:rFonts w:ascii="Tahoma" w:hAnsi="Tahoma"/>
          <w:bCs/>
          <w:sz w:val="18"/>
          <w:szCs w:val="18"/>
        </w:rPr>
        <w:t>t.j</w:t>
      </w:r>
      <w:proofErr w:type="spellEnd"/>
      <w:r w:rsidR="00086C31">
        <w:rPr>
          <w:rFonts w:ascii="Tahoma" w:hAnsi="Tahoma"/>
          <w:bCs/>
          <w:sz w:val="18"/>
          <w:szCs w:val="18"/>
        </w:rPr>
        <w:t>.</w:t>
      </w:r>
      <w:r w:rsidR="008E4C66" w:rsidRPr="00855552">
        <w:rPr>
          <w:rFonts w:ascii="Tahoma" w:hAnsi="Tahoma"/>
          <w:bCs/>
          <w:sz w:val="18"/>
          <w:szCs w:val="18"/>
        </w:rPr>
        <w:t>).</w:t>
      </w:r>
    </w:p>
    <w:p w14:paraId="48D5EA1B" w14:textId="77777777" w:rsidR="007176B7" w:rsidRPr="007176B7" w:rsidRDefault="007176B7" w:rsidP="00D15A5B">
      <w:pPr>
        <w:spacing w:before="100" w:line="276" w:lineRule="auto"/>
        <w:jc w:val="center"/>
        <w:rPr>
          <w:rFonts w:ascii="Tahoma" w:hAnsi="Tahoma"/>
          <w:b/>
          <w:sz w:val="10"/>
          <w:szCs w:val="10"/>
        </w:rPr>
      </w:pPr>
    </w:p>
    <w:p w14:paraId="7B5A9307" w14:textId="5C3A6F8A" w:rsidR="00151B6E" w:rsidRDefault="006B224C" w:rsidP="00D15A5B">
      <w:pPr>
        <w:spacing w:before="100" w:line="276" w:lineRule="auto"/>
        <w:jc w:val="center"/>
        <w:rPr>
          <w:rFonts w:ascii="Tahoma" w:hAnsi="Tahoma"/>
          <w:b/>
          <w:sz w:val="18"/>
        </w:rPr>
      </w:pPr>
      <w:r>
        <w:rPr>
          <w:rFonts w:ascii="Tahoma" w:hAnsi="Tahoma"/>
          <w:b/>
          <w:sz w:val="18"/>
        </w:rPr>
        <w:t>§ 2</w:t>
      </w:r>
    </w:p>
    <w:p w14:paraId="5CC77B76" w14:textId="77777777" w:rsidR="00151B6E" w:rsidRPr="00D15A5B" w:rsidRDefault="006B224C" w:rsidP="00D15A5B">
      <w:pPr>
        <w:spacing w:line="276" w:lineRule="auto"/>
        <w:jc w:val="center"/>
        <w:rPr>
          <w:rFonts w:ascii="Tahoma" w:hAnsi="Tahoma"/>
          <w:b/>
          <w:sz w:val="18"/>
          <w:szCs w:val="18"/>
        </w:rPr>
      </w:pPr>
      <w:r w:rsidRPr="00D15A5B">
        <w:rPr>
          <w:rFonts w:ascii="Tahoma" w:hAnsi="Tahoma"/>
          <w:b/>
          <w:sz w:val="18"/>
          <w:szCs w:val="18"/>
        </w:rPr>
        <w:t>MIEJSCE I TERMINY REALIZACJI</w:t>
      </w:r>
    </w:p>
    <w:p w14:paraId="54F0420B" w14:textId="77777777" w:rsidR="00372C1F" w:rsidRPr="002A097D" w:rsidRDefault="00372C1F" w:rsidP="007E2661">
      <w:pPr>
        <w:spacing w:before="100"/>
        <w:rPr>
          <w:rFonts w:ascii="Tahoma" w:hAnsi="Tahoma"/>
          <w:b/>
          <w:sz w:val="6"/>
          <w:szCs w:val="6"/>
        </w:rPr>
      </w:pPr>
    </w:p>
    <w:p w14:paraId="42E1F855" w14:textId="332809A5" w:rsidR="00FD7492" w:rsidRPr="00FD7492" w:rsidRDefault="00FD7492" w:rsidP="00FD7492">
      <w:pPr>
        <w:pStyle w:val="Standard"/>
        <w:numPr>
          <w:ilvl w:val="0"/>
          <w:numId w:val="11"/>
        </w:numPr>
        <w:suppressAutoHyphens w:val="0"/>
        <w:autoSpaceDN w:val="0"/>
        <w:spacing w:line="276" w:lineRule="auto"/>
        <w:jc w:val="both"/>
        <w:textAlignment w:val="baseline"/>
      </w:pPr>
      <w:r>
        <w:rPr>
          <w:rFonts w:ascii="Tahoma" w:hAnsi="Tahoma"/>
          <w:sz w:val="18"/>
        </w:rPr>
        <w:t>Wykonawca będzie dostarczał Zamawiającemu towary</w:t>
      </w:r>
      <w:r w:rsidRPr="00FD7492">
        <w:rPr>
          <w:rFonts w:ascii="Tahoma" w:hAnsi="Tahoma"/>
          <w:sz w:val="18"/>
        </w:rPr>
        <w:t xml:space="preserve"> </w:t>
      </w:r>
      <w:r>
        <w:rPr>
          <w:rFonts w:ascii="Tahoma" w:hAnsi="Tahoma"/>
          <w:sz w:val="18"/>
        </w:rPr>
        <w:t xml:space="preserve">partiami, szczegółowo określone w załączniku nr 1 do umowy, na własny koszt i ryzyko, w godz. od 8.00 do 14.00, do </w:t>
      </w:r>
      <w:r>
        <w:rPr>
          <w:rFonts w:ascii="Tahoma" w:hAnsi="Tahoma"/>
          <w:b/>
          <w:bCs/>
          <w:sz w:val="18"/>
        </w:rPr>
        <w:t>magazynu Apteki Szpitalnej Zamawiającego</w:t>
      </w:r>
      <w:r>
        <w:rPr>
          <w:rFonts w:ascii="Tahoma" w:hAnsi="Tahoma"/>
          <w:sz w:val="18"/>
        </w:rPr>
        <w:t>, który mieści się pod adresem: Wielospecjalistyczny Szpital – Samodzielny Publiczny Zespół Opieki Zdrowotnej w Zgorzelcu, 59-900 Zgorzelec, ul. Lubańska 11-12, poziom -1 – do wskazanego przez Zamawiającego pomieszczenia.</w:t>
      </w:r>
    </w:p>
    <w:p w14:paraId="78504983" w14:textId="40C7826F" w:rsidR="00FD7492" w:rsidRDefault="00FD7492" w:rsidP="00521005">
      <w:pPr>
        <w:pStyle w:val="Standard"/>
        <w:numPr>
          <w:ilvl w:val="0"/>
          <w:numId w:val="11"/>
        </w:numPr>
        <w:suppressAutoHyphens w:val="0"/>
        <w:autoSpaceDN w:val="0"/>
        <w:spacing w:line="276" w:lineRule="auto"/>
        <w:jc w:val="both"/>
        <w:textAlignment w:val="baseline"/>
      </w:pPr>
      <w:r>
        <w:rPr>
          <w:rFonts w:ascii="Tahoma" w:hAnsi="Tahoma"/>
          <w:sz w:val="18"/>
        </w:rPr>
        <w:t xml:space="preserve">Towar pozostawiony poza wskazanym przez </w:t>
      </w:r>
      <w:r w:rsidR="007C6AE0">
        <w:rPr>
          <w:rFonts w:ascii="Tahoma" w:hAnsi="Tahoma"/>
          <w:sz w:val="18"/>
        </w:rPr>
        <w:t>Z</w:t>
      </w:r>
      <w:r>
        <w:rPr>
          <w:rFonts w:ascii="Tahoma" w:hAnsi="Tahoma"/>
          <w:sz w:val="18"/>
        </w:rPr>
        <w:t>amawiającego pomieszczeniem uważa się za dostarczony niezgodnie z umową.</w:t>
      </w:r>
    </w:p>
    <w:p w14:paraId="30F1BC7B" w14:textId="4F05CA95" w:rsidR="008E4C66" w:rsidRPr="008E4C66" w:rsidRDefault="006B224C" w:rsidP="00521005">
      <w:pPr>
        <w:pStyle w:val="Standard"/>
        <w:numPr>
          <w:ilvl w:val="0"/>
          <w:numId w:val="11"/>
        </w:numPr>
        <w:suppressAutoHyphens w:val="0"/>
        <w:autoSpaceDN w:val="0"/>
        <w:spacing w:line="276" w:lineRule="auto"/>
        <w:jc w:val="both"/>
      </w:pPr>
      <w:r w:rsidRPr="008E4C66">
        <w:rPr>
          <w:rFonts w:ascii="Tahoma" w:hAnsi="Tahoma"/>
          <w:sz w:val="18"/>
        </w:rPr>
        <w:t xml:space="preserve">Realizacja umowy będzie następować sukcesywnie, w okresie trwania umowy, przy czym Strony ustalają, </w:t>
      </w:r>
      <w:r w:rsidR="00A913B9">
        <w:rPr>
          <w:rFonts w:ascii="Tahoma" w:hAnsi="Tahoma"/>
          <w:sz w:val="18"/>
        </w:rPr>
        <w:t xml:space="preserve">              </w:t>
      </w:r>
      <w:r w:rsidRPr="008E4C66">
        <w:rPr>
          <w:rFonts w:ascii="Tahoma" w:hAnsi="Tahoma"/>
          <w:sz w:val="18"/>
        </w:rPr>
        <w:t>że jedno zamówienie stanowi część umowy. Podział zamówienia przez Wykonawcę na mniejsze partie towaru nie zmienia tej zasady.</w:t>
      </w:r>
    </w:p>
    <w:p w14:paraId="7F7BC8FF" w14:textId="188348FD" w:rsidR="008E4C66" w:rsidRPr="006E03D8" w:rsidRDefault="006B224C" w:rsidP="004E363E">
      <w:pPr>
        <w:pStyle w:val="Standard"/>
        <w:numPr>
          <w:ilvl w:val="0"/>
          <w:numId w:val="11"/>
        </w:numPr>
        <w:suppressAutoHyphens w:val="0"/>
        <w:autoSpaceDN w:val="0"/>
        <w:spacing w:line="276" w:lineRule="auto"/>
        <w:jc w:val="both"/>
      </w:pPr>
      <w:r w:rsidRPr="008E4C66">
        <w:rPr>
          <w:rFonts w:ascii="Tahoma" w:hAnsi="Tahoma"/>
          <w:sz w:val="18"/>
        </w:rPr>
        <w:t>Po stronie Wykonawcy pozostają koszty wydania towar</w:t>
      </w:r>
      <w:r w:rsidR="00F60B2F">
        <w:rPr>
          <w:rFonts w:ascii="Tahoma" w:hAnsi="Tahoma"/>
          <w:sz w:val="18"/>
        </w:rPr>
        <w:t>u</w:t>
      </w:r>
      <w:r w:rsidRPr="008E4C66">
        <w:rPr>
          <w:rFonts w:ascii="Tahoma" w:hAnsi="Tahoma"/>
          <w:sz w:val="18"/>
        </w:rPr>
        <w:t xml:space="preserve">, tj. rozładunku i wstawienia do magazynu </w:t>
      </w:r>
      <w:r w:rsidR="00A913B9">
        <w:rPr>
          <w:rFonts w:ascii="Tahoma" w:hAnsi="Tahoma"/>
          <w:sz w:val="18"/>
        </w:rPr>
        <w:t xml:space="preserve">                   </w:t>
      </w:r>
      <w:r w:rsidRPr="008E4C66">
        <w:rPr>
          <w:rFonts w:ascii="Tahoma" w:hAnsi="Tahoma"/>
          <w:sz w:val="18"/>
        </w:rPr>
        <w:t>Zamawiającego.</w:t>
      </w:r>
    </w:p>
    <w:p w14:paraId="1290E29C" w14:textId="77777777" w:rsidR="006E03D8" w:rsidRDefault="006E03D8" w:rsidP="006E03D8">
      <w:pPr>
        <w:pStyle w:val="Standard"/>
        <w:numPr>
          <w:ilvl w:val="0"/>
          <w:numId w:val="11"/>
        </w:numPr>
        <w:suppressAutoHyphens w:val="0"/>
        <w:autoSpaceDN w:val="0"/>
        <w:spacing w:line="276" w:lineRule="auto"/>
        <w:jc w:val="both"/>
        <w:textAlignment w:val="baseline"/>
      </w:pPr>
      <w:r>
        <w:rPr>
          <w:rFonts w:ascii="Tahoma" w:hAnsi="Tahoma"/>
          <w:sz w:val="18"/>
        </w:rPr>
        <w:t>W przypadku gdy ciężar pojedynczego opakowania przekracza 12 kg lub łączna masa dostawy jest większa niż 576 kg Wykonawca zapewnia również pomoc w rozlokowaniu towaru w magazynie (ułożenie na półkach).</w:t>
      </w:r>
    </w:p>
    <w:p w14:paraId="5B522EAC" w14:textId="77777777" w:rsidR="006E03D8" w:rsidRDefault="006E03D8" w:rsidP="006E03D8">
      <w:pPr>
        <w:pStyle w:val="Standard"/>
        <w:numPr>
          <w:ilvl w:val="0"/>
          <w:numId w:val="11"/>
        </w:numPr>
        <w:suppressAutoHyphens w:val="0"/>
        <w:autoSpaceDN w:val="0"/>
        <w:spacing w:line="276" w:lineRule="auto"/>
        <w:jc w:val="both"/>
        <w:textAlignment w:val="baseline"/>
      </w:pPr>
      <w:r>
        <w:rPr>
          <w:rFonts w:ascii="Tahoma" w:hAnsi="Tahoma"/>
          <w:sz w:val="18"/>
        </w:rPr>
        <w:t>W przypadku zlecenia usługi dostarczenia towaru firmie zewnętrznej, np. kurierskiej, Wykonawca ma obowiązek zlecić wniesienie towarów do wskazanego pomieszczenia. W przypadku, gdy Wykonawca pozostawi zamówiony towar poza wskazanym pomieszczeniem, Zamawiający samodzielnie dostarczy go do wskazanego pomieszczenia na koszt Wykonawcy, czego następstwem będzie wystawienie NOTY OBCIĄŻENIOWEJ na wykonanie usługi transportowej w wysokości 10% wartości brutto dostarczanego towaru.</w:t>
      </w:r>
    </w:p>
    <w:p w14:paraId="7AD55891" w14:textId="77777777" w:rsidR="006E03D8" w:rsidRDefault="006E03D8" w:rsidP="006E03D8">
      <w:pPr>
        <w:pStyle w:val="Standard"/>
        <w:numPr>
          <w:ilvl w:val="0"/>
          <w:numId w:val="11"/>
        </w:numPr>
        <w:suppressAutoHyphens w:val="0"/>
        <w:autoSpaceDN w:val="0"/>
        <w:spacing w:line="276" w:lineRule="auto"/>
        <w:jc w:val="both"/>
        <w:textAlignment w:val="baseline"/>
      </w:pPr>
      <w:r>
        <w:rPr>
          <w:rFonts w:ascii="Tahoma" w:hAnsi="Tahoma"/>
          <w:b/>
          <w:bCs/>
          <w:sz w:val="18"/>
        </w:rPr>
        <w:t>Poszczególne zamówienia będą realizowane w terminie do 72 godzin</w:t>
      </w:r>
      <w:r>
        <w:rPr>
          <w:rFonts w:ascii="Tahoma" w:hAnsi="Tahoma"/>
          <w:sz w:val="18"/>
        </w:rPr>
        <w:t xml:space="preserve">, licząc od dnia złożenia zamówienia elektronicznie. W czasie trwania </w:t>
      </w:r>
      <w:r>
        <w:rPr>
          <w:rFonts w:ascii="Tahoma" w:eastAsia="SimSun" w:hAnsi="Tahoma"/>
          <w:sz w:val="18"/>
          <w:szCs w:val="18"/>
        </w:rPr>
        <w:t>na terenie Polski stanu epidemii lub stanu zagrożenia epidemicznego ogłoszonego przez władze państwowe oraz przez okres 90 dni po ich ustaniu</w:t>
      </w:r>
      <w:r>
        <w:rPr>
          <w:rFonts w:ascii="Tahoma" w:hAnsi="Tahoma"/>
          <w:sz w:val="18"/>
        </w:rPr>
        <w:t xml:space="preserve"> , Zamawiający dopuszcza, aby poszczególne zamówienia były realizowane w terminie do 96 godzin, licząc od dnia złożenia zamówienia elektronicznie.</w:t>
      </w:r>
    </w:p>
    <w:p w14:paraId="65B3BBF1" w14:textId="77777777" w:rsidR="006E03D8" w:rsidRDefault="006E03D8" w:rsidP="006E03D8">
      <w:pPr>
        <w:pStyle w:val="Standard"/>
        <w:numPr>
          <w:ilvl w:val="0"/>
          <w:numId w:val="11"/>
        </w:numPr>
        <w:suppressAutoHyphens w:val="0"/>
        <w:autoSpaceDN w:val="0"/>
        <w:spacing w:line="276" w:lineRule="auto"/>
        <w:jc w:val="both"/>
        <w:textAlignment w:val="baseline"/>
      </w:pPr>
      <w:bookmarkStart w:id="6" w:name="_Hlk43364006"/>
      <w:r>
        <w:rPr>
          <w:rFonts w:ascii="Tahoma" w:hAnsi="Tahoma"/>
          <w:sz w:val="18"/>
        </w:rPr>
        <w:t xml:space="preserve">W przypadku, gdy termin dostarczenia towaru wypada w dzień ustawowo wolny od pracy, Wykonawca dostarczy zamówienie pierwszego dnia roboczego po dniu ustawowo wolnym – do godziny </w:t>
      </w:r>
      <w:r>
        <w:rPr>
          <w:rFonts w:ascii="Tahoma" w:hAnsi="Tahoma"/>
          <w:b/>
          <w:bCs/>
          <w:sz w:val="18"/>
        </w:rPr>
        <w:t>14:00</w:t>
      </w:r>
      <w:r>
        <w:rPr>
          <w:rFonts w:ascii="Tahoma" w:hAnsi="Tahoma"/>
          <w:sz w:val="18"/>
        </w:rPr>
        <w:t xml:space="preserve"> tego dnia</w:t>
      </w:r>
      <w:bookmarkEnd w:id="6"/>
      <w:r>
        <w:rPr>
          <w:rFonts w:ascii="Tahoma" w:hAnsi="Tahoma"/>
          <w:sz w:val="18"/>
        </w:rPr>
        <w:t>.</w:t>
      </w:r>
    </w:p>
    <w:p w14:paraId="3B3E03C3" w14:textId="77777777" w:rsidR="006E03D8" w:rsidRDefault="006E03D8" w:rsidP="006E03D8">
      <w:pPr>
        <w:pStyle w:val="Standard"/>
        <w:numPr>
          <w:ilvl w:val="0"/>
          <w:numId w:val="11"/>
        </w:numPr>
        <w:suppressAutoHyphens w:val="0"/>
        <w:autoSpaceDN w:val="0"/>
        <w:spacing w:line="276" w:lineRule="auto"/>
        <w:jc w:val="both"/>
        <w:textAlignment w:val="baseline"/>
      </w:pPr>
      <w:r>
        <w:rPr>
          <w:rFonts w:ascii="Tahoma" w:hAnsi="Tahoma"/>
          <w:sz w:val="18"/>
        </w:rPr>
        <w:t xml:space="preserve">W przypadku braku asortymentu umieszczonego w załączniku nr 1, Wykonawca zobowiązuje się do zapewnienia odpowiednika, po uprzednim uzgodnieniu zakupu odpowiednika z Zamawiającym, przy czym cena odpowiednika nie może przekroczyć ceny przetargowej. Wykonawca każdorazowo będzie informował Zamawiającego o zmianach w realizacji zamówienia (w szczególności: zmiany na odpowiednik, zmiany zamówionych ilości i ustalonych terminów) e-mailem na adres </w:t>
      </w:r>
      <w:hyperlink r:id="rId8" w:history="1">
        <w:r>
          <w:rPr>
            <w:rStyle w:val="Hipercze"/>
            <w:rFonts w:ascii="Tahoma" w:hAnsi="Tahoma"/>
            <w:sz w:val="18"/>
          </w:rPr>
          <w:t>apteka@spzoz.zgorzelec.pl</w:t>
        </w:r>
      </w:hyperlink>
      <w:r>
        <w:rPr>
          <w:rFonts w:ascii="Tahoma" w:hAnsi="Tahoma"/>
          <w:sz w:val="18"/>
        </w:rPr>
        <w:t xml:space="preserve"> – niezwłocznie po złożeniu zamówienia, najpóźniej do godz. 15:00 tego samego dnia.   </w:t>
      </w:r>
    </w:p>
    <w:p w14:paraId="6B4E4770" w14:textId="63F6FD92" w:rsidR="006E03D8" w:rsidRPr="008E4C66" w:rsidRDefault="006E03D8" w:rsidP="006E03D8">
      <w:pPr>
        <w:pStyle w:val="Standard"/>
        <w:numPr>
          <w:ilvl w:val="0"/>
          <w:numId w:val="11"/>
        </w:numPr>
        <w:suppressAutoHyphens w:val="0"/>
        <w:autoSpaceDN w:val="0"/>
        <w:spacing w:line="276" w:lineRule="auto"/>
        <w:jc w:val="both"/>
        <w:textAlignment w:val="baseline"/>
      </w:pPr>
      <w:r>
        <w:rPr>
          <w:rFonts w:ascii="Tahoma" w:hAnsi="Tahoma"/>
          <w:sz w:val="18"/>
        </w:rPr>
        <w:t>Za datę sprzedaży uważa się datę otrzymania przez Zamawiającego towaru wraz z dokumentem umożliwiającym przyjęcie i dalszy obrót towarem (faktury).</w:t>
      </w:r>
    </w:p>
    <w:p w14:paraId="2A0554A5" w14:textId="77777777" w:rsidR="00521005" w:rsidRDefault="00521005" w:rsidP="00521005">
      <w:pPr>
        <w:pStyle w:val="Standard"/>
        <w:numPr>
          <w:ilvl w:val="0"/>
          <w:numId w:val="11"/>
        </w:numPr>
        <w:suppressAutoHyphens w:val="0"/>
        <w:autoSpaceDN w:val="0"/>
        <w:spacing w:line="276" w:lineRule="auto"/>
        <w:jc w:val="both"/>
        <w:textAlignment w:val="baseline"/>
      </w:pPr>
      <w:r>
        <w:rPr>
          <w:rFonts w:ascii="Tahoma" w:hAnsi="Tahoma"/>
          <w:sz w:val="18"/>
        </w:rPr>
        <w:t>W przypadku braku możliwości zrealizowania zamówienia przez Wykonawcę, Zamawiający będzie uprawniony do zrealizowania zamówienia u innego Wykonawcy (tzw. nabycie zastępcze) bez konieczności wyznaczania Wykonawcy dodatkowego terminu do wykonania niezrealizowanej części zamówienia oraz bez obowiązku nabycia od Wykonawcy zamówionego towaru, dostarczonego po terminie. W takim przypadku, Wykonawca pokryje różnicę w cenie przekraczającą wartość zamówionego towaru, określoną w umowie wraz z pokryciem wszelkich dodatkowych kosztów powstałych w związku z w/</w:t>
      </w:r>
      <w:proofErr w:type="spellStart"/>
      <w:r>
        <w:rPr>
          <w:rFonts w:ascii="Tahoma" w:hAnsi="Tahoma"/>
          <w:sz w:val="18"/>
        </w:rPr>
        <w:t>wym</w:t>
      </w:r>
      <w:proofErr w:type="spellEnd"/>
      <w:r>
        <w:rPr>
          <w:rFonts w:ascii="Tahoma" w:hAnsi="Tahoma"/>
          <w:sz w:val="18"/>
        </w:rPr>
        <w:t xml:space="preserve"> okolicznościami</w:t>
      </w:r>
      <w:r>
        <w:rPr>
          <w:rFonts w:ascii="Tahoma" w:hAnsi="Tahoma"/>
          <w:bCs/>
          <w:sz w:val="18"/>
        </w:rPr>
        <w:t>.</w:t>
      </w:r>
    </w:p>
    <w:p w14:paraId="298D1A68" w14:textId="77777777" w:rsidR="00521005" w:rsidRDefault="00521005" w:rsidP="00521005">
      <w:pPr>
        <w:pStyle w:val="Standard"/>
        <w:numPr>
          <w:ilvl w:val="0"/>
          <w:numId w:val="11"/>
        </w:numPr>
        <w:suppressAutoHyphens w:val="0"/>
        <w:autoSpaceDN w:val="0"/>
        <w:spacing w:line="276" w:lineRule="auto"/>
        <w:jc w:val="both"/>
        <w:textAlignment w:val="baseline"/>
      </w:pPr>
      <w:r>
        <w:rPr>
          <w:rFonts w:ascii="Tahoma" w:hAnsi="Tahoma"/>
          <w:sz w:val="18"/>
        </w:rPr>
        <w:t xml:space="preserve">Wykonawca zobowiązany jest do informowania Zamawiającego w formie pisemnej lub za pośrednictwem e-maila z 14-dniowym wyprzedzeniem o spodziewanych brakach produkcyjnych dostarczonych towarów i o wygaśnięciu ważności dokumentów dopuszczających do obrotu oraz zagwarantowania w związku z tym realizacji </w:t>
      </w:r>
      <w:r>
        <w:rPr>
          <w:rFonts w:ascii="Tahoma" w:hAnsi="Tahoma"/>
          <w:sz w:val="18"/>
        </w:rPr>
        <w:lastRenderedPageBreak/>
        <w:t>zwiększonych zamówień wynikających z niniejszej umowy zabezpieczających prawidłowe funkcjonowanie oddziałów szpitalnych.</w:t>
      </w:r>
    </w:p>
    <w:p w14:paraId="253AC0CE" w14:textId="77777777" w:rsidR="00521005" w:rsidRDefault="00521005" w:rsidP="00521005">
      <w:pPr>
        <w:pStyle w:val="Standard"/>
        <w:numPr>
          <w:ilvl w:val="0"/>
          <w:numId w:val="11"/>
        </w:numPr>
        <w:suppressAutoHyphens w:val="0"/>
        <w:autoSpaceDN w:val="0"/>
        <w:spacing w:before="100"/>
        <w:jc w:val="both"/>
        <w:textAlignment w:val="baseline"/>
      </w:pPr>
      <w:r>
        <w:rPr>
          <w:rFonts w:ascii="Tahoma" w:hAnsi="Tahoma"/>
          <w:sz w:val="18"/>
        </w:rPr>
        <w:t>Wykonawca dostarczać będzie z każdą partią towaru ulotki w języku polskim, zawierające wszystkie niezbędne informacje o asortymencie, w tym sposobie magazynowania.</w:t>
      </w:r>
    </w:p>
    <w:p w14:paraId="5A035B14" w14:textId="77777777" w:rsidR="00521005" w:rsidRDefault="00521005" w:rsidP="00521005">
      <w:pPr>
        <w:pStyle w:val="Standard"/>
        <w:suppressAutoHyphens w:val="0"/>
        <w:spacing w:before="100"/>
        <w:ind w:left="360"/>
        <w:jc w:val="both"/>
        <w:rPr>
          <w:rFonts w:ascii="Tahoma" w:hAnsi="Tahoma"/>
          <w:sz w:val="10"/>
          <w:szCs w:val="10"/>
        </w:rPr>
      </w:pPr>
    </w:p>
    <w:p w14:paraId="0DE6CBD3" w14:textId="77777777" w:rsidR="00151B6E" w:rsidRPr="006712E3" w:rsidRDefault="006B224C" w:rsidP="004D3C2A">
      <w:pPr>
        <w:spacing w:before="100" w:line="276" w:lineRule="auto"/>
        <w:jc w:val="center"/>
        <w:rPr>
          <w:rFonts w:ascii="Tahoma" w:hAnsi="Tahoma"/>
          <w:b/>
          <w:sz w:val="18"/>
          <w:szCs w:val="18"/>
        </w:rPr>
      </w:pPr>
      <w:r w:rsidRPr="006712E3">
        <w:rPr>
          <w:rFonts w:ascii="Tahoma" w:hAnsi="Tahoma"/>
          <w:b/>
          <w:sz w:val="18"/>
          <w:szCs w:val="18"/>
        </w:rPr>
        <w:t>§ 3</w:t>
      </w:r>
    </w:p>
    <w:p w14:paraId="6A26220F" w14:textId="77777777" w:rsidR="00151B6E" w:rsidRPr="006712E3" w:rsidRDefault="006B224C" w:rsidP="004D3C2A">
      <w:pPr>
        <w:spacing w:line="276" w:lineRule="auto"/>
        <w:jc w:val="center"/>
        <w:rPr>
          <w:rFonts w:ascii="Tahoma" w:hAnsi="Tahoma"/>
          <w:b/>
          <w:sz w:val="18"/>
          <w:szCs w:val="18"/>
        </w:rPr>
      </w:pPr>
      <w:r w:rsidRPr="006712E3">
        <w:rPr>
          <w:rFonts w:ascii="Tahoma" w:hAnsi="Tahoma"/>
          <w:b/>
          <w:sz w:val="18"/>
          <w:szCs w:val="18"/>
        </w:rPr>
        <w:t>OKRES TRWANIA UMOWY</w:t>
      </w:r>
    </w:p>
    <w:p w14:paraId="79B0FFFA" w14:textId="77777777" w:rsidR="00FA6F2B" w:rsidRPr="002A097D" w:rsidRDefault="00FA6F2B">
      <w:pPr>
        <w:jc w:val="center"/>
        <w:rPr>
          <w:rFonts w:ascii="Tahoma" w:hAnsi="Tahoma"/>
          <w:b/>
          <w:sz w:val="6"/>
          <w:szCs w:val="6"/>
        </w:rPr>
      </w:pPr>
    </w:p>
    <w:p w14:paraId="242E1C15" w14:textId="7B742A8F" w:rsidR="00FA6F2B" w:rsidRDefault="00FA6F2B" w:rsidP="00481EB9">
      <w:pPr>
        <w:tabs>
          <w:tab w:val="right" w:pos="9072"/>
        </w:tabs>
        <w:suppressAutoHyphens w:val="0"/>
        <w:spacing w:before="100" w:line="276" w:lineRule="auto"/>
        <w:jc w:val="both"/>
        <w:rPr>
          <w:rFonts w:ascii="Tahoma" w:eastAsiaTheme="minorHAnsi" w:hAnsi="Tahoma"/>
          <w:color w:val="006600"/>
          <w:sz w:val="18"/>
          <w:szCs w:val="18"/>
          <w:lang w:eastAsia="en-US"/>
        </w:rPr>
      </w:pPr>
      <w:r w:rsidRPr="00FA6F2B">
        <w:rPr>
          <w:rFonts w:ascii="Tahoma" w:eastAsiaTheme="minorHAnsi" w:hAnsi="Tahoma"/>
          <w:sz w:val="18"/>
          <w:szCs w:val="18"/>
          <w:lang w:eastAsia="en-US"/>
        </w:rPr>
        <w:t>Niniejsza umowa zostaje zawarta na czas określony: 1</w:t>
      </w:r>
      <w:r w:rsidR="007C6AE0">
        <w:rPr>
          <w:rFonts w:ascii="Tahoma" w:eastAsiaTheme="minorHAnsi" w:hAnsi="Tahoma"/>
          <w:sz w:val="18"/>
          <w:szCs w:val="18"/>
          <w:lang w:eastAsia="en-US"/>
        </w:rPr>
        <w:t>8</w:t>
      </w:r>
      <w:r w:rsidRPr="00FA6F2B">
        <w:rPr>
          <w:rFonts w:ascii="Tahoma" w:eastAsiaTheme="minorHAnsi" w:hAnsi="Tahoma"/>
          <w:sz w:val="18"/>
          <w:szCs w:val="18"/>
          <w:lang w:eastAsia="en-US"/>
        </w:rPr>
        <w:t xml:space="preserve"> m-</w:t>
      </w:r>
      <w:proofErr w:type="spellStart"/>
      <w:r w:rsidRPr="00FA6F2B">
        <w:rPr>
          <w:rFonts w:ascii="Tahoma" w:eastAsiaTheme="minorHAnsi" w:hAnsi="Tahoma"/>
          <w:sz w:val="18"/>
          <w:szCs w:val="18"/>
          <w:lang w:eastAsia="en-US"/>
        </w:rPr>
        <w:t>cy</w:t>
      </w:r>
      <w:proofErr w:type="spellEnd"/>
      <w:r w:rsidRPr="00FA6F2B">
        <w:rPr>
          <w:rFonts w:ascii="Tahoma" w:eastAsiaTheme="minorHAnsi" w:hAnsi="Tahoma"/>
          <w:sz w:val="18"/>
          <w:szCs w:val="18"/>
          <w:lang w:eastAsia="en-US"/>
        </w:rPr>
        <w:t xml:space="preserve">, tj. od dnia ____________________ do dnia ______________________ z zastrzeżeniem § 9 ust. 2.  </w:t>
      </w:r>
      <w:r w:rsidRPr="00FA6F2B">
        <w:rPr>
          <w:rFonts w:ascii="Tahoma" w:eastAsiaTheme="minorHAnsi" w:hAnsi="Tahoma"/>
          <w:color w:val="006600"/>
          <w:sz w:val="18"/>
          <w:szCs w:val="18"/>
          <w:lang w:eastAsia="en-US"/>
        </w:rPr>
        <w:tab/>
      </w:r>
    </w:p>
    <w:p w14:paraId="02078203" w14:textId="77777777" w:rsidR="00C643BC" w:rsidRPr="007176B7" w:rsidRDefault="00C643BC" w:rsidP="007176B7">
      <w:pPr>
        <w:tabs>
          <w:tab w:val="right" w:pos="9072"/>
        </w:tabs>
        <w:suppressAutoHyphens w:val="0"/>
        <w:spacing w:before="100" w:line="276" w:lineRule="auto"/>
        <w:ind w:left="426" w:firstLine="708"/>
        <w:jc w:val="both"/>
        <w:rPr>
          <w:rFonts w:ascii="Tahoma" w:eastAsiaTheme="minorHAnsi" w:hAnsi="Tahoma"/>
          <w:color w:val="006600"/>
          <w:lang w:eastAsia="en-US"/>
        </w:rPr>
      </w:pPr>
    </w:p>
    <w:p w14:paraId="0F25D814" w14:textId="77777777" w:rsidR="00151B6E" w:rsidRPr="006712E3" w:rsidRDefault="006B224C" w:rsidP="006712E3">
      <w:pPr>
        <w:spacing w:before="100" w:line="276" w:lineRule="auto"/>
        <w:jc w:val="center"/>
        <w:rPr>
          <w:rFonts w:ascii="Tahoma" w:hAnsi="Tahoma"/>
          <w:b/>
          <w:sz w:val="18"/>
          <w:szCs w:val="18"/>
        </w:rPr>
      </w:pPr>
      <w:r w:rsidRPr="006712E3">
        <w:rPr>
          <w:rFonts w:ascii="Tahoma" w:hAnsi="Tahoma"/>
          <w:b/>
          <w:sz w:val="18"/>
          <w:szCs w:val="18"/>
        </w:rPr>
        <w:t>§ 4</w:t>
      </w:r>
    </w:p>
    <w:p w14:paraId="39DF2712" w14:textId="46785A28" w:rsidR="00151B6E" w:rsidRPr="006712E3" w:rsidRDefault="001C3777" w:rsidP="006712E3">
      <w:pPr>
        <w:spacing w:line="276" w:lineRule="auto"/>
        <w:jc w:val="center"/>
        <w:rPr>
          <w:rFonts w:ascii="Tahoma" w:hAnsi="Tahoma"/>
          <w:b/>
          <w:sz w:val="18"/>
          <w:szCs w:val="18"/>
        </w:rPr>
      </w:pPr>
      <w:r w:rsidRPr="006712E3">
        <w:rPr>
          <w:rFonts w:ascii="Tahoma" w:hAnsi="Tahoma"/>
          <w:b/>
          <w:sz w:val="18"/>
          <w:szCs w:val="18"/>
        </w:rPr>
        <w:t xml:space="preserve">WARTOŚĆ UMOWY </w:t>
      </w:r>
    </w:p>
    <w:p w14:paraId="137B1E99" w14:textId="77777777" w:rsidR="001C3777" w:rsidRPr="00EC5772" w:rsidRDefault="001C3777">
      <w:pPr>
        <w:jc w:val="center"/>
        <w:rPr>
          <w:rFonts w:ascii="Tahoma" w:hAnsi="Tahoma"/>
          <w:b/>
          <w:sz w:val="10"/>
          <w:szCs w:val="10"/>
        </w:rPr>
      </w:pPr>
    </w:p>
    <w:p w14:paraId="6F08CB80" w14:textId="1E11CC29" w:rsidR="00CC7C5B" w:rsidRDefault="00CC7C5B" w:rsidP="004E363E">
      <w:pPr>
        <w:numPr>
          <w:ilvl w:val="0"/>
          <w:numId w:val="14"/>
        </w:numPr>
        <w:tabs>
          <w:tab w:val="clear" w:pos="360"/>
          <w:tab w:val="num" w:pos="284"/>
        </w:tabs>
        <w:spacing w:line="276" w:lineRule="auto"/>
        <w:ind w:left="284" w:hanging="284"/>
        <w:jc w:val="both"/>
        <w:rPr>
          <w:rFonts w:ascii="Tahoma" w:eastAsiaTheme="minorHAnsi" w:hAnsi="Tahoma"/>
          <w:sz w:val="18"/>
          <w:szCs w:val="18"/>
          <w:lang w:eastAsia="en-US"/>
        </w:rPr>
      </w:pPr>
      <w:r w:rsidRPr="00CC7C5B">
        <w:rPr>
          <w:rFonts w:ascii="Tahoma" w:eastAsiaTheme="minorHAnsi" w:hAnsi="Tahoma"/>
          <w:sz w:val="18"/>
          <w:szCs w:val="18"/>
          <w:lang w:eastAsia="en-US"/>
        </w:rPr>
        <w:t xml:space="preserve">Wartość przedmiotu umowy strony ustalają na </w:t>
      </w:r>
      <w:r w:rsidRPr="00CC7C5B">
        <w:rPr>
          <w:rFonts w:ascii="Tahoma" w:eastAsiaTheme="minorHAnsi" w:hAnsi="Tahoma"/>
          <w:b/>
          <w:sz w:val="18"/>
          <w:szCs w:val="18"/>
          <w:lang w:eastAsia="en-US"/>
        </w:rPr>
        <w:t>kwotę _____________ PLN brutto (wartość netto _____________ PLN)</w:t>
      </w:r>
      <w:r w:rsidRPr="00CC7C5B">
        <w:rPr>
          <w:rFonts w:ascii="Tahoma" w:eastAsiaTheme="minorHAnsi" w:hAnsi="Tahoma"/>
          <w:sz w:val="18"/>
          <w:szCs w:val="18"/>
          <w:lang w:eastAsia="en-US"/>
        </w:rPr>
        <w:t xml:space="preserve"> zgodnie z cenami podanymi </w:t>
      </w:r>
      <w:r w:rsidRPr="00854AF0">
        <w:rPr>
          <w:rFonts w:ascii="Tahoma" w:eastAsiaTheme="minorHAnsi" w:hAnsi="Tahoma"/>
          <w:bCs/>
          <w:sz w:val="18"/>
          <w:szCs w:val="18"/>
          <w:lang w:eastAsia="en-US"/>
        </w:rPr>
        <w:t>w załączniku nr 1,</w:t>
      </w:r>
      <w:r w:rsidRPr="00CC7C5B">
        <w:rPr>
          <w:rFonts w:ascii="Tahoma" w:eastAsiaTheme="minorHAnsi" w:hAnsi="Tahoma"/>
          <w:sz w:val="18"/>
          <w:szCs w:val="18"/>
          <w:lang w:eastAsia="en-US"/>
        </w:rPr>
        <w:t xml:space="preserve"> stanowiącym integralną część umowy.  </w:t>
      </w:r>
    </w:p>
    <w:p w14:paraId="48816412" w14:textId="2D290011" w:rsidR="00D5104D" w:rsidRDefault="00D5104D" w:rsidP="004E363E">
      <w:pPr>
        <w:numPr>
          <w:ilvl w:val="0"/>
          <w:numId w:val="14"/>
        </w:numPr>
        <w:tabs>
          <w:tab w:val="clear" w:pos="360"/>
          <w:tab w:val="num" w:pos="284"/>
        </w:tabs>
        <w:spacing w:line="276" w:lineRule="auto"/>
        <w:ind w:left="284" w:hanging="284"/>
        <w:jc w:val="both"/>
        <w:rPr>
          <w:rFonts w:ascii="Tahoma" w:hAnsi="Tahoma"/>
          <w:sz w:val="18"/>
          <w:szCs w:val="18"/>
        </w:rPr>
      </w:pPr>
      <w:r w:rsidRPr="0076374A">
        <w:rPr>
          <w:rFonts w:ascii="Tahoma" w:hAnsi="Tahoma"/>
          <w:sz w:val="18"/>
          <w:szCs w:val="18"/>
        </w:rPr>
        <w:t>Ilości towarów wymienionych w załączniku nr 1 do umowy (Formularz cenowy) są szacunkowe i w okresie obowiązywania umowy mogą ulec zmianie, w zależności od potrzeb Zamawiającego, przy jednoczesnym zachowaniu cen jednostkowych asortymentu i w granicach szacunkowej wartości przedmiotu umowy, określonej w § 4 ust. 1 umowy.</w:t>
      </w:r>
    </w:p>
    <w:p w14:paraId="1AE66AB3" w14:textId="77777777" w:rsidR="00D5104D" w:rsidRPr="00B9751F" w:rsidRDefault="00D5104D" w:rsidP="004E363E">
      <w:pPr>
        <w:pStyle w:val="Akapitzlist"/>
        <w:numPr>
          <w:ilvl w:val="0"/>
          <w:numId w:val="14"/>
        </w:numPr>
        <w:tabs>
          <w:tab w:val="clear" w:pos="360"/>
          <w:tab w:val="num" w:pos="284"/>
        </w:tabs>
        <w:spacing w:line="276" w:lineRule="auto"/>
        <w:ind w:left="284" w:hanging="284"/>
        <w:jc w:val="both"/>
        <w:rPr>
          <w:rFonts w:ascii="Tahoma" w:hAnsi="Tahoma" w:cs="Tahoma"/>
          <w:sz w:val="18"/>
          <w:szCs w:val="18"/>
        </w:rPr>
      </w:pPr>
      <w:r w:rsidRPr="00B9751F">
        <w:rPr>
          <w:rFonts w:ascii="Tahoma" w:hAnsi="Tahoma" w:cs="Tahoma"/>
          <w:sz w:val="18"/>
          <w:szCs w:val="18"/>
        </w:rPr>
        <w:t xml:space="preserve">Zamawiający zobowiązuje się do zapłaty należności wynikających z otrzymanych faktur za zrealizowane </w:t>
      </w:r>
      <w:r>
        <w:rPr>
          <w:rFonts w:ascii="Tahoma" w:hAnsi="Tahoma" w:cs="Tahoma"/>
          <w:sz w:val="18"/>
          <w:szCs w:val="18"/>
        </w:rPr>
        <w:t xml:space="preserve">                 </w:t>
      </w:r>
      <w:r w:rsidRPr="00B9751F">
        <w:rPr>
          <w:rFonts w:ascii="Tahoma" w:hAnsi="Tahoma" w:cs="Tahoma"/>
          <w:sz w:val="18"/>
          <w:szCs w:val="18"/>
        </w:rPr>
        <w:t xml:space="preserve">dostawy w terminie </w:t>
      </w:r>
      <w:r w:rsidRPr="00B9751F">
        <w:rPr>
          <w:rFonts w:ascii="Tahoma" w:hAnsi="Tahoma" w:cs="Tahoma"/>
          <w:b/>
          <w:bCs/>
          <w:sz w:val="18"/>
          <w:szCs w:val="18"/>
        </w:rPr>
        <w:t>60 dni</w:t>
      </w:r>
      <w:r w:rsidRPr="00B9751F">
        <w:rPr>
          <w:rFonts w:ascii="Tahoma" w:hAnsi="Tahoma" w:cs="Tahoma"/>
          <w:b/>
          <w:i/>
          <w:sz w:val="18"/>
          <w:szCs w:val="18"/>
        </w:rPr>
        <w:t xml:space="preserve"> </w:t>
      </w:r>
      <w:r w:rsidRPr="00B9751F">
        <w:rPr>
          <w:rFonts w:ascii="Tahoma" w:hAnsi="Tahoma" w:cs="Tahoma"/>
          <w:sz w:val="18"/>
          <w:szCs w:val="18"/>
        </w:rPr>
        <w:t xml:space="preserve"> licząc od daty prawidłowo wystawionej faktury VAT, 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 fakturze. </w:t>
      </w:r>
    </w:p>
    <w:p w14:paraId="34211B90" w14:textId="77777777" w:rsidR="004D3C2A" w:rsidRPr="0076374A" w:rsidRDefault="004D3C2A" w:rsidP="004E363E">
      <w:pPr>
        <w:numPr>
          <w:ilvl w:val="0"/>
          <w:numId w:val="14"/>
        </w:numPr>
        <w:tabs>
          <w:tab w:val="clear" w:pos="360"/>
          <w:tab w:val="num" w:pos="284"/>
        </w:tabs>
        <w:spacing w:line="276" w:lineRule="auto"/>
        <w:jc w:val="both"/>
        <w:rPr>
          <w:rFonts w:ascii="Tahoma" w:hAnsi="Tahoma"/>
          <w:sz w:val="18"/>
          <w:szCs w:val="18"/>
        </w:rPr>
      </w:pPr>
      <w:r w:rsidRPr="0076374A">
        <w:rPr>
          <w:rFonts w:ascii="Tahoma" w:hAnsi="Tahoma"/>
          <w:sz w:val="18"/>
          <w:szCs w:val="18"/>
        </w:rPr>
        <w:t xml:space="preserve">Za datę zapłaty uznaje się datę obciążenia rachunku Zamawiającego. </w:t>
      </w:r>
    </w:p>
    <w:p w14:paraId="51EC2760" w14:textId="546AD05F" w:rsidR="00151B6E" w:rsidRPr="00437409" w:rsidRDefault="006B224C" w:rsidP="004E363E">
      <w:pPr>
        <w:numPr>
          <w:ilvl w:val="0"/>
          <w:numId w:val="14"/>
        </w:numPr>
        <w:tabs>
          <w:tab w:val="clear" w:pos="360"/>
          <w:tab w:val="num" w:pos="284"/>
        </w:tabs>
        <w:spacing w:line="276" w:lineRule="auto"/>
        <w:ind w:left="284" w:hanging="284"/>
        <w:jc w:val="both"/>
        <w:rPr>
          <w:rFonts w:ascii="Tahoma" w:eastAsiaTheme="minorHAnsi" w:hAnsi="Tahoma"/>
          <w:sz w:val="18"/>
          <w:szCs w:val="18"/>
          <w:lang w:eastAsia="en-US"/>
        </w:rPr>
      </w:pPr>
      <w:r w:rsidRPr="00F96F64">
        <w:rPr>
          <w:rFonts w:ascii="Tahoma" w:hAnsi="Tahoma"/>
          <w:sz w:val="18"/>
        </w:rPr>
        <w:t>Umowa będzie rozliczana wartościowo brutto. Wykonawca może żądać wynagrodzenia wyłącznie za dostarczone</w:t>
      </w:r>
      <w:r w:rsidR="0022207D">
        <w:rPr>
          <w:rFonts w:ascii="Tahoma" w:hAnsi="Tahoma"/>
          <w:sz w:val="18"/>
        </w:rPr>
        <w:t xml:space="preserve"> Zamawiającemu</w:t>
      </w:r>
      <w:r w:rsidRPr="00F96F64">
        <w:rPr>
          <w:rFonts w:ascii="Tahoma" w:hAnsi="Tahoma"/>
          <w:sz w:val="18"/>
        </w:rPr>
        <w:t xml:space="preserve"> towary. W przypadku nie wyczerpania przez Zamawiającego, w okresie trwania umowy, pełnego asortymentu lub ilości podanych w załączniku nr 1 lub przekroczenia ilościowego </w:t>
      </w:r>
      <w:r w:rsidR="004B5578">
        <w:rPr>
          <w:rFonts w:ascii="Tahoma" w:hAnsi="Tahoma"/>
          <w:sz w:val="18"/>
        </w:rPr>
        <w:t xml:space="preserve">                         </w:t>
      </w:r>
      <w:r w:rsidRPr="00F96F64">
        <w:rPr>
          <w:rFonts w:ascii="Tahoma" w:hAnsi="Tahoma"/>
          <w:sz w:val="18"/>
        </w:rPr>
        <w:t>w poszczególnych pozycjach (przy nie przekroczeniu wartości całkowitej umowy brutto) – Wykonawca nie będzie miał żadnych roszczeń do Zamawiającego. Zmniejszenie wartości przedmiotu umowy nie może przekroczyć 30% wartości umowy brutto, o której mowa w § 4 ust. 1</w:t>
      </w:r>
      <w:r w:rsidR="004B5578">
        <w:rPr>
          <w:rFonts w:ascii="Tahoma" w:hAnsi="Tahoma"/>
          <w:sz w:val="18"/>
        </w:rPr>
        <w:t>.</w:t>
      </w:r>
    </w:p>
    <w:p w14:paraId="6BAF6CBB" w14:textId="2A218E3F" w:rsidR="00151B6E" w:rsidRPr="00437409" w:rsidRDefault="006B224C" w:rsidP="004E363E">
      <w:pPr>
        <w:numPr>
          <w:ilvl w:val="0"/>
          <w:numId w:val="14"/>
        </w:numPr>
        <w:tabs>
          <w:tab w:val="clear" w:pos="360"/>
          <w:tab w:val="num" w:pos="284"/>
        </w:tabs>
        <w:spacing w:line="276" w:lineRule="auto"/>
        <w:ind w:left="284" w:hanging="284"/>
        <w:jc w:val="both"/>
        <w:rPr>
          <w:rFonts w:ascii="Tahoma" w:eastAsiaTheme="minorHAnsi" w:hAnsi="Tahoma"/>
          <w:sz w:val="18"/>
          <w:szCs w:val="18"/>
          <w:lang w:eastAsia="en-US"/>
        </w:rPr>
      </w:pPr>
      <w:r w:rsidRPr="00437409">
        <w:rPr>
          <w:rFonts w:ascii="Tahoma" w:hAnsi="Tahoma"/>
          <w:sz w:val="18"/>
        </w:rPr>
        <w:t xml:space="preserve">Jeżeli złożono ofertę, której wybór, zgodnie z przepisami o podatku od towarów i usług, prowadziłby do </w:t>
      </w:r>
      <w:r w:rsidR="00437409" w:rsidRPr="00437409">
        <w:rPr>
          <w:rFonts w:ascii="Tahoma" w:hAnsi="Tahoma"/>
          <w:sz w:val="18"/>
        </w:rPr>
        <w:t xml:space="preserve">               </w:t>
      </w:r>
      <w:r w:rsidRPr="00437409">
        <w:rPr>
          <w:rFonts w:ascii="Tahoma" w:hAnsi="Tahoma"/>
          <w:sz w:val="18"/>
        </w:rPr>
        <w:t>powstania obowiązku podatkowego zastosowania mechanizmu podzielonej płatności, Wykonawca ma obowiązek dokonywania odpowiednich oznaczeń na fakturze oraz przyjęcia płatności w ramach mechanizmu MPP.</w:t>
      </w:r>
    </w:p>
    <w:p w14:paraId="7F77E4C6" w14:textId="77777777" w:rsidR="000D1CC6" w:rsidRDefault="000D1CC6" w:rsidP="004E363E">
      <w:pPr>
        <w:numPr>
          <w:ilvl w:val="0"/>
          <w:numId w:val="14"/>
        </w:numPr>
        <w:tabs>
          <w:tab w:val="clear" w:pos="360"/>
          <w:tab w:val="num" w:pos="284"/>
        </w:tabs>
        <w:spacing w:line="276" w:lineRule="auto"/>
        <w:ind w:left="284" w:hanging="284"/>
        <w:jc w:val="both"/>
        <w:rPr>
          <w:rFonts w:ascii="Tahoma" w:hAnsi="Tahoma"/>
          <w:sz w:val="18"/>
          <w:szCs w:val="18"/>
        </w:rPr>
      </w:pPr>
      <w:r>
        <w:rPr>
          <w:rFonts w:ascii="Tahoma" w:hAnsi="Tahoma"/>
          <w:sz w:val="18"/>
          <w:szCs w:val="18"/>
        </w:rPr>
        <w:t>Podany przez Wykonawcę numer rachunku bankowego musi być ujawniony w wykazie podatników VAT prowadzonym przez Szefa Krajowej Administracji Skarbowej.</w:t>
      </w:r>
    </w:p>
    <w:p w14:paraId="130BD1CF" w14:textId="73EF0A60" w:rsidR="00151B6E" w:rsidRDefault="006B224C" w:rsidP="004E363E">
      <w:pPr>
        <w:numPr>
          <w:ilvl w:val="0"/>
          <w:numId w:val="14"/>
        </w:numPr>
        <w:tabs>
          <w:tab w:val="clear" w:pos="360"/>
          <w:tab w:val="num" w:pos="284"/>
        </w:tabs>
        <w:spacing w:line="276" w:lineRule="auto"/>
        <w:ind w:left="284" w:hanging="284"/>
        <w:jc w:val="both"/>
        <w:rPr>
          <w:rFonts w:ascii="Tahoma" w:hAnsi="Tahoma"/>
          <w:sz w:val="18"/>
        </w:rPr>
      </w:pPr>
      <w:r w:rsidRPr="000D1CC6">
        <w:rPr>
          <w:rFonts w:ascii="Tahoma" w:hAnsi="Tahoma"/>
          <w:sz w:val="18"/>
        </w:rPr>
        <w:t xml:space="preserve">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 </w:t>
      </w:r>
    </w:p>
    <w:p w14:paraId="27B06D4B" w14:textId="77777777" w:rsidR="00EC5772" w:rsidRPr="00C643BC" w:rsidRDefault="00EC5772" w:rsidP="00EC5772">
      <w:pPr>
        <w:spacing w:before="100" w:line="276" w:lineRule="auto"/>
        <w:jc w:val="both"/>
        <w:rPr>
          <w:rFonts w:ascii="Tahoma" w:hAnsi="Tahoma"/>
          <w:sz w:val="10"/>
          <w:szCs w:val="10"/>
        </w:rPr>
      </w:pPr>
    </w:p>
    <w:p w14:paraId="365D8E71" w14:textId="62293B54" w:rsidR="00EC5772" w:rsidRDefault="00EC5772" w:rsidP="00EC5772">
      <w:pPr>
        <w:spacing w:before="100" w:line="276" w:lineRule="auto"/>
        <w:jc w:val="center"/>
        <w:rPr>
          <w:rFonts w:ascii="Tahoma" w:hAnsi="Tahoma"/>
          <w:b/>
          <w:sz w:val="18"/>
        </w:rPr>
      </w:pPr>
      <w:r>
        <w:rPr>
          <w:rFonts w:ascii="Tahoma" w:hAnsi="Tahoma"/>
          <w:b/>
          <w:sz w:val="18"/>
        </w:rPr>
        <w:t>§ 5</w:t>
      </w:r>
    </w:p>
    <w:p w14:paraId="3E2E67BB" w14:textId="2A145E30" w:rsidR="00EC5772" w:rsidRPr="00316D6D" w:rsidRDefault="00EC5772" w:rsidP="00EC5772">
      <w:pPr>
        <w:spacing w:line="276" w:lineRule="auto"/>
        <w:jc w:val="center"/>
        <w:rPr>
          <w:rFonts w:ascii="Tahoma" w:hAnsi="Tahoma"/>
          <w:b/>
          <w:sz w:val="18"/>
          <w:szCs w:val="18"/>
        </w:rPr>
      </w:pPr>
      <w:r w:rsidRPr="00316D6D">
        <w:rPr>
          <w:rFonts w:ascii="Tahoma" w:hAnsi="Tahoma"/>
          <w:b/>
          <w:sz w:val="18"/>
          <w:szCs w:val="18"/>
        </w:rPr>
        <w:t>KARY UMOWNE</w:t>
      </w:r>
      <w:r w:rsidR="00316D6D">
        <w:rPr>
          <w:rFonts w:ascii="Tahoma" w:hAnsi="Tahoma"/>
          <w:b/>
          <w:sz w:val="18"/>
          <w:szCs w:val="18"/>
        </w:rPr>
        <w:t xml:space="preserve"> - ODSETKI</w:t>
      </w:r>
    </w:p>
    <w:p w14:paraId="2CB2E5F1" w14:textId="77777777" w:rsidR="00EC5772" w:rsidRPr="00EC5772" w:rsidRDefault="00EC5772" w:rsidP="00EC5772">
      <w:pPr>
        <w:spacing w:line="276" w:lineRule="auto"/>
        <w:jc w:val="center"/>
        <w:rPr>
          <w:rFonts w:ascii="Tahoma" w:hAnsi="Tahoma"/>
          <w:b/>
          <w:sz w:val="10"/>
          <w:szCs w:val="10"/>
        </w:rPr>
      </w:pPr>
    </w:p>
    <w:p w14:paraId="154E533E" w14:textId="0A7F1D8B" w:rsidR="00EC5772" w:rsidRDefault="00EC5772" w:rsidP="004E363E">
      <w:pPr>
        <w:numPr>
          <w:ilvl w:val="0"/>
          <w:numId w:val="9"/>
        </w:numPr>
        <w:tabs>
          <w:tab w:val="clear" w:pos="720"/>
          <w:tab w:val="left" w:pos="284"/>
        </w:tabs>
        <w:suppressAutoHyphens w:val="0"/>
        <w:spacing w:line="276" w:lineRule="auto"/>
        <w:ind w:left="284" w:hanging="284"/>
        <w:jc w:val="both"/>
        <w:rPr>
          <w:rFonts w:ascii="Tahoma" w:hAnsi="Tahoma"/>
          <w:sz w:val="18"/>
          <w:szCs w:val="18"/>
        </w:rPr>
      </w:pPr>
      <w:r>
        <w:rPr>
          <w:rFonts w:ascii="Tahoma" w:hAnsi="Tahoma"/>
          <w:sz w:val="18"/>
          <w:szCs w:val="18"/>
        </w:rPr>
        <w:t>Wykonawca zobowiązany jest do zapłaty Zamawiającemu kary umownej za niewykonanie lub nienależyte wykonanie swoich zobowiązań umownych</w:t>
      </w:r>
      <w:r w:rsidR="00BA4456">
        <w:rPr>
          <w:rFonts w:ascii="Tahoma" w:hAnsi="Tahoma"/>
          <w:sz w:val="18"/>
          <w:szCs w:val="18"/>
        </w:rPr>
        <w:t xml:space="preserve"> z winy Wykonawcy lub Podwykonawcy</w:t>
      </w:r>
      <w:r>
        <w:rPr>
          <w:rFonts w:ascii="Tahoma" w:hAnsi="Tahoma"/>
          <w:sz w:val="18"/>
          <w:szCs w:val="18"/>
        </w:rPr>
        <w:t>:</w:t>
      </w:r>
    </w:p>
    <w:p w14:paraId="78DC30FC" w14:textId="0D24602D" w:rsidR="00EC5772" w:rsidRDefault="00617413" w:rsidP="00CA050D">
      <w:pPr>
        <w:spacing w:line="276" w:lineRule="auto"/>
        <w:ind w:left="567" w:hanging="283"/>
        <w:jc w:val="both"/>
        <w:rPr>
          <w:rFonts w:ascii="Tahoma" w:hAnsi="Tahoma"/>
          <w:sz w:val="18"/>
          <w:szCs w:val="18"/>
        </w:rPr>
      </w:pPr>
      <w:r>
        <w:rPr>
          <w:rFonts w:ascii="Tahoma" w:hAnsi="Tahoma"/>
          <w:sz w:val="18"/>
          <w:szCs w:val="18"/>
        </w:rPr>
        <w:t>1</w:t>
      </w:r>
      <w:r w:rsidR="00EC5772">
        <w:rPr>
          <w:rFonts w:ascii="Tahoma" w:hAnsi="Tahoma"/>
          <w:sz w:val="18"/>
          <w:szCs w:val="18"/>
        </w:rPr>
        <w:t xml:space="preserve">) w przypadku dostarczenia towaru wadliwego lub nie dostarczenia towaru w terminie, wynikającym </w:t>
      </w:r>
      <w:r w:rsidR="0045337A">
        <w:rPr>
          <w:rFonts w:ascii="Tahoma" w:hAnsi="Tahoma"/>
          <w:sz w:val="18"/>
          <w:szCs w:val="18"/>
        </w:rPr>
        <w:t xml:space="preserve">                   </w:t>
      </w:r>
      <w:r w:rsidR="00EC5772">
        <w:rPr>
          <w:rFonts w:ascii="Tahoma" w:hAnsi="Tahoma"/>
          <w:sz w:val="18"/>
          <w:szCs w:val="18"/>
        </w:rPr>
        <w:t xml:space="preserve">z zapisów § 2 lub § 6 niniejszej umowy - w </w:t>
      </w:r>
      <w:r w:rsidR="00EC5772" w:rsidRPr="009623F5">
        <w:rPr>
          <w:rFonts w:ascii="Tahoma" w:hAnsi="Tahoma"/>
          <w:sz w:val="18"/>
          <w:szCs w:val="18"/>
        </w:rPr>
        <w:t xml:space="preserve">wysokości </w:t>
      </w:r>
      <w:r w:rsidR="009623F5" w:rsidRPr="009623F5">
        <w:rPr>
          <w:rFonts w:ascii="Tahoma" w:hAnsi="Tahoma"/>
          <w:sz w:val="18"/>
          <w:szCs w:val="18"/>
        </w:rPr>
        <w:t>1</w:t>
      </w:r>
      <w:r w:rsidR="00EC5772" w:rsidRPr="009623F5">
        <w:rPr>
          <w:rFonts w:ascii="Tahoma" w:hAnsi="Tahoma"/>
          <w:sz w:val="18"/>
          <w:szCs w:val="18"/>
        </w:rPr>
        <w:t>% wartości</w:t>
      </w:r>
      <w:r w:rsidR="00EC5772">
        <w:rPr>
          <w:rFonts w:ascii="Tahoma" w:hAnsi="Tahoma"/>
          <w:sz w:val="18"/>
          <w:szCs w:val="18"/>
        </w:rPr>
        <w:t xml:space="preserve"> partii towaru</w:t>
      </w:r>
      <w:r w:rsidR="002C37B6">
        <w:rPr>
          <w:rFonts w:ascii="Tahoma" w:hAnsi="Tahoma"/>
          <w:sz w:val="18"/>
          <w:szCs w:val="18"/>
        </w:rPr>
        <w:t xml:space="preserve"> brutto</w:t>
      </w:r>
      <w:r w:rsidR="00EC5772">
        <w:rPr>
          <w:rFonts w:ascii="Tahoma" w:hAnsi="Tahoma"/>
          <w:sz w:val="18"/>
          <w:szCs w:val="18"/>
        </w:rPr>
        <w:t>, za każdy rozpoczęty dzień zwłoki.</w:t>
      </w:r>
    </w:p>
    <w:p w14:paraId="32502DFB" w14:textId="2E3E32CD" w:rsidR="00EC5772" w:rsidRDefault="00EC5772" w:rsidP="00CA050D">
      <w:pPr>
        <w:spacing w:line="276" w:lineRule="auto"/>
        <w:ind w:left="567"/>
        <w:jc w:val="both"/>
        <w:rPr>
          <w:rFonts w:ascii="Tahoma" w:hAnsi="Tahoma"/>
          <w:sz w:val="18"/>
          <w:szCs w:val="18"/>
        </w:rPr>
      </w:pPr>
      <w:r>
        <w:rPr>
          <w:rFonts w:ascii="Tahoma" w:hAnsi="Tahoma"/>
          <w:sz w:val="18"/>
          <w:szCs w:val="18"/>
        </w:rPr>
        <w:t>Jeżeli zwłoka będzie trwała powyżej 7 dni kalendarzowych, Zamawiający ma prawo do wypowiedzenia umowy</w:t>
      </w:r>
      <w:r w:rsidR="00710985">
        <w:rPr>
          <w:rFonts w:ascii="Tahoma" w:hAnsi="Tahoma"/>
          <w:sz w:val="18"/>
          <w:szCs w:val="18"/>
        </w:rPr>
        <w:t xml:space="preserve"> po uprzednim pisemnym wezwaniu Wykonawcy do należytego jej wykonania, wyznaczając </w:t>
      </w:r>
      <w:r w:rsidR="00710985">
        <w:rPr>
          <w:rFonts w:ascii="Tahoma" w:hAnsi="Tahoma"/>
          <w:sz w:val="18"/>
          <w:szCs w:val="18"/>
        </w:rPr>
        <w:lastRenderedPageBreak/>
        <w:t>dodatkowy 3 - dniowy termin</w:t>
      </w:r>
      <w:r w:rsidR="00E657AE">
        <w:rPr>
          <w:rFonts w:ascii="Tahoma" w:hAnsi="Tahoma"/>
          <w:sz w:val="18"/>
          <w:szCs w:val="18"/>
        </w:rPr>
        <w:t xml:space="preserve">. Po bezskutecznym upływie tego terminu Zamawiający może wypowiedzieć </w:t>
      </w:r>
      <w:r w:rsidR="00710985">
        <w:rPr>
          <w:rFonts w:ascii="Tahoma" w:hAnsi="Tahoma"/>
          <w:sz w:val="18"/>
          <w:szCs w:val="18"/>
        </w:rPr>
        <w:t xml:space="preserve"> </w:t>
      </w:r>
      <w:r>
        <w:rPr>
          <w:rFonts w:ascii="Tahoma" w:hAnsi="Tahoma"/>
          <w:sz w:val="18"/>
          <w:szCs w:val="18"/>
        </w:rPr>
        <w:t xml:space="preserve">  </w:t>
      </w:r>
      <w:r w:rsidR="00E657AE">
        <w:rPr>
          <w:rFonts w:ascii="Tahoma" w:hAnsi="Tahoma"/>
          <w:sz w:val="18"/>
          <w:szCs w:val="18"/>
        </w:rPr>
        <w:t>umowę w trybie natychmiastowym bez dodatkowych wezwań</w:t>
      </w:r>
      <w:r w:rsidR="00B66D97">
        <w:rPr>
          <w:rFonts w:ascii="Tahoma" w:hAnsi="Tahoma"/>
          <w:sz w:val="18"/>
          <w:szCs w:val="18"/>
        </w:rPr>
        <w:t xml:space="preserve"> </w:t>
      </w:r>
      <w:r w:rsidR="00061AB9">
        <w:rPr>
          <w:rFonts w:ascii="Tahoma" w:hAnsi="Tahoma"/>
          <w:sz w:val="18"/>
          <w:szCs w:val="18"/>
        </w:rPr>
        <w:t>oraz</w:t>
      </w:r>
      <w:r w:rsidR="00E657AE">
        <w:rPr>
          <w:rFonts w:ascii="Tahoma" w:hAnsi="Tahoma"/>
          <w:sz w:val="18"/>
          <w:szCs w:val="18"/>
        </w:rPr>
        <w:t xml:space="preserve"> </w:t>
      </w:r>
      <w:r w:rsidR="00B66D97">
        <w:rPr>
          <w:rFonts w:ascii="Tahoma" w:hAnsi="Tahoma"/>
          <w:sz w:val="18"/>
          <w:szCs w:val="18"/>
        </w:rPr>
        <w:t>zastosować karę umowną, przewidzianą             w § 5 ust. 3 niniejszej umowy</w:t>
      </w:r>
      <w:r w:rsidR="00E239AE">
        <w:rPr>
          <w:rFonts w:ascii="Tahoma" w:hAnsi="Tahoma"/>
          <w:sz w:val="18"/>
          <w:szCs w:val="18"/>
        </w:rPr>
        <w:t>.</w:t>
      </w:r>
    </w:p>
    <w:p w14:paraId="4900C888" w14:textId="7AE5ADE8" w:rsidR="00EC5772" w:rsidRDefault="00617413" w:rsidP="00856880">
      <w:pPr>
        <w:spacing w:line="276" w:lineRule="auto"/>
        <w:ind w:left="567" w:hanging="283"/>
        <w:jc w:val="both"/>
        <w:rPr>
          <w:rFonts w:ascii="Tahoma" w:hAnsi="Tahoma"/>
          <w:sz w:val="18"/>
          <w:szCs w:val="18"/>
        </w:rPr>
      </w:pPr>
      <w:r>
        <w:rPr>
          <w:rFonts w:ascii="Tahoma" w:hAnsi="Tahoma"/>
          <w:sz w:val="18"/>
          <w:szCs w:val="18"/>
        </w:rPr>
        <w:t>2</w:t>
      </w:r>
      <w:r w:rsidR="00EC5772">
        <w:rPr>
          <w:rFonts w:ascii="Tahoma" w:hAnsi="Tahoma"/>
          <w:sz w:val="18"/>
          <w:szCs w:val="18"/>
        </w:rPr>
        <w:t xml:space="preserve">) </w:t>
      </w:r>
      <w:r w:rsidR="00CA050D">
        <w:rPr>
          <w:rFonts w:ascii="Tahoma" w:hAnsi="Tahoma"/>
          <w:sz w:val="18"/>
          <w:szCs w:val="18"/>
        </w:rPr>
        <w:tab/>
      </w:r>
      <w:r w:rsidR="00EC5772">
        <w:rPr>
          <w:rFonts w:ascii="Tahoma" w:hAnsi="Tahoma"/>
          <w:sz w:val="18"/>
          <w:szCs w:val="18"/>
        </w:rPr>
        <w:t xml:space="preserve">w przypadku nie złożenia w terminie informacji, wymaganych zapisami § 2 ust. </w:t>
      </w:r>
      <w:r w:rsidR="00303142">
        <w:rPr>
          <w:rFonts w:ascii="Tahoma" w:hAnsi="Tahoma"/>
          <w:sz w:val="18"/>
          <w:szCs w:val="18"/>
        </w:rPr>
        <w:t>9</w:t>
      </w:r>
      <w:r w:rsidR="00EC5772">
        <w:rPr>
          <w:rFonts w:ascii="Tahoma" w:hAnsi="Tahoma"/>
          <w:sz w:val="18"/>
          <w:szCs w:val="18"/>
        </w:rPr>
        <w:t xml:space="preserve"> niniejszej umowy, </w:t>
      </w:r>
      <w:r w:rsidR="0045337A">
        <w:rPr>
          <w:rFonts w:ascii="Tahoma" w:hAnsi="Tahoma"/>
          <w:sz w:val="18"/>
          <w:szCs w:val="18"/>
        </w:rPr>
        <w:t xml:space="preserve">          </w:t>
      </w:r>
      <w:r w:rsidR="00EC5772">
        <w:rPr>
          <w:rFonts w:ascii="Tahoma" w:hAnsi="Tahoma"/>
          <w:sz w:val="18"/>
          <w:szCs w:val="18"/>
        </w:rPr>
        <w:t xml:space="preserve">w wysokości 100 zł za każdy przypadek. </w:t>
      </w:r>
    </w:p>
    <w:p w14:paraId="20C4691D" w14:textId="0296DB83" w:rsidR="00C322DB" w:rsidRDefault="00C322DB" w:rsidP="00856880">
      <w:pPr>
        <w:spacing w:line="276" w:lineRule="auto"/>
        <w:ind w:left="567" w:hanging="283"/>
        <w:jc w:val="both"/>
        <w:rPr>
          <w:rFonts w:ascii="Tahoma" w:hAnsi="Tahoma"/>
          <w:sz w:val="18"/>
          <w:szCs w:val="18"/>
        </w:rPr>
      </w:pPr>
      <w:r>
        <w:rPr>
          <w:rFonts w:ascii="Tahoma" w:hAnsi="Tahoma"/>
          <w:sz w:val="18"/>
          <w:szCs w:val="18"/>
        </w:rPr>
        <w:t>3)</w:t>
      </w:r>
      <w:r>
        <w:rPr>
          <w:rFonts w:ascii="Tahoma" w:hAnsi="Tahoma"/>
          <w:sz w:val="18"/>
          <w:szCs w:val="18"/>
        </w:rPr>
        <w:tab/>
        <w:t>w przypadku braku dostarczenia w terminie dokumentów, o których mowa w</w:t>
      </w:r>
      <w:r w:rsidR="006B5F70">
        <w:rPr>
          <w:rFonts w:ascii="Tahoma" w:hAnsi="Tahoma"/>
          <w:sz w:val="18"/>
          <w:szCs w:val="18"/>
        </w:rPr>
        <w:t xml:space="preserve"> </w:t>
      </w:r>
      <w:r w:rsidR="006B5F70">
        <w:rPr>
          <w:rFonts w:ascii="Tahoma" w:hAnsi="Tahoma"/>
          <w:sz w:val="18"/>
          <w:szCs w:val="18"/>
        </w:rPr>
        <w:t xml:space="preserve">§ </w:t>
      </w:r>
      <w:r w:rsidR="006B5F70">
        <w:rPr>
          <w:rFonts w:ascii="Tahoma" w:hAnsi="Tahoma"/>
          <w:sz w:val="18"/>
          <w:szCs w:val="18"/>
        </w:rPr>
        <w:t>1</w:t>
      </w:r>
      <w:r w:rsidR="006B5F70">
        <w:rPr>
          <w:rFonts w:ascii="Tahoma" w:hAnsi="Tahoma"/>
          <w:sz w:val="18"/>
          <w:szCs w:val="18"/>
        </w:rPr>
        <w:t xml:space="preserve"> ust. 3</w:t>
      </w:r>
      <w:r w:rsidR="006B5F70">
        <w:rPr>
          <w:rFonts w:ascii="Tahoma" w:hAnsi="Tahoma"/>
          <w:sz w:val="18"/>
          <w:szCs w:val="18"/>
        </w:rPr>
        <w:t xml:space="preserve"> oraz</w:t>
      </w:r>
      <w:r>
        <w:rPr>
          <w:rFonts w:ascii="Tahoma" w:hAnsi="Tahoma"/>
          <w:sz w:val="18"/>
          <w:szCs w:val="18"/>
        </w:rPr>
        <w:t xml:space="preserve"> § 6 ust. </w:t>
      </w:r>
      <w:r w:rsidR="00303B34">
        <w:rPr>
          <w:rFonts w:ascii="Tahoma" w:hAnsi="Tahoma"/>
          <w:sz w:val="18"/>
          <w:szCs w:val="18"/>
        </w:rPr>
        <w:t>3</w:t>
      </w:r>
      <w:r>
        <w:rPr>
          <w:rFonts w:ascii="Tahoma" w:hAnsi="Tahoma"/>
          <w:sz w:val="18"/>
          <w:szCs w:val="18"/>
        </w:rPr>
        <w:t xml:space="preserve"> niniejszej umowy, w wysokości 100 zł za każdy przypadek.</w:t>
      </w:r>
    </w:p>
    <w:p w14:paraId="29E52F37" w14:textId="77777777" w:rsidR="00856880" w:rsidRPr="00856880" w:rsidRDefault="00856880" w:rsidP="004E363E">
      <w:pPr>
        <w:pStyle w:val="Akapitzlist"/>
        <w:numPr>
          <w:ilvl w:val="0"/>
          <w:numId w:val="6"/>
        </w:numPr>
        <w:tabs>
          <w:tab w:val="clear" w:pos="720"/>
          <w:tab w:val="num" w:pos="284"/>
        </w:tabs>
        <w:spacing w:line="276" w:lineRule="auto"/>
        <w:ind w:left="284" w:hanging="284"/>
        <w:jc w:val="both"/>
        <w:rPr>
          <w:rFonts w:ascii="Tahoma" w:hAnsi="Tahoma"/>
          <w:sz w:val="18"/>
          <w:szCs w:val="18"/>
        </w:rPr>
      </w:pPr>
      <w:r w:rsidRPr="00856880">
        <w:rPr>
          <w:rFonts w:ascii="Tahoma" w:hAnsi="Tahoma"/>
          <w:sz w:val="18"/>
          <w:szCs w:val="18"/>
        </w:rPr>
        <w:t xml:space="preserve">W przypadku przekroczenia terminu płatności wskazanego w § 4 ust. 3 niniejszej umowy, Wykonawca jest uprawniony do żądania od Zamawiającego odsetek ustawowych za opóźnienia w transakcjach handlowych. </w:t>
      </w:r>
    </w:p>
    <w:p w14:paraId="0004F286" w14:textId="77777777" w:rsidR="00EC5772" w:rsidRDefault="00EC5772" w:rsidP="004E363E">
      <w:pPr>
        <w:pStyle w:val="Tekstpodstawowy1"/>
        <w:numPr>
          <w:ilvl w:val="0"/>
          <w:numId w:val="6"/>
        </w:numPr>
        <w:tabs>
          <w:tab w:val="clear" w:pos="720"/>
          <w:tab w:val="left" w:pos="284"/>
        </w:tabs>
        <w:suppressAutoHyphens w:val="0"/>
        <w:spacing w:line="276" w:lineRule="auto"/>
        <w:ind w:left="284" w:hanging="284"/>
        <w:rPr>
          <w:rFonts w:ascii="Tahoma" w:hAnsi="Tahoma"/>
          <w:b w:val="0"/>
          <w:sz w:val="18"/>
          <w:szCs w:val="18"/>
        </w:rPr>
      </w:pPr>
      <w:r>
        <w:rPr>
          <w:rFonts w:ascii="Tahoma" w:hAnsi="Tahoma"/>
          <w:b w:val="0"/>
          <w:sz w:val="18"/>
          <w:szCs w:val="18"/>
        </w:rPr>
        <w:t xml:space="preserve">Za odstąpienie lub wypowiedzenie od umowy z winy Strony przeciwnej – obie Strony zastrzegają możliwość żądania kary umownej w wysokości 5% wartości brutto umowy, o której mowa w § 4 ust. 1 niniejszej umowy. </w:t>
      </w:r>
    </w:p>
    <w:p w14:paraId="58D8A771" w14:textId="77777777" w:rsidR="00EC5772" w:rsidRDefault="00EC5772" w:rsidP="004E363E">
      <w:pPr>
        <w:pStyle w:val="Tekstpodstawowy1"/>
        <w:numPr>
          <w:ilvl w:val="0"/>
          <w:numId w:val="6"/>
        </w:numPr>
        <w:tabs>
          <w:tab w:val="clear" w:pos="720"/>
          <w:tab w:val="left" w:pos="284"/>
        </w:tabs>
        <w:suppressAutoHyphens w:val="0"/>
        <w:spacing w:line="276" w:lineRule="auto"/>
        <w:ind w:left="284" w:hanging="284"/>
        <w:rPr>
          <w:rFonts w:ascii="Tahoma" w:hAnsi="Tahoma"/>
          <w:b w:val="0"/>
          <w:sz w:val="18"/>
          <w:szCs w:val="18"/>
        </w:rPr>
      </w:pPr>
      <w:r>
        <w:rPr>
          <w:rFonts w:ascii="Tahoma" w:hAnsi="Tahoma"/>
          <w:b w:val="0"/>
          <w:sz w:val="18"/>
          <w:szCs w:val="18"/>
        </w:rPr>
        <w:t xml:space="preserve">Jeżeli kary umowne przewidziane w niniejszej umowie nie pokrywają poniesionej szkody – Strona która poniosła szkodę może dochodzić odszkodowania uzupełniającego na zasadach ogólnych Kodeksu cywilnego. </w:t>
      </w:r>
    </w:p>
    <w:p w14:paraId="0A9C6CB4" w14:textId="1310CA3B" w:rsidR="00EC5772" w:rsidRDefault="00EC5772" w:rsidP="004E363E">
      <w:pPr>
        <w:pStyle w:val="Tekstpodstawowy1"/>
        <w:numPr>
          <w:ilvl w:val="0"/>
          <w:numId w:val="6"/>
        </w:numPr>
        <w:tabs>
          <w:tab w:val="clear" w:pos="720"/>
          <w:tab w:val="left" w:pos="284"/>
        </w:tabs>
        <w:suppressAutoHyphens w:val="0"/>
        <w:spacing w:line="276" w:lineRule="auto"/>
        <w:ind w:left="284" w:hanging="284"/>
        <w:rPr>
          <w:rFonts w:ascii="Tahoma" w:hAnsi="Tahoma"/>
          <w:b w:val="0"/>
          <w:sz w:val="18"/>
          <w:szCs w:val="18"/>
        </w:rPr>
      </w:pPr>
      <w:r>
        <w:rPr>
          <w:rFonts w:ascii="Tahoma" w:hAnsi="Tahoma"/>
          <w:b w:val="0"/>
          <w:sz w:val="18"/>
          <w:szCs w:val="18"/>
        </w:rPr>
        <w:t xml:space="preserve">Kara umowna lub odsetki powinna być zapłacona przez Stronę, która naruszyła postanowienie umowy, </w:t>
      </w:r>
      <w:r w:rsidR="00277B3F">
        <w:rPr>
          <w:rFonts w:ascii="Tahoma" w:hAnsi="Tahoma"/>
          <w:b w:val="0"/>
          <w:sz w:val="18"/>
          <w:szCs w:val="18"/>
        </w:rPr>
        <w:t xml:space="preserve">             </w:t>
      </w:r>
      <w:r>
        <w:rPr>
          <w:rFonts w:ascii="Tahoma" w:hAnsi="Tahoma"/>
          <w:b w:val="0"/>
          <w:sz w:val="18"/>
          <w:szCs w:val="18"/>
        </w:rPr>
        <w:t>w terminie 14 dni od daty wystąpienia przez Stronę drugą z żądaniem zapłaty. Naliczenie przez Zamawiającego kary umownej następuje przez sporządzenie noty księgowej wraz z pisemnym uzasadnieniem oraz terminem zapłaty.</w:t>
      </w:r>
    </w:p>
    <w:p w14:paraId="3F02F176" w14:textId="6C4962A1" w:rsidR="00EC5772" w:rsidRPr="00BA6D04" w:rsidRDefault="00EC5772" w:rsidP="004E363E">
      <w:pPr>
        <w:pStyle w:val="Tekstpodstawowy1"/>
        <w:numPr>
          <w:ilvl w:val="0"/>
          <w:numId w:val="6"/>
        </w:numPr>
        <w:tabs>
          <w:tab w:val="clear" w:pos="720"/>
          <w:tab w:val="left" w:pos="142"/>
        </w:tabs>
        <w:suppressAutoHyphens w:val="0"/>
        <w:spacing w:line="276" w:lineRule="auto"/>
        <w:ind w:left="284" w:hanging="284"/>
        <w:rPr>
          <w:rFonts w:ascii="Tahoma" w:hAnsi="Tahoma"/>
          <w:b w:val="0"/>
          <w:sz w:val="18"/>
          <w:szCs w:val="18"/>
        </w:rPr>
      </w:pPr>
      <w:r>
        <w:rPr>
          <w:rFonts w:ascii="Tahoma" w:hAnsi="Tahoma"/>
          <w:b w:val="0"/>
          <w:sz w:val="18"/>
          <w:szCs w:val="18"/>
        </w:rPr>
        <w:t xml:space="preserve">Zamawiający w razie zwłoki w zapłacie kary może dokonać potrącenia kary umownej z wynagrodzenia Wykonawcy. </w:t>
      </w:r>
    </w:p>
    <w:p w14:paraId="64E5A8D6" w14:textId="7C714A6E" w:rsidR="00D713B4" w:rsidRDefault="00EC5772" w:rsidP="00D43328">
      <w:pPr>
        <w:pStyle w:val="Tekstpodstawowy1"/>
        <w:numPr>
          <w:ilvl w:val="0"/>
          <w:numId w:val="6"/>
        </w:numPr>
        <w:tabs>
          <w:tab w:val="clear" w:pos="720"/>
          <w:tab w:val="left" w:pos="284"/>
        </w:tabs>
        <w:suppressAutoHyphens w:val="0"/>
        <w:spacing w:line="276" w:lineRule="auto"/>
        <w:ind w:left="284" w:hanging="284"/>
        <w:rPr>
          <w:rFonts w:ascii="Tahoma" w:hAnsi="Tahoma"/>
          <w:b w:val="0"/>
          <w:sz w:val="18"/>
          <w:szCs w:val="18"/>
        </w:rPr>
      </w:pPr>
      <w:r>
        <w:rPr>
          <w:rFonts w:ascii="Tahoma" w:hAnsi="Tahoma"/>
          <w:b w:val="0"/>
          <w:sz w:val="18"/>
          <w:szCs w:val="18"/>
        </w:rPr>
        <w:t xml:space="preserve">Całkowita suma kar umownych naliczonych na podstawie niniejszej umowy nie przekroczy 60% wartości </w:t>
      </w:r>
      <w:r w:rsidR="00854AF0">
        <w:rPr>
          <w:rFonts w:ascii="Tahoma" w:hAnsi="Tahoma"/>
          <w:b w:val="0"/>
          <w:sz w:val="18"/>
          <w:szCs w:val="18"/>
        </w:rPr>
        <w:t xml:space="preserve">               </w:t>
      </w:r>
      <w:r>
        <w:rPr>
          <w:rFonts w:ascii="Tahoma" w:hAnsi="Tahoma"/>
          <w:b w:val="0"/>
          <w:sz w:val="18"/>
          <w:szCs w:val="18"/>
        </w:rPr>
        <w:t xml:space="preserve">łącznego wynagrodzenia brutto określonego w Umowie. </w:t>
      </w:r>
    </w:p>
    <w:p w14:paraId="6070897D" w14:textId="77777777" w:rsidR="00D43328" w:rsidRPr="00D43328" w:rsidRDefault="00D43328" w:rsidP="00D43328">
      <w:pPr>
        <w:pStyle w:val="Tekstpodstawowy1"/>
        <w:tabs>
          <w:tab w:val="left" w:pos="284"/>
        </w:tabs>
        <w:suppressAutoHyphens w:val="0"/>
        <w:spacing w:line="276" w:lineRule="auto"/>
        <w:ind w:left="284"/>
        <w:rPr>
          <w:rFonts w:ascii="Tahoma" w:hAnsi="Tahoma"/>
          <w:b w:val="0"/>
          <w:sz w:val="18"/>
          <w:szCs w:val="18"/>
        </w:rPr>
      </w:pPr>
    </w:p>
    <w:p w14:paraId="477CBB1B" w14:textId="6DC976F6" w:rsidR="00151B6E" w:rsidRPr="00E77A3F" w:rsidRDefault="006B224C" w:rsidP="00E77A3F">
      <w:pPr>
        <w:suppressAutoHyphens w:val="0"/>
        <w:spacing w:before="100" w:line="276" w:lineRule="auto"/>
        <w:jc w:val="center"/>
        <w:rPr>
          <w:rFonts w:ascii="Tahoma" w:hAnsi="Tahoma"/>
          <w:b/>
          <w:sz w:val="18"/>
          <w:szCs w:val="18"/>
        </w:rPr>
      </w:pPr>
      <w:r w:rsidRPr="00E77A3F">
        <w:rPr>
          <w:rFonts w:ascii="Tahoma" w:hAnsi="Tahoma"/>
          <w:b/>
          <w:sz w:val="18"/>
          <w:szCs w:val="18"/>
        </w:rPr>
        <w:t>§ 6</w:t>
      </w:r>
    </w:p>
    <w:p w14:paraId="1722CA89" w14:textId="7B2F7D11" w:rsidR="00151B6E" w:rsidRDefault="006B224C" w:rsidP="00E77A3F">
      <w:pPr>
        <w:spacing w:line="276" w:lineRule="auto"/>
        <w:jc w:val="center"/>
        <w:rPr>
          <w:rFonts w:ascii="Tahoma" w:hAnsi="Tahoma"/>
          <w:b/>
          <w:sz w:val="18"/>
          <w:szCs w:val="18"/>
        </w:rPr>
      </w:pPr>
      <w:r w:rsidRPr="00E77A3F">
        <w:rPr>
          <w:rFonts w:ascii="Tahoma" w:hAnsi="Tahoma"/>
          <w:b/>
          <w:sz w:val="18"/>
          <w:szCs w:val="18"/>
        </w:rPr>
        <w:t>GWARANCJA</w:t>
      </w:r>
      <w:r w:rsidR="00E77A3F">
        <w:rPr>
          <w:rFonts w:ascii="Tahoma" w:hAnsi="Tahoma"/>
          <w:b/>
          <w:sz w:val="18"/>
          <w:szCs w:val="18"/>
        </w:rPr>
        <w:t xml:space="preserve"> i REKOJMIA</w:t>
      </w:r>
    </w:p>
    <w:p w14:paraId="6A33BE6A" w14:textId="77777777" w:rsidR="005C3B47" w:rsidRPr="002A097D" w:rsidRDefault="005C3B47" w:rsidP="00AB6A13">
      <w:pPr>
        <w:spacing w:line="276" w:lineRule="auto"/>
        <w:jc w:val="center"/>
        <w:rPr>
          <w:rFonts w:ascii="Tahoma" w:hAnsi="Tahoma"/>
          <w:b/>
          <w:sz w:val="6"/>
          <w:szCs w:val="6"/>
        </w:rPr>
      </w:pPr>
    </w:p>
    <w:p w14:paraId="2CC0A770" w14:textId="1FBCCA71" w:rsidR="00151B6E" w:rsidRPr="004507EB" w:rsidRDefault="006B224C" w:rsidP="00AB6A13">
      <w:pPr>
        <w:pStyle w:val="Standard"/>
        <w:numPr>
          <w:ilvl w:val="0"/>
          <w:numId w:val="38"/>
        </w:numPr>
        <w:suppressAutoHyphens w:val="0"/>
        <w:autoSpaceDN w:val="0"/>
        <w:spacing w:line="276" w:lineRule="auto"/>
        <w:ind w:left="284" w:hanging="284"/>
        <w:jc w:val="both"/>
        <w:textAlignment w:val="baseline"/>
      </w:pPr>
      <w:r>
        <w:rPr>
          <w:rFonts w:ascii="Tahoma" w:hAnsi="Tahoma"/>
          <w:sz w:val="18"/>
        </w:rPr>
        <w:t>Wykonawca</w:t>
      </w:r>
      <w:r w:rsidR="002404B3">
        <w:rPr>
          <w:rFonts w:ascii="Tahoma" w:hAnsi="Tahoma"/>
          <w:sz w:val="18"/>
        </w:rPr>
        <w:t xml:space="preserve"> </w:t>
      </w:r>
      <w:r>
        <w:rPr>
          <w:rFonts w:ascii="Tahoma" w:hAnsi="Tahoma"/>
          <w:sz w:val="18"/>
        </w:rPr>
        <w:t xml:space="preserve"> udziela</w:t>
      </w:r>
      <w:r w:rsidR="002404B3">
        <w:rPr>
          <w:rFonts w:ascii="Tahoma" w:hAnsi="Tahoma"/>
          <w:sz w:val="18"/>
        </w:rPr>
        <w:t xml:space="preserve"> </w:t>
      </w:r>
      <w:r>
        <w:rPr>
          <w:rFonts w:ascii="Tahoma" w:hAnsi="Tahoma"/>
          <w:sz w:val="18"/>
        </w:rPr>
        <w:t xml:space="preserve"> Zamawiającemu </w:t>
      </w:r>
      <w:r w:rsidR="002404B3">
        <w:rPr>
          <w:rFonts w:ascii="Tahoma" w:hAnsi="Tahoma"/>
          <w:sz w:val="18"/>
        </w:rPr>
        <w:t xml:space="preserve"> </w:t>
      </w:r>
      <w:r>
        <w:rPr>
          <w:rFonts w:ascii="Tahoma" w:hAnsi="Tahoma"/>
          <w:sz w:val="18"/>
        </w:rPr>
        <w:t>gwarancji</w:t>
      </w:r>
      <w:r w:rsidR="002404B3">
        <w:rPr>
          <w:rFonts w:ascii="Tahoma" w:hAnsi="Tahoma"/>
          <w:sz w:val="18"/>
        </w:rPr>
        <w:t xml:space="preserve"> </w:t>
      </w:r>
      <w:r>
        <w:rPr>
          <w:rFonts w:ascii="Tahoma" w:hAnsi="Tahoma"/>
          <w:sz w:val="18"/>
        </w:rPr>
        <w:t xml:space="preserve"> na dostarczony towar na okres wskazany przez producenta</w:t>
      </w:r>
      <w:r w:rsidR="004507EB">
        <w:rPr>
          <w:rFonts w:ascii="Tahoma" w:hAnsi="Tahoma"/>
          <w:sz w:val="18"/>
        </w:rPr>
        <w:t>, jednakże nie krótszy niż 12 miesięcy od daty dostawy.</w:t>
      </w:r>
    </w:p>
    <w:p w14:paraId="1180EAB8" w14:textId="77777777" w:rsidR="004507EB" w:rsidRDefault="004507EB" w:rsidP="00AB6A13">
      <w:pPr>
        <w:pStyle w:val="Standard"/>
        <w:numPr>
          <w:ilvl w:val="0"/>
          <w:numId w:val="38"/>
        </w:numPr>
        <w:suppressAutoHyphens w:val="0"/>
        <w:autoSpaceDN w:val="0"/>
        <w:spacing w:line="276" w:lineRule="auto"/>
        <w:ind w:left="284" w:hanging="284"/>
        <w:jc w:val="both"/>
        <w:textAlignment w:val="baseline"/>
      </w:pPr>
      <w:r>
        <w:rPr>
          <w:rFonts w:ascii="Tahoma" w:hAnsi="Tahoma"/>
          <w:sz w:val="18"/>
        </w:rPr>
        <w:t>Towar musi posiadać termin ważności na opakowaniu.</w:t>
      </w:r>
    </w:p>
    <w:p w14:paraId="1AEFD851" w14:textId="384992BF" w:rsidR="00AB6A13" w:rsidRPr="00E02CCB" w:rsidRDefault="00AB6A13" w:rsidP="00AB6A13">
      <w:pPr>
        <w:pStyle w:val="Standard"/>
        <w:numPr>
          <w:ilvl w:val="0"/>
          <w:numId w:val="38"/>
        </w:numPr>
        <w:suppressAutoHyphens w:val="0"/>
        <w:autoSpaceDN w:val="0"/>
        <w:spacing w:line="276" w:lineRule="auto"/>
        <w:ind w:left="284" w:hanging="284"/>
        <w:jc w:val="both"/>
        <w:textAlignment w:val="baseline"/>
      </w:pPr>
      <w:r w:rsidRPr="00AB6A13">
        <w:rPr>
          <w:rFonts w:ascii="Tahoma" w:hAnsi="Tahoma"/>
          <w:sz w:val="18"/>
        </w:rPr>
        <w:t xml:space="preserve">Towar musi posiadać wymagane prawem atesty i dopuszczenia do stosowania. Zamawiający zastrzega sobie prawo do żądania na każde wezwanie dokumentów potwierdzających spełnienie powyższego wymogu. </w:t>
      </w:r>
      <w:r w:rsidR="00352DF1">
        <w:rPr>
          <w:rFonts w:ascii="Tahoma" w:hAnsi="Tahoma"/>
          <w:sz w:val="18"/>
        </w:rPr>
        <w:t xml:space="preserve">                  </w:t>
      </w:r>
      <w:r w:rsidRPr="00AB6A13">
        <w:rPr>
          <w:rFonts w:ascii="Tahoma" w:hAnsi="Tahoma"/>
          <w:sz w:val="18"/>
        </w:rPr>
        <w:t>Wykonawca ma obowiązek przedstawić dokumenty w terminie 3 dni roboczych od dnia wezwania.</w:t>
      </w:r>
    </w:p>
    <w:p w14:paraId="2FD85668" w14:textId="77777777" w:rsidR="00E02CCB" w:rsidRDefault="00E02CCB" w:rsidP="00E02CCB">
      <w:pPr>
        <w:pStyle w:val="Standard"/>
        <w:numPr>
          <w:ilvl w:val="0"/>
          <w:numId w:val="38"/>
        </w:numPr>
        <w:suppressAutoHyphens w:val="0"/>
        <w:autoSpaceDN w:val="0"/>
        <w:spacing w:line="276" w:lineRule="auto"/>
        <w:ind w:left="284" w:hanging="284"/>
        <w:jc w:val="both"/>
        <w:textAlignment w:val="baseline"/>
      </w:pPr>
      <w:r>
        <w:rPr>
          <w:rFonts w:ascii="Tahoma" w:hAnsi="Tahoma"/>
          <w:sz w:val="18"/>
        </w:rPr>
        <w:t>W przypadku dostarczenia partii towaru o terminie przydatności krótszym niż 12 miesięcy Wykonawca zobowiązuje się bezzwłocznie i bezpłatnie wymienić w/</w:t>
      </w:r>
      <w:proofErr w:type="spellStart"/>
      <w:r>
        <w:rPr>
          <w:rFonts w:ascii="Tahoma" w:hAnsi="Tahoma"/>
          <w:sz w:val="18"/>
        </w:rPr>
        <w:t>wym</w:t>
      </w:r>
      <w:proofErr w:type="spellEnd"/>
      <w:r>
        <w:rPr>
          <w:rFonts w:ascii="Tahoma" w:hAnsi="Tahoma"/>
          <w:sz w:val="18"/>
        </w:rPr>
        <w:t xml:space="preserve"> - na towar o dłuższym terminem przydatności, jednakże nie krótszym niż 12 m-</w:t>
      </w:r>
      <w:proofErr w:type="spellStart"/>
      <w:r>
        <w:rPr>
          <w:rFonts w:ascii="Tahoma" w:hAnsi="Tahoma"/>
          <w:sz w:val="18"/>
        </w:rPr>
        <w:t>cy</w:t>
      </w:r>
      <w:proofErr w:type="spellEnd"/>
      <w:r>
        <w:rPr>
          <w:rFonts w:ascii="Tahoma" w:hAnsi="Tahoma"/>
          <w:sz w:val="18"/>
        </w:rPr>
        <w:t xml:space="preserve"> - w terminie 5 dni roboczych od dnia stwierdzenia powyższego.</w:t>
      </w:r>
    </w:p>
    <w:p w14:paraId="2B11E3A2" w14:textId="77777777" w:rsidR="00C64078" w:rsidRDefault="00C64078" w:rsidP="00C64078">
      <w:pPr>
        <w:pStyle w:val="Standard"/>
        <w:numPr>
          <w:ilvl w:val="0"/>
          <w:numId w:val="38"/>
        </w:numPr>
        <w:suppressAutoHyphens w:val="0"/>
        <w:autoSpaceDN w:val="0"/>
        <w:spacing w:line="276" w:lineRule="auto"/>
        <w:ind w:left="284" w:hanging="284"/>
        <w:jc w:val="both"/>
        <w:textAlignment w:val="baseline"/>
      </w:pPr>
      <w:r>
        <w:rPr>
          <w:rFonts w:ascii="Tahoma" w:hAnsi="Tahoma"/>
          <w:sz w:val="18"/>
        </w:rPr>
        <w:t>W razie stwierdzenia wad jakościowych Zamawiający zobowiązuje się zawiadomić bezzwłocznie Wykonawcę. Wykonawca zobowiązuje się rozpatrzyć reklamację, jeżeli wada nie wynika z przyczyn leżących po stronie Zamawiającego i wymienić reklamowany towar na wolny od wad w terminie 5 dni roboczych (od dnia otrzymania zawiadomienia o powyższym oraz zareklamowanego towaru).</w:t>
      </w:r>
    </w:p>
    <w:p w14:paraId="5AA9DC24" w14:textId="77777777" w:rsidR="00C64078" w:rsidRDefault="00C64078" w:rsidP="00352DF1">
      <w:pPr>
        <w:pStyle w:val="Standard"/>
        <w:numPr>
          <w:ilvl w:val="0"/>
          <w:numId w:val="38"/>
        </w:numPr>
        <w:suppressAutoHyphens w:val="0"/>
        <w:autoSpaceDN w:val="0"/>
        <w:spacing w:line="276" w:lineRule="auto"/>
        <w:ind w:left="284" w:hanging="284"/>
        <w:jc w:val="both"/>
        <w:textAlignment w:val="baseline"/>
      </w:pPr>
      <w:r>
        <w:rPr>
          <w:rFonts w:ascii="Tahoma" w:hAnsi="Tahoma"/>
          <w:sz w:val="18"/>
        </w:rPr>
        <w:t>W przypadku wad ukrytych towaru, a ujawnionych po jego użyciu przez Zamawiającego, Wykonawca jest obowiązany do wymiany (w miarę możliwości) zakupionego towaru - na towar wolny od wad oraz do naprawienia szkody, jaka z tego tytułu wynikła dla Zamawiającego - w terminie jak powyżej.</w:t>
      </w:r>
    </w:p>
    <w:p w14:paraId="416F2C1E" w14:textId="77777777" w:rsidR="00C64078" w:rsidRDefault="00C64078" w:rsidP="00352DF1">
      <w:pPr>
        <w:pStyle w:val="Standard"/>
        <w:numPr>
          <w:ilvl w:val="0"/>
          <w:numId w:val="38"/>
        </w:numPr>
        <w:suppressAutoHyphens w:val="0"/>
        <w:autoSpaceDN w:val="0"/>
        <w:spacing w:line="276" w:lineRule="auto"/>
        <w:ind w:left="284" w:hanging="284"/>
        <w:jc w:val="both"/>
        <w:textAlignment w:val="baseline"/>
      </w:pPr>
      <w:r>
        <w:rPr>
          <w:rFonts w:ascii="Tahoma" w:hAnsi="Tahoma"/>
          <w:sz w:val="18"/>
        </w:rPr>
        <w:t>W przypadku pomyłki asortymentowej ze strony Zamawiającego lub Wykonawcy, Wykonawca zobowiązuje się do uwzględnienia reklamacji w terminie 2 dni roboczych od daty zwrotu towaru.</w:t>
      </w:r>
    </w:p>
    <w:p w14:paraId="15E020A8" w14:textId="77777777" w:rsidR="00151B6E" w:rsidRPr="00C64078" w:rsidRDefault="006B224C" w:rsidP="00352DF1">
      <w:pPr>
        <w:numPr>
          <w:ilvl w:val="0"/>
          <w:numId w:val="38"/>
        </w:numPr>
        <w:suppressAutoHyphens w:val="0"/>
        <w:spacing w:line="276" w:lineRule="auto"/>
        <w:ind w:left="284" w:hanging="284"/>
        <w:jc w:val="both"/>
        <w:rPr>
          <w:rFonts w:ascii="Tahoma" w:hAnsi="Tahoma"/>
          <w:sz w:val="18"/>
        </w:rPr>
      </w:pPr>
      <w:r w:rsidRPr="00C64078">
        <w:rPr>
          <w:rFonts w:ascii="Tahoma" w:hAnsi="Tahoma"/>
          <w:sz w:val="18"/>
        </w:rPr>
        <w:t>W przypadku stwierdzenia różnic ilościowych Zamawiający niezwłocznie powiadomi o tym Wykonawcę, który rozpatrzy reklamację dotyczącą różnic w terminie 3 dni od zawiadomienia.</w:t>
      </w:r>
    </w:p>
    <w:p w14:paraId="52519377" w14:textId="77777777" w:rsidR="00151B6E" w:rsidRDefault="006B224C" w:rsidP="00352DF1">
      <w:pPr>
        <w:numPr>
          <w:ilvl w:val="0"/>
          <w:numId w:val="38"/>
        </w:numPr>
        <w:suppressAutoHyphens w:val="0"/>
        <w:spacing w:line="276" w:lineRule="auto"/>
        <w:ind w:left="284" w:hanging="284"/>
        <w:jc w:val="both"/>
        <w:rPr>
          <w:rFonts w:ascii="Tahoma" w:hAnsi="Tahoma"/>
          <w:sz w:val="18"/>
        </w:rPr>
      </w:pPr>
      <w:r>
        <w:rPr>
          <w:rFonts w:ascii="Tahoma" w:hAnsi="Tahoma"/>
          <w:sz w:val="18"/>
        </w:rPr>
        <w:t>Jeżeli nastąpi zwrot towaru Wykonawca zobowiązuje się do wystawienia faktury korygującej w terminie 2 dni roboczych od daty zwrotu towaru.</w:t>
      </w:r>
      <w:r>
        <w:rPr>
          <w:rFonts w:ascii="Tahoma" w:hAnsi="Tahoma"/>
          <w:sz w:val="18"/>
        </w:rPr>
        <w:tab/>
      </w:r>
    </w:p>
    <w:p w14:paraId="0A471349" w14:textId="2A46CFBA" w:rsidR="00151B6E" w:rsidRDefault="006B224C" w:rsidP="00352DF1">
      <w:pPr>
        <w:numPr>
          <w:ilvl w:val="0"/>
          <w:numId w:val="38"/>
        </w:numPr>
        <w:suppressAutoHyphens w:val="0"/>
        <w:spacing w:line="276" w:lineRule="auto"/>
        <w:ind w:left="284" w:hanging="284"/>
        <w:jc w:val="both"/>
        <w:rPr>
          <w:rFonts w:ascii="Tahoma" w:hAnsi="Tahoma"/>
          <w:sz w:val="18"/>
        </w:rPr>
      </w:pPr>
      <w:r>
        <w:rPr>
          <w:rFonts w:ascii="Tahoma" w:hAnsi="Tahoma"/>
          <w:sz w:val="18"/>
        </w:rPr>
        <w:t>Wszelkie koszty związane z procedurą reklamacyjną (w tym koszty zwrotu zareklamowanego towaru) ponosi Wykonawca – z zastrzeżeniem sytuacji, kiedy pomyłka wyniknie ze strony Zamawiającego.</w:t>
      </w:r>
    </w:p>
    <w:p w14:paraId="2DC75F30" w14:textId="6AD54BD4" w:rsidR="00151B6E" w:rsidRPr="00C64078" w:rsidRDefault="006B224C" w:rsidP="00352DF1">
      <w:pPr>
        <w:numPr>
          <w:ilvl w:val="0"/>
          <w:numId w:val="38"/>
        </w:numPr>
        <w:suppressAutoHyphens w:val="0"/>
        <w:spacing w:line="276" w:lineRule="auto"/>
        <w:ind w:left="284" w:hanging="284"/>
        <w:jc w:val="both"/>
        <w:rPr>
          <w:rFonts w:ascii="Tahoma" w:hAnsi="Tahoma"/>
          <w:sz w:val="18"/>
        </w:rPr>
      </w:pPr>
      <w:r w:rsidRPr="00C64078">
        <w:rPr>
          <w:rFonts w:ascii="Tahoma" w:hAnsi="Tahoma"/>
          <w:sz w:val="18"/>
          <w:szCs w:val="18"/>
          <w:highlight w:val="white"/>
        </w:rPr>
        <w:t xml:space="preserve">Gwarancja nie wyłącza, nie ogranicza ani nie zawiesza uprawnień Zamawiającego, wynikających z przepisów </w:t>
      </w:r>
      <w:r w:rsidR="00ED68BC" w:rsidRPr="00C64078">
        <w:rPr>
          <w:rFonts w:ascii="Tahoma" w:hAnsi="Tahoma"/>
          <w:sz w:val="18"/>
          <w:szCs w:val="18"/>
          <w:highlight w:val="white"/>
        </w:rPr>
        <w:t xml:space="preserve">  </w:t>
      </w:r>
      <w:r w:rsidRPr="00C64078">
        <w:rPr>
          <w:rFonts w:ascii="Tahoma" w:hAnsi="Tahoma"/>
          <w:sz w:val="18"/>
          <w:szCs w:val="18"/>
          <w:highlight w:val="white"/>
        </w:rPr>
        <w:t>o rękojmi za wady przedmiotu umowy</w:t>
      </w:r>
      <w:r w:rsidRPr="00C64078">
        <w:rPr>
          <w:rFonts w:ascii="Tahoma" w:hAnsi="Tahoma"/>
          <w:sz w:val="18"/>
          <w:szCs w:val="18"/>
        </w:rPr>
        <w:t>.</w:t>
      </w:r>
    </w:p>
    <w:p w14:paraId="28C3E749" w14:textId="55D123AC" w:rsidR="00E73C0F" w:rsidRPr="00F749AD" w:rsidRDefault="006B224C" w:rsidP="00352DF1">
      <w:pPr>
        <w:numPr>
          <w:ilvl w:val="0"/>
          <w:numId w:val="38"/>
        </w:numPr>
        <w:suppressAutoHyphens w:val="0"/>
        <w:spacing w:line="276" w:lineRule="auto"/>
        <w:ind w:left="284" w:hanging="284"/>
        <w:jc w:val="both"/>
        <w:rPr>
          <w:rFonts w:ascii="Tahoma" w:hAnsi="Tahoma"/>
          <w:sz w:val="18"/>
        </w:rPr>
      </w:pPr>
      <w:r>
        <w:rPr>
          <w:rFonts w:ascii="Tahoma" w:hAnsi="Tahoma"/>
          <w:sz w:val="18"/>
          <w:szCs w:val="18"/>
        </w:rPr>
        <w:t>Zamawiającemu przysługuje prawo wyboru trybu, z którego dokonuje realizacji swych uprawnień, tj. z rękojmi czy gwarancji jakości.</w:t>
      </w:r>
    </w:p>
    <w:p w14:paraId="67B34E07" w14:textId="77777777" w:rsidR="00F749AD" w:rsidRPr="00C643BC" w:rsidRDefault="00F749AD" w:rsidP="00352DF1">
      <w:pPr>
        <w:suppressAutoHyphens w:val="0"/>
        <w:spacing w:line="276" w:lineRule="auto"/>
        <w:ind w:left="284"/>
        <w:jc w:val="both"/>
        <w:rPr>
          <w:rFonts w:ascii="Tahoma" w:hAnsi="Tahoma"/>
          <w:sz w:val="10"/>
          <w:szCs w:val="10"/>
        </w:rPr>
      </w:pPr>
    </w:p>
    <w:p w14:paraId="1BC75811" w14:textId="77777777" w:rsidR="00917254" w:rsidRDefault="00917254" w:rsidP="00AD3B5E">
      <w:pPr>
        <w:widowControl w:val="0"/>
        <w:spacing w:before="100" w:line="276" w:lineRule="auto"/>
        <w:jc w:val="center"/>
        <w:textAlignment w:val="baseline"/>
        <w:rPr>
          <w:rFonts w:ascii="Tahoma" w:eastAsia="SimSun" w:hAnsi="Tahoma"/>
          <w:b/>
          <w:kern w:val="2"/>
          <w:sz w:val="18"/>
          <w:szCs w:val="18"/>
          <w:lang w:eastAsia="en-US"/>
        </w:rPr>
      </w:pPr>
    </w:p>
    <w:p w14:paraId="58771CF7" w14:textId="77777777" w:rsidR="00917254" w:rsidRDefault="00917254" w:rsidP="00AD3B5E">
      <w:pPr>
        <w:widowControl w:val="0"/>
        <w:spacing w:before="100" w:line="276" w:lineRule="auto"/>
        <w:jc w:val="center"/>
        <w:textAlignment w:val="baseline"/>
        <w:rPr>
          <w:rFonts w:ascii="Tahoma" w:eastAsia="SimSun" w:hAnsi="Tahoma"/>
          <w:b/>
          <w:kern w:val="2"/>
          <w:sz w:val="18"/>
          <w:szCs w:val="18"/>
          <w:lang w:eastAsia="en-US"/>
        </w:rPr>
      </w:pPr>
    </w:p>
    <w:p w14:paraId="4F042DBC" w14:textId="498A449D" w:rsidR="00AD3B5E" w:rsidRPr="00AD3B5E" w:rsidRDefault="00AD3B5E" w:rsidP="00AD3B5E">
      <w:pPr>
        <w:widowControl w:val="0"/>
        <w:spacing w:before="100" w:line="276" w:lineRule="auto"/>
        <w:jc w:val="center"/>
        <w:textAlignment w:val="baseline"/>
        <w:rPr>
          <w:rFonts w:ascii="Tahoma" w:eastAsia="SimSun" w:hAnsi="Tahoma"/>
          <w:b/>
          <w:kern w:val="2"/>
          <w:sz w:val="18"/>
          <w:szCs w:val="18"/>
          <w:lang w:eastAsia="en-US"/>
        </w:rPr>
      </w:pPr>
      <w:r w:rsidRPr="00AD3B5E">
        <w:rPr>
          <w:rFonts w:ascii="Tahoma" w:eastAsia="SimSun" w:hAnsi="Tahoma"/>
          <w:b/>
          <w:kern w:val="2"/>
          <w:sz w:val="18"/>
          <w:szCs w:val="18"/>
          <w:lang w:eastAsia="en-US"/>
        </w:rPr>
        <w:lastRenderedPageBreak/>
        <w:t>§ 7</w:t>
      </w:r>
    </w:p>
    <w:p w14:paraId="6E5B53AB" w14:textId="77777777" w:rsidR="00AD3B5E" w:rsidRPr="00AD3B5E" w:rsidRDefault="00AD3B5E" w:rsidP="00AD3B5E">
      <w:pPr>
        <w:widowControl w:val="0"/>
        <w:spacing w:line="276" w:lineRule="auto"/>
        <w:jc w:val="center"/>
        <w:textAlignment w:val="baseline"/>
        <w:rPr>
          <w:rFonts w:ascii="Tahoma" w:eastAsia="SimSun" w:hAnsi="Tahoma"/>
          <w:b/>
          <w:kern w:val="2"/>
          <w:sz w:val="18"/>
          <w:szCs w:val="18"/>
          <w:lang w:eastAsia="en-US"/>
        </w:rPr>
      </w:pPr>
      <w:r w:rsidRPr="00AD3B5E">
        <w:rPr>
          <w:rFonts w:ascii="Tahoma" w:eastAsia="SimSun" w:hAnsi="Tahoma"/>
          <w:b/>
          <w:kern w:val="2"/>
          <w:sz w:val="18"/>
          <w:szCs w:val="18"/>
          <w:lang w:eastAsia="en-US"/>
        </w:rPr>
        <w:t>SIŁA WYŻSZA</w:t>
      </w:r>
    </w:p>
    <w:p w14:paraId="40A5C72D" w14:textId="77777777" w:rsidR="00AD3B5E" w:rsidRPr="00AD3B5E" w:rsidRDefault="00AD3B5E" w:rsidP="00AD3B5E">
      <w:pPr>
        <w:widowControl w:val="0"/>
        <w:spacing w:line="276" w:lineRule="auto"/>
        <w:jc w:val="center"/>
        <w:textAlignment w:val="baseline"/>
        <w:rPr>
          <w:rFonts w:ascii="Tahoma" w:eastAsia="SimSun" w:hAnsi="Tahoma"/>
          <w:b/>
          <w:kern w:val="2"/>
          <w:sz w:val="6"/>
          <w:szCs w:val="6"/>
          <w:lang w:eastAsia="en-US"/>
        </w:rPr>
      </w:pPr>
    </w:p>
    <w:p w14:paraId="32D6CD29" w14:textId="77777777" w:rsidR="00AD3B5E" w:rsidRPr="00AD3B5E" w:rsidRDefault="00AD3B5E" w:rsidP="004E363E">
      <w:pPr>
        <w:numPr>
          <w:ilvl w:val="0"/>
          <w:numId w:val="16"/>
        </w:numPr>
        <w:suppressAutoHyphens w:val="0"/>
        <w:spacing w:line="276" w:lineRule="auto"/>
        <w:ind w:left="284" w:hanging="284"/>
        <w:jc w:val="both"/>
        <w:textAlignment w:val="baseline"/>
        <w:rPr>
          <w:rFonts w:ascii="Tahoma" w:eastAsiaTheme="minorHAnsi" w:hAnsi="Tahoma"/>
          <w:kern w:val="2"/>
          <w:sz w:val="18"/>
          <w:szCs w:val="18"/>
          <w:shd w:val="clear" w:color="auto" w:fill="FFFFFF"/>
          <w:lang w:eastAsia="en-US"/>
        </w:rPr>
      </w:pPr>
      <w:r w:rsidRPr="00AD3B5E">
        <w:rPr>
          <w:rFonts w:ascii="Tahoma" w:eastAsiaTheme="minorHAnsi" w:hAnsi="Tahoma"/>
          <w:kern w:val="2"/>
          <w:sz w:val="18"/>
          <w:szCs w:val="18"/>
          <w:shd w:val="clear" w:color="auto" w:fill="FFFFFF"/>
          <w:lang w:eastAsia="en-US"/>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75896021" w14:textId="77777777" w:rsidR="00AD3B5E" w:rsidRPr="00AD3B5E" w:rsidRDefault="00AD3B5E" w:rsidP="004E363E">
      <w:pPr>
        <w:numPr>
          <w:ilvl w:val="0"/>
          <w:numId w:val="15"/>
        </w:numPr>
        <w:suppressAutoHyphens w:val="0"/>
        <w:spacing w:line="276" w:lineRule="auto"/>
        <w:ind w:left="284" w:hanging="284"/>
        <w:jc w:val="both"/>
        <w:textAlignment w:val="baseline"/>
        <w:rPr>
          <w:rFonts w:ascii="Tahoma" w:eastAsiaTheme="minorHAnsi" w:hAnsi="Tahoma"/>
          <w:kern w:val="2"/>
          <w:sz w:val="18"/>
          <w:szCs w:val="18"/>
          <w:shd w:val="clear" w:color="auto" w:fill="FFFFFF"/>
          <w:lang w:eastAsia="en-US"/>
        </w:rPr>
      </w:pPr>
      <w:r w:rsidRPr="00AD3B5E">
        <w:rPr>
          <w:rFonts w:ascii="Tahoma" w:eastAsiaTheme="minorHAnsi" w:hAnsi="Tahoma"/>
          <w:kern w:val="2"/>
          <w:sz w:val="18"/>
          <w:szCs w:val="18"/>
          <w:shd w:val="clear" w:color="auto" w:fill="FFFFFF"/>
          <w:lang w:eastAsia="en-US"/>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p>
    <w:p w14:paraId="3239C1B5" w14:textId="77777777" w:rsidR="00AD3B5E" w:rsidRPr="00AD3B5E" w:rsidRDefault="00AD3B5E" w:rsidP="004E363E">
      <w:pPr>
        <w:numPr>
          <w:ilvl w:val="0"/>
          <w:numId w:val="15"/>
        </w:numPr>
        <w:suppressAutoHyphens w:val="0"/>
        <w:spacing w:line="276" w:lineRule="auto"/>
        <w:ind w:left="284" w:hanging="284"/>
        <w:jc w:val="both"/>
        <w:textAlignment w:val="baseline"/>
        <w:rPr>
          <w:rFonts w:ascii="Tahoma" w:eastAsiaTheme="minorHAnsi" w:hAnsi="Tahoma"/>
          <w:kern w:val="2"/>
          <w:sz w:val="18"/>
          <w:szCs w:val="18"/>
          <w:shd w:val="clear" w:color="auto" w:fill="FFFFFF"/>
          <w:lang w:eastAsia="en-US"/>
        </w:rPr>
      </w:pPr>
      <w:r w:rsidRPr="00AD3B5E">
        <w:rPr>
          <w:rFonts w:ascii="Tahoma" w:eastAsiaTheme="minorHAnsi" w:hAnsi="Tahoma"/>
          <w:kern w:val="2"/>
          <w:sz w:val="18"/>
          <w:szCs w:val="18"/>
          <w:shd w:val="clear" w:color="auto" w:fill="FFFFFF"/>
          <w:lang w:eastAsia="en-US"/>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6CC90FFF" w14:textId="7E3A5C91" w:rsidR="00AD3B5E" w:rsidRPr="00AD3B5E" w:rsidRDefault="00AD3B5E" w:rsidP="004E363E">
      <w:pPr>
        <w:numPr>
          <w:ilvl w:val="0"/>
          <w:numId w:val="15"/>
        </w:numPr>
        <w:suppressAutoHyphens w:val="0"/>
        <w:spacing w:line="276" w:lineRule="auto"/>
        <w:ind w:left="284" w:hanging="284"/>
        <w:jc w:val="both"/>
        <w:textAlignment w:val="baseline"/>
        <w:rPr>
          <w:rFonts w:ascii="Tahoma" w:eastAsiaTheme="minorHAnsi" w:hAnsi="Tahoma"/>
          <w:kern w:val="2"/>
          <w:sz w:val="18"/>
          <w:szCs w:val="18"/>
          <w:shd w:val="clear" w:color="auto" w:fill="FFFFFF"/>
          <w:lang w:eastAsia="en-US"/>
        </w:rPr>
      </w:pPr>
      <w:r w:rsidRPr="00AD3B5E">
        <w:rPr>
          <w:rFonts w:ascii="Tahoma" w:eastAsiaTheme="minorHAnsi" w:hAnsi="Tahoma"/>
          <w:kern w:val="2"/>
          <w:sz w:val="18"/>
          <w:szCs w:val="18"/>
          <w:shd w:val="clear" w:color="auto" w:fill="FFFFFF"/>
          <w:lang w:eastAsia="en-US"/>
        </w:rPr>
        <w:t xml:space="preserve">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w:t>
      </w:r>
      <w:r>
        <w:rPr>
          <w:rFonts w:ascii="Tahoma" w:eastAsiaTheme="minorHAnsi" w:hAnsi="Tahoma"/>
          <w:kern w:val="2"/>
          <w:sz w:val="18"/>
          <w:szCs w:val="18"/>
          <w:shd w:val="clear" w:color="auto" w:fill="FFFFFF"/>
          <w:lang w:eastAsia="en-US"/>
        </w:rPr>
        <w:t xml:space="preserve">               </w:t>
      </w:r>
      <w:r w:rsidRPr="00AD3B5E">
        <w:rPr>
          <w:rFonts w:ascii="Tahoma" w:eastAsiaTheme="minorHAnsi" w:hAnsi="Tahoma"/>
          <w:kern w:val="2"/>
          <w:sz w:val="18"/>
          <w:szCs w:val="18"/>
          <w:shd w:val="clear" w:color="auto" w:fill="FFFFFF"/>
          <w:lang w:eastAsia="en-US"/>
        </w:rPr>
        <w:t>a których nie wstrzymuje działanie siły wyższej.</w:t>
      </w:r>
    </w:p>
    <w:p w14:paraId="7877A245" w14:textId="77777777" w:rsidR="00AD3B5E" w:rsidRPr="00AD3B5E" w:rsidRDefault="00AD3B5E" w:rsidP="004E363E">
      <w:pPr>
        <w:numPr>
          <w:ilvl w:val="0"/>
          <w:numId w:val="15"/>
        </w:numPr>
        <w:suppressAutoHyphens w:val="0"/>
        <w:spacing w:line="276" w:lineRule="auto"/>
        <w:ind w:left="284" w:hanging="284"/>
        <w:jc w:val="both"/>
        <w:textAlignment w:val="baseline"/>
        <w:rPr>
          <w:rFonts w:ascii="Tahoma" w:eastAsiaTheme="minorHAnsi" w:hAnsi="Tahoma"/>
          <w:kern w:val="2"/>
          <w:sz w:val="18"/>
          <w:szCs w:val="18"/>
          <w:shd w:val="clear" w:color="auto" w:fill="FFFFFF"/>
          <w:lang w:eastAsia="en-US"/>
        </w:rPr>
      </w:pPr>
      <w:r w:rsidRPr="00AD3B5E">
        <w:rPr>
          <w:rFonts w:ascii="Tahoma" w:eastAsiaTheme="minorHAnsi" w:hAnsi="Tahoma"/>
          <w:kern w:val="2"/>
          <w:sz w:val="18"/>
          <w:szCs w:val="18"/>
          <w:shd w:val="clear" w:color="auto" w:fill="FFFFFF"/>
          <w:lang w:eastAsia="en-US"/>
        </w:rPr>
        <w:t>W razie zaistnienia utrudnień w wykonaniu umowy na skutek działania Siły Wyższej w szczególności nie nalicza się przewidzianych kar umownych ani nie obciąża się drugiej strony umowy kosztami zakupów interwencyjnych.</w:t>
      </w:r>
    </w:p>
    <w:p w14:paraId="20991BFE" w14:textId="77777777" w:rsidR="00AD3B5E" w:rsidRPr="00AD3B5E" w:rsidRDefault="00AD3B5E" w:rsidP="004E363E">
      <w:pPr>
        <w:numPr>
          <w:ilvl w:val="0"/>
          <w:numId w:val="15"/>
        </w:numPr>
        <w:suppressAutoHyphens w:val="0"/>
        <w:spacing w:line="276" w:lineRule="auto"/>
        <w:ind w:left="284" w:hanging="284"/>
        <w:jc w:val="both"/>
        <w:textAlignment w:val="baseline"/>
        <w:rPr>
          <w:rFonts w:ascii="Tahoma" w:eastAsiaTheme="minorHAnsi" w:hAnsi="Tahoma"/>
          <w:kern w:val="2"/>
          <w:sz w:val="18"/>
          <w:szCs w:val="18"/>
          <w:shd w:val="clear" w:color="auto" w:fill="FFFFFF"/>
          <w:lang w:eastAsia="en-US"/>
        </w:rPr>
      </w:pPr>
      <w:r w:rsidRPr="00AD3B5E">
        <w:rPr>
          <w:rFonts w:ascii="Tahoma" w:eastAsiaTheme="minorHAnsi" w:hAnsi="Tahoma"/>
          <w:kern w:val="2"/>
          <w:sz w:val="18"/>
          <w:szCs w:val="18"/>
          <w:shd w:val="clear" w:color="auto" w:fill="FFFFFF"/>
          <w:lang w:eastAsia="en-US"/>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p>
    <w:p w14:paraId="5140F8F3" w14:textId="77777777" w:rsidR="0007263A" w:rsidRPr="00C643BC" w:rsidRDefault="0007263A" w:rsidP="00B62E9B">
      <w:pPr>
        <w:suppressAutoHyphens w:val="0"/>
        <w:jc w:val="both"/>
        <w:rPr>
          <w:rFonts w:ascii="Tahoma" w:hAnsi="Tahoma"/>
          <w:sz w:val="10"/>
          <w:szCs w:val="10"/>
        </w:rPr>
      </w:pPr>
    </w:p>
    <w:p w14:paraId="7BE92701" w14:textId="77777777" w:rsidR="00061027" w:rsidRPr="00061027" w:rsidRDefault="00061027" w:rsidP="00061027">
      <w:pPr>
        <w:spacing w:before="100" w:line="276" w:lineRule="auto"/>
        <w:jc w:val="center"/>
        <w:rPr>
          <w:rFonts w:ascii="Tahoma" w:eastAsiaTheme="minorHAnsi" w:hAnsi="Tahoma"/>
          <w:b/>
          <w:sz w:val="18"/>
          <w:szCs w:val="18"/>
          <w:lang w:eastAsia="en-US"/>
        </w:rPr>
      </w:pPr>
      <w:r w:rsidRPr="00061027">
        <w:rPr>
          <w:rFonts w:ascii="Tahoma" w:eastAsiaTheme="minorHAnsi" w:hAnsi="Tahoma"/>
          <w:b/>
          <w:sz w:val="18"/>
          <w:szCs w:val="18"/>
          <w:lang w:eastAsia="en-US"/>
        </w:rPr>
        <w:t>§ 8</w:t>
      </w:r>
    </w:p>
    <w:p w14:paraId="3A8A58E9" w14:textId="77777777" w:rsidR="00061027" w:rsidRDefault="00061027" w:rsidP="00061027">
      <w:pPr>
        <w:spacing w:line="276" w:lineRule="auto"/>
        <w:jc w:val="center"/>
        <w:rPr>
          <w:rFonts w:ascii="Tahoma" w:eastAsiaTheme="minorHAnsi" w:hAnsi="Tahoma"/>
          <w:b/>
          <w:sz w:val="18"/>
          <w:szCs w:val="18"/>
          <w:lang w:eastAsia="en-US"/>
        </w:rPr>
      </w:pPr>
      <w:r w:rsidRPr="00061027">
        <w:rPr>
          <w:rFonts w:ascii="Tahoma" w:eastAsiaTheme="minorHAnsi" w:hAnsi="Tahoma"/>
          <w:b/>
          <w:sz w:val="18"/>
          <w:szCs w:val="18"/>
          <w:lang w:eastAsia="en-US"/>
        </w:rPr>
        <w:t>PODWYKONAWCY - jeśli dotyczy*</w:t>
      </w:r>
    </w:p>
    <w:p w14:paraId="6660F131" w14:textId="77777777" w:rsidR="00CC6864" w:rsidRPr="00061027" w:rsidRDefault="00CC6864" w:rsidP="00061027">
      <w:pPr>
        <w:spacing w:line="276" w:lineRule="auto"/>
        <w:jc w:val="center"/>
        <w:rPr>
          <w:rFonts w:ascii="Tahoma" w:eastAsiaTheme="minorHAnsi" w:hAnsi="Tahoma"/>
          <w:b/>
          <w:sz w:val="10"/>
          <w:szCs w:val="10"/>
          <w:lang w:eastAsia="en-US"/>
        </w:rPr>
      </w:pPr>
    </w:p>
    <w:p w14:paraId="6881ACBF" w14:textId="77777777" w:rsidR="00061027" w:rsidRPr="00061027" w:rsidRDefault="00061027" w:rsidP="004E363E">
      <w:pPr>
        <w:numPr>
          <w:ilvl w:val="1"/>
          <w:numId w:val="17"/>
        </w:numPr>
        <w:tabs>
          <w:tab w:val="num" w:pos="284"/>
        </w:tabs>
        <w:suppressAutoHyphens w:val="0"/>
        <w:spacing w:before="100" w:line="276" w:lineRule="auto"/>
        <w:ind w:left="284" w:hanging="284"/>
        <w:contextualSpacing/>
        <w:jc w:val="both"/>
        <w:rPr>
          <w:rFonts w:ascii="Tahoma" w:eastAsiaTheme="minorHAnsi" w:hAnsi="Tahoma"/>
          <w:sz w:val="18"/>
          <w:szCs w:val="18"/>
          <w:lang w:eastAsia="en-US"/>
        </w:rPr>
      </w:pPr>
      <w:r w:rsidRPr="00061027">
        <w:rPr>
          <w:rFonts w:ascii="Tahoma" w:eastAsiaTheme="minorHAnsi" w:hAnsi="Tahoma"/>
          <w:sz w:val="18"/>
          <w:szCs w:val="18"/>
          <w:lang w:eastAsia="en-US"/>
        </w:rPr>
        <w:t>Podwykonawca/</w:t>
      </w:r>
      <w:proofErr w:type="spellStart"/>
      <w:r w:rsidRPr="00061027">
        <w:rPr>
          <w:rFonts w:ascii="Tahoma" w:eastAsiaTheme="minorHAnsi" w:hAnsi="Tahoma"/>
          <w:sz w:val="18"/>
          <w:szCs w:val="18"/>
          <w:lang w:eastAsia="en-US"/>
        </w:rPr>
        <w:t>cy</w:t>
      </w:r>
      <w:proofErr w:type="spellEnd"/>
      <w:r w:rsidRPr="00061027">
        <w:rPr>
          <w:rFonts w:ascii="Tahoma" w:eastAsiaTheme="minorHAnsi" w:hAnsi="Tahoma"/>
          <w:sz w:val="18"/>
          <w:szCs w:val="18"/>
          <w:lang w:eastAsia="en-US"/>
        </w:rPr>
        <w:t xml:space="preserve"> zrealizuje/ją wskazany niżej zakres części zamówienia: </w:t>
      </w:r>
    </w:p>
    <w:p w14:paraId="51CD0DE0" w14:textId="77777777" w:rsidR="00061027" w:rsidRPr="00061027" w:rsidRDefault="00061027" w:rsidP="00061027">
      <w:pPr>
        <w:suppressAutoHyphens w:val="0"/>
        <w:spacing w:before="100" w:line="276" w:lineRule="auto"/>
        <w:ind w:left="284" w:hanging="284"/>
        <w:contextualSpacing/>
        <w:jc w:val="both"/>
        <w:rPr>
          <w:rFonts w:ascii="Tahoma" w:eastAsiaTheme="minorHAnsi" w:hAnsi="Tahoma"/>
          <w:sz w:val="18"/>
          <w:szCs w:val="18"/>
          <w:lang w:eastAsia="en-US"/>
        </w:rPr>
      </w:pPr>
      <w:r w:rsidRPr="00061027">
        <w:rPr>
          <w:rFonts w:ascii="Tahoma" w:eastAsiaTheme="minorHAnsi" w:hAnsi="Tahoma"/>
          <w:sz w:val="18"/>
          <w:szCs w:val="18"/>
          <w:lang w:eastAsia="en-US"/>
        </w:rPr>
        <w:t xml:space="preserve">___________________________________________________________________ </w:t>
      </w:r>
    </w:p>
    <w:p w14:paraId="429A3932" w14:textId="77777777" w:rsidR="00061027" w:rsidRPr="00061027" w:rsidRDefault="00061027" w:rsidP="00061027">
      <w:pPr>
        <w:suppressAutoHyphens w:val="0"/>
        <w:spacing w:before="100" w:line="276" w:lineRule="auto"/>
        <w:ind w:left="284" w:hanging="284"/>
        <w:contextualSpacing/>
        <w:jc w:val="both"/>
        <w:rPr>
          <w:rFonts w:ascii="Tahoma" w:eastAsiaTheme="minorHAnsi" w:hAnsi="Tahoma"/>
          <w:sz w:val="18"/>
          <w:szCs w:val="18"/>
          <w:lang w:eastAsia="en-US"/>
        </w:rPr>
      </w:pPr>
      <w:r w:rsidRPr="00061027">
        <w:rPr>
          <w:rFonts w:ascii="Tahoma" w:eastAsiaTheme="minorHAnsi" w:hAnsi="Tahoma"/>
          <w:sz w:val="18"/>
          <w:szCs w:val="18"/>
          <w:lang w:eastAsia="en-US"/>
        </w:rPr>
        <w:t xml:space="preserve">2.  Wykonawca na swój koszt pełni funkcję koordynacyjną w stosunku do części zamówienia realizowanego przez jego podwykonawców. </w:t>
      </w:r>
    </w:p>
    <w:p w14:paraId="7B5C1505" w14:textId="751350FA" w:rsidR="00B372A7" w:rsidRPr="006F4332" w:rsidRDefault="00061027" w:rsidP="00C643BC">
      <w:pPr>
        <w:tabs>
          <w:tab w:val="left" w:pos="142"/>
        </w:tabs>
        <w:suppressAutoHyphens w:val="0"/>
        <w:spacing w:before="100" w:line="276" w:lineRule="auto"/>
        <w:ind w:left="284" w:hanging="284"/>
        <w:contextualSpacing/>
        <w:jc w:val="both"/>
        <w:rPr>
          <w:rFonts w:ascii="Tahoma" w:eastAsiaTheme="minorHAnsi" w:hAnsi="Tahoma"/>
          <w:sz w:val="18"/>
          <w:szCs w:val="18"/>
          <w:lang w:eastAsia="en-US"/>
        </w:rPr>
      </w:pPr>
      <w:r w:rsidRPr="00061027">
        <w:rPr>
          <w:rFonts w:ascii="Tahoma" w:eastAsiaTheme="minorHAnsi" w:hAnsi="Tahoma"/>
          <w:sz w:val="18"/>
          <w:szCs w:val="18"/>
          <w:lang w:eastAsia="en-US"/>
        </w:rPr>
        <w:t xml:space="preserve">3. Wykonawca zobowiązany jest na żądanie Zamawiającego udzielić mu wszelkich informacji dotyczących           podwykonawców.  </w:t>
      </w:r>
    </w:p>
    <w:p w14:paraId="32700427" w14:textId="694073FD" w:rsidR="00151B6E" w:rsidRPr="00EB7FDD" w:rsidRDefault="006B224C" w:rsidP="00947312">
      <w:pPr>
        <w:spacing w:before="120" w:line="276" w:lineRule="auto"/>
        <w:jc w:val="center"/>
        <w:rPr>
          <w:rFonts w:ascii="Tahoma" w:hAnsi="Tahoma"/>
          <w:b/>
          <w:sz w:val="18"/>
          <w:szCs w:val="18"/>
        </w:rPr>
      </w:pPr>
      <w:r w:rsidRPr="00EB7FDD">
        <w:rPr>
          <w:rFonts w:ascii="Tahoma" w:hAnsi="Tahoma"/>
          <w:b/>
          <w:sz w:val="18"/>
          <w:szCs w:val="18"/>
        </w:rPr>
        <w:t xml:space="preserve">§ </w:t>
      </w:r>
      <w:r w:rsidR="00EB7FDD" w:rsidRPr="00EB7FDD">
        <w:rPr>
          <w:rFonts w:ascii="Tahoma" w:hAnsi="Tahoma"/>
          <w:b/>
          <w:sz w:val="18"/>
          <w:szCs w:val="18"/>
        </w:rPr>
        <w:t>9</w:t>
      </w:r>
    </w:p>
    <w:p w14:paraId="0E5C11B4" w14:textId="77777777" w:rsidR="00151B6E" w:rsidRPr="00EB7FDD" w:rsidRDefault="006B224C" w:rsidP="00947312">
      <w:pPr>
        <w:spacing w:line="276" w:lineRule="auto"/>
        <w:jc w:val="center"/>
        <w:rPr>
          <w:rFonts w:ascii="Tahoma" w:hAnsi="Tahoma"/>
          <w:b/>
          <w:sz w:val="18"/>
          <w:szCs w:val="18"/>
        </w:rPr>
      </w:pPr>
      <w:r w:rsidRPr="00EB7FDD">
        <w:rPr>
          <w:rFonts w:ascii="Tahoma" w:hAnsi="Tahoma"/>
          <w:b/>
          <w:sz w:val="18"/>
          <w:szCs w:val="18"/>
        </w:rPr>
        <w:t>ZMIANY UMOWY</w:t>
      </w:r>
    </w:p>
    <w:p w14:paraId="5B6DA9FA" w14:textId="77777777" w:rsidR="00EB7FDD" w:rsidRPr="00EB7FDD" w:rsidRDefault="00EB7FDD">
      <w:pPr>
        <w:jc w:val="center"/>
        <w:rPr>
          <w:rFonts w:ascii="Tahoma" w:hAnsi="Tahoma"/>
          <w:b/>
          <w:sz w:val="10"/>
          <w:szCs w:val="10"/>
        </w:rPr>
      </w:pPr>
    </w:p>
    <w:p w14:paraId="7DA66891" w14:textId="77777777" w:rsidR="009D4A23" w:rsidRPr="009D4A23" w:rsidRDefault="009D4A23" w:rsidP="00617317">
      <w:pPr>
        <w:numPr>
          <w:ilvl w:val="0"/>
          <w:numId w:val="18"/>
        </w:numPr>
        <w:suppressAutoHyphens w:val="0"/>
        <w:spacing w:line="276" w:lineRule="auto"/>
        <w:ind w:left="284" w:hanging="284"/>
        <w:contextualSpacing/>
        <w:jc w:val="both"/>
        <w:rPr>
          <w:rFonts w:ascii="Tahoma" w:hAnsi="Tahoma"/>
          <w:sz w:val="18"/>
          <w:szCs w:val="18"/>
          <w:lang w:eastAsia="en-US"/>
        </w:rPr>
      </w:pPr>
      <w:r w:rsidRPr="009D4A23">
        <w:rPr>
          <w:rFonts w:ascii="Tahoma" w:hAnsi="Tahoma"/>
          <w:sz w:val="18"/>
          <w:szCs w:val="18"/>
          <w:lang w:eastAsia="en-US"/>
        </w:rPr>
        <w:t>Strony umowy zastrzegają sobie prawo do wprowadzenia zmian umowy w formie aneksu, który dla swej skuteczności wymaga zachowania formy pisemnej.</w:t>
      </w:r>
    </w:p>
    <w:p w14:paraId="7406734A" w14:textId="77777777" w:rsidR="009D4A23" w:rsidRPr="009D4A23" w:rsidRDefault="009D4A23" w:rsidP="00617317">
      <w:pPr>
        <w:suppressAutoHyphens w:val="0"/>
        <w:spacing w:line="276" w:lineRule="auto"/>
        <w:ind w:left="284"/>
        <w:jc w:val="both"/>
        <w:rPr>
          <w:rFonts w:ascii="Tahoma" w:hAnsi="Tahoma"/>
          <w:sz w:val="18"/>
          <w:szCs w:val="18"/>
          <w:lang w:eastAsia="en-US"/>
        </w:rPr>
      </w:pPr>
      <w:r w:rsidRPr="009D4A23">
        <w:rPr>
          <w:rFonts w:ascii="Tahoma" w:hAnsi="Tahoma"/>
          <w:sz w:val="18"/>
          <w:szCs w:val="18"/>
          <w:lang w:eastAsia="en-US"/>
        </w:rPr>
        <w:t>Zmiana może nastąpić w przypadkach określonych poniżej:</w:t>
      </w:r>
    </w:p>
    <w:p w14:paraId="3681DE63" w14:textId="77777777" w:rsidR="009D4A23" w:rsidRPr="009D4A23" w:rsidRDefault="009D4A23" w:rsidP="00E076D4">
      <w:pPr>
        <w:numPr>
          <w:ilvl w:val="0"/>
          <w:numId w:val="19"/>
        </w:numPr>
        <w:tabs>
          <w:tab w:val="left" w:pos="567"/>
        </w:tabs>
        <w:suppressAutoHyphens w:val="0"/>
        <w:spacing w:line="276" w:lineRule="auto"/>
        <w:contextualSpacing/>
        <w:jc w:val="both"/>
        <w:rPr>
          <w:rFonts w:ascii="Tahoma" w:hAnsi="Tahoma"/>
          <w:sz w:val="18"/>
          <w:szCs w:val="18"/>
          <w:lang w:eastAsia="en-US"/>
        </w:rPr>
      </w:pPr>
      <w:r w:rsidRPr="009D4A23">
        <w:rPr>
          <w:rFonts w:ascii="Tahoma" w:hAnsi="Tahoma"/>
          <w:sz w:val="18"/>
          <w:szCs w:val="18"/>
          <w:lang w:eastAsia="en-US"/>
        </w:rPr>
        <w:t>zmiany danych kontrahenta (nazwy, siedziby, nr ewidencyjnego NIP, REGON, formy prawnej itd.),</w:t>
      </w:r>
    </w:p>
    <w:p w14:paraId="2F3D4339" w14:textId="77777777" w:rsidR="009D4A23" w:rsidRPr="009D4A23" w:rsidRDefault="009D4A23" w:rsidP="00E076D4">
      <w:pPr>
        <w:numPr>
          <w:ilvl w:val="0"/>
          <w:numId w:val="19"/>
        </w:numPr>
        <w:tabs>
          <w:tab w:val="left" w:pos="567"/>
        </w:tabs>
        <w:suppressAutoHyphens w:val="0"/>
        <w:spacing w:line="276" w:lineRule="auto"/>
        <w:contextualSpacing/>
        <w:jc w:val="both"/>
        <w:rPr>
          <w:rFonts w:ascii="Tahoma" w:hAnsi="Tahoma"/>
          <w:sz w:val="18"/>
          <w:szCs w:val="18"/>
          <w:lang w:eastAsia="en-US"/>
        </w:rPr>
      </w:pPr>
      <w:r w:rsidRPr="009D4A23">
        <w:rPr>
          <w:rFonts w:ascii="Tahoma" w:hAnsi="Tahoma"/>
          <w:sz w:val="18"/>
          <w:szCs w:val="18"/>
          <w:lang w:eastAsia="en-US"/>
        </w:rPr>
        <w:t>zmiany miejsca realizacji umowy czy umówionych terminów,</w:t>
      </w:r>
    </w:p>
    <w:p w14:paraId="5C48B194" w14:textId="77777777" w:rsidR="009D4A23" w:rsidRPr="009D4A23" w:rsidRDefault="009D4A23" w:rsidP="00E076D4">
      <w:pPr>
        <w:numPr>
          <w:ilvl w:val="0"/>
          <w:numId w:val="19"/>
        </w:numPr>
        <w:tabs>
          <w:tab w:val="left" w:pos="567"/>
          <w:tab w:val="left" w:pos="2815"/>
        </w:tabs>
        <w:suppressAutoHyphens w:val="0"/>
        <w:spacing w:line="276" w:lineRule="auto"/>
        <w:ind w:left="567" w:hanging="283"/>
        <w:contextualSpacing/>
        <w:jc w:val="both"/>
        <w:rPr>
          <w:rFonts w:ascii="Tahoma" w:hAnsi="Tahoma"/>
          <w:sz w:val="18"/>
          <w:szCs w:val="18"/>
          <w:lang w:eastAsia="en-US"/>
        </w:rPr>
      </w:pPr>
      <w:r w:rsidRPr="009D4A23">
        <w:rPr>
          <w:rFonts w:ascii="Tahoma" w:hAnsi="Tahoma"/>
          <w:sz w:val="18"/>
          <w:szCs w:val="18"/>
          <w:lang w:eastAsia="en-US"/>
        </w:rPr>
        <w:t>zamiana asortymentu na inny, np. na skutek wycofania starego i wprowadzenia nowego, o takich samych lub lepszych parametrach użytkowych (zgodnie z zapotrzebowaniem Zamawiającego i w cenie przetargowej),</w:t>
      </w:r>
    </w:p>
    <w:p w14:paraId="6BD16CBB" w14:textId="5D4F5C68" w:rsidR="009D4A23" w:rsidRPr="009D4A23" w:rsidRDefault="009D4A23" w:rsidP="00E076D4">
      <w:pPr>
        <w:spacing w:line="276" w:lineRule="auto"/>
        <w:ind w:left="567" w:hanging="283"/>
        <w:jc w:val="both"/>
        <w:rPr>
          <w:rFonts w:ascii="Tahoma" w:eastAsiaTheme="minorHAnsi" w:hAnsi="Tahoma"/>
          <w:sz w:val="18"/>
          <w:szCs w:val="18"/>
          <w:lang w:eastAsia="en-US"/>
        </w:rPr>
      </w:pPr>
      <w:r w:rsidRPr="009D4A23">
        <w:rPr>
          <w:rFonts w:ascii="Tahoma" w:hAnsi="Tahoma"/>
          <w:sz w:val="18"/>
          <w:szCs w:val="18"/>
        </w:rPr>
        <w:t>4)  zmiany, niezależnie od ich wartości, nie są istotne w rozumieniu art. 454 ustawy PZP, zaś dopuszczone art. 455 ustawy PZP.</w:t>
      </w:r>
    </w:p>
    <w:p w14:paraId="5C452656" w14:textId="77777777" w:rsidR="009D4A23" w:rsidRPr="009D4A23" w:rsidRDefault="009D4A23" w:rsidP="00617317">
      <w:pPr>
        <w:tabs>
          <w:tab w:val="left" w:pos="436"/>
        </w:tabs>
        <w:suppressAutoHyphens w:val="0"/>
        <w:spacing w:line="276" w:lineRule="auto"/>
        <w:ind w:left="284" w:hanging="284"/>
        <w:contextualSpacing/>
        <w:jc w:val="both"/>
        <w:rPr>
          <w:rFonts w:ascii="Tahoma" w:hAnsi="Tahoma"/>
          <w:sz w:val="18"/>
          <w:szCs w:val="18"/>
          <w:lang w:eastAsia="en-US"/>
        </w:rPr>
      </w:pPr>
      <w:r w:rsidRPr="009D4A23">
        <w:rPr>
          <w:rFonts w:ascii="Tahoma" w:hAnsi="Tahoma"/>
          <w:sz w:val="18"/>
          <w:szCs w:val="18"/>
          <w:lang w:eastAsia="en-US"/>
        </w:rPr>
        <w:t xml:space="preserve">2. </w:t>
      </w:r>
      <w:r w:rsidRPr="009D4A23">
        <w:rPr>
          <w:rFonts w:ascii="Tahoma" w:hAnsi="Tahoma"/>
          <w:sz w:val="18"/>
          <w:szCs w:val="18"/>
          <w:lang w:eastAsia="en-US"/>
        </w:rPr>
        <w:tab/>
        <w:t>Strony dopuszczają możliwość zmiany czasu obowiązywania umowy poprzez:</w:t>
      </w:r>
    </w:p>
    <w:p w14:paraId="63DC9A5D" w14:textId="77777777" w:rsidR="009D4A23" w:rsidRPr="009D4A23" w:rsidRDefault="009D4A23" w:rsidP="00617317">
      <w:pPr>
        <w:tabs>
          <w:tab w:val="left" w:pos="447"/>
        </w:tabs>
        <w:suppressAutoHyphens w:val="0"/>
        <w:spacing w:line="276" w:lineRule="auto"/>
        <w:ind w:left="567" w:hanging="283"/>
        <w:contextualSpacing/>
        <w:jc w:val="both"/>
        <w:rPr>
          <w:rFonts w:ascii="Tahoma" w:hAnsi="Tahoma"/>
          <w:sz w:val="18"/>
          <w:szCs w:val="18"/>
          <w:lang w:eastAsia="en-US"/>
        </w:rPr>
      </w:pPr>
      <w:r w:rsidRPr="009D4A23">
        <w:rPr>
          <w:rFonts w:ascii="Tahoma" w:hAnsi="Tahoma"/>
          <w:sz w:val="18"/>
          <w:szCs w:val="18"/>
          <w:lang w:eastAsia="en-US"/>
        </w:rPr>
        <w:t xml:space="preserve">1) </w:t>
      </w:r>
      <w:r w:rsidRPr="009D4A23">
        <w:rPr>
          <w:rFonts w:ascii="Tahoma" w:hAnsi="Tahoma"/>
          <w:sz w:val="18"/>
          <w:szCs w:val="18"/>
          <w:lang w:eastAsia="en-US"/>
        </w:rPr>
        <w:tab/>
        <w:t>przedłużenie czasu obowiązywania umowy – w przypadku niezrealizowania w czasie trwania umowy                       szacunkowej wartości umowy</w:t>
      </w:r>
      <w:bookmarkStart w:id="7" w:name="_Hlk518391912"/>
      <w:r w:rsidRPr="009D4A23">
        <w:rPr>
          <w:rFonts w:ascii="Tahoma" w:hAnsi="Tahoma"/>
          <w:sz w:val="18"/>
          <w:szCs w:val="18"/>
          <w:lang w:eastAsia="en-US"/>
        </w:rPr>
        <w:t xml:space="preserve"> brutto, określonej w § 4 ust. 1 </w:t>
      </w:r>
      <w:bookmarkEnd w:id="7"/>
      <w:r w:rsidRPr="009D4A23">
        <w:rPr>
          <w:rFonts w:ascii="Tahoma" w:hAnsi="Tahoma"/>
          <w:sz w:val="18"/>
          <w:szCs w:val="18"/>
          <w:lang w:eastAsia="en-US"/>
        </w:rPr>
        <w:t>- do czasu zrealizowania wartościowego                     pozostałej części kwoty przeznaczonej do zapłaty za wykonanie przedmiotu umowy, lecz nie dłużej niż do 4 lat z zastrzeżeniem, że ceny jednostkowe w przedłużonej umowie nie mogą się różnić od cen, określonych przez Wykonawcę w Formularzu cenowym do niniejszej umowy – załącznik nr 1,</w:t>
      </w:r>
    </w:p>
    <w:p w14:paraId="211ADBEC" w14:textId="77777777" w:rsidR="009D4A23" w:rsidRPr="009D4A23" w:rsidRDefault="009D4A23" w:rsidP="00617317">
      <w:pPr>
        <w:tabs>
          <w:tab w:val="left" w:pos="447"/>
        </w:tabs>
        <w:suppressAutoHyphens w:val="0"/>
        <w:spacing w:line="276" w:lineRule="auto"/>
        <w:ind w:left="567" w:hanging="283"/>
        <w:contextualSpacing/>
        <w:jc w:val="both"/>
        <w:rPr>
          <w:rFonts w:ascii="Tahoma" w:hAnsi="Tahoma"/>
          <w:sz w:val="18"/>
          <w:szCs w:val="18"/>
          <w:lang w:eastAsia="en-US"/>
        </w:rPr>
      </w:pPr>
      <w:r w:rsidRPr="009D4A23">
        <w:rPr>
          <w:rFonts w:ascii="Tahoma" w:hAnsi="Tahoma"/>
          <w:sz w:val="18"/>
          <w:szCs w:val="18"/>
          <w:lang w:eastAsia="en-US"/>
        </w:rPr>
        <w:t>2)  zwiększenie o nie więcej niż 10% wartości szacunkowej umowy brutto, określonej w § 4 ust. 1 zgodnie z art. 455 ust. 2 ustawy PZP, w takim przypadku Zamawiający zastrzega możliwość zmiany terminu obowiązywania umowy, poprzez jego wydłużenie na okres do 4 lat od daty zawarcia umowy,</w:t>
      </w:r>
    </w:p>
    <w:p w14:paraId="1E73A30F" w14:textId="77777777" w:rsidR="009D4A23" w:rsidRPr="009D4A23" w:rsidRDefault="009D4A23" w:rsidP="00617317">
      <w:pPr>
        <w:tabs>
          <w:tab w:val="left" w:pos="709"/>
        </w:tabs>
        <w:spacing w:line="276" w:lineRule="auto"/>
        <w:ind w:left="567" w:hanging="283"/>
        <w:jc w:val="both"/>
        <w:rPr>
          <w:rFonts w:ascii="Tahoma" w:eastAsiaTheme="minorHAnsi" w:hAnsi="Tahoma"/>
          <w:sz w:val="18"/>
          <w:szCs w:val="18"/>
          <w:lang w:eastAsia="en-US"/>
        </w:rPr>
      </w:pPr>
      <w:r w:rsidRPr="009D4A23">
        <w:rPr>
          <w:rFonts w:ascii="Tahoma" w:hAnsi="Tahoma"/>
          <w:sz w:val="18"/>
          <w:szCs w:val="18"/>
          <w:lang w:eastAsia="en-US"/>
        </w:rPr>
        <w:lastRenderedPageBreak/>
        <w:t xml:space="preserve">3) </w:t>
      </w:r>
      <w:r w:rsidRPr="009D4A23">
        <w:rPr>
          <w:rFonts w:ascii="Tahoma" w:hAnsi="Tahoma"/>
          <w:sz w:val="18"/>
          <w:szCs w:val="18"/>
          <w:lang w:eastAsia="en-US"/>
        </w:rPr>
        <w:tab/>
      </w:r>
      <w:r w:rsidRPr="009D4A23">
        <w:rPr>
          <w:rFonts w:ascii="Tahoma" w:eastAsiaTheme="minorHAnsi" w:hAnsi="Tahoma"/>
          <w:sz w:val="18"/>
          <w:szCs w:val="22"/>
          <w:lang w:eastAsia="en-US"/>
        </w:rPr>
        <w:t>skrócenie czasu obowiązywania umowy – w przypadku wyczerpania szacunkowej wartości umowy brutto, określonej w § 4 ust. 1, przed terminem zakończenia umowy, określonym w § 3</w:t>
      </w:r>
      <w:r w:rsidRPr="009D4A23">
        <w:rPr>
          <w:rFonts w:ascii="Tahoma" w:eastAsiaTheme="minorHAnsi" w:hAnsi="Tahoma"/>
          <w:sz w:val="18"/>
          <w:szCs w:val="18"/>
          <w:lang w:eastAsia="en-US"/>
        </w:rPr>
        <w:t>.</w:t>
      </w:r>
    </w:p>
    <w:p w14:paraId="10A2ED1F" w14:textId="77777777" w:rsidR="009D4A23" w:rsidRPr="009D4A23" w:rsidRDefault="009D4A23" w:rsidP="00617317">
      <w:pPr>
        <w:tabs>
          <w:tab w:val="left" w:pos="284"/>
        </w:tabs>
        <w:suppressAutoHyphens w:val="0"/>
        <w:spacing w:line="276" w:lineRule="auto"/>
        <w:contextualSpacing/>
        <w:jc w:val="both"/>
        <w:rPr>
          <w:rFonts w:ascii="Tahoma" w:hAnsi="Tahoma"/>
          <w:sz w:val="18"/>
          <w:szCs w:val="18"/>
          <w:lang w:eastAsia="en-US"/>
        </w:rPr>
      </w:pPr>
      <w:r w:rsidRPr="009D4A23">
        <w:rPr>
          <w:rFonts w:ascii="Tahoma" w:hAnsi="Tahoma"/>
          <w:sz w:val="18"/>
          <w:szCs w:val="18"/>
          <w:lang w:eastAsia="en-US"/>
        </w:rPr>
        <w:t xml:space="preserve">3. </w:t>
      </w:r>
      <w:r w:rsidRPr="009D4A23">
        <w:rPr>
          <w:rFonts w:ascii="Tahoma" w:hAnsi="Tahoma"/>
          <w:sz w:val="18"/>
          <w:szCs w:val="18"/>
          <w:lang w:eastAsia="en-US"/>
        </w:rPr>
        <w:tab/>
        <w:t>Strony dopuszczają możliwość zmiany cen w przypadku:</w:t>
      </w:r>
    </w:p>
    <w:p w14:paraId="556F745C" w14:textId="77777777" w:rsidR="009D4A23" w:rsidRPr="009D4A23" w:rsidRDefault="009D4A23" w:rsidP="00617317">
      <w:pPr>
        <w:numPr>
          <w:ilvl w:val="0"/>
          <w:numId w:val="20"/>
        </w:numPr>
        <w:tabs>
          <w:tab w:val="left" w:pos="567"/>
        </w:tabs>
        <w:suppressAutoHyphens w:val="0"/>
        <w:spacing w:line="276" w:lineRule="auto"/>
        <w:ind w:left="567" w:hanging="283"/>
        <w:contextualSpacing/>
        <w:jc w:val="both"/>
        <w:rPr>
          <w:rFonts w:ascii="Tahoma" w:hAnsi="Tahoma"/>
          <w:sz w:val="18"/>
          <w:szCs w:val="18"/>
          <w:lang w:eastAsia="en-US"/>
        </w:rPr>
      </w:pPr>
      <w:bookmarkStart w:id="8" w:name="_Hlk520104686"/>
      <w:r w:rsidRPr="009D4A23">
        <w:rPr>
          <w:rFonts w:ascii="Tahoma" w:hAnsi="Tahoma"/>
          <w:sz w:val="18"/>
          <w:szCs w:val="18"/>
          <w:lang w:eastAsia="en-US"/>
        </w:rPr>
        <w:t>zmiany stawki podatku VAT w przypadku ustawowej zmiany wysokości tego podatku – z koniecznością zawarcia aneksu do umowy, przy czym zmianie ulegnie cena jednostkowa brutto, przy zachowaniu ceny jednostkowej netto,</w:t>
      </w:r>
    </w:p>
    <w:p w14:paraId="2FCFCCCF" w14:textId="77777777" w:rsidR="009D4A23" w:rsidRPr="009D4A23" w:rsidRDefault="009D4A23" w:rsidP="00617317">
      <w:pPr>
        <w:numPr>
          <w:ilvl w:val="0"/>
          <w:numId w:val="20"/>
        </w:numPr>
        <w:tabs>
          <w:tab w:val="left" w:pos="567"/>
        </w:tabs>
        <w:suppressAutoHyphens w:val="0"/>
        <w:spacing w:line="276" w:lineRule="auto"/>
        <w:ind w:left="567" w:hanging="283"/>
        <w:contextualSpacing/>
        <w:jc w:val="both"/>
        <w:rPr>
          <w:rFonts w:ascii="Tahoma" w:hAnsi="Tahoma"/>
          <w:sz w:val="18"/>
          <w:szCs w:val="18"/>
          <w:lang w:eastAsia="en-US"/>
        </w:rPr>
      </w:pPr>
      <w:r w:rsidRPr="009D4A23">
        <w:rPr>
          <w:rFonts w:ascii="Tahoma" w:hAnsi="Tahoma"/>
          <w:sz w:val="18"/>
          <w:szCs w:val="18"/>
          <w:lang w:eastAsia="en-US"/>
        </w:rPr>
        <w:t>okresowych obniżek cen przedmiotu zamówienia – bez konieczności dokonywania zmiany umowy.                         Wykonawca każdorazowo zobowiązany jest do poinformowania Zamawiającego o powyższym drogą                    pisemną lub e-mailem</w:t>
      </w:r>
      <w:bookmarkEnd w:id="8"/>
      <w:r w:rsidRPr="009D4A23">
        <w:rPr>
          <w:rFonts w:ascii="Tahoma" w:hAnsi="Tahoma"/>
          <w:sz w:val="18"/>
          <w:szCs w:val="18"/>
          <w:lang w:eastAsia="en-US"/>
        </w:rPr>
        <w:t>,</w:t>
      </w:r>
    </w:p>
    <w:p w14:paraId="51F0DD71" w14:textId="77777777" w:rsidR="009D4A23" w:rsidRPr="009D4A23" w:rsidRDefault="009D4A23" w:rsidP="00617317">
      <w:pPr>
        <w:numPr>
          <w:ilvl w:val="0"/>
          <w:numId w:val="20"/>
        </w:numPr>
        <w:tabs>
          <w:tab w:val="left" w:pos="567"/>
        </w:tabs>
        <w:suppressAutoHyphens w:val="0"/>
        <w:spacing w:line="276" w:lineRule="auto"/>
        <w:ind w:left="567" w:hanging="283"/>
        <w:contextualSpacing/>
        <w:jc w:val="both"/>
        <w:rPr>
          <w:rFonts w:ascii="Tahoma" w:hAnsi="Tahoma"/>
          <w:sz w:val="18"/>
          <w:szCs w:val="18"/>
          <w:lang w:eastAsia="en-US"/>
        </w:rPr>
      </w:pPr>
      <w:r w:rsidRPr="009D4A23">
        <w:rPr>
          <w:rFonts w:ascii="Tahoma" w:hAnsi="Tahoma"/>
          <w:sz w:val="18"/>
          <w:szCs w:val="18"/>
          <w:lang w:eastAsia="en-US"/>
        </w:rPr>
        <w:t>zmiany cen w związku z inflacją – tj. zmiana cen o półroczny wskaźnik cen towarów i usług konsumpcyjnych, publikowanych przez GUS, nie częściej niż co 6 miesięcy w okresie obowiązywania umowy, w przypadku gdy wskaźnik ten będzie wyższy niż 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6D30A6E9" w14:textId="77777777" w:rsidR="009D4A23" w:rsidRPr="009D4A23" w:rsidRDefault="009D4A23" w:rsidP="00E076D4">
      <w:pPr>
        <w:suppressAutoHyphens w:val="0"/>
        <w:spacing w:line="276" w:lineRule="auto"/>
        <w:jc w:val="both"/>
        <w:rPr>
          <w:rFonts w:ascii="Tahoma" w:eastAsiaTheme="minorHAnsi" w:hAnsi="Tahoma"/>
          <w:sz w:val="18"/>
          <w:szCs w:val="18"/>
        </w:rPr>
      </w:pPr>
      <w:r w:rsidRPr="009D4A23">
        <w:rPr>
          <w:rFonts w:ascii="Tahoma" w:eastAsiaTheme="minorHAnsi" w:hAnsi="Tahoma"/>
          <w:sz w:val="18"/>
          <w:szCs w:val="18"/>
        </w:rPr>
        <w:t>4.  Zamawiający przewiduje możliwość zmiany wysokości wynagrodzenia określonego w § 4 ust. 1 Umowy:</w:t>
      </w:r>
    </w:p>
    <w:p w14:paraId="7E8032B3" w14:textId="77777777" w:rsidR="009D4A23" w:rsidRPr="009D4A23" w:rsidRDefault="009D4A23" w:rsidP="00617317">
      <w:pPr>
        <w:suppressAutoHyphens w:val="0"/>
        <w:spacing w:line="276" w:lineRule="auto"/>
        <w:ind w:left="567" w:hanging="283"/>
        <w:jc w:val="both"/>
        <w:rPr>
          <w:rFonts w:ascii="Tahoma" w:eastAsiaTheme="minorHAnsi" w:hAnsi="Tahoma"/>
          <w:sz w:val="18"/>
          <w:szCs w:val="18"/>
          <w:lang w:eastAsia="en-US"/>
        </w:rPr>
      </w:pPr>
      <w:r w:rsidRPr="009D4A23">
        <w:rPr>
          <w:rFonts w:ascii="Tahoma" w:eastAsiaTheme="minorHAnsi" w:hAnsi="Tahoma"/>
          <w:sz w:val="18"/>
          <w:szCs w:val="18"/>
          <w:lang w:eastAsia="en-US"/>
        </w:rPr>
        <w:t xml:space="preserve">1)  w przypadku zmiany cen materiałów lub kosztów związanych z realizacją zamówienia - Poziom zmiany ceny materiałów lub kosztów związanych z realizacją przedmiotu zamówienia uprawniający Strony Umowy do żądania zmiany wynagrodzenia ustala się na 5%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5% (tzw. kalkulacja ceny jednostkowej na etapie składania ofert oraz na dany etap zmiany poparta dokumentami powodującymi konieczność wprowadzonych zmian). Zamawiający zastrzega, że może samodzielnie wystąpić z wnioskiem do Wykonawcy o obniżenie ceny według zasad w/w. Po wykazaniu i udowodnieniu w/w zmian, strony dopuszczają możliwość podpisania aneksu do umowy zmieniającego ceny o wysokość procentową wykazanej zmiany.    </w:t>
      </w:r>
    </w:p>
    <w:p w14:paraId="1725F930" w14:textId="77777777" w:rsidR="009D4A23" w:rsidRPr="009D4A23" w:rsidRDefault="009D4A23" w:rsidP="00617317">
      <w:pPr>
        <w:tabs>
          <w:tab w:val="left" w:pos="0"/>
        </w:tabs>
        <w:spacing w:line="276" w:lineRule="auto"/>
        <w:ind w:left="567"/>
        <w:jc w:val="both"/>
        <w:rPr>
          <w:rFonts w:ascii="Tahoma" w:hAnsi="Tahoma"/>
          <w:sz w:val="18"/>
          <w:szCs w:val="18"/>
        </w:rPr>
      </w:pPr>
      <w:r w:rsidRPr="009D4A23">
        <w:rPr>
          <w:rFonts w:ascii="Tahoma" w:hAnsi="Tahoma"/>
          <w:sz w:val="18"/>
          <w:szCs w:val="18"/>
        </w:rPr>
        <w:t xml:space="preserve">Maksymalna wartość w/w zmian nie może przekroczyć 50% wysokości aktualnie obowiązującej wartości brutto umowy określonej w § 4 Ust. 1 Umowy. </w:t>
      </w:r>
    </w:p>
    <w:p w14:paraId="26D5592A" w14:textId="77777777" w:rsidR="009D4A23" w:rsidRPr="009D4A23" w:rsidRDefault="009D4A23" w:rsidP="00617317">
      <w:pPr>
        <w:tabs>
          <w:tab w:val="left" w:pos="0"/>
        </w:tabs>
        <w:suppressAutoHyphens w:val="0"/>
        <w:spacing w:line="276" w:lineRule="auto"/>
        <w:ind w:left="567" w:hanging="283"/>
        <w:jc w:val="both"/>
        <w:rPr>
          <w:rFonts w:ascii="Tahoma" w:eastAsiaTheme="minorHAnsi" w:hAnsi="Tahoma"/>
          <w:sz w:val="18"/>
          <w:szCs w:val="18"/>
          <w:lang w:eastAsia="en-US"/>
        </w:rPr>
      </w:pPr>
      <w:r w:rsidRPr="009D4A23">
        <w:rPr>
          <w:rFonts w:ascii="Tahoma" w:eastAsiaTheme="minorHAnsi" w:hAnsi="Tahoma"/>
          <w:sz w:val="18"/>
          <w:szCs w:val="18"/>
          <w:lang w:eastAsia="en-US"/>
        </w:rPr>
        <w:t xml:space="preserve">2)  Wykonawca, którego wynagrodzenie zostało zmienione zgodnie z pkt. 1), zobowiązany jest 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61CA78F9" w14:textId="77777777" w:rsidR="009D4A23" w:rsidRPr="009D4A23" w:rsidRDefault="009D4A23" w:rsidP="00617317">
      <w:pPr>
        <w:tabs>
          <w:tab w:val="left" w:pos="-16571"/>
        </w:tabs>
        <w:suppressAutoHyphens w:val="0"/>
        <w:spacing w:line="276" w:lineRule="auto"/>
        <w:ind w:left="567"/>
        <w:jc w:val="both"/>
        <w:rPr>
          <w:rFonts w:ascii="Tahoma" w:hAnsi="Tahoma"/>
          <w:sz w:val="18"/>
          <w:szCs w:val="18"/>
          <w:lang w:eastAsia="en-US"/>
        </w:rPr>
      </w:pPr>
      <w:r w:rsidRPr="009D4A23">
        <w:rPr>
          <w:rFonts w:ascii="Tahoma" w:hAnsi="Tahoma"/>
          <w:sz w:val="18"/>
          <w:szCs w:val="18"/>
          <w:lang w:eastAsia="en-US"/>
        </w:rPr>
        <w:t>- przedmiotem umowy są roboty budowlane, dostawy lub usługi,</w:t>
      </w:r>
    </w:p>
    <w:p w14:paraId="2F8FC4B2" w14:textId="77777777" w:rsidR="009D4A23" w:rsidRDefault="009D4A23" w:rsidP="00617317">
      <w:pPr>
        <w:tabs>
          <w:tab w:val="left" w:pos="-16571"/>
        </w:tabs>
        <w:suppressAutoHyphens w:val="0"/>
        <w:spacing w:line="276" w:lineRule="auto"/>
        <w:ind w:left="567"/>
        <w:jc w:val="both"/>
        <w:rPr>
          <w:rFonts w:ascii="Tahoma" w:hAnsi="Tahoma"/>
          <w:sz w:val="18"/>
          <w:szCs w:val="18"/>
          <w:lang w:eastAsia="en-US"/>
        </w:rPr>
      </w:pPr>
      <w:r w:rsidRPr="009D4A23">
        <w:rPr>
          <w:rFonts w:ascii="Tahoma" w:hAnsi="Tahoma"/>
          <w:sz w:val="18"/>
          <w:szCs w:val="18"/>
          <w:lang w:eastAsia="en-US"/>
        </w:rPr>
        <w:t xml:space="preserve">- okres obowiązywania umowy przekracza 6 miesięcy. </w:t>
      </w:r>
    </w:p>
    <w:p w14:paraId="6AE7C4BB" w14:textId="40F372C2" w:rsidR="00335A43" w:rsidRDefault="00335A43" w:rsidP="00072F4F">
      <w:pPr>
        <w:pStyle w:val="Standard"/>
        <w:suppressAutoHyphens w:val="0"/>
        <w:spacing w:line="276" w:lineRule="auto"/>
        <w:ind w:left="284" w:hanging="284"/>
        <w:jc w:val="both"/>
      </w:pPr>
      <w:r>
        <w:rPr>
          <w:rFonts w:ascii="Tahoma" w:hAnsi="Tahoma"/>
          <w:sz w:val="18"/>
          <w:szCs w:val="18"/>
          <w:lang w:val="en-US"/>
        </w:rPr>
        <w:t xml:space="preserve">5. </w:t>
      </w:r>
      <w:proofErr w:type="spellStart"/>
      <w:r>
        <w:rPr>
          <w:rFonts w:ascii="Tahoma" w:hAnsi="Tahoma"/>
          <w:sz w:val="18"/>
          <w:szCs w:val="18"/>
          <w:lang w:val="en-US"/>
        </w:rPr>
        <w:t>Ponadto</w:t>
      </w:r>
      <w:proofErr w:type="spellEnd"/>
      <w:r>
        <w:rPr>
          <w:rFonts w:ascii="Tahoma" w:hAnsi="Tahoma"/>
          <w:sz w:val="18"/>
          <w:szCs w:val="18"/>
          <w:lang w:val="en-US"/>
        </w:rPr>
        <w:t xml:space="preserve">, po </w:t>
      </w:r>
      <w:proofErr w:type="spellStart"/>
      <w:r>
        <w:rPr>
          <w:rFonts w:ascii="Tahoma" w:hAnsi="Tahoma"/>
          <w:sz w:val="18"/>
          <w:szCs w:val="18"/>
          <w:lang w:val="en-US"/>
        </w:rPr>
        <w:t>upływie</w:t>
      </w:r>
      <w:proofErr w:type="spellEnd"/>
      <w:r>
        <w:rPr>
          <w:rFonts w:ascii="Tahoma" w:hAnsi="Tahoma"/>
          <w:sz w:val="18"/>
          <w:szCs w:val="18"/>
          <w:lang w:val="en-US"/>
        </w:rPr>
        <w:t xml:space="preserve"> </w:t>
      </w:r>
      <w:r w:rsidR="00FC3D60">
        <w:rPr>
          <w:rFonts w:ascii="Tahoma" w:hAnsi="Tahoma"/>
          <w:sz w:val="18"/>
          <w:szCs w:val="18"/>
          <w:lang w:val="en-US"/>
        </w:rPr>
        <w:t xml:space="preserve">12 </w:t>
      </w:r>
      <w:proofErr w:type="spellStart"/>
      <w:r w:rsidR="00FC3D60">
        <w:rPr>
          <w:rFonts w:ascii="Tahoma" w:hAnsi="Tahoma"/>
          <w:sz w:val="18"/>
          <w:szCs w:val="18"/>
          <w:lang w:val="en-US"/>
        </w:rPr>
        <w:t>miesięcy</w:t>
      </w:r>
      <w:proofErr w:type="spellEnd"/>
      <w:r w:rsidR="00FC3D60">
        <w:rPr>
          <w:rFonts w:ascii="Tahoma" w:hAnsi="Tahoma"/>
          <w:sz w:val="18"/>
          <w:szCs w:val="18"/>
          <w:lang w:val="en-US"/>
        </w:rPr>
        <w:t xml:space="preserve"> </w:t>
      </w:r>
      <w:proofErr w:type="spellStart"/>
      <w:r>
        <w:rPr>
          <w:rFonts w:ascii="Tahoma" w:hAnsi="Tahoma"/>
          <w:sz w:val="18"/>
          <w:szCs w:val="18"/>
          <w:lang w:val="en-US"/>
        </w:rPr>
        <w:t>obowiązywania</w:t>
      </w:r>
      <w:proofErr w:type="spellEnd"/>
      <w:r>
        <w:rPr>
          <w:rFonts w:ascii="Tahoma" w:hAnsi="Tahoma"/>
          <w:sz w:val="18"/>
          <w:szCs w:val="18"/>
          <w:lang w:val="en-US"/>
        </w:rPr>
        <w:t xml:space="preserve"> </w:t>
      </w:r>
      <w:proofErr w:type="spellStart"/>
      <w:r>
        <w:rPr>
          <w:rFonts w:ascii="Tahoma" w:hAnsi="Tahoma"/>
          <w:sz w:val="18"/>
          <w:szCs w:val="18"/>
          <w:lang w:val="en-US"/>
        </w:rPr>
        <w:t>umowy</w:t>
      </w:r>
      <w:proofErr w:type="spellEnd"/>
      <w:r>
        <w:rPr>
          <w:rFonts w:ascii="Tahoma" w:hAnsi="Tahoma"/>
          <w:sz w:val="18"/>
          <w:szCs w:val="18"/>
          <w:lang w:val="en-US"/>
        </w:rPr>
        <w:t xml:space="preserve">, </w:t>
      </w:r>
      <w:proofErr w:type="spellStart"/>
      <w:r>
        <w:rPr>
          <w:rFonts w:ascii="Tahoma" w:hAnsi="Tahoma"/>
          <w:sz w:val="18"/>
          <w:szCs w:val="18"/>
          <w:lang w:val="en-US"/>
        </w:rPr>
        <w:t>Zamawiający</w:t>
      </w:r>
      <w:proofErr w:type="spellEnd"/>
      <w:r>
        <w:rPr>
          <w:rFonts w:ascii="Tahoma" w:hAnsi="Tahoma"/>
          <w:sz w:val="18"/>
          <w:szCs w:val="18"/>
          <w:lang w:val="en-US"/>
        </w:rPr>
        <w:t xml:space="preserve"> </w:t>
      </w:r>
      <w:proofErr w:type="spellStart"/>
      <w:r>
        <w:rPr>
          <w:rFonts w:ascii="Tahoma" w:hAnsi="Tahoma"/>
          <w:sz w:val="18"/>
          <w:szCs w:val="18"/>
          <w:lang w:val="en-US"/>
        </w:rPr>
        <w:t>dopuszcza</w:t>
      </w:r>
      <w:proofErr w:type="spellEnd"/>
      <w:r>
        <w:rPr>
          <w:rFonts w:ascii="Tahoma" w:hAnsi="Tahoma"/>
          <w:sz w:val="18"/>
          <w:szCs w:val="18"/>
          <w:lang w:val="en-US"/>
        </w:rPr>
        <w:t xml:space="preserve"> </w:t>
      </w:r>
      <w:proofErr w:type="spellStart"/>
      <w:r>
        <w:rPr>
          <w:rFonts w:ascii="Tahoma" w:hAnsi="Tahoma"/>
          <w:sz w:val="18"/>
          <w:szCs w:val="18"/>
          <w:lang w:val="en-US"/>
        </w:rPr>
        <w:t>możliwość</w:t>
      </w:r>
      <w:proofErr w:type="spellEnd"/>
      <w:r>
        <w:rPr>
          <w:rFonts w:ascii="Tahoma" w:hAnsi="Tahoma"/>
          <w:sz w:val="18"/>
          <w:szCs w:val="18"/>
          <w:lang w:val="en-US"/>
        </w:rPr>
        <w:t xml:space="preserve"> </w:t>
      </w:r>
      <w:proofErr w:type="spellStart"/>
      <w:r>
        <w:rPr>
          <w:rFonts w:ascii="Tahoma" w:hAnsi="Tahoma"/>
          <w:sz w:val="18"/>
          <w:szCs w:val="18"/>
          <w:lang w:val="en-US"/>
        </w:rPr>
        <w:t>waloryzacji</w:t>
      </w:r>
      <w:proofErr w:type="spellEnd"/>
      <w:r>
        <w:rPr>
          <w:rFonts w:ascii="Tahoma" w:hAnsi="Tahoma"/>
          <w:sz w:val="18"/>
          <w:szCs w:val="18"/>
          <w:lang w:val="en-US"/>
        </w:rPr>
        <w:t xml:space="preserve"> </w:t>
      </w:r>
      <w:proofErr w:type="spellStart"/>
      <w:r>
        <w:rPr>
          <w:rFonts w:ascii="Tahoma" w:hAnsi="Tahoma"/>
          <w:sz w:val="18"/>
          <w:szCs w:val="18"/>
          <w:lang w:val="en-US"/>
        </w:rPr>
        <w:t>wynagrodzenia</w:t>
      </w:r>
      <w:proofErr w:type="spellEnd"/>
      <w:r>
        <w:rPr>
          <w:rFonts w:ascii="Tahoma" w:hAnsi="Tahoma"/>
          <w:sz w:val="18"/>
          <w:szCs w:val="18"/>
          <w:lang w:val="en-US"/>
        </w:rPr>
        <w:t xml:space="preserve"> </w:t>
      </w:r>
      <w:proofErr w:type="spellStart"/>
      <w:r>
        <w:rPr>
          <w:rFonts w:ascii="Tahoma" w:hAnsi="Tahoma"/>
          <w:sz w:val="18"/>
          <w:szCs w:val="18"/>
          <w:lang w:val="en-US"/>
        </w:rPr>
        <w:t>umownego</w:t>
      </w:r>
      <w:proofErr w:type="spellEnd"/>
      <w:r>
        <w:rPr>
          <w:rFonts w:ascii="Tahoma" w:hAnsi="Tahoma"/>
          <w:sz w:val="18"/>
          <w:szCs w:val="18"/>
          <w:lang w:val="en-US"/>
        </w:rPr>
        <w:t xml:space="preserve">, w </w:t>
      </w:r>
      <w:proofErr w:type="spellStart"/>
      <w:r>
        <w:rPr>
          <w:rFonts w:ascii="Tahoma" w:hAnsi="Tahoma"/>
          <w:sz w:val="18"/>
          <w:szCs w:val="18"/>
          <w:lang w:val="en-US"/>
        </w:rPr>
        <w:t>razie</w:t>
      </w:r>
      <w:proofErr w:type="spellEnd"/>
      <w:r>
        <w:rPr>
          <w:rFonts w:ascii="Tahoma" w:hAnsi="Tahoma"/>
          <w:sz w:val="18"/>
          <w:szCs w:val="18"/>
          <w:lang w:val="en-US"/>
        </w:rPr>
        <w:t xml:space="preserve"> </w:t>
      </w:r>
      <w:proofErr w:type="spellStart"/>
      <w:r>
        <w:rPr>
          <w:rFonts w:ascii="Tahoma" w:hAnsi="Tahoma"/>
          <w:sz w:val="18"/>
          <w:szCs w:val="18"/>
          <w:lang w:val="en-US"/>
        </w:rPr>
        <w:t>zmiany</w:t>
      </w:r>
      <w:proofErr w:type="spellEnd"/>
      <w:r>
        <w:rPr>
          <w:rFonts w:ascii="Tahoma" w:hAnsi="Tahoma"/>
          <w:sz w:val="18"/>
          <w:szCs w:val="18"/>
          <w:lang w:val="en-US"/>
        </w:rPr>
        <w:t>:</w:t>
      </w:r>
    </w:p>
    <w:p w14:paraId="58732C7F" w14:textId="6BC1EF63" w:rsidR="00335A43" w:rsidRDefault="00335A43" w:rsidP="00072F4F">
      <w:pPr>
        <w:pStyle w:val="Standard"/>
        <w:numPr>
          <w:ilvl w:val="0"/>
          <w:numId w:val="40"/>
        </w:numPr>
        <w:suppressAutoHyphens w:val="0"/>
        <w:autoSpaceDN w:val="0"/>
        <w:spacing w:line="276" w:lineRule="auto"/>
        <w:ind w:left="567" w:hanging="283"/>
        <w:jc w:val="both"/>
        <w:textAlignment w:val="baseline"/>
      </w:pPr>
      <w:r>
        <w:rPr>
          <w:rFonts w:ascii="Tahoma" w:hAnsi="Tahoma"/>
          <w:sz w:val="18"/>
          <w:szCs w:val="18"/>
        </w:rPr>
        <w:t xml:space="preserve">wysokości minimalnego wynagrodzenia za pracę albo wysokości minimalnej stawki godzinowej, </w:t>
      </w:r>
      <w:r w:rsidR="00FC3D60">
        <w:rPr>
          <w:rFonts w:ascii="Tahoma" w:hAnsi="Tahoma"/>
          <w:sz w:val="18"/>
          <w:szCs w:val="18"/>
        </w:rPr>
        <w:t xml:space="preserve">               </w:t>
      </w:r>
      <w:r>
        <w:rPr>
          <w:rFonts w:ascii="Tahoma" w:hAnsi="Tahoma"/>
          <w:sz w:val="18"/>
          <w:szCs w:val="18"/>
        </w:rPr>
        <w:t xml:space="preserve">ustalonych na podstawie przepisów ustawy z dnia 10 października 2002r. o minimalnym wynagrodzeniu </w:t>
      </w:r>
      <w:r w:rsidR="00BC3603">
        <w:rPr>
          <w:rFonts w:ascii="Tahoma" w:hAnsi="Tahoma"/>
          <w:sz w:val="18"/>
          <w:szCs w:val="18"/>
        </w:rPr>
        <w:t xml:space="preserve">            </w:t>
      </w:r>
      <w:r>
        <w:rPr>
          <w:rFonts w:ascii="Tahoma" w:hAnsi="Tahoma"/>
          <w:sz w:val="18"/>
          <w:szCs w:val="18"/>
        </w:rPr>
        <w:t>za pracę,</w:t>
      </w:r>
    </w:p>
    <w:p w14:paraId="557EF9FF" w14:textId="77777777" w:rsidR="00335A43" w:rsidRDefault="00335A43" w:rsidP="00072F4F">
      <w:pPr>
        <w:pStyle w:val="Standard"/>
        <w:numPr>
          <w:ilvl w:val="0"/>
          <w:numId w:val="39"/>
        </w:numPr>
        <w:suppressAutoHyphens w:val="0"/>
        <w:autoSpaceDN w:val="0"/>
        <w:spacing w:line="276" w:lineRule="auto"/>
        <w:ind w:left="567" w:hanging="283"/>
        <w:jc w:val="both"/>
        <w:textAlignment w:val="baseline"/>
      </w:pPr>
      <w:r>
        <w:rPr>
          <w:rFonts w:ascii="Tahoma" w:hAnsi="Tahoma"/>
          <w:sz w:val="18"/>
          <w:szCs w:val="18"/>
        </w:rPr>
        <w:t>zasad podlegania ubezpieczeniom społecznym lub ubezpieczeniu zdrowotnemu lub wysokości stawki składki na ubezpieczenie społeczne lub zdrowotne,</w:t>
      </w:r>
    </w:p>
    <w:p w14:paraId="0349A121" w14:textId="40C8F074" w:rsidR="00335A43" w:rsidRDefault="00335A43" w:rsidP="00072F4F">
      <w:pPr>
        <w:pStyle w:val="Standard"/>
        <w:numPr>
          <w:ilvl w:val="0"/>
          <w:numId w:val="39"/>
        </w:numPr>
        <w:suppressAutoHyphens w:val="0"/>
        <w:autoSpaceDN w:val="0"/>
        <w:spacing w:line="276" w:lineRule="auto"/>
        <w:ind w:left="567" w:hanging="283"/>
        <w:jc w:val="both"/>
        <w:textAlignment w:val="baseline"/>
      </w:pPr>
      <w:r>
        <w:rPr>
          <w:rFonts w:ascii="Tahoma" w:hAnsi="Tahoma"/>
          <w:sz w:val="18"/>
          <w:szCs w:val="18"/>
        </w:rPr>
        <w:t xml:space="preserve">zasad gromadzenia i wysokości wpłat do pracowniczych planów kapitałowych, o których mowa w ustawie </w:t>
      </w:r>
      <w:r w:rsidR="00BC3603">
        <w:rPr>
          <w:rFonts w:ascii="Tahoma" w:hAnsi="Tahoma"/>
          <w:sz w:val="18"/>
          <w:szCs w:val="18"/>
        </w:rPr>
        <w:t xml:space="preserve">  </w:t>
      </w:r>
      <w:r>
        <w:rPr>
          <w:rFonts w:ascii="Tahoma" w:hAnsi="Tahoma"/>
          <w:sz w:val="18"/>
          <w:szCs w:val="18"/>
        </w:rPr>
        <w:t>z dnia 4 października 2018r. o pracowniczych planach kapitałowych (Dz. U. z 202</w:t>
      </w:r>
      <w:r w:rsidR="006619F2">
        <w:rPr>
          <w:rFonts w:ascii="Tahoma" w:hAnsi="Tahoma"/>
          <w:sz w:val="18"/>
          <w:szCs w:val="18"/>
        </w:rPr>
        <w:t>4</w:t>
      </w:r>
      <w:r>
        <w:rPr>
          <w:rFonts w:ascii="Tahoma" w:hAnsi="Tahoma"/>
          <w:sz w:val="18"/>
          <w:szCs w:val="18"/>
        </w:rPr>
        <w:t>r. poz. 4</w:t>
      </w:r>
      <w:r w:rsidR="006619F2">
        <w:rPr>
          <w:rFonts w:ascii="Tahoma" w:hAnsi="Tahoma"/>
          <w:sz w:val="18"/>
          <w:szCs w:val="18"/>
        </w:rPr>
        <w:t xml:space="preserve">27 </w:t>
      </w:r>
      <w:proofErr w:type="spellStart"/>
      <w:r w:rsidR="006619F2">
        <w:rPr>
          <w:rFonts w:ascii="Tahoma" w:hAnsi="Tahoma"/>
          <w:sz w:val="18"/>
          <w:szCs w:val="18"/>
        </w:rPr>
        <w:t>t.j</w:t>
      </w:r>
      <w:proofErr w:type="spellEnd"/>
      <w:r w:rsidR="006619F2">
        <w:rPr>
          <w:rFonts w:ascii="Tahoma" w:hAnsi="Tahoma"/>
          <w:sz w:val="18"/>
          <w:szCs w:val="18"/>
        </w:rPr>
        <w:t>.</w:t>
      </w:r>
      <w:r>
        <w:rPr>
          <w:rFonts w:ascii="Tahoma" w:hAnsi="Tahoma"/>
          <w:sz w:val="18"/>
          <w:szCs w:val="18"/>
        </w:rPr>
        <w:t>)</w:t>
      </w:r>
      <w:r w:rsidR="00D8010F">
        <w:rPr>
          <w:rFonts w:ascii="Tahoma" w:hAnsi="Tahoma"/>
          <w:sz w:val="18"/>
          <w:szCs w:val="18"/>
        </w:rPr>
        <w:t>,</w:t>
      </w:r>
    </w:p>
    <w:p w14:paraId="3AB71B46" w14:textId="77777777" w:rsidR="00335A43" w:rsidRDefault="00335A43" w:rsidP="00072F4F">
      <w:pPr>
        <w:pStyle w:val="Standard"/>
        <w:spacing w:line="276" w:lineRule="auto"/>
        <w:ind w:left="349"/>
        <w:jc w:val="both"/>
        <w:rPr>
          <w:rFonts w:ascii="Tahoma" w:hAnsi="Tahoma"/>
          <w:sz w:val="18"/>
          <w:szCs w:val="18"/>
          <w:u w:val="single"/>
        </w:rPr>
      </w:pPr>
      <w:r>
        <w:rPr>
          <w:rFonts w:ascii="Tahoma" w:hAnsi="Tahoma"/>
          <w:sz w:val="18"/>
          <w:szCs w:val="18"/>
          <w:u w:val="single"/>
        </w:rPr>
        <w:t>- jeżeli zmiany te będą miały wpływ na koszty wykonania przedmiotu umowy przez Wykonawcę,</w:t>
      </w:r>
    </w:p>
    <w:p w14:paraId="2A26EAD1" w14:textId="5EDCD606" w:rsidR="00072F4F" w:rsidRDefault="00072F4F" w:rsidP="00072F4F">
      <w:pPr>
        <w:pStyle w:val="Standard"/>
        <w:spacing w:line="276" w:lineRule="auto"/>
        <w:ind w:left="284" w:hanging="284"/>
        <w:jc w:val="both"/>
        <w:rPr>
          <w:rFonts w:ascii="Tahoma" w:hAnsi="Tahoma"/>
          <w:sz w:val="18"/>
          <w:szCs w:val="18"/>
        </w:rPr>
      </w:pPr>
      <w:r w:rsidRPr="00072F4F">
        <w:rPr>
          <w:rFonts w:ascii="Tahoma" w:hAnsi="Tahoma"/>
          <w:sz w:val="18"/>
          <w:szCs w:val="18"/>
        </w:rPr>
        <w:t>6.</w:t>
      </w:r>
      <w:r>
        <w:rPr>
          <w:rFonts w:ascii="Tahoma" w:hAnsi="Tahoma"/>
          <w:sz w:val="18"/>
          <w:szCs w:val="18"/>
        </w:rPr>
        <w:tab/>
        <w:t xml:space="preserve">W przypadku, o którym mowa w ust. 5 każda ze stron umowy może – w terminie do 30 dni liczonych od dnia opublikowania przepisów dokonujących tych zmian - zwrócić się do drugiej strony z wnioskiem o zawarcie aneksu odpowiednio modyfikującego wynagrodzenie umowne. Wniosek ten powinien zawierać szczegółowe </w:t>
      </w:r>
      <w:r>
        <w:rPr>
          <w:rFonts w:ascii="Tahoma" w:hAnsi="Tahoma"/>
          <w:sz w:val="18"/>
          <w:szCs w:val="18"/>
        </w:rPr>
        <w:lastRenderedPageBreak/>
        <w:t xml:space="preserve">uzasadnienie faktyczne i prawne zawierające m.in. wyliczenie obrazujące jaki rzeczywisty wpływ na koszty wykonania zamówienia będą miały zmiany, o których mowa w ust. </w:t>
      </w:r>
      <w:r w:rsidR="00E54A67">
        <w:rPr>
          <w:rFonts w:ascii="Tahoma" w:hAnsi="Tahoma"/>
          <w:sz w:val="18"/>
          <w:szCs w:val="18"/>
        </w:rPr>
        <w:t>5</w:t>
      </w:r>
      <w:r>
        <w:rPr>
          <w:rFonts w:ascii="Tahoma" w:hAnsi="Tahoma"/>
          <w:sz w:val="18"/>
          <w:szCs w:val="18"/>
        </w:rPr>
        <w:t>.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320B0D19" w14:textId="6FBB0084" w:rsidR="00072F4F" w:rsidRPr="00E40B67" w:rsidRDefault="00E40B67" w:rsidP="00E40B67">
      <w:pPr>
        <w:pStyle w:val="Standard"/>
        <w:spacing w:line="276" w:lineRule="auto"/>
        <w:ind w:left="284" w:hanging="284"/>
        <w:jc w:val="both"/>
        <w:rPr>
          <w:rFonts w:ascii="Tahoma" w:hAnsi="Tahoma"/>
          <w:sz w:val="18"/>
          <w:szCs w:val="18"/>
        </w:rPr>
      </w:pPr>
      <w:r>
        <w:rPr>
          <w:rFonts w:ascii="Tahoma" w:hAnsi="Tahoma"/>
          <w:sz w:val="18"/>
          <w:szCs w:val="18"/>
        </w:rPr>
        <w:t xml:space="preserve">7. </w:t>
      </w:r>
      <w:r>
        <w:rPr>
          <w:rFonts w:ascii="Tahoma" w:hAnsi="Tahoma"/>
          <w:sz w:val="18"/>
          <w:szCs w:val="18"/>
        </w:rPr>
        <w:tab/>
      </w:r>
      <w:r w:rsidR="00072F4F">
        <w:rPr>
          <w:rFonts w:ascii="Tahoma" w:hAnsi="Tahoma"/>
          <w:sz w:val="18"/>
          <w:szCs w:val="18"/>
        </w:rPr>
        <w:t>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6D024242" w14:textId="77777777" w:rsidR="00072F4F" w:rsidRDefault="00072F4F" w:rsidP="004D2969">
      <w:pPr>
        <w:pStyle w:val="Standard"/>
        <w:spacing w:line="276" w:lineRule="auto"/>
        <w:ind w:left="284" w:hanging="284"/>
        <w:jc w:val="both"/>
      </w:pPr>
      <w:r>
        <w:rPr>
          <w:rFonts w:ascii="Tahoma" w:hAnsi="Tahoma"/>
          <w:sz w:val="18"/>
          <w:szCs w:val="18"/>
        </w:rPr>
        <w:t>8.  Zmiana wynagrodzenia dotyczy wyłącznie niezrealizowanej części zamówienia i jest uzależniona od wykazania wpływu tej zmiany na wartość wynagrodzenia należnego Wykonawcy.</w:t>
      </w:r>
    </w:p>
    <w:p w14:paraId="0AB4D770" w14:textId="7D88DF94" w:rsidR="00072F4F" w:rsidRDefault="00072F4F" w:rsidP="009D2E81">
      <w:pPr>
        <w:pStyle w:val="Standard"/>
        <w:spacing w:line="276" w:lineRule="auto"/>
        <w:ind w:left="284" w:hanging="284"/>
        <w:jc w:val="both"/>
        <w:rPr>
          <w:rFonts w:ascii="Tahoma" w:hAnsi="Tahoma"/>
          <w:sz w:val="18"/>
          <w:szCs w:val="18"/>
        </w:rPr>
      </w:pPr>
      <w:r>
        <w:rPr>
          <w:rFonts w:ascii="Tahoma" w:hAnsi="Tahoma"/>
          <w:sz w:val="18"/>
          <w:szCs w:val="18"/>
        </w:rPr>
        <w:t xml:space="preserve">9.  Niepodpisanie aneksu do umowy w terminie 1 miesiąca od dnia złożenia wniosku, o którym mowa w ust. </w:t>
      </w:r>
      <w:r w:rsidR="004D2969">
        <w:rPr>
          <w:rFonts w:ascii="Tahoma" w:hAnsi="Tahoma"/>
          <w:sz w:val="18"/>
          <w:szCs w:val="18"/>
        </w:rPr>
        <w:t>6</w:t>
      </w:r>
      <w:r>
        <w:rPr>
          <w:rFonts w:ascii="Tahoma" w:hAnsi="Tahoma"/>
          <w:sz w:val="18"/>
          <w:szCs w:val="18"/>
        </w:rPr>
        <w:t xml:space="preserve"> </w:t>
      </w:r>
      <w:proofErr w:type="spellStart"/>
      <w:r>
        <w:rPr>
          <w:rFonts w:ascii="Tahoma" w:hAnsi="Tahoma"/>
          <w:sz w:val="18"/>
          <w:szCs w:val="18"/>
        </w:rPr>
        <w:t>zd</w:t>
      </w:r>
      <w:proofErr w:type="spellEnd"/>
      <w:r>
        <w:rPr>
          <w:rFonts w:ascii="Tahoma" w:hAnsi="Tahoma"/>
          <w:sz w:val="18"/>
          <w:szCs w:val="18"/>
        </w:rPr>
        <w:t xml:space="preserve">. 1 uprawnia stronę składającą wniosek do rozwiązania umowy z zachowaniem trzymiesięcznego okresu wypowiedzenia. Uprawnienie do rozwiązania umowy nie powstaje w przypadku złożenia wniosku </w:t>
      </w:r>
      <w:r w:rsidR="004D2969">
        <w:rPr>
          <w:rFonts w:ascii="Tahoma" w:hAnsi="Tahoma"/>
          <w:sz w:val="18"/>
          <w:szCs w:val="18"/>
        </w:rPr>
        <w:t xml:space="preserve">                         </w:t>
      </w:r>
      <w:r>
        <w:rPr>
          <w:rFonts w:ascii="Tahoma" w:hAnsi="Tahoma"/>
          <w:sz w:val="18"/>
          <w:szCs w:val="18"/>
        </w:rPr>
        <w:t xml:space="preserve">z naruszeniem terminu, o którym mowa w ust. </w:t>
      </w:r>
      <w:r w:rsidR="004D2969">
        <w:rPr>
          <w:rFonts w:ascii="Tahoma" w:hAnsi="Tahoma"/>
          <w:sz w:val="18"/>
          <w:szCs w:val="18"/>
        </w:rPr>
        <w:t>6</w:t>
      </w:r>
      <w:r>
        <w:rPr>
          <w:rFonts w:ascii="Tahoma" w:hAnsi="Tahoma"/>
          <w:sz w:val="18"/>
          <w:szCs w:val="18"/>
        </w:rPr>
        <w:t xml:space="preserve"> </w:t>
      </w:r>
      <w:proofErr w:type="spellStart"/>
      <w:r>
        <w:rPr>
          <w:rFonts w:ascii="Tahoma" w:hAnsi="Tahoma"/>
          <w:sz w:val="18"/>
          <w:szCs w:val="18"/>
        </w:rPr>
        <w:t>zd</w:t>
      </w:r>
      <w:proofErr w:type="spellEnd"/>
      <w:r>
        <w:rPr>
          <w:rFonts w:ascii="Tahoma" w:hAnsi="Tahoma"/>
          <w:sz w:val="18"/>
          <w:szCs w:val="18"/>
        </w:rPr>
        <w:t xml:space="preserve">. 1., lub w przypadku złożenia wniosku terminowego, </w:t>
      </w:r>
      <w:r w:rsidR="004D2969">
        <w:rPr>
          <w:rFonts w:ascii="Tahoma" w:hAnsi="Tahoma"/>
          <w:sz w:val="18"/>
          <w:szCs w:val="18"/>
        </w:rPr>
        <w:t xml:space="preserve">                 </w:t>
      </w:r>
      <w:r>
        <w:rPr>
          <w:rFonts w:ascii="Tahoma" w:hAnsi="Tahoma"/>
          <w:sz w:val="18"/>
          <w:szCs w:val="18"/>
        </w:rPr>
        <w:t xml:space="preserve">lecz niezawierającego szczegółowego uzasadnienia, o którym mowa w ust. </w:t>
      </w:r>
      <w:r w:rsidR="004D2969">
        <w:rPr>
          <w:rFonts w:ascii="Tahoma" w:hAnsi="Tahoma"/>
          <w:sz w:val="18"/>
          <w:szCs w:val="18"/>
        </w:rPr>
        <w:t>6</w:t>
      </w:r>
      <w:r>
        <w:rPr>
          <w:rFonts w:ascii="Tahoma" w:hAnsi="Tahoma"/>
          <w:sz w:val="18"/>
          <w:szCs w:val="18"/>
        </w:rPr>
        <w:t xml:space="preserve"> </w:t>
      </w:r>
      <w:proofErr w:type="spellStart"/>
      <w:r>
        <w:rPr>
          <w:rFonts w:ascii="Tahoma" w:hAnsi="Tahoma"/>
          <w:sz w:val="18"/>
          <w:szCs w:val="18"/>
        </w:rPr>
        <w:t>zd</w:t>
      </w:r>
      <w:proofErr w:type="spellEnd"/>
      <w:r>
        <w:rPr>
          <w:rFonts w:ascii="Tahoma" w:hAnsi="Tahoma"/>
          <w:sz w:val="18"/>
          <w:szCs w:val="18"/>
        </w:rPr>
        <w:t>. 2.</w:t>
      </w:r>
    </w:p>
    <w:p w14:paraId="0BA7730D" w14:textId="2F39FF9B" w:rsidR="009D4A23" w:rsidRPr="009D2E81" w:rsidRDefault="009D2E81" w:rsidP="009D2E81">
      <w:pPr>
        <w:pStyle w:val="Standard"/>
        <w:spacing w:after="120" w:line="276" w:lineRule="auto"/>
        <w:ind w:left="284" w:hanging="284"/>
        <w:jc w:val="both"/>
      </w:pPr>
      <w:r>
        <w:rPr>
          <w:rFonts w:ascii="Tahoma" w:hAnsi="Tahoma"/>
          <w:sz w:val="18"/>
          <w:szCs w:val="18"/>
        </w:rPr>
        <w:t>10.</w:t>
      </w:r>
      <w:r>
        <w:rPr>
          <w:rFonts w:ascii="Tahoma" w:hAnsi="Tahoma"/>
          <w:sz w:val="18"/>
          <w:szCs w:val="18"/>
        </w:rPr>
        <w:tab/>
      </w:r>
      <w:r w:rsidR="009D4A23" w:rsidRPr="009D4A23">
        <w:rPr>
          <w:rFonts w:ascii="Tahoma" w:eastAsiaTheme="minorHAnsi" w:hAnsi="Tahoma"/>
          <w:sz w:val="18"/>
          <w:szCs w:val="18"/>
          <w:lang w:eastAsia="en-US"/>
        </w:rPr>
        <w:t xml:space="preserve">Zamawiający dopuszcza możliwość ograniczenia asortymentu objętego przedmiotem umowy o pozycje, </w:t>
      </w:r>
      <w:r w:rsidR="00617317">
        <w:rPr>
          <w:rFonts w:ascii="Tahoma" w:eastAsiaTheme="minorHAnsi" w:hAnsi="Tahoma"/>
          <w:sz w:val="18"/>
          <w:szCs w:val="18"/>
          <w:lang w:eastAsia="en-US"/>
        </w:rPr>
        <w:t xml:space="preserve">                   </w:t>
      </w:r>
      <w:r w:rsidR="009D4A23" w:rsidRPr="009D4A23">
        <w:rPr>
          <w:rFonts w:ascii="Tahoma" w:eastAsiaTheme="minorHAnsi" w:hAnsi="Tahoma"/>
          <w:sz w:val="18"/>
          <w:szCs w:val="18"/>
          <w:lang w:eastAsia="en-US"/>
        </w:rPr>
        <w:t>w przypadku których zakończona została produkcja (oficjalne pismo producenta o zakończonej produkcji) oraz brak jest równoważnika.</w:t>
      </w:r>
    </w:p>
    <w:p w14:paraId="6AE8BF59" w14:textId="77777777" w:rsidR="001C0B6D" w:rsidRPr="00E73C0F" w:rsidRDefault="001C0B6D" w:rsidP="001C0B6D">
      <w:pPr>
        <w:rPr>
          <w:rFonts w:ascii="Tahoma" w:hAnsi="Tahoma"/>
          <w:sz w:val="10"/>
          <w:szCs w:val="10"/>
        </w:rPr>
      </w:pPr>
    </w:p>
    <w:p w14:paraId="045D83BD" w14:textId="12AA45E5" w:rsidR="00151B6E" w:rsidRDefault="006B224C" w:rsidP="001C0B6D">
      <w:pPr>
        <w:spacing w:line="276" w:lineRule="auto"/>
        <w:jc w:val="center"/>
        <w:rPr>
          <w:rFonts w:ascii="Tahoma" w:hAnsi="Tahoma"/>
          <w:b/>
          <w:sz w:val="18"/>
        </w:rPr>
      </w:pPr>
      <w:r>
        <w:rPr>
          <w:rFonts w:ascii="Tahoma" w:hAnsi="Tahoma"/>
          <w:b/>
          <w:sz w:val="18"/>
        </w:rPr>
        <w:t>§ 1</w:t>
      </w:r>
      <w:r w:rsidR="001C0B6D">
        <w:rPr>
          <w:rFonts w:ascii="Tahoma" w:hAnsi="Tahoma"/>
          <w:b/>
          <w:sz w:val="18"/>
        </w:rPr>
        <w:t>0</w:t>
      </w:r>
    </w:p>
    <w:p w14:paraId="1293902D" w14:textId="77777777" w:rsidR="00151B6E" w:rsidRDefault="006B224C" w:rsidP="001C0B6D">
      <w:pPr>
        <w:spacing w:line="276" w:lineRule="auto"/>
        <w:jc w:val="center"/>
        <w:rPr>
          <w:rFonts w:ascii="Tahoma" w:hAnsi="Tahoma"/>
          <w:b/>
          <w:sz w:val="18"/>
        </w:rPr>
      </w:pPr>
      <w:r>
        <w:rPr>
          <w:rFonts w:ascii="Tahoma" w:hAnsi="Tahoma"/>
          <w:b/>
          <w:sz w:val="18"/>
        </w:rPr>
        <w:t>ODSTĄPIENIE I ROZWIĄZANIE UMOWY</w:t>
      </w:r>
    </w:p>
    <w:p w14:paraId="73FF7BB4" w14:textId="77777777" w:rsidR="001C0B6D" w:rsidRPr="001C0B6D" w:rsidRDefault="001C0B6D" w:rsidP="001C0B6D">
      <w:pPr>
        <w:spacing w:line="276" w:lineRule="auto"/>
        <w:jc w:val="center"/>
        <w:rPr>
          <w:rFonts w:ascii="Tahoma" w:hAnsi="Tahoma" w:cs="Times New Roman"/>
          <w:b/>
          <w:sz w:val="4"/>
          <w:szCs w:val="4"/>
        </w:rPr>
      </w:pPr>
    </w:p>
    <w:p w14:paraId="420ECFC3" w14:textId="77777777" w:rsidR="00151B6E" w:rsidRDefault="006B224C" w:rsidP="004E363E">
      <w:pPr>
        <w:pStyle w:val="Akapitzlist"/>
        <w:numPr>
          <w:ilvl w:val="2"/>
          <w:numId w:val="5"/>
        </w:numPr>
        <w:tabs>
          <w:tab w:val="left" w:pos="284"/>
        </w:tabs>
        <w:spacing w:before="100" w:line="276" w:lineRule="auto"/>
        <w:ind w:left="284" w:hanging="284"/>
        <w:contextualSpacing/>
        <w:jc w:val="both"/>
        <w:rPr>
          <w:rFonts w:ascii="Tahoma" w:hAnsi="Tahoma"/>
          <w:sz w:val="18"/>
        </w:rPr>
      </w:pPr>
      <w:r>
        <w:rPr>
          <w:rFonts w:ascii="Tahoma" w:hAnsi="Tahoma"/>
          <w:sz w:val="18"/>
        </w:rPr>
        <w:t>Strony umowy zastrzegają prawo do rozwiązania umowy ze skutkiem natychmiastowym w przypadku niewykonania lub nienależytego wykonania umowy, po uprzednim bezskutecznym pisemnym wezwaniu do należytego wykonania umowy w szczególności jeżeli Wykonawca:</w:t>
      </w:r>
    </w:p>
    <w:p w14:paraId="4D453545" w14:textId="0A15EC4E" w:rsidR="00151B6E" w:rsidRPr="006929FB" w:rsidRDefault="006B224C" w:rsidP="004E363E">
      <w:pPr>
        <w:pStyle w:val="Akapitzlist"/>
        <w:numPr>
          <w:ilvl w:val="0"/>
          <w:numId w:val="21"/>
        </w:numPr>
        <w:spacing w:before="100" w:line="276" w:lineRule="auto"/>
        <w:ind w:left="567" w:hanging="283"/>
        <w:contextualSpacing/>
        <w:jc w:val="both"/>
        <w:rPr>
          <w:rFonts w:ascii="Tahoma" w:hAnsi="Tahoma"/>
          <w:sz w:val="18"/>
        </w:rPr>
      </w:pPr>
      <w:r w:rsidRPr="006929FB">
        <w:rPr>
          <w:rFonts w:ascii="Tahoma" w:hAnsi="Tahoma"/>
          <w:sz w:val="18"/>
        </w:rPr>
        <w:t xml:space="preserve">nie wymieni zakwestionowanego towaru wadliwego w terminie określonym w </w:t>
      </w:r>
      <w:r w:rsidRPr="006929FB">
        <w:rPr>
          <w:rFonts w:ascii="Tahoma" w:hAnsi="Tahoma" w:cs="Tahoma"/>
          <w:sz w:val="18"/>
        </w:rPr>
        <w:t>§ 6,</w:t>
      </w:r>
    </w:p>
    <w:p w14:paraId="73197234" w14:textId="46DE41FA" w:rsidR="00151B6E" w:rsidRPr="006929FB" w:rsidRDefault="006B224C" w:rsidP="004E363E">
      <w:pPr>
        <w:pStyle w:val="Akapitzlist"/>
        <w:numPr>
          <w:ilvl w:val="0"/>
          <w:numId w:val="21"/>
        </w:numPr>
        <w:spacing w:before="100" w:line="276" w:lineRule="auto"/>
        <w:ind w:left="567" w:hanging="283"/>
        <w:contextualSpacing/>
        <w:jc w:val="both"/>
        <w:rPr>
          <w:rFonts w:ascii="Tahoma" w:hAnsi="Tahoma"/>
          <w:sz w:val="18"/>
        </w:rPr>
      </w:pPr>
      <w:r w:rsidRPr="006929FB">
        <w:rPr>
          <w:rFonts w:ascii="Tahoma" w:hAnsi="Tahoma"/>
          <w:sz w:val="18"/>
        </w:rPr>
        <w:t>nie zrealizuje terminowo 3 kolejnych zamówień złożonych przez Zamawiającego,</w:t>
      </w:r>
    </w:p>
    <w:p w14:paraId="3B18EBBE" w14:textId="3506349B" w:rsidR="00151B6E" w:rsidRPr="006929FB" w:rsidRDefault="006B224C" w:rsidP="004E363E">
      <w:pPr>
        <w:pStyle w:val="Akapitzlist"/>
        <w:numPr>
          <w:ilvl w:val="0"/>
          <w:numId w:val="21"/>
        </w:numPr>
        <w:spacing w:before="100" w:line="276" w:lineRule="auto"/>
        <w:ind w:left="567" w:hanging="283"/>
        <w:contextualSpacing/>
        <w:jc w:val="both"/>
        <w:rPr>
          <w:rFonts w:ascii="Tahoma" w:hAnsi="Tahoma"/>
          <w:sz w:val="18"/>
        </w:rPr>
      </w:pPr>
      <w:r w:rsidRPr="006929FB">
        <w:rPr>
          <w:rFonts w:ascii="Tahoma" w:hAnsi="Tahoma" w:cs="Tahoma"/>
          <w:sz w:val="18"/>
        </w:rPr>
        <w:t xml:space="preserve">nie dostarczy na wezwanie Zamawiającego, </w:t>
      </w:r>
      <w:r w:rsidR="006929FB" w:rsidRPr="006929FB">
        <w:rPr>
          <w:rFonts w:ascii="Tahoma" w:eastAsiaTheme="minorHAnsi" w:hAnsi="Tahoma"/>
          <w:sz w:val="18"/>
          <w:szCs w:val="18"/>
        </w:rPr>
        <w:t>dokumentów dopuszczających towar do obrotu lub innych dokumentów wymaganych prawem.</w:t>
      </w:r>
    </w:p>
    <w:p w14:paraId="3CFED65D" w14:textId="46949645" w:rsidR="00151B6E" w:rsidRPr="00EF5F78" w:rsidRDefault="006B224C" w:rsidP="004E363E">
      <w:pPr>
        <w:pStyle w:val="Akapitzlist"/>
        <w:numPr>
          <w:ilvl w:val="2"/>
          <w:numId w:val="5"/>
        </w:numPr>
        <w:tabs>
          <w:tab w:val="left" w:pos="284"/>
        </w:tabs>
        <w:spacing w:before="100" w:line="276" w:lineRule="auto"/>
        <w:ind w:left="284" w:hanging="284"/>
        <w:contextualSpacing/>
        <w:jc w:val="both"/>
        <w:rPr>
          <w:rFonts w:ascii="Tahoma" w:hAnsi="Tahoma"/>
          <w:sz w:val="18"/>
        </w:rPr>
      </w:pPr>
      <w:r>
        <w:rPr>
          <w:rFonts w:ascii="Tahoma" w:hAnsi="Tahoma"/>
          <w:sz w:val="18"/>
        </w:rPr>
        <w:t xml:space="preserve">Wykonawca ma prawo do złożenia wypowiedzenia umowy ze skutkiem natychmiastowym, jeżeli Zamawiający zalega z płatnościami za realizację niniejszej umowy przez 3 kolejne okresy rozliczeniowe. </w:t>
      </w:r>
    </w:p>
    <w:p w14:paraId="177274D2" w14:textId="77777777" w:rsidR="00151B6E" w:rsidRDefault="006B224C" w:rsidP="004E363E">
      <w:pPr>
        <w:pStyle w:val="Akapitzlist"/>
        <w:numPr>
          <w:ilvl w:val="2"/>
          <w:numId w:val="5"/>
        </w:numPr>
        <w:spacing w:before="100" w:line="276" w:lineRule="auto"/>
        <w:ind w:left="284" w:hanging="284"/>
        <w:contextualSpacing/>
        <w:jc w:val="both"/>
        <w:rPr>
          <w:rFonts w:ascii="Tahoma" w:hAnsi="Tahoma"/>
          <w:sz w:val="18"/>
        </w:rPr>
      </w:pPr>
      <w:r>
        <w:rPr>
          <w:rFonts w:ascii="Tahoma" w:hAnsi="Tahoma"/>
          <w:sz w:val="18"/>
          <w:szCs w:val="18"/>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9" w:name="_Hlk64539529"/>
      <w:r>
        <w:rPr>
          <w:rFonts w:ascii="Tahoma" w:hAnsi="Tahoma"/>
          <w:sz w:val="18"/>
          <w:szCs w:val="18"/>
        </w:rPr>
        <w:t>w terminie 30 dni od dnia powzięcia wiadomości o tych okolicznościach</w:t>
      </w:r>
      <w:bookmarkEnd w:id="9"/>
      <w:r>
        <w:rPr>
          <w:rFonts w:ascii="Tahoma" w:hAnsi="Tahoma"/>
          <w:sz w:val="18"/>
        </w:rPr>
        <w:t>.</w:t>
      </w:r>
    </w:p>
    <w:p w14:paraId="0E323FED" w14:textId="77777777" w:rsidR="00EF5F78" w:rsidRPr="00EF5F78" w:rsidRDefault="00EF5F78" w:rsidP="004E363E">
      <w:pPr>
        <w:pStyle w:val="Akapitzlist"/>
        <w:numPr>
          <w:ilvl w:val="2"/>
          <w:numId w:val="5"/>
        </w:numPr>
        <w:spacing w:before="100" w:line="276" w:lineRule="auto"/>
        <w:ind w:left="284" w:hanging="284"/>
        <w:contextualSpacing/>
        <w:jc w:val="both"/>
        <w:rPr>
          <w:rFonts w:ascii="Tahoma" w:hAnsi="Tahoma"/>
          <w:sz w:val="18"/>
        </w:rPr>
      </w:pPr>
      <w:r w:rsidRPr="00EF5F78">
        <w:rPr>
          <w:rFonts w:ascii="Tahoma" w:eastAsiaTheme="minorHAnsi" w:hAnsi="Tahoma"/>
          <w:sz w:val="18"/>
          <w:szCs w:val="18"/>
        </w:rPr>
        <w:t xml:space="preserve">Skorzystanie przez strony z prawa odstąpienia – skutkuje rozwiązaniem niniejszej umowy w pełnym zakresie            z wyłączeniem ust. 5, w którym to Zamawiający odstępuje od umowy w części, której zmiana dotyczy. </w:t>
      </w:r>
    </w:p>
    <w:p w14:paraId="38CB236A" w14:textId="25547B2D" w:rsidR="00EF5F78" w:rsidRPr="00EF5F78" w:rsidRDefault="00EF5F78" w:rsidP="004E363E">
      <w:pPr>
        <w:pStyle w:val="Akapitzlist"/>
        <w:numPr>
          <w:ilvl w:val="2"/>
          <w:numId w:val="5"/>
        </w:numPr>
        <w:spacing w:before="100" w:line="276" w:lineRule="auto"/>
        <w:ind w:left="284" w:hanging="284"/>
        <w:contextualSpacing/>
        <w:jc w:val="both"/>
        <w:rPr>
          <w:rFonts w:ascii="Tahoma" w:hAnsi="Tahoma"/>
          <w:sz w:val="18"/>
        </w:rPr>
      </w:pPr>
      <w:r w:rsidRPr="00EF5F78">
        <w:rPr>
          <w:rFonts w:ascii="Tahoma" w:eastAsiaTheme="minorHAnsi" w:hAnsi="Tahoma"/>
          <w:sz w:val="18"/>
          <w:szCs w:val="18"/>
        </w:rPr>
        <w:t xml:space="preserve">Zamawiający może również odstąpić od umowy jeżeli zachodzi co najmniej jedna z niżej wskazanych </w:t>
      </w:r>
      <w:r>
        <w:rPr>
          <w:rFonts w:ascii="Tahoma" w:eastAsiaTheme="minorHAnsi" w:hAnsi="Tahoma"/>
          <w:sz w:val="18"/>
          <w:szCs w:val="18"/>
        </w:rPr>
        <w:t xml:space="preserve">                </w:t>
      </w:r>
      <w:r w:rsidRPr="00EF5F78">
        <w:rPr>
          <w:rFonts w:ascii="Tahoma" w:eastAsiaTheme="minorHAnsi" w:hAnsi="Tahoma"/>
          <w:sz w:val="18"/>
          <w:szCs w:val="18"/>
        </w:rPr>
        <w:t>okoliczności, w terminie 30 dni od dnia powzięcia wiadomości o tych okolicznościach:</w:t>
      </w:r>
    </w:p>
    <w:p w14:paraId="641A7BD0" w14:textId="77777777" w:rsidR="00EF5F78" w:rsidRPr="00EF5F78" w:rsidRDefault="00EF5F78" w:rsidP="004E363E">
      <w:pPr>
        <w:numPr>
          <w:ilvl w:val="0"/>
          <w:numId w:val="22"/>
        </w:numPr>
        <w:suppressAutoHyphens w:val="0"/>
        <w:spacing w:line="276" w:lineRule="auto"/>
        <w:ind w:left="567" w:hanging="283"/>
        <w:rPr>
          <w:rFonts w:ascii="Tahoma" w:eastAsiaTheme="minorHAnsi" w:hAnsi="Tahoma"/>
          <w:sz w:val="18"/>
          <w:szCs w:val="18"/>
          <w:lang w:eastAsia="en-US"/>
        </w:rPr>
      </w:pPr>
      <w:r w:rsidRPr="00EF5F78">
        <w:rPr>
          <w:rFonts w:ascii="Tahoma" w:eastAsiaTheme="minorHAnsi" w:hAnsi="Tahoma"/>
          <w:sz w:val="18"/>
          <w:szCs w:val="18"/>
          <w:lang w:eastAsia="en-US"/>
        </w:rPr>
        <w:t>zmiana umowy została dokonana z naruszeniem art. 454 i art. 455 Ustawy PZP,</w:t>
      </w:r>
    </w:p>
    <w:p w14:paraId="670CC063" w14:textId="77777777" w:rsidR="00EF5F78" w:rsidRPr="00EF5F78" w:rsidRDefault="00EF5F78" w:rsidP="004E363E">
      <w:pPr>
        <w:numPr>
          <w:ilvl w:val="0"/>
          <w:numId w:val="22"/>
        </w:numPr>
        <w:suppressAutoHyphens w:val="0"/>
        <w:spacing w:line="276" w:lineRule="auto"/>
        <w:ind w:left="567" w:hanging="283"/>
        <w:rPr>
          <w:rFonts w:ascii="Tahoma" w:eastAsiaTheme="minorHAnsi" w:hAnsi="Tahoma"/>
          <w:sz w:val="18"/>
          <w:szCs w:val="18"/>
          <w:lang w:eastAsia="en-US"/>
        </w:rPr>
      </w:pPr>
      <w:r w:rsidRPr="00EF5F78">
        <w:rPr>
          <w:rFonts w:ascii="Tahoma" w:eastAsiaTheme="minorHAnsi" w:hAnsi="Tahoma"/>
          <w:sz w:val="18"/>
          <w:szCs w:val="18"/>
          <w:lang w:eastAsia="en-US"/>
        </w:rPr>
        <w:t>Wykonawca w chwili zawarcia umowy podlegał wykluczeniu z postępowania na podstawie art. 108 ustawy PZP.</w:t>
      </w:r>
    </w:p>
    <w:p w14:paraId="6F3D9065" w14:textId="77777777" w:rsidR="00EF5F78" w:rsidRDefault="00EF5F78" w:rsidP="004E363E">
      <w:pPr>
        <w:numPr>
          <w:ilvl w:val="0"/>
          <w:numId w:val="22"/>
        </w:numPr>
        <w:suppressAutoHyphens w:val="0"/>
        <w:spacing w:line="276" w:lineRule="auto"/>
        <w:ind w:left="567" w:hanging="283"/>
        <w:jc w:val="both"/>
        <w:rPr>
          <w:rFonts w:ascii="Tahoma" w:eastAsiaTheme="minorHAnsi" w:hAnsi="Tahoma"/>
          <w:sz w:val="18"/>
          <w:szCs w:val="18"/>
          <w:lang w:eastAsia="en-US"/>
        </w:rPr>
      </w:pPr>
      <w:r w:rsidRPr="00EF5F78">
        <w:rPr>
          <w:rFonts w:ascii="Tahoma" w:eastAsiaTheme="minorHAnsi" w:hAnsi="Tahoma"/>
          <w:sz w:val="18"/>
          <w:szCs w:val="18"/>
          <w:lang w:eastAsia="en-US"/>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7D96B41" w14:textId="789F68B6" w:rsidR="00EF5F78" w:rsidRDefault="00EF5F78" w:rsidP="004E363E">
      <w:pPr>
        <w:pStyle w:val="Akapitzlist"/>
        <w:numPr>
          <w:ilvl w:val="2"/>
          <w:numId w:val="5"/>
        </w:numPr>
        <w:spacing w:line="276" w:lineRule="auto"/>
        <w:ind w:left="284" w:hanging="284"/>
        <w:jc w:val="both"/>
        <w:rPr>
          <w:rFonts w:ascii="Tahoma" w:eastAsiaTheme="minorHAnsi" w:hAnsi="Tahoma"/>
          <w:sz w:val="18"/>
          <w:szCs w:val="18"/>
        </w:rPr>
      </w:pPr>
      <w:r w:rsidRPr="00EF5F78">
        <w:rPr>
          <w:rFonts w:ascii="Tahoma" w:eastAsiaTheme="minorHAnsi" w:hAnsi="Tahoma"/>
          <w:sz w:val="18"/>
          <w:szCs w:val="18"/>
        </w:rPr>
        <w:t xml:space="preserve">W przypadku, o którym mowa w ust. </w:t>
      </w:r>
      <w:r w:rsidR="00480002">
        <w:rPr>
          <w:rFonts w:ascii="Tahoma" w:eastAsiaTheme="minorHAnsi" w:hAnsi="Tahoma"/>
          <w:sz w:val="18"/>
          <w:szCs w:val="18"/>
        </w:rPr>
        <w:t>5</w:t>
      </w:r>
      <w:r w:rsidRPr="00EF5F78">
        <w:rPr>
          <w:rFonts w:ascii="Tahoma" w:eastAsiaTheme="minorHAnsi" w:hAnsi="Tahoma"/>
          <w:sz w:val="18"/>
          <w:szCs w:val="18"/>
        </w:rPr>
        <w:t xml:space="preserve"> pkt. 1) Zamawiający odstępuje od umowy w części, której zmiana             dotyczy, a Wykonawca może żądać wyłącznie wynagrodzenia należnego z tytułu wykonania części umowy.</w:t>
      </w:r>
    </w:p>
    <w:p w14:paraId="26A85C92" w14:textId="77777777" w:rsidR="00480002" w:rsidRDefault="00480002" w:rsidP="00480002">
      <w:pPr>
        <w:spacing w:line="276" w:lineRule="auto"/>
        <w:jc w:val="both"/>
        <w:rPr>
          <w:rFonts w:ascii="Tahoma" w:eastAsiaTheme="minorHAnsi" w:hAnsi="Tahoma"/>
          <w:sz w:val="18"/>
          <w:szCs w:val="18"/>
        </w:rPr>
      </w:pPr>
    </w:p>
    <w:p w14:paraId="47368B90" w14:textId="77777777" w:rsidR="00480002" w:rsidRPr="00E73C0F" w:rsidRDefault="00480002" w:rsidP="00480002">
      <w:pPr>
        <w:spacing w:line="276" w:lineRule="auto"/>
        <w:jc w:val="both"/>
        <w:rPr>
          <w:rFonts w:ascii="Tahoma" w:eastAsiaTheme="minorHAnsi" w:hAnsi="Tahoma"/>
          <w:sz w:val="10"/>
          <w:szCs w:val="10"/>
        </w:rPr>
      </w:pPr>
    </w:p>
    <w:p w14:paraId="79ACA3A0" w14:textId="230E1DD5" w:rsidR="00151B6E" w:rsidRDefault="006B224C" w:rsidP="005C55F1">
      <w:pPr>
        <w:spacing w:line="276" w:lineRule="auto"/>
        <w:jc w:val="center"/>
      </w:pPr>
      <w:r>
        <w:rPr>
          <w:rFonts w:ascii="Tahoma" w:hAnsi="Tahoma"/>
          <w:b/>
          <w:sz w:val="18"/>
        </w:rPr>
        <w:t>§ 1</w:t>
      </w:r>
      <w:r w:rsidR="005C55F1">
        <w:rPr>
          <w:rFonts w:ascii="Tahoma" w:hAnsi="Tahoma"/>
          <w:b/>
          <w:sz w:val="18"/>
        </w:rPr>
        <w:t>1</w:t>
      </w:r>
    </w:p>
    <w:p w14:paraId="6F0E21BD" w14:textId="77777777" w:rsidR="00151B6E" w:rsidRDefault="006B224C" w:rsidP="005C55F1">
      <w:pPr>
        <w:spacing w:line="276" w:lineRule="auto"/>
        <w:jc w:val="center"/>
        <w:rPr>
          <w:rFonts w:ascii="Tahoma" w:hAnsi="Tahoma"/>
          <w:b/>
          <w:sz w:val="18"/>
          <w:szCs w:val="18"/>
        </w:rPr>
      </w:pPr>
      <w:r>
        <w:rPr>
          <w:rFonts w:ascii="Tahoma" w:hAnsi="Tahoma"/>
          <w:b/>
          <w:sz w:val="18"/>
          <w:szCs w:val="18"/>
        </w:rPr>
        <w:t>POWIĄZANIA KAPITAŁOWE</w:t>
      </w:r>
    </w:p>
    <w:p w14:paraId="62139693" w14:textId="77777777" w:rsidR="005C55F1" w:rsidRPr="005C55F1" w:rsidRDefault="005C55F1" w:rsidP="005C55F1">
      <w:pPr>
        <w:spacing w:line="276" w:lineRule="auto"/>
        <w:jc w:val="center"/>
        <w:rPr>
          <w:sz w:val="10"/>
          <w:szCs w:val="10"/>
        </w:rPr>
      </w:pPr>
    </w:p>
    <w:p w14:paraId="561ACF13" w14:textId="11F9541A" w:rsidR="004E363E" w:rsidRPr="004E363E" w:rsidRDefault="004E363E" w:rsidP="00900557">
      <w:pPr>
        <w:pStyle w:val="Akapitzlist"/>
        <w:numPr>
          <w:ilvl w:val="0"/>
          <w:numId w:val="27"/>
        </w:numPr>
        <w:tabs>
          <w:tab w:val="left" w:pos="284"/>
        </w:tabs>
        <w:spacing w:line="276" w:lineRule="auto"/>
        <w:ind w:left="284" w:hanging="284"/>
        <w:jc w:val="both"/>
        <w:rPr>
          <w:rFonts w:ascii="Tahoma" w:eastAsiaTheme="minorHAnsi" w:hAnsi="Tahoma"/>
          <w:sz w:val="18"/>
          <w:szCs w:val="18"/>
        </w:rPr>
      </w:pPr>
      <w:r w:rsidRPr="004E363E">
        <w:rPr>
          <w:rFonts w:ascii="Tahoma" w:eastAsiaTheme="minorHAnsi" w:hAnsi="Tahoma"/>
          <w:sz w:val="18"/>
          <w:szCs w:val="18"/>
        </w:rPr>
        <w:t>Żaden z udziałów w kapitale zakładowym Wykonawcy nie jest własnością bezpośrednio lub pośrednio, ani nie został na nim ustanowiony zastaw ani użytkowanie na rzecz:</w:t>
      </w:r>
    </w:p>
    <w:p w14:paraId="5D86FDA4" w14:textId="77777777" w:rsidR="004E363E" w:rsidRPr="004E363E" w:rsidRDefault="004E363E" w:rsidP="004E363E">
      <w:pPr>
        <w:numPr>
          <w:ilvl w:val="1"/>
          <w:numId w:val="24"/>
        </w:numPr>
        <w:tabs>
          <w:tab w:val="left" w:pos="284"/>
        </w:tabs>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Podmiotów Sankcjonowanych, ich Podmiotów Powiązanych lub Krewnych,</w:t>
      </w:r>
    </w:p>
    <w:p w14:paraId="1EBD7271" w14:textId="77777777" w:rsidR="004E363E" w:rsidRPr="004E363E" w:rsidRDefault="004E363E" w:rsidP="004E363E">
      <w:pPr>
        <w:numPr>
          <w:ilvl w:val="1"/>
          <w:numId w:val="24"/>
        </w:numPr>
        <w:tabs>
          <w:tab w:val="left" w:pos="284"/>
        </w:tabs>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lastRenderedPageBreak/>
        <w:t>Władz Rosyjskich,</w:t>
      </w:r>
    </w:p>
    <w:p w14:paraId="64DC282C" w14:textId="77777777" w:rsidR="004E363E" w:rsidRPr="004E363E" w:rsidRDefault="004E363E" w:rsidP="004E363E">
      <w:pPr>
        <w:numPr>
          <w:ilvl w:val="1"/>
          <w:numId w:val="24"/>
        </w:numPr>
        <w:tabs>
          <w:tab w:val="left" w:pos="851"/>
        </w:tabs>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Według Najlepszej Wiedzy Strony, jakiekolwiek podmiotu lub osoby, która korzysta z kapitału                                lub finansowania zapewnionego przez Podmiot Sankcjonowany.</w:t>
      </w:r>
    </w:p>
    <w:p w14:paraId="6CFE18FE" w14:textId="77777777" w:rsidR="004E363E" w:rsidRPr="004E363E" w:rsidRDefault="004E363E" w:rsidP="004E363E">
      <w:pPr>
        <w:numPr>
          <w:ilvl w:val="0"/>
          <w:numId w:val="23"/>
        </w:numPr>
        <w:suppressAutoHyphens w:val="0"/>
        <w:spacing w:line="276" w:lineRule="auto"/>
        <w:ind w:left="284" w:hanging="284"/>
        <w:jc w:val="both"/>
        <w:rPr>
          <w:rFonts w:ascii="Tahoma" w:eastAsiaTheme="minorHAnsi" w:hAnsi="Tahoma"/>
          <w:sz w:val="18"/>
          <w:szCs w:val="18"/>
          <w:lang w:eastAsia="en-US"/>
        </w:rPr>
      </w:pPr>
      <w:r w:rsidRPr="004E363E">
        <w:rPr>
          <w:rFonts w:ascii="Tahoma" w:eastAsiaTheme="minorHAnsi" w:hAnsi="Tahoma"/>
          <w:sz w:val="18"/>
          <w:szCs w:val="18"/>
          <w:lang w:eastAsia="en-US"/>
        </w:rPr>
        <w:t>Żaden z podmiotów wskazanych w Ustępie 1 bezpośrednio lub pośrednio:</w:t>
      </w:r>
    </w:p>
    <w:p w14:paraId="6B11AF86" w14:textId="77777777" w:rsidR="004E363E" w:rsidRPr="004E363E" w:rsidRDefault="004E363E" w:rsidP="004E363E">
      <w:pPr>
        <w:numPr>
          <w:ilvl w:val="1"/>
          <w:numId w:val="25"/>
        </w:numPr>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nie posiada ani nie kontroluje żadnych praw głosu w organach korporacyjnych Wykonawcy,</w:t>
      </w:r>
    </w:p>
    <w:p w14:paraId="20878D36" w14:textId="77777777" w:rsidR="004E363E" w:rsidRPr="004E363E" w:rsidRDefault="004E363E" w:rsidP="004E363E">
      <w:pPr>
        <w:numPr>
          <w:ilvl w:val="1"/>
          <w:numId w:val="25"/>
        </w:numPr>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nie ma prawa wyboru, ani nie kontroluje wyborów członków organów korporacyjnych Strony,</w:t>
      </w:r>
    </w:p>
    <w:p w14:paraId="0B4108E4" w14:textId="77777777" w:rsidR="004E363E" w:rsidRPr="004E363E" w:rsidRDefault="004E363E" w:rsidP="004E363E">
      <w:pPr>
        <w:numPr>
          <w:ilvl w:val="1"/>
          <w:numId w:val="25"/>
        </w:numPr>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58FED61D" w14:textId="77777777" w:rsidR="004E363E" w:rsidRPr="004E363E" w:rsidRDefault="004E363E" w:rsidP="004E363E">
      <w:pPr>
        <w:numPr>
          <w:ilvl w:val="1"/>
          <w:numId w:val="25"/>
        </w:numPr>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nie zapewnia Wykonawcy żadnego finansowania.</w:t>
      </w:r>
    </w:p>
    <w:p w14:paraId="4368F4B8" w14:textId="77777777" w:rsidR="004E363E" w:rsidRPr="004E363E" w:rsidRDefault="004E363E" w:rsidP="004E363E">
      <w:pPr>
        <w:numPr>
          <w:ilvl w:val="0"/>
          <w:numId w:val="23"/>
        </w:numPr>
        <w:suppressAutoHyphens w:val="0"/>
        <w:spacing w:line="276" w:lineRule="auto"/>
        <w:ind w:left="284" w:hanging="284"/>
        <w:jc w:val="both"/>
        <w:rPr>
          <w:rFonts w:ascii="Tahoma" w:eastAsiaTheme="minorHAnsi" w:hAnsi="Tahoma"/>
          <w:sz w:val="18"/>
          <w:szCs w:val="18"/>
          <w:lang w:eastAsia="en-US"/>
        </w:rPr>
      </w:pPr>
      <w:r w:rsidRPr="004E363E">
        <w:rPr>
          <w:rFonts w:ascii="Tahoma" w:eastAsiaTheme="minorHAnsi" w:hAnsi="Tahoma"/>
          <w:sz w:val="18"/>
          <w:szCs w:val="18"/>
          <w:lang w:eastAsia="en-US"/>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2C811D0C" w14:textId="77777777" w:rsidR="004E363E" w:rsidRPr="004E363E" w:rsidRDefault="004E363E" w:rsidP="004E363E">
      <w:pPr>
        <w:numPr>
          <w:ilvl w:val="0"/>
          <w:numId w:val="23"/>
        </w:numPr>
        <w:suppressAutoHyphens w:val="0"/>
        <w:spacing w:line="276" w:lineRule="auto"/>
        <w:ind w:left="284" w:hanging="284"/>
        <w:jc w:val="both"/>
        <w:rPr>
          <w:rFonts w:ascii="Tahoma" w:eastAsiaTheme="minorHAnsi" w:hAnsi="Tahoma"/>
          <w:sz w:val="18"/>
          <w:szCs w:val="18"/>
          <w:lang w:eastAsia="en-US"/>
        </w:rPr>
      </w:pPr>
      <w:r w:rsidRPr="004E363E">
        <w:rPr>
          <w:rFonts w:ascii="Tahoma" w:eastAsiaTheme="minorHAnsi" w:hAnsi="Tahoma"/>
          <w:sz w:val="18"/>
          <w:szCs w:val="18"/>
          <w:lang w:eastAsia="en-US"/>
        </w:rPr>
        <w:t>Wykonawca, jej podmioty powiązane i krewni nie uchylają się od jakichkolwiek sankcji, nie naruszają przepisów nakładających sankcje ani nie ułatwiają innym podmiotom uchylania się od sankcji.</w:t>
      </w:r>
    </w:p>
    <w:p w14:paraId="704425E8" w14:textId="77777777" w:rsidR="004E363E" w:rsidRPr="004E363E" w:rsidRDefault="004E363E" w:rsidP="004E363E">
      <w:pPr>
        <w:numPr>
          <w:ilvl w:val="0"/>
          <w:numId w:val="23"/>
        </w:numPr>
        <w:tabs>
          <w:tab w:val="left" w:pos="284"/>
        </w:tabs>
        <w:suppressAutoHyphens w:val="0"/>
        <w:spacing w:line="276" w:lineRule="auto"/>
        <w:ind w:left="0" w:firstLine="0"/>
        <w:jc w:val="both"/>
        <w:rPr>
          <w:rFonts w:ascii="Tahoma" w:eastAsiaTheme="minorHAnsi" w:hAnsi="Tahoma"/>
          <w:sz w:val="18"/>
          <w:szCs w:val="18"/>
          <w:lang w:eastAsia="en-US"/>
        </w:rPr>
      </w:pPr>
      <w:r w:rsidRPr="004E363E">
        <w:rPr>
          <w:rFonts w:ascii="Tahoma" w:eastAsiaTheme="minorHAnsi" w:hAnsi="Tahoma"/>
          <w:sz w:val="18"/>
          <w:szCs w:val="18"/>
          <w:lang w:eastAsia="en-US"/>
        </w:rPr>
        <w:t>Wykonawca przestrzega wszelkich obowiązujących praw i przepisów dotyczących Sankcji.</w:t>
      </w:r>
    </w:p>
    <w:p w14:paraId="016F193D" w14:textId="77777777" w:rsidR="004E363E" w:rsidRPr="004E363E" w:rsidRDefault="004E363E" w:rsidP="004E363E">
      <w:pPr>
        <w:numPr>
          <w:ilvl w:val="0"/>
          <w:numId w:val="23"/>
        </w:numPr>
        <w:tabs>
          <w:tab w:val="left" w:pos="284"/>
        </w:tabs>
        <w:suppressAutoHyphens w:val="0"/>
        <w:spacing w:line="276" w:lineRule="auto"/>
        <w:ind w:left="0" w:firstLine="0"/>
        <w:jc w:val="both"/>
        <w:rPr>
          <w:rFonts w:ascii="Tahoma" w:eastAsiaTheme="minorHAnsi" w:hAnsi="Tahoma"/>
          <w:sz w:val="18"/>
          <w:szCs w:val="18"/>
          <w:lang w:eastAsia="en-US"/>
        </w:rPr>
      </w:pPr>
      <w:r w:rsidRPr="004E363E">
        <w:rPr>
          <w:rFonts w:ascii="Tahoma" w:eastAsiaTheme="minorHAnsi" w:hAnsi="Tahoma"/>
          <w:sz w:val="18"/>
          <w:szCs w:val="18"/>
          <w:lang w:eastAsia="en-US"/>
        </w:rPr>
        <w:t>Wykonawca ani jej podmioty powiązane nie prowadzą żadnej działalności sankcjonowanej.</w:t>
      </w:r>
    </w:p>
    <w:p w14:paraId="1E27F8A0" w14:textId="77777777" w:rsidR="004E363E" w:rsidRPr="004E363E" w:rsidRDefault="004E363E" w:rsidP="004E363E">
      <w:pPr>
        <w:numPr>
          <w:ilvl w:val="0"/>
          <w:numId w:val="23"/>
        </w:numPr>
        <w:tabs>
          <w:tab w:val="left" w:pos="284"/>
          <w:tab w:val="left" w:pos="426"/>
        </w:tabs>
        <w:suppressAutoHyphens w:val="0"/>
        <w:spacing w:line="276" w:lineRule="auto"/>
        <w:ind w:left="284" w:hanging="284"/>
        <w:jc w:val="both"/>
        <w:rPr>
          <w:rFonts w:ascii="Tahoma" w:eastAsiaTheme="minorHAnsi" w:hAnsi="Tahoma"/>
          <w:sz w:val="18"/>
          <w:szCs w:val="18"/>
          <w:lang w:eastAsia="en-US"/>
        </w:rPr>
      </w:pPr>
      <w:r w:rsidRPr="004E363E">
        <w:rPr>
          <w:rFonts w:ascii="Tahoma" w:eastAsiaTheme="minorHAnsi" w:hAnsi="Tahoma"/>
          <w:sz w:val="18"/>
          <w:szCs w:val="18"/>
          <w:lang w:eastAsia="en-US"/>
        </w:rPr>
        <w:t>Wykonawca nie jest stroną żadnej umowy, nie składa żadnych zamówień, ani nie nabywa żadnych usług od:</w:t>
      </w:r>
    </w:p>
    <w:p w14:paraId="7E79E631" w14:textId="77777777" w:rsidR="004E363E" w:rsidRPr="004E363E" w:rsidRDefault="004E363E" w:rsidP="004E363E">
      <w:pPr>
        <w:numPr>
          <w:ilvl w:val="1"/>
          <w:numId w:val="26"/>
        </w:numPr>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podmiotów sankcjonowanych, ich podmiotów powiązanych, lub według najlepszej wiedzy Wykonawcy   krewnych podmiotów sankcjonowanych,</w:t>
      </w:r>
    </w:p>
    <w:p w14:paraId="2580E9DD" w14:textId="77777777" w:rsidR="004E363E" w:rsidRPr="004E363E" w:rsidRDefault="004E363E" w:rsidP="004E363E">
      <w:pPr>
        <w:numPr>
          <w:ilvl w:val="1"/>
          <w:numId w:val="26"/>
        </w:numPr>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władz Rosyjskich,</w:t>
      </w:r>
    </w:p>
    <w:p w14:paraId="5D988F7C" w14:textId="77777777" w:rsidR="004E363E" w:rsidRPr="004E363E" w:rsidRDefault="004E363E" w:rsidP="004E363E">
      <w:pPr>
        <w:numPr>
          <w:ilvl w:val="1"/>
          <w:numId w:val="26"/>
        </w:numPr>
        <w:suppressAutoHyphens w:val="0"/>
        <w:spacing w:line="276" w:lineRule="auto"/>
        <w:ind w:left="567" w:hanging="283"/>
        <w:jc w:val="both"/>
        <w:rPr>
          <w:rFonts w:ascii="Tahoma" w:eastAsiaTheme="minorHAnsi" w:hAnsi="Tahoma"/>
          <w:sz w:val="18"/>
          <w:szCs w:val="18"/>
          <w:lang w:eastAsia="en-US"/>
        </w:rPr>
      </w:pPr>
      <w:r w:rsidRPr="004E363E">
        <w:rPr>
          <w:rFonts w:ascii="Tahoma" w:eastAsiaTheme="minorHAnsi" w:hAnsi="Tahoma"/>
          <w:sz w:val="18"/>
          <w:szCs w:val="18"/>
          <w:lang w:eastAsia="en-US"/>
        </w:rPr>
        <w:t>żadnego podmiotu ani osoby, która korzysta z kapitału dostarczonego przez jakikolwiek podmiot sankcjonowany lub władze Rosyjskie.</w:t>
      </w:r>
    </w:p>
    <w:p w14:paraId="40C57DD6" w14:textId="77777777" w:rsidR="004E363E" w:rsidRPr="004E363E" w:rsidRDefault="004E363E" w:rsidP="004E363E">
      <w:pPr>
        <w:numPr>
          <w:ilvl w:val="0"/>
          <w:numId w:val="23"/>
        </w:numPr>
        <w:suppressAutoHyphens w:val="0"/>
        <w:spacing w:line="276" w:lineRule="auto"/>
        <w:ind w:left="284" w:hanging="284"/>
        <w:jc w:val="both"/>
        <w:rPr>
          <w:rFonts w:ascii="Tahoma" w:eastAsiaTheme="minorHAnsi" w:hAnsi="Tahoma"/>
          <w:sz w:val="18"/>
          <w:szCs w:val="18"/>
          <w:lang w:eastAsia="en-US"/>
        </w:rPr>
      </w:pPr>
      <w:r w:rsidRPr="004E363E">
        <w:rPr>
          <w:rFonts w:ascii="Tahoma" w:eastAsiaTheme="minorHAnsi" w:hAnsi="Tahoma"/>
          <w:sz w:val="18"/>
          <w:szCs w:val="18"/>
          <w:lang w:eastAsia="en-US"/>
        </w:rPr>
        <w:t>Wykonawca nie jest stroną żadnej umowy, na podstawie której podmioty wskazane w punktach 7.1-7.3 mogą odnosić jakąkolwiek korzyść lub są w jakikolwiek sposób zaangażowane.</w:t>
      </w:r>
    </w:p>
    <w:p w14:paraId="572A5F75" w14:textId="37DF14CE" w:rsidR="00151B6E" w:rsidRPr="00E73C0F" w:rsidRDefault="004E363E" w:rsidP="00E73C0F">
      <w:pPr>
        <w:numPr>
          <w:ilvl w:val="0"/>
          <w:numId w:val="23"/>
        </w:numPr>
        <w:tabs>
          <w:tab w:val="left" w:pos="284"/>
        </w:tabs>
        <w:suppressAutoHyphens w:val="0"/>
        <w:spacing w:line="276" w:lineRule="auto"/>
        <w:ind w:left="0" w:firstLine="0"/>
        <w:jc w:val="both"/>
        <w:rPr>
          <w:rFonts w:ascii="Tahoma" w:eastAsiaTheme="minorHAnsi" w:hAnsi="Tahoma"/>
          <w:sz w:val="18"/>
          <w:szCs w:val="18"/>
          <w:lang w:eastAsia="en-US"/>
        </w:rPr>
      </w:pPr>
      <w:r w:rsidRPr="004E363E">
        <w:rPr>
          <w:rFonts w:ascii="Tahoma" w:eastAsiaTheme="minorHAnsi" w:hAnsi="Tahoma"/>
          <w:sz w:val="18"/>
          <w:szCs w:val="18"/>
          <w:lang w:eastAsia="en-US"/>
        </w:rPr>
        <w:t>Wykonawca nie angażuje się w żadne projekty biznesowe i relacje z podmiotami sankcjonowanymi.</w:t>
      </w:r>
    </w:p>
    <w:p w14:paraId="657A46CB" w14:textId="77777777" w:rsidR="00D1451D" w:rsidRPr="0007263A" w:rsidRDefault="00D1451D" w:rsidP="00D1451D">
      <w:pPr>
        <w:tabs>
          <w:tab w:val="left" w:pos="284"/>
        </w:tabs>
        <w:suppressAutoHyphens w:val="0"/>
        <w:spacing w:line="276" w:lineRule="auto"/>
        <w:jc w:val="both"/>
        <w:rPr>
          <w:rFonts w:ascii="Tahoma" w:eastAsiaTheme="minorHAnsi" w:hAnsi="Tahoma"/>
          <w:lang w:eastAsia="en-US"/>
        </w:rPr>
      </w:pPr>
    </w:p>
    <w:p w14:paraId="1EFAC3D9" w14:textId="77777777" w:rsidR="00D1451D" w:rsidRPr="00D1451D" w:rsidRDefault="00D1451D" w:rsidP="00D1451D">
      <w:pPr>
        <w:suppressAutoHyphens w:val="0"/>
        <w:spacing w:line="276" w:lineRule="auto"/>
        <w:jc w:val="center"/>
        <w:rPr>
          <w:rFonts w:ascii="Tahoma" w:eastAsiaTheme="minorHAnsi" w:hAnsi="Tahoma"/>
          <w:b/>
          <w:sz w:val="18"/>
          <w:szCs w:val="18"/>
          <w:lang w:eastAsia="en-US"/>
        </w:rPr>
      </w:pPr>
      <w:r w:rsidRPr="00D1451D">
        <w:rPr>
          <w:rFonts w:ascii="Tahoma" w:eastAsiaTheme="minorHAnsi" w:hAnsi="Tahoma"/>
          <w:b/>
          <w:sz w:val="18"/>
          <w:szCs w:val="18"/>
          <w:lang w:eastAsia="en-US"/>
        </w:rPr>
        <w:t>§ 12</w:t>
      </w:r>
    </w:p>
    <w:p w14:paraId="1538171A" w14:textId="77777777" w:rsidR="00D1451D" w:rsidRPr="00D1451D" w:rsidRDefault="00D1451D" w:rsidP="00D1451D">
      <w:pPr>
        <w:suppressAutoHyphens w:val="0"/>
        <w:spacing w:line="276" w:lineRule="auto"/>
        <w:jc w:val="center"/>
        <w:rPr>
          <w:rFonts w:ascii="Tahoma" w:eastAsiaTheme="minorHAnsi" w:hAnsi="Tahoma"/>
          <w:b/>
          <w:sz w:val="18"/>
          <w:szCs w:val="18"/>
          <w:lang w:eastAsia="en-US"/>
        </w:rPr>
      </w:pPr>
      <w:r w:rsidRPr="00D1451D">
        <w:rPr>
          <w:rFonts w:ascii="Tahoma" w:eastAsiaTheme="minorHAnsi" w:hAnsi="Tahoma"/>
          <w:b/>
          <w:sz w:val="18"/>
          <w:szCs w:val="18"/>
          <w:lang w:eastAsia="en-US"/>
        </w:rPr>
        <w:t>CESJA WIERZYTELNOŚCI</w:t>
      </w:r>
    </w:p>
    <w:p w14:paraId="23DB0DEC" w14:textId="77777777" w:rsidR="00D1451D" w:rsidRPr="00D1451D" w:rsidRDefault="00D1451D" w:rsidP="00D1451D">
      <w:pPr>
        <w:numPr>
          <w:ilvl w:val="0"/>
          <w:numId w:val="28"/>
        </w:numPr>
        <w:suppressAutoHyphens w:val="0"/>
        <w:spacing w:line="276" w:lineRule="auto"/>
        <w:jc w:val="center"/>
        <w:rPr>
          <w:rFonts w:ascii="Tahoma" w:eastAsiaTheme="minorHAnsi" w:hAnsi="Tahoma"/>
          <w:b/>
          <w:sz w:val="6"/>
          <w:szCs w:val="6"/>
          <w:lang w:eastAsia="en-US"/>
        </w:rPr>
      </w:pPr>
    </w:p>
    <w:p w14:paraId="25B1E988" w14:textId="77777777" w:rsidR="00D1451D" w:rsidRPr="00D1451D" w:rsidRDefault="00D1451D" w:rsidP="00D1451D">
      <w:pPr>
        <w:numPr>
          <w:ilvl w:val="1"/>
          <w:numId w:val="29"/>
        </w:numPr>
        <w:tabs>
          <w:tab w:val="num" w:pos="284"/>
        </w:tabs>
        <w:suppressAutoHyphens w:val="0"/>
        <w:spacing w:line="276" w:lineRule="auto"/>
        <w:ind w:left="284" w:hanging="284"/>
        <w:jc w:val="both"/>
        <w:rPr>
          <w:rFonts w:ascii="Tahoma" w:eastAsiaTheme="minorHAnsi" w:hAnsi="Tahoma" w:cs="Times New Roman"/>
          <w:sz w:val="18"/>
          <w:szCs w:val="18"/>
          <w:lang w:eastAsia="en-US"/>
        </w:rPr>
      </w:pPr>
      <w:r w:rsidRPr="00D1451D">
        <w:rPr>
          <w:rFonts w:ascii="Tahoma" w:eastAsiaTheme="minorHAnsi" w:hAnsi="Tahoma" w:cs="Times New Roman"/>
          <w:sz w:val="18"/>
          <w:szCs w:val="18"/>
          <w:lang w:eastAsia="en-US"/>
        </w:rPr>
        <w:t xml:space="preserve">Wykonawca nie ma prawa przeniesienia praw wynikających z umowy na osoby trzecie bez pisemnej zgody Zamawiającego, jak również dopełnienia wymogów określonych w art. 54 ust. 5 ustawy z dnia 15 kwietnia 2011 r. o działalności leczniczej (Dz.U.2023r. poz. 991 </w:t>
      </w:r>
      <w:proofErr w:type="spellStart"/>
      <w:r w:rsidRPr="00D1451D">
        <w:rPr>
          <w:rFonts w:ascii="Tahoma" w:eastAsiaTheme="minorHAnsi" w:hAnsi="Tahoma" w:cs="Times New Roman"/>
          <w:sz w:val="18"/>
          <w:szCs w:val="18"/>
          <w:lang w:eastAsia="en-US"/>
        </w:rPr>
        <w:t>t.j</w:t>
      </w:r>
      <w:proofErr w:type="spellEnd"/>
      <w:r w:rsidRPr="00D1451D">
        <w:rPr>
          <w:rFonts w:ascii="Tahoma" w:eastAsiaTheme="minorHAnsi" w:hAnsi="Tahoma" w:cs="Times New Roman"/>
          <w:sz w:val="18"/>
          <w:szCs w:val="18"/>
          <w:lang w:eastAsia="en-US"/>
        </w:rPr>
        <w:t>. ze zm.). Dokonanie cesji z naruszeniem tej zasady jest z mocy prawa nieważne.</w:t>
      </w:r>
    </w:p>
    <w:p w14:paraId="3558D53B" w14:textId="77777777" w:rsidR="00D1451D" w:rsidRPr="00D1451D" w:rsidRDefault="00D1451D" w:rsidP="00D1451D">
      <w:pPr>
        <w:numPr>
          <w:ilvl w:val="1"/>
          <w:numId w:val="29"/>
        </w:numPr>
        <w:tabs>
          <w:tab w:val="num" w:pos="284"/>
        </w:tabs>
        <w:suppressAutoHyphens w:val="0"/>
        <w:spacing w:line="276" w:lineRule="auto"/>
        <w:ind w:hanging="1080"/>
        <w:jc w:val="both"/>
        <w:rPr>
          <w:rFonts w:ascii="Tahoma" w:eastAsiaTheme="minorHAnsi" w:hAnsi="Tahoma" w:cs="Times New Roman"/>
          <w:sz w:val="18"/>
          <w:szCs w:val="18"/>
          <w:lang w:eastAsia="en-US"/>
        </w:rPr>
      </w:pPr>
      <w:r w:rsidRPr="00D1451D">
        <w:rPr>
          <w:rFonts w:ascii="Tahoma" w:eastAsiaTheme="minorHAnsi" w:hAnsi="Tahoma" w:cs="Times New Roman"/>
          <w:sz w:val="18"/>
          <w:szCs w:val="18"/>
          <w:lang w:eastAsia="en-US"/>
        </w:rPr>
        <w:t>Zbycie wierzytelności wynikających z umowy, dokonane z naruszeniem postanowień ust.1, jest nieważne.</w:t>
      </w:r>
    </w:p>
    <w:p w14:paraId="3889C843" w14:textId="77777777" w:rsidR="0007263A" w:rsidRDefault="0007263A" w:rsidP="00D1451D">
      <w:pPr>
        <w:spacing w:line="276" w:lineRule="auto"/>
        <w:jc w:val="both"/>
        <w:rPr>
          <w:rFonts w:ascii="Tahoma" w:eastAsiaTheme="minorHAnsi" w:hAnsi="Tahoma" w:cstheme="minorBidi"/>
          <w:lang w:eastAsia="en-US"/>
        </w:rPr>
      </w:pPr>
    </w:p>
    <w:p w14:paraId="584F798A" w14:textId="77777777" w:rsidR="00C643BC" w:rsidRPr="0007263A" w:rsidRDefault="00C643BC" w:rsidP="00D1451D">
      <w:pPr>
        <w:spacing w:line="276" w:lineRule="auto"/>
        <w:jc w:val="both"/>
        <w:rPr>
          <w:rFonts w:ascii="Tahoma" w:eastAsiaTheme="minorHAnsi" w:hAnsi="Tahoma" w:cstheme="minorBidi"/>
          <w:sz w:val="10"/>
          <w:szCs w:val="10"/>
          <w:lang w:eastAsia="en-US"/>
        </w:rPr>
      </w:pPr>
    </w:p>
    <w:p w14:paraId="3335C706" w14:textId="77777777" w:rsidR="00D1451D" w:rsidRPr="00D1451D" w:rsidRDefault="00D1451D" w:rsidP="00D1451D">
      <w:pPr>
        <w:suppressAutoHyphens w:val="0"/>
        <w:spacing w:line="276" w:lineRule="auto"/>
        <w:jc w:val="center"/>
        <w:rPr>
          <w:rFonts w:ascii="Tahoma" w:eastAsiaTheme="minorHAnsi" w:hAnsi="Tahoma" w:cstheme="minorBidi"/>
          <w:sz w:val="18"/>
          <w:szCs w:val="18"/>
        </w:rPr>
      </w:pPr>
      <w:r w:rsidRPr="00D1451D">
        <w:rPr>
          <w:rFonts w:ascii="Tahoma" w:eastAsiaTheme="minorHAnsi" w:hAnsi="Tahoma" w:cstheme="minorBidi"/>
          <w:b/>
          <w:bCs/>
          <w:sz w:val="18"/>
          <w:szCs w:val="18"/>
        </w:rPr>
        <w:t>§ 13</w:t>
      </w:r>
    </w:p>
    <w:p w14:paraId="31210FE4" w14:textId="77777777" w:rsidR="00D1451D" w:rsidRPr="00D1451D" w:rsidRDefault="00D1451D" w:rsidP="00D1451D">
      <w:pPr>
        <w:suppressAutoHyphens w:val="0"/>
        <w:spacing w:line="276" w:lineRule="auto"/>
        <w:jc w:val="center"/>
        <w:rPr>
          <w:rFonts w:ascii="Tahoma" w:eastAsiaTheme="minorHAnsi" w:hAnsi="Tahoma" w:cstheme="minorBidi"/>
          <w:sz w:val="18"/>
          <w:szCs w:val="18"/>
        </w:rPr>
      </w:pPr>
      <w:r w:rsidRPr="00D1451D">
        <w:rPr>
          <w:rFonts w:ascii="Tahoma" w:eastAsiaTheme="minorHAnsi" w:hAnsi="Tahoma" w:cstheme="minorBidi"/>
          <w:b/>
          <w:bCs/>
          <w:sz w:val="18"/>
          <w:szCs w:val="18"/>
        </w:rPr>
        <w:t>KLAUZULA SALWATORYJNA</w:t>
      </w:r>
    </w:p>
    <w:p w14:paraId="5C6B6815" w14:textId="77777777" w:rsidR="00D1451D" w:rsidRPr="00D1451D" w:rsidRDefault="00D1451D" w:rsidP="00D1451D">
      <w:pPr>
        <w:suppressAutoHyphens w:val="0"/>
        <w:spacing w:line="276" w:lineRule="auto"/>
        <w:ind w:left="284"/>
        <w:jc w:val="center"/>
        <w:rPr>
          <w:rFonts w:ascii="Tahoma" w:eastAsiaTheme="minorHAnsi" w:hAnsi="Tahoma" w:cstheme="minorBidi"/>
          <w:sz w:val="6"/>
          <w:szCs w:val="6"/>
        </w:rPr>
      </w:pPr>
    </w:p>
    <w:p w14:paraId="1F84C7B2" w14:textId="77777777" w:rsidR="00D1451D" w:rsidRPr="00D1451D" w:rsidRDefault="00D1451D" w:rsidP="00D1451D">
      <w:pPr>
        <w:numPr>
          <w:ilvl w:val="1"/>
          <w:numId w:val="30"/>
        </w:numPr>
        <w:suppressAutoHyphens w:val="0"/>
        <w:spacing w:line="276" w:lineRule="auto"/>
        <w:ind w:left="284" w:hanging="284"/>
        <w:jc w:val="both"/>
        <w:rPr>
          <w:rFonts w:ascii="Tahoma" w:eastAsiaTheme="minorHAnsi" w:hAnsi="Tahoma" w:cs="Times New Roman"/>
          <w:sz w:val="18"/>
          <w:szCs w:val="18"/>
        </w:rPr>
      </w:pPr>
      <w:r w:rsidRPr="00D1451D">
        <w:rPr>
          <w:rFonts w:ascii="Tahoma" w:eastAsiaTheme="minorHAnsi" w:hAnsi="Tahoma" w:cs="Times New Roman"/>
          <w:sz w:val="18"/>
          <w:szCs w:val="18"/>
          <w:lang w:eastAsia="en-US"/>
        </w:rPr>
        <w:t>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w:t>
      </w:r>
    </w:p>
    <w:p w14:paraId="43EDB7E1" w14:textId="77777777" w:rsidR="00D1451D" w:rsidRPr="00D1451D" w:rsidRDefault="00D1451D" w:rsidP="00D1451D">
      <w:pPr>
        <w:numPr>
          <w:ilvl w:val="1"/>
          <w:numId w:val="30"/>
        </w:numPr>
        <w:suppressAutoHyphens w:val="0"/>
        <w:spacing w:line="276" w:lineRule="auto"/>
        <w:ind w:left="284" w:hanging="284"/>
        <w:jc w:val="both"/>
        <w:rPr>
          <w:rFonts w:ascii="Tahoma" w:eastAsiaTheme="minorHAnsi" w:hAnsi="Tahoma" w:cs="Times New Roman"/>
          <w:sz w:val="18"/>
          <w:szCs w:val="18"/>
          <w:lang w:eastAsia="en-US"/>
        </w:rPr>
      </w:pPr>
      <w:r w:rsidRPr="00D1451D">
        <w:rPr>
          <w:rFonts w:ascii="Tahoma" w:eastAsiaTheme="minorHAnsi" w:hAnsi="Tahoma" w:cs="Times New Roman"/>
          <w:sz w:val="18"/>
          <w:szCs w:val="18"/>
          <w:lang w:eastAsia="en-US"/>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2D11279B" w14:textId="77777777" w:rsidR="00A92C15" w:rsidRDefault="00A92C15" w:rsidP="00D1451D">
      <w:pPr>
        <w:spacing w:line="276" w:lineRule="auto"/>
        <w:rPr>
          <w:rFonts w:ascii="Tahoma" w:eastAsiaTheme="minorHAnsi" w:hAnsi="Tahoma"/>
          <w:b/>
          <w:sz w:val="10"/>
          <w:szCs w:val="10"/>
          <w:lang w:eastAsia="en-US"/>
        </w:rPr>
      </w:pPr>
    </w:p>
    <w:p w14:paraId="3DA8F11D" w14:textId="77777777" w:rsidR="00C643BC" w:rsidRPr="00C643BC" w:rsidRDefault="00C643BC" w:rsidP="00D1451D">
      <w:pPr>
        <w:spacing w:line="276" w:lineRule="auto"/>
        <w:rPr>
          <w:rFonts w:ascii="Tahoma" w:eastAsiaTheme="minorHAnsi" w:hAnsi="Tahoma"/>
          <w:b/>
          <w:sz w:val="10"/>
          <w:szCs w:val="10"/>
          <w:lang w:eastAsia="en-US"/>
        </w:rPr>
      </w:pPr>
    </w:p>
    <w:p w14:paraId="50153D4C" w14:textId="77777777" w:rsidR="00A92C15" w:rsidRPr="001B5B72" w:rsidRDefault="00A92C15" w:rsidP="00D1451D">
      <w:pPr>
        <w:spacing w:line="276" w:lineRule="auto"/>
        <w:rPr>
          <w:rFonts w:ascii="Tahoma" w:eastAsiaTheme="minorHAnsi" w:hAnsi="Tahoma"/>
          <w:b/>
          <w:sz w:val="10"/>
          <w:szCs w:val="10"/>
          <w:lang w:eastAsia="en-US"/>
        </w:rPr>
      </w:pPr>
    </w:p>
    <w:p w14:paraId="4167D18D" w14:textId="77777777" w:rsidR="00D1451D" w:rsidRPr="00D1451D" w:rsidRDefault="00D1451D" w:rsidP="00D1451D">
      <w:pPr>
        <w:spacing w:line="276" w:lineRule="auto"/>
        <w:jc w:val="center"/>
        <w:rPr>
          <w:rFonts w:ascii="Tahoma" w:eastAsiaTheme="minorHAnsi" w:hAnsi="Tahoma"/>
          <w:sz w:val="18"/>
          <w:szCs w:val="18"/>
          <w:lang w:eastAsia="en-US"/>
        </w:rPr>
      </w:pPr>
      <w:r w:rsidRPr="00D1451D">
        <w:rPr>
          <w:rFonts w:ascii="Tahoma" w:eastAsiaTheme="minorHAnsi" w:hAnsi="Tahoma"/>
          <w:b/>
          <w:sz w:val="18"/>
          <w:szCs w:val="18"/>
          <w:lang w:eastAsia="en-US"/>
        </w:rPr>
        <w:t>§ 14</w:t>
      </w:r>
    </w:p>
    <w:p w14:paraId="46DEF5C6" w14:textId="77777777" w:rsidR="00D1451D" w:rsidRPr="00D1451D" w:rsidRDefault="00D1451D" w:rsidP="00D1451D">
      <w:pPr>
        <w:spacing w:line="276" w:lineRule="auto"/>
        <w:jc w:val="center"/>
        <w:rPr>
          <w:rFonts w:ascii="Tahoma" w:eastAsiaTheme="minorHAnsi" w:hAnsi="Tahoma"/>
          <w:b/>
          <w:sz w:val="18"/>
          <w:szCs w:val="18"/>
          <w:lang w:eastAsia="en-US"/>
        </w:rPr>
      </w:pPr>
      <w:r w:rsidRPr="00D1451D">
        <w:rPr>
          <w:rFonts w:ascii="Tahoma" w:eastAsiaTheme="minorHAnsi" w:hAnsi="Tahoma"/>
          <w:b/>
          <w:sz w:val="18"/>
          <w:szCs w:val="18"/>
          <w:lang w:eastAsia="en-US"/>
        </w:rPr>
        <w:t>POSTANOWIENIA KOŃCOWE</w:t>
      </w:r>
    </w:p>
    <w:p w14:paraId="728787D1" w14:textId="77777777" w:rsidR="00D1451D" w:rsidRPr="00D1451D" w:rsidRDefault="00D1451D" w:rsidP="00D1451D">
      <w:pPr>
        <w:spacing w:line="276" w:lineRule="auto"/>
        <w:rPr>
          <w:rFonts w:ascii="Tahoma" w:eastAsiaTheme="minorHAnsi" w:hAnsi="Tahoma"/>
          <w:sz w:val="6"/>
          <w:szCs w:val="6"/>
          <w:lang w:eastAsia="en-US"/>
        </w:rPr>
      </w:pPr>
    </w:p>
    <w:p w14:paraId="5472436D" w14:textId="77777777" w:rsidR="00D1451D" w:rsidRPr="00D1451D" w:rsidRDefault="00D1451D" w:rsidP="00D1451D">
      <w:pPr>
        <w:numPr>
          <w:ilvl w:val="2"/>
          <w:numId w:val="31"/>
        </w:numPr>
        <w:tabs>
          <w:tab w:val="left" w:pos="0"/>
        </w:tabs>
        <w:suppressAutoHyphens w:val="0"/>
        <w:spacing w:line="276" w:lineRule="auto"/>
        <w:ind w:left="426" w:hanging="426"/>
        <w:jc w:val="both"/>
        <w:rPr>
          <w:rFonts w:ascii="Tahoma" w:eastAsiaTheme="minorHAnsi" w:hAnsi="Tahoma"/>
          <w:sz w:val="18"/>
          <w:szCs w:val="18"/>
          <w:lang w:eastAsia="en-US"/>
        </w:rPr>
      </w:pPr>
      <w:r w:rsidRPr="00D1451D">
        <w:rPr>
          <w:rFonts w:ascii="Tahoma" w:eastAsiaTheme="minorHAnsi" w:hAnsi="Tahoma"/>
          <w:sz w:val="18"/>
          <w:szCs w:val="18"/>
          <w:lang w:eastAsia="en-US"/>
        </w:rPr>
        <w:t>Do spraw nie ujętych umową mają zastosowanie przepisy Kodeksu cywilnego oraz ustawy Prawo zamówień publicznych.</w:t>
      </w:r>
    </w:p>
    <w:p w14:paraId="3E919905" w14:textId="77777777" w:rsidR="00D1451D" w:rsidRPr="00D1451D" w:rsidRDefault="00D1451D" w:rsidP="00270BFE">
      <w:pPr>
        <w:numPr>
          <w:ilvl w:val="0"/>
          <w:numId w:val="31"/>
        </w:numPr>
        <w:tabs>
          <w:tab w:val="clear" w:pos="720"/>
          <w:tab w:val="left" w:pos="0"/>
          <w:tab w:val="num" w:pos="426"/>
        </w:tabs>
        <w:suppressAutoHyphens w:val="0"/>
        <w:spacing w:line="276" w:lineRule="auto"/>
        <w:ind w:left="426" w:hanging="426"/>
        <w:jc w:val="both"/>
        <w:rPr>
          <w:rFonts w:ascii="Tahoma" w:eastAsiaTheme="minorHAnsi" w:hAnsi="Tahoma" w:cs="Times New Roman"/>
          <w:sz w:val="18"/>
          <w:szCs w:val="18"/>
          <w:lang w:eastAsia="en-US"/>
        </w:rPr>
      </w:pPr>
      <w:r w:rsidRPr="00D1451D">
        <w:rPr>
          <w:rFonts w:ascii="Tahoma" w:eastAsiaTheme="minorHAnsi" w:hAnsi="Tahoma" w:cs="Times New Roman"/>
          <w:sz w:val="18"/>
          <w:szCs w:val="18"/>
          <w:lang w:eastAsia="en-US"/>
        </w:rPr>
        <w:t xml:space="preserve">Ewentualne sporne kwestie wynikłe w trakcie realizacji niniejszej Umowy Strony rozstrzygać będą polubownie. </w:t>
      </w:r>
    </w:p>
    <w:p w14:paraId="72A82849" w14:textId="77777777" w:rsidR="00D1451D" w:rsidRPr="006F4332" w:rsidRDefault="00D1451D" w:rsidP="00D1451D">
      <w:pPr>
        <w:numPr>
          <w:ilvl w:val="0"/>
          <w:numId w:val="31"/>
        </w:numPr>
        <w:tabs>
          <w:tab w:val="left" w:pos="0"/>
          <w:tab w:val="num" w:pos="426"/>
        </w:tabs>
        <w:suppressAutoHyphens w:val="0"/>
        <w:spacing w:line="276" w:lineRule="auto"/>
        <w:ind w:left="426" w:hanging="426"/>
        <w:jc w:val="both"/>
        <w:rPr>
          <w:rFonts w:ascii="Tahoma" w:eastAsiaTheme="minorHAnsi" w:hAnsi="Tahoma" w:cs="Times New Roman"/>
          <w:sz w:val="18"/>
          <w:szCs w:val="18"/>
          <w:lang w:eastAsia="en-US"/>
        </w:rPr>
      </w:pPr>
      <w:r w:rsidRPr="006F4332">
        <w:rPr>
          <w:rFonts w:ascii="Tahoma" w:eastAsiaTheme="minorHAnsi" w:hAnsi="Tahoma" w:cs="Times New Roman"/>
          <w:sz w:val="18"/>
          <w:szCs w:val="18"/>
          <w:lang w:eastAsia="en-US"/>
        </w:rPr>
        <w:lastRenderedPageBreak/>
        <w:t>W przypadku braku porozumienia Stron właściwym do rozpoznania sporów wynikłych na tle realizacji niniejszej umowy jest sąd właściwy miejscowo dla Zamawiającego.</w:t>
      </w:r>
    </w:p>
    <w:p w14:paraId="381E5FB2" w14:textId="77777777" w:rsidR="00D1451D" w:rsidRPr="006F4332" w:rsidRDefault="00D1451D" w:rsidP="00D1451D">
      <w:pPr>
        <w:numPr>
          <w:ilvl w:val="0"/>
          <w:numId w:val="31"/>
        </w:numPr>
        <w:tabs>
          <w:tab w:val="left" w:pos="0"/>
          <w:tab w:val="num" w:pos="426"/>
        </w:tabs>
        <w:suppressAutoHyphens w:val="0"/>
        <w:spacing w:line="276" w:lineRule="auto"/>
        <w:ind w:hanging="720"/>
        <w:jc w:val="both"/>
        <w:rPr>
          <w:rFonts w:ascii="Tahoma" w:eastAsiaTheme="minorHAnsi" w:hAnsi="Tahoma"/>
          <w:sz w:val="18"/>
          <w:szCs w:val="18"/>
          <w:lang w:eastAsia="en-US"/>
        </w:rPr>
      </w:pPr>
      <w:r w:rsidRPr="006F4332">
        <w:rPr>
          <w:rFonts w:ascii="Tahoma" w:eastAsiaTheme="minorHAnsi" w:hAnsi="Tahoma"/>
          <w:sz w:val="18"/>
          <w:szCs w:val="18"/>
          <w:lang w:eastAsia="en-US"/>
        </w:rPr>
        <w:t>Umowę sporządzono w dwóch jednobrzmiących egzemplarzach po jednym dla każdej ze Stron.</w:t>
      </w:r>
    </w:p>
    <w:p w14:paraId="5C0774E1" w14:textId="77777777" w:rsidR="006F4332" w:rsidRPr="00D1451D" w:rsidRDefault="006F4332" w:rsidP="00090D89">
      <w:pPr>
        <w:spacing w:before="100" w:line="276" w:lineRule="auto"/>
        <w:jc w:val="both"/>
        <w:rPr>
          <w:rFonts w:ascii="Tahoma" w:eastAsiaTheme="minorHAnsi" w:hAnsi="Tahoma"/>
          <w:b/>
          <w:bCs/>
          <w:sz w:val="18"/>
          <w:szCs w:val="18"/>
          <w:lang w:eastAsia="en-US"/>
        </w:rPr>
      </w:pPr>
    </w:p>
    <w:p w14:paraId="7CAAB466" w14:textId="77777777" w:rsidR="00151B6E" w:rsidRDefault="00151B6E">
      <w:pPr>
        <w:jc w:val="both"/>
        <w:rPr>
          <w:rFonts w:ascii="Tahoma" w:hAnsi="Tahoma"/>
          <w:sz w:val="18"/>
        </w:rPr>
      </w:pPr>
    </w:p>
    <w:p w14:paraId="08A88A2E" w14:textId="77777777" w:rsidR="007E2661" w:rsidRDefault="007E2661">
      <w:pPr>
        <w:jc w:val="both"/>
        <w:rPr>
          <w:rFonts w:ascii="Tahoma" w:hAnsi="Tahoma"/>
          <w:sz w:val="18"/>
        </w:rPr>
      </w:pPr>
    </w:p>
    <w:p w14:paraId="0C5889C3" w14:textId="77777777" w:rsidR="007E2661" w:rsidRDefault="007E2661">
      <w:pPr>
        <w:jc w:val="both"/>
        <w:rPr>
          <w:rFonts w:ascii="Tahoma" w:hAnsi="Tahoma"/>
          <w:sz w:val="18"/>
        </w:rPr>
      </w:pPr>
    </w:p>
    <w:p w14:paraId="41C22693" w14:textId="77777777" w:rsidR="00A72F10" w:rsidRDefault="00A72F10">
      <w:pPr>
        <w:jc w:val="both"/>
        <w:rPr>
          <w:rFonts w:ascii="Tahoma" w:hAnsi="Tahoma"/>
          <w:sz w:val="18"/>
        </w:rPr>
      </w:pPr>
    </w:p>
    <w:p w14:paraId="3BD7AE75" w14:textId="0DFE5C0C" w:rsidR="00151B6E" w:rsidRDefault="006B224C">
      <w:pPr>
        <w:jc w:val="both"/>
        <w:rPr>
          <w:rFonts w:ascii="Tahoma" w:hAnsi="Tahoma"/>
          <w:sz w:val="18"/>
        </w:rPr>
      </w:pPr>
      <w:r>
        <w:rPr>
          <w:rFonts w:ascii="Tahoma" w:hAnsi="Tahoma"/>
          <w:sz w:val="18"/>
        </w:rPr>
        <w:t xml:space="preserve">  </w:t>
      </w:r>
      <w:r>
        <w:rPr>
          <w:rFonts w:ascii="Tahoma" w:hAnsi="Tahoma"/>
          <w:sz w:val="18"/>
        </w:rPr>
        <w:tab/>
        <w:t xml:space="preserve">        </w:t>
      </w:r>
      <w:r>
        <w:rPr>
          <w:rFonts w:ascii="Tahoma" w:hAnsi="Tahoma"/>
          <w:b/>
          <w:sz w:val="18"/>
        </w:rPr>
        <w:t>Wykonawca</w:t>
      </w:r>
      <w:r>
        <w:rPr>
          <w:rFonts w:ascii="Tahoma" w:hAnsi="Tahoma"/>
          <w:b/>
          <w:sz w:val="18"/>
        </w:rPr>
        <w:tab/>
      </w:r>
      <w:r>
        <w:rPr>
          <w:rFonts w:ascii="Tahoma" w:hAnsi="Tahoma"/>
          <w:b/>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sidR="006F4332">
        <w:rPr>
          <w:rFonts w:ascii="Tahoma" w:hAnsi="Tahoma"/>
          <w:sz w:val="18"/>
        </w:rPr>
        <w:t xml:space="preserve"> </w:t>
      </w:r>
      <w:r>
        <w:rPr>
          <w:rFonts w:ascii="Tahoma" w:hAnsi="Tahoma"/>
          <w:sz w:val="18"/>
        </w:rPr>
        <w:t xml:space="preserve"> </w:t>
      </w:r>
      <w:r>
        <w:rPr>
          <w:rFonts w:ascii="Tahoma" w:hAnsi="Tahoma"/>
          <w:b/>
          <w:sz w:val="18"/>
        </w:rPr>
        <w:t>Zamawiający</w:t>
      </w:r>
    </w:p>
    <w:p w14:paraId="5C4C8CA7" w14:textId="77777777" w:rsidR="00151B6E" w:rsidRDefault="00151B6E">
      <w:pPr>
        <w:jc w:val="both"/>
        <w:rPr>
          <w:rFonts w:ascii="Tahoma" w:hAnsi="Tahoma"/>
          <w:sz w:val="18"/>
        </w:rPr>
      </w:pPr>
    </w:p>
    <w:p w14:paraId="73022D96" w14:textId="77777777" w:rsidR="00A72F10" w:rsidRDefault="00A72F10">
      <w:pPr>
        <w:jc w:val="both"/>
        <w:rPr>
          <w:rFonts w:ascii="Tahoma" w:hAnsi="Tahoma"/>
          <w:sz w:val="52"/>
          <w:szCs w:val="52"/>
        </w:rPr>
      </w:pPr>
    </w:p>
    <w:p w14:paraId="4694EC0C" w14:textId="77777777" w:rsidR="00D35DC8" w:rsidRPr="006F4332" w:rsidRDefault="00D35DC8">
      <w:pPr>
        <w:jc w:val="both"/>
        <w:rPr>
          <w:rFonts w:ascii="Tahoma" w:hAnsi="Tahoma"/>
          <w:sz w:val="52"/>
          <w:szCs w:val="52"/>
        </w:rPr>
      </w:pPr>
    </w:p>
    <w:p w14:paraId="28B815C4" w14:textId="396C6228" w:rsidR="00151B6E" w:rsidRDefault="006B224C">
      <w:pPr>
        <w:jc w:val="both"/>
        <w:rPr>
          <w:sz w:val="18"/>
        </w:rPr>
      </w:pPr>
      <w:r>
        <w:rPr>
          <w:rFonts w:ascii="Tahoma" w:hAnsi="Tahoma"/>
          <w:sz w:val="18"/>
        </w:rPr>
        <w:tab/>
        <w:t>______________________</w:t>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______________________</w:t>
      </w:r>
    </w:p>
    <w:p w14:paraId="7EC22A25" w14:textId="713E8D33" w:rsidR="0007263A" w:rsidRDefault="0007263A" w:rsidP="00090D89">
      <w:pPr>
        <w:pStyle w:val="Tekstpodstawowy1"/>
        <w:spacing w:before="100"/>
        <w:rPr>
          <w:sz w:val="18"/>
        </w:rPr>
      </w:pPr>
    </w:p>
    <w:p w14:paraId="36D0B6BB" w14:textId="77777777" w:rsidR="00D35DC8" w:rsidRDefault="00D35DC8" w:rsidP="00090D89">
      <w:pPr>
        <w:pStyle w:val="Tekstpodstawowy1"/>
        <w:spacing w:before="100"/>
        <w:rPr>
          <w:sz w:val="18"/>
        </w:rPr>
      </w:pPr>
    </w:p>
    <w:p w14:paraId="75AAB778" w14:textId="77777777" w:rsidR="00D35DC8" w:rsidRDefault="00D35DC8" w:rsidP="00090D89">
      <w:pPr>
        <w:pStyle w:val="Tekstpodstawowy1"/>
        <w:spacing w:before="100"/>
        <w:rPr>
          <w:sz w:val="18"/>
        </w:rPr>
      </w:pPr>
    </w:p>
    <w:p w14:paraId="00806824" w14:textId="77777777" w:rsidR="00D35DC8" w:rsidRDefault="00D35DC8" w:rsidP="00090D89">
      <w:pPr>
        <w:pStyle w:val="Tekstpodstawowy1"/>
        <w:spacing w:before="100"/>
        <w:rPr>
          <w:sz w:val="18"/>
        </w:rPr>
      </w:pPr>
    </w:p>
    <w:p w14:paraId="69AD9B75" w14:textId="77777777" w:rsidR="00D35DC8" w:rsidRDefault="00D35DC8" w:rsidP="00090D89">
      <w:pPr>
        <w:pStyle w:val="Tekstpodstawowy1"/>
        <w:spacing w:before="100"/>
        <w:rPr>
          <w:sz w:val="18"/>
        </w:rPr>
      </w:pPr>
    </w:p>
    <w:p w14:paraId="42140724" w14:textId="77777777" w:rsidR="00D35DC8" w:rsidRDefault="00D35DC8" w:rsidP="00090D89">
      <w:pPr>
        <w:pStyle w:val="Tekstpodstawowy1"/>
        <w:spacing w:before="100"/>
        <w:rPr>
          <w:sz w:val="18"/>
        </w:rPr>
      </w:pPr>
    </w:p>
    <w:p w14:paraId="4D4F4E56" w14:textId="77777777" w:rsidR="007E2661" w:rsidRDefault="007E2661" w:rsidP="00090D89">
      <w:pPr>
        <w:pStyle w:val="Tekstpodstawowy1"/>
        <w:spacing w:before="100"/>
        <w:rPr>
          <w:sz w:val="18"/>
        </w:rPr>
      </w:pPr>
    </w:p>
    <w:p w14:paraId="35D0AFA2" w14:textId="77777777" w:rsidR="007E2661" w:rsidRDefault="007E2661" w:rsidP="00090D89">
      <w:pPr>
        <w:pStyle w:val="Tekstpodstawowy1"/>
        <w:spacing w:before="100"/>
        <w:rPr>
          <w:sz w:val="18"/>
        </w:rPr>
      </w:pPr>
    </w:p>
    <w:p w14:paraId="59E407D7" w14:textId="77777777" w:rsidR="007E2661" w:rsidRDefault="007E2661" w:rsidP="00090D89">
      <w:pPr>
        <w:pStyle w:val="Tekstpodstawowy1"/>
        <w:spacing w:before="100"/>
        <w:rPr>
          <w:sz w:val="18"/>
        </w:rPr>
      </w:pPr>
    </w:p>
    <w:p w14:paraId="50E905FB" w14:textId="77777777" w:rsidR="007E2661" w:rsidRDefault="007E2661" w:rsidP="00090D89">
      <w:pPr>
        <w:pStyle w:val="Tekstpodstawowy1"/>
        <w:spacing w:before="100"/>
        <w:rPr>
          <w:sz w:val="18"/>
        </w:rPr>
      </w:pPr>
    </w:p>
    <w:p w14:paraId="4861B56F" w14:textId="77777777" w:rsidR="007E2661" w:rsidRDefault="007E2661" w:rsidP="00090D89">
      <w:pPr>
        <w:pStyle w:val="Tekstpodstawowy1"/>
        <w:spacing w:before="100"/>
        <w:rPr>
          <w:sz w:val="18"/>
        </w:rPr>
      </w:pPr>
    </w:p>
    <w:p w14:paraId="561F1639" w14:textId="77777777" w:rsidR="007E2661" w:rsidRDefault="007E2661" w:rsidP="00090D89">
      <w:pPr>
        <w:pStyle w:val="Tekstpodstawowy1"/>
        <w:spacing w:before="100"/>
        <w:rPr>
          <w:sz w:val="18"/>
        </w:rPr>
      </w:pPr>
    </w:p>
    <w:p w14:paraId="1D67C3E0" w14:textId="77777777" w:rsidR="007E2661" w:rsidRDefault="007E2661" w:rsidP="00090D89">
      <w:pPr>
        <w:pStyle w:val="Tekstpodstawowy1"/>
        <w:spacing w:before="100"/>
        <w:rPr>
          <w:sz w:val="18"/>
        </w:rPr>
      </w:pPr>
    </w:p>
    <w:p w14:paraId="08849E15" w14:textId="77777777" w:rsidR="00D35DC8" w:rsidRPr="00090D89" w:rsidRDefault="00D35DC8" w:rsidP="00090D89">
      <w:pPr>
        <w:pStyle w:val="Tekstpodstawowy1"/>
        <w:spacing w:before="100"/>
        <w:rPr>
          <w:sz w:val="18"/>
        </w:rPr>
      </w:pPr>
    </w:p>
    <w:p w14:paraId="1DB0BAE5" w14:textId="77777777" w:rsidR="00B45DE8" w:rsidRPr="00B45DE8" w:rsidRDefault="00B45DE8" w:rsidP="00B45DE8">
      <w:pPr>
        <w:spacing w:line="216" w:lineRule="auto"/>
        <w:jc w:val="both"/>
        <w:rPr>
          <w:rFonts w:ascii="Tahoma" w:eastAsiaTheme="minorHAnsi" w:hAnsi="Tahoma"/>
          <w:sz w:val="16"/>
          <w:szCs w:val="16"/>
          <w:lang w:eastAsia="en-US"/>
        </w:rPr>
      </w:pPr>
    </w:p>
    <w:p w14:paraId="1FFEA282" w14:textId="77777777" w:rsidR="00B45DE8" w:rsidRPr="00B45DE8" w:rsidRDefault="00B45DE8" w:rsidP="00B45DE8">
      <w:pPr>
        <w:suppressAutoHyphens w:val="0"/>
        <w:rPr>
          <w:rFonts w:ascii="Tahoma" w:eastAsiaTheme="minorHAnsi" w:hAnsi="Tahoma" w:cstheme="minorBidi"/>
          <w:sz w:val="16"/>
          <w:szCs w:val="16"/>
        </w:rPr>
      </w:pPr>
      <w:r w:rsidRPr="00B45DE8">
        <w:rPr>
          <w:rFonts w:ascii="Tahoma" w:eastAsiaTheme="minorHAnsi" w:hAnsi="Tahoma" w:cstheme="minorBidi"/>
          <w:sz w:val="16"/>
          <w:szCs w:val="16"/>
        </w:rPr>
        <w:t>Załączniki:</w:t>
      </w:r>
    </w:p>
    <w:p w14:paraId="06AD1B5D" w14:textId="77777777" w:rsidR="00B45DE8" w:rsidRPr="00B45DE8" w:rsidRDefault="00B45DE8" w:rsidP="00B45DE8">
      <w:pPr>
        <w:numPr>
          <w:ilvl w:val="0"/>
          <w:numId w:val="32"/>
        </w:numPr>
        <w:suppressAutoHyphens w:val="0"/>
        <w:contextualSpacing/>
        <w:jc w:val="both"/>
        <w:rPr>
          <w:rFonts w:ascii="Tahoma" w:eastAsiaTheme="minorHAnsi" w:hAnsi="Tahoma"/>
          <w:sz w:val="16"/>
          <w:szCs w:val="16"/>
        </w:rPr>
      </w:pPr>
      <w:r w:rsidRPr="00B45DE8">
        <w:rPr>
          <w:rFonts w:ascii="Tahoma" w:eastAsiaTheme="minorHAnsi" w:hAnsi="Tahoma"/>
          <w:sz w:val="16"/>
          <w:szCs w:val="16"/>
          <w:lang w:eastAsia="en-US"/>
        </w:rPr>
        <w:t xml:space="preserve">Formularz cenowy </w:t>
      </w:r>
    </w:p>
    <w:p w14:paraId="39FF72DC" w14:textId="77777777" w:rsidR="00B45DE8" w:rsidRPr="00B45DE8" w:rsidRDefault="00B45DE8" w:rsidP="00B45DE8">
      <w:pPr>
        <w:numPr>
          <w:ilvl w:val="0"/>
          <w:numId w:val="32"/>
        </w:numPr>
        <w:suppressAutoHyphens w:val="0"/>
        <w:spacing w:before="100"/>
        <w:contextualSpacing/>
        <w:jc w:val="both"/>
        <w:rPr>
          <w:rFonts w:ascii="Tahoma" w:eastAsiaTheme="minorHAnsi" w:hAnsi="Tahoma" w:cs="Times New Roman"/>
          <w:sz w:val="16"/>
          <w:szCs w:val="16"/>
          <w:lang w:eastAsia="en-US"/>
        </w:rPr>
      </w:pPr>
      <w:r w:rsidRPr="00B45DE8">
        <w:rPr>
          <w:rFonts w:ascii="Tahoma" w:eastAsiaTheme="minorHAnsi" w:hAnsi="Tahoma"/>
          <w:sz w:val="16"/>
          <w:szCs w:val="16"/>
          <w:lang w:eastAsia="en-US"/>
        </w:rPr>
        <w:t xml:space="preserve">Opis przedmiotu zamówienia </w:t>
      </w:r>
    </w:p>
    <w:p w14:paraId="17E644FB" w14:textId="77777777" w:rsidR="00B45DE8" w:rsidRPr="00B45DE8" w:rsidRDefault="00B45DE8" w:rsidP="00B45DE8">
      <w:pPr>
        <w:spacing w:line="216" w:lineRule="auto"/>
        <w:jc w:val="both"/>
        <w:rPr>
          <w:rFonts w:ascii="Tahoma" w:eastAsiaTheme="minorHAnsi" w:hAnsi="Tahoma"/>
          <w:sz w:val="16"/>
          <w:szCs w:val="16"/>
          <w:lang w:eastAsia="en-US"/>
        </w:rPr>
      </w:pPr>
    </w:p>
    <w:p w14:paraId="77F1099A" w14:textId="77777777" w:rsidR="00B45DE8" w:rsidRPr="00B45DE8" w:rsidRDefault="00B45DE8" w:rsidP="00B45DE8">
      <w:pPr>
        <w:spacing w:line="216" w:lineRule="auto"/>
        <w:jc w:val="both"/>
        <w:rPr>
          <w:rFonts w:ascii="Tahoma" w:eastAsiaTheme="minorHAnsi" w:hAnsi="Tahoma"/>
          <w:sz w:val="16"/>
          <w:szCs w:val="16"/>
          <w:lang w:eastAsia="en-US"/>
        </w:rPr>
      </w:pPr>
    </w:p>
    <w:p w14:paraId="42BD3196" w14:textId="77777777" w:rsidR="00B45DE8" w:rsidRDefault="00B45DE8" w:rsidP="00B45DE8">
      <w:pPr>
        <w:spacing w:line="216" w:lineRule="auto"/>
        <w:jc w:val="both"/>
        <w:rPr>
          <w:rFonts w:ascii="Tahoma" w:eastAsiaTheme="minorHAnsi" w:hAnsi="Tahoma"/>
          <w:sz w:val="16"/>
          <w:szCs w:val="16"/>
          <w:lang w:eastAsia="en-US"/>
        </w:rPr>
      </w:pPr>
    </w:p>
    <w:p w14:paraId="5A0B156F" w14:textId="77777777" w:rsidR="00B45DE8" w:rsidRDefault="00B45DE8" w:rsidP="00B45DE8">
      <w:pPr>
        <w:spacing w:line="216" w:lineRule="auto"/>
        <w:jc w:val="both"/>
        <w:rPr>
          <w:rFonts w:ascii="Tahoma" w:eastAsiaTheme="minorHAnsi" w:hAnsi="Tahoma"/>
          <w:sz w:val="16"/>
          <w:szCs w:val="16"/>
          <w:lang w:eastAsia="en-US"/>
        </w:rPr>
      </w:pPr>
    </w:p>
    <w:p w14:paraId="67FE98FE" w14:textId="77777777" w:rsidR="0007263A" w:rsidRDefault="0007263A" w:rsidP="00B45DE8">
      <w:pPr>
        <w:spacing w:line="216" w:lineRule="auto"/>
        <w:jc w:val="both"/>
        <w:rPr>
          <w:rFonts w:ascii="Tahoma" w:eastAsiaTheme="minorHAnsi" w:hAnsi="Tahoma"/>
          <w:sz w:val="16"/>
          <w:szCs w:val="16"/>
          <w:lang w:eastAsia="en-US"/>
        </w:rPr>
      </w:pPr>
    </w:p>
    <w:p w14:paraId="13BC5DEE" w14:textId="77777777" w:rsidR="0007263A" w:rsidRDefault="0007263A" w:rsidP="00B45DE8">
      <w:pPr>
        <w:spacing w:line="216" w:lineRule="auto"/>
        <w:jc w:val="both"/>
        <w:rPr>
          <w:rFonts w:ascii="Tahoma" w:eastAsiaTheme="minorHAnsi" w:hAnsi="Tahoma"/>
          <w:sz w:val="16"/>
          <w:szCs w:val="16"/>
          <w:lang w:eastAsia="en-US"/>
        </w:rPr>
      </w:pPr>
    </w:p>
    <w:p w14:paraId="1D384A30" w14:textId="77777777" w:rsidR="0007263A" w:rsidRDefault="0007263A" w:rsidP="00B45DE8">
      <w:pPr>
        <w:spacing w:line="216" w:lineRule="auto"/>
        <w:jc w:val="both"/>
        <w:rPr>
          <w:rFonts w:ascii="Tahoma" w:eastAsiaTheme="minorHAnsi" w:hAnsi="Tahoma"/>
          <w:sz w:val="16"/>
          <w:szCs w:val="16"/>
          <w:lang w:eastAsia="en-US"/>
        </w:rPr>
      </w:pPr>
    </w:p>
    <w:p w14:paraId="1DBC3229" w14:textId="77777777" w:rsidR="0007263A" w:rsidRDefault="0007263A" w:rsidP="00B45DE8">
      <w:pPr>
        <w:spacing w:line="216" w:lineRule="auto"/>
        <w:jc w:val="both"/>
        <w:rPr>
          <w:rFonts w:ascii="Tahoma" w:eastAsiaTheme="minorHAnsi" w:hAnsi="Tahoma"/>
          <w:sz w:val="16"/>
          <w:szCs w:val="16"/>
          <w:lang w:eastAsia="en-US"/>
        </w:rPr>
      </w:pPr>
    </w:p>
    <w:p w14:paraId="5859DE06" w14:textId="77777777" w:rsidR="0007263A" w:rsidRDefault="0007263A" w:rsidP="00B45DE8">
      <w:pPr>
        <w:spacing w:line="216" w:lineRule="auto"/>
        <w:jc w:val="both"/>
        <w:rPr>
          <w:rFonts w:ascii="Tahoma" w:eastAsiaTheme="minorHAnsi" w:hAnsi="Tahoma"/>
          <w:sz w:val="16"/>
          <w:szCs w:val="16"/>
          <w:lang w:eastAsia="en-US"/>
        </w:rPr>
      </w:pPr>
    </w:p>
    <w:p w14:paraId="52D3A18E" w14:textId="77777777" w:rsidR="0007263A" w:rsidRDefault="0007263A" w:rsidP="00B45DE8">
      <w:pPr>
        <w:spacing w:line="216" w:lineRule="auto"/>
        <w:jc w:val="both"/>
        <w:rPr>
          <w:rFonts w:ascii="Tahoma" w:eastAsiaTheme="minorHAnsi" w:hAnsi="Tahoma"/>
          <w:sz w:val="16"/>
          <w:szCs w:val="16"/>
          <w:lang w:eastAsia="en-US"/>
        </w:rPr>
      </w:pPr>
    </w:p>
    <w:p w14:paraId="70801E73" w14:textId="77777777" w:rsidR="0007263A" w:rsidRDefault="0007263A" w:rsidP="00B45DE8">
      <w:pPr>
        <w:spacing w:line="216" w:lineRule="auto"/>
        <w:jc w:val="both"/>
        <w:rPr>
          <w:rFonts w:ascii="Tahoma" w:eastAsiaTheme="minorHAnsi" w:hAnsi="Tahoma"/>
          <w:sz w:val="16"/>
          <w:szCs w:val="16"/>
          <w:lang w:eastAsia="en-US"/>
        </w:rPr>
      </w:pPr>
    </w:p>
    <w:p w14:paraId="3F42E535" w14:textId="77777777" w:rsidR="0007263A" w:rsidRDefault="0007263A" w:rsidP="00B45DE8">
      <w:pPr>
        <w:spacing w:line="216" w:lineRule="auto"/>
        <w:jc w:val="both"/>
        <w:rPr>
          <w:rFonts w:ascii="Tahoma" w:eastAsiaTheme="minorHAnsi" w:hAnsi="Tahoma"/>
          <w:sz w:val="16"/>
          <w:szCs w:val="16"/>
          <w:lang w:eastAsia="en-US"/>
        </w:rPr>
      </w:pPr>
    </w:p>
    <w:p w14:paraId="6EF591CE" w14:textId="77777777" w:rsidR="0007263A" w:rsidRDefault="0007263A" w:rsidP="00B45DE8">
      <w:pPr>
        <w:spacing w:line="216" w:lineRule="auto"/>
        <w:jc w:val="both"/>
        <w:rPr>
          <w:rFonts w:ascii="Tahoma" w:eastAsiaTheme="minorHAnsi" w:hAnsi="Tahoma"/>
          <w:sz w:val="16"/>
          <w:szCs w:val="16"/>
          <w:lang w:eastAsia="en-US"/>
        </w:rPr>
      </w:pPr>
    </w:p>
    <w:p w14:paraId="15957D29" w14:textId="77777777" w:rsidR="0007263A" w:rsidRPr="00B45DE8" w:rsidRDefault="0007263A" w:rsidP="00B45DE8">
      <w:pPr>
        <w:spacing w:line="216" w:lineRule="auto"/>
        <w:jc w:val="both"/>
        <w:rPr>
          <w:rFonts w:ascii="Tahoma" w:eastAsiaTheme="minorHAnsi" w:hAnsi="Tahoma"/>
          <w:sz w:val="16"/>
          <w:szCs w:val="16"/>
          <w:lang w:eastAsia="en-US"/>
        </w:rPr>
      </w:pPr>
    </w:p>
    <w:p w14:paraId="27C0475A" w14:textId="77777777" w:rsidR="00B45DE8" w:rsidRPr="00B45DE8" w:rsidRDefault="00B45DE8" w:rsidP="00B45DE8">
      <w:pPr>
        <w:spacing w:line="216" w:lineRule="auto"/>
        <w:jc w:val="both"/>
        <w:rPr>
          <w:rFonts w:ascii="Tahoma" w:eastAsiaTheme="minorHAnsi" w:hAnsi="Tahoma"/>
          <w:sz w:val="16"/>
          <w:szCs w:val="16"/>
          <w:lang w:eastAsia="en-US"/>
        </w:rPr>
      </w:pPr>
    </w:p>
    <w:p w14:paraId="167E085C" w14:textId="77777777" w:rsidR="00B45DE8" w:rsidRPr="00B45DE8" w:rsidRDefault="00B45DE8" w:rsidP="00B45DE8">
      <w:pPr>
        <w:spacing w:line="216" w:lineRule="auto"/>
        <w:jc w:val="both"/>
        <w:rPr>
          <w:rFonts w:ascii="Tahoma" w:eastAsiaTheme="minorHAnsi" w:hAnsi="Tahoma"/>
          <w:sz w:val="14"/>
          <w:szCs w:val="14"/>
          <w:lang w:eastAsia="en-US"/>
        </w:rPr>
      </w:pPr>
      <w:r w:rsidRPr="00B45DE8">
        <w:rPr>
          <w:rFonts w:ascii="Tahoma" w:eastAsiaTheme="minorHAnsi" w:hAnsi="Tahoma"/>
          <w:sz w:val="14"/>
          <w:szCs w:val="14"/>
          <w:lang w:eastAsia="en-US"/>
        </w:rPr>
        <w:t xml:space="preserve">Umowę sporządziła: Aneta Grabowska – Specjalista ds. Zamówień Publicznych </w:t>
      </w:r>
    </w:p>
    <w:p w14:paraId="08C354B4" w14:textId="3049E3B1" w:rsidR="00151B6E" w:rsidRDefault="00151B6E" w:rsidP="00B45DE8">
      <w:pPr>
        <w:pStyle w:val="Nagwek2"/>
        <w:tabs>
          <w:tab w:val="left" w:pos="0"/>
        </w:tabs>
        <w:jc w:val="center"/>
      </w:pPr>
    </w:p>
    <w:sectPr w:rsidR="00151B6E">
      <w:headerReference w:type="default" r:id="rId9"/>
      <w:footerReference w:type="default" r:id="rId10"/>
      <w:pgSz w:w="11906" w:h="16838"/>
      <w:pgMar w:top="1417" w:right="1417" w:bottom="1417" w:left="1418"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D25CF" w14:textId="77777777" w:rsidR="006B224C" w:rsidRDefault="006B224C">
      <w:r>
        <w:separator/>
      </w:r>
    </w:p>
  </w:endnote>
  <w:endnote w:type="continuationSeparator" w:id="0">
    <w:p w14:paraId="328089B6" w14:textId="77777777" w:rsidR="006B224C" w:rsidRDefault="006B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5807" w14:textId="4B56C0F1" w:rsidR="006B5F70" w:rsidRDefault="006B5F70" w:rsidP="006B5F70">
    <w:pPr>
      <w:pStyle w:val="Stopka"/>
    </w:pPr>
    <w:r>
      <w:tab/>
    </w:r>
    <w:r>
      <w:tab/>
    </w:r>
    <w:sdt>
      <w:sdtPr>
        <w:id w:val="-80447223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31904D0B" w14:textId="77777777" w:rsidR="00C643BC" w:rsidRDefault="00C643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58D9F" w14:textId="77777777" w:rsidR="006B224C" w:rsidRDefault="006B224C">
      <w:r>
        <w:separator/>
      </w:r>
    </w:p>
  </w:footnote>
  <w:footnote w:type="continuationSeparator" w:id="0">
    <w:p w14:paraId="742E76A9" w14:textId="77777777" w:rsidR="006B224C" w:rsidRDefault="006B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43E9E" w14:textId="6D2CCE18" w:rsidR="00151B6E" w:rsidRDefault="006B224C">
    <w:pPr>
      <w:jc w:val="both"/>
      <w:rPr>
        <w:rFonts w:ascii="Tahoma" w:hAnsi="Tahoma"/>
        <w:b/>
        <w:i/>
        <w:color w:val="800000"/>
        <w:sz w:val="18"/>
      </w:rPr>
    </w:pPr>
    <w:r>
      <w:t xml:space="preserve">Znak sprawy: </w:t>
    </w:r>
    <w:r w:rsidR="0086553F">
      <w:t>3</w:t>
    </w:r>
    <w:r w:rsidR="00A94D9E">
      <w:t>5</w:t>
    </w:r>
    <w:r>
      <w:t>/ZP/202</w:t>
    </w:r>
    <w:r w:rsidR="00773365">
      <w:t>4</w:t>
    </w:r>
    <w:r>
      <w:tab/>
      <w:t xml:space="preserve">                                                                                              </w:t>
    </w:r>
  </w:p>
  <w:p w14:paraId="4522FDE1" w14:textId="77777777" w:rsidR="00151B6E" w:rsidRDefault="00151B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766"/>
    <w:multiLevelType w:val="multilevel"/>
    <w:tmpl w:val="E0E69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9D90351"/>
    <w:multiLevelType w:val="multilevel"/>
    <w:tmpl w:val="DF369A30"/>
    <w:lvl w:ilvl="0">
      <w:start w:val="3"/>
      <w:numFmt w:val="bullet"/>
      <w:lvlText w:val="-"/>
      <w:lvlJc w:val="left"/>
      <w:pPr>
        <w:tabs>
          <w:tab w:val="num" w:pos="660"/>
        </w:tabs>
        <w:ind w:left="660" w:hanging="360"/>
      </w:pPr>
      <w:rPr>
        <w:rFonts w:ascii="Times New Roman" w:hAnsi="Times New Roman" w:cs="Times New Roman" w:hint="default"/>
      </w:rPr>
    </w:lvl>
    <w:lvl w:ilvl="1">
      <w:start w:val="1"/>
      <w:numFmt w:val="lowerLetter"/>
      <w:lvlText w:val="%2)"/>
      <w:lvlJc w:val="left"/>
      <w:pPr>
        <w:tabs>
          <w:tab w:val="num" w:pos="0"/>
        </w:tabs>
        <w:ind w:left="1380" w:hanging="360"/>
      </w:pPr>
    </w:lvl>
    <w:lvl w:ilvl="2">
      <w:start w:val="1"/>
      <w:numFmt w:val="decimal"/>
      <w:lvlText w:val="%3."/>
      <w:lvlJc w:val="left"/>
      <w:pPr>
        <w:tabs>
          <w:tab w:val="num" w:pos="0"/>
        </w:tabs>
        <w:ind w:left="2100" w:hanging="360"/>
      </w:pPr>
    </w:lvl>
    <w:lvl w:ilvl="3">
      <w:start w:val="1"/>
      <w:numFmt w:val="bullet"/>
      <w:lvlText w:val=""/>
      <w:lvlJc w:val="left"/>
      <w:pPr>
        <w:tabs>
          <w:tab w:val="num" w:pos="2820"/>
        </w:tabs>
        <w:ind w:left="2820" w:hanging="360"/>
      </w:pPr>
      <w:rPr>
        <w:rFonts w:ascii="Symbol" w:hAnsi="Symbol" w:cs="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abstractNum w:abstractNumId="2" w15:restartNumberingAfterBreak="0">
    <w:nsid w:val="11466679"/>
    <w:multiLevelType w:val="multilevel"/>
    <w:tmpl w:val="FDD43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A73AE5"/>
    <w:multiLevelType w:val="multilevel"/>
    <w:tmpl w:val="27DC7194"/>
    <w:lvl w:ilvl="0">
      <w:start w:val="1"/>
      <w:numFmt w:val="decimal"/>
      <w:lvlText w:val="%1."/>
      <w:lvlJc w:val="left"/>
      <w:pPr>
        <w:tabs>
          <w:tab w:val="num" w:pos="0"/>
        </w:tabs>
        <w:ind w:left="720" w:hanging="360"/>
      </w:pPr>
    </w:lvl>
    <w:lvl w:ilvl="1">
      <w:start w:val="1"/>
      <w:numFmt w:val="decimal"/>
      <w:lvlText w:val="%2)"/>
      <w:lvlJc w:val="left"/>
      <w:pPr>
        <w:tabs>
          <w:tab w:val="num" w:pos="142"/>
        </w:tabs>
        <w:ind w:left="928" w:hanging="360"/>
      </w:pPr>
      <w:rPr>
        <w:rFonts w:ascii="Tahoma" w:hAnsi="Tahoma" w:cs="Tahoma"/>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 w15:restartNumberingAfterBreak="0">
    <w:nsid w:val="17D8611B"/>
    <w:multiLevelType w:val="multilevel"/>
    <w:tmpl w:val="19B0E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Nagwek3"/>
      <w:lvlText w:val="%3."/>
      <w:lvlJc w:val="left"/>
      <w:pPr>
        <w:tabs>
          <w:tab w:val="num" w:pos="2051"/>
        </w:tabs>
        <w:ind w:left="2051"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AD7889"/>
    <w:multiLevelType w:val="multilevel"/>
    <w:tmpl w:val="086444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10609C"/>
    <w:multiLevelType w:val="hybridMultilevel"/>
    <w:tmpl w:val="65B07D66"/>
    <w:lvl w:ilvl="0" w:tplc="CA166740">
      <w:start w:val="1"/>
      <w:numFmt w:val="lowerLetter"/>
      <w:lvlText w:val="%1)"/>
      <w:lvlJc w:val="left"/>
      <w:pPr>
        <w:ind w:left="1920"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 w15:restartNumberingAfterBreak="0">
    <w:nsid w:val="301C58FB"/>
    <w:multiLevelType w:val="multilevel"/>
    <w:tmpl w:val="C77686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5AA748D"/>
    <w:multiLevelType w:val="hybridMultilevel"/>
    <w:tmpl w:val="5560A3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CE7101"/>
    <w:multiLevelType w:val="multilevel"/>
    <w:tmpl w:val="FF029F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AB033C6"/>
    <w:multiLevelType w:val="multilevel"/>
    <w:tmpl w:val="067E4A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3FC662C3"/>
    <w:multiLevelType w:val="multilevel"/>
    <w:tmpl w:val="3AF2E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Times New Roman" w:hAnsi="Tahoma" w:cs="Times New Roman"/>
      </w:rPr>
    </w:lvl>
    <w:lvl w:ilvl="2">
      <w:start w:val="1"/>
      <w:numFmt w:val="decimal"/>
      <w:lvlText w:val="%3."/>
      <w:lvlJc w:val="left"/>
      <w:pPr>
        <w:tabs>
          <w:tab w:val="num" w:pos="2340"/>
        </w:tabs>
        <w:ind w:left="2340" w:hanging="360"/>
      </w:pPr>
      <w:rPr>
        <w:rFonts w:ascii="Tahoma" w:eastAsia="Times New Roman" w:hAnsi="Tahoma" w:cs="Tahoma"/>
      </w:rPr>
    </w:lvl>
    <w:lvl w:ilvl="3">
      <w:start w:val="1"/>
      <w:numFmt w:val="decimal"/>
      <w:lvlText w:val="%4)"/>
      <w:lvlJc w:val="left"/>
      <w:pPr>
        <w:tabs>
          <w:tab w:val="num" w:pos="2880"/>
        </w:tabs>
        <w:ind w:left="2880" w:hanging="360"/>
      </w:pPr>
      <w:rPr>
        <w:rFonts w:ascii="Tahoma" w:eastAsia="Times New Roman" w:hAnsi="Tahoma" w:cs="Tahoma"/>
      </w:rPr>
    </w:lvl>
    <w:lvl w:ilvl="4">
      <w:start w:val="4"/>
      <w:numFmt w:val="bullet"/>
      <w:lvlText w:val=""/>
      <w:lvlJc w:val="left"/>
      <w:pPr>
        <w:tabs>
          <w:tab w:val="num" w:pos="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BD34F2"/>
    <w:multiLevelType w:val="hybridMultilevel"/>
    <w:tmpl w:val="0576FC6A"/>
    <w:lvl w:ilvl="0" w:tplc="B9F469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2A441FC"/>
    <w:multiLevelType w:val="hybridMultilevel"/>
    <w:tmpl w:val="3C12DD82"/>
    <w:lvl w:ilvl="0" w:tplc="72CA09A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6F30EE3"/>
    <w:multiLevelType w:val="hybridMultilevel"/>
    <w:tmpl w:val="0038B11C"/>
    <w:lvl w:ilvl="0" w:tplc="F68614C4">
      <w:start w:val="1"/>
      <w:numFmt w:val="upperRoman"/>
      <w:lvlText w:val="%1."/>
      <w:lvlJc w:val="left"/>
      <w:pPr>
        <w:ind w:left="862"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041261"/>
    <w:multiLevelType w:val="hybridMultilevel"/>
    <w:tmpl w:val="8234966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F82A0A"/>
    <w:multiLevelType w:val="multilevel"/>
    <w:tmpl w:val="315AC3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rPr>
        <w:rFonts w:ascii="Tahoma" w:hAnsi="Tahoma" w:cs="Tahoma"/>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7" w15:restartNumberingAfterBreak="0">
    <w:nsid w:val="4D1B37E0"/>
    <w:multiLevelType w:val="multilevel"/>
    <w:tmpl w:val="88F49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E759CD"/>
    <w:multiLevelType w:val="multilevel"/>
    <w:tmpl w:val="5EA090CC"/>
    <w:lvl w:ilvl="0">
      <w:start w:val="1"/>
      <w:numFmt w:val="decimal"/>
      <w:lvlText w:val="%1."/>
      <w:lvlJc w:val="left"/>
      <w:pPr>
        <w:tabs>
          <w:tab w:val="num" w:pos="0"/>
        </w:tabs>
        <w:ind w:left="720" w:hanging="360"/>
      </w:pPr>
      <w:rPr>
        <w:rFonts w:ascii="Tahoma" w:hAnsi="Tahoma" w:cs="Tahoma"/>
        <w:sz w:val="18"/>
        <w:szCs w:val="18"/>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9" w15:restartNumberingAfterBreak="0">
    <w:nsid w:val="4F2054B3"/>
    <w:multiLevelType w:val="multilevel"/>
    <w:tmpl w:val="3C76E798"/>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4F860196"/>
    <w:multiLevelType w:val="hybridMultilevel"/>
    <w:tmpl w:val="894CA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3044EA"/>
    <w:multiLevelType w:val="multilevel"/>
    <w:tmpl w:val="0DC810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2902EBB"/>
    <w:multiLevelType w:val="hybridMultilevel"/>
    <w:tmpl w:val="5560B92E"/>
    <w:lvl w:ilvl="0" w:tplc="88BABBC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40806FD"/>
    <w:multiLevelType w:val="multilevel"/>
    <w:tmpl w:val="A8AA0480"/>
    <w:lvl w:ilvl="0">
      <w:start w:val="1"/>
      <w:numFmt w:val="decimal"/>
      <w:lvlText w:val="%1."/>
      <w:lvlJc w:val="left"/>
      <w:pPr>
        <w:tabs>
          <w:tab w:val="num" w:pos="720"/>
        </w:tabs>
        <w:ind w:left="720" w:hanging="360"/>
      </w:pPr>
      <w:rPr>
        <w:b w:val="0"/>
        <w:iCs/>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2487"/>
        </w:tabs>
        <w:ind w:left="2487" w:hanging="360"/>
      </w:pPr>
      <w:rPr>
        <w:rFonts w:ascii="Tahoma" w:hAnsi="Tahoma" w:cs="Tahoma"/>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D64C3A"/>
    <w:multiLevelType w:val="multilevel"/>
    <w:tmpl w:val="717299EA"/>
    <w:styleLink w:val="WWNum12"/>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5" w15:restartNumberingAfterBreak="0">
    <w:nsid w:val="69A94160"/>
    <w:multiLevelType w:val="multilevel"/>
    <w:tmpl w:val="5EB00D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6AED62EB"/>
    <w:multiLevelType w:val="multilevel"/>
    <w:tmpl w:val="4B30084C"/>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rPr>
        <w:rFonts w:ascii="Tahoma" w:hAnsi="Tahoma" w:cs="Tahoma"/>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7" w15:restartNumberingAfterBreak="0">
    <w:nsid w:val="6C176E99"/>
    <w:multiLevelType w:val="multilevel"/>
    <w:tmpl w:val="6EBA60C6"/>
    <w:styleLink w:val="WWNum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6393308"/>
    <w:multiLevelType w:val="multilevel"/>
    <w:tmpl w:val="060EBA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65D1FFC"/>
    <w:multiLevelType w:val="multilevel"/>
    <w:tmpl w:val="8BDAD10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9FC1BC7"/>
    <w:multiLevelType w:val="multilevel"/>
    <w:tmpl w:val="A802CC94"/>
    <w:lvl w:ilvl="0">
      <w:start w:val="3"/>
      <w:numFmt w:val="bullet"/>
      <w:lvlText w:val="-"/>
      <w:lvlJc w:val="left"/>
      <w:pPr>
        <w:tabs>
          <w:tab w:val="num" w:pos="660"/>
        </w:tabs>
        <w:ind w:left="660" w:hanging="360"/>
      </w:pPr>
      <w:rPr>
        <w:rFonts w:ascii="Times New Roman" w:hAnsi="Times New Roman" w:cs="Times New Roman" w:hint="default"/>
      </w:rPr>
    </w:lvl>
    <w:lvl w:ilvl="1">
      <w:start w:val="1"/>
      <w:numFmt w:val="lowerLetter"/>
      <w:lvlText w:val="%2)"/>
      <w:lvlJc w:val="left"/>
      <w:pPr>
        <w:tabs>
          <w:tab w:val="num" w:pos="0"/>
        </w:tabs>
        <w:ind w:left="1380" w:hanging="360"/>
      </w:pPr>
    </w:lvl>
    <w:lvl w:ilvl="2">
      <w:start w:val="1"/>
      <w:numFmt w:val="decimal"/>
      <w:lvlText w:val="%3."/>
      <w:lvlJc w:val="left"/>
      <w:pPr>
        <w:tabs>
          <w:tab w:val="num" w:pos="0"/>
        </w:tabs>
        <w:ind w:left="2100" w:hanging="360"/>
      </w:pPr>
    </w:lvl>
    <w:lvl w:ilvl="3">
      <w:start w:val="1"/>
      <w:numFmt w:val="bullet"/>
      <w:lvlText w:val=""/>
      <w:lvlJc w:val="left"/>
      <w:pPr>
        <w:tabs>
          <w:tab w:val="num" w:pos="2820"/>
        </w:tabs>
        <w:ind w:left="2820" w:hanging="360"/>
      </w:pPr>
      <w:rPr>
        <w:rFonts w:ascii="Symbol" w:hAnsi="Symbol" w:cs="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num w:numId="1" w16cid:durableId="5254098">
    <w:abstractNumId w:val="4"/>
  </w:num>
  <w:num w:numId="2" w16cid:durableId="253635680">
    <w:abstractNumId w:val="25"/>
  </w:num>
  <w:num w:numId="3" w16cid:durableId="1025791721">
    <w:abstractNumId w:val="21"/>
  </w:num>
  <w:num w:numId="4" w16cid:durableId="308217256">
    <w:abstractNumId w:val="11"/>
  </w:num>
  <w:num w:numId="5" w16cid:durableId="985623546">
    <w:abstractNumId w:val="1"/>
  </w:num>
  <w:num w:numId="6" w16cid:durableId="434596605">
    <w:abstractNumId w:val="2"/>
  </w:num>
  <w:num w:numId="7" w16cid:durableId="1404253571">
    <w:abstractNumId w:val="25"/>
    <w:lvlOverride w:ilvl="1">
      <w:startOverride w:val="1"/>
    </w:lvlOverride>
  </w:num>
  <w:num w:numId="8" w16cid:durableId="1261598512">
    <w:abstractNumId w:val="21"/>
    <w:lvlOverride w:ilvl="0">
      <w:startOverride w:val="1"/>
    </w:lvlOverride>
  </w:num>
  <w:num w:numId="9" w16cid:durableId="91754275">
    <w:abstractNumId w:val="2"/>
    <w:lvlOverride w:ilvl="0">
      <w:startOverride w:val="1"/>
    </w:lvlOverride>
  </w:num>
  <w:num w:numId="10" w16cid:durableId="1073695351">
    <w:abstractNumId w:val="19"/>
  </w:num>
  <w:num w:numId="11" w16cid:durableId="2124035586">
    <w:abstractNumId w:val="19"/>
  </w:num>
  <w:num w:numId="12" w16cid:durableId="730538029">
    <w:abstractNumId w:val="27"/>
  </w:num>
  <w:num w:numId="13" w16cid:durableId="1203440294">
    <w:abstractNumId w:val="15"/>
  </w:num>
  <w:num w:numId="14" w16cid:durableId="1939175185">
    <w:abstractNumId w:val="28"/>
    <w:lvlOverride w:ilvl="0">
      <w:startOverride w:val="1"/>
    </w:lvlOverride>
  </w:num>
  <w:num w:numId="15" w16cid:durableId="532961039">
    <w:abstractNumId w:val="10"/>
  </w:num>
  <w:num w:numId="16" w16cid:durableId="1196307684">
    <w:abstractNumId w:val="10"/>
    <w:lvlOverride w:ilvl="0">
      <w:startOverride w:val="1"/>
    </w:lvlOverride>
  </w:num>
  <w:num w:numId="17" w16cid:durableId="648092255">
    <w:abstractNumId w:val="5"/>
  </w:num>
  <w:num w:numId="18" w16cid:durableId="1731927469">
    <w:abstractNumId w:val="9"/>
    <w:lvlOverride w:ilvl="0">
      <w:startOverride w:val="1"/>
    </w:lvlOverride>
  </w:num>
  <w:num w:numId="19" w16cid:durableId="1543863206">
    <w:abstractNumId w:val="12"/>
  </w:num>
  <w:num w:numId="20" w16cid:durableId="373359496">
    <w:abstractNumId w:val="8"/>
  </w:num>
  <w:num w:numId="21" w16cid:durableId="2069761920">
    <w:abstractNumId w:val="22"/>
  </w:num>
  <w:num w:numId="22" w16cid:durableId="501701279">
    <w:abstractNumId w:val="20"/>
  </w:num>
  <w:num w:numId="23" w16cid:durableId="199822827">
    <w:abstractNumId w:val="18"/>
  </w:num>
  <w:num w:numId="24" w16cid:durableId="333073002">
    <w:abstractNumId w:val="3"/>
  </w:num>
  <w:num w:numId="25" w16cid:durableId="453209165">
    <w:abstractNumId w:val="16"/>
  </w:num>
  <w:num w:numId="26" w16cid:durableId="149058768">
    <w:abstractNumId w:val="26"/>
  </w:num>
  <w:num w:numId="27" w16cid:durableId="70127302">
    <w:abstractNumId w:val="18"/>
    <w:lvlOverride w:ilvl="0">
      <w:startOverride w:val="1"/>
    </w:lvlOverride>
  </w:num>
  <w:num w:numId="28" w16cid:durableId="1191339112">
    <w:abstractNumId w:val="30"/>
  </w:num>
  <w:num w:numId="29" w16cid:durableId="989791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6618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9678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9585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313600">
    <w:abstractNumId w:val="14"/>
  </w:num>
  <w:num w:numId="34" w16cid:durableId="310643422">
    <w:abstractNumId w:val="13"/>
  </w:num>
  <w:num w:numId="35" w16cid:durableId="1753502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8231088">
    <w:abstractNumId w:val="0"/>
    <w:lvlOverride w:ilvl="0">
      <w:startOverride w:val="1"/>
    </w:lvlOverride>
  </w:num>
  <w:num w:numId="37" w16cid:durableId="798646737">
    <w:abstractNumId w:val="29"/>
  </w:num>
  <w:num w:numId="38" w16cid:durableId="609749083">
    <w:abstractNumId w:val="29"/>
    <w:lvlOverride w:ilvl="0">
      <w:lvl w:ilvl="0">
        <w:start w:val="1"/>
        <w:numFmt w:val="decimal"/>
        <w:lvlText w:val="%1."/>
        <w:lvlJc w:val="left"/>
        <w:pPr>
          <w:ind w:left="720" w:hanging="360"/>
        </w:pPr>
        <w:rPr>
          <w:rFonts w:ascii="Tahoma" w:hAnsi="Tahoma" w:cs="Tahoma" w:hint="default"/>
          <w:sz w:val="18"/>
          <w:szCs w:val="18"/>
        </w:rPr>
      </w:lvl>
    </w:lvlOverride>
  </w:num>
  <w:num w:numId="39" w16cid:durableId="431819728">
    <w:abstractNumId w:val="24"/>
    <w:lvlOverride w:ilvl="0">
      <w:lvl w:ilvl="0">
        <w:start w:val="1"/>
        <w:numFmt w:val="decimal"/>
        <w:lvlText w:val="%1)"/>
        <w:lvlJc w:val="left"/>
        <w:pPr>
          <w:ind w:left="643" w:hanging="360"/>
        </w:pPr>
        <w:rPr>
          <w:rFonts w:ascii="Tahoma" w:eastAsia="Times New Roman" w:hAnsi="Tahoma" w:cs="Tahoma" w:hint="default"/>
          <w:sz w:val="18"/>
        </w:rPr>
      </w:lvl>
    </w:lvlOverride>
  </w:num>
  <w:num w:numId="40" w16cid:durableId="1257178643">
    <w:abstractNumId w:val="24"/>
    <w:lvlOverride w:ilvl="0">
      <w:lvl w:ilvl="0">
        <w:start w:val="1"/>
        <w:numFmt w:val="decimal"/>
        <w:lvlText w:val="%1)"/>
        <w:lvlJc w:val="left"/>
        <w:pPr>
          <w:ind w:left="643" w:hanging="360"/>
        </w:pPr>
        <w:rPr>
          <w:rFonts w:ascii="Tahoma" w:eastAsia="Times New Roman" w:hAnsi="Tahoma" w:cs="Tahoma" w:hint="default"/>
          <w:sz w:val="18"/>
        </w:rPr>
      </w:lvl>
    </w:lvlOverride>
  </w:num>
  <w:num w:numId="41" w16cid:durableId="11260463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6E"/>
    <w:rsid w:val="000007F8"/>
    <w:rsid w:val="00001960"/>
    <w:rsid w:val="00004A7B"/>
    <w:rsid w:val="0001788F"/>
    <w:rsid w:val="000340FF"/>
    <w:rsid w:val="00061027"/>
    <w:rsid w:val="00061AB9"/>
    <w:rsid w:val="0007263A"/>
    <w:rsid w:val="00072F4F"/>
    <w:rsid w:val="00086C31"/>
    <w:rsid w:val="00090D89"/>
    <w:rsid w:val="000B04AC"/>
    <w:rsid w:val="000D1CC6"/>
    <w:rsid w:val="0013370A"/>
    <w:rsid w:val="00151B6E"/>
    <w:rsid w:val="00157550"/>
    <w:rsid w:val="001601E0"/>
    <w:rsid w:val="0016413B"/>
    <w:rsid w:val="00192491"/>
    <w:rsid w:val="001A6030"/>
    <w:rsid w:val="001B372E"/>
    <w:rsid w:val="001B5B72"/>
    <w:rsid w:val="001C0B6D"/>
    <w:rsid w:val="001C3777"/>
    <w:rsid w:val="001C6659"/>
    <w:rsid w:val="00211984"/>
    <w:rsid w:val="00211BCD"/>
    <w:rsid w:val="0022207D"/>
    <w:rsid w:val="002404B3"/>
    <w:rsid w:val="00270BFE"/>
    <w:rsid w:val="00277B3F"/>
    <w:rsid w:val="002961DB"/>
    <w:rsid w:val="002A097D"/>
    <w:rsid w:val="002B35D9"/>
    <w:rsid w:val="002C37B6"/>
    <w:rsid w:val="002D7899"/>
    <w:rsid w:val="002E342D"/>
    <w:rsid w:val="002E62DF"/>
    <w:rsid w:val="00303142"/>
    <w:rsid w:val="00303B34"/>
    <w:rsid w:val="00316D6D"/>
    <w:rsid w:val="00317DE0"/>
    <w:rsid w:val="00320ED6"/>
    <w:rsid w:val="00335A43"/>
    <w:rsid w:val="0034524A"/>
    <w:rsid w:val="00352DF1"/>
    <w:rsid w:val="00361343"/>
    <w:rsid w:val="003705B0"/>
    <w:rsid w:val="00372C1F"/>
    <w:rsid w:val="00392BA0"/>
    <w:rsid w:val="003C3898"/>
    <w:rsid w:val="0041163D"/>
    <w:rsid w:val="00412476"/>
    <w:rsid w:val="00435DF1"/>
    <w:rsid w:val="00437409"/>
    <w:rsid w:val="004507EB"/>
    <w:rsid w:val="0045337A"/>
    <w:rsid w:val="00480002"/>
    <w:rsid w:val="00481EB9"/>
    <w:rsid w:val="00483C5D"/>
    <w:rsid w:val="004876AD"/>
    <w:rsid w:val="004B5578"/>
    <w:rsid w:val="004D2969"/>
    <w:rsid w:val="004D3C2A"/>
    <w:rsid w:val="004E363E"/>
    <w:rsid w:val="004F5CB6"/>
    <w:rsid w:val="00512963"/>
    <w:rsid w:val="00521005"/>
    <w:rsid w:val="00526498"/>
    <w:rsid w:val="00527B7E"/>
    <w:rsid w:val="00562953"/>
    <w:rsid w:val="005855D3"/>
    <w:rsid w:val="005B2AD5"/>
    <w:rsid w:val="005C3B47"/>
    <w:rsid w:val="005C55F1"/>
    <w:rsid w:val="006050DD"/>
    <w:rsid w:val="0060658C"/>
    <w:rsid w:val="00615CC5"/>
    <w:rsid w:val="00617317"/>
    <w:rsid w:val="00617413"/>
    <w:rsid w:val="006457BD"/>
    <w:rsid w:val="00651299"/>
    <w:rsid w:val="006565B4"/>
    <w:rsid w:val="006619F2"/>
    <w:rsid w:val="00664086"/>
    <w:rsid w:val="0066411C"/>
    <w:rsid w:val="006712E3"/>
    <w:rsid w:val="006929FB"/>
    <w:rsid w:val="00694013"/>
    <w:rsid w:val="006B224C"/>
    <w:rsid w:val="006B5F70"/>
    <w:rsid w:val="006C0D16"/>
    <w:rsid w:val="006E03D8"/>
    <w:rsid w:val="006E16C2"/>
    <w:rsid w:val="006F4332"/>
    <w:rsid w:val="00705888"/>
    <w:rsid w:val="00710985"/>
    <w:rsid w:val="007176B7"/>
    <w:rsid w:val="00727FAD"/>
    <w:rsid w:val="007611ED"/>
    <w:rsid w:val="00773365"/>
    <w:rsid w:val="007866D7"/>
    <w:rsid w:val="00787D9E"/>
    <w:rsid w:val="0079492D"/>
    <w:rsid w:val="007A16E7"/>
    <w:rsid w:val="007A32B3"/>
    <w:rsid w:val="007B246C"/>
    <w:rsid w:val="007B456B"/>
    <w:rsid w:val="007C6AE0"/>
    <w:rsid w:val="007D6A1F"/>
    <w:rsid w:val="007E2661"/>
    <w:rsid w:val="007F005F"/>
    <w:rsid w:val="007F7CB8"/>
    <w:rsid w:val="00854AF0"/>
    <w:rsid w:val="00855552"/>
    <w:rsid w:val="008565C9"/>
    <w:rsid w:val="00856880"/>
    <w:rsid w:val="0086553F"/>
    <w:rsid w:val="008917E7"/>
    <w:rsid w:val="008C1DFC"/>
    <w:rsid w:val="008E21E9"/>
    <w:rsid w:val="008E4C66"/>
    <w:rsid w:val="00900557"/>
    <w:rsid w:val="009013EC"/>
    <w:rsid w:val="00917254"/>
    <w:rsid w:val="00926E27"/>
    <w:rsid w:val="00947312"/>
    <w:rsid w:val="009623F5"/>
    <w:rsid w:val="00963A4B"/>
    <w:rsid w:val="0098029B"/>
    <w:rsid w:val="009A15D9"/>
    <w:rsid w:val="009C44E0"/>
    <w:rsid w:val="009D2E81"/>
    <w:rsid w:val="009D3ED4"/>
    <w:rsid w:val="009D4A23"/>
    <w:rsid w:val="00A1241D"/>
    <w:rsid w:val="00A24A8F"/>
    <w:rsid w:val="00A3065A"/>
    <w:rsid w:val="00A72F10"/>
    <w:rsid w:val="00A913B9"/>
    <w:rsid w:val="00A92C15"/>
    <w:rsid w:val="00A94D9E"/>
    <w:rsid w:val="00AA015B"/>
    <w:rsid w:val="00AA3B01"/>
    <w:rsid w:val="00AB6A13"/>
    <w:rsid w:val="00AD1175"/>
    <w:rsid w:val="00AD341B"/>
    <w:rsid w:val="00AD3B5E"/>
    <w:rsid w:val="00AE519A"/>
    <w:rsid w:val="00B064A7"/>
    <w:rsid w:val="00B372A7"/>
    <w:rsid w:val="00B45DE8"/>
    <w:rsid w:val="00B62E9B"/>
    <w:rsid w:val="00B6693B"/>
    <w:rsid w:val="00B66D97"/>
    <w:rsid w:val="00B70F3C"/>
    <w:rsid w:val="00BA4456"/>
    <w:rsid w:val="00BA6D04"/>
    <w:rsid w:val="00BB1E80"/>
    <w:rsid w:val="00BC3603"/>
    <w:rsid w:val="00BD0379"/>
    <w:rsid w:val="00BD6291"/>
    <w:rsid w:val="00C05111"/>
    <w:rsid w:val="00C11F60"/>
    <w:rsid w:val="00C2320F"/>
    <w:rsid w:val="00C322DB"/>
    <w:rsid w:val="00C43A88"/>
    <w:rsid w:val="00C64078"/>
    <w:rsid w:val="00C643BC"/>
    <w:rsid w:val="00C760AD"/>
    <w:rsid w:val="00CA050D"/>
    <w:rsid w:val="00CB1CD9"/>
    <w:rsid w:val="00CC6864"/>
    <w:rsid w:val="00CC6C08"/>
    <w:rsid w:val="00CC7C5B"/>
    <w:rsid w:val="00CF4098"/>
    <w:rsid w:val="00D1451D"/>
    <w:rsid w:val="00D15A5B"/>
    <w:rsid w:val="00D35CAE"/>
    <w:rsid w:val="00D35DC8"/>
    <w:rsid w:val="00D43328"/>
    <w:rsid w:val="00D5104D"/>
    <w:rsid w:val="00D713B4"/>
    <w:rsid w:val="00D72B8B"/>
    <w:rsid w:val="00D8010F"/>
    <w:rsid w:val="00D844A8"/>
    <w:rsid w:val="00DB6889"/>
    <w:rsid w:val="00DB7B75"/>
    <w:rsid w:val="00E02CCB"/>
    <w:rsid w:val="00E076D4"/>
    <w:rsid w:val="00E1292C"/>
    <w:rsid w:val="00E239AE"/>
    <w:rsid w:val="00E325A5"/>
    <w:rsid w:val="00E3433E"/>
    <w:rsid w:val="00E40B67"/>
    <w:rsid w:val="00E5240D"/>
    <w:rsid w:val="00E54A67"/>
    <w:rsid w:val="00E657AE"/>
    <w:rsid w:val="00E73C0F"/>
    <w:rsid w:val="00E77A3F"/>
    <w:rsid w:val="00E90DED"/>
    <w:rsid w:val="00EB7FDD"/>
    <w:rsid w:val="00EC5772"/>
    <w:rsid w:val="00ED68BC"/>
    <w:rsid w:val="00EF51B5"/>
    <w:rsid w:val="00EF5F78"/>
    <w:rsid w:val="00F13C12"/>
    <w:rsid w:val="00F43C19"/>
    <w:rsid w:val="00F60B2F"/>
    <w:rsid w:val="00F73617"/>
    <w:rsid w:val="00F749AD"/>
    <w:rsid w:val="00F91B71"/>
    <w:rsid w:val="00F96F64"/>
    <w:rsid w:val="00FA6F2B"/>
    <w:rsid w:val="00FC356F"/>
    <w:rsid w:val="00FC3D60"/>
    <w:rsid w:val="00FD74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931DA"/>
  <w15:docId w15:val="{B52F3FBC-F8DD-4D75-AC3C-A9B69964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FFE"/>
    <w:rPr>
      <w:rFonts w:ascii="Times New Roman" w:eastAsia="Times New Roman" w:hAnsi="Times New Roman" w:cs="Tahoma"/>
      <w:sz w:val="20"/>
      <w:szCs w:val="20"/>
      <w:lang w:eastAsia="pl-PL"/>
    </w:rPr>
  </w:style>
  <w:style w:type="paragraph" w:styleId="Nagwek1">
    <w:name w:val="heading 1"/>
    <w:basedOn w:val="Normalny"/>
    <w:next w:val="Normalny"/>
    <w:link w:val="Nagwek1Znak"/>
    <w:uiPriority w:val="9"/>
    <w:qFormat/>
    <w:rsid w:val="00EF1F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EF1FFE"/>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nhideWhenUsed/>
    <w:qFormat/>
    <w:rsid w:val="00EF1FFE"/>
    <w:pPr>
      <w:keepNext/>
      <w:numPr>
        <w:ilvl w:val="2"/>
        <w:numId w:val="1"/>
      </w:numPr>
      <w:jc w:val="both"/>
      <w:outlineLvl w:val="2"/>
    </w:pPr>
    <w:rPr>
      <w:rFonts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EF1FFE"/>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qFormat/>
    <w:rsid w:val="00EF1FFE"/>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qFormat/>
    <w:locked/>
    <w:rsid w:val="00EF1FFE"/>
    <w:rPr>
      <w:rFonts w:ascii="Times New Roman" w:eastAsia="Times New Roman" w:hAnsi="Times New Roman" w:cs="Tahoma"/>
      <w:b/>
      <w:sz w:val="24"/>
    </w:rPr>
  </w:style>
  <w:style w:type="character" w:customStyle="1" w:styleId="TekstpodstawowyZnak1">
    <w:name w:val="Tekst podstawowy Znak1"/>
    <w:basedOn w:val="Domylnaczcionkaakapitu"/>
    <w:uiPriority w:val="99"/>
    <w:semiHidden/>
    <w:qFormat/>
    <w:rsid w:val="00EF1FFE"/>
    <w:rPr>
      <w:rFonts w:ascii="Times New Roman" w:eastAsia="Times New Roman" w:hAnsi="Times New Roman" w:cs="Tahoma"/>
      <w:sz w:val="20"/>
      <w:szCs w:val="20"/>
      <w:lang w:eastAsia="pl-PL"/>
    </w:rPr>
  </w:style>
  <w:style w:type="character" w:customStyle="1" w:styleId="TekstpodstawowywcityZnak">
    <w:name w:val="Tekst podstawowy wcięty Znak"/>
    <w:basedOn w:val="Domylnaczcionkaakapitu"/>
    <w:link w:val="Tekstpodstawowywcity"/>
    <w:semiHidden/>
    <w:qFormat/>
    <w:rsid w:val="00EF1FFE"/>
    <w:rPr>
      <w:rFonts w:ascii="Times New Roman" w:eastAsia="Times New Roman" w:hAnsi="Times New Roman" w:cs="Tahoma"/>
      <w:sz w:val="20"/>
      <w:szCs w:val="20"/>
      <w:lang w:eastAsia="zh-CN"/>
    </w:rPr>
  </w:style>
  <w:style w:type="character" w:customStyle="1" w:styleId="AkapitzlistZnak">
    <w:name w:val="Akapit z listą Znak"/>
    <w:link w:val="Akapitzlist"/>
    <w:uiPriority w:val="34"/>
    <w:qFormat/>
    <w:locked/>
    <w:rsid w:val="00EF1FFE"/>
    <w:rPr>
      <w:rFonts w:ascii="Times New Roman" w:eastAsia="Times New Roman" w:hAnsi="Times New Roman" w:cs="Times New Roman"/>
    </w:rPr>
  </w:style>
  <w:style w:type="character" w:customStyle="1" w:styleId="Nagwek1Znak">
    <w:name w:val="Nagłówek 1 Znak"/>
    <w:basedOn w:val="Domylnaczcionkaakapitu"/>
    <w:link w:val="Nagwek1"/>
    <w:uiPriority w:val="9"/>
    <w:qFormat/>
    <w:rsid w:val="00EF1FFE"/>
    <w:rPr>
      <w:rFonts w:asciiTheme="majorHAnsi" w:eastAsiaTheme="majorEastAsia" w:hAnsiTheme="majorHAnsi" w:cstheme="majorBidi"/>
      <w:color w:val="2F5496" w:themeColor="accent1" w:themeShade="BF"/>
      <w:sz w:val="32"/>
      <w:szCs w:val="32"/>
      <w:lang w:eastAsia="pl-PL"/>
    </w:rPr>
  </w:style>
  <w:style w:type="character" w:customStyle="1" w:styleId="Tekstpodstawowy2Znak">
    <w:name w:val="Tekst podstawowy 2 Znak"/>
    <w:basedOn w:val="Domylnaczcionkaakapitu"/>
    <w:link w:val="Tekstpodstawowy2"/>
    <w:uiPriority w:val="99"/>
    <w:semiHidden/>
    <w:qFormat/>
    <w:rsid w:val="00EF1FFE"/>
    <w:rPr>
      <w:rFonts w:ascii="Times New Roman" w:eastAsia="Times New Roman" w:hAnsi="Times New Roman" w:cs="Tahoma"/>
      <w:sz w:val="20"/>
      <w:szCs w:val="20"/>
      <w:lang w:eastAsia="pl-PL"/>
    </w:rPr>
  </w:style>
  <w:style w:type="character" w:customStyle="1" w:styleId="Tekstpodstawowywcity3Znak">
    <w:name w:val="Tekst podstawowy wcięty 3 Znak"/>
    <w:basedOn w:val="Domylnaczcionkaakapitu"/>
    <w:link w:val="Tekstpodstawowywcity3"/>
    <w:uiPriority w:val="99"/>
    <w:semiHidden/>
    <w:qFormat/>
    <w:rsid w:val="00F56BDD"/>
    <w:rPr>
      <w:rFonts w:ascii="Times New Roman" w:eastAsia="Times New Roman" w:hAnsi="Times New Roman" w:cs="Tahoma"/>
      <w:sz w:val="16"/>
      <w:szCs w:val="16"/>
      <w:lang w:eastAsia="pl-PL"/>
    </w:rPr>
  </w:style>
  <w:style w:type="character" w:customStyle="1" w:styleId="TekstdymkaZnak">
    <w:name w:val="Tekst dymka Znak"/>
    <w:basedOn w:val="Domylnaczcionkaakapitu"/>
    <w:link w:val="Tekstdymka"/>
    <w:uiPriority w:val="99"/>
    <w:semiHidden/>
    <w:qFormat/>
    <w:rsid w:val="00E26102"/>
    <w:rPr>
      <w:rFonts w:ascii="Segoe UI" w:eastAsia="Times New Roman" w:hAnsi="Segoe UI" w:cs="Segoe UI"/>
      <w:sz w:val="18"/>
      <w:szCs w:val="18"/>
      <w:lang w:eastAsia="pl-PL"/>
    </w:rPr>
  </w:style>
  <w:style w:type="character" w:customStyle="1" w:styleId="czeinternetowe">
    <w:name w:val="Łącze internetowe"/>
    <w:basedOn w:val="Domylnaczcionkaakapitu"/>
    <w:rsid w:val="000C4626"/>
    <w:rPr>
      <w:color w:val="0000FF"/>
      <w:u w:val="single"/>
    </w:rPr>
  </w:style>
  <w:style w:type="character" w:styleId="Nierozpoznanawzmianka">
    <w:name w:val="Unresolved Mention"/>
    <w:basedOn w:val="Domylnaczcionkaakapitu"/>
    <w:uiPriority w:val="99"/>
    <w:semiHidden/>
    <w:unhideWhenUsed/>
    <w:qFormat/>
    <w:rsid w:val="00064AC9"/>
    <w:rPr>
      <w:color w:val="605E5C"/>
      <w:shd w:val="clear" w:color="auto" w:fill="E1DFDD"/>
    </w:rPr>
  </w:style>
  <w:style w:type="character" w:customStyle="1" w:styleId="NagwekZnak">
    <w:name w:val="Nagłówek Znak"/>
    <w:basedOn w:val="Domylnaczcionkaakapitu"/>
    <w:link w:val="Nagwek"/>
    <w:uiPriority w:val="99"/>
    <w:qFormat/>
    <w:rsid w:val="003154CF"/>
    <w:rPr>
      <w:rFonts w:ascii="Times New Roman" w:eastAsia="Times New Roman" w:hAnsi="Times New Roman" w:cs="Tahoma"/>
      <w:sz w:val="20"/>
      <w:szCs w:val="20"/>
      <w:lang w:eastAsia="pl-PL"/>
    </w:rPr>
  </w:style>
  <w:style w:type="character" w:customStyle="1" w:styleId="StopkaZnak">
    <w:name w:val="Stopka Znak"/>
    <w:basedOn w:val="Domylnaczcionkaakapitu"/>
    <w:link w:val="Stopka"/>
    <w:uiPriority w:val="99"/>
    <w:qFormat/>
    <w:rsid w:val="003154CF"/>
    <w:rPr>
      <w:rFonts w:ascii="Times New Roman" w:eastAsia="Times New Roman" w:hAnsi="Times New Roman" w:cs="Tahoma"/>
      <w:sz w:val="20"/>
      <w:szCs w:val="20"/>
      <w:lang w:eastAsia="pl-PL"/>
    </w:rPr>
  </w:style>
  <w:style w:type="character" w:styleId="Odwoaniedokomentarza">
    <w:name w:val="annotation reference"/>
    <w:basedOn w:val="Domylnaczcionkaakapitu"/>
    <w:uiPriority w:val="99"/>
    <w:semiHidden/>
    <w:unhideWhenUsed/>
    <w:qFormat/>
    <w:rsid w:val="00DB3295"/>
    <w:rPr>
      <w:sz w:val="16"/>
      <w:szCs w:val="16"/>
    </w:rPr>
  </w:style>
  <w:style w:type="character" w:customStyle="1" w:styleId="TekstkomentarzaZnak">
    <w:name w:val="Tekst komentarza Znak"/>
    <w:basedOn w:val="Domylnaczcionkaakapitu"/>
    <w:link w:val="Tekstkomentarza"/>
    <w:uiPriority w:val="99"/>
    <w:semiHidden/>
    <w:qFormat/>
    <w:rsid w:val="00DB3295"/>
    <w:rPr>
      <w:rFonts w:ascii="Times New Roman" w:eastAsia="Times New Roman" w:hAnsi="Times New Roman" w:cs="Tahoma"/>
      <w:sz w:val="20"/>
      <w:szCs w:val="20"/>
      <w:lang w:eastAsia="pl-PL"/>
    </w:rPr>
  </w:style>
  <w:style w:type="character" w:customStyle="1" w:styleId="TematkomentarzaZnak">
    <w:name w:val="Temat komentarza Znak"/>
    <w:basedOn w:val="TekstkomentarzaZnak"/>
    <w:link w:val="Tematkomentarza"/>
    <w:uiPriority w:val="99"/>
    <w:semiHidden/>
    <w:qFormat/>
    <w:rsid w:val="00DB3295"/>
    <w:rPr>
      <w:rFonts w:ascii="Times New Roman" w:eastAsia="Times New Roman" w:hAnsi="Times New Roman" w:cs="Tahoma"/>
      <w:b/>
      <w:bCs/>
      <w:sz w:val="20"/>
      <w:szCs w:val="20"/>
      <w:lang w:eastAsia="pl-PL"/>
    </w:rPr>
  </w:style>
  <w:style w:type="paragraph" w:styleId="Nagwek">
    <w:name w:val="header"/>
    <w:basedOn w:val="Normalny"/>
    <w:next w:val="Tekstpodstawowy1"/>
    <w:link w:val="NagwekZnak"/>
    <w:uiPriority w:val="99"/>
    <w:unhideWhenUsed/>
    <w:rsid w:val="003154CF"/>
    <w:pPr>
      <w:tabs>
        <w:tab w:val="center" w:pos="4536"/>
        <w:tab w:val="right" w:pos="9072"/>
      </w:tabs>
    </w:pPr>
  </w:style>
  <w:style w:type="paragraph" w:customStyle="1" w:styleId="Tekstpodstawowy1">
    <w:name w:val="Tekst podstawowy1"/>
    <w:basedOn w:val="Normalny"/>
    <w:rsid w:val="004D6CA0"/>
    <w:pPr>
      <w:jc w:val="both"/>
    </w:pPr>
    <w:rPr>
      <w:b/>
      <w:sz w:val="24"/>
      <w:lang w:eastAsia="en-US"/>
    </w:rPr>
  </w:style>
  <w:style w:type="paragraph" w:styleId="Lista">
    <w:name w:val="List"/>
    <w:basedOn w:val="Tekstpodstawowy1"/>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wcity">
    <w:name w:val="Body Text Indent"/>
    <w:basedOn w:val="Normalny"/>
    <w:link w:val="TekstpodstawowywcityZnak"/>
    <w:semiHidden/>
    <w:unhideWhenUsed/>
    <w:rsid w:val="00EF1FFE"/>
    <w:pPr>
      <w:spacing w:after="120"/>
      <w:ind w:left="283"/>
    </w:pPr>
    <w:rPr>
      <w:lang w:eastAsia="zh-CN"/>
    </w:rPr>
  </w:style>
  <w:style w:type="paragraph" w:styleId="Akapitzlist">
    <w:name w:val="List Paragraph"/>
    <w:basedOn w:val="Normalny"/>
    <w:link w:val="AkapitzlistZnak"/>
    <w:uiPriority w:val="34"/>
    <w:qFormat/>
    <w:rsid w:val="00EF1FFE"/>
    <w:pPr>
      <w:suppressAutoHyphens w:val="0"/>
      <w:ind w:left="708"/>
    </w:pPr>
    <w:rPr>
      <w:rFonts w:cs="Times New Roman"/>
      <w:sz w:val="22"/>
      <w:szCs w:val="22"/>
      <w:lang w:eastAsia="en-US"/>
    </w:rPr>
  </w:style>
  <w:style w:type="paragraph" w:customStyle="1" w:styleId="Domy">
    <w:name w:val="Domy"/>
    <w:qFormat/>
    <w:rsid w:val="00EF1FFE"/>
    <w:pPr>
      <w:widowControl w:val="0"/>
      <w:spacing w:after="120"/>
    </w:pPr>
    <w:rPr>
      <w:rFonts w:ascii="Times New Roman" w:eastAsia="Times New Roman" w:hAnsi="Times New Roman" w:cs="Times New Roman"/>
      <w:color w:val="00000A"/>
      <w:sz w:val="24"/>
      <w:szCs w:val="24"/>
    </w:rPr>
  </w:style>
  <w:style w:type="paragraph" w:styleId="Tekstpodstawowy2">
    <w:name w:val="Body Text 2"/>
    <w:basedOn w:val="Normalny"/>
    <w:link w:val="Tekstpodstawowy2Znak"/>
    <w:uiPriority w:val="99"/>
    <w:semiHidden/>
    <w:unhideWhenUsed/>
    <w:qFormat/>
    <w:rsid w:val="00EF1FFE"/>
    <w:pPr>
      <w:spacing w:after="120" w:line="480" w:lineRule="auto"/>
    </w:pPr>
  </w:style>
  <w:style w:type="paragraph" w:styleId="Tekstpodstawowywcity3">
    <w:name w:val="Body Text Indent 3"/>
    <w:basedOn w:val="Normalny"/>
    <w:link w:val="Tekstpodstawowywcity3Znak"/>
    <w:uiPriority w:val="99"/>
    <w:semiHidden/>
    <w:unhideWhenUsed/>
    <w:qFormat/>
    <w:rsid w:val="00F56BDD"/>
    <w:pPr>
      <w:spacing w:after="120"/>
      <w:ind w:left="283"/>
    </w:pPr>
    <w:rPr>
      <w:sz w:val="16"/>
      <w:szCs w:val="16"/>
    </w:rPr>
  </w:style>
  <w:style w:type="paragraph" w:styleId="Tekstdymka">
    <w:name w:val="Balloon Text"/>
    <w:basedOn w:val="Normalny"/>
    <w:link w:val="TekstdymkaZnak"/>
    <w:uiPriority w:val="99"/>
    <w:semiHidden/>
    <w:unhideWhenUsed/>
    <w:qFormat/>
    <w:rsid w:val="00E26102"/>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154CF"/>
    <w:pPr>
      <w:tabs>
        <w:tab w:val="center" w:pos="4536"/>
        <w:tab w:val="right" w:pos="9072"/>
      </w:tabs>
    </w:pPr>
  </w:style>
  <w:style w:type="paragraph" w:customStyle="1" w:styleId="Tekstpodstawowy11">
    <w:name w:val="Tekst podstawowy11"/>
    <w:basedOn w:val="Normalny"/>
    <w:qFormat/>
    <w:rsid w:val="007D55B9"/>
    <w:pPr>
      <w:jc w:val="both"/>
    </w:pPr>
    <w:rPr>
      <w:b/>
      <w:sz w:val="24"/>
      <w:lang w:eastAsia="en-US"/>
    </w:rPr>
  </w:style>
  <w:style w:type="paragraph" w:styleId="Tekstkomentarza">
    <w:name w:val="annotation text"/>
    <w:basedOn w:val="Normalny"/>
    <w:link w:val="TekstkomentarzaZnak"/>
    <w:uiPriority w:val="99"/>
    <w:semiHidden/>
    <w:unhideWhenUsed/>
    <w:qFormat/>
    <w:rsid w:val="00DB3295"/>
  </w:style>
  <w:style w:type="paragraph" w:styleId="Tematkomentarza">
    <w:name w:val="annotation subject"/>
    <w:basedOn w:val="Tekstkomentarza"/>
    <w:next w:val="Tekstkomentarza"/>
    <w:link w:val="TematkomentarzaZnak"/>
    <w:uiPriority w:val="99"/>
    <w:semiHidden/>
    <w:unhideWhenUsed/>
    <w:qFormat/>
    <w:rsid w:val="00DB3295"/>
    <w:rPr>
      <w:b/>
      <w:bCs/>
    </w:rPr>
  </w:style>
  <w:style w:type="paragraph" w:customStyle="1" w:styleId="Standard">
    <w:name w:val="Standard"/>
    <w:qFormat/>
    <w:rsid w:val="00BA77BE"/>
    <w:rPr>
      <w:rFonts w:ascii="Times New Roman" w:eastAsia="Times New Roman" w:hAnsi="Times New Roman" w:cs="Tahoma"/>
      <w:kern w:val="2"/>
      <w:sz w:val="20"/>
      <w:szCs w:val="20"/>
      <w:lang w:eastAsia="zh-CN"/>
    </w:rPr>
  </w:style>
  <w:style w:type="numbering" w:customStyle="1" w:styleId="WWNum3">
    <w:name w:val="WWNum3"/>
    <w:rsid w:val="00773365"/>
    <w:pPr>
      <w:numPr>
        <w:numId w:val="10"/>
      </w:numPr>
    </w:pPr>
  </w:style>
  <w:style w:type="character" w:styleId="Hipercze">
    <w:name w:val="Hyperlink"/>
    <w:basedOn w:val="Domylnaczcionkaakapitu"/>
    <w:unhideWhenUsed/>
    <w:rsid w:val="00773365"/>
    <w:rPr>
      <w:color w:val="0563C1" w:themeColor="hyperlink"/>
      <w:u w:val="single"/>
    </w:rPr>
  </w:style>
  <w:style w:type="numbering" w:customStyle="1" w:styleId="WWNum28">
    <w:name w:val="WWNum28"/>
    <w:rsid w:val="008E4C66"/>
    <w:pPr>
      <w:numPr>
        <w:numId w:val="12"/>
      </w:numPr>
    </w:pPr>
  </w:style>
  <w:style w:type="paragraph" w:styleId="Zwykytekst">
    <w:name w:val="Plain Text"/>
    <w:basedOn w:val="Normalny"/>
    <w:link w:val="ZwykytekstZnak"/>
    <w:uiPriority w:val="99"/>
    <w:semiHidden/>
    <w:unhideWhenUsed/>
    <w:rsid w:val="007F7CB8"/>
    <w:pPr>
      <w:suppressAutoHyphens w:val="0"/>
    </w:pPr>
    <w:rPr>
      <w:rFonts w:ascii="Calibri" w:eastAsiaTheme="minorHAnsi" w:hAnsi="Calibri" w:cstheme="minorBidi"/>
      <w:kern w:val="2"/>
      <w:sz w:val="22"/>
      <w:szCs w:val="21"/>
      <w:lang w:eastAsia="en-US"/>
    </w:rPr>
  </w:style>
  <w:style w:type="character" w:customStyle="1" w:styleId="ZwykytekstZnak">
    <w:name w:val="Zwykły tekst Znak"/>
    <w:basedOn w:val="Domylnaczcionkaakapitu"/>
    <w:link w:val="Zwykytekst"/>
    <w:uiPriority w:val="99"/>
    <w:semiHidden/>
    <w:rsid w:val="007F7CB8"/>
    <w:rPr>
      <w:rFonts w:ascii="Calibri" w:hAnsi="Calibri"/>
      <w:kern w:val="2"/>
      <w:szCs w:val="21"/>
    </w:rPr>
  </w:style>
  <w:style w:type="paragraph" w:styleId="Tekstpodstawowy">
    <w:name w:val="Body Text"/>
    <w:basedOn w:val="Normalny"/>
    <w:link w:val="TekstpodstawowyZnak2"/>
    <w:semiHidden/>
    <w:unhideWhenUsed/>
    <w:rsid w:val="0086553F"/>
    <w:pPr>
      <w:spacing w:after="120"/>
    </w:pPr>
  </w:style>
  <w:style w:type="character" w:customStyle="1" w:styleId="TekstpodstawowyZnak2">
    <w:name w:val="Tekst podstawowy Znak2"/>
    <w:basedOn w:val="Domylnaczcionkaakapitu"/>
    <w:link w:val="Tekstpodstawowy"/>
    <w:semiHidden/>
    <w:rsid w:val="0086553F"/>
    <w:rPr>
      <w:rFonts w:ascii="Times New Roman" w:eastAsia="Times New Roman" w:hAnsi="Times New Roman" w:cs="Tahoma"/>
      <w:sz w:val="20"/>
      <w:szCs w:val="20"/>
      <w:lang w:eastAsia="pl-PL"/>
    </w:rPr>
  </w:style>
  <w:style w:type="numbering" w:customStyle="1" w:styleId="WWNum4">
    <w:name w:val="WWNum4"/>
    <w:basedOn w:val="Bezlisty"/>
    <w:rsid w:val="004507EB"/>
    <w:pPr>
      <w:numPr>
        <w:numId w:val="37"/>
      </w:numPr>
    </w:pPr>
  </w:style>
  <w:style w:type="numbering" w:customStyle="1" w:styleId="WWNum12">
    <w:name w:val="WWNum12"/>
    <w:basedOn w:val="Bezlisty"/>
    <w:rsid w:val="00335A43"/>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12007">
      <w:bodyDiv w:val="1"/>
      <w:marLeft w:val="0"/>
      <w:marRight w:val="0"/>
      <w:marTop w:val="0"/>
      <w:marBottom w:val="0"/>
      <w:divBdr>
        <w:top w:val="none" w:sz="0" w:space="0" w:color="auto"/>
        <w:left w:val="none" w:sz="0" w:space="0" w:color="auto"/>
        <w:bottom w:val="none" w:sz="0" w:space="0" w:color="auto"/>
        <w:right w:val="none" w:sz="0" w:space="0" w:color="auto"/>
      </w:divBdr>
    </w:div>
    <w:div w:id="528108405">
      <w:bodyDiv w:val="1"/>
      <w:marLeft w:val="0"/>
      <w:marRight w:val="0"/>
      <w:marTop w:val="0"/>
      <w:marBottom w:val="0"/>
      <w:divBdr>
        <w:top w:val="none" w:sz="0" w:space="0" w:color="auto"/>
        <w:left w:val="none" w:sz="0" w:space="0" w:color="auto"/>
        <w:bottom w:val="none" w:sz="0" w:space="0" w:color="auto"/>
        <w:right w:val="none" w:sz="0" w:space="0" w:color="auto"/>
      </w:divBdr>
    </w:div>
    <w:div w:id="666175364">
      <w:bodyDiv w:val="1"/>
      <w:marLeft w:val="0"/>
      <w:marRight w:val="0"/>
      <w:marTop w:val="0"/>
      <w:marBottom w:val="0"/>
      <w:divBdr>
        <w:top w:val="none" w:sz="0" w:space="0" w:color="auto"/>
        <w:left w:val="none" w:sz="0" w:space="0" w:color="auto"/>
        <w:bottom w:val="none" w:sz="0" w:space="0" w:color="auto"/>
        <w:right w:val="none" w:sz="0" w:space="0" w:color="auto"/>
      </w:divBdr>
    </w:div>
    <w:div w:id="896598259">
      <w:bodyDiv w:val="1"/>
      <w:marLeft w:val="0"/>
      <w:marRight w:val="0"/>
      <w:marTop w:val="0"/>
      <w:marBottom w:val="0"/>
      <w:divBdr>
        <w:top w:val="none" w:sz="0" w:space="0" w:color="auto"/>
        <w:left w:val="none" w:sz="0" w:space="0" w:color="auto"/>
        <w:bottom w:val="none" w:sz="0" w:space="0" w:color="auto"/>
        <w:right w:val="none" w:sz="0" w:space="0" w:color="auto"/>
      </w:divBdr>
    </w:div>
    <w:div w:id="1070232202">
      <w:bodyDiv w:val="1"/>
      <w:marLeft w:val="0"/>
      <w:marRight w:val="0"/>
      <w:marTop w:val="0"/>
      <w:marBottom w:val="0"/>
      <w:divBdr>
        <w:top w:val="none" w:sz="0" w:space="0" w:color="auto"/>
        <w:left w:val="none" w:sz="0" w:space="0" w:color="auto"/>
        <w:bottom w:val="none" w:sz="0" w:space="0" w:color="auto"/>
        <w:right w:val="none" w:sz="0" w:space="0" w:color="auto"/>
      </w:divBdr>
    </w:div>
    <w:div w:id="1146508871">
      <w:bodyDiv w:val="1"/>
      <w:marLeft w:val="0"/>
      <w:marRight w:val="0"/>
      <w:marTop w:val="0"/>
      <w:marBottom w:val="0"/>
      <w:divBdr>
        <w:top w:val="none" w:sz="0" w:space="0" w:color="auto"/>
        <w:left w:val="none" w:sz="0" w:space="0" w:color="auto"/>
        <w:bottom w:val="none" w:sz="0" w:space="0" w:color="auto"/>
        <w:right w:val="none" w:sz="0" w:space="0" w:color="auto"/>
      </w:divBdr>
    </w:div>
    <w:div w:id="1745641904">
      <w:bodyDiv w:val="1"/>
      <w:marLeft w:val="0"/>
      <w:marRight w:val="0"/>
      <w:marTop w:val="0"/>
      <w:marBottom w:val="0"/>
      <w:divBdr>
        <w:top w:val="none" w:sz="0" w:space="0" w:color="auto"/>
        <w:left w:val="none" w:sz="0" w:space="0" w:color="auto"/>
        <w:bottom w:val="none" w:sz="0" w:space="0" w:color="auto"/>
        <w:right w:val="none" w:sz="0" w:space="0" w:color="auto"/>
      </w:divBdr>
    </w:div>
    <w:div w:id="1884058028">
      <w:bodyDiv w:val="1"/>
      <w:marLeft w:val="0"/>
      <w:marRight w:val="0"/>
      <w:marTop w:val="0"/>
      <w:marBottom w:val="0"/>
      <w:divBdr>
        <w:top w:val="none" w:sz="0" w:space="0" w:color="auto"/>
        <w:left w:val="none" w:sz="0" w:space="0" w:color="auto"/>
        <w:bottom w:val="none" w:sz="0" w:space="0" w:color="auto"/>
        <w:right w:val="none" w:sz="0" w:space="0" w:color="auto"/>
      </w:divBdr>
    </w:div>
    <w:div w:id="2005164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zgorz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A3CD-D6DA-441E-BFBC-1726CF16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3711</TotalTime>
  <Pages>9</Pages>
  <Words>4761</Words>
  <Characters>28566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Jabłoński</dc:creator>
  <dc:description/>
  <cp:lastModifiedBy>Aneta Grabowska</cp:lastModifiedBy>
  <cp:revision>249</cp:revision>
  <cp:lastPrinted>2024-08-12T08:22:00Z</cp:lastPrinted>
  <dcterms:created xsi:type="dcterms:W3CDTF">2018-12-19T10:26:00Z</dcterms:created>
  <dcterms:modified xsi:type="dcterms:W3CDTF">2024-09-26T08:27:00Z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