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7" w:type="dxa"/>
        <w:tblBorders>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253"/>
        <w:gridCol w:w="193"/>
        <w:gridCol w:w="8241"/>
      </w:tblGrid>
      <w:tr w:rsidR="00A9750C" w:rsidRPr="00907DBA" w14:paraId="4CDA4534" w14:textId="77777777" w:rsidTr="00D63388">
        <w:trPr>
          <w:trHeight w:val="87"/>
        </w:trPr>
        <w:tc>
          <w:tcPr>
            <w:tcW w:w="2253" w:type="dxa"/>
          </w:tcPr>
          <w:p w14:paraId="31F791FA" w14:textId="77777777" w:rsidR="00A9750C" w:rsidRPr="00907DBA" w:rsidRDefault="00B7491E" w:rsidP="00A742B0">
            <w:pPr>
              <w:framePr w:hSpace="141" w:wrap="around" w:vAnchor="page" w:hAnchor="page" w:x="850" w:y="331"/>
              <w:ind w:left="359"/>
              <w:jc w:val="center"/>
              <w:rPr>
                <w:rFonts w:asciiTheme="minorHAnsi" w:hAnsiTheme="minorHAnsi" w:cstheme="minorHAnsi"/>
                <w:sz w:val="22"/>
              </w:rPr>
            </w:pPr>
            <w:bookmarkStart w:id="0" w:name="_Hlk47600311"/>
            <w:bookmarkEnd w:id="0"/>
            <w:r w:rsidRPr="00907DBA">
              <w:rPr>
                <w:rFonts w:asciiTheme="minorHAnsi" w:hAnsiTheme="minorHAnsi" w:cstheme="minorHAnsi"/>
                <w:noProof/>
                <w:lang w:eastAsia="pl-PL"/>
              </w:rPr>
              <w:drawing>
                <wp:inline distT="0" distB="0" distL="0" distR="0" wp14:anchorId="4850E5B7" wp14:editId="0B3038D8">
                  <wp:extent cx="1102025" cy="1017917"/>
                  <wp:effectExtent l="0" t="0" r="3175" b="0"/>
                  <wp:docPr id="1" name="Obraz 1" descr="logo polsk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olskie"/>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352" cy="1032998"/>
                          </a:xfrm>
                          <a:prstGeom prst="rect">
                            <a:avLst/>
                          </a:prstGeom>
                          <a:noFill/>
                          <a:ln>
                            <a:noFill/>
                          </a:ln>
                        </pic:spPr>
                      </pic:pic>
                    </a:graphicData>
                  </a:graphic>
                </wp:inline>
              </w:drawing>
            </w:r>
          </w:p>
        </w:tc>
        <w:tc>
          <w:tcPr>
            <w:tcW w:w="193" w:type="dxa"/>
            <w:tcBorders>
              <w:top w:val="nil"/>
              <w:bottom w:val="nil"/>
              <w:right w:val="nil"/>
            </w:tcBorders>
          </w:tcPr>
          <w:p w14:paraId="20BBBC1C" w14:textId="2FC00FEF" w:rsidR="00A9750C" w:rsidRPr="00907DBA" w:rsidRDefault="00A9750C" w:rsidP="00A742B0">
            <w:pPr>
              <w:framePr w:hSpace="141" w:wrap="around" w:vAnchor="page" w:hAnchor="page" w:x="850" w:y="331"/>
              <w:ind w:left="67" w:hanging="277"/>
              <w:rPr>
                <w:rFonts w:asciiTheme="minorHAnsi" w:hAnsiTheme="minorHAnsi" w:cstheme="minorHAnsi"/>
                <w:sz w:val="22"/>
              </w:rPr>
            </w:pPr>
            <w:r w:rsidRPr="00907DBA">
              <w:rPr>
                <w:rFonts w:asciiTheme="minorHAnsi" w:hAnsiTheme="minorHAnsi" w:cstheme="minorHAnsi"/>
                <w:sz w:val="22"/>
              </w:rPr>
              <w:t xml:space="preserve"> </w:t>
            </w:r>
          </w:p>
        </w:tc>
        <w:tc>
          <w:tcPr>
            <w:tcW w:w="8241" w:type="dxa"/>
            <w:tcBorders>
              <w:top w:val="nil"/>
              <w:left w:val="nil"/>
              <w:bottom w:val="nil"/>
              <w:right w:val="nil"/>
            </w:tcBorders>
          </w:tcPr>
          <w:p w14:paraId="5D2C3A7D" w14:textId="77777777" w:rsidR="00A9750C" w:rsidRPr="00907DBA" w:rsidRDefault="00A9750C" w:rsidP="00A742B0">
            <w:pPr>
              <w:framePr w:hSpace="141" w:wrap="around" w:vAnchor="page" w:hAnchor="page" w:x="850" w:y="331"/>
              <w:ind w:right="330"/>
              <w:jc w:val="center"/>
              <w:rPr>
                <w:rFonts w:asciiTheme="minorHAnsi" w:hAnsiTheme="minorHAnsi" w:cstheme="minorHAnsi"/>
                <w:smallCaps/>
                <w:sz w:val="26"/>
              </w:rPr>
            </w:pPr>
            <w:r w:rsidRPr="00907DBA">
              <w:rPr>
                <w:rFonts w:asciiTheme="minorHAnsi" w:hAnsiTheme="minorHAnsi" w:cstheme="minorHAnsi"/>
                <w:smallCaps/>
                <w:sz w:val="26"/>
              </w:rPr>
              <w:t>Uniwersytet Medyczny im. Karola Marcinkowskiego w Poznaniu</w:t>
            </w:r>
          </w:p>
          <w:p w14:paraId="04CCBB39" w14:textId="77777777" w:rsidR="00A9750C" w:rsidRPr="00907DBA" w:rsidRDefault="00A9750C" w:rsidP="00A742B0">
            <w:pPr>
              <w:framePr w:hSpace="141" w:wrap="around" w:vAnchor="page" w:hAnchor="page" w:x="850" w:y="331"/>
              <w:jc w:val="center"/>
              <w:rPr>
                <w:rFonts w:asciiTheme="minorHAnsi" w:hAnsiTheme="minorHAnsi" w:cstheme="minorHAnsi"/>
              </w:rPr>
            </w:pPr>
          </w:p>
          <w:p w14:paraId="3D37216B" w14:textId="57B31805" w:rsidR="00A9750C" w:rsidRPr="00907DBA" w:rsidRDefault="00A9750C" w:rsidP="00A742B0">
            <w:pPr>
              <w:framePr w:hSpace="141" w:wrap="around" w:vAnchor="page" w:hAnchor="page" w:x="850" w:y="331"/>
              <w:jc w:val="center"/>
              <w:rPr>
                <w:rFonts w:asciiTheme="minorHAnsi" w:hAnsiTheme="minorHAnsi" w:cstheme="minorHAnsi"/>
                <w:smallCaps/>
              </w:rPr>
            </w:pPr>
            <w:r w:rsidRPr="00907DBA">
              <w:rPr>
                <w:rFonts w:asciiTheme="minorHAnsi" w:hAnsiTheme="minorHAnsi" w:cstheme="minorHAnsi"/>
              </w:rPr>
              <w:t>D</w:t>
            </w:r>
            <w:r w:rsidRPr="00907DBA">
              <w:rPr>
                <w:rFonts w:asciiTheme="minorHAnsi" w:hAnsiTheme="minorHAnsi" w:cstheme="minorHAnsi"/>
                <w:smallCaps/>
              </w:rPr>
              <w:t xml:space="preserve">ział  </w:t>
            </w:r>
            <w:r w:rsidR="00F67732" w:rsidRPr="00907DBA">
              <w:rPr>
                <w:rFonts w:asciiTheme="minorHAnsi" w:hAnsiTheme="minorHAnsi" w:cstheme="minorHAnsi"/>
                <w:smallCaps/>
              </w:rPr>
              <w:t>Inwestycyjno-</w:t>
            </w:r>
            <w:r w:rsidRPr="00907DBA">
              <w:rPr>
                <w:rFonts w:asciiTheme="minorHAnsi" w:hAnsiTheme="minorHAnsi" w:cstheme="minorHAnsi"/>
                <w:smallCaps/>
              </w:rPr>
              <w:t>Techniczny</w:t>
            </w:r>
          </w:p>
          <w:p w14:paraId="0709EA0E" w14:textId="77777777" w:rsidR="00A9750C" w:rsidRPr="00907DBA" w:rsidRDefault="00A9750C" w:rsidP="00A742B0">
            <w:pPr>
              <w:framePr w:hSpace="141" w:wrap="around" w:vAnchor="page" w:hAnchor="page" w:x="850" w:y="331"/>
              <w:rPr>
                <w:rFonts w:asciiTheme="minorHAnsi" w:hAnsiTheme="minorHAnsi" w:cstheme="minorHAnsi"/>
                <w:sz w:val="22"/>
              </w:rPr>
            </w:pPr>
            <w:r w:rsidRPr="00907DBA">
              <w:rPr>
                <w:rFonts w:asciiTheme="minorHAnsi" w:hAnsiTheme="minorHAnsi" w:cstheme="minorHAnsi"/>
                <w:sz w:val="22"/>
              </w:rPr>
              <w:t xml:space="preserve">                                                                      </w:t>
            </w:r>
          </w:p>
          <w:p w14:paraId="2264C8F2" w14:textId="2E1CAE8C" w:rsidR="00A9750C" w:rsidRPr="00907DBA" w:rsidRDefault="00A9750C" w:rsidP="00A742B0">
            <w:pPr>
              <w:framePr w:hSpace="141" w:wrap="around" w:vAnchor="page" w:hAnchor="page" w:x="850" w:y="331"/>
              <w:tabs>
                <w:tab w:val="left" w:pos="3753"/>
                <w:tab w:val="left" w:pos="4934"/>
                <w:tab w:val="left" w:pos="5294"/>
                <w:tab w:val="left" w:pos="5474"/>
                <w:tab w:val="left" w:pos="5834"/>
              </w:tabs>
              <w:rPr>
                <w:rFonts w:asciiTheme="minorHAnsi" w:hAnsiTheme="minorHAnsi" w:cstheme="minorHAnsi"/>
                <w:sz w:val="22"/>
              </w:rPr>
            </w:pPr>
            <w:r w:rsidRPr="00907DBA">
              <w:rPr>
                <w:rFonts w:asciiTheme="minorHAnsi" w:hAnsiTheme="minorHAnsi" w:cstheme="minorHAnsi"/>
                <w:sz w:val="22"/>
              </w:rPr>
              <w:t xml:space="preserve"> ul. Rokietnicka </w:t>
            </w:r>
            <w:r w:rsidR="002A0AAD" w:rsidRPr="00907DBA">
              <w:rPr>
                <w:rFonts w:asciiTheme="minorHAnsi" w:hAnsiTheme="minorHAnsi" w:cstheme="minorHAnsi"/>
                <w:sz w:val="22"/>
              </w:rPr>
              <w:t>7</w:t>
            </w:r>
            <w:r w:rsidRPr="00907DBA">
              <w:rPr>
                <w:rFonts w:asciiTheme="minorHAnsi" w:hAnsiTheme="minorHAnsi" w:cstheme="minorHAnsi"/>
                <w:sz w:val="22"/>
              </w:rPr>
              <w:t xml:space="preserve">                                                              tel.:  61</w:t>
            </w:r>
            <w:r w:rsidR="002A0AAD" w:rsidRPr="00907DBA">
              <w:rPr>
                <w:rFonts w:asciiTheme="minorHAnsi" w:hAnsiTheme="minorHAnsi" w:cstheme="minorHAnsi"/>
                <w:sz w:val="22"/>
              </w:rPr>
              <w:t> 845-26-5</w:t>
            </w:r>
            <w:r w:rsidR="00B84F06" w:rsidRPr="00907DBA">
              <w:rPr>
                <w:rFonts w:asciiTheme="minorHAnsi" w:hAnsiTheme="minorHAnsi" w:cstheme="minorHAnsi"/>
                <w:sz w:val="22"/>
              </w:rPr>
              <w:t>2</w:t>
            </w:r>
          </w:p>
          <w:p w14:paraId="0F7DA5B0" w14:textId="1D610DC6" w:rsidR="00A9750C" w:rsidRPr="00907DBA" w:rsidRDefault="00A9750C" w:rsidP="00A742B0">
            <w:pPr>
              <w:framePr w:hSpace="141" w:wrap="around" w:vAnchor="page" w:hAnchor="page" w:x="850" w:y="331"/>
              <w:tabs>
                <w:tab w:val="left" w:pos="3890"/>
                <w:tab w:val="left" w:pos="4394"/>
                <w:tab w:val="left" w:pos="5834"/>
              </w:tabs>
              <w:rPr>
                <w:rFonts w:asciiTheme="minorHAnsi" w:hAnsiTheme="minorHAnsi" w:cstheme="minorHAnsi"/>
                <w:sz w:val="22"/>
              </w:rPr>
            </w:pPr>
            <w:r w:rsidRPr="00907DBA">
              <w:rPr>
                <w:rFonts w:asciiTheme="minorHAnsi" w:hAnsiTheme="minorHAnsi" w:cstheme="minorHAnsi"/>
                <w:sz w:val="22"/>
              </w:rPr>
              <w:t xml:space="preserve"> 60-806 Poznań                                               </w:t>
            </w:r>
            <w:r w:rsidR="00F67732" w:rsidRPr="00907DBA">
              <w:rPr>
                <w:rFonts w:asciiTheme="minorHAnsi" w:hAnsiTheme="minorHAnsi" w:cstheme="minorHAnsi"/>
                <w:sz w:val="22"/>
              </w:rPr>
              <w:t xml:space="preserve">                  email:   ditum</w:t>
            </w:r>
            <w:r w:rsidRPr="00907DBA">
              <w:rPr>
                <w:rFonts w:asciiTheme="minorHAnsi" w:hAnsiTheme="minorHAnsi" w:cstheme="minorHAnsi"/>
                <w:sz w:val="22"/>
              </w:rPr>
              <w:t>@ump.edu.pl</w:t>
            </w:r>
          </w:p>
          <w:p w14:paraId="624A0623" w14:textId="77777777" w:rsidR="00A9750C" w:rsidRPr="00907DBA" w:rsidRDefault="00A9750C" w:rsidP="00A742B0">
            <w:pPr>
              <w:framePr w:hSpace="141" w:wrap="around" w:vAnchor="page" w:hAnchor="page" w:x="850" w:y="331"/>
              <w:tabs>
                <w:tab w:val="left" w:pos="3890"/>
              </w:tabs>
              <w:rPr>
                <w:rFonts w:asciiTheme="minorHAnsi" w:hAnsiTheme="minorHAnsi" w:cstheme="minorHAnsi"/>
                <w:sz w:val="22"/>
              </w:rPr>
            </w:pPr>
            <w:r w:rsidRPr="00907DBA">
              <w:rPr>
                <w:rFonts w:asciiTheme="minorHAnsi" w:hAnsiTheme="minorHAnsi" w:cstheme="minorHAnsi"/>
                <w:sz w:val="22"/>
              </w:rPr>
              <w:t xml:space="preserve"> </w:t>
            </w:r>
          </w:p>
        </w:tc>
      </w:tr>
    </w:tbl>
    <w:p w14:paraId="724E658A" w14:textId="315994AD" w:rsidR="00D63388" w:rsidRPr="00907DBA" w:rsidRDefault="00C13151" w:rsidP="00C13151">
      <w:pPr>
        <w:tabs>
          <w:tab w:val="left" w:pos="3901"/>
          <w:tab w:val="left" w:pos="5940"/>
        </w:tabs>
        <w:rPr>
          <w:rFonts w:asciiTheme="minorHAnsi" w:hAnsiTheme="minorHAnsi" w:cstheme="minorHAnsi"/>
          <w:sz w:val="22"/>
        </w:rPr>
      </w:pPr>
      <w:r w:rsidRPr="00907DBA">
        <w:rPr>
          <w:rFonts w:asciiTheme="minorHAnsi" w:hAnsiTheme="minorHAnsi" w:cstheme="minorHAnsi"/>
          <w:sz w:val="22"/>
        </w:rPr>
        <w:tab/>
      </w:r>
    </w:p>
    <w:p w14:paraId="7C4B5655" w14:textId="77777777" w:rsidR="00B7491E" w:rsidRPr="00907DBA" w:rsidRDefault="00B7491E" w:rsidP="00C13151">
      <w:pPr>
        <w:pBdr>
          <w:top w:val="single" w:sz="4" w:space="1" w:color="auto"/>
        </w:pBdr>
        <w:tabs>
          <w:tab w:val="left" w:pos="5940"/>
        </w:tabs>
        <w:jc w:val="right"/>
        <w:rPr>
          <w:rFonts w:asciiTheme="minorHAnsi" w:hAnsiTheme="minorHAnsi" w:cstheme="minorHAnsi"/>
          <w:sz w:val="22"/>
        </w:rPr>
      </w:pPr>
    </w:p>
    <w:p w14:paraId="713BE8CC" w14:textId="2C0550D8" w:rsidR="004F4539" w:rsidRPr="00907DBA" w:rsidRDefault="007D5040" w:rsidP="007A4877">
      <w:pPr>
        <w:tabs>
          <w:tab w:val="left" w:pos="5940"/>
        </w:tabs>
        <w:jc w:val="right"/>
        <w:rPr>
          <w:rFonts w:asciiTheme="minorHAnsi" w:hAnsiTheme="minorHAnsi" w:cstheme="minorHAnsi"/>
          <w:sz w:val="22"/>
        </w:rPr>
      </w:pPr>
      <w:r w:rsidRPr="00907DBA">
        <w:rPr>
          <w:rFonts w:asciiTheme="minorHAnsi" w:hAnsiTheme="minorHAnsi" w:cstheme="minorHAnsi"/>
          <w:sz w:val="22"/>
        </w:rPr>
        <w:t>Załącznik</w:t>
      </w:r>
      <w:r w:rsidR="00A410F9" w:rsidRPr="00907DBA">
        <w:rPr>
          <w:rFonts w:asciiTheme="minorHAnsi" w:hAnsiTheme="minorHAnsi" w:cstheme="minorHAnsi"/>
          <w:sz w:val="22"/>
        </w:rPr>
        <w:t xml:space="preserve"> nr </w:t>
      </w:r>
      <w:r w:rsidR="00866B09" w:rsidRPr="00907DBA">
        <w:rPr>
          <w:rFonts w:asciiTheme="minorHAnsi" w:hAnsiTheme="minorHAnsi" w:cstheme="minorHAnsi"/>
          <w:sz w:val="22"/>
        </w:rPr>
        <w:t>2</w:t>
      </w:r>
      <w:r w:rsidR="000A5E52">
        <w:rPr>
          <w:rFonts w:asciiTheme="minorHAnsi" w:hAnsiTheme="minorHAnsi" w:cstheme="minorHAnsi"/>
          <w:sz w:val="22"/>
        </w:rPr>
        <w:t>b</w:t>
      </w:r>
      <w:r w:rsidR="00674E36" w:rsidRPr="00907DBA">
        <w:rPr>
          <w:rFonts w:asciiTheme="minorHAnsi" w:hAnsiTheme="minorHAnsi" w:cstheme="minorHAnsi"/>
          <w:sz w:val="22"/>
        </w:rPr>
        <w:t xml:space="preserve"> </w:t>
      </w:r>
    </w:p>
    <w:p w14:paraId="225EC5EF" w14:textId="31B55E35" w:rsidR="005433B1" w:rsidRPr="00907DBA" w:rsidRDefault="00FC5EAF" w:rsidP="00FC5EAF">
      <w:pPr>
        <w:jc w:val="right"/>
        <w:rPr>
          <w:rFonts w:asciiTheme="minorHAnsi" w:hAnsiTheme="minorHAnsi" w:cstheme="minorHAnsi"/>
          <w:sz w:val="22"/>
        </w:rPr>
      </w:pPr>
      <w:r w:rsidRPr="00907DBA">
        <w:rPr>
          <w:rFonts w:asciiTheme="minorHAnsi" w:hAnsiTheme="minorHAnsi" w:cstheme="minorHAnsi"/>
          <w:sz w:val="22"/>
        </w:rPr>
        <w:t xml:space="preserve">      do umowy </w:t>
      </w:r>
      <w:r w:rsidRPr="00907DBA">
        <w:rPr>
          <w:rFonts w:asciiTheme="minorHAnsi" w:hAnsiTheme="minorHAnsi" w:cstheme="minorHAnsi"/>
          <w:sz w:val="22"/>
        </w:rPr>
        <w:tab/>
      </w:r>
    </w:p>
    <w:p w14:paraId="49BEAC57" w14:textId="68B51E86" w:rsidR="00DA013E" w:rsidRDefault="00DA013E" w:rsidP="005433B1">
      <w:pPr>
        <w:rPr>
          <w:rFonts w:asciiTheme="minorHAnsi" w:hAnsiTheme="minorHAnsi" w:cstheme="minorHAnsi"/>
          <w:b/>
          <w:bCs/>
          <w:sz w:val="32"/>
          <w:szCs w:val="32"/>
        </w:rPr>
      </w:pPr>
    </w:p>
    <w:p w14:paraId="0760E77B" w14:textId="2B9D0345" w:rsidR="00237E99" w:rsidRDefault="00237E99" w:rsidP="005433B1">
      <w:pPr>
        <w:rPr>
          <w:rFonts w:asciiTheme="minorHAnsi" w:hAnsiTheme="minorHAnsi" w:cstheme="minorHAnsi"/>
          <w:b/>
          <w:bCs/>
          <w:sz w:val="32"/>
          <w:szCs w:val="32"/>
        </w:rPr>
      </w:pPr>
    </w:p>
    <w:p w14:paraId="419340A3" w14:textId="77777777" w:rsidR="00237E99" w:rsidRPr="00907DBA" w:rsidRDefault="00237E99" w:rsidP="005433B1">
      <w:pPr>
        <w:rPr>
          <w:rFonts w:asciiTheme="minorHAnsi" w:hAnsiTheme="minorHAnsi" w:cstheme="minorHAnsi"/>
          <w:b/>
          <w:bCs/>
          <w:sz w:val="32"/>
          <w:szCs w:val="32"/>
        </w:rPr>
      </w:pPr>
    </w:p>
    <w:p w14:paraId="7640B9CF" w14:textId="77777777" w:rsidR="006F3150" w:rsidRPr="00907DBA" w:rsidRDefault="006F3150" w:rsidP="006F3150">
      <w:pPr>
        <w:jc w:val="center"/>
        <w:rPr>
          <w:rFonts w:asciiTheme="minorHAnsi" w:hAnsiTheme="minorHAnsi" w:cstheme="minorHAnsi"/>
          <w:b/>
          <w:sz w:val="30"/>
          <w:szCs w:val="30"/>
        </w:rPr>
      </w:pPr>
      <w:r w:rsidRPr="00907DBA">
        <w:rPr>
          <w:rFonts w:asciiTheme="minorHAnsi" w:hAnsiTheme="minorHAnsi" w:cstheme="minorHAnsi"/>
          <w:b/>
          <w:sz w:val="30"/>
          <w:szCs w:val="30"/>
        </w:rPr>
        <w:t>PROGRAM FUNKCJONALNO-UŻYTKOWY</w:t>
      </w:r>
    </w:p>
    <w:p w14:paraId="3355CB24" w14:textId="126F6CEE" w:rsidR="00DA013E" w:rsidRPr="00907DBA" w:rsidRDefault="00DA013E" w:rsidP="005433B1">
      <w:pPr>
        <w:rPr>
          <w:rFonts w:asciiTheme="minorHAnsi" w:hAnsiTheme="minorHAnsi" w:cstheme="minorHAnsi"/>
          <w:b/>
          <w:bCs/>
          <w:sz w:val="32"/>
          <w:szCs w:val="32"/>
        </w:rPr>
      </w:pPr>
    </w:p>
    <w:p w14:paraId="57B29D28" w14:textId="77777777" w:rsidR="00DA013E" w:rsidRPr="00907DBA" w:rsidRDefault="00DA013E" w:rsidP="005433B1">
      <w:pPr>
        <w:rPr>
          <w:rFonts w:asciiTheme="minorHAnsi" w:hAnsiTheme="minorHAnsi" w:cstheme="minorHAnsi"/>
          <w:b/>
          <w:bCs/>
          <w:sz w:val="32"/>
          <w:szCs w:val="32"/>
        </w:rPr>
      </w:pPr>
    </w:p>
    <w:p w14:paraId="410687BF" w14:textId="3ADFB9B2" w:rsidR="00EA43C6" w:rsidRPr="00907DBA" w:rsidRDefault="00EA43C6" w:rsidP="00EA43C6">
      <w:pPr>
        <w:ind w:left="2127" w:hanging="2127"/>
        <w:rPr>
          <w:rFonts w:asciiTheme="minorHAnsi" w:hAnsiTheme="minorHAnsi" w:cstheme="minorHAnsi"/>
          <w:b/>
          <w:sz w:val="28"/>
          <w:szCs w:val="22"/>
        </w:rPr>
      </w:pPr>
      <w:r w:rsidRPr="00907DBA">
        <w:rPr>
          <w:rFonts w:asciiTheme="minorHAnsi" w:hAnsiTheme="minorHAnsi" w:cstheme="minorHAnsi"/>
        </w:rPr>
        <w:t>Nazwa zamówienia:</w:t>
      </w:r>
      <w:r w:rsidRPr="00907DBA">
        <w:rPr>
          <w:rFonts w:asciiTheme="minorHAnsi" w:hAnsiTheme="minorHAnsi" w:cstheme="minorHAnsi"/>
        </w:rPr>
        <w:tab/>
      </w:r>
      <w:r w:rsidR="00DA013E" w:rsidRPr="00907DBA">
        <w:rPr>
          <w:rFonts w:asciiTheme="minorHAnsi" w:hAnsiTheme="minorHAnsi" w:cstheme="minorHAnsi"/>
          <w:b/>
          <w:sz w:val="28"/>
          <w:szCs w:val="22"/>
        </w:rPr>
        <w:t>Modernizacja stacji transformatorowej nr 3</w:t>
      </w:r>
      <w:r w:rsidR="000A5E52">
        <w:rPr>
          <w:rFonts w:asciiTheme="minorHAnsi" w:hAnsiTheme="minorHAnsi" w:cstheme="minorHAnsi"/>
          <w:b/>
          <w:sz w:val="28"/>
          <w:szCs w:val="22"/>
        </w:rPr>
        <w:t>55</w:t>
      </w:r>
    </w:p>
    <w:p w14:paraId="3292905E" w14:textId="79EF8109" w:rsidR="00EA43C6" w:rsidRPr="00907DBA" w:rsidRDefault="0004099A" w:rsidP="00EA43C6">
      <w:pPr>
        <w:autoSpaceDE w:val="0"/>
        <w:autoSpaceDN w:val="0"/>
        <w:adjustRightInd w:val="0"/>
        <w:ind w:left="2127"/>
        <w:rPr>
          <w:rFonts w:asciiTheme="minorHAnsi" w:hAnsiTheme="minorHAnsi" w:cstheme="minorHAnsi"/>
          <w:b/>
        </w:rPr>
      </w:pPr>
      <w:r w:rsidRPr="00907DBA">
        <w:rPr>
          <w:rFonts w:asciiTheme="minorHAnsi" w:hAnsiTheme="minorHAnsi" w:cstheme="minorHAnsi"/>
          <w:b/>
          <w:lang w:eastAsia="pl-PL"/>
        </w:rPr>
        <w:t xml:space="preserve"> </w:t>
      </w:r>
    </w:p>
    <w:p w14:paraId="5D573389" w14:textId="6014F5AB" w:rsidR="00EA43C6" w:rsidRPr="00907DBA" w:rsidRDefault="00EA43C6" w:rsidP="00EA43C6">
      <w:pPr>
        <w:ind w:left="1276" w:hanging="1276"/>
        <w:jc w:val="both"/>
        <w:rPr>
          <w:rFonts w:asciiTheme="minorHAnsi" w:hAnsiTheme="minorHAnsi" w:cstheme="minorHAnsi"/>
          <w:sz w:val="22"/>
        </w:rPr>
      </w:pPr>
      <w:r w:rsidRPr="00907DBA">
        <w:rPr>
          <w:rFonts w:asciiTheme="minorHAnsi" w:hAnsiTheme="minorHAnsi" w:cstheme="minorHAnsi"/>
        </w:rPr>
        <w:t xml:space="preserve">Adres obiektu:  </w:t>
      </w:r>
      <w:r w:rsidRPr="00907DBA">
        <w:rPr>
          <w:rFonts w:asciiTheme="minorHAnsi" w:hAnsiTheme="minorHAnsi" w:cstheme="minorHAnsi"/>
        </w:rPr>
        <w:tab/>
      </w:r>
      <w:r w:rsidRPr="00907DBA">
        <w:rPr>
          <w:rFonts w:asciiTheme="minorHAnsi" w:hAnsiTheme="minorHAnsi" w:cstheme="minorHAnsi"/>
          <w:b/>
          <w:bCs/>
          <w:szCs w:val="32"/>
        </w:rPr>
        <w:t xml:space="preserve">Poznań, ul. </w:t>
      </w:r>
      <w:r w:rsidR="000A5E52">
        <w:rPr>
          <w:rFonts w:asciiTheme="minorHAnsi" w:hAnsiTheme="minorHAnsi" w:cstheme="minorHAnsi"/>
          <w:b/>
          <w:bCs/>
          <w:szCs w:val="32"/>
        </w:rPr>
        <w:t>Rokietnicka 2</w:t>
      </w:r>
    </w:p>
    <w:p w14:paraId="4D8A3B96" w14:textId="77777777" w:rsidR="00EA43C6" w:rsidRPr="00907DBA" w:rsidRDefault="00EA43C6" w:rsidP="00EA43C6">
      <w:pPr>
        <w:spacing w:line="276" w:lineRule="auto"/>
        <w:ind w:left="2127" w:hanging="2127"/>
        <w:jc w:val="both"/>
        <w:rPr>
          <w:rFonts w:asciiTheme="minorHAnsi" w:hAnsiTheme="minorHAnsi" w:cstheme="minorHAnsi"/>
        </w:rPr>
      </w:pPr>
      <w:r w:rsidRPr="00907DBA">
        <w:rPr>
          <w:rFonts w:asciiTheme="minorHAnsi" w:hAnsiTheme="minorHAnsi" w:cstheme="minorHAnsi"/>
        </w:rPr>
        <w:t xml:space="preserve">Zamawiający:  </w:t>
      </w:r>
      <w:r w:rsidRPr="00907DBA">
        <w:rPr>
          <w:rFonts w:asciiTheme="minorHAnsi" w:hAnsiTheme="minorHAnsi" w:cstheme="minorHAnsi"/>
        </w:rPr>
        <w:tab/>
        <w:t xml:space="preserve">Uniwersytet Medyczny im. Karola Marcinkowskiego w Poznaniu, </w:t>
      </w:r>
    </w:p>
    <w:p w14:paraId="2BF1095C" w14:textId="28BF84E3" w:rsidR="00EA43C6" w:rsidRPr="00907DBA" w:rsidRDefault="00EA43C6" w:rsidP="00EA43C6">
      <w:pPr>
        <w:ind w:left="2127" w:hanging="2127"/>
        <w:rPr>
          <w:rFonts w:asciiTheme="minorHAnsi" w:hAnsiTheme="minorHAnsi" w:cstheme="minorHAnsi"/>
          <w:bCs/>
          <w:szCs w:val="32"/>
        </w:rPr>
      </w:pPr>
      <w:r w:rsidRPr="00907DBA">
        <w:rPr>
          <w:rFonts w:asciiTheme="minorHAnsi" w:hAnsiTheme="minorHAnsi" w:cstheme="minorHAnsi"/>
        </w:rPr>
        <w:tab/>
        <w:t xml:space="preserve">z siedzibą:   </w:t>
      </w:r>
      <w:r w:rsidRPr="00907DBA">
        <w:rPr>
          <w:rFonts w:asciiTheme="minorHAnsi" w:hAnsiTheme="minorHAnsi" w:cstheme="minorHAnsi"/>
          <w:bCs/>
          <w:szCs w:val="32"/>
        </w:rPr>
        <w:t>61-701 Poznań, ul. Fredry 10</w:t>
      </w:r>
    </w:p>
    <w:p w14:paraId="5900D7C7" w14:textId="25114B98" w:rsidR="00EA43C6" w:rsidRPr="00907DBA" w:rsidRDefault="00EA43C6" w:rsidP="00EA43C6">
      <w:pPr>
        <w:ind w:left="2127" w:hanging="2127"/>
        <w:rPr>
          <w:rFonts w:asciiTheme="minorHAnsi" w:hAnsiTheme="minorHAnsi" w:cstheme="minorHAnsi"/>
        </w:rPr>
      </w:pPr>
      <w:r w:rsidRPr="00907DBA">
        <w:rPr>
          <w:rFonts w:asciiTheme="minorHAnsi" w:hAnsiTheme="minorHAnsi" w:cstheme="minorHAnsi"/>
        </w:rPr>
        <w:t>Dział realizujący:</w:t>
      </w:r>
      <w:r w:rsidRPr="00907DBA">
        <w:rPr>
          <w:rFonts w:asciiTheme="minorHAnsi" w:hAnsiTheme="minorHAnsi" w:cstheme="minorHAnsi"/>
        </w:rPr>
        <w:tab/>
        <w:t>Dział Inwestycyjno-Techniczny</w:t>
      </w:r>
      <w:r w:rsidRPr="00907DBA">
        <w:rPr>
          <w:rFonts w:asciiTheme="minorHAnsi" w:hAnsiTheme="minorHAnsi" w:cstheme="minorHAnsi"/>
        </w:rPr>
        <w:br/>
        <w:t>z siedzibą:   60-806 Poznań, ul. Rokietnicka 7</w:t>
      </w:r>
    </w:p>
    <w:p w14:paraId="238DCFF3" w14:textId="62A060D7" w:rsidR="00DA013E" w:rsidRDefault="00DA013E" w:rsidP="00EA43C6">
      <w:pPr>
        <w:ind w:left="2127" w:hanging="2127"/>
        <w:rPr>
          <w:rFonts w:asciiTheme="minorHAnsi" w:hAnsiTheme="minorHAnsi" w:cstheme="minorHAnsi"/>
        </w:rPr>
      </w:pPr>
    </w:p>
    <w:p w14:paraId="69728069" w14:textId="77777777" w:rsidR="00237E99" w:rsidRPr="00907DBA" w:rsidRDefault="00237E99" w:rsidP="00EA43C6">
      <w:pPr>
        <w:ind w:left="2127" w:hanging="2127"/>
        <w:rPr>
          <w:rFonts w:asciiTheme="minorHAnsi" w:hAnsiTheme="minorHAnsi" w:cstheme="minorHAnsi"/>
        </w:rPr>
      </w:pPr>
    </w:p>
    <w:p w14:paraId="2613A660" w14:textId="77777777" w:rsidR="00DA013E" w:rsidRPr="00907DBA" w:rsidRDefault="00DA013E" w:rsidP="00EA43C6">
      <w:pPr>
        <w:ind w:left="2127" w:hanging="2127"/>
        <w:rPr>
          <w:rFonts w:asciiTheme="minorHAnsi" w:hAnsiTheme="minorHAnsi" w:cstheme="minorHAnsi"/>
          <w:sz w:val="28"/>
        </w:rPr>
      </w:pPr>
    </w:p>
    <w:p w14:paraId="22B0F22B" w14:textId="408EFAF3" w:rsidR="006F3150" w:rsidRPr="00907DBA" w:rsidRDefault="000A5E52" w:rsidP="00DA013E">
      <w:pPr>
        <w:jc w:val="center"/>
        <w:rPr>
          <w:rFonts w:asciiTheme="minorHAnsi" w:hAnsiTheme="minorHAnsi" w:cstheme="minorHAnsi"/>
          <w:b/>
          <w:bCs/>
          <w:sz w:val="28"/>
          <w:szCs w:val="32"/>
        </w:rPr>
      </w:pPr>
      <w:r>
        <w:rPr>
          <w:b/>
          <w:bCs/>
          <w:noProof/>
          <w:sz w:val="22"/>
          <w:szCs w:val="22"/>
          <w:lang w:eastAsia="pl-PL"/>
        </w:rPr>
        <w:drawing>
          <wp:inline distT="0" distB="0" distL="0" distR="0" wp14:anchorId="483E2148" wp14:editId="7CFAE568">
            <wp:extent cx="4286250" cy="327938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0113" cy="3320592"/>
                    </a:xfrm>
                    <a:prstGeom prst="rect">
                      <a:avLst/>
                    </a:prstGeom>
                    <a:noFill/>
                    <a:ln>
                      <a:noFill/>
                    </a:ln>
                  </pic:spPr>
                </pic:pic>
              </a:graphicData>
            </a:graphic>
          </wp:inline>
        </w:drawing>
      </w:r>
    </w:p>
    <w:p w14:paraId="3FDC410F" w14:textId="7FB8AC52" w:rsidR="00DA013E" w:rsidRPr="00907DBA" w:rsidRDefault="00DA013E" w:rsidP="005433B1">
      <w:pPr>
        <w:rPr>
          <w:rFonts w:asciiTheme="minorHAnsi" w:hAnsiTheme="minorHAnsi" w:cstheme="minorHAnsi"/>
          <w:b/>
          <w:bCs/>
          <w:sz w:val="28"/>
          <w:szCs w:val="32"/>
        </w:rPr>
      </w:pPr>
    </w:p>
    <w:p w14:paraId="7D68599A" w14:textId="27427151" w:rsidR="00B41148" w:rsidRPr="00907DBA" w:rsidRDefault="00B41148" w:rsidP="005433B1">
      <w:pPr>
        <w:rPr>
          <w:rFonts w:asciiTheme="minorHAnsi" w:hAnsiTheme="minorHAnsi" w:cstheme="minorHAnsi"/>
          <w:b/>
          <w:bCs/>
          <w:sz w:val="28"/>
          <w:szCs w:val="32"/>
        </w:rPr>
      </w:pPr>
    </w:p>
    <w:p w14:paraId="28F60867" w14:textId="1AD47661" w:rsidR="00B41148" w:rsidRPr="00907DBA" w:rsidRDefault="00B41148" w:rsidP="00B41148">
      <w:pPr>
        <w:ind w:left="6096" w:hanging="990"/>
        <w:rPr>
          <w:rFonts w:asciiTheme="minorHAnsi" w:hAnsiTheme="minorHAnsi" w:cstheme="minorHAnsi"/>
          <w:bCs/>
        </w:rPr>
      </w:pPr>
      <w:r w:rsidRPr="00907DBA">
        <w:rPr>
          <w:rFonts w:asciiTheme="minorHAnsi" w:hAnsiTheme="minorHAnsi" w:cstheme="minorHAnsi"/>
        </w:rPr>
        <w:t xml:space="preserve">Autorzy opracowania:  </w:t>
      </w:r>
      <w:r w:rsidRPr="00907DBA">
        <w:rPr>
          <w:rFonts w:asciiTheme="minorHAnsi" w:hAnsiTheme="minorHAnsi" w:cstheme="minorHAnsi"/>
        </w:rPr>
        <w:tab/>
      </w:r>
      <w:r w:rsidRPr="00907DBA">
        <w:rPr>
          <w:rFonts w:asciiTheme="minorHAnsi" w:hAnsiTheme="minorHAnsi" w:cstheme="minorHAnsi"/>
        </w:rPr>
        <w:tab/>
      </w:r>
      <w:r w:rsidRPr="00907DBA">
        <w:rPr>
          <w:rFonts w:asciiTheme="minorHAnsi" w:hAnsiTheme="minorHAnsi" w:cstheme="minorHAnsi"/>
        </w:rPr>
        <w:tab/>
        <w:t xml:space="preserve">   Radosław Ochmański</w:t>
      </w:r>
      <w:r w:rsidRPr="00907DBA">
        <w:rPr>
          <w:rFonts w:asciiTheme="minorHAnsi" w:hAnsiTheme="minorHAnsi" w:cstheme="minorHAnsi"/>
          <w:bCs/>
        </w:rPr>
        <w:t xml:space="preserve"> </w:t>
      </w:r>
      <w:r w:rsidRPr="00907DBA">
        <w:rPr>
          <w:rFonts w:asciiTheme="minorHAnsi" w:hAnsiTheme="minorHAnsi" w:cstheme="minorHAnsi"/>
          <w:bCs/>
        </w:rPr>
        <w:br/>
        <w:t>Przemysław Tomkowiak</w:t>
      </w:r>
    </w:p>
    <w:p w14:paraId="63CE2B59" w14:textId="7F5CA853" w:rsidR="00B41148" w:rsidRPr="00907DBA" w:rsidRDefault="00B41148" w:rsidP="00B41148">
      <w:pPr>
        <w:ind w:left="6096" w:hanging="990"/>
        <w:rPr>
          <w:rFonts w:asciiTheme="minorHAnsi" w:hAnsiTheme="minorHAnsi" w:cstheme="minorHAnsi"/>
          <w:b/>
          <w:bCs/>
        </w:rPr>
      </w:pPr>
      <w:r w:rsidRPr="00907DBA">
        <w:rPr>
          <w:rFonts w:asciiTheme="minorHAnsi" w:hAnsiTheme="minorHAnsi" w:cstheme="minorHAnsi"/>
          <w:b/>
          <w:bCs/>
        </w:rPr>
        <w:t>Dział Inwestycyjno-Techniczny UMP</w:t>
      </w:r>
    </w:p>
    <w:p w14:paraId="3B01FA61" w14:textId="55EF3FCB" w:rsidR="00B41148" w:rsidRPr="00907DBA" w:rsidRDefault="00B41148" w:rsidP="005433B1">
      <w:pPr>
        <w:rPr>
          <w:rFonts w:asciiTheme="minorHAnsi" w:hAnsiTheme="minorHAnsi" w:cstheme="minorHAnsi"/>
          <w:b/>
          <w:bCs/>
          <w:sz w:val="28"/>
          <w:szCs w:val="32"/>
        </w:rPr>
      </w:pPr>
    </w:p>
    <w:p w14:paraId="566F1F71" w14:textId="001623F2" w:rsidR="00B41148" w:rsidRPr="00907DBA" w:rsidRDefault="00B41148" w:rsidP="005433B1">
      <w:pPr>
        <w:rPr>
          <w:rFonts w:asciiTheme="minorHAnsi" w:hAnsiTheme="minorHAnsi" w:cstheme="minorHAnsi"/>
          <w:b/>
          <w:bCs/>
          <w:sz w:val="28"/>
          <w:szCs w:val="32"/>
        </w:rPr>
      </w:pPr>
    </w:p>
    <w:p w14:paraId="2F8235EE" w14:textId="77777777" w:rsidR="00B41148" w:rsidRPr="00907DBA" w:rsidRDefault="00B41148" w:rsidP="005433B1">
      <w:pPr>
        <w:rPr>
          <w:rFonts w:asciiTheme="minorHAnsi" w:hAnsiTheme="minorHAnsi" w:cstheme="minorHAnsi"/>
          <w:b/>
          <w:bCs/>
          <w:sz w:val="28"/>
          <w:szCs w:val="32"/>
        </w:rPr>
      </w:pPr>
    </w:p>
    <w:p w14:paraId="3A279C10" w14:textId="4CF680AD" w:rsidR="006F3150" w:rsidRPr="00907DBA" w:rsidRDefault="00EA43C6" w:rsidP="005433B1">
      <w:pPr>
        <w:rPr>
          <w:rFonts w:asciiTheme="minorHAnsi" w:hAnsiTheme="minorHAnsi" w:cstheme="minorHAnsi"/>
          <w:bCs/>
          <w:color w:val="FF0000"/>
          <w:sz w:val="28"/>
          <w:szCs w:val="32"/>
        </w:rPr>
      </w:pPr>
      <w:r w:rsidRPr="00907DBA">
        <w:rPr>
          <w:rFonts w:asciiTheme="minorHAnsi" w:hAnsiTheme="minorHAnsi" w:cstheme="minorHAnsi"/>
          <w:bCs/>
          <w:sz w:val="22"/>
          <w:u w:val="single"/>
        </w:rPr>
        <w:t>Nazwy i kody CPV:</w:t>
      </w:r>
    </w:p>
    <w:tbl>
      <w:tblPr>
        <w:tblStyle w:val="Tabela-Siatka"/>
        <w:tblpPr w:leftFromText="141" w:rightFromText="141" w:vertAnchor="text" w:horzAnchor="margin" w:tblpY="213"/>
        <w:tblW w:w="9209" w:type="dxa"/>
        <w:tblLook w:val="04A0" w:firstRow="1" w:lastRow="0" w:firstColumn="1" w:lastColumn="0" w:noHBand="0" w:noVBand="1"/>
      </w:tblPr>
      <w:tblGrid>
        <w:gridCol w:w="576"/>
        <w:gridCol w:w="1550"/>
        <w:gridCol w:w="7083"/>
      </w:tblGrid>
      <w:tr w:rsidR="00EA43C6" w:rsidRPr="00907DBA" w14:paraId="1ABE81FA" w14:textId="77777777" w:rsidTr="00E40141">
        <w:tc>
          <w:tcPr>
            <w:tcW w:w="576" w:type="dxa"/>
          </w:tcPr>
          <w:p w14:paraId="387962FF" w14:textId="77777777" w:rsidR="00EA43C6" w:rsidRPr="00907DBA" w:rsidRDefault="00EA43C6" w:rsidP="00EA43C6">
            <w:pPr>
              <w:autoSpaceDE w:val="0"/>
              <w:autoSpaceDN w:val="0"/>
              <w:adjustRightInd w:val="0"/>
              <w:spacing w:line="276" w:lineRule="auto"/>
              <w:ind w:left="33"/>
              <w:jc w:val="center"/>
              <w:rPr>
                <w:rFonts w:asciiTheme="minorHAnsi" w:hAnsiTheme="minorHAnsi" w:cstheme="minorHAnsi"/>
                <w:sz w:val="22"/>
                <w:lang w:eastAsia="pl-PL"/>
              </w:rPr>
            </w:pPr>
            <w:r w:rsidRPr="00907DBA">
              <w:rPr>
                <w:rFonts w:asciiTheme="minorHAnsi" w:hAnsiTheme="minorHAnsi" w:cstheme="minorHAnsi"/>
                <w:sz w:val="22"/>
                <w:lang w:eastAsia="pl-PL"/>
              </w:rPr>
              <w:t>Lp.</w:t>
            </w:r>
          </w:p>
        </w:tc>
        <w:tc>
          <w:tcPr>
            <w:tcW w:w="1550" w:type="dxa"/>
          </w:tcPr>
          <w:p w14:paraId="23D7A994" w14:textId="77777777" w:rsidR="00EA43C6" w:rsidRPr="00907DBA" w:rsidRDefault="00EA43C6" w:rsidP="00EA43C6">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KOD</w:t>
            </w:r>
          </w:p>
        </w:tc>
        <w:tc>
          <w:tcPr>
            <w:tcW w:w="7083" w:type="dxa"/>
          </w:tcPr>
          <w:p w14:paraId="23915D8C" w14:textId="77777777" w:rsidR="00EA43C6" w:rsidRPr="00907DBA" w:rsidRDefault="00EA43C6" w:rsidP="00EA43C6">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NAZWA</w:t>
            </w:r>
          </w:p>
        </w:tc>
      </w:tr>
      <w:tr w:rsidR="003555DC" w:rsidRPr="00907DBA" w14:paraId="6ACECC4E" w14:textId="77777777" w:rsidTr="00E40141">
        <w:tc>
          <w:tcPr>
            <w:tcW w:w="576" w:type="dxa"/>
          </w:tcPr>
          <w:p w14:paraId="198D1D8D" w14:textId="77777777"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1.</w:t>
            </w:r>
          </w:p>
        </w:tc>
        <w:tc>
          <w:tcPr>
            <w:tcW w:w="1550" w:type="dxa"/>
          </w:tcPr>
          <w:p w14:paraId="55B379DF" w14:textId="3E049FC0"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45232221-7</w:t>
            </w:r>
          </w:p>
        </w:tc>
        <w:tc>
          <w:tcPr>
            <w:tcW w:w="7083" w:type="dxa"/>
          </w:tcPr>
          <w:p w14:paraId="61573D12" w14:textId="52716B0E"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Podstacje transformatorowe</w:t>
            </w:r>
          </w:p>
        </w:tc>
      </w:tr>
      <w:tr w:rsidR="003555DC" w:rsidRPr="00907DBA" w14:paraId="5B42FAF2" w14:textId="77777777" w:rsidTr="00E40141">
        <w:tc>
          <w:tcPr>
            <w:tcW w:w="576" w:type="dxa"/>
          </w:tcPr>
          <w:p w14:paraId="76008BBA" w14:textId="31807C53"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2.</w:t>
            </w:r>
          </w:p>
        </w:tc>
        <w:tc>
          <w:tcPr>
            <w:tcW w:w="1550" w:type="dxa"/>
          </w:tcPr>
          <w:p w14:paraId="0DFD4F31" w14:textId="700D9F0C"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45310000-3</w:t>
            </w:r>
          </w:p>
        </w:tc>
        <w:tc>
          <w:tcPr>
            <w:tcW w:w="7083" w:type="dxa"/>
          </w:tcPr>
          <w:p w14:paraId="49D3BE93" w14:textId="559B7C9B"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Roboty w zakresie instalacji elektrycznych</w:t>
            </w:r>
          </w:p>
        </w:tc>
      </w:tr>
      <w:tr w:rsidR="003555DC" w:rsidRPr="00907DBA" w14:paraId="05C0554D" w14:textId="77777777" w:rsidTr="00E40141">
        <w:tc>
          <w:tcPr>
            <w:tcW w:w="576" w:type="dxa"/>
          </w:tcPr>
          <w:p w14:paraId="127DEF12" w14:textId="292E4C2D"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3.</w:t>
            </w:r>
          </w:p>
        </w:tc>
        <w:tc>
          <w:tcPr>
            <w:tcW w:w="1550" w:type="dxa"/>
          </w:tcPr>
          <w:p w14:paraId="04493B91" w14:textId="7F818AC1"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45262500-6</w:t>
            </w:r>
          </w:p>
        </w:tc>
        <w:tc>
          <w:tcPr>
            <w:tcW w:w="7083" w:type="dxa"/>
          </w:tcPr>
          <w:p w14:paraId="087EDBBB" w14:textId="27B51B6E"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Roboty murarskie i murowe</w:t>
            </w:r>
          </w:p>
        </w:tc>
      </w:tr>
      <w:tr w:rsidR="003555DC" w:rsidRPr="00907DBA" w14:paraId="5AF1EE60" w14:textId="77777777" w:rsidTr="00E40141">
        <w:tc>
          <w:tcPr>
            <w:tcW w:w="576" w:type="dxa"/>
          </w:tcPr>
          <w:p w14:paraId="7F63CE51" w14:textId="702D33E2" w:rsidR="003555DC" w:rsidRPr="00907DBA" w:rsidRDefault="003555DC" w:rsidP="007510FA">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w:t>
            </w:r>
          </w:p>
        </w:tc>
        <w:tc>
          <w:tcPr>
            <w:tcW w:w="1550" w:type="dxa"/>
          </w:tcPr>
          <w:p w14:paraId="32EEFE46" w14:textId="69EA149D"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45261000-4</w:t>
            </w:r>
          </w:p>
        </w:tc>
        <w:tc>
          <w:tcPr>
            <w:tcW w:w="7083" w:type="dxa"/>
          </w:tcPr>
          <w:p w14:paraId="159D9F38" w14:textId="5425BA14"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Wykonywanie pokryć i konstrukcji dachowych oraz podobne roboty</w:t>
            </w:r>
          </w:p>
        </w:tc>
      </w:tr>
      <w:tr w:rsidR="003555DC" w:rsidRPr="00907DBA" w14:paraId="5EF1D8CD" w14:textId="77777777" w:rsidTr="00E40141">
        <w:tc>
          <w:tcPr>
            <w:tcW w:w="576" w:type="dxa"/>
          </w:tcPr>
          <w:p w14:paraId="1A80B457" w14:textId="112C67A1"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5.</w:t>
            </w:r>
          </w:p>
        </w:tc>
        <w:tc>
          <w:tcPr>
            <w:tcW w:w="1550" w:type="dxa"/>
          </w:tcPr>
          <w:p w14:paraId="56932593" w14:textId="3FACECD1"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45400000-1</w:t>
            </w:r>
          </w:p>
        </w:tc>
        <w:tc>
          <w:tcPr>
            <w:tcW w:w="7083" w:type="dxa"/>
          </w:tcPr>
          <w:p w14:paraId="66156C8A" w14:textId="6805E045"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Roboty wykończeniowe w zakresie obiektów budowlanych</w:t>
            </w:r>
          </w:p>
        </w:tc>
      </w:tr>
      <w:tr w:rsidR="003555DC" w:rsidRPr="00907DBA" w14:paraId="6FDB3C6F" w14:textId="77777777" w:rsidTr="00E40141">
        <w:tc>
          <w:tcPr>
            <w:tcW w:w="576" w:type="dxa"/>
          </w:tcPr>
          <w:p w14:paraId="7F17152C" w14:textId="6F904F25"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6.</w:t>
            </w:r>
          </w:p>
        </w:tc>
        <w:tc>
          <w:tcPr>
            <w:tcW w:w="1550" w:type="dxa"/>
          </w:tcPr>
          <w:p w14:paraId="33943DFC" w14:textId="3A594249"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45453000-7</w:t>
            </w:r>
          </w:p>
        </w:tc>
        <w:tc>
          <w:tcPr>
            <w:tcW w:w="7083" w:type="dxa"/>
          </w:tcPr>
          <w:p w14:paraId="591AAFE8" w14:textId="0D50AB90"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Roboty remontowe i renowacyjne</w:t>
            </w:r>
          </w:p>
        </w:tc>
      </w:tr>
      <w:tr w:rsidR="003555DC" w:rsidRPr="00907DBA" w14:paraId="1590549E" w14:textId="77777777" w:rsidTr="00E40141">
        <w:tc>
          <w:tcPr>
            <w:tcW w:w="576" w:type="dxa"/>
          </w:tcPr>
          <w:p w14:paraId="48AA5068" w14:textId="0E393F79"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7.</w:t>
            </w:r>
          </w:p>
        </w:tc>
        <w:tc>
          <w:tcPr>
            <w:tcW w:w="1550" w:type="dxa"/>
          </w:tcPr>
          <w:p w14:paraId="48DB76C7" w14:textId="62D8FD3F"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50532400-7</w:t>
            </w:r>
          </w:p>
        </w:tc>
        <w:tc>
          <w:tcPr>
            <w:tcW w:w="7083" w:type="dxa"/>
          </w:tcPr>
          <w:p w14:paraId="266897B2" w14:textId="39783886"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Usługi w zakresie napraw i konserwacji elektrycznego sprzętu przesyłowego</w:t>
            </w:r>
          </w:p>
        </w:tc>
      </w:tr>
      <w:tr w:rsidR="003555DC" w:rsidRPr="00907DBA" w14:paraId="66FE1C8B" w14:textId="77777777" w:rsidTr="00E40141">
        <w:tc>
          <w:tcPr>
            <w:tcW w:w="576" w:type="dxa"/>
          </w:tcPr>
          <w:p w14:paraId="5D0AF9C7" w14:textId="4544B057"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8.</w:t>
            </w:r>
          </w:p>
        </w:tc>
        <w:tc>
          <w:tcPr>
            <w:tcW w:w="1550" w:type="dxa"/>
          </w:tcPr>
          <w:p w14:paraId="091D32F8" w14:textId="541D2FF7"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50532200-5</w:t>
            </w:r>
          </w:p>
        </w:tc>
        <w:tc>
          <w:tcPr>
            <w:tcW w:w="7083" w:type="dxa"/>
          </w:tcPr>
          <w:p w14:paraId="4039083F" w14:textId="7EC5F4E9"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Serwis oraz konserwacja stacji transformatorowych</w:t>
            </w:r>
          </w:p>
        </w:tc>
      </w:tr>
      <w:tr w:rsidR="003555DC" w:rsidRPr="00907DBA" w14:paraId="768B8953" w14:textId="77777777" w:rsidTr="00E40141">
        <w:tc>
          <w:tcPr>
            <w:tcW w:w="576" w:type="dxa"/>
          </w:tcPr>
          <w:p w14:paraId="3D9A0186" w14:textId="772DD9F6"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9.</w:t>
            </w:r>
          </w:p>
        </w:tc>
        <w:tc>
          <w:tcPr>
            <w:tcW w:w="1550" w:type="dxa"/>
          </w:tcPr>
          <w:p w14:paraId="58394347" w14:textId="43167D8E"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71320000-7</w:t>
            </w:r>
          </w:p>
        </w:tc>
        <w:tc>
          <w:tcPr>
            <w:tcW w:w="7083" w:type="dxa"/>
          </w:tcPr>
          <w:p w14:paraId="27D6CD37" w14:textId="50DB7FEF"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rPr>
              <w:t>Usługi inżynieryjne w zakresie projektowania</w:t>
            </w:r>
          </w:p>
        </w:tc>
      </w:tr>
      <w:tr w:rsidR="003555DC" w:rsidRPr="00907DBA" w14:paraId="0882BB07" w14:textId="77777777" w:rsidTr="00E40141">
        <w:tc>
          <w:tcPr>
            <w:tcW w:w="576" w:type="dxa"/>
          </w:tcPr>
          <w:p w14:paraId="622026E4" w14:textId="426AD338" w:rsidR="003555DC" w:rsidRPr="00907DBA" w:rsidRDefault="007510FA" w:rsidP="003555DC">
            <w:pPr>
              <w:autoSpaceDE w:val="0"/>
              <w:autoSpaceDN w:val="0"/>
              <w:adjustRightInd w:val="0"/>
              <w:spacing w:line="276" w:lineRule="auto"/>
              <w:jc w:val="center"/>
              <w:rPr>
                <w:rFonts w:asciiTheme="minorHAnsi" w:hAnsiTheme="minorHAnsi" w:cstheme="minorHAnsi"/>
                <w:sz w:val="22"/>
                <w:lang w:eastAsia="pl-PL"/>
              </w:rPr>
            </w:pPr>
            <w:r>
              <w:rPr>
                <w:rFonts w:asciiTheme="minorHAnsi" w:hAnsiTheme="minorHAnsi" w:cstheme="minorHAnsi"/>
                <w:sz w:val="22"/>
                <w:lang w:eastAsia="pl-PL"/>
              </w:rPr>
              <w:t>10.</w:t>
            </w:r>
          </w:p>
        </w:tc>
        <w:tc>
          <w:tcPr>
            <w:tcW w:w="1550" w:type="dxa"/>
          </w:tcPr>
          <w:p w14:paraId="0680EED8" w14:textId="0FC7DB61"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71323100-9</w:t>
            </w:r>
          </w:p>
        </w:tc>
        <w:tc>
          <w:tcPr>
            <w:tcW w:w="7083" w:type="dxa"/>
          </w:tcPr>
          <w:p w14:paraId="1B578B2B" w14:textId="0137CCC4"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Usługi projektowania systemów zasilania energią elektryczną</w:t>
            </w:r>
          </w:p>
        </w:tc>
      </w:tr>
    </w:tbl>
    <w:p w14:paraId="2383CB0A" w14:textId="77777777" w:rsidR="005433B1" w:rsidRPr="00907DBA" w:rsidRDefault="005433B1" w:rsidP="005433B1">
      <w:pPr>
        <w:rPr>
          <w:rFonts w:asciiTheme="minorHAnsi" w:hAnsiTheme="minorHAnsi" w:cstheme="minorHAnsi"/>
          <w:b/>
          <w:bCs/>
          <w:sz w:val="28"/>
          <w:szCs w:val="32"/>
          <w:u w:val="single"/>
        </w:rPr>
      </w:pPr>
    </w:p>
    <w:p w14:paraId="3BCB20AF" w14:textId="77777777" w:rsidR="00B41148" w:rsidRPr="00907DBA" w:rsidRDefault="00B41148" w:rsidP="0065261D">
      <w:pPr>
        <w:ind w:left="6379" w:hanging="1276"/>
        <w:jc w:val="both"/>
        <w:rPr>
          <w:rFonts w:asciiTheme="minorHAnsi" w:hAnsiTheme="minorHAnsi" w:cstheme="minorHAnsi"/>
          <w:sz w:val="20"/>
        </w:rPr>
      </w:pPr>
    </w:p>
    <w:p w14:paraId="0FD208F3" w14:textId="77777777" w:rsidR="00B41148" w:rsidRPr="00907DBA" w:rsidRDefault="00B41148" w:rsidP="0065261D">
      <w:pPr>
        <w:ind w:left="6379" w:hanging="1276"/>
        <w:jc w:val="both"/>
        <w:rPr>
          <w:rFonts w:asciiTheme="minorHAnsi" w:hAnsiTheme="minorHAnsi" w:cstheme="minorHAnsi"/>
          <w:sz w:val="20"/>
        </w:rPr>
      </w:pPr>
    </w:p>
    <w:p w14:paraId="39399922" w14:textId="77777777" w:rsidR="00B41148" w:rsidRPr="00907DBA" w:rsidRDefault="00B41148" w:rsidP="0065261D">
      <w:pPr>
        <w:ind w:left="6379" w:hanging="1276"/>
        <w:jc w:val="both"/>
        <w:rPr>
          <w:rFonts w:asciiTheme="minorHAnsi" w:hAnsiTheme="minorHAnsi" w:cstheme="minorHAnsi"/>
          <w:sz w:val="20"/>
        </w:rPr>
      </w:pPr>
    </w:p>
    <w:p w14:paraId="334C1026" w14:textId="77777777" w:rsidR="00B41148" w:rsidRPr="00907DBA" w:rsidRDefault="00B41148" w:rsidP="0065261D">
      <w:pPr>
        <w:ind w:left="6379" w:hanging="1276"/>
        <w:jc w:val="both"/>
        <w:rPr>
          <w:rFonts w:asciiTheme="minorHAnsi" w:hAnsiTheme="minorHAnsi" w:cstheme="minorHAnsi"/>
          <w:sz w:val="20"/>
        </w:rPr>
      </w:pPr>
    </w:p>
    <w:p w14:paraId="0FEA1C2B" w14:textId="77777777" w:rsidR="00B41148" w:rsidRPr="00907DBA" w:rsidRDefault="00B41148" w:rsidP="0065261D">
      <w:pPr>
        <w:ind w:left="6379" w:hanging="1276"/>
        <w:jc w:val="both"/>
        <w:rPr>
          <w:rFonts w:asciiTheme="minorHAnsi" w:hAnsiTheme="minorHAnsi" w:cstheme="minorHAnsi"/>
          <w:sz w:val="20"/>
        </w:rPr>
      </w:pPr>
    </w:p>
    <w:p w14:paraId="03972B65" w14:textId="77777777" w:rsidR="00B41148" w:rsidRPr="00907DBA" w:rsidRDefault="00B41148" w:rsidP="0065261D">
      <w:pPr>
        <w:ind w:left="6379" w:hanging="1276"/>
        <w:jc w:val="both"/>
        <w:rPr>
          <w:rFonts w:asciiTheme="minorHAnsi" w:hAnsiTheme="minorHAnsi" w:cstheme="minorHAnsi"/>
          <w:sz w:val="20"/>
        </w:rPr>
      </w:pPr>
    </w:p>
    <w:p w14:paraId="15DCD5E2" w14:textId="77777777" w:rsidR="00B41148" w:rsidRPr="00907DBA" w:rsidRDefault="00B41148" w:rsidP="0065261D">
      <w:pPr>
        <w:ind w:left="6379" w:hanging="1276"/>
        <w:jc w:val="both"/>
        <w:rPr>
          <w:rFonts w:asciiTheme="minorHAnsi" w:hAnsiTheme="minorHAnsi" w:cstheme="minorHAnsi"/>
          <w:sz w:val="20"/>
        </w:rPr>
      </w:pPr>
    </w:p>
    <w:p w14:paraId="06A781DE" w14:textId="77777777" w:rsidR="00B41148" w:rsidRPr="00907DBA" w:rsidRDefault="00B41148" w:rsidP="0065261D">
      <w:pPr>
        <w:ind w:left="6379" w:hanging="1276"/>
        <w:jc w:val="both"/>
        <w:rPr>
          <w:rFonts w:asciiTheme="minorHAnsi" w:hAnsiTheme="minorHAnsi" w:cstheme="minorHAnsi"/>
          <w:sz w:val="20"/>
        </w:rPr>
      </w:pPr>
    </w:p>
    <w:p w14:paraId="71027689" w14:textId="77777777" w:rsidR="00B41148" w:rsidRPr="00907DBA" w:rsidRDefault="00B41148" w:rsidP="0065261D">
      <w:pPr>
        <w:ind w:left="6379" w:hanging="1276"/>
        <w:jc w:val="both"/>
        <w:rPr>
          <w:rFonts w:asciiTheme="minorHAnsi" w:hAnsiTheme="minorHAnsi" w:cstheme="minorHAnsi"/>
          <w:sz w:val="20"/>
        </w:rPr>
      </w:pPr>
    </w:p>
    <w:p w14:paraId="03D63178" w14:textId="77777777" w:rsidR="00B41148" w:rsidRPr="00907DBA" w:rsidRDefault="00B41148" w:rsidP="0065261D">
      <w:pPr>
        <w:ind w:left="6379" w:hanging="1276"/>
        <w:jc w:val="both"/>
        <w:rPr>
          <w:rFonts w:asciiTheme="minorHAnsi" w:hAnsiTheme="minorHAnsi" w:cstheme="minorHAnsi"/>
          <w:sz w:val="20"/>
        </w:rPr>
      </w:pPr>
    </w:p>
    <w:p w14:paraId="394BDBE8" w14:textId="77777777" w:rsidR="00B41148" w:rsidRPr="00907DBA" w:rsidRDefault="00B41148" w:rsidP="0065261D">
      <w:pPr>
        <w:ind w:left="6379" w:hanging="1276"/>
        <w:jc w:val="both"/>
        <w:rPr>
          <w:rFonts w:asciiTheme="minorHAnsi" w:hAnsiTheme="minorHAnsi" w:cstheme="minorHAnsi"/>
          <w:sz w:val="20"/>
        </w:rPr>
      </w:pPr>
    </w:p>
    <w:p w14:paraId="6FC4E7C9" w14:textId="77777777" w:rsidR="00B41148" w:rsidRPr="00907DBA" w:rsidRDefault="00B41148" w:rsidP="0065261D">
      <w:pPr>
        <w:ind w:left="6379" w:hanging="1276"/>
        <w:jc w:val="both"/>
        <w:rPr>
          <w:rFonts w:asciiTheme="minorHAnsi" w:hAnsiTheme="minorHAnsi" w:cstheme="minorHAnsi"/>
          <w:sz w:val="20"/>
        </w:rPr>
      </w:pPr>
    </w:p>
    <w:p w14:paraId="550311FB" w14:textId="77777777" w:rsidR="00B41148" w:rsidRPr="00907DBA" w:rsidRDefault="00B41148" w:rsidP="0065261D">
      <w:pPr>
        <w:ind w:left="6379" w:hanging="1276"/>
        <w:jc w:val="both"/>
        <w:rPr>
          <w:rFonts w:asciiTheme="minorHAnsi" w:hAnsiTheme="minorHAnsi" w:cstheme="minorHAnsi"/>
          <w:sz w:val="20"/>
        </w:rPr>
      </w:pPr>
    </w:p>
    <w:p w14:paraId="2B27D5AF" w14:textId="77777777" w:rsidR="00B41148" w:rsidRPr="00907DBA" w:rsidRDefault="00B41148" w:rsidP="0065261D">
      <w:pPr>
        <w:ind w:left="6379" w:hanging="1276"/>
        <w:jc w:val="both"/>
        <w:rPr>
          <w:rFonts w:asciiTheme="minorHAnsi" w:hAnsiTheme="minorHAnsi" w:cstheme="minorHAnsi"/>
          <w:sz w:val="20"/>
        </w:rPr>
      </w:pPr>
    </w:p>
    <w:p w14:paraId="75CE100C" w14:textId="77777777" w:rsidR="00B41148" w:rsidRPr="00907DBA" w:rsidRDefault="00B41148" w:rsidP="0065261D">
      <w:pPr>
        <w:ind w:left="6379" w:hanging="1276"/>
        <w:jc w:val="both"/>
        <w:rPr>
          <w:rFonts w:asciiTheme="minorHAnsi" w:hAnsiTheme="minorHAnsi" w:cstheme="minorHAnsi"/>
          <w:sz w:val="20"/>
        </w:rPr>
      </w:pPr>
    </w:p>
    <w:p w14:paraId="2EE9FA27" w14:textId="77777777" w:rsidR="00B41148" w:rsidRPr="00907DBA" w:rsidRDefault="00B41148" w:rsidP="0065261D">
      <w:pPr>
        <w:ind w:left="6379" w:hanging="1276"/>
        <w:jc w:val="both"/>
        <w:rPr>
          <w:rFonts w:asciiTheme="minorHAnsi" w:hAnsiTheme="minorHAnsi" w:cstheme="minorHAnsi"/>
          <w:sz w:val="20"/>
        </w:rPr>
      </w:pPr>
    </w:p>
    <w:p w14:paraId="4D82F551" w14:textId="77777777" w:rsidR="00B41148" w:rsidRPr="00907DBA" w:rsidRDefault="00B41148" w:rsidP="0065261D">
      <w:pPr>
        <w:ind w:left="6379" w:hanging="1276"/>
        <w:jc w:val="both"/>
        <w:rPr>
          <w:rFonts w:asciiTheme="minorHAnsi" w:hAnsiTheme="minorHAnsi" w:cstheme="minorHAnsi"/>
          <w:sz w:val="20"/>
        </w:rPr>
      </w:pPr>
    </w:p>
    <w:p w14:paraId="7E60C8E4" w14:textId="77777777" w:rsidR="00B41148" w:rsidRPr="00907DBA" w:rsidRDefault="00B41148" w:rsidP="0065261D">
      <w:pPr>
        <w:ind w:left="6379" w:hanging="1276"/>
        <w:jc w:val="both"/>
        <w:rPr>
          <w:rFonts w:asciiTheme="minorHAnsi" w:hAnsiTheme="minorHAnsi" w:cstheme="minorHAnsi"/>
          <w:sz w:val="20"/>
        </w:rPr>
      </w:pPr>
    </w:p>
    <w:p w14:paraId="5DDF1231" w14:textId="77777777" w:rsidR="00B41148" w:rsidRPr="00907DBA" w:rsidRDefault="00B41148" w:rsidP="0065261D">
      <w:pPr>
        <w:ind w:left="6379" w:hanging="1276"/>
        <w:jc w:val="both"/>
        <w:rPr>
          <w:rFonts w:asciiTheme="minorHAnsi" w:hAnsiTheme="minorHAnsi" w:cstheme="minorHAnsi"/>
          <w:sz w:val="20"/>
        </w:rPr>
      </w:pPr>
    </w:p>
    <w:p w14:paraId="443BA839" w14:textId="77777777" w:rsidR="00B41148" w:rsidRPr="00907DBA" w:rsidRDefault="00B41148" w:rsidP="0065261D">
      <w:pPr>
        <w:ind w:left="6379" w:hanging="1276"/>
        <w:jc w:val="both"/>
        <w:rPr>
          <w:rFonts w:asciiTheme="minorHAnsi" w:hAnsiTheme="minorHAnsi" w:cstheme="minorHAnsi"/>
          <w:sz w:val="20"/>
        </w:rPr>
      </w:pPr>
    </w:p>
    <w:p w14:paraId="149B28AA" w14:textId="77777777" w:rsidR="00B41148" w:rsidRPr="00907DBA" w:rsidRDefault="00B41148" w:rsidP="0065261D">
      <w:pPr>
        <w:ind w:left="6379" w:hanging="1276"/>
        <w:jc w:val="both"/>
        <w:rPr>
          <w:rFonts w:asciiTheme="minorHAnsi" w:hAnsiTheme="minorHAnsi" w:cstheme="minorHAnsi"/>
          <w:sz w:val="20"/>
        </w:rPr>
      </w:pPr>
    </w:p>
    <w:p w14:paraId="35896A22" w14:textId="77777777" w:rsidR="00B41148" w:rsidRPr="00907DBA" w:rsidRDefault="00B41148" w:rsidP="0065261D">
      <w:pPr>
        <w:ind w:left="6379" w:hanging="1276"/>
        <w:jc w:val="both"/>
        <w:rPr>
          <w:rFonts w:asciiTheme="minorHAnsi" w:hAnsiTheme="minorHAnsi" w:cstheme="minorHAnsi"/>
          <w:sz w:val="20"/>
        </w:rPr>
      </w:pPr>
    </w:p>
    <w:p w14:paraId="2B15FFB6" w14:textId="77777777" w:rsidR="00B41148" w:rsidRPr="00907DBA" w:rsidRDefault="00B41148" w:rsidP="0065261D">
      <w:pPr>
        <w:ind w:left="6379" w:hanging="1276"/>
        <w:jc w:val="both"/>
        <w:rPr>
          <w:rFonts w:asciiTheme="minorHAnsi" w:hAnsiTheme="minorHAnsi" w:cstheme="minorHAnsi"/>
          <w:sz w:val="20"/>
        </w:rPr>
      </w:pPr>
    </w:p>
    <w:p w14:paraId="3AF07BD7" w14:textId="77777777" w:rsidR="00B41148" w:rsidRPr="00907DBA" w:rsidRDefault="00B41148" w:rsidP="0065261D">
      <w:pPr>
        <w:ind w:left="6379" w:hanging="1276"/>
        <w:jc w:val="both"/>
        <w:rPr>
          <w:rFonts w:asciiTheme="minorHAnsi" w:hAnsiTheme="minorHAnsi" w:cstheme="minorHAnsi"/>
          <w:sz w:val="20"/>
        </w:rPr>
      </w:pPr>
    </w:p>
    <w:p w14:paraId="3EA7F8C3" w14:textId="77777777" w:rsidR="00B41148" w:rsidRPr="00907DBA" w:rsidRDefault="00B41148" w:rsidP="0065261D">
      <w:pPr>
        <w:ind w:left="6379" w:hanging="1276"/>
        <w:jc w:val="both"/>
        <w:rPr>
          <w:rFonts w:asciiTheme="minorHAnsi" w:hAnsiTheme="minorHAnsi" w:cstheme="minorHAnsi"/>
          <w:sz w:val="20"/>
        </w:rPr>
      </w:pPr>
    </w:p>
    <w:p w14:paraId="7545D92C" w14:textId="77777777" w:rsidR="00B41148" w:rsidRPr="00907DBA" w:rsidRDefault="00B41148" w:rsidP="0065261D">
      <w:pPr>
        <w:ind w:left="6379" w:hanging="1276"/>
        <w:jc w:val="both"/>
        <w:rPr>
          <w:rFonts w:asciiTheme="minorHAnsi" w:hAnsiTheme="minorHAnsi" w:cstheme="minorHAnsi"/>
          <w:sz w:val="20"/>
        </w:rPr>
      </w:pPr>
    </w:p>
    <w:p w14:paraId="63843691" w14:textId="77777777" w:rsidR="00B41148" w:rsidRPr="00907DBA" w:rsidRDefault="00B41148" w:rsidP="0065261D">
      <w:pPr>
        <w:ind w:left="6379" w:hanging="1276"/>
        <w:jc w:val="both"/>
        <w:rPr>
          <w:rFonts w:asciiTheme="minorHAnsi" w:hAnsiTheme="minorHAnsi" w:cstheme="minorHAnsi"/>
          <w:sz w:val="20"/>
        </w:rPr>
      </w:pPr>
    </w:p>
    <w:p w14:paraId="21D05E11" w14:textId="77777777" w:rsidR="00B41148" w:rsidRPr="00907DBA" w:rsidRDefault="00B41148" w:rsidP="0065261D">
      <w:pPr>
        <w:ind w:left="6379" w:hanging="1276"/>
        <w:jc w:val="both"/>
        <w:rPr>
          <w:rFonts w:asciiTheme="minorHAnsi" w:hAnsiTheme="minorHAnsi" w:cstheme="minorHAnsi"/>
          <w:sz w:val="20"/>
        </w:rPr>
      </w:pPr>
    </w:p>
    <w:p w14:paraId="3928D0E6" w14:textId="77777777" w:rsidR="00B41148" w:rsidRPr="00907DBA" w:rsidRDefault="00B41148" w:rsidP="0065261D">
      <w:pPr>
        <w:ind w:left="6379" w:hanging="1276"/>
        <w:jc w:val="both"/>
        <w:rPr>
          <w:rFonts w:asciiTheme="minorHAnsi" w:hAnsiTheme="minorHAnsi" w:cstheme="minorHAnsi"/>
          <w:sz w:val="20"/>
        </w:rPr>
      </w:pPr>
    </w:p>
    <w:p w14:paraId="321EE630" w14:textId="77777777" w:rsidR="00B41148" w:rsidRPr="00907DBA" w:rsidRDefault="00B41148" w:rsidP="0065261D">
      <w:pPr>
        <w:ind w:left="6379" w:hanging="1276"/>
        <w:jc w:val="both"/>
        <w:rPr>
          <w:rFonts w:asciiTheme="minorHAnsi" w:hAnsiTheme="minorHAnsi" w:cstheme="minorHAnsi"/>
          <w:sz w:val="20"/>
        </w:rPr>
      </w:pPr>
    </w:p>
    <w:p w14:paraId="2AF5F9CD" w14:textId="77777777" w:rsidR="00B41148" w:rsidRPr="00907DBA" w:rsidRDefault="00B41148" w:rsidP="0065261D">
      <w:pPr>
        <w:ind w:left="6379" w:hanging="1276"/>
        <w:jc w:val="both"/>
        <w:rPr>
          <w:rFonts w:asciiTheme="minorHAnsi" w:hAnsiTheme="minorHAnsi" w:cstheme="minorHAnsi"/>
          <w:sz w:val="20"/>
        </w:rPr>
      </w:pPr>
    </w:p>
    <w:p w14:paraId="088F07C7" w14:textId="77777777" w:rsidR="00B41148" w:rsidRPr="00907DBA" w:rsidRDefault="00B41148" w:rsidP="0065261D">
      <w:pPr>
        <w:ind w:left="6379" w:hanging="1276"/>
        <w:jc w:val="both"/>
        <w:rPr>
          <w:rFonts w:asciiTheme="minorHAnsi" w:hAnsiTheme="minorHAnsi" w:cstheme="minorHAnsi"/>
          <w:sz w:val="20"/>
        </w:rPr>
      </w:pPr>
    </w:p>
    <w:p w14:paraId="542557FA" w14:textId="77777777" w:rsidR="00B41148" w:rsidRPr="00907DBA" w:rsidRDefault="00B41148" w:rsidP="0065261D">
      <w:pPr>
        <w:ind w:left="6379" w:hanging="1276"/>
        <w:jc w:val="both"/>
        <w:rPr>
          <w:rFonts w:asciiTheme="minorHAnsi" w:hAnsiTheme="minorHAnsi" w:cstheme="minorHAnsi"/>
          <w:sz w:val="20"/>
        </w:rPr>
      </w:pPr>
    </w:p>
    <w:p w14:paraId="01A56F61" w14:textId="77777777" w:rsidR="00B41148" w:rsidRPr="00907DBA" w:rsidRDefault="00B41148" w:rsidP="0065261D">
      <w:pPr>
        <w:ind w:left="6379" w:hanging="1276"/>
        <w:jc w:val="both"/>
        <w:rPr>
          <w:rFonts w:asciiTheme="minorHAnsi" w:hAnsiTheme="minorHAnsi" w:cstheme="minorHAnsi"/>
          <w:sz w:val="20"/>
        </w:rPr>
      </w:pPr>
    </w:p>
    <w:p w14:paraId="3CA6FE58" w14:textId="77777777" w:rsidR="00B41148" w:rsidRPr="00907DBA" w:rsidRDefault="00B41148" w:rsidP="0065261D">
      <w:pPr>
        <w:ind w:left="6379" w:hanging="1276"/>
        <w:jc w:val="both"/>
        <w:rPr>
          <w:rFonts w:asciiTheme="minorHAnsi" w:hAnsiTheme="minorHAnsi" w:cstheme="minorHAnsi"/>
          <w:sz w:val="20"/>
        </w:rPr>
      </w:pPr>
    </w:p>
    <w:p w14:paraId="3D01D9B5" w14:textId="77777777" w:rsidR="00B41148" w:rsidRPr="00907DBA" w:rsidRDefault="00B41148" w:rsidP="0065261D">
      <w:pPr>
        <w:ind w:left="6379" w:hanging="1276"/>
        <w:jc w:val="both"/>
        <w:rPr>
          <w:rFonts w:asciiTheme="minorHAnsi" w:hAnsiTheme="minorHAnsi" w:cstheme="minorHAnsi"/>
          <w:sz w:val="20"/>
        </w:rPr>
      </w:pPr>
    </w:p>
    <w:p w14:paraId="23985AF4" w14:textId="6D78592C" w:rsidR="00DA013E" w:rsidRPr="00907DBA" w:rsidRDefault="0009020B" w:rsidP="0065261D">
      <w:pPr>
        <w:ind w:left="6379" w:hanging="1276"/>
        <w:jc w:val="both"/>
        <w:rPr>
          <w:rFonts w:asciiTheme="minorHAnsi" w:hAnsiTheme="minorHAnsi" w:cstheme="minorHAnsi"/>
          <w:sz w:val="20"/>
        </w:rPr>
      </w:pPr>
      <w:r w:rsidRPr="00907DBA">
        <w:rPr>
          <w:rFonts w:asciiTheme="minorHAnsi" w:hAnsiTheme="minorHAnsi" w:cstheme="minorHAnsi"/>
          <w:sz w:val="20"/>
        </w:rPr>
        <w:tab/>
      </w:r>
      <w:r w:rsidRPr="00907DBA">
        <w:rPr>
          <w:rFonts w:asciiTheme="minorHAnsi" w:hAnsiTheme="minorHAnsi" w:cstheme="minorHAnsi"/>
          <w:sz w:val="20"/>
        </w:rPr>
        <w:tab/>
      </w:r>
      <w:r w:rsidRPr="00907DBA">
        <w:rPr>
          <w:rFonts w:asciiTheme="minorHAnsi" w:hAnsiTheme="minorHAnsi" w:cstheme="minorHAnsi"/>
          <w:sz w:val="20"/>
        </w:rPr>
        <w:tab/>
      </w:r>
    </w:p>
    <w:p w14:paraId="4E81377D" w14:textId="77777777" w:rsidR="003555DC" w:rsidRDefault="003555DC">
      <w:pPr>
        <w:rPr>
          <w:rFonts w:asciiTheme="minorHAnsi" w:hAnsiTheme="minorHAnsi" w:cstheme="minorHAnsi"/>
          <w:b/>
          <w:bCs/>
          <w:u w:val="single"/>
        </w:rPr>
      </w:pPr>
      <w:r>
        <w:rPr>
          <w:rFonts w:asciiTheme="minorHAnsi" w:hAnsiTheme="minorHAnsi" w:cstheme="minorHAnsi"/>
          <w:b/>
          <w:bCs/>
          <w:u w:val="single"/>
        </w:rPr>
        <w:br w:type="page"/>
      </w:r>
    </w:p>
    <w:p w14:paraId="1BDE7152" w14:textId="77777777" w:rsidR="0013459B" w:rsidRDefault="0013459B" w:rsidP="003B6959">
      <w:pPr>
        <w:jc w:val="center"/>
        <w:rPr>
          <w:rFonts w:asciiTheme="minorHAnsi" w:hAnsiTheme="minorHAnsi" w:cstheme="minorHAnsi"/>
          <w:b/>
          <w:bCs/>
          <w:u w:val="single"/>
        </w:rPr>
      </w:pPr>
    </w:p>
    <w:p w14:paraId="23E0F150" w14:textId="3C7627B7" w:rsidR="003B6959" w:rsidRPr="00907DBA" w:rsidRDefault="003B6959" w:rsidP="003B6959">
      <w:pPr>
        <w:jc w:val="center"/>
        <w:rPr>
          <w:rFonts w:asciiTheme="minorHAnsi" w:hAnsiTheme="minorHAnsi" w:cstheme="minorHAnsi"/>
          <w:b/>
          <w:bCs/>
          <w:u w:val="single"/>
        </w:rPr>
      </w:pPr>
      <w:r w:rsidRPr="00907DBA">
        <w:rPr>
          <w:rFonts w:asciiTheme="minorHAnsi" w:hAnsiTheme="minorHAnsi" w:cstheme="minorHAnsi"/>
          <w:b/>
          <w:bCs/>
          <w:u w:val="single"/>
        </w:rPr>
        <w:t>SPIS</w:t>
      </w:r>
      <w:r w:rsidR="004A673F" w:rsidRPr="00907DBA">
        <w:rPr>
          <w:rFonts w:asciiTheme="minorHAnsi" w:hAnsiTheme="minorHAnsi" w:cstheme="minorHAnsi"/>
          <w:b/>
          <w:bCs/>
          <w:u w:val="single"/>
        </w:rPr>
        <w:t xml:space="preserve"> </w:t>
      </w:r>
      <w:r w:rsidRPr="00907DBA">
        <w:rPr>
          <w:rFonts w:asciiTheme="minorHAnsi" w:hAnsiTheme="minorHAnsi" w:cstheme="minorHAnsi"/>
          <w:b/>
          <w:bCs/>
          <w:u w:val="single"/>
        </w:rPr>
        <w:t xml:space="preserve"> </w:t>
      </w:r>
      <w:r w:rsidR="004A673F" w:rsidRPr="00907DBA">
        <w:rPr>
          <w:rFonts w:asciiTheme="minorHAnsi" w:hAnsiTheme="minorHAnsi" w:cstheme="minorHAnsi"/>
          <w:b/>
          <w:bCs/>
          <w:u w:val="single"/>
        </w:rPr>
        <w:t>ZAWARTO</w:t>
      </w:r>
      <w:r w:rsidRPr="00907DBA">
        <w:rPr>
          <w:rFonts w:asciiTheme="minorHAnsi" w:hAnsiTheme="minorHAnsi" w:cstheme="minorHAnsi"/>
          <w:b/>
          <w:bCs/>
          <w:u w:val="single"/>
        </w:rPr>
        <w:t>ŚCI</w:t>
      </w:r>
    </w:p>
    <w:p w14:paraId="33DF1AA6" w14:textId="77777777" w:rsidR="0013459B" w:rsidRDefault="0013459B" w:rsidP="0013459B">
      <w:pPr>
        <w:rPr>
          <w:b/>
          <w:bCs/>
          <w:u w:val="single"/>
        </w:rPr>
      </w:pPr>
    </w:p>
    <w:tbl>
      <w:tblPr>
        <w:tblStyle w:val="Tabela-Siatka"/>
        <w:tblW w:w="9242" w:type="dxa"/>
        <w:tblLook w:val="04A0" w:firstRow="1" w:lastRow="0" w:firstColumn="1" w:lastColumn="0" w:noHBand="0" w:noVBand="1"/>
      </w:tblPr>
      <w:tblGrid>
        <w:gridCol w:w="450"/>
        <w:gridCol w:w="612"/>
        <w:gridCol w:w="703"/>
        <w:gridCol w:w="6641"/>
        <w:gridCol w:w="836"/>
      </w:tblGrid>
      <w:tr w:rsidR="0013459B" w:rsidRPr="00A46732" w14:paraId="7364373C" w14:textId="77777777" w:rsidTr="0013459B">
        <w:tc>
          <w:tcPr>
            <w:tcW w:w="1765" w:type="dxa"/>
            <w:gridSpan w:val="3"/>
            <w:vAlign w:val="center"/>
          </w:tcPr>
          <w:p w14:paraId="55B7161E" w14:textId="77777777" w:rsidR="0013459B" w:rsidRPr="00A46732" w:rsidRDefault="0013459B" w:rsidP="0080145C">
            <w:pPr>
              <w:pStyle w:val="Default"/>
              <w:spacing w:line="360" w:lineRule="auto"/>
              <w:jc w:val="center"/>
              <w:rPr>
                <w:rFonts w:asciiTheme="minorHAnsi" w:hAnsiTheme="minorHAnsi" w:cstheme="minorHAnsi"/>
                <w:bCs/>
              </w:rPr>
            </w:pPr>
            <w:r w:rsidRPr="00A46732">
              <w:rPr>
                <w:rFonts w:asciiTheme="minorHAnsi" w:hAnsiTheme="minorHAnsi" w:cstheme="minorHAnsi"/>
                <w:bCs/>
              </w:rPr>
              <w:t>Oznaczenie</w:t>
            </w:r>
          </w:p>
        </w:tc>
        <w:tc>
          <w:tcPr>
            <w:tcW w:w="6641" w:type="dxa"/>
            <w:vAlign w:val="center"/>
          </w:tcPr>
          <w:p w14:paraId="6BD85A2F" w14:textId="77777777" w:rsidR="0013459B" w:rsidRPr="00A46732" w:rsidRDefault="0013459B" w:rsidP="0080145C">
            <w:pPr>
              <w:pStyle w:val="Default"/>
              <w:spacing w:line="360" w:lineRule="auto"/>
              <w:jc w:val="center"/>
              <w:rPr>
                <w:rFonts w:asciiTheme="minorHAnsi" w:hAnsiTheme="minorHAnsi" w:cstheme="minorHAnsi"/>
                <w:bCs/>
              </w:rPr>
            </w:pPr>
            <w:r w:rsidRPr="00A46732">
              <w:rPr>
                <w:rFonts w:asciiTheme="minorHAnsi" w:hAnsiTheme="minorHAnsi" w:cstheme="minorHAnsi"/>
                <w:bCs/>
              </w:rPr>
              <w:t>Opis</w:t>
            </w:r>
          </w:p>
        </w:tc>
        <w:tc>
          <w:tcPr>
            <w:tcW w:w="836" w:type="dxa"/>
            <w:vAlign w:val="center"/>
          </w:tcPr>
          <w:p w14:paraId="66089C62" w14:textId="77777777" w:rsidR="0013459B" w:rsidRPr="00A46732" w:rsidRDefault="0013459B" w:rsidP="0080145C">
            <w:pPr>
              <w:pStyle w:val="Default"/>
              <w:spacing w:after="120"/>
              <w:jc w:val="center"/>
              <w:rPr>
                <w:rFonts w:asciiTheme="minorHAnsi" w:hAnsiTheme="minorHAnsi" w:cstheme="minorHAnsi"/>
                <w:bCs/>
              </w:rPr>
            </w:pPr>
            <w:r w:rsidRPr="00A46732">
              <w:rPr>
                <w:rFonts w:asciiTheme="minorHAnsi" w:hAnsiTheme="minorHAnsi" w:cstheme="minorHAnsi"/>
                <w:bCs/>
              </w:rPr>
              <w:t>Nr strony</w:t>
            </w:r>
          </w:p>
        </w:tc>
      </w:tr>
      <w:tr w:rsidR="0013459B" w:rsidRPr="00A46732" w14:paraId="20E56B97" w14:textId="77777777" w:rsidTr="0013459B">
        <w:tc>
          <w:tcPr>
            <w:tcW w:w="1765" w:type="dxa"/>
            <w:gridSpan w:val="3"/>
          </w:tcPr>
          <w:p w14:paraId="66A7FE9E" w14:textId="77777777" w:rsidR="0013459B" w:rsidRPr="00A46732" w:rsidRDefault="0013459B" w:rsidP="0080145C">
            <w:pPr>
              <w:pStyle w:val="Default"/>
              <w:spacing w:after="120"/>
              <w:jc w:val="center"/>
              <w:rPr>
                <w:rFonts w:asciiTheme="minorHAnsi" w:hAnsiTheme="minorHAnsi" w:cstheme="minorHAnsi"/>
                <w:bCs/>
              </w:rPr>
            </w:pPr>
            <w:r w:rsidRPr="00A46732">
              <w:rPr>
                <w:rFonts w:asciiTheme="minorHAnsi" w:hAnsiTheme="minorHAnsi" w:cstheme="minorHAnsi"/>
                <w:b/>
                <w:bCs/>
              </w:rPr>
              <w:t>A.</w:t>
            </w:r>
          </w:p>
        </w:tc>
        <w:tc>
          <w:tcPr>
            <w:tcW w:w="6641" w:type="dxa"/>
          </w:tcPr>
          <w:p w14:paraId="55DFDD1F"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
                <w:bCs/>
              </w:rPr>
              <w:t>CZĘŚĆ OPISOWA</w:t>
            </w:r>
          </w:p>
        </w:tc>
        <w:tc>
          <w:tcPr>
            <w:tcW w:w="836" w:type="dxa"/>
          </w:tcPr>
          <w:p w14:paraId="0832D36B" w14:textId="77777777" w:rsidR="0013459B" w:rsidRPr="00A46732" w:rsidRDefault="0013459B" w:rsidP="0080145C">
            <w:pPr>
              <w:pStyle w:val="Default"/>
              <w:spacing w:line="360" w:lineRule="auto"/>
              <w:jc w:val="center"/>
              <w:rPr>
                <w:rFonts w:asciiTheme="minorHAnsi" w:hAnsiTheme="minorHAnsi" w:cstheme="minorHAnsi"/>
                <w:bCs/>
              </w:rPr>
            </w:pPr>
            <w:r w:rsidRPr="00A46732">
              <w:rPr>
                <w:rFonts w:asciiTheme="minorHAnsi" w:hAnsiTheme="minorHAnsi" w:cstheme="minorHAnsi"/>
                <w:bCs/>
              </w:rPr>
              <w:t>4</w:t>
            </w:r>
          </w:p>
        </w:tc>
      </w:tr>
      <w:tr w:rsidR="0013459B" w:rsidRPr="00A46732" w14:paraId="2F199CEE" w14:textId="77777777" w:rsidTr="0013459B">
        <w:tc>
          <w:tcPr>
            <w:tcW w:w="450" w:type="dxa"/>
          </w:tcPr>
          <w:p w14:paraId="1C5D50C8"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1.</w:t>
            </w:r>
          </w:p>
        </w:tc>
        <w:tc>
          <w:tcPr>
            <w:tcW w:w="612" w:type="dxa"/>
          </w:tcPr>
          <w:p w14:paraId="42F0C2BA" w14:textId="77777777" w:rsidR="0013459B" w:rsidRPr="00A46732" w:rsidRDefault="0013459B" w:rsidP="0080145C">
            <w:pPr>
              <w:pStyle w:val="Default"/>
              <w:spacing w:after="120"/>
              <w:rPr>
                <w:rFonts w:asciiTheme="minorHAnsi" w:hAnsiTheme="minorHAnsi" w:cstheme="minorHAnsi"/>
                <w:bCs/>
              </w:rPr>
            </w:pPr>
          </w:p>
        </w:tc>
        <w:tc>
          <w:tcPr>
            <w:tcW w:w="703" w:type="dxa"/>
          </w:tcPr>
          <w:p w14:paraId="296B2AA5" w14:textId="77777777" w:rsidR="0013459B" w:rsidRPr="00A46732" w:rsidRDefault="0013459B" w:rsidP="0080145C">
            <w:pPr>
              <w:pStyle w:val="Default"/>
              <w:spacing w:after="120"/>
              <w:rPr>
                <w:rFonts w:asciiTheme="minorHAnsi" w:hAnsiTheme="minorHAnsi" w:cstheme="minorHAnsi"/>
                <w:bCs/>
              </w:rPr>
            </w:pPr>
          </w:p>
        </w:tc>
        <w:tc>
          <w:tcPr>
            <w:tcW w:w="6641" w:type="dxa"/>
          </w:tcPr>
          <w:p w14:paraId="0F4FC3F3"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 xml:space="preserve">Opis ogólny przedmiotu zamówienia </w:t>
            </w:r>
          </w:p>
        </w:tc>
        <w:tc>
          <w:tcPr>
            <w:tcW w:w="836" w:type="dxa"/>
          </w:tcPr>
          <w:p w14:paraId="021D0A1D" w14:textId="77777777" w:rsidR="0013459B" w:rsidRPr="00A46732" w:rsidRDefault="0013459B" w:rsidP="0080145C">
            <w:pPr>
              <w:pStyle w:val="Default"/>
              <w:spacing w:line="360" w:lineRule="auto"/>
              <w:jc w:val="center"/>
              <w:rPr>
                <w:rFonts w:asciiTheme="minorHAnsi" w:hAnsiTheme="minorHAnsi" w:cstheme="minorHAnsi"/>
                <w:bCs/>
              </w:rPr>
            </w:pPr>
            <w:r w:rsidRPr="00A46732">
              <w:rPr>
                <w:rFonts w:asciiTheme="minorHAnsi" w:hAnsiTheme="minorHAnsi" w:cstheme="minorHAnsi"/>
                <w:bCs/>
              </w:rPr>
              <w:t>4</w:t>
            </w:r>
          </w:p>
        </w:tc>
      </w:tr>
      <w:tr w:rsidR="0013459B" w:rsidRPr="00A46732" w14:paraId="30F6E35E" w14:textId="77777777" w:rsidTr="0013459B">
        <w:tc>
          <w:tcPr>
            <w:tcW w:w="450" w:type="dxa"/>
          </w:tcPr>
          <w:p w14:paraId="04A61841" w14:textId="77777777" w:rsidR="0013459B" w:rsidRPr="00A46732" w:rsidRDefault="0013459B" w:rsidP="0080145C">
            <w:pPr>
              <w:pStyle w:val="Default"/>
              <w:spacing w:after="120"/>
              <w:rPr>
                <w:rFonts w:asciiTheme="minorHAnsi" w:hAnsiTheme="minorHAnsi" w:cstheme="minorHAnsi"/>
                <w:bCs/>
              </w:rPr>
            </w:pPr>
          </w:p>
        </w:tc>
        <w:tc>
          <w:tcPr>
            <w:tcW w:w="612" w:type="dxa"/>
          </w:tcPr>
          <w:p w14:paraId="72FD2C29"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1.1.</w:t>
            </w:r>
          </w:p>
        </w:tc>
        <w:tc>
          <w:tcPr>
            <w:tcW w:w="703" w:type="dxa"/>
          </w:tcPr>
          <w:p w14:paraId="759403B9" w14:textId="77777777" w:rsidR="0013459B" w:rsidRPr="00A46732" w:rsidRDefault="0013459B" w:rsidP="0080145C">
            <w:pPr>
              <w:pStyle w:val="Default"/>
              <w:spacing w:after="120"/>
              <w:rPr>
                <w:rFonts w:asciiTheme="minorHAnsi" w:hAnsiTheme="minorHAnsi" w:cstheme="minorHAnsi"/>
                <w:bCs/>
              </w:rPr>
            </w:pPr>
          </w:p>
        </w:tc>
        <w:tc>
          <w:tcPr>
            <w:tcW w:w="6641" w:type="dxa"/>
          </w:tcPr>
          <w:p w14:paraId="4A5FC086"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lang w:eastAsia="pl-PL"/>
              </w:rPr>
              <w:t>Cel zamówienia i zakres robót budowlanych</w:t>
            </w:r>
            <w:r w:rsidRPr="00A46732">
              <w:rPr>
                <w:rFonts w:asciiTheme="minorHAnsi" w:hAnsiTheme="minorHAnsi" w:cstheme="minorHAnsi"/>
                <w:bCs/>
              </w:rPr>
              <w:t xml:space="preserve"> </w:t>
            </w:r>
          </w:p>
        </w:tc>
        <w:tc>
          <w:tcPr>
            <w:tcW w:w="836" w:type="dxa"/>
          </w:tcPr>
          <w:p w14:paraId="5669B94F"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5</w:t>
            </w:r>
          </w:p>
        </w:tc>
      </w:tr>
      <w:tr w:rsidR="0013459B" w:rsidRPr="00A46732" w14:paraId="55CD8DFC" w14:textId="77777777" w:rsidTr="0013459B">
        <w:tc>
          <w:tcPr>
            <w:tcW w:w="450" w:type="dxa"/>
          </w:tcPr>
          <w:p w14:paraId="0A7D548F" w14:textId="77777777" w:rsidR="0013459B" w:rsidRPr="00A46732" w:rsidRDefault="0013459B" w:rsidP="0080145C">
            <w:pPr>
              <w:pStyle w:val="Default"/>
              <w:spacing w:after="120"/>
              <w:rPr>
                <w:rFonts w:asciiTheme="minorHAnsi" w:hAnsiTheme="minorHAnsi" w:cstheme="minorHAnsi"/>
                <w:bCs/>
              </w:rPr>
            </w:pPr>
          </w:p>
        </w:tc>
        <w:tc>
          <w:tcPr>
            <w:tcW w:w="612" w:type="dxa"/>
          </w:tcPr>
          <w:p w14:paraId="0521A966"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1.2.</w:t>
            </w:r>
          </w:p>
        </w:tc>
        <w:tc>
          <w:tcPr>
            <w:tcW w:w="703" w:type="dxa"/>
          </w:tcPr>
          <w:p w14:paraId="776C716A" w14:textId="77777777" w:rsidR="0013459B" w:rsidRPr="00A46732" w:rsidRDefault="0013459B" w:rsidP="0080145C">
            <w:pPr>
              <w:pStyle w:val="Default"/>
              <w:spacing w:after="120"/>
              <w:rPr>
                <w:rFonts w:asciiTheme="minorHAnsi" w:hAnsiTheme="minorHAnsi" w:cstheme="minorHAnsi"/>
                <w:bCs/>
              </w:rPr>
            </w:pPr>
          </w:p>
        </w:tc>
        <w:tc>
          <w:tcPr>
            <w:tcW w:w="6641" w:type="dxa"/>
          </w:tcPr>
          <w:p w14:paraId="1647D4AA"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Aktualne uwarunkowania wykonania przedmiotu zamówienia – opis stanu istniejącego</w:t>
            </w:r>
            <w:r w:rsidRPr="00A46732">
              <w:rPr>
                <w:rFonts w:asciiTheme="minorHAnsi" w:hAnsiTheme="minorHAnsi" w:cstheme="minorHAnsi"/>
                <w:bCs/>
              </w:rPr>
              <w:t xml:space="preserve"> </w:t>
            </w:r>
          </w:p>
        </w:tc>
        <w:tc>
          <w:tcPr>
            <w:tcW w:w="836" w:type="dxa"/>
          </w:tcPr>
          <w:p w14:paraId="5CB639A0"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5</w:t>
            </w:r>
          </w:p>
        </w:tc>
      </w:tr>
      <w:tr w:rsidR="0013459B" w:rsidRPr="00A46732" w14:paraId="3EEF62B7" w14:textId="77777777" w:rsidTr="0013459B">
        <w:tc>
          <w:tcPr>
            <w:tcW w:w="450" w:type="dxa"/>
          </w:tcPr>
          <w:p w14:paraId="49CCD4BD" w14:textId="77777777" w:rsidR="0013459B" w:rsidRPr="00A46732" w:rsidRDefault="0013459B" w:rsidP="0080145C">
            <w:pPr>
              <w:pStyle w:val="Default"/>
              <w:spacing w:after="120"/>
              <w:rPr>
                <w:rFonts w:asciiTheme="minorHAnsi" w:hAnsiTheme="minorHAnsi" w:cstheme="minorHAnsi"/>
                <w:bCs/>
              </w:rPr>
            </w:pPr>
          </w:p>
        </w:tc>
        <w:tc>
          <w:tcPr>
            <w:tcW w:w="612" w:type="dxa"/>
          </w:tcPr>
          <w:p w14:paraId="520A287B"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1.3.</w:t>
            </w:r>
          </w:p>
        </w:tc>
        <w:tc>
          <w:tcPr>
            <w:tcW w:w="703" w:type="dxa"/>
          </w:tcPr>
          <w:p w14:paraId="6ABFDE02" w14:textId="77777777" w:rsidR="0013459B" w:rsidRPr="00A46732" w:rsidRDefault="0013459B" w:rsidP="0080145C">
            <w:pPr>
              <w:pStyle w:val="Default"/>
              <w:spacing w:after="120"/>
              <w:rPr>
                <w:rFonts w:asciiTheme="minorHAnsi" w:hAnsiTheme="minorHAnsi" w:cstheme="minorHAnsi"/>
                <w:bCs/>
              </w:rPr>
            </w:pPr>
          </w:p>
        </w:tc>
        <w:tc>
          <w:tcPr>
            <w:tcW w:w="6641" w:type="dxa"/>
          </w:tcPr>
          <w:p w14:paraId="5DB4DF12"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Ogólne właściwości funkcjonalno-użytkowe przedmiotu zamówienia</w:t>
            </w:r>
            <w:r w:rsidRPr="00A46732">
              <w:rPr>
                <w:rFonts w:asciiTheme="minorHAnsi" w:hAnsiTheme="minorHAnsi" w:cstheme="minorHAnsi"/>
                <w:color w:val="auto"/>
              </w:rPr>
              <w:t xml:space="preserve"> </w:t>
            </w:r>
          </w:p>
        </w:tc>
        <w:tc>
          <w:tcPr>
            <w:tcW w:w="836" w:type="dxa"/>
          </w:tcPr>
          <w:p w14:paraId="7EDEA867"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6</w:t>
            </w:r>
          </w:p>
        </w:tc>
      </w:tr>
      <w:tr w:rsidR="0013459B" w:rsidRPr="00A46732" w14:paraId="0079C4F4" w14:textId="77777777" w:rsidTr="0013459B">
        <w:tc>
          <w:tcPr>
            <w:tcW w:w="450" w:type="dxa"/>
          </w:tcPr>
          <w:p w14:paraId="00AAE485"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w:t>
            </w:r>
          </w:p>
        </w:tc>
        <w:tc>
          <w:tcPr>
            <w:tcW w:w="612" w:type="dxa"/>
          </w:tcPr>
          <w:p w14:paraId="370D7438" w14:textId="77777777" w:rsidR="0013459B" w:rsidRPr="00A46732" w:rsidRDefault="0013459B" w:rsidP="0080145C">
            <w:pPr>
              <w:pStyle w:val="Default"/>
              <w:spacing w:after="120"/>
              <w:rPr>
                <w:rFonts w:asciiTheme="minorHAnsi" w:hAnsiTheme="minorHAnsi" w:cstheme="minorHAnsi"/>
                <w:bCs/>
              </w:rPr>
            </w:pPr>
          </w:p>
        </w:tc>
        <w:tc>
          <w:tcPr>
            <w:tcW w:w="703" w:type="dxa"/>
          </w:tcPr>
          <w:p w14:paraId="1A306123" w14:textId="77777777" w:rsidR="0013459B" w:rsidRPr="00A46732" w:rsidRDefault="0013459B" w:rsidP="0080145C">
            <w:pPr>
              <w:pStyle w:val="Default"/>
              <w:spacing w:after="120"/>
              <w:rPr>
                <w:rFonts w:asciiTheme="minorHAnsi" w:hAnsiTheme="minorHAnsi" w:cstheme="minorHAnsi"/>
                <w:bCs/>
              </w:rPr>
            </w:pPr>
          </w:p>
        </w:tc>
        <w:tc>
          <w:tcPr>
            <w:tcW w:w="6641" w:type="dxa"/>
          </w:tcPr>
          <w:p w14:paraId="4D0B4405" w14:textId="77777777" w:rsidR="0013459B" w:rsidRPr="00A46732" w:rsidRDefault="0013459B" w:rsidP="0080145C">
            <w:pPr>
              <w:pStyle w:val="Default"/>
              <w:spacing w:after="120"/>
              <w:rPr>
                <w:rFonts w:asciiTheme="minorHAnsi" w:hAnsiTheme="minorHAnsi" w:cstheme="minorHAnsi"/>
                <w:color w:val="auto"/>
              </w:rPr>
            </w:pPr>
            <w:r w:rsidRPr="00A46732">
              <w:rPr>
                <w:rFonts w:asciiTheme="minorHAnsi" w:hAnsiTheme="minorHAnsi" w:cstheme="minorHAnsi"/>
                <w:bCs/>
              </w:rPr>
              <w:t>Zakres i opis wymagań przedmiotu zamówienia</w:t>
            </w:r>
          </w:p>
        </w:tc>
        <w:tc>
          <w:tcPr>
            <w:tcW w:w="836" w:type="dxa"/>
          </w:tcPr>
          <w:p w14:paraId="443D5885"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6</w:t>
            </w:r>
          </w:p>
        </w:tc>
      </w:tr>
      <w:tr w:rsidR="0013459B" w:rsidRPr="00A46732" w14:paraId="166B4511" w14:textId="77777777" w:rsidTr="0013459B">
        <w:tc>
          <w:tcPr>
            <w:tcW w:w="450" w:type="dxa"/>
          </w:tcPr>
          <w:p w14:paraId="5A8587ED" w14:textId="77777777" w:rsidR="0013459B" w:rsidRPr="00A46732" w:rsidRDefault="0013459B" w:rsidP="0080145C">
            <w:pPr>
              <w:pStyle w:val="Default"/>
              <w:spacing w:after="120"/>
              <w:rPr>
                <w:rFonts w:asciiTheme="minorHAnsi" w:hAnsiTheme="minorHAnsi" w:cstheme="minorHAnsi"/>
                <w:bCs/>
              </w:rPr>
            </w:pPr>
          </w:p>
        </w:tc>
        <w:tc>
          <w:tcPr>
            <w:tcW w:w="612" w:type="dxa"/>
          </w:tcPr>
          <w:p w14:paraId="4FBC6D48"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2.1.</w:t>
            </w:r>
          </w:p>
        </w:tc>
        <w:tc>
          <w:tcPr>
            <w:tcW w:w="703" w:type="dxa"/>
          </w:tcPr>
          <w:p w14:paraId="0AB954D3" w14:textId="77777777" w:rsidR="0013459B" w:rsidRPr="00A46732" w:rsidRDefault="0013459B" w:rsidP="0080145C">
            <w:pPr>
              <w:pStyle w:val="Default"/>
              <w:spacing w:after="120"/>
              <w:rPr>
                <w:rFonts w:asciiTheme="minorHAnsi" w:hAnsiTheme="minorHAnsi" w:cstheme="minorHAnsi"/>
                <w:bCs/>
              </w:rPr>
            </w:pPr>
          </w:p>
        </w:tc>
        <w:tc>
          <w:tcPr>
            <w:tcW w:w="6641" w:type="dxa"/>
          </w:tcPr>
          <w:p w14:paraId="02F7EB30" w14:textId="77777777" w:rsidR="0013459B" w:rsidRPr="00A46732" w:rsidRDefault="0013459B" w:rsidP="0080145C">
            <w:pPr>
              <w:pStyle w:val="Default"/>
              <w:spacing w:after="120"/>
              <w:rPr>
                <w:rFonts w:asciiTheme="minorHAnsi" w:hAnsiTheme="minorHAnsi" w:cstheme="minorHAnsi"/>
                <w:color w:val="auto"/>
              </w:rPr>
            </w:pPr>
            <w:r w:rsidRPr="00A46732">
              <w:rPr>
                <w:rFonts w:asciiTheme="minorHAnsi" w:hAnsiTheme="minorHAnsi" w:cstheme="minorHAnsi"/>
                <w:lang w:eastAsia="pl-PL"/>
              </w:rPr>
              <w:t>Wymagania szczególne dla opracowań projektowych</w:t>
            </w:r>
          </w:p>
        </w:tc>
        <w:tc>
          <w:tcPr>
            <w:tcW w:w="836" w:type="dxa"/>
          </w:tcPr>
          <w:p w14:paraId="7C063D51"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6</w:t>
            </w:r>
          </w:p>
        </w:tc>
      </w:tr>
      <w:tr w:rsidR="0013459B" w:rsidRPr="00A46732" w14:paraId="20546D98" w14:textId="77777777" w:rsidTr="0013459B">
        <w:tc>
          <w:tcPr>
            <w:tcW w:w="450" w:type="dxa"/>
          </w:tcPr>
          <w:p w14:paraId="2C45524D" w14:textId="77777777" w:rsidR="0013459B" w:rsidRPr="00A46732" w:rsidRDefault="0013459B" w:rsidP="0080145C">
            <w:pPr>
              <w:pStyle w:val="Default"/>
              <w:spacing w:after="120"/>
              <w:rPr>
                <w:rFonts w:asciiTheme="minorHAnsi" w:hAnsiTheme="minorHAnsi" w:cstheme="minorHAnsi"/>
                <w:bCs/>
              </w:rPr>
            </w:pPr>
          </w:p>
        </w:tc>
        <w:tc>
          <w:tcPr>
            <w:tcW w:w="612" w:type="dxa"/>
          </w:tcPr>
          <w:p w14:paraId="7A73257E"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2.2.</w:t>
            </w:r>
          </w:p>
        </w:tc>
        <w:tc>
          <w:tcPr>
            <w:tcW w:w="703" w:type="dxa"/>
          </w:tcPr>
          <w:p w14:paraId="2E724497" w14:textId="77777777" w:rsidR="0013459B" w:rsidRPr="00A46732" w:rsidRDefault="0013459B" w:rsidP="0080145C">
            <w:pPr>
              <w:pStyle w:val="Default"/>
              <w:spacing w:after="120"/>
              <w:rPr>
                <w:rFonts w:asciiTheme="minorHAnsi" w:hAnsiTheme="minorHAnsi" w:cstheme="minorHAnsi"/>
                <w:bCs/>
              </w:rPr>
            </w:pPr>
          </w:p>
        </w:tc>
        <w:tc>
          <w:tcPr>
            <w:tcW w:w="6641" w:type="dxa"/>
          </w:tcPr>
          <w:p w14:paraId="70BE2B65"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Roboty budowlano-instalacyjne</w:t>
            </w:r>
          </w:p>
        </w:tc>
        <w:tc>
          <w:tcPr>
            <w:tcW w:w="836" w:type="dxa"/>
          </w:tcPr>
          <w:p w14:paraId="4A93BA07"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8</w:t>
            </w:r>
          </w:p>
        </w:tc>
      </w:tr>
      <w:tr w:rsidR="0013459B" w:rsidRPr="00A46732" w14:paraId="5D233371" w14:textId="77777777" w:rsidTr="0013459B">
        <w:tc>
          <w:tcPr>
            <w:tcW w:w="450" w:type="dxa"/>
          </w:tcPr>
          <w:p w14:paraId="61FD2BE5" w14:textId="77777777" w:rsidR="0013459B" w:rsidRPr="00A46732" w:rsidRDefault="0013459B" w:rsidP="0080145C">
            <w:pPr>
              <w:pStyle w:val="Default"/>
              <w:spacing w:after="120"/>
              <w:rPr>
                <w:rFonts w:asciiTheme="minorHAnsi" w:hAnsiTheme="minorHAnsi" w:cstheme="minorHAnsi"/>
                <w:bCs/>
              </w:rPr>
            </w:pPr>
          </w:p>
        </w:tc>
        <w:tc>
          <w:tcPr>
            <w:tcW w:w="612" w:type="dxa"/>
          </w:tcPr>
          <w:p w14:paraId="4889DB90" w14:textId="77777777" w:rsidR="0013459B" w:rsidRPr="00A46732" w:rsidRDefault="0013459B" w:rsidP="0080145C">
            <w:pPr>
              <w:pStyle w:val="Default"/>
              <w:spacing w:after="120"/>
              <w:rPr>
                <w:rFonts w:asciiTheme="minorHAnsi" w:hAnsiTheme="minorHAnsi" w:cstheme="minorHAnsi"/>
                <w:bCs/>
              </w:rPr>
            </w:pPr>
          </w:p>
        </w:tc>
        <w:tc>
          <w:tcPr>
            <w:tcW w:w="703" w:type="dxa"/>
          </w:tcPr>
          <w:p w14:paraId="6BB90850"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2.2.1</w:t>
            </w:r>
          </w:p>
        </w:tc>
        <w:tc>
          <w:tcPr>
            <w:tcW w:w="6641" w:type="dxa"/>
          </w:tcPr>
          <w:p w14:paraId="3480DF92"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 xml:space="preserve">Zakres i </w:t>
            </w:r>
            <w:r w:rsidRPr="00A46732">
              <w:rPr>
                <w:rFonts w:asciiTheme="minorHAnsi" w:hAnsiTheme="minorHAnsi" w:cstheme="minorHAnsi"/>
                <w:bCs/>
              </w:rPr>
              <w:t>wymagania dla urządzeń i instalacji elektrycznych</w:t>
            </w:r>
          </w:p>
        </w:tc>
        <w:tc>
          <w:tcPr>
            <w:tcW w:w="836" w:type="dxa"/>
          </w:tcPr>
          <w:p w14:paraId="4F0DBD47"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9</w:t>
            </w:r>
          </w:p>
        </w:tc>
      </w:tr>
      <w:tr w:rsidR="0013459B" w:rsidRPr="00A46732" w14:paraId="34ABC87B" w14:textId="77777777" w:rsidTr="0013459B">
        <w:tc>
          <w:tcPr>
            <w:tcW w:w="450" w:type="dxa"/>
          </w:tcPr>
          <w:p w14:paraId="2A797069" w14:textId="77777777" w:rsidR="0013459B" w:rsidRPr="00A46732" w:rsidRDefault="0013459B" w:rsidP="0080145C">
            <w:pPr>
              <w:pStyle w:val="Default"/>
              <w:spacing w:after="120"/>
              <w:rPr>
                <w:rFonts w:asciiTheme="minorHAnsi" w:hAnsiTheme="minorHAnsi" w:cstheme="minorHAnsi"/>
                <w:bCs/>
              </w:rPr>
            </w:pPr>
          </w:p>
        </w:tc>
        <w:tc>
          <w:tcPr>
            <w:tcW w:w="612" w:type="dxa"/>
          </w:tcPr>
          <w:p w14:paraId="0FDA3760" w14:textId="77777777" w:rsidR="0013459B" w:rsidRPr="00A46732" w:rsidRDefault="0013459B" w:rsidP="0080145C">
            <w:pPr>
              <w:pStyle w:val="Default"/>
              <w:spacing w:after="120"/>
              <w:rPr>
                <w:rFonts w:asciiTheme="minorHAnsi" w:hAnsiTheme="minorHAnsi" w:cstheme="minorHAnsi"/>
                <w:bCs/>
              </w:rPr>
            </w:pPr>
          </w:p>
        </w:tc>
        <w:tc>
          <w:tcPr>
            <w:tcW w:w="703" w:type="dxa"/>
          </w:tcPr>
          <w:p w14:paraId="418B1F70"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2.2.2</w:t>
            </w:r>
          </w:p>
        </w:tc>
        <w:tc>
          <w:tcPr>
            <w:tcW w:w="6641" w:type="dxa"/>
          </w:tcPr>
          <w:p w14:paraId="1141E30F"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 xml:space="preserve">Zakres i </w:t>
            </w:r>
            <w:r w:rsidRPr="00A46732">
              <w:rPr>
                <w:rFonts w:asciiTheme="minorHAnsi" w:hAnsiTheme="minorHAnsi" w:cstheme="minorHAnsi"/>
                <w:bCs/>
              </w:rPr>
              <w:t>wymagania dla robót budowlanych</w:t>
            </w:r>
          </w:p>
        </w:tc>
        <w:tc>
          <w:tcPr>
            <w:tcW w:w="836" w:type="dxa"/>
          </w:tcPr>
          <w:p w14:paraId="27B061FC"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15</w:t>
            </w:r>
          </w:p>
        </w:tc>
      </w:tr>
      <w:tr w:rsidR="0013459B" w:rsidRPr="00A46732" w14:paraId="5161D0E3" w14:textId="77777777" w:rsidTr="0013459B">
        <w:tc>
          <w:tcPr>
            <w:tcW w:w="450" w:type="dxa"/>
          </w:tcPr>
          <w:p w14:paraId="3D36D88C" w14:textId="77777777" w:rsidR="0013459B" w:rsidRPr="00A46732" w:rsidRDefault="0013459B" w:rsidP="0080145C">
            <w:pPr>
              <w:pStyle w:val="Default"/>
              <w:spacing w:after="120"/>
              <w:rPr>
                <w:rFonts w:asciiTheme="minorHAnsi" w:hAnsiTheme="minorHAnsi" w:cstheme="minorHAnsi"/>
                <w:bCs/>
              </w:rPr>
            </w:pPr>
          </w:p>
        </w:tc>
        <w:tc>
          <w:tcPr>
            <w:tcW w:w="612" w:type="dxa"/>
          </w:tcPr>
          <w:p w14:paraId="7C1E3FBC"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2.3.</w:t>
            </w:r>
          </w:p>
        </w:tc>
        <w:tc>
          <w:tcPr>
            <w:tcW w:w="703" w:type="dxa"/>
          </w:tcPr>
          <w:p w14:paraId="2F7FF713" w14:textId="77777777" w:rsidR="0013459B" w:rsidRPr="00A46732" w:rsidRDefault="0013459B" w:rsidP="0080145C">
            <w:pPr>
              <w:pStyle w:val="Default"/>
              <w:spacing w:after="120"/>
              <w:rPr>
                <w:rFonts w:asciiTheme="minorHAnsi" w:hAnsiTheme="minorHAnsi" w:cstheme="minorHAnsi"/>
                <w:bCs/>
              </w:rPr>
            </w:pPr>
          </w:p>
        </w:tc>
        <w:tc>
          <w:tcPr>
            <w:tcW w:w="6641" w:type="dxa"/>
          </w:tcPr>
          <w:p w14:paraId="22B35C25" w14:textId="77777777" w:rsidR="0013459B" w:rsidRDefault="0013459B" w:rsidP="0080145C">
            <w:pPr>
              <w:pStyle w:val="Default"/>
              <w:spacing w:after="120"/>
              <w:rPr>
                <w:rFonts w:asciiTheme="minorHAnsi" w:hAnsiTheme="minorHAnsi" w:cstheme="minorHAnsi"/>
                <w:lang w:eastAsia="pl-PL"/>
              </w:rPr>
            </w:pPr>
            <w:r w:rsidRPr="00A46732">
              <w:rPr>
                <w:rFonts w:asciiTheme="minorHAnsi" w:hAnsiTheme="minorHAnsi" w:cstheme="minorHAnsi"/>
                <w:lang w:eastAsia="pl-PL"/>
              </w:rPr>
              <w:t>Dostawa, montaż i uruchomienie systemu „zdalnego dostępu”</w:t>
            </w:r>
          </w:p>
          <w:p w14:paraId="5B365D68" w14:textId="320E5372" w:rsidR="00091F0E" w:rsidRPr="00A46732" w:rsidRDefault="00091F0E" w:rsidP="00091F0E">
            <w:pPr>
              <w:pStyle w:val="Default"/>
              <w:spacing w:after="120"/>
              <w:jc w:val="center"/>
              <w:rPr>
                <w:rFonts w:asciiTheme="minorHAnsi" w:hAnsiTheme="minorHAnsi" w:cstheme="minorHAnsi"/>
                <w:bCs/>
              </w:rPr>
            </w:pPr>
            <w:r>
              <w:rPr>
                <w:rFonts w:asciiTheme="minorHAnsi" w:hAnsiTheme="minorHAnsi" w:cstheme="minorHAnsi"/>
                <w:b/>
                <w:bCs/>
              </w:rPr>
              <w:t>OBJĘTE PRAWEM OPCJI</w:t>
            </w:r>
          </w:p>
        </w:tc>
        <w:tc>
          <w:tcPr>
            <w:tcW w:w="836" w:type="dxa"/>
          </w:tcPr>
          <w:p w14:paraId="4FAA3FE3"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16</w:t>
            </w:r>
          </w:p>
        </w:tc>
      </w:tr>
      <w:tr w:rsidR="0013459B" w:rsidRPr="00A46732" w14:paraId="21D348DD" w14:textId="77777777" w:rsidTr="0013459B">
        <w:tc>
          <w:tcPr>
            <w:tcW w:w="450" w:type="dxa"/>
          </w:tcPr>
          <w:p w14:paraId="3097841C" w14:textId="77777777" w:rsidR="0013459B" w:rsidRPr="00A46732" w:rsidRDefault="0013459B" w:rsidP="0080145C">
            <w:pPr>
              <w:pStyle w:val="Default"/>
              <w:spacing w:after="120"/>
              <w:rPr>
                <w:rFonts w:asciiTheme="minorHAnsi" w:hAnsiTheme="minorHAnsi" w:cstheme="minorHAnsi"/>
                <w:bCs/>
              </w:rPr>
            </w:pPr>
          </w:p>
        </w:tc>
        <w:tc>
          <w:tcPr>
            <w:tcW w:w="612" w:type="dxa"/>
          </w:tcPr>
          <w:p w14:paraId="3FB3F260"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2.4.</w:t>
            </w:r>
          </w:p>
        </w:tc>
        <w:tc>
          <w:tcPr>
            <w:tcW w:w="703" w:type="dxa"/>
          </w:tcPr>
          <w:p w14:paraId="75661C4C" w14:textId="77777777" w:rsidR="0013459B" w:rsidRPr="00A46732" w:rsidRDefault="0013459B" w:rsidP="0080145C">
            <w:pPr>
              <w:pStyle w:val="Default"/>
              <w:spacing w:after="120"/>
              <w:rPr>
                <w:rFonts w:asciiTheme="minorHAnsi" w:hAnsiTheme="minorHAnsi" w:cstheme="minorHAnsi"/>
                <w:bCs/>
              </w:rPr>
            </w:pPr>
          </w:p>
        </w:tc>
        <w:tc>
          <w:tcPr>
            <w:tcW w:w="6641" w:type="dxa"/>
          </w:tcPr>
          <w:p w14:paraId="69587E20"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Sprawowanie konserwacji i serwisu</w:t>
            </w:r>
          </w:p>
        </w:tc>
        <w:tc>
          <w:tcPr>
            <w:tcW w:w="836" w:type="dxa"/>
          </w:tcPr>
          <w:p w14:paraId="02EB8ED6"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18</w:t>
            </w:r>
          </w:p>
        </w:tc>
      </w:tr>
      <w:tr w:rsidR="0013459B" w:rsidRPr="00A46732" w14:paraId="5FB2D127" w14:textId="77777777" w:rsidTr="0013459B">
        <w:tc>
          <w:tcPr>
            <w:tcW w:w="450" w:type="dxa"/>
          </w:tcPr>
          <w:p w14:paraId="419F04B4" w14:textId="77777777" w:rsidR="0013459B" w:rsidRPr="00A46732" w:rsidRDefault="0013459B" w:rsidP="0080145C">
            <w:pPr>
              <w:pStyle w:val="Default"/>
              <w:spacing w:after="120"/>
              <w:rPr>
                <w:rFonts w:asciiTheme="minorHAnsi" w:hAnsiTheme="minorHAnsi" w:cstheme="minorHAnsi"/>
                <w:bCs/>
              </w:rPr>
            </w:pPr>
          </w:p>
        </w:tc>
        <w:tc>
          <w:tcPr>
            <w:tcW w:w="612" w:type="dxa"/>
          </w:tcPr>
          <w:p w14:paraId="0C8443A3" w14:textId="77777777" w:rsidR="0013459B" w:rsidRPr="00A46732" w:rsidRDefault="0013459B" w:rsidP="0080145C">
            <w:pPr>
              <w:pStyle w:val="Default"/>
              <w:spacing w:after="120"/>
              <w:rPr>
                <w:rFonts w:asciiTheme="minorHAnsi" w:hAnsiTheme="minorHAnsi" w:cstheme="minorHAnsi"/>
                <w:bCs/>
              </w:rPr>
            </w:pPr>
          </w:p>
        </w:tc>
        <w:tc>
          <w:tcPr>
            <w:tcW w:w="703" w:type="dxa"/>
          </w:tcPr>
          <w:p w14:paraId="49237A50" w14:textId="77777777" w:rsidR="0013459B" w:rsidRPr="00A46732" w:rsidRDefault="0013459B" w:rsidP="0080145C">
            <w:pPr>
              <w:pStyle w:val="Default"/>
              <w:spacing w:after="120"/>
              <w:rPr>
                <w:rFonts w:asciiTheme="minorHAnsi" w:hAnsiTheme="minorHAnsi" w:cstheme="minorHAnsi"/>
                <w:bCs/>
              </w:rPr>
            </w:pPr>
            <w:r>
              <w:rPr>
                <w:rFonts w:asciiTheme="minorHAnsi" w:hAnsiTheme="minorHAnsi" w:cstheme="minorHAnsi"/>
                <w:bCs/>
              </w:rPr>
              <w:t>2.4.1</w:t>
            </w:r>
          </w:p>
        </w:tc>
        <w:tc>
          <w:tcPr>
            <w:tcW w:w="6641" w:type="dxa"/>
          </w:tcPr>
          <w:p w14:paraId="71182E72" w14:textId="77777777" w:rsidR="0013459B" w:rsidRPr="002F640E" w:rsidRDefault="0013459B" w:rsidP="0080145C">
            <w:pPr>
              <w:pStyle w:val="Default"/>
              <w:spacing w:after="120"/>
              <w:rPr>
                <w:rFonts w:asciiTheme="minorHAnsi" w:hAnsiTheme="minorHAnsi" w:cstheme="minorHAnsi"/>
              </w:rPr>
            </w:pPr>
            <w:r w:rsidRPr="002F640E">
              <w:rPr>
                <w:rFonts w:asciiTheme="minorHAnsi" w:hAnsiTheme="minorHAnsi" w:cstheme="minorHAnsi"/>
              </w:rPr>
              <w:t>Czynności wykonywane co najmniej 1 raz w miesiącu</w:t>
            </w:r>
          </w:p>
        </w:tc>
        <w:tc>
          <w:tcPr>
            <w:tcW w:w="836" w:type="dxa"/>
          </w:tcPr>
          <w:p w14:paraId="47BAAE05"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18</w:t>
            </w:r>
          </w:p>
        </w:tc>
      </w:tr>
      <w:tr w:rsidR="0013459B" w:rsidRPr="00A46732" w14:paraId="2CE8D2BE" w14:textId="77777777" w:rsidTr="0013459B">
        <w:tc>
          <w:tcPr>
            <w:tcW w:w="450" w:type="dxa"/>
          </w:tcPr>
          <w:p w14:paraId="6A0EAF1D" w14:textId="77777777" w:rsidR="0013459B" w:rsidRPr="00A46732" w:rsidRDefault="0013459B" w:rsidP="0080145C">
            <w:pPr>
              <w:pStyle w:val="Default"/>
              <w:spacing w:after="120"/>
              <w:rPr>
                <w:rFonts w:asciiTheme="minorHAnsi" w:hAnsiTheme="minorHAnsi" w:cstheme="minorHAnsi"/>
                <w:bCs/>
              </w:rPr>
            </w:pPr>
          </w:p>
        </w:tc>
        <w:tc>
          <w:tcPr>
            <w:tcW w:w="612" w:type="dxa"/>
          </w:tcPr>
          <w:p w14:paraId="5060E598" w14:textId="77777777" w:rsidR="0013459B" w:rsidRPr="00A46732" w:rsidRDefault="0013459B" w:rsidP="0080145C">
            <w:pPr>
              <w:pStyle w:val="Default"/>
              <w:spacing w:after="120"/>
              <w:rPr>
                <w:rFonts w:asciiTheme="minorHAnsi" w:hAnsiTheme="minorHAnsi" w:cstheme="minorHAnsi"/>
                <w:bCs/>
              </w:rPr>
            </w:pPr>
          </w:p>
        </w:tc>
        <w:tc>
          <w:tcPr>
            <w:tcW w:w="703" w:type="dxa"/>
          </w:tcPr>
          <w:p w14:paraId="3054CDF0" w14:textId="77777777" w:rsidR="0013459B" w:rsidRPr="00A46732" w:rsidRDefault="0013459B" w:rsidP="0080145C">
            <w:pPr>
              <w:pStyle w:val="Default"/>
              <w:spacing w:after="120"/>
              <w:rPr>
                <w:rFonts w:asciiTheme="minorHAnsi" w:hAnsiTheme="minorHAnsi" w:cstheme="minorHAnsi"/>
                <w:bCs/>
              </w:rPr>
            </w:pPr>
            <w:r>
              <w:rPr>
                <w:rFonts w:asciiTheme="minorHAnsi" w:hAnsiTheme="minorHAnsi" w:cstheme="minorHAnsi"/>
                <w:bCs/>
              </w:rPr>
              <w:t>2.4.2</w:t>
            </w:r>
          </w:p>
        </w:tc>
        <w:tc>
          <w:tcPr>
            <w:tcW w:w="6641" w:type="dxa"/>
          </w:tcPr>
          <w:p w14:paraId="406D423C" w14:textId="77777777" w:rsidR="0013459B" w:rsidRPr="002F640E" w:rsidRDefault="0013459B" w:rsidP="0080145C">
            <w:pPr>
              <w:pStyle w:val="Default"/>
              <w:spacing w:after="120"/>
              <w:rPr>
                <w:rFonts w:asciiTheme="minorHAnsi" w:hAnsiTheme="minorHAnsi" w:cstheme="minorHAnsi"/>
              </w:rPr>
            </w:pPr>
            <w:r w:rsidRPr="002F640E">
              <w:rPr>
                <w:rFonts w:asciiTheme="minorHAnsi" w:hAnsiTheme="minorHAnsi" w:cstheme="minorHAnsi"/>
              </w:rPr>
              <w:t>Czynności wykonywane 1 raz w roku</w:t>
            </w:r>
          </w:p>
        </w:tc>
        <w:tc>
          <w:tcPr>
            <w:tcW w:w="836" w:type="dxa"/>
          </w:tcPr>
          <w:p w14:paraId="3A92CDAA"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18</w:t>
            </w:r>
          </w:p>
        </w:tc>
      </w:tr>
      <w:tr w:rsidR="0013459B" w:rsidRPr="00A46732" w14:paraId="4A8379D1" w14:textId="77777777" w:rsidTr="0013459B">
        <w:tc>
          <w:tcPr>
            <w:tcW w:w="450" w:type="dxa"/>
          </w:tcPr>
          <w:p w14:paraId="7AE990A5" w14:textId="77777777" w:rsidR="0013459B" w:rsidRPr="00A46732" w:rsidRDefault="0013459B" w:rsidP="0080145C">
            <w:pPr>
              <w:pStyle w:val="Default"/>
              <w:spacing w:after="120"/>
              <w:rPr>
                <w:rFonts w:asciiTheme="minorHAnsi" w:hAnsiTheme="minorHAnsi" w:cstheme="minorHAnsi"/>
                <w:b/>
                <w:bCs/>
              </w:rPr>
            </w:pPr>
            <w:r w:rsidRPr="00A46732">
              <w:rPr>
                <w:rFonts w:asciiTheme="minorHAnsi" w:hAnsiTheme="minorHAnsi" w:cstheme="minorHAnsi"/>
                <w:bCs/>
              </w:rPr>
              <w:t>3.</w:t>
            </w:r>
          </w:p>
        </w:tc>
        <w:tc>
          <w:tcPr>
            <w:tcW w:w="612" w:type="dxa"/>
          </w:tcPr>
          <w:p w14:paraId="6D5F1109" w14:textId="77777777" w:rsidR="0013459B" w:rsidRPr="00A46732" w:rsidRDefault="0013459B" w:rsidP="0080145C">
            <w:pPr>
              <w:pStyle w:val="Default"/>
              <w:spacing w:after="120"/>
              <w:rPr>
                <w:rFonts w:asciiTheme="minorHAnsi" w:hAnsiTheme="minorHAnsi" w:cstheme="minorHAnsi"/>
                <w:b/>
                <w:bCs/>
              </w:rPr>
            </w:pPr>
          </w:p>
        </w:tc>
        <w:tc>
          <w:tcPr>
            <w:tcW w:w="703" w:type="dxa"/>
          </w:tcPr>
          <w:p w14:paraId="731D734A" w14:textId="77777777" w:rsidR="0013459B" w:rsidRPr="00A46732" w:rsidRDefault="0013459B" w:rsidP="0080145C">
            <w:pPr>
              <w:pStyle w:val="Default"/>
              <w:spacing w:after="120"/>
              <w:rPr>
                <w:rFonts w:asciiTheme="minorHAnsi" w:hAnsiTheme="minorHAnsi" w:cstheme="minorHAnsi"/>
                <w:b/>
                <w:bCs/>
              </w:rPr>
            </w:pPr>
          </w:p>
        </w:tc>
        <w:tc>
          <w:tcPr>
            <w:tcW w:w="6641" w:type="dxa"/>
          </w:tcPr>
          <w:p w14:paraId="4BDCC2D0"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 xml:space="preserve">Inne </w:t>
            </w:r>
            <w:r w:rsidRPr="00A46732">
              <w:rPr>
                <w:rFonts w:asciiTheme="minorHAnsi" w:hAnsiTheme="minorHAnsi" w:cstheme="minorHAnsi"/>
                <w:lang w:eastAsia="pl-PL"/>
              </w:rPr>
              <w:t xml:space="preserve">uwarunkowania </w:t>
            </w:r>
            <w:r w:rsidRPr="00A46732">
              <w:rPr>
                <w:rFonts w:asciiTheme="minorHAnsi" w:hAnsiTheme="minorHAnsi" w:cstheme="minorHAnsi"/>
              </w:rPr>
              <w:t>realizacji zadania</w:t>
            </w:r>
          </w:p>
        </w:tc>
        <w:tc>
          <w:tcPr>
            <w:tcW w:w="836" w:type="dxa"/>
          </w:tcPr>
          <w:p w14:paraId="6F2A72D0"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20</w:t>
            </w:r>
          </w:p>
        </w:tc>
      </w:tr>
      <w:tr w:rsidR="0013459B" w:rsidRPr="00A46732" w14:paraId="3FC2437C" w14:textId="77777777" w:rsidTr="0013459B">
        <w:tc>
          <w:tcPr>
            <w:tcW w:w="1765" w:type="dxa"/>
            <w:gridSpan w:val="3"/>
          </w:tcPr>
          <w:p w14:paraId="30E52244" w14:textId="77777777" w:rsidR="0013459B" w:rsidRPr="00A46732" w:rsidRDefault="0013459B" w:rsidP="0080145C">
            <w:pPr>
              <w:pStyle w:val="Default"/>
              <w:spacing w:after="120"/>
              <w:jc w:val="center"/>
              <w:rPr>
                <w:rFonts w:asciiTheme="minorHAnsi" w:hAnsiTheme="minorHAnsi" w:cstheme="minorHAnsi"/>
                <w:b/>
                <w:bCs/>
              </w:rPr>
            </w:pPr>
            <w:r w:rsidRPr="00A46732">
              <w:rPr>
                <w:rFonts w:asciiTheme="minorHAnsi" w:hAnsiTheme="minorHAnsi" w:cstheme="minorHAnsi"/>
                <w:b/>
                <w:bCs/>
              </w:rPr>
              <w:t>B.</w:t>
            </w:r>
          </w:p>
        </w:tc>
        <w:tc>
          <w:tcPr>
            <w:tcW w:w="6641" w:type="dxa"/>
          </w:tcPr>
          <w:p w14:paraId="61604E49" w14:textId="77777777" w:rsidR="0013459B" w:rsidRPr="00A46732" w:rsidRDefault="0013459B" w:rsidP="0080145C">
            <w:pPr>
              <w:pStyle w:val="Default"/>
              <w:spacing w:after="120"/>
              <w:rPr>
                <w:rFonts w:asciiTheme="minorHAnsi" w:hAnsiTheme="minorHAnsi" w:cstheme="minorHAnsi"/>
                <w:b/>
                <w:bCs/>
              </w:rPr>
            </w:pPr>
            <w:r w:rsidRPr="00A46732">
              <w:rPr>
                <w:rFonts w:asciiTheme="minorHAnsi" w:hAnsiTheme="minorHAnsi" w:cstheme="minorHAnsi"/>
                <w:b/>
                <w:bCs/>
              </w:rPr>
              <w:t>CZĘŚĆ INFORMACYJNA</w:t>
            </w:r>
          </w:p>
        </w:tc>
        <w:tc>
          <w:tcPr>
            <w:tcW w:w="836" w:type="dxa"/>
          </w:tcPr>
          <w:p w14:paraId="46A84094"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20</w:t>
            </w:r>
          </w:p>
        </w:tc>
      </w:tr>
      <w:tr w:rsidR="0013459B" w:rsidRPr="00A46732" w14:paraId="060BADE4" w14:textId="77777777" w:rsidTr="0013459B">
        <w:tc>
          <w:tcPr>
            <w:tcW w:w="450" w:type="dxa"/>
          </w:tcPr>
          <w:p w14:paraId="1AA3BE19"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4.</w:t>
            </w:r>
          </w:p>
        </w:tc>
        <w:tc>
          <w:tcPr>
            <w:tcW w:w="612" w:type="dxa"/>
          </w:tcPr>
          <w:p w14:paraId="16C07497" w14:textId="77777777" w:rsidR="0013459B" w:rsidRPr="00A46732" w:rsidRDefault="0013459B" w:rsidP="0080145C">
            <w:pPr>
              <w:pStyle w:val="Default"/>
              <w:spacing w:after="120"/>
              <w:rPr>
                <w:rFonts w:asciiTheme="minorHAnsi" w:hAnsiTheme="minorHAnsi" w:cstheme="minorHAnsi"/>
                <w:bCs/>
              </w:rPr>
            </w:pPr>
          </w:p>
        </w:tc>
        <w:tc>
          <w:tcPr>
            <w:tcW w:w="703" w:type="dxa"/>
          </w:tcPr>
          <w:p w14:paraId="70457E79" w14:textId="77777777" w:rsidR="0013459B" w:rsidRPr="00A46732" w:rsidRDefault="0013459B" w:rsidP="0080145C">
            <w:pPr>
              <w:pStyle w:val="Default"/>
              <w:spacing w:after="120"/>
              <w:rPr>
                <w:rFonts w:asciiTheme="minorHAnsi" w:hAnsiTheme="minorHAnsi" w:cstheme="minorHAnsi"/>
                <w:bCs/>
              </w:rPr>
            </w:pPr>
          </w:p>
        </w:tc>
        <w:tc>
          <w:tcPr>
            <w:tcW w:w="6641" w:type="dxa"/>
          </w:tcPr>
          <w:p w14:paraId="3511DBF2"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Zgodność</w:t>
            </w:r>
          </w:p>
        </w:tc>
        <w:tc>
          <w:tcPr>
            <w:tcW w:w="836" w:type="dxa"/>
          </w:tcPr>
          <w:p w14:paraId="092FB3A6"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20</w:t>
            </w:r>
          </w:p>
        </w:tc>
      </w:tr>
      <w:tr w:rsidR="0013459B" w:rsidRPr="00A46732" w14:paraId="144B0D2B" w14:textId="77777777" w:rsidTr="0013459B">
        <w:tc>
          <w:tcPr>
            <w:tcW w:w="450" w:type="dxa"/>
          </w:tcPr>
          <w:p w14:paraId="091ABB5B"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5.</w:t>
            </w:r>
          </w:p>
        </w:tc>
        <w:tc>
          <w:tcPr>
            <w:tcW w:w="612" w:type="dxa"/>
          </w:tcPr>
          <w:p w14:paraId="61923606" w14:textId="77777777" w:rsidR="0013459B" w:rsidRPr="00A46732" w:rsidRDefault="0013459B" w:rsidP="0080145C">
            <w:pPr>
              <w:pStyle w:val="Default"/>
              <w:spacing w:after="120"/>
              <w:rPr>
                <w:rFonts w:asciiTheme="minorHAnsi" w:hAnsiTheme="minorHAnsi" w:cstheme="minorHAnsi"/>
                <w:bCs/>
              </w:rPr>
            </w:pPr>
          </w:p>
        </w:tc>
        <w:tc>
          <w:tcPr>
            <w:tcW w:w="703" w:type="dxa"/>
          </w:tcPr>
          <w:p w14:paraId="412F6536" w14:textId="77777777" w:rsidR="0013459B" w:rsidRPr="00A46732" w:rsidRDefault="0013459B" w:rsidP="0080145C">
            <w:pPr>
              <w:pStyle w:val="Default"/>
              <w:spacing w:after="120"/>
              <w:rPr>
                <w:rFonts w:asciiTheme="minorHAnsi" w:hAnsiTheme="minorHAnsi" w:cstheme="minorHAnsi"/>
                <w:bCs/>
              </w:rPr>
            </w:pPr>
          </w:p>
        </w:tc>
        <w:tc>
          <w:tcPr>
            <w:tcW w:w="6641" w:type="dxa"/>
          </w:tcPr>
          <w:p w14:paraId="524AAB12"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Oświadczenie Zamawiającego</w:t>
            </w:r>
          </w:p>
        </w:tc>
        <w:tc>
          <w:tcPr>
            <w:tcW w:w="836" w:type="dxa"/>
          </w:tcPr>
          <w:p w14:paraId="1591C54E"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20</w:t>
            </w:r>
          </w:p>
        </w:tc>
      </w:tr>
      <w:tr w:rsidR="0013459B" w:rsidRPr="00A46732" w14:paraId="3F75F9C3" w14:textId="77777777" w:rsidTr="0013459B">
        <w:tc>
          <w:tcPr>
            <w:tcW w:w="450" w:type="dxa"/>
          </w:tcPr>
          <w:p w14:paraId="1E44D735"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6.</w:t>
            </w:r>
          </w:p>
        </w:tc>
        <w:tc>
          <w:tcPr>
            <w:tcW w:w="612" w:type="dxa"/>
          </w:tcPr>
          <w:p w14:paraId="5200C2A7" w14:textId="77777777" w:rsidR="0013459B" w:rsidRPr="00A46732" w:rsidRDefault="0013459B" w:rsidP="0080145C">
            <w:pPr>
              <w:pStyle w:val="Default"/>
              <w:spacing w:after="120"/>
              <w:rPr>
                <w:rFonts w:asciiTheme="minorHAnsi" w:hAnsiTheme="minorHAnsi" w:cstheme="minorHAnsi"/>
                <w:bCs/>
              </w:rPr>
            </w:pPr>
          </w:p>
        </w:tc>
        <w:tc>
          <w:tcPr>
            <w:tcW w:w="703" w:type="dxa"/>
          </w:tcPr>
          <w:p w14:paraId="02385591" w14:textId="77777777" w:rsidR="0013459B" w:rsidRPr="00A46732" w:rsidRDefault="0013459B" w:rsidP="0080145C">
            <w:pPr>
              <w:pStyle w:val="Default"/>
              <w:spacing w:after="120"/>
              <w:rPr>
                <w:rFonts w:asciiTheme="minorHAnsi" w:hAnsiTheme="minorHAnsi" w:cstheme="minorHAnsi"/>
                <w:bCs/>
              </w:rPr>
            </w:pPr>
          </w:p>
        </w:tc>
        <w:tc>
          <w:tcPr>
            <w:tcW w:w="6641" w:type="dxa"/>
          </w:tcPr>
          <w:p w14:paraId="4637476F"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lang w:eastAsia="pl-PL"/>
              </w:rPr>
              <w:t>Podstawowe przepisy prawne związane z realizacją zadania</w:t>
            </w:r>
          </w:p>
        </w:tc>
        <w:tc>
          <w:tcPr>
            <w:tcW w:w="836" w:type="dxa"/>
          </w:tcPr>
          <w:p w14:paraId="51BC4A29"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20</w:t>
            </w:r>
          </w:p>
        </w:tc>
      </w:tr>
      <w:tr w:rsidR="0013459B" w:rsidRPr="00A46732" w14:paraId="4BAD6E31" w14:textId="77777777" w:rsidTr="0013459B">
        <w:tc>
          <w:tcPr>
            <w:tcW w:w="450" w:type="dxa"/>
          </w:tcPr>
          <w:p w14:paraId="2BFB72C7"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7.</w:t>
            </w:r>
          </w:p>
        </w:tc>
        <w:tc>
          <w:tcPr>
            <w:tcW w:w="612" w:type="dxa"/>
          </w:tcPr>
          <w:p w14:paraId="686EF3F6" w14:textId="77777777" w:rsidR="0013459B" w:rsidRPr="00A46732" w:rsidRDefault="0013459B" w:rsidP="0080145C">
            <w:pPr>
              <w:pStyle w:val="Default"/>
              <w:spacing w:after="120"/>
              <w:rPr>
                <w:rFonts w:asciiTheme="minorHAnsi" w:hAnsiTheme="minorHAnsi" w:cstheme="minorHAnsi"/>
                <w:bCs/>
              </w:rPr>
            </w:pPr>
          </w:p>
        </w:tc>
        <w:tc>
          <w:tcPr>
            <w:tcW w:w="703" w:type="dxa"/>
          </w:tcPr>
          <w:p w14:paraId="03922300" w14:textId="77777777" w:rsidR="0013459B" w:rsidRPr="00A46732" w:rsidRDefault="0013459B" w:rsidP="0080145C">
            <w:pPr>
              <w:pStyle w:val="Default"/>
              <w:spacing w:after="120"/>
              <w:rPr>
                <w:rFonts w:asciiTheme="minorHAnsi" w:hAnsiTheme="minorHAnsi" w:cstheme="minorHAnsi"/>
                <w:bCs/>
              </w:rPr>
            </w:pPr>
          </w:p>
        </w:tc>
        <w:tc>
          <w:tcPr>
            <w:tcW w:w="6641" w:type="dxa"/>
          </w:tcPr>
          <w:p w14:paraId="1855696E"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Inne informacje</w:t>
            </w:r>
          </w:p>
        </w:tc>
        <w:tc>
          <w:tcPr>
            <w:tcW w:w="836" w:type="dxa"/>
          </w:tcPr>
          <w:p w14:paraId="1FBA5DCE"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22</w:t>
            </w:r>
          </w:p>
        </w:tc>
      </w:tr>
      <w:tr w:rsidR="0013459B" w:rsidRPr="00A46732" w14:paraId="42EF30FC" w14:textId="77777777" w:rsidTr="0013459B">
        <w:tc>
          <w:tcPr>
            <w:tcW w:w="450" w:type="dxa"/>
          </w:tcPr>
          <w:p w14:paraId="57693D25" w14:textId="77777777" w:rsidR="0013459B" w:rsidRPr="00A46732" w:rsidRDefault="0013459B" w:rsidP="0080145C">
            <w:pPr>
              <w:pStyle w:val="Default"/>
              <w:spacing w:after="120"/>
              <w:rPr>
                <w:rFonts w:asciiTheme="minorHAnsi" w:hAnsiTheme="minorHAnsi" w:cstheme="minorHAnsi"/>
                <w:bCs/>
              </w:rPr>
            </w:pPr>
          </w:p>
        </w:tc>
        <w:tc>
          <w:tcPr>
            <w:tcW w:w="612" w:type="dxa"/>
          </w:tcPr>
          <w:p w14:paraId="7B5B8B21"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7.1.</w:t>
            </w:r>
          </w:p>
        </w:tc>
        <w:tc>
          <w:tcPr>
            <w:tcW w:w="703" w:type="dxa"/>
          </w:tcPr>
          <w:p w14:paraId="01F57744" w14:textId="77777777" w:rsidR="0013459B" w:rsidRPr="00A46732" w:rsidRDefault="0013459B" w:rsidP="0080145C">
            <w:pPr>
              <w:pStyle w:val="Default"/>
              <w:spacing w:after="120"/>
              <w:rPr>
                <w:rFonts w:asciiTheme="minorHAnsi" w:hAnsiTheme="minorHAnsi" w:cstheme="minorHAnsi"/>
                <w:bCs/>
              </w:rPr>
            </w:pPr>
          </w:p>
        </w:tc>
        <w:tc>
          <w:tcPr>
            <w:tcW w:w="6641" w:type="dxa"/>
          </w:tcPr>
          <w:p w14:paraId="40ED0BFF"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Wytyczne dotyczące wykonawcy robót</w:t>
            </w:r>
          </w:p>
        </w:tc>
        <w:tc>
          <w:tcPr>
            <w:tcW w:w="836" w:type="dxa"/>
          </w:tcPr>
          <w:p w14:paraId="60F21A7E"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22</w:t>
            </w:r>
          </w:p>
        </w:tc>
      </w:tr>
      <w:tr w:rsidR="0013459B" w:rsidRPr="00A46732" w14:paraId="7053DDD2" w14:textId="77777777" w:rsidTr="0013459B">
        <w:tc>
          <w:tcPr>
            <w:tcW w:w="450" w:type="dxa"/>
          </w:tcPr>
          <w:p w14:paraId="6D370BE3" w14:textId="77777777" w:rsidR="0013459B" w:rsidRPr="00A46732" w:rsidRDefault="0013459B" w:rsidP="0080145C">
            <w:pPr>
              <w:pStyle w:val="Default"/>
              <w:spacing w:after="120"/>
              <w:rPr>
                <w:rFonts w:asciiTheme="minorHAnsi" w:hAnsiTheme="minorHAnsi" w:cstheme="minorHAnsi"/>
                <w:bCs/>
              </w:rPr>
            </w:pPr>
          </w:p>
        </w:tc>
        <w:tc>
          <w:tcPr>
            <w:tcW w:w="612" w:type="dxa"/>
          </w:tcPr>
          <w:p w14:paraId="73CFE338"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7.2.</w:t>
            </w:r>
          </w:p>
        </w:tc>
        <w:tc>
          <w:tcPr>
            <w:tcW w:w="703" w:type="dxa"/>
          </w:tcPr>
          <w:p w14:paraId="094CE0F2" w14:textId="77777777" w:rsidR="0013459B" w:rsidRPr="00A46732" w:rsidRDefault="0013459B" w:rsidP="0080145C">
            <w:pPr>
              <w:pStyle w:val="Default"/>
              <w:spacing w:after="120"/>
              <w:rPr>
                <w:rFonts w:asciiTheme="minorHAnsi" w:hAnsiTheme="minorHAnsi" w:cstheme="minorHAnsi"/>
                <w:bCs/>
              </w:rPr>
            </w:pPr>
          </w:p>
        </w:tc>
        <w:tc>
          <w:tcPr>
            <w:tcW w:w="6641" w:type="dxa"/>
          </w:tcPr>
          <w:p w14:paraId="655E524B"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lang w:eastAsia="pl-PL"/>
              </w:rPr>
              <w:t>Modyfikacje i wyjaśnienia treści PFU</w:t>
            </w:r>
          </w:p>
        </w:tc>
        <w:tc>
          <w:tcPr>
            <w:tcW w:w="836" w:type="dxa"/>
          </w:tcPr>
          <w:p w14:paraId="6E87F1CB"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22</w:t>
            </w:r>
          </w:p>
        </w:tc>
      </w:tr>
      <w:tr w:rsidR="0013459B" w:rsidRPr="00A46732" w14:paraId="1C3D0A36" w14:textId="77777777" w:rsidTr="0013459B">
        <w:tc>
          <w:tcPr>
            <w:tcW w:w="450" w:type="dxa"/>
          </w:tcPr>
          <w:p w14:paraId="5C71C2D7"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8.</w:t>
            </w:r>
          </w:p>
        </w:tc>
        <w:tc>
          <w:tcPr>
            <w:tcW w:w="612" w:type="dxa"/>
          </w:tcPr>
          <w:p w14:paraId="134C8E32" w14:textId="77777777" w:rsidR="0013459B" w:rsidRPr="00A46732" w:rsidRDefault="0013459B" w:rsidP="0080145C">
            <w:pPr>
              <w:pStyle w:val="Default"/>
              <w:spacing w:after="120"/>
              <w:rPr>
                <w:rFonts w:asciiTheme="minorHAnsi" w:hAnsiTheme="minorHAnsi" w:cstheme="minorHAnsi"/>
                <w:bCs/>
              </w:rPr>
            </w:pPr>
          </w:p>
        </w:tc>
        <w:tc>
          <w:tcPr>
            <w:tcW w:w="703" w:type="dxa"/>
          </w:tcPr>
          <w:p w14:paraId="7AF7D0B4" w14:textId="77777777" w:rsidR="0013459B" w:rsidRPr="00A46732" w:rsidRDefault="0013459B" w:rsidP="0080145C">
            <w:pPr>
              <w:pStyle w:val="Default"/>
              <w:spacing w:after="120"/>
              <w:rPr>
                <w:rFonts w:asciiTheme="minorHAnsi" w:hAnsiTheme="minorHAnsi" w:cstheme="minorHAnsi"/>
                <w:bCs/>
              </w:rPr>
            </w:pPr>
          </w:p>
        </w:tc>
        <w:tc>
          <w:tcPr>
            <w:tcW w:w="6641" w:type="dxa"/>
          </w:tcPr>
          <w:p w14:paraId="100E809B"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Załączniki</w:t>
            </w:r>
          </w:p>
        </w:tc>
        <w:tc>
          <w:tcPr>
            <w:tcW w:w="836" w:type="dxa"/>
          </w:tcPr>
          <w:p w14:paraId="17686D7D"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22</w:t>
            </w:r>
          </w:p>
        </w:tc>
      </w:tr>
    </w:tbl>
    <w:p w14:paraId="6CBD7D20" w14:textId="77777777" w:rsidR="0013459B" w:rsidRDefault="0013459B" w:rsidP="0013459B">
      <w:pPr>
        <w:rPr>
          <w:b/>
          <w:bCs/>
          <w:u w:val="single"/>
        </w:rPr>
      </w:pPr>
    </w:p>
    <w:p w14:paraId="478D28DF" w14:textId="0F64B640" w:rsidR="003B6959" w:rsidRPr="00907DBA" w:rsidRDefault="003B6959">
      <w:pPr>
        <w:rPr>
          <w:rFonts w:asciiTheme="minorHAnsi" w:hAnsiTheme="minorHAnsi" w:cstheme="minorHAnsi"/>
          <w:b/>
          <w:bCs/>
          <w:u w:val="single"/>
        </w:rPr>
      </w:pPr>
      <w:r w:rsidRPr="00907DBA">
        <w:rPr>
          <w:rFonts w:asciiTheme="minorHAnsi" w:hAnsiTheme="minorHAnsi" w:cstheme="minorHAnsi"/>
          <w:b/>
          <w:bCs/>
          <w:u w:val="single"/>
        </w:rPr>
        <w:br w:type="page"/>
      </w:r>
    </w:p>
    <w:p w14:paraId="3D29A002" w14:textId="5AF36C43" w:rsidR="00496B1D" w:rsidRPr="00907DBA" w:rsidRDefault="003B6959" w:rsidP="00B27158">
      <w:pPr>
        <w:pStyle w:val="Akapitzlist"/>
        <w:numPr>
          <w:ilvl w:val="0"/>
          <w:numId w:val="10"/>
        </w:numPr>
        <w:spacing w:line="360" w:lineRule="auto"/>
        <w:rPr>
          <w:rFonts w:asciiTheme="minorHAnsi" w:hAnsiTheme="minorHAnsi" w:cstheme="minorHAnsi"/>
          <w:b/>
          <w:bCs/>
          <w:u w:val="single"/>
        </w:rPr>
      </w:pPr>
      <w:r w:rsidRPr="00907DBA">
        <w:rPr>
          <w:rFonts w:asciiTheme="minorHAnsi" w:hAnsiTheme="minorHAnsi" w:cstheme="minorHAnsi"/>
          <w:b/>
          <w:bCs/>
          <w:u w:val="single"/>
        </w:rPr>
        <w:lastRenderedPageBreak/>
        <w:t>CZĘŚĆ OPISOWA</w:t>
      </w:r>
    </w:p>
    <w:p w14:paraId="1D03E97B" w14:textId="0534326A" w:rsidR="00160DBF" w:rsidRPr="00907DBA" w:rsidRDefault="008542C6" w:rsidP="00B27158">
      <w:pPr>
        <w:pStyle w:val="Akapitzlist"/>
        <w:numPr>
          <w:ilvl w:val="0"/>
          <w:numId w:val="11"/>
        </w:numPr>
        <w:spacing w:line="360" w:lineRule="auto"/>
        <w:rPr>
          <w:rFonts w:asciiTheme="minorHAnsi" w:hAnsiTheme="minorHAnsi" w:cstheme="minorHAnsi"/>
          <w:b/>
          <w:bCs/>
          <w:szCs w:val="26"/>
          <w:u w:val="single"/>
        </w:rPr>
      </w:pPr>
      <w:r w:rsidRPr="00907DBA">
        <w:rPr>
          <w:rFonts w:asciiTheme="minorHAnsi" w:hAnsiTheme="minorHAnsi" w:cstheme="minorHAnsi"/>
          <w:b/>
          <w:bCs/>
          <w:szCs w:val="26"/>
          <w:u w:val="single"/>
        </w:rPr>
        <w:t>Opis ogólny przedmiotu zamówienia</w:t>
      </w:r>
    </w:p>
    <w:p w14:paraId="3E7EC827" w14:textId="3A6879C3" w:rsidR="0065261D" w:rsidRPr="00907DBA" w:rsidRDefault="0065261D" w:rsidP="0065261D">
      <w:pPr>
        <w:spacing w:line="276" w:lineRule="auto"/>
        <w:ind w:left="284"/>
        <w:rPr>
          <w:rFonts w:asciiTheme="minorHAnsi" w:hAnsiTheme="minorHAnsi" w:cstheme="minorHAnsi"/>
        </w:rPr>
      </w:pPr>
      <w:r w:rsidRPr="00907DBA">
        <w:rPr>
          <w:rFonts w:asciiTheme="minorHAnsi" w:hAnsiTheme="minorHAnsi" w:cstheme="minorHAnsi"/>
        </w:rPr>
        <w:t xml:space="preserve">Zadanie dotyczy istniejącej trafostacji w Poznaniu przy ulicy </w:t>
      </w:r>
      <w:r w:rsidR="002D3219">
        <w:rPr>
          <w:rFonts w:asciiTheme="minorHAnsi" w:hAnsiTheme="minorHAnsi" w:cstheme="minorHAnsi"/>
        </w:rPr>
        <w:t>Rokietnickiej</w:t>
      </w:r>
      <w:r w:rsidRPr="00907DBA">
        <w:rPr>
          <w:rFonts w:asciiTheme="minorHAnsi" w:hAnsiTheme="minorHAnsi" w:cstheme="minorHAnsi"/>
        </w:rPr>
        <w:t xml:space="preserve"> 2, na terenie Uniwersytetu Medycznego – Obręb Łazarz, Arkusz nr 07,działka nr </w:t>
      </w:r>
      <w:r w:rsidR="002D3219">
        <w:rPr>
          <w:rFonts w:asciiTheme="minorHAnsi" w:hAnsiTheme="minorHAnsi" w:cstheme="minorHAnsi"/>
        </w:rPr>
        <w:t>3/2</w:t>
      </w:r>
      <w:r w:rsidRPr="00907DBA">
        <w:rPr>
          <w:rFonts w:asciiTheme="minorHAnsi" w:hAnsiTheme="minorHAnsi" w:cstheme="minorHAnsi"/>
        </w:rPr>
        <w:t>.</w:t>
      </w:r>
    </w:p>
    <w:p w14:paraId="23966CDB" w14:textId="08047230" w:rsidR="0059589B" w:rsidRPr="00907DBA" w:rsidRDefault="002D3219" w:rsidP="0059589B">
      <w:pPr>
        <w:spacing w:line="276" w:lineRule="auto"/>
        <w:ind w:left="284"/>
        <w:jc w:val="center"/>
        <w:rPr>
          <w:rFonts w:asciiTheme="minorHAnsi" w:hAnsiTheme="minorHAnsi" w:cstheme="minorHAnsi"/>
          <w:bCs/>
          <w:szCs w:val="26"/>
        </w:rPr>
      </w:pPr>
      <w:r>
        <w:rPr>
          <w:noProof/>
          <w:sz w:val="22"/>
          <w:szCs w:val="22"/>
          <w:lang w:eastAsia="pl-PL"/>
        </w:rPr>
        <w:drawing>
          <wp:inline distT="0" distB="0" distL="0" distR="0" wp14:anchorId="2D9D5223" wp14:editId="07C60E9C">
            <wp:extent cx="4486275" cy="27323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5654" cy="2774578"/>
                    </a:xfrm>
                    <a:prstGeom prst="rect">
                      <a:avLst/>
                    </a:prstGeom>
                    <a:noFill/>
                    <a:ln>
                      <a:noFill/>
                    </a:ln>
                  </pic:spPr>
                </pic:pic>
              </a:graphicData>
            </a:graphic>
          </wp:inline>
        </w:drawing>
      </w:r>
    </w:p>
    <w:p w14:paraId="549B8959" w14:textId="77CFC8F5" w:rsidR="0059589B" w:rsidRPr="00907DBA" w:rsidRDefault="0059589B" w:rsidP="0065261D">
      <w:pPr>
        <w:spacing w:line="276" w:lineRule="auto"/>
        <w:ind w:left="284"/>
        <w:rPr>
          <w:rFonts w:asciiTheme="minorHAnsi" w:hAnsiTheme="minorHAnsi" w:cstheme="minorHAnsi"/>
        </w:rPr>
      </w:pPr>
      <w:r w:rsidRPr="00907DBA">
        <w:rPr>
          <w:rFonts w:asciiTheme="minorHAnsi" w:hAnsiTheme="minorHAnsi" w:cstheme="minorHAnsi"/>
        </w:rPr>
        <w:t>Budynek stacji jest budynkiem parterowym, niepodpiwniczonym (z kanałami kablowymi), o wymiarach przedstawionych poniżej.</w:t>
      </w:r>
    </w:p>
    <w:p w14:paraId="795D6652" w14:textId="1AA0BA14" w:rsidR="0059589B" w:rsidRPr="00907DBA" w:rsidRDefault="002D3219" w:rsidP="00C55314">
      <w:pPr>
        <w:spacing w:line="276" w:lineRule="auto"/>
        <w:ind w:left="284"/>
        <w:jc w:val="center"/>
        <w:rPr>
          <w:rFonts w:asciiTheme="minorHAnsi" w:hAnsiTheme="minorHAnsi" w:cstheme="minorHAnsi"/>
          <w:bCs/>
          <w:szCs w:val="26"/>
        </w:rPr>
      </w:pPr>
      <w:r>
        <w:rPr>
          <w:noProof/>
          <w:sz w:val="22"/>
          <w:szCs w:val="22"/>
          <w:lang w:eastAsia="pl-PL"/>
        </w:rPr>
        <w:drawing>
          <wp:inline distT="0" distB="0" distL="0" distR="0" wp14:anchorId="230F61D1" wp14:editId="20284C85">
            <wp:extent cx="4883566" cy="4953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4430" cy="5014730"/>
                    </a:xfrm>
                    <a:prstGeom prst="rect">
                      <a:avLst/>
                    </a:prstGeom>
                    <a:noFill/>
                    <a:ln>
                      <a:noFill/>
                    </a:ln>
                  </pic:spPr>
                </pic:pic>
              </a:graphicData>
            </a:graphic>
          </wp:inline>
        </w:drawing>
      </w:r>
    </w:p>
    <w:p w14:paraId="2C8CA36B" w14:textId="14D4DE96" w:rsidR="00496B1D" w:rsidRPr="00907DBA" w:rsidRDefault="008542C6" w:rsidP="00B27158">
      <w:pPr>
        <w:pStyle w:val="Akapitzlist"/>
        <w:numPr>
          <w:ilvl w:val="1"/>
          <w:numId w:val="11"/>
        </w:numPr>
        <w:spacing w:before="240" w:line="360" w:lineRule="auto"/>
        <w:ind w:left="425" w:hanging="425"/>
        <w:jc w:val="both"/>
        <w:rPr>
          <w:rFonts w:asciiTheme="minorHAnsi" w:hAnsiTheme="minorHAnsi" w:cstheme="minorHAnsi"/>
          <w:b/>
          <w:bCs/>
          <w:u w:val="single"/>
        </w:rPr>
      </w:pPr>
      <w:r w:rsidRPr="00907DBA">
        <w:rPr>
          <w:rFonts w:asciiTheme="minorHAnsi" w:hAnsiTheme="minorHAnsi" w:cstheme="minorHAnsi"/>
          <w:b/>
          <w:u w:val="single"/>
          <w:lang w:eastAsia="pl-PL"/>
        </w:rPr>
        <w:lastRenderedPageBreak/>
        <w:t>Cel zamówienia i zakres robót budowlanych</w:t>
      </w:r>
    </w:p>
    <w:p w14:paraId="498CAD90" w14:textId="32B7975D" w:rsidR="008542C6" w:rsidRPr="00907DBA" w:rsidRDefault="00160DBF" w:rsidP="00C82D59">
      <w:pPr>
        <w:spacing w:line="276" w:lineRule="auto"/>
        <w:ind w:left="284"/>
        <w:jc w:val="both"/>
        <w:rPr>
          <w:rFonts w:asciiTheme="minorHAnsi" w:hAnsiTheme="minorHAnsi" w:cstheme="minorHAnsi"/>
        </w:rPr>
      </w:pPr>
      <w:r w:rsidRPr="00907DBA">
        <w:rPr>
          <w:rFonts w:asciiTheme="minorHAnsi" w:hAnsiTheme="minorHAnsi" w:cstheme="minorHAnsi"/>
        </w:rPr>
        <w:t>Celem zamówienia jest</w:t>
      </w:r>
      <w:r w:rsidR="00C55314" w:rsidRPr="00907DBA">
        <w:rPr>
          <w:rFonts w:asciiTheme="minorHAnsi" w:hAnsiTheme="minorHAnsi" w:cstheme="minorHAnsi"/>
        </w:rPr>
        <w:t xml:space="preserve"> modernizacja </w:t>
      </w:r>
      <w:r w:rsidR="00D011AB" w:rsidRPr="00907DBA">
        <w:rPr>
          <w:rFonts w:asciiTheme="minorHAnsi" w:hAnsiTheme="minorHAnsi" w:cstheme="minorHAnsi"/>
        </w:rPr>
        <w:t xml:space="preserve">istniejącej </w:t>
      </w:r>
      <w:r w:rsidR="00C55314" w:rsidRPr="00907DBA">
        <w:rPr>
          <w:rFonts w:asciiTheme="minorHAnsi" w:hAnsiTheme="minorHAnsi" w:cstheme="minorHAnsi"/>
        </w:rPr>
        <w:t>stacji transformatorowej obejmująca</w:t>
      </w:r>
      <w:r w:rsidRPr="00907DBA">
        <w:rPr>
          <w:rFonts w:asciiTheme="minorHAnsi" w:hAnsiTheme="minorHAnsi" w:cstheme="minorHAnsi"/>
        </w:rPr>
        <w:t xml:space="preserve"> </w:t>
      </w:r>
      <w:r w:rsidR="00C55314" w:rsidRPr="00907DBA">
        <w:rPr>
          <w:rFonts w:asciiTheme="minorHAnsi" w:hAnsiTheme="minorHAnsi" w:cstheme="minorHAnsi"/>
        </w:rPr>
        <w:t xml:space="preserve">kompleksowy remont budowlano-instalacyjny obiektu, wraz z wymianą </w:t>
      </w:r>
      <w:r w:rsidR="00157C0E" w:rsidRPr="00907DBA">
        <w:rPr>
          <w:rFonts w:asciiTheme="minorHAnsi" w:hAnsiTheme="minorHAnsi" w:cstheme="minorHAnsi"/>
        </w:rPr>
        <w:t>rozdzielni</w:t>
      </w:r>
      <w:r w:rsidR="00C55314" w:rsidRPr="00907DBA">
        <w:rPr>
          <w:rFonts w:asciiTheme="minorHAnsi" w:hAnsiTheme="minorHAnsi" w:cstheme="minorHAnsi"/>
        </w:rPr>
        <w:t xml:space="preserve"> elektrycznych </w:t>
      </w:r>
      <w:r w:rsidR="00D011AB" w:rsidRPr="00907DBA">
        <w:rPr>
          <w:rFonts w:asciiTheme="minorHAnsi" w:hAnsiTheme="minorHAnsi" w:cstheme="minorHAnsi"/>
        </w:rPr>
        <w:t xml:space="preserve">niskiego i średniego napięcia </w:t>
      </w:r>
      <w:r w:rsidR="00236753" w:rsidRPr="00907DBA">
        <w:rPr>
          <w:rFonts w:asciiTheme="minorHAnsi" w:hAnsiTheme="minorHAnsi" w:cstheme="minorHAnsi"/>
        </w:rPr>
        <w:t>oraz</w:t>
      </w:r>
      <w:r w:rsidR="00C55314" w:rsidRPr="00907DBA">
        <w:rPr>
          <w:rFonts w:asciiTheme="minorHAnsi" w:hAnsiTheme="minorHAnsi" w:cstheme="minorHAnsi"/>
        </w:rPr>
        <w:t xml:space="preserve"> potrzeb własnych stacji.</w:t>
      </w:r>
      <w:r w:rsidR="00D011AB" w:rsidRPr="00907DBA">
        <w:rPr>
          <w:rFonts w:asciiTheme="minorHAnsi" w:hAnsiTheme="minorHAnsi" w:cstheme="minorHAnsi"/>
        </w:rPr>
        <w:t xml:space="preserve">    </w:t>
      </w:r>
    </w:p>
    <w:p w14:paraId="0B2963A0" w14:textId="0BF3CC0D" w:rsidR="00C55314" w:rsidRPr="00907DBA" w:rsidRDefault="00C55314" w:rsidP="00C82D59">
      <w:pPr>
        <w:spacing w:line="276" w:lineRule="auto"/>
        <w:ind w:left="284"/>
        <w:jc w:val="both"/>
        <w:rPr>
          <w:rFonts w:asciiTheme="minorHAnsi" w:hAnsiTheme="minorHAnsi" w:cstheme="minorHAnsi"/>
        </w:rPr>
      </w:pPr>
      <w:r w:rsidRPr="00907DBA">
        <w:rPr>
          <w:rFonts w:asciiTheme="minorHAnsi" w:hAnsiTheme="minorHAnsi" w:cstheme="minorHAnsi"/>
        </w:rPr>
        <w:t>Zakres remontu budowlanego obejmuje remont zewnętrzny i wewnętrzny budynku, wg szczegółowych wymogów opisanych poniżej.</w:t>
      </w:r>
    </w:p>
    <w:p w14:paraId="22E7C0A1" w14:textId="2EE458B7" w:rsidR="00C55314" w:rsidRPr="00907DBA" w:rsidRDefault="00865A9C" w:rsidP="00C82D59">
      <w:pPr>
        <w:spacing w:line="276" w:lineRule="auto"/>
        <w:ind w:left="284"/>
        <w:jc w:val="both"/>
        <w:rPr>
          <w:rFonts w:asciiTheme="minorHAnsi" w:hAnsiTheme="minorHAnsi" w:cstheme="minorHAnsi"/>
          <w:color w:val="FF0000"/>
        </w:rPr>
      </w:pPr>
      <w:r w:rsidRPr="00907DBA">
        <w:rPr>
          <w:rFonts w:asciiTheme="minorHAnsi" w:hAnsiTheme="minorHAnsi" w:cstheme="minorHAnsi"/>
        </w:rPr>
        <w:t>P</w:t>
      </w:r>
      <w:r w:rsidR="00157C0E" w:rsidRPr="00907DBA">
        <w:rPr>
          <w:rFonts w:asciiTheme="minorHAnsi" w:hAnsiTheme="minorHAnsi" w:cstheme="minorHAnsi"/>
        </w:rPr>
        <w:t xml:space="preserve">rzewiduje się </w:t>
      </w:r>
      <w:r w:rsidRPr="00907DBA">
        <w:rPr>
          <w:rFonts w:asciiTheme="minorHAnsi" w:hAnsiTheme="minorHAnsi" w:cstheme="minorHAnsi"/>
        </w:rPr>
        <w:t xml:space="preserve">całkowitą </w:t>
      </w:r>
      <w:r w:rsidR="00157C0E" w:rsidRPr="00907DBA">
        <w:rPr>
          <w:rFonts w:asciiTheme="minorHAnsi" w:hAnsiTheme="minorHAnsi" w:cstheme="minorHAnsi"/>
        </w:rPr>
        <w:t>wymian</w:t>
      </w:r>
      <w:r w:rsidRPr="00907DBA">
        <w:rPr>
          <w:rFonts w:asciiTheme="minorHAnsi" w:hAnsiTheme="minorHAnsi" w:cstheme="minorHAnsi"/>
        </w:rPr>
        <w:t>ę</w:t>
      </w:r>
      <w:r w:rsidR="00157C0E" w:rsidRPr="00907DBA">
        <w:rPr>
          <w:rFonts w:asciiTheme="minorHAnsi" w:hAnsiTheme="minorHAnsi" w:cstheme="minorHAnsi"/>
        </w:rPr>
        <w:t xml:space="preserve"> wewnętrznych instalacji elektrycznych budynku</w:t>
      </w:r>
      <w:r w:rsidRPr="00907DBA">
        <w:rPr>
          <w:rFonts w:asciiTheme="minorHAnsi" w:hAnsiTheme="minorHAnsi" w:cstheme="minorHAnsi"/>
        </w:rPr>
        <w:t>, włączając w to instalację uziomu otokowego na zewnątrz budynku.</w:t>
      </w:r>
    </w:p>
    <w:p w14:paraId="19DFF4DE" w14:textId="3FA6C0DB" w:rsidR="00D011AB" w:rsidRPr="00907DBA" w:rsidRDefault="00D011AB" w:rsidP="00C82D59">
      <w:pPr>
        <w:spacing w:line="276" w:lineRule="auto"/>
        <w:ind w:left="284"/>
        <w:jc w:val="both"/>
        <w:rPr>
          <w:rFonts w:asciiTheme="minorHAnsi" w:hAnsiTheme="minorHAnsi" w:cstheme="minorHAnsi"/>
        </w:rPr>
      </w:pPr>
      <w:r w:rsidRPr="00907DBA">
        <w:rPr>
          <w:rFonts w:asciiTheme="minorHAnsi" w:hAnsiTheme="minorHAnsi" w:cstheme="minorHAnsi"/>
        </w:rPr>
        <w:t>Nie przewi</w:t>
      </w:r>
      <w:r w:rsidR="00C869ED">
        <w:rPr>
          <w:rFonts w:asciiTheme="minorHAnsi" w:hAnsiTheme="minorHAnsi" w:cstheme="minorHAnsi"/>
        </w:rPr>
        <w:t>duje się wymiany transformatora, jednak w czasie prowadzenia prac należy wykonać pełen serwis transformatora.</w:t>
      </w:r>
    </w:p>
    <w:p w14:paraId="702F3C76" w14:textId="45372C5B" w:rsidR="00157C0E" w:rsidRPr="00907DBA" w:rsidRDefault="008542C6" w:rsidP="00B27158">
      <w:pPr>
        <w:pStyle w:val="Akapitzlist"/>
        <w:numPr>
          <w:ilvl w:val="1"/>
          <w:numId w:val="11"/>
        </w:numPr>
        <w:spacing w:before="120" w:line="360" w:lineRule="auto"/>
        <w:ind w:left="425" w:hanging="425"/>
        <w:jc w:val="both"/>
        <w:rPr>
          <w:rFonts w:asciiTheme="minorHAnsi" w:hAnsiTheme="minorHAnsi" w:cstheme="minorHAnsi"/>
          <w:b/>
          <w:bCs/>
          <w:sz w:val="28"/>
          <w:u w:val="single"/>
        </w:rPr>
      </w:pPr>
      <w:r w:rsidRPr="00907DBA">
        <w:rPr>
          <w:rFonts w:asciiTheme="minorHAnsi" w:hAnsiTheme="minorHAnsi" w:cstheme="minorHAnsi"/>
          <w:b/>
          <w:szCs w:val="23"/>
          <w:u w:val="single"/>
        </w:rPr>
        <w:t xml:space="preserve">Aktualne uwarunkowania wykonania przedmiotu zamówienia </w:t>
      </w:r>
      <w:r w:rsidR="00157C0E" w:rsidRPr="00907DBA">
        <w:rPr>
          <w:rFonts w:asciiTheme="minorHAnsi" w:hAnsiTheme="minorHAnsi" w:cstheme="minorHAnsi"/>
          <w:b/>
          <w:szCs w:val="23"/>
          <w:u w:val="single"/>
        </w:rPr>
        <w:t xml:space="preserve">– opis </w:t>
      </w:r>
      <w:r w:rsidRPr="00907DBA">
        <w:rPr>
          <w:rFonts w:asciiTheme="minorHAnsi" w:hAnsiTheme="minorHAnsi" w:cstheme="minorHAnsi"/>
          <w:b/>
          <w:szCs w:val="23"/>
          <w:u w:val="single"/>
        </w:rPr>
        <w:t>stan</w:t>
      </w:r>
      <w:r w:rsidR="00157C0E" w:rsidRPr="00907DBA">
        <w:rPr>
          <w:rFonts w:asciiTheme="minorHAnsi" w:hAnsiTheme="minorHAnsi" w:cstheme="minorHAnsi"/>
          <w:b/>
          <w:szCs w:val="23"/>
          <w:u w:val="single"/>
        </w:rPr>
        <w:t>u</w:t>
      </w:r>
      <w:r w:rsidRPr="00907DBA">
        <w:rPr>
          <w:rFonts w:asciiTheme="minorHAnsi" w:hAnsiTheme="minorHAnsi" w:cstheme="minorHAnsi"/>
          <w:b/>
          <w:szCs w:val="23"/>
          <w:u w:val="single"/>
        </w:rPr>
        <w:t xml:space="preserve"> istniejąc</w:t>
      </w:r>
      <w:r w:rsidR="00157C0E" w:rsidRPr="00907DBA">
        <w:rPr>
          <w:rFonts w:asciiTheme="minorHAnsi" w:hAnsiTheme="minorHAnsi" w:cstheme="minorHAnsi"/>
          <w:b/>
          <w:szCs w:val="23"/>
          <w:u w:val="single"/>
        </w:rPr>
        <w:t>ego</w:t>
      </w:r>
      <w:r w:rsidRPr="00907DBA">
        <w:rPr>
          <w:rFonts w:asciiTheme="minorHAnsi" w:hAnsiTheme="minorHAnsi" w:cstheme="minorHAnsi"/>
          <w:b/>
          <w:szCs w:val="23"/>
          <w:u w:val="single"/>
        </w:rPr>
        <w:t xml:space="preserve"> </w:t>
      </w:r>
    </w:p>
    <w:p w14:paraId="42A96896" w14:textId="398A831A" w:rsidR="00157C0E" w:rsidRPr="00907DBA" w:rsidRDefault="00157C0E" w:rsidP="00B27158">
      <w:pPr>
        <w:pStyle w:val="Akapitzlis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Elewacja budynku wymaga napraw tynkarskich i odmalowania.</w:t>
      </w:r>
    </w:p>
    <w:p w14:paraId="378941A4" w14:textId="11D45D55" w:rsidR="00157C0E" w:rsidRPr="00907DBA" w:rsidRDefault="00157C0E" w:rsidP="00B27158">
      <w:pPr>
        <w:pStyle w:val="Akapitzlis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Budynek posiada cztery otwory drzwiowe, wypełnione ślusarką stalową z elementami wentylacyjnymi. Drzwi są w stanie mocno skorodowanym, z miejscowymi uszkodzeniami oraz odkształcone mechanicznie – z uwagi na stan znacznego zużycia technicznego przewiduje się ich wymianę.</w:t>
      </w:r>
    </w:p>
    <w:p w14:paraId="1B0D340A" w14:textId="20896D92" w:rsidR="00157C0E" w:rsidRPr="00907DBA" w:rsidRDefault="00157C0E" w:rsidP="00B27158">
      <w:pPr>
        <w:pStyle w:val="Akapitzlis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 xml:space="preserve">Istniejące nawierzchnie otoczenia budynku </w:t>
      </w:r>
      <w:r w:rsidR="003B4B32">
        <w:rPr>
          <w:rFonts w:asciiTheme="minorHAnsi" w:hAnsiTheme="minorHAnsi" w:cstheme="minorHAnsi"/>
        </w:rPr>
        <w:t>wymagają napraw i uzupełnień</w:t>
      </w:r>
      <w:r w:rsidRPr="00907DBA">
        <w:rPr>
          <w:rFonts w:asciiTheme="minorHAnsi" w:hAnsiTheme="minorHAnsi" w:cstheme="minorHAnsi"/>
        </w:rPr>
        <w:t>.</w:t>
      </w:r>
    </w:p>
    <w:p w14:paraId="2875AF03" w14:textId="77777777" w:rsidR="00390D28" w:rsidRDefault="00157C0E" w:rsidP="00390D28">
      <w:pPr>
        <w:pStyle w:val="Default"/>
        <w:numPr>
          <w:ilvl w:val="0"/>
          <w:numId w:val="12"/>
        </w:numPr>
        <w:spacing w:line="276" w:lineRule="auto"/>
        <w:ind w:left="709" w:hanging="425"/>
        <w:jc w:val="both"/>
        <w:rPr>
          <w:rFonts w:asciiTheme="minorHAnsi" w:hAnsiTheme="minorHAnsi" w:cstheme="minorHAnsi"/>
          <w:color w:val="auto"/>
        </w:rPr>
      </w:pPr>
      <w:r w:rsidRPr="00907DBA">
        <w:rPr>
          <w:rFonts w:asciiTheme="minorHAnsi" w:hAnsiTheme="minorHAnsi" w:cstheme="minorHAnsi"/>
        </w:rPr>
        <w:t xml:space="preserve">Pokrycie dachowe i obróbki blacharskie są w stanie wymagającym remontu. </w:t>
      </w:r>
      <w:r w:rsidR="007044F7">
        <w:rPr>
          <w:rFonts w:asciiTheme="minorHAnsi" w:hAnsiTheme="minorHAnsi" w:cstheme="minorHAnsi"/>
        </w:rPr>
        <w:t>Z</w:t>
      </w:r>
      <w:r w:rsidRPr="00907DBA">
        <w:rPr>
          <w:rFonts w:asciiTheme="minorHAnsi" w:hAnsiTheme="minorHAnsi" w:cstheme="minorHAnsi"/>
        </w:rPr>
        <w:t xml:space="preserve">biornik zlewowy wody deszczowej wraz z rurą spustową </w:t>
      </w:r>
      <w:r w:rsidR="007044F7">
        <w:rPr>
          <w:rFonts w:asciiTheme="minorHAnsi" w:hAnsiTheme="minorHAnsi" w:cstheme="minorHAnsi"/>
        </w:rPr>
        <w:t xml:space="preserve">jest skorodowany i dziurawy </w:t>
      </w:r>
      <w:r w:rsidR="007044F7" w:rsidRPr="00390D28">
        <w:rPr>
          <w:rFonts w:asciiTheme="minorHAnsi" w:hAnsiTheme="minorHAnsi" w:cstheme="minorHAnsi"/>
          <w:color w:val="auto"/>
        </w:rPr>
        <w:t>(częściowo zasłonięty obudową żelbetową) i wymaga wymiany.</w:t>
      </w:r>
    </w:p>
    <w:p w14:paraId="3C475BC8" w14:textId="0908277A" w:rsidR="00157C0E" w:rsidRPr="00907DBA" w:rsidRDefault="00390D28" w:rsidP="00390D28">
      <w:pPr>
        <w:pStyle w:val="Default"/>
        <w:numPr>
          <w:ilvl w:val="0"/>
          <w:numId w:val="12"/>
        </w:numPr>
        <w:spacing w:line="276" w:lineRule="auto"/>
        <w:ind w:left="709" w:hanging="425"/>
        <w:jc w:val="both"/>
        <w:rPr>
          <w:rFonts w:asciiTheme="minorHAnsi" w:hAnsiTheme="minorHAnsi" w:cstheme="minorHAnsi"/>
        </w:rPr>
      </w:pPr>
      <w:r w:rsidRPr="00390D28">
        <w:rPr>
          <w:rFonts w:asciiTheme="minorHAnsi" w:hAnsiTheme="minorHAnsi" w:cstheme="minorHAnsi"/>
          <w:color w:val="auto"/>
        </w:rPr>
        <w:t>Drzwi do rozdzielni ENEA posiadają monitoring otwarcia, który musi pozostać czynny po wymianie drzwi</w:t>
      </w:r>
      <w:r>
        <w:rPr>
          <w:rFonts w:asciiTheme="minorHAnsi" w:hAnsiTheme="minorHAnsi" w:cstheme="minorHAnsi"/>
          <w:color w:val="auto"/>
        </w:rPr>
        <w:t>.</w:t>
      </w:r>
    </w:p>
    <w:p w14:paraId="2D17AC58" w14:textId="058949EB" w:rsidR="00691FE0" w:rsidRPr="00907DBA" w:rsidRDefault="00856C29" w:rsidP="00856C29">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Obiekt posiada wydzielone 4 pomieszczenia jako strefy odpowiadające funkcjom użytkowym:</w:t>
      </w:r>
    </w:p>
    <w:p w14:paraId="003B81B1" w14:textId="77777777" w:rsidR="00691FE0" w:rsidRPr="00907DBA" w:rsidRDefault="00691FE0" w:rsidP="00856C29">
      <w:pPr>
        <w:pStyle w:val="Akapitzlist"/>
        <w:numPr>
          <w:ilvl w:val="0"/>
          <w:numId w:val="15"/>
        </w:numPr>
        <w:autoSpaceDE w:val="0"/>
        <w:autoSpaceDN w:val="0"/>
        <w:adjustRightInd w:val="0"/>
        <w:spacing w:line="276" w:lineRule="auto"/>
        <w:ind w:left="1134" w:hanging="425"/>
        <w:jc w:val="both"/>
        <w:rPr>
          <w:rFonts w:asciiTheme="minorHAnsi" w:hAnsiTheme="minorHAnsi" w:cstheme="minorHAnsi"/>
        </w:rPr>
      </w:pPr>
      <w:r w:rsidRPr="00907DBA">
        <w:rPr>
          <w:rFonts w:asciiTheme="minorHAnsi" w:hAnsiTheme="minorHAnsi" w:cstheme="minorHAnsi"/>
        </w:rPr>
        <w:t>Rozdzielnia ENEA stanowi miejsce doprowadzenia kabli średniego napięcia zasilania z sieci zewnętrznej. Dostęp do pomieszczenia jest ograniczony i monitorowany przez dostawcę energii. Przy wymianie drzwi wejściowych należy zachować elementy systemu monitoringu ich otwarcia.</w:t>
      </w:r>
    </w:p>
    <w:p w14:paraId="05EB0EFD" w14:textId="4015869C" w:rsidR="00691FE0" w:rsidRPr="00907DBA" w:rsidRDefault="00691FE0" w:rsidP="00856C29">
      <w:pPr>
        <w:pStyle w:val="Akapitzlist"/>
        <w:numPr>
          <w:ilvl w:val="0"/>
          <w:numId w:val="15"/>
        </w:numPr>
        <w:autoSpaceDE w:val="0"/>
        <w:autoSpaceDN w:val="0"/>
        <w:adjustRightInd w:val="0"/>
        <w:spacing w:line="276" w:lineRule="auto"/>
        <w:ind w:left="1134" w:hanging="425"/>
        <w:jc w:val="both"/>
        <w:rPr>
          <w:rFonts w:asciiTheme="minorHAnsi" w:hAnsiTheme="minorHAnsi" w:cstheme="minorHAnsi"/>
        </w:rPr>
      </w:pPr>
      <w:r w:rsidRPr="00907DBA">
        <w:rPr>
          <w:rFonts w:asciiTheme="minorHAnsi" w:hAnsiTheme="minorHAnsi" w:cstheme="minorHAnsi"/>
        </w:rPr>
        <w:t xml:space="preserve">Rozdzielnia SN </w:t>
      </w:r>
    </w:p>
    <w:p w14:paraId="25AAAF6B" w14:textId="14D9E25F" w:rsidR="00691FE0" w:rsidRPr="00907DBA" w:rsidRDefault="00691FE0" w:rsidP="00856C29">
      <w:pPr>
        <w:pStyle w:val="Akapitzlist"/>
        <w:numPr>
          <w:ilvl w:val="0"/>
          <w:numId w:val="15"/>
        </w:numPr>
        <w:autoSpaceDE w:val="0"/>
        <w:autoSpaceDN w:val="0"/>
        <w:adjustRightInd w:val="0"/>
        <w:spacing w:line="276" w:lineRule="auto"/>
        <w:ind w:left="1134" w:hanging="425"/>
        <w:jc w:val="both"/>
        <w:rPr>
          <w:rFonts w:asciiTheme="minorHAnsi" w:hAnsiTheme="minorHAnsi" w:cstheme="minorHAnsi"/>
        </w:rPr>
      </w:pPr>
      <w:r w:rsidRPr="00907DBA">
        <w:rPr>
          <w:rFonts w:asciiTheme="minorHAnsi" w:hAnsiTheme="minorHAnsi" w:cstheme="minorHAnsi"/>
        </w:rPr>
        <w:t xml:space="preserve">Komora transformatora </w:t>
      </w:r>
    </w:p>
    <w:p w14:paraId="628942F9" w14:textId="05CE05DF" w:rsidR="00691FE0" w:rsidRPr="00907DBA" w:rsidRDefault="00691FE0" w:rsidP="00691FE0">
      <w:pPr>
        <w:pStyle w:val="Akapitzlist"/>
        <w:numPr>
          <w:ilvl w:val="0"/>
          <w:numId w:val="15"/>
        </w:numPr>
        <w:autoSpaceDE w:val="0"/>
        <w:autoSpaceDN w:val="0"/>
        <w:adjustRightInd w:val="0"/>
        <w:spacing w:line="276" w:lineRule="auto"/>
        <w:ind w:left="1134" w:hanging="425"/>
        <w:jc w:val="both"/>
        <w:rPr>
          <w:rFonts w:asciiTheme="minorHAnsi" w:hAnsiTheme="minorHAnsi" w:cstheme="minorHAnsi"/>
        </w:rPr>
      </w:pPr>
      <w:r w:rsidRPr="00907DBA">
        <w:rPr>
          <w:rFonts w:asciiTheme="minorHAnsi" w:hAnsiTheme="minorHAnsi" w:cstheme="minorHAnsi"/>
        </w:rPr>
        <w:t xml:space="preserve">Rozdzielnia </w:t>
      </w:r>
      <w:proofErr w:type="spellStart"/>
      <w:r w:rsidRPr="00907DBA">
        <w:rPr>
          <w:rFonts w:asciiTheme="minorHAnsi" w:hAnsiTheme="minorHAnsi" w:cstheme="minorHAnsi"/>
        </w:rPr>
        <w:t>nn</w:t>
      </w:r>
      <w:proofErr w:type="spellEnd"/>
      <w:r w:rsidRPr="00907DBA">
        <w:rPr>
          <w:rFonts w:asciiTheme="minorHAnsi" w:hAnsiTheme="minorHAnsi" w:cstheme="minorHAnsi"/>
        </w:rPr>
        <w:t xml:space="preserve"> </w:t>
      </w:r>
    </w:p>
    <w:p w14:paraId="1898D090" w14:textId="764E460C" w:rsidR="00157C0E" w:rsidRPr="00907DBA" w:rsidRDefault="00157C0E" w:rsidP="00B27158">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Tynki wewnętrzne ścian i stropów są w stanie dość dobrym, jednak wymagane są naprawy oraz odnowienie powłok malarskich.</w:t>
      </w:r>
    </w:p>
    <w:p w14:paraId="3985F409" w14:textId="0905B53C" w:rsidR="00157C0E" w:rsidRPr="00907DBA" w:rsidRDefault="00157C0E" w:rsidP="00B27158">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Posadzki cementowe są w stanie dość dobrym, z niewielkimi uszkodzeniami.</w:t>
      </w:r>
    </w:p>
    <w:p w14:paraId="3B06634A" w14:textId="1F8F6FDB" w:rsidR="00AF3FCF" w:rsidRPr="00907DBA" w:rsidRDefault="00AF3FCF" w:rsidP="00B27158">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 xml:space="preserve">Z zakresu instalacji obiekt wyposażony jest wyłącznie w instalacje elektryczne, które są </w:t>
      </w:r>
      <w:r w:rsidR="006A5C04" w:rsidRPr="00907DBA">
        <w:rPr>
          <w:rFonts w:asciiTheme="minorHAnsi" w:hAnsiTheme="minorHAnsi" w:cstheme="minorHAnsi"/>
        </w:rPr>
        <w:t>mocno wyeksploatowane i wymagają całkowitej wymiany</w:t>
      </w:r>
      <w:r w:rsidRPr="00907DBA">
        <w:rPr>
          <w:rFonts w:asciiTheme="minorHAnsi" w:hAnsiTheme="minorHAnsi" w:cstheme="minorHAnsi"/>
        </w:rPr>
        <w:t>.</w:t>
      </w:r>
    </w:p>
    <w:p w14:paraId="0FF7AF49" w14:textId="1E7945E4" w:rsidR="00157C0E" w:rsidRPr="00907DBA" w:rsidRDefault="00157C0E" w:rsidP="00B27158">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Rozdzielnia średniego napięcia posiada następujące pola (wykonane w postaci celek):</w:t>
      </w:r>
    </w:p>
    <w:p w14:paraId="5A73C9BF" w14:textId="06D887A8" w:rsidR="00390D28" w:rsidRDefault="00390D28" w:rsidP="00390D28">
      <w:pPr>
        <w:pStyle w:val="Default"/>
        <w:numPr>
          <w:ilvl w:val="0"/>
          <w:numId w:val="48"/>
        </w:numPr>
        <w:jc w:val="both"/>
        <w:rPr>
          <w:rFonts w:asciiTheme="minorHAnsi" w:hAnsiTheme="minorHAnsi" w:cstheme="minorHAnsi"/>
          <w:color w:val="auto"/>
        </w:rPr>
      </w:pPr>
      <w:r w:rsidRPr="00390D28">
        <w:rPr>
          <w:rFonts w:asciiTheme="minorHAnsi" w:hAnsiTheme="minorHAnsi" w:cstheme="minorHAnsi"/>
          <w:color w:val="auto"/>
        </w:rPr>
        <w:t>Pole nr 1 - łącznik szyn,</w:t>
      </w:r>
    </w:p>
    <w:p w14:paraId="270F86EB" w14:textId="77777777" w:rsidR="00390D28" w:rsidRDefault="00390D28" w:rsidP="00390D28">
      <w:pPr>
        <w:pStyle w:val="Default"/>
        <w:numPr>
          <w:ilvl w:val="0"/>
          <w:numId w:val="48"/>
        </w:numPr>
        <w:jc w:val="both"/>
        <w:rPr>
          <w:rFonts w:asciiTheme="minorHAnsi" w:hAnsiTheme="minorHAnsi" w:cstheme="minorHAnsi"/>
          <w:color w:val="auto"/>
        </w:rPr>
      </w:pPr>
      <w:r w:rsidRPr="00390D28">
        <w:rPr>
          <w:rFonts w:asciiTheme="minorHAnsi" w:hAnsiTheme="minorHAnsi" w:cstheme="minorHAnsi"/>
          <w:color w:val="auto"/>
        </w:rPr>
        <w:t>Pole nr 2 - pomiarowe, zawierające przekładniki napięciowe UMZ 24-1 oraz przekładniki prądowe IMZ-24 50/5 A,</w:t>
      </w:r>
    </w:p>
    <w:p w14:paraId="19B7B9BE" w14:textId="77777777" w:rsidR="00390D28" w:rsidRDefault="00390D28" w:rsidP="00390D28">
      <w:pPr>
        <w:pStyle w:val="Default"/>
        <w:numPr>
          <w:ilvl w:val="0"/>
          <w:numId w:val="48"/>
        </w:numPr>
        <w:jc w:val="both"/>
        <w:rPr>
          <w:rFonts w:asciiTheme="minorHAnsi" w:hAnsiTheme="minorHAnsi" w:cstheme="minorHAnsi"/>
          <w:color w:val="auto"/>
        </w:rPr>
      </w:pPr>
      <w:r w:rsidRPr="00390D28">
        <w:rPr>
          <w:rFonts w:asciiTheme="minorHAnsi" w:hAnsiTheme="minorHAnsi" w:cstheme="minorHAnsi"/>
          <w:color w:val="auto"/>
        </w:rPr>
        <w:t>Pole nr 3 - odpływ „Instytut Stomatologii sekcja I” wykonany kablem 3xYHAKXS 1x120 mm2</w:t>
      </w:r>
    </w:p>
    <w:p w14:paraId="385D75BB" w14:textId="77777777" w:rsidR="00390D28" w:rsidRDefault="00390D28" w:rsidP="00390D28">
      <w:pPr>
        <w:pStyle w:val="Default"/>
        <w:numPr>
          <w:ilvl w:val="0"/>
          <w:numId w:val="48"/>
        </w:numPr>
        <w:jc w:val="both"/>
        <w:rPr>
          <w:rFonts w:asciiTheme="minorHAnsi" w:hAnsiTheme="minorHAnsi" w:cstheme="minorHAnsi"/>
          <w:color w:val="auto"/>
        </w:rPr>
      </w:pPr>
      <w:r w:rsidRPr="00390D28">
        <w:rPr>
          <w:rFonts w:asciiTheme="minorHAnsi" w:hAnsiTheme="minorHAnsi" w:cstheme="minorHAnsi"/>
          <w:color w:val="auto"/>
        </w:rPr>
        <w:t>Pole nr 4 - odpływ „Pole transformatorowe”,</w:t>
      </w:r>
    </w:p>
    <w:p w14:paraId="747A5A40" w14:textId="77777777" w:rsidR="00390D28" w:rsidRDefault="00390D28" w:rsidP="00390D28">
      <w:pPr>
        <w:pStyle w:val="Default"/>
        <w:numPr>
          <w:ilvl w:val="0"/>
          <w:numId w:val="48"/>
        </w:numPr>
        <w:jc w:val="both"/>
        <w:rPr>
          <w:rFonts w:asciiTheme="minorHAnsi" w:hAnsiTheme="minorHAnsi" w:cstheme="minorHAnsi"/>
          <w:color w:val="auto"/>
        </w:rPr>
      </w:pPr>
      <w:r w:rsidRPr="00390D28">
        <w:rPr>
          <w:rFonts w:asciiTheme="minorHAnsi" w:hAnsiTheme="minorHAnsi" w:cstheme="minorHAnsi"/>
          <w:color w:val="auto"/>
        </w:rPr>
        <w:lastRenderedPageBreak/>
        <w:t>Pole nr 5 - odpływ „E-CMIN-R-SN-1” wykonany kablem 3xYHAKXS 1x120 mm2</w:t>
      </w:r>
    </w:p>
    <w:p w14:paraId="14E548DB" w14:textId="654519FE" w:rsidR="00390D28" w:rsidRDefault="00390D28" w:rsidP="00390D28">
      <w:pPr>
        <w:pStyle w:val="Default"/>
        <w:numPr>
          <w:ilvl w:val="0"/>
          <w:numId w:val="48"/>
        </w:numPr>
        <w:jc w:val="both"/>
        <w:rPr>
          <w:rFonts w:asciiTheme="minorHAnsi" w:hAnsiTheme="minorHAnsi" w:cstheme="minorHAnsi"/>
          <w:color w:val="auto"/>
        </w:rPr>
      </w:pPr>
      <w:r w:rsidRPr="00390D28">
        <w:rPr>
          <w:rFonts w:asciiTheme="minorHAnsi" w:hAnsiTheme="minorHAnsi" w:cstheme="minorHAnsi"/>
          <w:color w:val="auto"/>
        </w:rPr>
        <w:t>Pole nr 6 - odpływ „E-CBM-R-SN-2” wykonany kablem 3xYHAKXS 1x120 mm2</w:t>
      </w:r>
      <w:r>
        <w:rPr>
          <w:rFonts w:asciiTheme="minorHAnsi" w:hAnsiTheme="minorHAnsi" w:cstheme="minorHAnsi"/>
          <w:color w:val="auto"/>
        </w:rPr>
        <w:t>,</w:t>
      </w:r>
    </w:p>
    <w:p w14:paraId="3B28B9EC" w14:textId="77777777" w:rsidR="00390D28" w:rsidRPr="00390D28" w:rsidRDefault="00390D28" w:rsidP="00390D28">
      <w:pPr>
        <w:pStyle w:val="Default"/>
        <w:numPr>
          <w:ilvl w:val="0"/>
          <w:numId w:val="48"/>
        </w:numPr>
        <w:jc w:val="both"/>
        <w:rPr>
          <w:rFonts w:asciiTheme="minorHAnsi" w:hAnsiTheme="minorHAnsi" w:cstheme="minorHAnsi"/>
          <w:color w:val="auto"/>
        </w:rPr>
      </w:pPr>
      <w:r w:rsidRPr="00390D28">
        <w:rPr>
          <w:rFonts w:asciiTheme="minorHAnsi" w:hAnsiTheme="minorHAnsi" w:cstheme="minorHAnsi"/>
          <w:color w:val="auto"/>
        </w:rPr>
        <w:t>Pola nr 7 do 10 - celki rezerwowe, odłączone spod napięcia</w:t>
      </w:r>
    </w:p>
    <w:p w14:paraId="24716DB3" w14:textId="77777777" w:rsidR="00390D28" w:rsidRPr="00390D28" w:rsidRDefault="00390D28" w:rsidP="00390D28">
      <w:pPr>
        <w:pStyle w:val="Default"/>
        <w:ind w:left="720"/>
        <w:jc w:val="both"/>
        <w:rPr>
          <w:rFonts w:asciiTheme="minorHAnsi" w:hAnsiTheme="minorHAnsi" w:cstheme="minorHAnsi"/>
          <w:color w:val="auto"/>
        </w:rPr>
      </w:pPr>
      <w:r w:rsidRPr="00390D28">
        <w:rPr>
          <w:rFonts w:asciiTheme="minorHAnsi" w:hAnsiTheme="minorHAnsi" w:cstheme="minorHAnsi"/>
          <w:color w:val="auto"/>
        </w:rPr>
        <w:t>Połączenia szyn z kablami w poszczególnych polach wykonane są za pomocą rozłączników z izolacją powietrzną.</w:t>
      </w:r>
    </w:p>
    <w:p w14:paraId="65237C7E" w14:textId="0563A313" w:rsidR="00157C0E" w:rsidRPr="00907DBA" w:rsidRDefault="00157C0E" w:rsidP="00157C0E">
      <w:pPr>
        <w:pStyle w:val="Default"/>
        <w:ind w:left="720"/>
        <w:jc w:val="both"/>
        <w:rPr>
          <w:rFonts w:asciiTheme="minorHAnsi" w:hAnsiTheme="minorHAnsi" w:cstheme="minorHAnsi"/>
        </w:rPr>
      </w:pPr>
    </w:p>
    <w:p w14:paraId="4B17C0BB" w14:textId="75CE9B50" w:rsidR="00157C0E" w:rsidRPr="00907DBA" w:rsidRDefault="00157C0E" w:rsidP="00B27158">
      <w:pPr>
        <w:pStyle w:val="Akapitzlis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Rozdzielnia niskiego napięcia posiada następujące odpływy:</w:t>
      </w:r>
    </w:p>
    <w:p w14:paraId="279E1E23" w14:textId="77777777" w:rsidR="00390D28" w:rsidRPr="00390D28" w:rsidRDefault="00390D28" w:rsidP="00390D28">
      <w:pPr>
        <w:pStyle w:val="Default"/>
        <w:numPr>
          <w:ilvl w:val="0"/>
          <w:numId w:val="14"/>
        </w:numPr>
        <w:jc w:val="both"/>
        <w:rPr>
          <w:rFonts w:asciiTheme="minorHAnsi" w:hAnsiTheme="minorHAnsi" w:cstheme="minorHAnsi"/>
        </w:rPr>
      </w:pPr>
      <w:r w:rsidRPr="00390D28">
        <w:rPr>
          <w:rFonts w:asciiTheme="minorHAnsi" w:hAnsiTheme="minorHAnsi" w:cstheme="minorHAnsi"/>
        </w:rPr>
        <w:t>Dom Studencki „Aspirynka”,</w:t>
      </w:r>
    </w:p>
    <w:p w14:paraId="77F6E0E1" w14:textId="77777777" w:rsidR="00390D28" w:rsidRPr="00390D28" w:rsidRDefault="00390D28" w:rsidP="00390D28">
      <w:pPr>
        <w:pStyle w:val="Default"/>
        <w:numPr>
          <w:ilvl w:val="0"/>
          <w:numId w:val="14"/>
        </w:numPr>
        <w:jc w:val="both"/>
        <w:rPr>
          <w:rFonts w:asciiTheme="minorHAnsi" w:hAnsiTheme="minorHAnsi" w:cstheme="minorHAnsi"/>
        </w:rPr>
      </w:pPr>
      <w:r w:rsidRPr="00390D28">
        <w:rPr>
          <w:rFonts w:asciiTheme="minorHAnsi" w:hAnsiTheme="minorHAnsi" w:cstheme="minorHAnsi"/>
        </w:rPr>
        <w:t>Dom Studencki „Medyk”,</w:t>
      </w:r>
    </w:p>
    <w:p w14:paraId="551E1278" w14:textId="77777777" w:rsidR="00390D28" w:rsidRPr="00390D28" w:rsidRDefault="00390D28" w:rsidP="00390D28">
      <w:pPr>
        <w:pStyle w:val="Default"/>
        <w:numPr>
          <w:ilvl w:val="0"/>
          <w:numId w:val="14"/>
        </w:numPr>
        <w:jc w:val="both"/>
        <w:rPr>
          <w:rFonts w:asciiTheme="minorHAnsi" w:hAnsiTheme="minorHAnsi" w:cstheme="minorHAnsi"/>
        </w:rPr>
      </w:pPr>
      <w:r w:rsidRPr="00390D28">
        <w:rPr>
          <w:rFonts w:asciiTheme="minorHAnsi" w:hAnsiTheme="minorHAnsi" w:cstheme="minorHAnsi"/>
        </w:rPr>
        <w:t>Kotłownia Uniwersytetu Medycznego – zasilanie podstawowe,</w:t>
      </w:r>
    </w:p>
    <w:p w14:paraId="7DB773CF" w14:textId="77777777" w:rsidR="00390D28" w:rsidRPr="00390D28" w:rsidRDefault="00390D28" w:rsidP="00390D28">
      <w:pPr>
        <w:pStyle w:val="Default"/>
        <w:numPr>
          <w:ilvl w:val="0"/>
          <w:numId w:val="14"/>
        </w:numPr>
        <w:jc w:val="both"/>
        <w:rPr>
          <w:rFonts w:asciiTheme="minorHAnsi" w:hAnsiTheme="minorHAnsi" w:cstheme="minorHAnsi"/>
        </w:rPr>
      </w:pPr>
      <w:r w:rsidRPr="00390D28">
        <w:rPr>
          <w:rFonts w:asciiTheme="minorHAnsi" w:hAnsiTheme="minorHAnsi" w:cstheme="minorHAnsi"/>
        </w:rPr>
        <w:t>Ośrodek rehabilitacji laryngologicznej,</w:t>
      </w:r>
    </w:p>
    <w:p w14:paraId="2943974F" w14:textId="49C8415F" w:rsidR="00157C0E" w:rsidRPr="00907DBA" w:rsidRDefault="00390D28" w:rsidP="00390D28">
      <w:pPr>
        <w:pStyle w:val="Default"/>
        <w:numPr>
          <w:ilvl w:val="0"/>
          <w:numId w:val="14"/>
        </w:numPr>
        <w:jc w:val="both"/>
        <w:rPr>
          <w:rFonts w:asciiTheme="minorHAnsi" w:hAnsiTheme="minorHAnsi" w:cstheme="minorHAnsi"/>
        </w:rPr>
      </w:pPr>
      <w:r w:rsidRPr="00390D28">
        <w:rPr>
          <w:rFonts w:asciiTheme="minorHAnsi" w:hAnsiTheme="minorHAnsi" w:cstheme="minorHAnsi"/>
        </w:rPr>
        <w:t>Tymczasowe zasilanie budo</w:t>
      </w:r>
      <w:r w:rsidR="00A63F0E">
        <w:rPr>
          <w:rFonts w:asciiTheme="minorHAnsi" w:hAnsiTheme="minorHAnsi" w:cstheme="minorHAnsi"/>
        </w:rPr>
        <w:t xml:space="preserve">wy Collegium </w:t>
      </w:r>
      <w:proofErr w:type="spellStart"/>
      <w:r w:rsidR="00A63F0E">
        <w:rPr>
          <w:rFonts w:asciiTheme="minorHAnsi" w:hAnsiTheme="minorHAnsi" w:cstheme="minorHAnsi"/>
        </w:rPr>
        <w:t>Humanum</w:t>
      </w:r>
      <w:proofErr w:type="spellEnd"/>
      <w:r w:rsidR="00A63F0E">
        <w:rPr>
          <w:rFonts w:asciiTheme="minorHAnsi" w:hAnsiTheme="minorHAnsi" w:cstheme="minorHAnsi"/>
        </w:rPr>
        <w:t>.</w:t>
      </w:r>
    </w:p>
    <w:p w14:paraId="5BB111AA" w14:textId="69921F30" w:rsidR="008542C6" w:rsidRPr="00907DBA" w:rsidRDefault="008542C6" w:rsidP="00B27158">
      <w:pPr>
        <w:pStyle w:val="Akapitzlist"/>
        <w:numPr>
          <w:ilvl w:val="1"/>
          <w:numId w:val="11"/>
        </w:numPr>
        <w:spacing w:before="120" w:line="360" w:lineRule="auto"/>
        <w:ind w:left="426" w:hanging="426"/>
        <w:rPr>
          <w:rFonts w:asciiTheme="minorHAnsi" w:hAnsiTheme="minorHAnsi" w:cstheme="minorHAnsi"/>
          <w:b/>
          <w:bCs/>
          <w:sz w:val="32"/>
          <w:u w:val="single"/>
        </w:rPr>
      </w:pPr>
      <w:r w:rsidRPr="00907DBA">
        <w:rPr>
          <w:rFonts w:asciiTheme="minorHAnsi" w:hAnsiTheme="minorHAnsi" w:cstheme="minorHAnsi"/>
          <w:b/>
          <w:szCs w:val="23"/>
          <w:u w:val="single"/>
        </w:rPr>
        <w:t>Ogólne właściwości funkcjonalno-użytkowe przedmiotu zamówienia</w:t>
      </w:r>
    </w:p>
    <w:p w14:paraId="508F5EAC" w14:textId="02E48D00" w:rsidR="00067E76" w:rsidRPr="00907DBA" w:rsidRDefault="00236EE5" w:rsidP="00E148B3">
      <w:pPr>
        <w:autoSpaceDE w:val="0"/>
        <w:autoSpaceDN w:val="0"/>
        <w:adjustRightInd w:val="0"/>
        <w:spacing w:line="276" w:lineRule="auto"/>
        <w:ind w:left="284"/>
        <w:jc w:val="both"/>
        <w:rPr>
          <w:rFonts w:asciiTheme="minorHAnsi" w:hAnsiTheme="minorHAnsi" w:cstheme="minorHAnsi"/>
        </w:rPr>
      </w:pPr>
      <w:r w:rsidRPr="00907DBA">
        <w:rPr>
          <w:rFonts w:asciiTheme="minorHAnsi" w:hAnsiTheme="minorHAnsi" w:cstheme="minorHAnsi"/>
        </w:rPr>
        <w:t xml:space="preserve">Podmiotowy obiekt </w:t>
      </w:r>
      <w:r w:rsidR="00067E76" w:rsidRPr="00907DBA">
        <w:rPr>
          <w:rFonts w:asciiTheme="minorHAnsi" w:hAnsiTheme="minorHAnsi" w:cstheme="minorHAnsi"/>
        </w:rPr>
        <w:t>spełnia funkcję usługową dla zapewnienia zasilania energetycznego sąsiadujących obiektów.</w:t>
      </w:r>
      <w:r w:rsidR="00D754EA" w:rsidRPr="00907DBA">
        <w:rPr>
          <w:rFonts w:asciiTheme="minorHAnsi" w:hAnsiTheme="minorHAnsi" w:cstheme="minorHAnsi"/>
        </w:rPr>
        <w:t xml:space="preserve"> Są one </w:t>
      </w:r>
      <w:r w:rsidR="00067E76" w:rsidRPr="00907DBA">
        <w:rPr>
          <w:rFonts w:asciiTheme="minorHAnsi" w:hAnsiTheme="minorHAnsi" w:cstheme="minorHAnsi"/>
        </w:rPr>
        <w:t xml:space="preserve"> </w:t>
      </w:r>
      <w:r w:rsidR="00D754EA" w:rsidRPr="00907DBA">
        <w:rPr>
          <w:rFonts w:asciiTheme="minorHAnsi" w:hAnsiTheme="minorHAnsi" w:cstheme="minorHAnsi"/>
        </w:rPr>
        <w:t>zasilane jednostronnie (wyłącznie z tej stacji) jak też posiadają zasilanie dwustronne (mogą być rezerwowane z innej stacji, będącej również własnością Zamawiającego).</w:t>
      </w:r>
    </w:p>
    <w:p w14:paraId="442980CB" w14:textId="7E4053E2" w:rsidR="00067E76" w:rsidRPr="00907DBA" w:rsidRDefault="00067E76" w:rsidP="00E148B3">
      <w:pPr>
        <w:autoSpaceDE w:val="0"/>
        <w:autoSpaceDN w:val="0"/>
        <w:adjustRightInd w:val="0"/>
        <w:spacing w:line="276" w:lineRule="auto"/>
        <w:ind w:left="284"/>
        <w:jc w:val="both"/>
        <w:rPr>
          <w:rFonts w:asciiTheme="minorHAnsi" w:hAnsiTheme="minorHAnsi" w:cstheme="minorHAnsi"/>
        </w:rPr>
      </w:pPr>
    </w:p>
    <w:p w14:paraId="55CFDDDE" w14:textId="62C00916" w:rsidR="005533E9" w:rsidRDefault="00691FE0" w:rsidP="00E148B3">
      <w:pPr>
        <w:autoSpaceDE w:val="0"/>
        <w:autoSpaceDN w:val="0"/>
        <w:adjustRightInd w:val="0"/>
        <w:spacing w:line="276" w:lineRule="auto"/>
        <w:ind w:left="284"/>
        <w:jc w:val="both"/>
        <w:rPr>
          <w:rFonts w:asciiTheme="minorHAnsi" w:hAnsiTheme="minorHAnsi" w:cstheme="minorHAnsi"/>
        </w:rPr>
      </w:pPr>
      <w:r w:rsidRPr="00907DBA">
        <w:rPr>
          <w:rFonts w:asciiTheme="minorHAnsi" w:hAnsiTheme="minorHAnsi" w:cstheme="minorHAnsi"/>
        </w:rPr>
        <w:t>Nie przewiduje się zmiany technologii obiektu oraz jego f</w:t>
      </w:r>
      <w:r w:rsidR="00067E76" w:rsidRPr="00907DBA">
        <w:rPr>
          <w:rFonts w:asciiTheme="minorHAnsi" w:hAnsiTheme="minorHAnsi" w:cstheme="minorHAnsi"/>
        </w:rPr>
        <w:t>unkcj</w:t>
      </w:r>
      <w:r w:rsidRPr="00907DBA">
        <w:rPr>
          <w:rFonts w:asciiTheme="minorHAnsi" w:hAnsiTheme="minorHAnsi" w:cstheme="minorHAnsi"/>
        </w:rPr>
        <w:t>i</w:t>
      </w:r>
      <w:r w:rsidR="00067E76" w:rsidRPr="00907DBA">
        <w:rPr>
          <w:rFonts w:asciiTheme="minorHAnsi" w:hAnsiTheme="minorHAnsi" w:cstheme="minorHAnsi"/>
        </w:rPr>
        <w:t xml:space="preserve"> użytkow</w:t>
      </w:r>
      <w:r w:rsidRPr="00907DBA">
        <w:rPr>
          <w:rFonts w:asciiTheme="minorHAnsi" w:hAnsiTheme="minorHAnsi" w:cstheme="minorHAnsi"/>
        </w:rPr>
        <w:t>ych</w:t>
      </w:r>
      <w:r w:rsidR="00FE05DA">
        <w:rPr>
          <w:rFonts w:asciiTheme="minorHAnsi" w:hAnsiTheme="minorHAnsi" w:cstheme="minorHAnsi"/>
        </w:rPr>
        <w:t>.</w:t>
      </w:r>
      <w:r w:rsidR="00D011AB" w:rsidRPr="00907DBA">
        <w:rPr>
          <w:rFonts w:asciiTheme="minorHAnsi" w:hAnsiTheme="minorHAnsi" w:cstheme="minorHAnsi"/>
        </w:rPr>
        <w:t xml:space="preserve"> </w:t>
      </w:r>
      <w:r w:rsidR="00180620">
        <w:rPr>
          <w:rFonts w:asciiTheme="minorHAnsi" w:hAnsiTheme="minorHAnsi" w:cstheme="minorHAnsi"/>
        </w:rPr>
        <w:t xml:space="preserve">Jedyną zmianą będzie umieszczenie rozdzielnicy </w:t>
      </w:r>
      <w:proofErr w:type="spellStart"/>
      <w:r w:rsidR="00180620">
        <w:rPr>
          <w:rFonts w:asciiTheme="minorHAnsi" w:hAnsiTheme="minorHAnsi" w:cstheme="minorHAnsi"/>
        </w:rPr>
        <w:t>nn</w:t>
      </w:r>
      <w:proofErr w:type="spellEnd"/>
      <w:r w:rsidR="00180620">
        <w:rPr>
          <w:rFonts w:asciiTheme="minorHAnsi" w:hAnsiTheme="minorHAnsi" w:cstheme="minorHAnsi"/>
        </w:rPr>
        <w:t xml:space="preserve"> i rozdzielnicy SN w obrębie jednego pomieszczenia (obecnie rozdzielni SN). W przypadku konieczności należy przewidzieć podział tego pomieszczenia na dwa mniejsze, z osobnym korytarzem wejściowym. </w:t>
      </w:r>
      <w:r w:rsidR="005533E9">
        <w:rPr>
          <w:rFonts w:asciiTheme="minorHAnsi" w:hAnsiTheme="minorHAnsi" w:cstheme="minorHAnsi"/>
        </w:rPr>
        <w:t>P</w:t>
      </w:r>
      <w:r w:rsidR="00180620">
        <w:rPr>
          <w:rFonts w:asciiTheme="minorHAnsi" w:hAnsiTheme="minorHAnsi" w:cstheme="minorHAnsi"/>
        </w:rPr>
        <w:t>rzenie</w:t>
      </w:r>
      <w:r w:rsidR="005533E9">
        <w:rPr>
          <w:rFonts w:asciiTheme="minorHAnsi" w:hAnsiTheme="minorHAnsi" w:cstheme="minorHAnsi"/>
        </w:rPr>
        <w:t>sieniu podlegać będzie również</w:t>
      </w:r>
      <w:r w:rsidR="00180620">
        <w:rPr>
          <w:rFonts w:asciiTheme="minorHAnsi" w:hAnsiTheme="minorHAnsi" w:cstheme="minorHAnsi"/>
        </w:rPr>
        <w:t xml:space="preserve"> układ pomiarowy. Obecne pomieszczenie rozdzielni </w:t>
      </w:r>
      <w:proofErr w:type="spellStart"/>
      <w:r w:rsidR="00180620">
        <w:rPr>
          <w:rFonts w:asciiTheme="minorHAnsi" w:hAnsiTheme="minorHAnsi" w:cstheme="minorHAnsi"/>
        </w:rPr>
        <w:t>nn</w:t>
      </w:r>
      <w:proofErr w:type="spellEnd"/>
      <w:r w:rsidR="00180620">
        <w:rPr>
          <w:rFonts w:asciiTheme="minorHAnsi" w:hAnsiTheme="minorHAnsi" w:cstheme="minorHAnsi"/>
        </w:rPr>
        <w:t xml:space="preserve"> ma zostać zaadaptowane na pomieszczenie magazynowe.</w:t>
      </w:r>
    </w:p>
    <w:p w14:paraId="4A2562AF" w14:textId="77777777" w:rsidR="005533E9" w:rsidRDefault="005533E9" w:rsidP="00E148B3">
      <w:pPr>
        <w:autoSpaceDE w:val="0"/>
        <w:autoSpaceDN w:val="0"/>
        <w:adjustRightInd w:val="0"/>
        <w:spacing w:line="276" w:lineRule="auto"/>
        <w:ind w:left="284"/>
        <w:jc w:val="both"/>
        <w:rPr>
          <w:rFonts w:asciiTheme="minorHAnsi" w:hAnsiTheme="minorHAnsi" w:cstheme="minorHAnsi"/>
        </w:rPr>
      </w:pPr>
    </w:p>
    <w:p w14:paraId="6EF41EE4" w14:textId="444F38EE" w:rsidR="00856C29" w:rsidRPr="00907DBA" w:rsidRDefault="00856C29" w:rsidP="00E148B3">
      <w:pPr>
        <w:autoSpaceDE w:val="0"/>
        <w:autoSpaceDN w:val="0"/>
        <w:adjustRightInd w:val="0"/>
        <w:spacing w:line="276" w:lineRule="auto"/>
        <w:ind w:left="284"/>
        <w:jc w:val="both"/>
        <w:rPr>
          <w:rFonts w:asciiTheme="minorHAnsi" w:hAnsiTheme="minorHAnsi" w:cstheme="minorHAnsi"/>
        </w:rPr>
      </w:pPr>
      <w:r w:rsidRPr="00907DBA">
        <w:rPr>
          <w:rFonts w:asciiTheme="minorHAnsi" w:hAnsiTheme="minorHAnsi" w:cstheme="minorHAnsi"/>
        </w:rPr>
        <w:t xml:space="preserve">W otoczeniu budynku Zamawiający przewiduje </w:t>
      </w:r>
      <w:r w:rsidR="00EA2109">
        <w:rPr>
          <w:rFonts w:asciiTheme="minorHAnsi" w:hAnsiTheme="minorHAnsi" w:cstheme="minorHAnsi"/>
        </w:rPr>
        <w:t>naprawę chodników.</w:t>
      </w:r>
    </w:p>
    <w:p w14:paraId="25C0C28B" w14:textId="77777777" w:rsidR="00856C29" w:rsidRPr="00907DBA" w:rsidRDefault="00856C29" w:rsidP="00800B60">
      <w:pPr>
        <w:autoSpaceDE w:val="0"/>
        <w:autoSpaceDN w:val="0"/>
        <w:adjustRightInd w:val="0"/>
        <w:spacing w:line="276" w:lineRule="auto"/>
        <w:ind w:left="284"/>
        <w:rPr>
          <w:rFonts w:asciiTheme="minorHAnsi" w:hAnsiTheme="minorHAnsi" w:cstheme="minorHAnsi"/>
        </w:rPr>
      </w:pPr>
    </w:p>
    <w:p w14:paraId="0902B7F3" w14:textId="5AD8582A" w:rsidR="00F00A41" w:rsidRPr="00907DBA" w:rsidRDefault="00F00A41" w:rsidP="00E148B3">
      <w:pPr>
        <w:pStyle w:val="Akapitzlist"/>
        <w:numPr>
          <w:ilvl w:val="0"/>
          <w:numId w:val="11"/>
        </w:numPr>
        <w:spacing w:before="120" w:line="360" w:lineRule="auto"/>
        <w:ind w:left="426" w:hanging="426"/>
        <w:rPr>
          <w:rFonts w:asciiTheme="minorHAnsi" w:hAnsiTheme="minorHAnsi" w:cstheme="minorHAnsi"/>
          <w:b/>
          <w:bCs/>
          <w:szCs w:val="26"/>
          <w:u w:val="single"/>
        </w:rPr>
      </w:pPr>
      <w:r w:rsidRPr="00907DBA">
        <w:rPr>
          <w:rFonts w:asciiTheme="minorHAnsi" w:hAnsiTheme="minorHAnsi" w:cstheme="minorHAnsi"/>
          <w:b/>
          <w:bCs/>
          <w:szCs w:val="26"/>
          <w:u w:val="single"/>
        </w:rPr>
        <w:t xml:space="preserve">Zakres </w:t>
      </w:r>
      <w:r w:rsidR="003B6959" w:rsidRPr="00907DBA">
        <w:rPr>
          <w:rFonts w:asciiTheme="minorHAnsi" w:hAnsiTheme="minorHAnsi" w:cstheme="minorHAnsi"/>
          <w:b/>
          <w:bCs/>
          <w:szCs w:val="26"/>
          <w:u w:val="single"/>
        </w:rPr>
        <w:t xml:space="preserve">i opis wymagań </w:t>
      </w:r>
      <w:r w:rsidRPr="00907DBA">
        <w:rPr>
          <w:rFonts w:asciiTheme="minorHAnsi" w:hAnsiTheme="minorHAnsi" w:cstheme="minorHAnsi"/>
          <w:b/>
          <w:bCs/>
          <w:szCs w:val="26"/>
          <w:u w:val="single"/>
        </w:rPr>
        <w:t>przedmiotu zamówienia</w:t>
      </w:r>
      <w:r w:rsidR="003B6959" w:rsidRPr="00907DBA">
        <w:rPr>
          <w:rFonts w:asciiTheme="minorHAnsi" w:hAnsiTheme="minorHAnsi" w:cstheme="minorHAnsi"/>
          <w:b/>
          <w:bCs/>
          <w:szCs w:val="26"/>
          <w:u w:val="single"/>
        </w:rPr>
        <w:t xml:space="preserve"> </w:t>
      </w:r>
    </w:p>
    <w:p w14:paraId="0E5B4F74" w14:textId="556B99AB" w:rsidR="00D011AB" w:rsidRPr="00907DBA" w:rsidRDefault="00D011AB" w:rsidP="00800B60">
      <w:pPr>
        <w:spacing w:line="276" w:lineRule="auto"/>
        <w:ind w:left="284"/>
        <w:rPr>
          <w:rFonts w:asciiTheme="minorHAnsi" w:hAnsiTheme="minorHAnsi" w:cstheme="minorHAnsi"/>
          <w:bCs/>
        </w:rPr>
      </w:pPr>
      <w:r w:rsidRPr="00907DBA">
        <w:rPr>
          <w:rFonts w:asciiTheme="minorHAnsi" w:hAnsiTheme="minorHAnsi" w:cstheme="minorHAnsi"/>
        </w:rPr>
        <w:t>Realizacja zadania przewidziana jest w systemie zaprojektuj i wybuduj.</w:t>
      </w:r>
    </w:p>
    <w:p w14:paraId="4774B71B" w14:textId="7AFB1B82" w:rsidR="00F00A41" w:rsidRPr="00907DBA" w:rsidRDefault="005813ED" w:rsidP="00800B60">
      <w:pPr>
        <w:spacing w:line="276" w:lineRule="auto"/>
        <w:ind w:left="284"/>
        <w:rPr>
          <w:rFonts w:asciiTheme="minorHAnsi" w:hAnsiTheme="minorHAnsi" w:cstheme="minorHAnsi"/>
          <w:bCs/>
        </w:rPr>
      </w:pPr>
      <w:r w:rsidRPr="00907DBA">
        <w:rPr>
          <w:rFonts w:asciiTheme="minorHAnsi" w:hAnsiTheme="minorHAnsi" w:cstheme="minorHAnsi"/>
          <w:bCs/>
        </w:rPr>
        <w:t>Z</w:t>
      </w:r>
      <w:r w:rsidR="00484150" w:rsidRPr="00907DBA">
        <w:rPr>
          <w:rFonts w:asciiTheme="minorHAnsi" w:hAnsiTheme="minorHAnsi" w:cstheme="minorHAnsi"/>
          <w:bCs/>
        </w:rPr>
        <w:t xml:space="preserve">akres przedmiotu zamówienia </w:t>
      </w:r>
      <w:r w:rsidRPr="00907DBA">
        <w:rPr>
          <w:rFonts w:asciiTheme="minorHAnsi" w:hAnsiTheme="minorHAnsi" w:cstheme="minorHAnsi"/>
          <w:bCs/>
        </w:rPr>
        <w:t>obejmuje</w:t>
      </w:r>
      <w:r w:rsidR="00484150" w:rsidRPr="00907DBA">
        <w:rPr>
          <w:rFonts w:asciiTheme="minorHAnsi" w:hAnsiTheme="minorHAnsi" w:cstheme="minorHAnsi"/>
          <w:bCs/>
        </w:rPr>
        <w:t>:</w:t>
      </w:r>
    </w:p>
    <w:p w14:paraId="5DEDF5AD" w14:textId="65F2DAF4" w:rsidR="00F00A41" w:rsidRPr="00907DBA" w:rsidRDefault="00D011AB" w:rsidP="00A63F0E">
      <w:pPr>
        <w:pStyle w:val="Akapitzlist"/>
        <w:numPr>
          <w:ilvl w:val="0"/>
          <w:numId w:val="1"/>
        </w:numPr>
        <w:autoSpaceDE w:val="0"/>
        <w:autoSpaceDN w:val="0"/>
        <w:adjustRightInd w:val="0"/>
        <w:spacing w:line="276" w:lineRule="auto"/>
        <w:ind w:left="709" w:hanging="425"/>
        <w:jc w:val="both"/>
        <w:rPr>
          <w:rFonts w:asciiTheme="minorHAnsi" w:hAnsiTheme="minorHAnsi" w:cstheme="minorHAnsi"/>
          <w:lang w:eastAsia="pl-PL"/>
        </w:rPr>
      </w:pPr>
      <w:r w:rsidRPr="00907DBA">
        <w:rPr>
          <w:rFonts w:asciiTheme="minorHAnsi" w:hAnsiTheme="minorHAnsi" w:cstheme="minorHAnsi"/>
          <w:lang w:eastAsia="pl-PL"/>
        </w:rPr>
        <w:t xml:space="preserve">Opracowanie dokumentacji projektowej modernizacji </w:t>
      </w:r>
    </w:p>
    <w:p w14:paraId="30C6B4E8" w14:textId="5061305C" w:rsidR="00031453" w:rsidRPr="00907DBA" w:rsidRDefault="00031453" w:rsidP="00A63F0E">
      <w:pPr>
        <w:pStyle w:val="Akapitzlist"/>
        <w:numPr>
          <w:ilvl w:val="0"/>
          <w:numId w:val="1"/>
        </w:numPr>
        <w:autoSpaceDE w:val="0"/>
        <w:autoSpaceDN w:val="0"/>
        <w:adjustRightInd w:val="0"/>
        <w:spacing w:line="276" w:lineRule="auto"/>
        <w:ind w:left="709" w:hanging="425"/>
        <w:jc w:val="both"/>
        <w:rPr>
          <w:rFonts w:asciiTheme="minorHAnsi" w:hAnsiTheme="minorHAnsi" w:cstheme="minorHAnsi"/>
          <w:lang w:eastAsia="pl-PL"/>
        </w:rPr>
      </w:pPr>
      <w:r w:rsidRPr="00907DBA">
        <w:rPr>
          <w:rFonts w:asciiTheme="minorHAnsi" w:hAnsiTheme="minorHAnsi" w:cstheme="minorHAnsi"/>
          <w:lang w:eastAsia="pl-PL"/>
        </w:rPr>
        <w:t>Realizację robót budowlano-instalacyjnych</w:t>
      </w:r>
    </w:p>
    <w:p w14:paraId="3B891895" w14:textId="6DC9169B" w:rsidR="00031453" w:rsidRPr="00907DBA" w:rsidRDefault="00031453" w:rsidP="00A63F0E">
      <w:pPr>
        <w:pStyle w:val="Akapitzlist"/>
        <w:numPr>
          <w:ilvl w:val="0"/>
          <w:numId w:val="1"/>
        </w:numPr>
        <w:autoSpaceDE w:val="0"/>
        <w:autoSpaceDN w:val="0"/>
        <w:adjustRightInd w:val="0"/>
        <w:spacing w:line="276" w:lineRule="auto"/>
        <w:ind w:left="709" w:hanging="425"/>
        <w:jc w:val="both"/>
        <w:rPr>
          <w:rFonts w:asciiTheme="minorHAnsi" w:hAnsiTheme="minorHAnsi" w:cstheme="minorHAnsi"/>
          <w:lang w:eastAsia="pl-PL"/>
        </w:rPr>
      </w:pPr>
      <w:r w:rsidRPr="00907DBA">
        <w:rPr>
          <w:rFonts w:asciiTheme="minorHAnsi" w:hAnsiTheme="minorHAnsi" w:cstheme="minorHAnsi"/>
          <w:lang w:eastAsia="pl-PL"/>
        </w:rPr>
        <w:t>Dostawę, podłączenie i uruchomienie systemu „zdalnego dostępu”</w:t>
      </w:r>
    </w:p>
    <w:p w14:paraId="759A3962" w14:textId="5A8D47AF" w:rsidR="00031453" w:rsidRDefault="00031453" w:rsidP="00A63F0E">
      <w:pPr>
        <w:pStyle w:val="Akapitzlist"/>
        <w:numPr>
          <w:ilvl w:val="0"/>
          <w:numId w:val="1"/>
        </w:numPr>
        <w:tabs>
          <w:tab w:val="left" w:pos="4253"/>
        </w:tabs>
        <w:autoSpaceDE w:val="0"/>
        <w:autoSpaceDN w:val="0"/>
        <w:adjustRightInd w:val="0"/>
        <w:spacing w:line="276" w:lineRule="auto"/>
        <w:ind w:left="709" w:hanging="425"/>
        <w:jc w:val="both"/>
        <w:rPr>
          <w:rFonts w:asciiTheme="minorHAnsi" w:hAnsiTheme="minorHAnsi" w:cstheme="minorHAnsi"/>
          <w:lang w:eastAsia="pl-PL"/>
        </w:rPr>
      </w:pPr>
      <w:r w:rsidRPr="00907DBA">
        <w:rPr>
          <w:rFonts w:asciiTheme="minorHAnsi" w:hAnsiTheme="minorHAnsi" w:cstheme="minorHAnsi"/>
          <w:lang w:eastAsia="pl-PL"/>
        </w:rPr>
        <w:t>Serwis i konserwację wymienionych rozdzielnic w okresie udzielonej gwarancji</w:t>
      </w:r>
    </w:p>
    <w:p w14:paraId="3FFAE8E8" w14:textId="57A24CCC" w:rsidR="00A63F0E" w:rsidRDefault="00A63F0E" w:rsidP="00A63F0E">
      <w:pPr>
        <w:pStyle w:val="Akapitzlist"/>
        <w:numPr>
          <w:ilvl w:val="0"/>
          <w:numId w:val="1"/>
        </w:numPr>
        <w:tabs>
          <w:tab w:val="left" w:pos="4253"/>
        </w:tabs>
        <w:autoSpaceDE w:val="0"/>
        <w:autoSpaceDN w:val="0"/>
        <w:adjustRightInd w:val="0"/>
        <w:spacing w:line="276" w:lineRule="auto"/>
        <w:ind w:left="709" w:hanging="425"/>
        <w:jc w:val="both"/>
        <w:rPr>
          <w:rFonts w:asciiTheme="minorHAnsi" w:hAnsiTheme="minorHAnsi" w:cstheme="minorHAnsi"/>
          <w:lang w:eastAsia="pl-PL"/>
        </w:rPr>
      </w:pPr>
      <w:r>
        <w:rPr>
          <w:rFonts w:asciiTheme="minorHAnsi" w:hAnsiTheme="minorHAnsi" w:cstheme="minorHAnsi"/>
          <w:lang w:eastAsia="pl-PL"/>
        </w:rPr>
        <w:t>Dostarczenie szafki wraz z kompletnym wyposażeniem BHP dla modernizowanej stacji.</w:t>
      </w:r>
    </w:p>
    <w:p w14:paraId="4CB99360" w14:textId="073B2A59" w:rsidR="00031453" w:rsidRPr="00907DBA" w:rsidRDefault="00031453" w:rsidP="00A63F0E">
      <w:pPr>
        <w:spacing w:line="276" w:lineRule="auto"/>
        <w:ind w:left="284"/>
        <w:rPr>
          <w:rFonts w:asciiTheme="minorHAnsi" w:hAnsiTheme="minorHAnsi" w:cstheme="minorHAnsi"/>
          <w:bCs/>
        </w:rPr>
      </w:pPr>
      <w:r w:rsidRPr="00907DBA">
        <w:rPr>
          <w:rFonts w:asciiTheme="minorHAnsi" w:hAnsiTheme="minorHAnsi" w:cstheme="minorHAnsi"/>
          <w:bCs/>
        </w:rPr>
        <w:t>Przedmiot zamówienia winien spełniać poniższe wymagania:</w:t>
      </w:r>
    </w:p>
    <w:p w14:paraId="699C2710" w14:textId="681BD899" w:rsidR="00414162" w:rsidRPr="00907DBA" w:rsidRDefault="00031453" w:rsidP="00B27158">
      <w:pPr>
        <w:pStyle w:val="Akapitzlist"/>
        <w:numPr>
          <w:ilvl w:val="1"/>
          <w:numId w:val="11"/>
        </w:numPr>
        <w:spacing w:before="120" w:line="360" w:lineRule="auto"/>
        <w:ind w:left="567" w:hanging="567"/>
        <w:rPr>
          <w:rFonts w:asciiTheme="minorHAnsi" w:hAnsiTheme="minorHAnsi" w:cstheme="minorHAnsi"/>
          <w:b/>
          <w:u w:val="single"/>
        </w:rPr>
      </w:pPr>
      <w:r w:rsidRPr="00907DBA">
        <w:rPr>
          <w:rFonts w:asciiTheme="minorHAnsi" w:hAnsiTheme="minorHAnsi" w:cstheme="minorHAnsi"/>
          <w:b/>
          <w:lang w:eastAsia="pl-PL"/>
        </w:rPr>
        <w:t xml:space="preserve">Wymagania szczególne </w:t>
      </w:r>
      <w:r w:rsidR="00067E76" w:rsidRPr="00907DBA">
        <w:rPr>
          <w:rFonts w:asciiTheme="minorHAnsi" w:hAnsiTheme="minorHAnsi" w:cstheme="minorHAnsi"/>
          <w:b/>
          <w:lang w:eastAsia="pl-PL"/>
        </w:rPr>
        <w:t>dla opracowań projektowych</w:t>
      </w:r>
    </w:p>
    <w:p w14:paraId="3C9B787E" w14:textId="7C4AFA5E" w:rsidR="00F913B1" w:rsidRPr="00907DBA" w:rsidRDefault="00F913B1" w:rsidP="00800B60">
      <w:pPr>
        <w:spacing w:line="276" w:lineRule="auto"/>
        <w:ind w:left="426"/>
        <w:jc w:val="both"/>
        <w:rPr>
          <w:rFonts w:asciiTheme="minorHAnsi" w:hAnsiTheme="minorHAnsi" w:cstheme="minorHAnsi"/>
        </w:rPr>
      </w:pPr>
      <w:r w:rsidRPr="00907DBA">
        <w:rPr>
          <w:rFonts w:asciiTheme="minorHAnsi" w:hAnsiTheme="minorHAnsi" w:cstheme="minorHAnsi"/>
        </w:rPr>
        <w:t>W projektowaniu należy przyjmować rozwiązania optymalne z uwzględnieniem dużej trwałości, wysokich parametrów użytkowych oraz zapewniających bezpieczeństwo. Proponowane materiały i urządzenia muszą posiadać odpowiednie dokumenty potwierdzające dopuszczenie do stosowania w budownictwie.</w:t>
      </w:r>
    </w:p>
    <w:p w14:paraId="0AA4CEC2" w14:textId="2691A609" w:rsidR="0017085D" w:rsidRPr="00907DBA" w:rsidRDefault="0017085D" w:rsidP="00800B60">
      <w:pPr>
        <w:spacing w:line="276" w:lineRule="auto"/>
        <w:ind w:left="426"/>
        <w:jc w:val="both"/>
        <w:rPr>
          <w:rFonts w:asciiTheme="minorHAnsi" w:hAnsiTheme="minorHAnsi" w:cstheme="minorHAnsi"/>
        </w:rPr>
      </w:pPr>
      <w:r w:rsidRPr="00907DBA">
        <w:rPr>
          <w:rFonts w:asciiTheme="minorHAnsi" w:hAnsiTheme="minorHAnsi" w:cstheme="minorHAnsi"/>
        </w:rPr>
        <w:lastRenderedPageBreak/>
        <w:t xml:space="preserve">Jednocześnie obowiązkiem Wykonawcy jest </w:t>
      </w:r>
      <w:r w:rsidR="009F0FCC" w:rsidRPr="00907DBA">
        <w:rPr>
          <w:rFonts w:asciiTheme="minorHAnsi" w:hAnsiTheme="minorHAnsi" w:cstheme="minorHAnsi"/>
        </w:rPr>
        <w:t>uzgadnianie z Zamawiającym proponowanych rozwiązań technicznych</w:t>
      </w:r>
      <w:r w:rsidR="009F2D85" w:rsidRPr="00907DBA">
        <w:rPr>
          <w:rFonts w:asciiTheme="minorHAnsi" w:hAnsiTheme="minorHAnsi" w:cstheme="minorHAnsi"/>
        </w:rPr>
        <w:t xml:space="preserve"> z uzyskaniem</w:t>
      </w:r>
      <w:r w:rsidR="009B6658" w:rsidRPr="00907DBA">
        <w:rPr>
          <w:rFonts w:asciiTheme="minorHAnsi" w:hAnsiTheme="minorHAnsi" w:cstheme="minorHAnsi"/>
        </w:rPr>
        <w:t xml:space="preserve"> ich</w:t>
      </w:r>
      <w:r w:rsidR="009F2D85" w:rsidRPr="00907DBA">
        <w:rPr>
          <w:rFonts w:asciiTheme="minorHAnsi" w:hAnsiTheme="minorHAnsi" w:cstheme="minorHAnsi"/>
        </w:rPr>
        <w:t xml:space="preserve"> akceptacji</w:t>
      </w:r>
      <w:r w:rsidR="009B6658" w:rsidRPr="00907DBA">
        <w:rPr>
          <w:rFonts w:asciiTheme="minorHAnsi" w:hAnsiTheme="minorHAnsi" w:cstheme="minorHAnsi"/>
        </w:rPr>
        <w:t>,</w:t>
      </w:r>
      <w:r w:rsidR="009F2D85" w:rsidRPr="00907DBA">
        <w:rPr>
          <w:rFonts w:asciiTheme="minorHAnsi" w:hAnsiTheme="minorHAnsi" w:cstheme="minorHAnsi"/>
        </w:rPr>
        <w:t xml:space="preserve"> na etapie opracowań koncepcyjnych oraz ostatecznych.</w:t>
      </w:r>
    </w:p>
    <w:p w14:paraId="1342D0CC" w14:textId="660A6609" w:rsidR="00C0560D" w:rsidRPr="00907DBA" w:rsidRDefault="00C0560D" w:rsidP="001D2FC9">
      <w:pPr>
        <w:spacing w:line="276" w:lineRule="auto"/>
        <w:ind w:left="426"/>
        <w:jc w:val="both"/>
        <w:rPr>
          <w:rFonts w:asciiTheme="minorHAnsi" w:hAnsiTheme="minorHAnsi" w:cstheme="minorHAnsi"/>
        </w:rPr>
      </w:pPr>
      <w:r w:rsidRPr="00907DBA">
        <w:rPr>
          <w:rFonts w:asciiTheme="minorHAnsi" w:hAnsiTheme="minorHAnsi" w:cstheme="minorHAnsi"/>
        </w:rPr>
        <w:t xml:space="preserve">Dokumentacja </w:t>
      </w:r>
      <w:r w:rsidR="00A15159" w:rsidRPr="00907DBA">
        <w:rPr>
          <w:rFonts w:asciiTheme="minorHAnsi" w:hAnsiTheme="minorHAnsi" w:cstheme="minorHAnsi"/>
        </w:rPr>
        <w:t>projektowa</w:t>
      </w:r>
      <w:r w:rsidRPr="00907DBA">
        <w:rPr>
          <w:rFonts w:asciiTheme="minorHAnsi" w:hAnsiTheme="minorHAnsi" w:cstheme="minorHAnsi"/>
        </w:rPr>
        <w:t xml:space="preserve"> </w:t>
      </w:r>
      <w:r w:rsidR="00A15159" w:rsidRPr="00907DBA">
        <w:rPr>
          <w:rFonts w:asciiTheme="minorHAnsi" w:hAnsiTheme="minorHAnsi" w:cstheme="minorHAnsi"/>
        </w:rPr>
        <w:t>musi</w:t>
      </w:r>
      <w:r w:rsidRPr="00907DBA">
        <w:rPr>
          <w:rFonts w:asciiTheme="minorHAnsi" w:hAnsiTheme="minorHAnsi" w:cstheme="minorHAnsi"/>
        </w:rPr>
        <w:t xml:space="preserve"> zostać opracowana w zakresie</w:t>
      </w:r>
      <w:r w:rsidR="00031453" w:rsidRPr="00907DBA">
        <w:rPr>
          <w:rFonts w:asciiTheme="minorHAnsi" w:hAnsiTheme="minorHAnsi" w:cstheme="minorHAnsi"/>
        </w:rPr>
        <w:t xml:space="preserve"> niezbędnym dla celu, któremu ma służyć.</w:t>
      </w:r>
      <w:r w:rsidR="00BE498D" w:rsidRPr="00907DBA">
        <w:rPr>
          <w:rFonts w:asciiTheme="minorHAnsi" w:hAnsiTheme="minorHAnsi" w:cstheme="minorHAnsi"/>
          <w:lang w:eastAsia="pl-PL"/>
        </w:rPr>
        <w:t xml:space="preserve"> Wykonawca ponosi pełną odpowiedzialność za poprawność techniczną rozwiązań stosowanych w przedmiocie zamówienia i ich pełną zgodność z przepisami prawa.</w:t>
      </w:r>
    </w:p>
    <w:p w14:paraId="03FBA8E3" w14:textId="55A1F050" w:rsidR="00435800" w:rsidRPr="00907DBA" w:rsidRDefault="001D2FC9" w:rsidP="00800B60">
      <w:pPr>
        <w:spacing w:line="276" w:lineRule="auto"/>
        <w:ind w:left="426"/>
        <w:jc w:val="both"/>
        <w:rPr>
          <w:rFonts w:asciiTheme="minorHAnsi" w:hAnsiTheme="minorHAnsi" w:cstheme="minorHAnsi"/>
        </w:rPr>
      </w:pPr>
      <w:r w:rsidRPr="00907DBA">
        <w:rPr>
          <w:rFonts w:asciiTheme="minorHAnsi" w:hAnsiTheme="minorHAnsi" w:cstheme="minorHAnsi"/>
        </w:rPr>
        <w:t xml:space="preserve">Wykonawca uzyskuje wszelkie konieczne opinie, sprawdzenia, uzgodnienia i zatwierdzenia dokumentacji projektowej, w szczególności zobowiązany jest do uzyskania uzgodnienia dokumentacji z dostawcą energii </w:t>
      </w:r>
      <w:proofErr w:type="spellStart"/>
      <w:r w:rsidRPr="00907DBA">
        <w:rPr>
          <w:rFonts w:asciiTheme="minorHAnsi" w:hAnsiTheme="minorHAnsi" w:cstheme="minorHAnsi"/>
        </w:rPr>
        <w:t>t.j</w:t>
      </w:r>
      <w:proofErr w:type="spellEnd"/>
      <w:r w:rsidRPr="00907DBA">
        <w:rPr>
          <w:rFonts w:asciiTheme="minorHAnsi" w:hAnsiTheme="minorHAnsi" w:cstheme="minorHAnsi"/>
        </w:rPr>
        <w:t>. Enea Operator.</w:t>
      </w:r>
    </w:p>
    <w:p w14:paraId="408D1344" w14:textId="216DCBE6" w:rsidR="00BE498D" w:rsidRPr="00ED260F" w:rsidRDefault="00BE498D" w:rsidP="00800B60">
      <w:pPr>
        <w:spacing w:line="276" w:lineRule="auto"/>
        <w:ind w:left="426"/>
        <w:jc w:val="both"/>
        <w:rPr>
          <w:rFonts w:asciiTheme="minorHAnsi" w:hAnsiTheme="minorHAnsi" w:cstheme="minorHAnsi"/>
        </w:rPr>
      </w:pPr>
      <w:r w:rsidRPr="00ED260F">
        <w:rPr>
          <w:rFonts w:asciiTheme="minorHAnsi" w:hAnsiTheme="minorHAnsi" w:cstheme="minorHAnsi"/>
        </w:rPr>
        <w:t>Zamawiający udzieli Wykonawcy stosownych pełnomocnictw do reprezentowania Zamawiającego przed wszelkimi organami administracji oraz instytucjami w sprawach związanych z realizacją przedmiotu zamówienia, z zastrzeżeniem, że koszty uzyskania niezbędnych dokumentów, odpowiednich decyzji, postanowień, uzgodnień itp. ponosić będzie Wykonawca.</w:t>
      </w:r>
    </w:p>
    <w:p w14:paraId="0A7EB65B" w14:textId="4DBF07F8" w:rsidR="001D2FC9" w:rsidRPr="00907DBA" w:rsidRDefault="001D2FC9" w:rsidP="00800B60">
      <w:pPr>
        <w:spacing w:line="276" w:lineRule="auto"/>
        <w:ind w:left="426"/>
        <w:jc w:val="both"/>
        <w:rPr>
          <w:rFonts w:asciiTheme="minorHAnsi" w:hAnsiTheme="minorHAnsi" w:cstheme="minorHAnsi"/>
        </w:rPr>
      </w:pPr>
      <w:r w:rsidRPr="00907DBA">
        <w:rPr>
          <w:rFonts w:asciiTheme="minorHAnsi" w:hAnsiTheme="minorHAnsi" w:cstheme="minorHAnsi"/>
        </w:rPr>
        <w:t xml:space="preserve">Do Wykonawcy należeć będzie sporządzenie szczegółowej inwentaryzacji oraz uzyskanie wszelkich informacji niezbędnych dla sporządzanych opracowań projektowych. </w:t>
      </w:r>
      <w:r w:rsidR="00BE498D" w:rsidRPr="00907DBA">
        <w:rPr>
          <w:rFonts w:asciiTheme="minorHAnsi" w:hAnsiTheme="minorHAnsi" w:cstheme="minorHAnsi"/>
        </w:rPr>
        <w:t xml:space="preserve">W przypadku konieczności dokonania odkrywek Wykonawca realizuje je własnym staraniem i na swój koszt, po czym zobowiązany jest przywrócić elementy do stanu poprzedniego. </w:t>
      </w:r>
      <w:r w:rsidR="001826A9" w:rsidRPr="00907DBA">
        <w:rPr>
          <w:rFonts w:asciiTheme="minorHAnsi" w:hAnsiTheme="minorHAnsi" w:cstheme="minorHAnsi"/>
        </w:rPr>
        <w:t xml:space="preserve">Zamawiający umożliwi Wykonawcy zapoznanie się z obiektem w zakresie niezbędnym do wykonania przedmiotu zamówienia. </w:t>
      </w:r>
      <w:r w:rsidRPr="00907DBA">
        <w:rPr>
          <w:rFonts w:asciiTheme="minorHAnsi" w:hAnsiTheme="minorHAnsi" w:cstheme="minorHAnsi"/>
        </w:rPr>
        <w:t>Jednocześnie Zamawiający informuje, że nie dysponuje archiwalną dokumentacją projektową obiektu, ani jego inwentaryzacją architektoniczną, jednocześnie zapewniając iż udostępni Wykonawcy wszelkie pozostające w jego dyspozycji dokumenty i informacje dotyczące nieruchomości, budynku, jego wyposażenia oraz infrastruktury technicznej w zakresie koniecznym do realizacji zadania.</w:t>
      </w:r>
    </w:p>
    <w:p w14:paraId="71A757BF" w14:textId="659013BB" w:rsidR="00B94692" w:rsidRPr="00907DBA" w:rsidRDefault="00BE498D" w:rsidP="00907DBA">
      <w:pPr>
        <w:pStyle w:val="Default"/>
        <w:spacing w:line="276" w:lineRule="auto"/>
        <w:ind w:left="426"/>
        <w:rPr>
          <w:rFonts w:asciiTheme="minorHAnsi" w:hAnsiTheme="minorHAnsi" w:cstheme="minorHAnsi"/>
          <w:sz w:val="28"/>
        </w:rPr>
      </w:pPr>
      <w:r w:rsidRPr="00907DBA">
        <w:rPr>
          <w:rFonts w:asciiTheme="minorHAnsi" w:hAnsiTheme="minorHAnsi" w:cstheme="minorHAnsi"/>
        </w:rPr>
        <w:t>Mapę zasadniczą terenu do celów projektowych Wykonawca musi uzyskać własnym staraniem.</w:t>
      </w:r>
    </w:p>
    <w:p w14:paraId="5591DA96" w14:textId="662210CE" w:rsidR="00B94692" w:rsidRPr="00907DBA" w:rsidRDefault="00B94692" w:rsidP="00907DBA">
      <w:pPr>
        <w:pStyle w:val="Default"/>
        <w:spacing w:line="276" w:lineRule="auto"/>
        <w:ind w:left="426"/>
        <w:rPr>
          <w:rFonts w:asciiTheme="minorHAnsi" w:hAnsiTheme="minorHAnsi" w:cstheme="minorHAnsi"/>
        </w:rPr>
      </w:pPr>
      <w:r w:rsidRPr="00907DBA">
        <w:rPr>
          <w:rFonts w:asciiTheme="minorHAnsi" w:hAnsiTheme="minorHAnsi" w:cstheme="minorHAnsi"/>
        </w:rPr>
        <w:t xml:space="preserve">Wykonawca </w:t>
      </w:r>
      <w:r w:rsidR="001826A9" w:rsidRPr="00907DBA">
        <w:rPr>
          <w:rFonts w:asciiTheme="minorHAnsi" w:hAnsiTheme="minorHAnsi" w:cstheme="minorHAnsi"/>
        </w:rPr>
        <w:t>sporządzi</w:t>
      </w:r>
      <w:r w:rsidRPr="00907DBA">
        <w:rPr>
          <w:rFonts w:asciiTheme="minorHAnsi" w:hAnsiTheme="minorHAnsi" w:cstheme="minorHAnsi"/>
        </w:rPr>
        <w:t xml:space="preserve"> dokumentację projektową w formie i ilościach:</w:t>
      </w:r>
    </w:p>
    <w:p w14:paraId="6DE1DBF1" w14:textId="20D8DBBC" w:rsidR="00B94692" w:rsidRPr="00907DBA" w:rsidRDefault="006D47B1" w:rsidP="00907DBA">
      <w:pPr>
        <w:pStyle w:val="Default"/>
        <w:numPr>
          <w:ilvl w:val="0"/>
          <w:numId w:val="6"/>
        </w:numPr>
        <w:spacing w:line="276" w:lineRule="auto"/>
        <w:ind w:left="851" w:hanging="425"/>
        <w:rPr>
          <w:rFonts w:asciiTheme="minorHAnsi" w:hAnsiTheme="minorHAnsi" w:cstheme="minorHAnsi"/>
          <w:sz w:val="28"/>
        </w:rPr>
      </w:pPr>
      <w:r w:rsidRPr="00907DBA">
        <w:rPr>
          <w:rFonts w:asciiTheme="minorHAnsi" w:hAnsiTheme="minorHAnsi" w:cstheme="minorHAnsi"/>
          <w:szCs w:val="23"/>
        </w:rPr>
        <w:t>wydruku na papierze</w:t>
      </w:r>
      <w:r w:rsidR="00576947" w:rsidRPr="00907DBA">
        <w:rPr>
          <w:rFonts w:asciiTheme="minorHAnsi" w:hAnsiTheme="minorHAnsi" w:cstheme="minorHAnsi"/>
          <w:szCs w:val="23"/>
        </w:rPr>
        <w:t xml:space="preserve"> </w:t>
      </w:r>
      <w:r w:rsidRPr="00907DBA">
        <w:rPr>
          <w:rFonts w:asciiTheme="minorHAnsi" w:hAnsiTheme="minorHAnsi" w:cstheme="minorHAnsi"/>
          <w:szCs w:val="23"/>
        </w:rPr>
        <w:t>– w ilości</w:t>
      </w:r>
      <w:r w:rsidR="001826A9" w:rsidRPr="00907DBA">
        <w:rPr>
          <w:rFonts w:asciiTheme="minorHAnsi" w:hAnsiTheme="minorHAnsi" w:cstheme="minorHAnsi"/>
          <w:szCs w:val="23"/>
        </w:rPr>
        <w:t>ach</w:t>
      </w:r>
      <w:r w:rsidRPr="00907DBA">
        <w:rPr>
          <w:rFonts w:asciiTheme="minorHAnsi" w:hAnsiTheme="minorHAnsi" w:cstheme="minorHAnsi"/>
          <w:szCs w:val="23"/>
        </w:rPr>
        <w:t xml:space="preserve"> </w:t>
      </w:r>
      <w:r w:rsidR="001826A9" w:rsidRPr="00907DBA">
        <w:rPr>
          <w:rFonts w:asciiTheme="minorHAnsi" w:hAnsiTheme="minorHAnsi" w:cstheme="minorHAnsi"/>
        </w:rPr>
        <w:t>niezbędnych dla swoich potrzeb, uzyskania zatwierdzeń i decyzji administracyjnych</w:t>
      </w:r>
      <w:r w:rsidR="00144EA0" w:rsidRPr="00907DBA">
        <w:rPr>
          <w:rFonts w:asciiTheme="minorHAnsi" w:hAnsiTheme="minorHAnsi" w:cstheme="minorHAnsi"/>
        </w:rPr>
        <w:t>,</w:t>
      </w:r>
      <w:r w:rsidR="001826A9" w:rsidRPr="00907DBA">
        <w:rPr>
          <w:rFonts w:asciiTheme="minorHAnsi" w:hAnsiTheme="minorHAnsi" w:cstheme="minorHAnsi"/>
        </w:rPr>
        <w:t xml:space="preserve"> z naddatkiem dla Zamawiającego w ilości</w:t>
      </w:r>
      <w:r w:rsidR="001826A9" w:rsidRPr="00907DBA">
        <w:rPr>
          <w:rFonts w:asciiTheme="minorHAnsi" w:hAnsiTheme="minorHAnsi" w:cstheme="minorHAnsi"/>
          <w:szCs w:val="23"/>
        </w:rPr>
        <w:t xml:space="preserve"> 1</w:t>
      </w:r>
      <w:r w:rsidRPr="00907DBA">
        <w:rPr>
          <w:rFonts w:asciiTheme="minorHAnsi" w:hAnsiTheme="minorHAnsi" w:cstheme="minorHAnsi"/>
          <w:szCs w:val="23"/>
        </w:rPr>
        <w:t xml:space="preserve"> egz.</w:t>
      </w:r>
    </w:p>
    <w:p w14:paraId="10DFA566" w14:textId="16D8AF86" w:rsidR="00144EA0" w:rsidRPr="00907DBA" w:rsidRDefault="006D47B1" w:rsidP="00907DBA">
      <w:pPr>
        <w:pStyle w:val="Default"/>
        <w:numPr>
          <w:ilvl w:val="0"/>
          <w:numId w:val="6"/>
        </w:numPr>
        <w:spacing w:line="276" w:lineRule="auto"/>
        <w:ind w:left="851" w:hanging="425"/>
        <w:rPr>
          <w:rFonts w:asciiTheme="minorHAnsi" w:hAnsiTheme="minorHAnsi" w:cstheme="minorHAnsi"/>
        </w:rPr>
      </w:pPr>
      <w:r w:rsidRPr="00907DBA">
        <w:rPr>
          <w:rFonts w:asciiTheme="minorHAnsi" w:hAnsiTheme="minorHAnsi" w:cstheme="minorHAnsi"/>
        </w:rPr>
        <w:t>zapisu elektronicznego</w:t>
      </w:r>
      <w:r w:rsidR="00946E13" w:rsidRPr="00907DBA">
        <w:rPr>
          <w:rFonts w:asciiTheme="minorHAnsi" w:hAnsiTheme="minorHAnsi" w:cstheme="minorHAnsi"/>
        </w:rPr>
        <w:t xml:space="preserve"> </w:t>
      </w:r>
      <w:r w:rsidRPr="00907DBA">
        <w:rPr>
          <w:rFonts w:asciiTheme="minorHAnsi" w:hAnsiTheme="minorHAnsi" w:cstheme="minorHAnsi"/>
        </w:rPr>
        <w:t xml:space="preserve">na </w:t>
      </w:r>
      <w:r w:rsidR="001826A9" w:rsidRPr="00907DBA">
        <w:rPr>
          <w:rFonts w:asciiTheme="minorHAnsi" w:hAnsiTheme="minorHAnsi" w:cstheme="minorHAnsi"/>
        </w:rPr>
        <w:t xml:space="preserve">trwałym nośniku (pendrive, płyta) </w:t>
      </w:r>
      <w:r w:rsidR="00946E13" w:rsidRPr="00907DBA">
        <w:rPr>
          <w:rFonts w:asciiTheme="minorHAnsi" w:hAnsiTheme="minorHAnsi" w:cstheme="minorHAnsi"/>
          <w:szCs w:val="23"/>
        </w:rPr>
        <w:t>– w ilości 1 egz.</w:t>
      </w:r>
    </w:p>
    <w:p w14:paraId="7B3A0490" w14:textId="77777777" w:rsidR="00144EA0" w:rsidRPr="00907DBA" w:rsidRDefault="00144EA0"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lang w:eastAsia="pl-PL"/>
        </w:rPr>
        <w:t xml:space="preserve">Teczki dokumentacji papierowych muszą być połączone w sposób  uniemożliwiający przypadkowe ich zdekompletowanie, a arkusze kolejno ponumerowane. Muszą także posiadać spis zawartości. </w:t>
      </w:r>
    </w:p>
    <w:p w14:paraId="7BCE14A6" w14:textId="77777777" w:rsidR="00144EA0" w:rsidRPr="00907DBA" w:rsidRDefault="00144EA0"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lang w:eastAsia="pl-PL"/>
        </w:rPr>
        <w:t xml:space="preserve">Zapis elektroniczny dokumentacji musi odpowiadać w pełni zawartości dokumentacji papierowych. Zapis plików powinien nosić cechy archiwów, w szczególności arkuszy posiadających podpisy i pieczęcie. Preferowany jest skan z zapisem o rozdzielczości nie mniejszej niż 300 </w:t>
      </w:r>
      <w:proofErr w:type="spellStart"/>
      <w:r w:rsidRPr="00907DBA">
        <w:rPr>
          <w:rFonts w:asciiTheme="minorHAnsi" w:hAnsiTheme="minorHAnsi" w:cstheme="minorHAnsi"/>
          <w:lang w:eastAsia="pl-PL"/>
        </w:rPr>
        <w:t>dpi</w:t>
      </w:r>
      <w:proofErr w:type="spellEnd"/>
      <w:r w:rsidRPr="00907DBA">
        <w:rPr>
          <w:rFonts w:asciiTheme="minorHAnsi" w:hAnsiTheme="minorHAnsi" w:cstheme="minorHAnsi"/>
          <w:lang w:eastAsia="pl-PL"/>
        </w:rPr>
        <w:t>.</w:t>
      </w:r>
    </w:p>
    <w:p w14:paraId="2BFB2CC0" w14:textId="77777777" w:rsidR="00144EA0" w:rsidRPr="00907DBA" w:rsidRDefault="00144EA0"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lang w:eastAsia="pl-PL"/>
        </w:rPr>
        <w:t>Wykonawca przekaże Zamawiającemu także edytowalne pliki wykonawcze kompletu dokumentacji projektowej, zapisane w formatach [.</w:t>
      </w:r>
      <w:proofErr w:type="spellStart"/>
      <w:r w:rsidRPr="00907DBA">
        <w:rPr>
          <w:rFonts w:asciiTheme="minorHAnsi" w:hAnsiTheme="minorHAnsi" w:cstheme="minorHAnsi"/>
          <w:lang w:eastAsia="pl-PL"/>
        </w:rPr>
        <w:t>dwg</w:t>
      </w:r>
      <w:proofErr w:type="spellEnd"/>
      <w:r w:rsidRPr="00907DBA">
        <w:rPr>
          <w:rFonts w:asciiTheme="minorHAnsi" w:hAnsiTheme="minorHAnsi" w:cstheme="minorHAnsi"/>
          <w:lang w:eastAsia="pl-PL"/>
        </w:rPr>
        <w:t>], [doc.] itp.</w:t>
      </w:r>
    </w:p>
    <w:p w14:paraId="5EB095F4" w14:textId="77777777" w:rsidR="00144EA0" w:rsidRPr="00907DBA" w:rsidRDefault="00144EA0"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lang w:eastAsia="pl-PL"/>
        </w:rPr>
        <w:t>Zapis powinien być rozdzielony w folderach odrębnie dla plików archiwalnych i edytowalnych, z uporządkowaniem branżowym.</w:t>
      </w:r>
    </w:p>
    <w:p w14:paraId="3775A435" w14:textId="77777777" w:rsidR="00144EA0" w:rsidRPr="00907DBA" w:rsidRDefault="00144EA0"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lang w:eastAsia="pl-PL"/>
        </w:rPr>
        <w:lastRenderedPageBreak/>
        <w:t xml:space="preserve">W ramach wynagrodzenia umownego Wykonawca </w:t>
      </w:r>
      <w:r w:rsidRPr="00907DBA">
        <w:rPr>
          <w:rFonts w:asciiTheme="minorHAnsi" w:hAnsiTheme="minorHAnsi" w:cstheme="minorHAnsi"/>
          <w:lang w:eastAsia="en-US"/>
        </w:rPr>
        <w:t>przenosi na Zamawiającego autorskie prawa majątkowe do całości dokumentacji wykonawczej dotyczącej podmiotowego obiektu. Zakres ten obejmuje także wszelkie opracowania w wersji roboczej.</w:t>
      </w:r>
      <w:r w:rsidRPr="00907DBA">
        <w:rPr>
          <w:rFonts w:asciiTheme="minorHAnsi" w:hAnsiTheme="minorHAnsi" w:cstheme="minorHAnsi"/>
          <w:lang w:eastAsia="pl-PL"/>
        </w:rPr>
        <w:t xml:space="preserve"> </w:t>
      </w:r>
      <w:r w:rsidRPr="00907DBA">
        <w:rPr>
          <w:rFonts w:asciiTheme="minorHAnsi" w:hAnsiTheme="minorHAnsi" w:cstheme="minorHAnsi"/>
          <w:lang w:eastAsia="en-US"/>
        </w:rPr>
        <w:t xml:space="preserve">Przeniesienie autorskich  praw majątkowych nastąpi zgodnie z  art. 50 Prawa autorskiego, na wszystkich znanych w chwili zawarcia umowy polach eksploatacji. Przeniesienie autorskich  praw majątkowych do danej części dokumentacji nastąpi z chwilą jej przekazania Zamawiającemu, w oparciu o  wypełnione stosowne oświadczenie i z chwilą obustronnego podpisania protokołu odbioru. </w:t>
      </w:r>
      <w:r w:rsidRPr="00907DBA">
        <w:rPr>
          <w:rFonts w:asciiTheme="minorHAnsi" w:hAnsiTheme="minorHAnsi" w:cstheme="minorHAnsi"/>
          <w:lang w:eastAsia="pl-PL"/>
        </w:rPr>
        <w:t xml:space="preserve">Szczegóły wymogów dotyczących przeniesienia praw autorskich zawiera umowa. </w:t>
      </w:r>
    </w:p>
    <w:p w14:paraId="372954AE" w14:textId="77777777" w:rsidR="00144EA0" w:rsidRPr="00907DBA" w:rsidRDefault="00144EA0" w:rsidP="00907DBA">
      <w:pPr>
        <w:pStyle w:val="Default"/>
        <w:spacing w:line="276" w:lineRule="auto"/>
        <w:ind w:left="426"/>
        <w:jc w:val="both"/>
        <w:rPr>
          <w:rFonts w:asciiTheme="minorHAnsi" w:hAnsiTheme="minorHAnsi" w:cstheme="minorHAnsi"/>
          <w:b/>
          <w:color w:val="auto"/>
        </w:rPr>
      </w:pPr>
      <w:r w:rsidRPr="00907DBA">
        <w:rPr>
          <w:rFonts w:asciiTheme="minorHAnsi" w:hAnsiTheme="minorHAnsi" w:cstheme="minorHAnsi"/>
        </w:rPr>
        <w:t>W ramach wynagrodzenia umownego Wykonawca zapewnia na własny koszt także nadzór autorski nad realizacją robót.</w:t>
      </w:r>
    </w:p>
    <w:p w14:paraId="1003400B" w14:textId="7D876B77" w:rsidR="001E534F" w:rsidRPr="00907DBA" w:rsidRDefault="001E534F" w:rsidP="00907DBA">
      <w:pPr>
        <w:spacing w:line="276" w:lineRule="auto"/>
        <w:ind w:left="426"/>
        <w:jc w:val="both"/>
        <w:rPr>
          <w:rFonts w:asciiTheme="minorHAnsi" w:hAnsiTheme="minorHAnsi" w:cstheme="minorHAnsi"/>
          <w:color w:val="000000"/>
          <w:lang w:eastAsia="pl-PL"/>
        </w:rPr>
      </w:pPr>
    </w:p>
    <w:p w14:paraId="09A919E9" w14:textId="5BE8E98C" w:rsidR="00ED04FC" w:rsidRPr="00907DBA" w:rsidRDefault="00414162" w:rsidP="00B27158">
      <w:pPr>
        <w:pStyle w:val="Akapitzlist"/>
        <w:numPr>
          <w:ilvl w:val="1"/>
          <w:numId w:val="11"/>
        </w:numPr>
        <w:spacing w:before="120" w:line="276" w:lineRule="auto"/>
        <w:ind w:left="567" w:hanging="567"/>
        <w:jc w:val="both"/>
        <w:rPr>
          <w:rFonts w:asciiTheme="minorHAnsi" w:hAnsiTheme="minorHAnsi" w:cstheme="minorHAnsi"/>
          <w:b/>
        </w:rPr>
      </w:pPr>
      <w:r w:rsidRPr="00907DBA">
        <w:rPr>
          <w:rFonts w:asciiTheme="minorHAnsi" w:hAnsiTheme="minorHAnsi" w:cstheme="minorHAnsi"/>
          <w:b/>
        </w:rPr>
        <w:t xml:space="preserve">Roboty budowlano-instalacyjne </w:t>
      </w:r>
    </w:p>
    <w:p w14:paraId="600D82CA" w14:textId="77777777" w:rsidR="001D13AE" w:rsidRPr="00907DBA" w:rsidRDefault="001D13AE" w:rsidP="001D13AE">
      <w:pPr>
        <w:spacing w:line="276" w:lineRule="auto"/>
        <w:ind w:left="426"/>
        <w:jc w:val="both"/>
        <w:rPr>
          <w:rFonts w:asciiTheme="minorHAnsi" w:hAnsiTheme="minorHAnsi" w:cstheme="minorHAnsi"/>
          <w:szCs w:val="28"/>
        </w:rPr>
      </w:pPr>
      <w:r w:rsidRPr="00907DBA">
        <w:rPr>
          <w:rFonts w:asciiTheme="minorHAnsi" w:hAnsiTheme="minorHAnsi" w:cstheme="minorHAnsi"/>
          <w:szCs w:val="28"/>
        </w:rPr>
        <w:t>Realizacja robót  winna uwzględniać poniższe uwarunkowania:</w:t>
      </w:r>
    </w:p>
    <w:p w14:paraId="015F70AE" w14:textId="77777777" w:rsidR="001D13AE" w:rsidRPr="00907DBA" w:rsidRDefault="001D13AE" w:rsidP="001D13AE">
      <w:pPr>
        <w:pStyle w:val="Akapitzlist"/>
        <w:numPr>
          <w:ilvl w:val="0"/>
          <w:numId w:val="43"/>
        </w:numPr>
        <w:spacing w:line="276" w:lineRule="auto"/>
        <w:ind w:left="710" w:hanging="284"/>
        <w:jc w:val="both"/>
        <w:rPr>
          <w:rFonts w:asciiTheme="minorHAnsi" w:hAnsiTheme="minorHAnsi" w:cstheme="minorHAnsi"/>
        </w:rPr>
      </w:pPr>
      <w:r w:rsidRPr="00907DBA">
        <w:rPr>
          <w:rFonts w:asciiTheme="minorHAnsi" w:hAnsiTheme="minorHAnsi" w:cstheme="minorHAnsi"/>
        </w:rPr>
        <w:t>Wykonawca ma obowiązek uzgodnienia z Zamawiającym tras transportu materiałów budowlanych oraz śmieci i gruzu i ściśle ich przestrzegać podczas realizacji przedmiotu zamówienia.</w:t>
      </w:r>
    </w:p>
    <w:p w14:paraId="457268E6" w14:textId="77777777" w:rsidR="001D13AE" w:rsidRPr="00907DBA" w:rsidRDefault="001D13AE" w:rsidP="001D13AE">
      <w:pPr>
        <w:pStyle w:val="Akapitzlist"/>
        <w:numPr>
          <w:ilvl w:val="0"/>
          <w:numId w:val="43"/>
        </w:numPr>
        <w:spacing w:line="276" w:lineRule="auto"/>
        <w:ind w:left="710" w:hanging="284"/>
        <w:jc w:val="both"/>
        <w:rPr>
          <w:rFonts w:asciiTheme="minorHAnsi" w:hAnsiTheme="minorHAnsi" w:cstheme="minorHAnsi"/>
        </w:rPr>
      </w:pPr>
      <w:r w:rsidRPr="00907DBA">
        <w:rPr>
          <w:rFonts w:asciiTheme="minorHAnsi" w:hAnsiTheme="minorHAnsi" w:cstheme="minorHAnsi"/>
        </w:rPr>
        <w:t>Wykonawca winien organizować prace tak, aby rozładunek i załadunek materiałów odbywał się sprawnie i tylko podczas chwilowego postoju pojazdu przy budynku.</w:t>
      </w:r>
    </w:p>
    <w:p w14:paraId="512F2768" w14:textId="77777777" w:rsidR="001D13AE" w:rsidRPr="00907DBA" w:rsidRDefault="001D13AE" w:rsidP="001D13AE">
      <w:pPr>
        <w:pStyle w:val="Akapitzlist"/>
        <w:numPr>
          <w:ilvl w:val="0"/>
          <w:numId w:val="43"/>
        </w:numPr>
        <w:spacing w:line="276" w:lineRule="auto"/>
        <w:ind w:left="710" w:hanging="284"/>
        <w:jc w:val="both"/>
        <w:rPr>
          <w:rFonts w:asciiTheme="minorHAnsi" w:hAnsiTheme="minorHAnsi" w:cstheme="minorHAnsi"/>
        </w:rPr>
      </w:pPr>
      <w:r w:rsidRPr="00907DBA">
        <w:rPr>
          <w:rFonts w:asciiTheme="minorHAnsi" w:hAnsiTheme="minorHAnsi" w:cstheme="minorHAnsi"/>
        </w:rPr>
        <w:t>Pracownicy Wykonawcy nie będą upoważnieni do przebywania wewnątrz innych obiektów Zamawiającego.</w:t>
      </w:r>
    </w:p>
    <w:p w14:paraId="19079CA5" w14:textId="77777777" w:rsidR="001D13AE" w:rsidRPr="00907DBA" w:rsidRDefault="001D13AE" w:rsidP="001D13AE">
      <w:pPr>
        <w:pStyle w:val="Akapitzlist"/>
        <w:numPr>
          <w:ilvl w:val="0"/>
          <w:numId w:val="43"/>
        </w:numPr>
        <w:spacing w:line="276" w:lineRule="auto"/>
        <w:ind w:left="710" w:hanging="284"/>
        <w:jc w:val="both"/>
        <w:rPr>
          <w:rFonts w:asciiTheme="minorHAnsi" w:hAnsiTheme="minorHAnsi" w:cstheme="minorHAnsi"/>
        </w:rPr>
      </w:pPr>
      <w:r w:rsidRPr="00907DBA">
        <w:rPr>
          <w:rFonts w:asciiTheme="minorHAnsi" w:hAnsiTheme="minorHAnsi" w:cstheme="minorHAnsi"/>
        </w:rPr>
        <w:t xml:space="preserve">Zamawiający nie zapewnia pracownikom Wykonawcy miejsc parkingowych dla ich samochodów w sąsiedztwie obiektu. </w:t>
      </w:r>
    </w:p>
    <w:p w14:paraId="541133F1" w14:textId="77777777" w:rsidR="001D13AE" w:rsidRPr="00907DBA" w:rsidRDefault="001D13AE" w:rsidP="001D13AE">
      <w:pPr>
        <w:pStyle w:val="Akapitzlist"/>
        <w:numPr>
          <w:ilvl w:val="0"/>
          <w:numId w:val="43"/>
        </w:numPr>
        <w:spacing w:line="276" w:lineRule="auto"/>
        <w:ind w:left="710" w:hanging="284"/>
        <w:jc w:val="both"/>
        <w:rPr>
          <w:rFonts w:asciiTheme="minorHAnsi" w:hAnsiTheme="minorHAnsi" w:cstheme="minorHAnsi"/>
        </w:rPr>
      </w:pPr>
      <w:r w:rsidRPr="00907DBA">
        <w:rPr>
          <w:rFonts w:asciiTheme="minorHAnsi" w:hAnsiTheme="minorHAnsi" w:cstheme="minorHAnsi"/>
        </w:rPr>
        <w:t xml:space="preserve">Zamawiający </w:t>
      </w:r>
      <w:r w:rsidRPr="00907DBA">
        <w:rPr>
          <w:rFonts w:asciiTheme="minorHAnsi" w:hAnsiTheme="minorHAnsi" w:cstheme="minorHAnsi"/>
          <w:lang w:eastAsia="pl-PL"/>
        </w:rPr>
        <w:t>udostępni nieodpłatnie Wykonawcy możliwość poboru energii elektrycznej i wody w zakresie niezbędnym do przeprowadzenia robót.</w:t>
      </w:r>
    </w:p>
    <w:p w14:paraId="330281C3" w14:textId="77777777" w:rsidR="001D13AE" w:rsidRPr="00ED260F" w:rsidRDefault="001D13AE" w:rsidP="001D13AE">
      <w:pPr>
        <w:pStyle w:val="Akapitzlist"/>
        <w:numPr>
          <w:ilvl w:val="0"/>
          <w:numId w:val="43"/>
        </w:numPr>
        <w:spacing w:line="276" w:lineRule="auto"/>
        <w:ind w:left="710" w:hanging="284"/>
        <w:jc w:val="both"/>
        <w:rPr>
          <w:rFonts w:asciiTheme="minorHAnsi" w:hAnsiTheme="minorHAnsi" w:cstheme="minorHAnsi"/>
        </w:rPr>
      </w:pPr>
      <w:r w:rsidRPr="00ED260F">
        <w:rPr>
          <w:rFonts w:asciiTheme="minorHAnsi" w:hAnsiTheme="minorHAnsi" w:cstheme="minorHAnsi"/>
        </w:rPr>
        <w:t>Wykonawca zobowiązany będzie pracować narzędziami nie wytwarzającymi zakłóceń elektroenergetycznych.</w:t>
      </w:r>
    </w:p>
    <w:p w14:paraId="7D3A05D7" w14:textId="77777777" w:rsidR="001D13AE" w:rsidRPr="00907DBA" w:rsidRDefault="001D13AE" w:rsidP="00907DBA">
      <w:pPr>
        <w:spacing w:line="276" w:lineRule="auto"/>
        <w:ind w:left="425"/>
        <w:jc w:val="both"/>
        <w:rPr>
          <w:rFonts w:asciiTheme="minorHAnsi" w:hAnsiTheme="minorHAnsi" w:cstheme="minorHAnsi"/>
        </w:rPr>
      </w:pPr>
      <w:r w:rsidRPr="00907DBA">
        <w:rPr>
          <w:rFonts w:asciiTheme="minorHAnsi" w:hAnsiTheme="minorHAnsi" w:cstheme="minorHAnsi"/>
        </w:rPr>
        <w:t>Wykonawca zobowiązany jest uzgodnić z Zamawiającym organizację placu budowy oraz harmonogram realizacji prac.</w:t>
      </w:r>
    </w:p>
    <w:p w14:paraId="22AA0A6B" w14:textId="5799889F" w:rsidR="00A015D6" w:rsidRPr="00907DBA" w:rsidRDefault="00A015D6" w:rsidP="00907DBA">
      <w:pPr>
        <w:spacing w:line="276" w:lineRule="auto"/>
        <w:ind w:left="425"/>
        <w:jc w:val="both"/>
        <w:rPr>
          <w:rFonts w:asciiTheme="minorHAnsi" w:hAnsiTheme="minorHAnsi" w:cstheme="minorHAnsi"/>
        </w:rPr>
      </w:pPr>
      <w:r w:rsidRPr="00907DBA">
        <w:rPr>
          <w:rFonts w:asciiTheme="minorHAnsi" w:hAnsiTheme="minorHAnsi" w:cstheme="minorHAnsi"/>
        </w:rPr>
        <w:t>Realizacja prac odbywać się będzie w otoczeniu terenu czynnego użytkowo i nie może ona zakłócać normalnego funkcjonowania Zamawiającego.</w:t>
      </w:r>
      <w:r w:rsidR="000A3E08" w:rsidRPr="00907DBA">
        <w:rPr>
          <w:rFonts w:asciiTheme="minorHAnsi" w:hAnsiTheme="minorHAnsi" w:cstheme="minorHAnsi"/>
        </w:rPr>
        <w:t xml:space="preserve"> Wykonawca zobowiązany jest każdorazowo weryfikować ewentualne konfliktowe zagrożenia, a w razie konieczności dopasować harmonogram i godziny pracy do oczekiwań stałych użytkowników.</w:t>
      </w:r>
    </w:p>
    <w:p w14:paraId="705E7832" w14:textId="0D6268F0" w:rsidR="00A015D6" w:rsidRPr="00907DBA" w:rsidRDefault="000A3E08" w:rsidP="00907DBA">
      <w:pPr>
        <w:spacing w:line="276" w:lineRule="auto"/>
        <w:ind w:left="425"/>
        <w:jc w:val="both"/>
        <w:rPr>
          <w:rFonts w:asciiTheme="minorHAnsi" w:hAnsiTheme="minorHAnsi" w:cstheme="minorHAnsi"/>
          <w:lang w:eastAsia="pl-PL"/>
        </w:rPr>
      </w:pPr>
      <w:r w:rsidRPr="00907DBA">
        <w:rPr>
          <w:rFonts w:asciiTheme="minorHAnsi" w:hAnsiTheme="minorHAnsi" w:cstheme="minorHAnsi"/>
        </w:rPr>
        <w:t>Wykonawca zabezpiecza we własnym zakresie wszelkie swoje potrzeby socjalne oraz w zakresie BHP.</w:t>
      </w:r>
      <w:r w:rsidR="007D6E7E" w:rsidRPr="00907DBA">
        <w:rPr>
          <w:rFonts w:asciiTheme="minorHAnsi" w:hAnsiTheme="minorHAnsi" w:cstheme="minorHAnsi"/>
        </w:rPr>
        <w:t xml:space="preserve"> </w:t>
      </w:r>
      <w:r w:rsidR="00A015D6" w:rsidRPr="00907DBA">
        <w:rPr>
          <w:rFonts w:asciiTheme="minorHAnsi" w:hAnsiTheme="minorHAnsi" w:cstheme="minorHAnsi"/>
        </w:rPr>
        <w:t xml:space="preserve">Wykonawca zobowiązany jest zabezpieczyć </w:t>
      </w:r>
      <w:r w:rsidR="00A015D6" w:rsidRPr="00907DBA">
        <w:rPr>
          <w:rFonts w:asciiTheme="minorHAnsi" w:hAnsiTheme="minorHAnsi" w:cstheme="minorHAnsi"/>
          <w:lang w:eastAsia="pl-PL"/>
        </w:rPr>
        <w:t xml:space="preserve">miejsce prowadzenia robót przed dostępem osób postronnych </w:t>
      </w:r>
      <w:r w:rsidR="00A015D6" w:rsidRPr="00907DBA">
        <w:rPr>
          <w:rFonts w:asciiTheme="minorHAnsi" w:hAnsiTheme="minorHAnsi" w:cstheme="minorHAnsi"/>
        </w:rPr>
        <w:t>i oznakować w sposób zgodny z wymaganiami przepisów (w</w:t>
      </w:r>
      <w:r w:rsidR="00856C29" w:rsidRPr="00907DBA">
        <w:rPr>
          <w:rFonts w:asciiTheme="minorHAnsi" w:hAnsiTheme="minorHAnsi" w:cstheme="minorHAnsi"/>
        </w:rPr>
        <w:t> </w:t>
      </w:r>
      <w:r w:rsidR="00A015D6" w:rsidRPr="00907DBA">
        <w:rPr>
          <w:rFonts w:asciiTheme="minorHAnsi" w:hAnsiTheme="minorHAnsi" w:cstheme="minorHAnsi"/>
        </w:rPr>
        <w:t>szczególności</w:t>
      </w:r>
      <w:r w:rsidR="00856C29" w:rsidRPr="00907DBA">
        <w:rPr>
          <w:rFonts w:asciiTheme="minorHAnsi" w:hAnsiTheme="minorHAnsi" w:cstheme="minorHAnsi"/>
        </w:rPr>
        <w:t xml:space="preserve"> pod względem</w:t>
      </w:r>
      <w:r w:rsidR="00A015D6" w:rsidRPr="00907DBA">
        <w:rPr>
          <w:rFonts w:asciiTheme="minorHAnsi" w:hAnsiTheme="minorHAnsi" w:cstheme="minorHAnsi"/>
        </w:rPr>
        <w:t xml:space="preserve"> BHP). Wykonawca zobowiązany jest</w:t>
      </w:r>
      <w:r w:rsidR="00A015D6" w:rsidRPr="00907DBA">
        <w:rPr>
          <w:rFonts w:asciiTheme="minorHAnsi" w:hAnsiTheme="minorHAnsi" w:cstheme="minorHAnsi"/>
          <w:lang w:eastAsia="pl-PL"/>
        </w:rPr>
        <w:t xml:space="preserve"> skutecznie zabezpieczyć miejsca prowadzenia robót przed zewnętrznym działaniem czynników atmosferycznych (deszczu, wiatru itp.) i innych</w:t>
      </w:r>
      <w:r w:rsidR="00856C29" w:rsidRPr="00907DBA">
        <w:rPr>
          <w:rFonts w:asciiTheme="minorHAnsi" w:hAnsiTheme="minorHAnsi" w:cstheme="minorHAnsi"/>
          <w:lang w:eastAsia="pl-PL"/>
        </w:rPr>
        <w:t xml:space="preserve"> czynników</w:t>
      </w:r>
      <w:r w:rsidR="00A015D6" w:rsidRPr="00907DBA">
        <w:rPr>
          <w:rFonts w:asciiTheme="minorHAnsi" w:hAnsiTheme="minorHAnsi" w:cstheme="minorHAnsi"/>
          <w:lang w:eastAsia="pl-PL"/>
        </w:rPr>
        <w:t xml:space="preserve"> szkodliwych.</w:t>
      </w:r>
    </w:p>
    <w:p w14:paraId="13607AC2" w14:textId="77777777" w:rsidR="00856C29" w:rsidRPr="00907DBA" w:rsidRDefault="00856C29" w:rsidP="00907DBA">
      <w:pPr>
        <w:spacing w:line="276" w:lineRule="auto"/>
        <w:ind w:left="425"/>
        <w:jc w:val="both"/>
        <w:rPr>
          <w:rFonts w:asciiTheme="minorHAnsi" w:hAnsiTheme="minorHAnsi" w:cstheme="minorHAnsi"/>
          <w:lang w:eastAsia="pl-PL"/>
        </w:rPr>
      </w:pPr>
    </w:p>
    <w:p w14:paraId="79E00A1A" w14:textId="59AF763B" w:rsidR="00A015D6" w:rsidRPr="00907DBA" w:rsidRDefault="00A015D6" w:rsidP="00907DBA">
      <w:pPr>
        <w:spacing w:line="276" w:lineRule="auto"/>
        <w:ind w:left="425"/>
        <w:jc w:val="both"/>
        <w:rPr>
          <w:rFonts w:asciiTheme="minorHAnsi" w:hAnsiTheme="minorHAnsi" w:cstheme="minorHAnsi"/>
          <w:color w:val="FF0000"/>
        </w:rPr>
      </w:pPr>
      <w:r w:rsidRPr="00907DBA">
        <w:rPr>
          <w:rFonts w:asciiTheme="minorHAnsi" w:hAnsiTheme="minorHAnsi" w:cstheme="minorHAnsi"/>
        </w:rPr>
        <w:t xml:space="preserve">Wszelkie materiały rozbiórkowe </w:t>
      </w:r>
      <w:r w:rsidR="00BE66E8" w:rsidRPr="00907DBA">
        <w:rPr>
          <w:rFonts w:asciiTheme="minorHAnsi" w:hAnsiTheme="minorHAnsi" w:cstheme="minorHAnsi"/>
        </w:rPr>
        <w:t>Wykonawca będzie</w:t>
      </w:r>
      <w:r w:rsidRPr="00907DBA">
        <w:rPr>
          <w:rFonts w:asciiTheme="minorHAnsi" w:hAnsiTheme="minorHAnsi" w:cstheme="minorHAnsi"/>
        </w:rPr>
        <w:t xml:space="preserve"> usuwa</w:t>
      </w:r>
      <w:r w:rsidR="00BE66E8" w:rsidRPr="00907DBA">
        <w:rPr>
          <w:rFonts w:asciiTheme="minorHAnsi" w:hAnsiTheme="minorHAnsi" w:cstheme="minorHAnsi"/>
        </w:rPr>
        <w:t>ć</w:t>
      </w:r>
      <w:r w:rsidRPr="00907DBA">
        <w:rPr>
          <w:rFonts w:asciiTheme="minorHAnsi" w:hAnsiTheme="minorHAnsi" w:cstheme="minorHAnsi"/>
        </w:rPr>
        <w:t xml:space="preserve"> na bieżąco z terenu budowy, bez zbędnego gromadzenia.</w:t>
      </w:r>
      <w:r w:rsidR="00BE66E8" w:rsidRPr="00907DBA">
        <w:rPr>
          <w:rFonts w:asciiTheme="minorHAnsi" w:hAnsiTheme="minorHAnsi" w:cstheme="minorHAnsi"/>
        </w:rPr>
        <w:t xml:space="preserve"> </w:t>
      </w:r>
      <w:r w:rsidR="00865A9C" w:rsidRPr="000244E0">
        <w:rPr>
          <w:rFonts w:asciiTheme="minorHAnsi" w:hAnsiTheme="minorHAnsi" w:cstheme="minorHAnsi"/>
        </w:rPr>
        <w:t>Materiały</w:t>
      </w:r>
      <w:r w:rsidR="003E2080" w:rsidRPr="000244E0">
        <w:rPr>
          <w:rFonts w:asciiTheme="minorHAnsi" w:hAnsiTheme="minorHAnsi" w:cstheme="minorHAnsi"/>
        </w:rPr>
        <w:t xml:space="preserve"> typu złom (w tym metale kolorowe) </w:t>
      </w:r>
      <w:r w:rsidR="000244E0" w:rsidRPr="000244E0">
        <w:rPr>
          <w:rFonts w:asciiTheme="minorHAnsi" w:hAnsiTheme="minorHAnsi" w:cstheme="minorHAnsi"/>
        </w:rPr>
        <w:t xml:space="preserve">oraz </w:t>
      </w:r>
      <w:r w:rsidR="003E2080" w:rsidRPr="00907DBA">
        <w:rPr>
          <w:rFonts w:asciiTheme="minorHAnsi" w:hAnsiTheme="minorHAnsi" w:cstheme="minorHAnsi"/>
        </w:rPr>
        <w:t xml:space="preserve">odpady budowlane typu gruz lub szkło, a także materiały niebezpieczne (typu azbest) lub </w:t>
      </w:r>
      <w:r w:rsidR="003E2080" w:rsidRPr="00907DBA">
        <w:rPr>
          <w:rFonts w:asciiTheme="minorHAnsi" w:hAnsiTheme="minorHAnsi" w:cstheme="minorHAnsi"/>
        </w:rPr>
        <w:lastRenderedPageBreak/>
        <w:t xml:space="preserve">zawierające substancje ropopochodne (papa) </w:t>
      </w:r>
      <w:r w:rsidR="000244E0">
        <w:rPr>
          <w:rFonts w:asciiTheme="minorHAnsi" w:hAnsiTheme="minorHAnsi" w:cstheme="minorHAnsi"/>
        </w:rPr>
        <w:t xml:space="preserve">Wykonawca </w:t>
      </w:r>
      <w:r w:rsidR="003E2080" w:rsidRPr="00907DBA">
        <w:rPr>
          <w:rFonts w:asciiTheme="minorHAnsi" w:hAnsiTheme="minorHAnsi" w:cstheme="minorHAnsi"/>
        </w:rPr>
        <w:t>zobowiązany jest zutylizować na własny koszt. Karty przekazania odpadów należy przekazać do Działu Inwestycyjno-Technicznego.</w:t>
      </w:r>
    </w:p>
    <w:p w14:paraId="6EEA4755" w14:textId="77777777" w:rsidR="00BE66E8" w:rsidRPr="00907DBA" w:rsidRDefault="00BE66E8" w:rsidP="00907DBA">
      <w:pPr>
        <w:spacing w:line="276" w:lineRule="auto"/>
        <w:ind w:left="425"/>
        <w:jc w:val="both"/>
        <w:rPr>
          <w:rFonts w:asciiTheme="minorHAnsi" w:hAnsiTheme="minorHAnsi" w:cstheme="minorHAnsi"/>
        </w:rPr>
      </w:pPr>
    </w:p>
    <w:p w14:paraId="22F0913E" w14:textId="05998E07" w:rsidR="00A015D6" w:rsidRPr="00907DBA" w:rsidRDefault="00A015D6" w:rsidP="00907DBA">
      <w:pPr>
        <w:spacing w:line="276" w:lineRule="auto"/>
        <w:ind w:left="425"/>
        <w:jc w:val="both"/>
        <w:rPr>
          <w:rFonts w:asciiTheme="minorHAnsi" w:hAnsiTheme="minorHAnsi" w:cstheme="minorHAnsi"/>
        </w:rPr>
      </w:pPr>
      <w:r w:rsidRPr="00907DBA">
        <w:rPr>
          <w:rFonts w:asciiTheme="minorHAnsi" w:hAnsiTheme="minorHAnsi" w:cstheme="minorHAnsi"/>
        </w:rPr>
        <w:t>Wszelkie roboty ulegające zakryciu muszą być z wyprzedzeniem zgłoszone i odebrane przez Inspektora nadzoru właściwej branży przed ich zakryciem. Niezachowanie powyższego może skutkować nakazem dokonania odkrycia zakrytych robót lub instalacji na koszt Wykonawcy.</w:t>
      </w:r>
    </w:p>
    <w:p w14:paraId="0200AC80" w14:textId="77777777" w:rsidR="00A015D6" w:rsidRPr="00907DBA" w:rsidRDefault="00A015D6" w:rsidP="00907DBA">
      <w:pPr>
        <w:spacing w:line="276" w:lineRule="auto"/>
        <w:ind w:left="425"/>
        <w:jc w:val="both"/>
        <w:rPr>
          <w:rFonts w:asciiTheme="minorHAnsi" w:hAnsiTheme="minorHAnsi" w:cstheme="minorHAnsi"/>
        </w:rPr>
      </w:pPr>
      <w:r w:rsidRPr="00907DBA">
        <w:rPr>
          <w:rFonts w:asciiTheme="minorHAnsi" w:hAnsiTheme="minorHAnsi" w:cstheme="minorHAnsi"/>
        </w:rPr>
        <w:t>Wykonawca zobowiązany jest stosować wyłącznie materiały nowe i w 1-szym gatunku, które posiadają dokumenty dopuszczające do stosowania w budownictwie. Materiały te powinny odpowiadać wskazanym w dokumentacji projektowej i być zatwierdzone przez Zamawiającego.</w:t>
      </w:r>
    </w:p>
    <w:p w14:paraId="6EE66E15" w14:textId="77777777" w:rsidR="00A015D6" w:rsidRPr="00907DBA" w:rsidRDefault="00A015D6" w:rsidP="00907DBA">
      <w:pPr>
        <w:pStyle w:val="Default"/>
        <w:spacing w:line="276" w:lineRule="auto"/>
        <w:ind w:left="425"/>
        <w:jc w:val="both"/>
        <w:rPr>
          <w:rFonts w:asciiTheme="minorHAnsi" w:hAnsiTheme="minorHAnsi" w:cstheme="minorHAnsi"/>
        </w:rPr>
      </w:pPr>
      <w:r w:rsidRPr="00907DBA">
        <w:rPr>
          <w:rFonts w:asciiTheme="minorHAnsi" w:hAnsiTheme="minorHAnsi" w:cstheme="minorHAnsi"/>
        </w:rPr>
        <w:t>Wykonawca zobowiązany jest realizować roboty zgodnie z technologią określoną przez dokumentację projektową, przez producenta wyrobu budowlanego oraz zgodnie z zasadami tzw. „sztuki budowlanej”.</w:t>
      </w:r>
    </w:p>
    <w:p w14:paraId="191A15B1" w14:textId="77777777" w:rsidR="00A015D6" w:rsidRPr="00907DBA" w:rsidRDefault="00A015D6" w:rsidP="00907DBA">
      <w:pPr>
        <w:pStyle w:val="Default"/>
        <w:spacing w:line="276" w:lineRule="auto"/>
        <w:ind w:left="425"/>
        <w:jc w:val="both"/>
        <w:rPr>
          <w:rFonts w:asciiTheme="minorHAnsi" w:hAnsiTheme="minorHAnsi" w:cstheme="minorHAnsi"/>
        </w:rPr>
      </w:pPr>
      <w:r w:rsidRPr="00907DBA">
        <w:rPr>
          <w:rFonts w:asciiTheme="minorHAnsi" w:hAnsiTheme="minorHAnsi" w:cstheme="minorHAnsi"/>
        </w:rPr>
        <w:t>Wykonawca przeprowadza wszelkie wymagane próby, badania i odbiory wymagane dla uruchomienia użytkowania obiektu.</w:t>
      </w:r>
    </w:p>
    <w:p w14:paraId="5D92EAE0" w14:textId="3EFE255D" w:rsidR="00A015D6" w:rsidRDefault="00A015D6" w:rsidP="00ED04FC">
      <w:pPr>
        <w:spacing w:line="276" w:lineRule="auto"/>
        <w:ind w:left="426"/>
        <w:jc w:val="both"/>
        <w:rPr>
          <w:rFonts w:asciiTheme="minorHAnsi" w:hAnsiTheme="minorHAnsi" w:cstheme="minorHAnsi"/>
        </w:rPr>
      </w:pPr>
      <w:r w:rsidRPr="00907DBA">
        <w:rPr>
          <w:rFonts w:asciiTheme="minorHAnsi" w:hAnsiTheme="minorHAnsi" w:cstheme="minorHAnsi"/>
        </w:rPr>
        <w:t xml:space="preserve">Zamawiający wymaga, aby na czas wyłączenia zasilania obiektów Wykonawca zapewnił tymczasowe  ich zasilanie jeśli nie posiadają one rezerwowania. Odpływem który pod tym kątem należy zabezpieczyć jest pole transformatorowe. Dopuszcza się rezerwowanie zarówno po stronie SN z tymczasowej linii kablowej SN, jak i po stronie </w:t>
      </w:r>
      <w:proofErr w:type="spellStart"/>
      <w:r w:rsidRPr="00907DBA">
        <w:rPr>
          <w:rFonts w:asciiTheme="minorHAnsi" w:hAnsiTheme="minorHAnsi" w:cstheme="minorHAnsi"/>
        </w:rPr>
        <w:t>nn</w:t>
      </w:r>
      <w:proofErr w:type="spellEnd"/>
      <w:r w:rsidRPr="00907DBA">
        <w:rPr>
          <w:rFonts w:asciiTheme="minorHAnsi" w:hAnsiTheme="minorHAnsi" w:cstheme="minorHAnsi"/>
        </w:rPr>
        <w:t xml:space="preserve"> z wykorzystaniem agregatu prądotwórczego.</w:t>
      </w:r>
    </w:p>
    <w:p w14:paraId="392F6A68" w14:textId="77777777" w:rsidR="00A63F0E" w:rsidRPr="00907DBA" w:rsidRDefault="00A63F0E" w:rsidP="00ED04FC">
      <w:pPr>
        <w:spacing w:line="276" w:lineRule="auto"/>
        <w:ind w:left="426"/>
        <w:jc w:val="both"/>
        <w:rPr>
          <w:rFonts w:asciiTheme="minorHAnsi" w:hAnsiTheme="minorHAnsi" w:cstheme="minorHAnsi"/>
          <w:lang w:eastAsia="pl-PL"/>
        </w:rPr>
      </w:pPr>
    </w:p>
    <w:p w14:paraId="16F35846" w14:textId="5CC2DE40" w:rsidR="00A015D6" w:rsidRPr="00907DBA" w:rsidRDefault="00A015D6" w:rsidP="00ED04FC">
      <w:pPr>
        <w:spacing w:line="276" w:lineRule="auto"/>
        <w:ind w:left="426"/>
        <w:jc w:val="both"/>
        <w:rPr>
          <w:rFonts w:asciiTheme="minorHAnsi" w:hAnsiTheme="minorHAnsi" w:cstheme="minorHAnsi"/>
          <w:lang w:eastAsia="pl-PL"/>
        </w:rPr>
      </w:pPr>
    </w:p>
    <w:p w14:paraId="163E9A53" w14:textId="53358CB8" w:rsidR="00A015D6" w:rsidRPr="00907DBA" w:rsidRDefault="00A015D6" w:rsidP="00B27158">
      <w:pPr>
        <w:pStyle w:val="Akapitzlist"/>
        <w:numPr>
          <w:ilvl w:val="2"/>
          <w:numId w:val="11"/>
        </w:numPr>
        <w:spacing w:before="120"/>
        <w:ind w:left="567" w:hanging="425"/>
        <w:jc w:val="both"/>
        <w:rPr>
          <w:rFonts w:asciiTheme="minorHAnsi" w:hAnsiTheme="minorHAnsi" w:cstheme="minorHAnsi"/>
          <w:b/>
          <w:u w:val="single"/>
        </w:rPr>
      </w:pPr>
      <w:r w:rsidRPr="00907DBA">
        <w:rPr>
          <w:rFonts w:asciiTheme="minorHAnsi" w:hAnsiTheme="minorHAnsi" w:cstheme="minorHAnsi"/>
          <w:b/>
        </w:rPr>
        <w:t xml:space="preserve"> </w:t>
      </w:r>
      <w:r w:rsidR="000005A7" w:rsidRPr="00907DBA">
        <w:rPr>
          <w:rFonts w:asciiTheme="minorHAnsi" w:hAnsiTheme="minorHAnsi" w:cstheme="minorHAnsi"/>
          <w:b/>
          <w:u w:val="single"/>
        </w:rPr>
        <w:t xml:space="preserve">ZAKRES I </w:t>
      </w:r>
      <w:r w:rsidR="000005A7" w:rsidRPr="00907DBA">
        <w:rPr>
          <w:rFonts w:asciiTheme="minorHAnsi" w:hAnsiTheme="minorHAnsi" w:cstheme="minorHAnsi"/>
          <w:b/>
          <w:bCs/>
          <w:u w:val="single"/>
        </w:rPr>
        <w:t>WYMAGANIA DLA URZĄDZEŃ I INSTALACJI ELEKTRYCZNYCH</w:t>
      </w:r>
    </w:p>
    <w:p w14:paraId="218158A2" w14:textId="0247BAB1" w:rsidR="00ED04FC" w:rsidRPr="00907DBA" w:rsidRDefault="00ED04FC" w:rsidP="00ED04FC">
      <w:pPr>
        <w:spacing w:line="276" w:lineRule="auto"/>
        <w:ind w:left="426"/>
        <w:jc w:val="both"/>
        <w:rPr>
          <w:rFonts w:asciiTheme="minorHAnsi" w:hAnsiTheme="minorHAnsi" w:cstheme="minorHAnsi"/>
          <w:lang w:eastAsia="pl-PL"/>
        </w:rPr>
      </w:pPr>
    </w:p>
    <w:p w14:paraId="6C85CB84" w14:textId="4C30D422" w:rsidR="00ED04FC" w:rsidRPr="00907DBA" w:rsidRDefault="000005A7" w:rsidP="007510FA">
      <w:pPr>
        <w:pStyle w:val="Akapitzlist"/>
        <w:numPr>
          <w:ilvl w:val="3"/>
          <w:numId w:val="11"/>
        </w:numPr>
        <w:spacing w:line="276" w:lineRule="auto"/>
        <w:ind w:hanging="1019"/>
        <w:jc w:val="both"/>
        <w:rPr>
          <w:rFonts w:asciiTheme="minorHAnsi" w:hAnsiTheme="minorHAnsi" w:cstheme="minorHAnsi"/>
          <w:lang w:eastAsia="pl-PL"/>
        </w:rPr>
      </w:pPr>
      <w:r w:rsidRPr="00907DBA">
        <w:rPr>
          <w:rFonts w:asciiTheme="minorHAnsi" w:hAnsiTheme="minorHAnsi" w:cstheme="minorHAnsi"/>
          <w:b/>
          <w:i/>
          <w:u w:val="single"/>
          <w:lang w:eastAsia="pl-PL"/>
        </w:rPr>
        <w:t>Elektryczna instalacja budynkowa</w:t>
      </w:r>
    </w:p>
    <w:p w14:paraId="34FECB68" w14:textId="3BD8E683" w:rsidR="00AC5FE5" w:rsidRPr="00907DBA" w:rsidRDefault="00AC5FE5" w:rsidP="00ED04FC">
      <w:pPr>
        <w:spacing w:line="276" w:lineRule="auto"/>
        <w:ind w:left="426"/>
        <w:jc w:val="both"/>
        <w:rPr>
          <w:rFonts w:asciiTheme="minorHAnsi" w:hAnsiTheme="minorHAnsi" w:cstheme="minorHAnsi"/>
          <w:lang w:eastAsia="pl-PL"/>
        </w:rPr>
      </w:pPr>
    </w:p>
    <w:p w14:paraId="28F4700E" w14:textId="26F361AC" w:rsidR="00AC5FE5" w:rsidRPr="00907DBA" w:rsidRDefault="00CF082D" w:rsidP="00F93284">
      <w:pPr>
        <w:pStyle w:val="Akapitzlist"/>
        <w:numPr>
          <w:ilvl w:val="4"/>
          <w:numId w:val="11"/>
        </w:numPr>
        <w:spacing w:line="276" w:lineRule="auto"/>
        <w:jc w:val="both"/>
        <w:rPr>
          <w:rFonts w:asciiTheme="minorHAnsi" w:hAnsiTheme="minorHAnsi" w:cstheme="minorHAnsi"/>
          <w:b/>
          <w:bCs/>
          <w:i/>
          <w:u w:val="single"/>
        </w:rPr>
      </w:pPr>
      <w:r w:rsidRPr="00907DBA">
        <w:rPr>
          <w:rFonts w:asciiTheme="minorHAnsi" w:hAnsiTheme="minorHAnsi" w:cstheme="minorHAnsi"/>
          <w:b/>
          <w:bCs/>
          <w:i/>
          <w:u w:val="single"/>
        </w:rPr>
        <w:t>Instalacja oświetleniowa</w:t>
      </w:r>
    </w:p>
    <w:p w14:paraId="01D85EC0" w14:textId="77777777" w:rsidR="00CF082D" w:rsidRPr="00907DBA" w:rsidRDefault="00CF082D" w:rsidP="00907DBA">
      <w:pPr>
        <w:pStyle w:val="Default"/>
        <w:spacing w:line="276" w:lineRule="auto"/>
        <w:ind w:left="709" w:hanging="283"/>
        <w:jc w:val="both"/>
        <w:rPr>
          <w:rFonts w:asciiTheme="minorHAnsi" w:hAnsiTheme="minorHAnsi" w:cstheme="minorHAnsi"/>
          <w:color w:val="auto"/>
        </w:rPr>
      </w:pPr>
      <w:r w:rsidRPr="00907DBA">
        <w:rPr>
          <w:rFonts w:asciiTheme="minorHAnsi" w:hAnsiTheme="minorHAnsi" w:cstheme="minorHAnsi"/>
          <w:color w:val="auto"/>
        </w:rPr>
        <w:t xml:space="preserve">1. W ramach inwestycji Wykonawca zaprojektuje, uzgodni, zbuduje, dostarczy, zintegruje z obecnie funkcjonującymi instalacjami i uruchomi co najmniej n/w zewnętrzne i wewnętrzne instalacje oświetleniowe: </w:t>
      </w:r>
    </w:p>
    <w:p w14:paraId="64B7A72B" w14:textId="77777777" w:rsidR="00CF082D" w:rsidRPr="00907DBA" w:rsidRDefault="00CF082D" w:rsidP="00907DBA">
      <w:pPr>
        <w:pStyle w:val="Default"/>
        <w:numPr>
          <w:ilvl w:val="1"/>
          <w:numId w:val="39"/>
        </w:numPr>
        <w:spacing w:line="276" w:lineRule="auto"/>
        <w:ind w:left="993" w:hanging="284"/>
        <w:jc w:val="both"/>
        <w:rPr>
          <w:rFonts w:asciiTheme="minorHAnsi" w:hAnsiTheme="minorHAnsi" w:cstheme="minorHAnsi"/>
          <w:color w:val="auto"/>
        </w:rPr>
      </w:pPr>
      <w:r w:rsidRPr="00907DBA">
        <w:rPr>
          <w:rFonts w:asciiTheme="minorHAnsi" w:hAnsiTheme="minorHAnsi" w:cstheme="minorHAnsi"/>
          <w:color w:val="auto"/>
        </w:rPr>
        <w:t xml:space="preserve">Instalację oświetlenia zewnętrznego obejmująca opaskę chodnikową przy budynku oraz fragment jezdni bezpośrednio przylegający do stacji (o powierzchni równoważnej dwóm stanowiskom postojowym), </w:t>
      </w:r>
    </w:p>
    <w:p w14:paraId="7494F808" w14:textId="77777777" w:rsidR="00CF082D" w:rsidRPr="00907DBA" w:rsidRDefault="00CF082D" w:rsidP="00907DBA">
      <w:pPr>
        <w:pStyle w:val="Default"/>
        <w:numPr>
          <w:ilvl w:val="1"/>
          <w:numId w:val="39"/>
        </w:numPr>
        <w:spacing w:line="276" w:lineRule="auto"/>
        <w:ind w:left="993" w:hanging="284"/>
        <w:jc w:val="both"/>
        <w:rPr>
          <w:rFonts w:asciiTheme="minorHAnsi" w:hAnsiTheme="minorHAnsi" w:cstheme="minorHAnsi"/>
          <w:color w:val="auto"/>
        </w:rPr>
      </w:pPr>
      <w:r w:rsidRPr="00907DBA">
        <w:rPr>
          <w:rFonts w:asciiTheme="minorHAnsi" w:hAnsiTheme="minorHAnsi" w:cstheme="minorHAnsi"/>
          <w:color w:val="auto"/>
        </w:rPr>
        <w:t xml:space="preserve">automatyczne i ręczne załączanie instalacji oświetlenia zewnętrznego, w tym czujnik ruchu i zmierzchowy z regulowaną nastawą czasową; </w:t>
      </w:r>
    </w:p>
    <w:p w14:paraId="11FC52D4" w14:textId="77777777" w:rsidR="00CF082D" w:rsidRPr="00907DBA" w:rsidRDefault="00CF082D" w:rsidP="00907DBA">
      <w:pPr>
        <w:pStyle w:val="Default"/>
        <w:numPr>
          <w:ilvl w:val="1"/>
          <w:numId w:val="39"/>
        </w:numPr>
        <w:spacing w:line="276" w:lineRule="auto"/>
        <w:ind w:left="993" w:hanging="284"/>
        <w:jc w:val="both"/>
        <w:rPr>
          <w:rFonts w:asciiTheme="minorHAnsi" w:hAnsiTheme="minorHAnsi" w:cstheme="minorHAnsi"/>
          <w:color w:val="auto"/>
        </w:rPr>
      </w:pPr>
      <w:r w:rsidRPr="00907DBA">
        <w:rPr>
          <w:rFonts w:asciiTheme="minorHAnsi" w:hAnsiTheme="minorHAnsi" w:cstheme="minorHAnsi"/>
          <w:color w:val="auto"/>
        </w:rPr>
        <w:t xml:space="preserve">Instalację oświetlenia wewnętrznego podstawowego, awaryjnego i ewakuacyjnego zgodnie z obowiązującymi przepisami w tym zakresie; </w:t>
      </w:r>
    </w:p>
    <w:p w14:paraId="180255AD" w14:textId="77777777" w:rsidR="00CF082D" w:rsidRPr="00907DBA" w:rsidRDefault="00CF082D" w:rsidP="00907DBA">
      <w:pPr>
        <w:pStyle w:val="Default"/>
        <w:numPr>
          <w:ilvl w:val="1"/>
          <w:numId w:val="39"/>
        </w:numPr>
        <w:spacing w:line="276" w:lineRule="auto"/>
        <w:ind w:left="993" w:hanging="284"/>
        <w:jc w:val="both"/>
        <w:rPr>
          <w:rFonts w:asciiTheme="minorHAnsi" w:hAnsiTheme="minorHAnsi" w:cstheme="minorHAnsi"/>
          <w:color w:val="auto"/>
        </w:rPr>
      </w:pPr>
      <w:r w:rsidRPr="00907DBA">
        <w:rPr>
          <w:rFonts w:asciiTheme="minorHAnsi" w:hAnsiTheme="minorHAnsi" w:cstheme="minorHAnsi"/>
          <w:color w:val="auto"/>
        </w:rPr>
        <w:t xml:space="preserve">Instalację gniazd wtykowych jedno i trójfazowych; </w:t>
      </w:r>
    </w:p>
    <w:p w14:paraId="2C9D8C57" w14:textId="77777777" w:rsidR="00CF082D" w:rsidRPr="00907DBA" w:rsidRDefault="00CF082D" w:rsidP="00907DBA">
      <w:pPr>
        <w:pStyle w:val="Default"/>
        <w:numPr>
          <w:ilvl w:val="1"/>
          <w:numId w:val="39"/>
        </w:numPr>
        <w:spacing w:line="276" w:lineRule="auto"/>
        <w:ind w:left="993" w:hanging="284"/>
        <w:jc w:val="both"/>
        <w:rPr>
          <w:rFonts w:asciiTheme="minorHAnsi" w:hAnsiTheme="minorHAnsi" w:cstheme="minorHAnsi"/>
          <w:color w:val="0070C0"/>
        </w:rPr>
      </w:pPr>
      <w:r w:rsidRPr="00907DBA">
        <w:rPr>
          <w:rFonts w:asciiTheme="minorHAnsi" w:hAnsiTheme="minorHAnsi" w:cstheme="minorHAnsi"/>
          <w:color w:val="auto"/>
        </w:rPr>
        <w:t xml:space="preserve">Oświetlenie logo Uniwersytetu wraz z danymi kontaktowymi gestora lub opiekuna budynku – może być wykonane albo w formie świecącej światłem własnym (jeśli Wykonawca wykona logo w tej opcji), albo w formie logo namalowanego na ścianie, </w:t>
      </w:r>
      <w:r w:rsidRPr="00907DBA">
        <w:rPr>
          <w:rFonts w:asciiTheme="minorHAnsi" w:hAnsiTheme="minorHAnsi" w:cstheme="minorHAnsi"/>
          <w:color w:val="auto"/>
        </w:rPr>
        <w:lastRenderedPageBreak/>
        <w:t>oświetlanego wysuniętym poza elewację źródłem światła. Załączanie tego oświetlenia odbywać się będzie ręcznie lub automatycznie z wyłącznika zmierzchowego.</w:t>
      </w:r>
    </w:p>
    <w:p w14:paraId="331DABD0" w14:textId="77777777" w:rsidR="00CF082D" w:rsidRPr="00907DBA" w:rsidRDefault="00CF082D" w:rsidP="00907DBA">
      <w:pPr>
        <w:pStyle w:val="Default"/>
        <w:spacing w:line="276" w:lineRule="auto"/>
        <w:ind w:left="709" w:hanging="283"/>
        <w:jc w:val="both"/>
        <w:rPr>
          <w:rFonts w:asciiTheme="minorHAnsi" w:hAnsiTheme="minorHAnsi" w:cstheme="minorHAnsi"/>
          <w:color w:val="auto"/>
        </w:rPr>
      </w:pPr>
      <w:r w:rsidRPr="00907DBA">
        <w:rPr>
          <w:rFonts w:asciiTheme="minorHAnsi" w:hAnsiTheme="minorHAnsi" w:cstheme="minorHAnsi"/>
          <w:color w:val="auto"/>
        </w:rPr>
        <w:t xml:space="preserve">2. Instalacje o napięciu do 1kV mają być zaprojektowane i wykonane w systemie sieci TN-S. W celu ochrony przeciwporażeniowej przed dotykiem pośrednim należy stosować samoczynne szybkie wyłączenie napięcia zasilającego oraz ochronę uzupełniającą wyłącznikami przeciwporażeniowymi różnicowoprądowymi o prądzie zadziałania nie większym niż 30 </w:t>
      </w:r>
      <w:proofErr w:type="spellStart"/>
      <w:r w:rsidRPr="00907DBA">
        <w:rPr>
          <w:rFonts w:asciiTheme="minorHAnsi" w:hAnsiTheme="minorHAnsi" w:cstheme="minorHAnsi"/>
          <w:color w:val="auto"/>
        </w:rPr>
        <w:t>mA</w:t>
      </w:r>
      <w:proofErr w:type="spellEnd"/>
      <w:r w:rsidRPr="00907DBA">
        <w:rPr>
          <w:rFonts w:asciiTheme="minorHAnsi" w:hAnsiTheme="minorHAnsi" w:cstheme="minorHAnsi"/>
          <w:color w:val="auto"/>
        </w:rPr>
        <w:t xml:space="preserve"> lub obniżenie napięcia roboczego do wartości bezpiecznej SELV lub PELV. </w:t>
      </w:r>
    </w:p>
    <w:p w14:paraId="14552BF9" w14:textId="77777777" w:rsidR="00CF082D" w:rsidRPr="00907DBA" w:rsidRDefault="00CF082D" w:rsidP="00907DBA">
      <w:pPr>
        <w:pStyle w:val="Default"/>
        <w:spacing w:line="276" w:lineRule="auto"/>
        <w:ind w:left="709" w:hanging="283"/>
        <w:jc w:val="both"/>
        <w:rPr>
          <w:rFonts w:asciiTheme="minorHAnsi" w:hAnsiTheme="minorHAnsi" w:cstheme="minorHAnsi"/>
          <w:color w:val="auto"/>
        </w:rPr>
      </w:pPr>
      <w:r w:rsidRPr="00907DBA">
        <w:rPr>
          <w:rFonts w:asciiTheme="minorHAnsi" w:hAnsiTheme="minorHAnsi" w:cstheme="minorHAnsi"/>
          <w:color w:val="auto"/>
        </w:rPr>
        <w:t xml:space="preserve">4. Należy stosować układy ochrony przed przepięciami atmosferycznymi i łączeniowymi zgodnie z obowiązującymi przepisami. </w:t>
      </w:r>
    </w:p>
    <w:p w14:paraId="2284A808" w14:textId="48E0260E" w:rsidR="00CF082D" w:rsidRPr="00907DBA" w:rsidRDefault="00CF082D" w:rsidP="00907DBA">
      <w:pPr>
        <w:pStyle w:val="Default"/>
        <w:spacing w:line="276" w:lineRule="auto"/>
        <w:ind w:left="709" w:hanging="283"/>
        <w:jc w:val="both"/>
        <w:rPr>
          <w:rFonts w:asciiTheme="minorHAnsi" w:hAnsiTheme="minorHAnsi" w:cstheme="minorHAnsi"/>
          <w:color w:val="auto"/>
        </w:rPr>
      </w:pPr>
      <w:r w:rsidRPr="00907DBA">
        <w:rPr>
          <w:rFonts w:asciiTheme="minorHAnsi" w:hAnsiTheme="minorHAnsi" w:cstheme="minorHAnsi"/>
          <w:color w:val="auto"/>
        </w:rPr>
        <w:t xml:space="preserve">5. Instalację oświetleniową należy wykonać zgodnie z obowiązującymi aktami prawnymi i aktualnymi normami. </w:t>
      </w:r>
    </w:p>
    <w:p w14:paraId="5A20BB61" w14:textId="77777777" w:rsidR="00F93284" w:rsidRPr="00907DBA" w:rsidRDefault="00F93284" w:rsidP="00907DBA">
      <w:pPr>
        <w:pStyle w:val="Default"/>
        <w:spacing w:line="276" w:lineRule="auto"/>
        <w:ind w:left="709" w:hanging="283"/>
        <w:jc w:val="both"/>
        <w:rPr>
          <w:rFonts w:asciiTheme="minorHAnsi" w:hAnsiTheme="minorHAnsi" w:cstheme="minorHAnsi"/>
          <w:color w:val="auto"/>
        </w:rPr>
      </w:pPr>
    </w:p>
    <w:p w14:paraId="51CE8118" w14:textId="7D447F05" w:rsidR="00CF082D" w:rsidRPr="00907DBA" w:rsidRDefault="00CF082D" w:rsidP="00907DBA">
      <w:pPr>
        <w:pStyle w:val="Akapitzlist"/>
        <w:numPr>
          <w:ilvl w:val="4"/>
          <w:numId w:val="11"/>
        </w:numPr>
        <w:spacing w:line="276" w:lineRule="auto"/>
        <w:jc w:val="both"/>
        <w:rPr>
          <w:rFonts w:asciiTheme="minorHAnsi" w:hAnsiTheme="minorHAnsi" w:cstheme="minorHAnsi"/>
          <w:b/>
          <w:bCs/>
          <w:i/>
          <w:u w:val="single"/>
        </w:rPr>
      </w:pPr>
      <w:r w:rsidRPr="00907DBA">
        <w:rPr>
          <w:rFonts w:asciiTheme="minorHAnsi" w:hAnsiTheme="minorHAnsi" w:cstheme="minorHAnsi"/>
          <w:b/>
          <w:bCs/>
          <w:i/>
          <w:u w:val="single"/>
        </w:rPr>
        <w:t>Instalacja oświetlenia zewnętrznego</w:t>
      </w:r>
    </w:p>
    <w:p w14:paraId="4D315267" w14:textId="77777777" w:rsidR="00CF082D" w:rsidRPr="00907DBA" w:rsidRDefault="00CF082D" w:rsidP="00907DBA">
      <w:pPr>
        <w:pStyle w:val="Default"/>
        <w:spacing w:line="276" w:lineRule="auto"/>
        <w:ind w:left="709" w:hanging="283"/>
        <w:jc w:val="both"/>
        <w:rPr>
          <w:rFonts w:asciiTheme="minorHAnsi" w:hAnsiTheme="minorHAnsi" w:cstheme="minorHAnsi"/>
          <w:color w:val="auto"/>
        </w:rPr>
      </w:pPr>
      <w:r w:rsidRPr="00907DBA">
        <w:rPr>
          <w:rFonts w:asciiTheme="minorHAnsi" w:hAnsiTheme="minorHAnsi" w:cstheme="minorHAnsi"/>
          <w:color w:val="auto"/>
        </w:rPr>
        <w:t xml:space="preserve">1. Dane techniczne jakie powinno spełniać oświetlenie LED: </w:t>
      </w:r>
    </w:p>
    <w:p w14:paraId="783323E3"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stopień ochrony: IP 66, </w:t>
      </w:r>
    </w:p>
    <w:p w14:paraId="5CF4BFF0"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współczynnik ochrony przed zewnętrznymi uderzeniami mechanicznymi: IK 10 </w:t>
      </w:r>
    </w:p>
    <w:p w14:paraId="3474396C"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klasa ochronności przed porażeniem elektrycznym: I/II </w:t>
      </w:r>
    </w:p>
    <w:p w14:paraId="69CBB8E7"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Zasilanie: napięciem sieciowym 230 V; 50 </w:t>
      </w:r>
      <w:proofErr w:type="spellStart"/>
      <w:r w:rsidRPr="00907DBA">
        <w:rPr>
          <w:rFonts w:asciiTheme="minorHAnsi" w:hAnsiTheme="minorHAnsi" w:cstheme="minorHAnsi"/>
          <w:color w:val="auto"/>
        </w:rPr>
        <w:t>Hz</w:t>
      </w:r>
      <w:proofErr w:type="spellEnd"/>
      <w:r w:rsidRPr="00907DBA">
        <w:rPr>
          <w:rFonts w:asciiTheme="minorHAnsi" w:hAnsiTheme="minorHAnsi" w:cstheme="minorHAnsi"/>
          <w:color w:val="auto"/>
        </w:rPr>
        <w:t xml:space="preserve"> </w:t>
      </w:r>
    </w:p>
    <w:p w14:paraId="4781597F"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źródło światła: wymienny jednoczęściowy panel LED z diodami typu Power LED </w:t>
      </w:r>
    </w:p>
    <w:p w14:paraId="48534656"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Montaż: na wysięgniku poziomym o średnicy 42 ÷ 60 mm lub na pionowym słupie za pomocą regulowanego uchwytu U-1. </w:t>
      </w:r>
    </w:p>
    <w:p w14:paraId="3DBE2BFB"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2. Cały osprzęt elektryczny (oprawy, skrzynki i puszki przyłączeniowe itp.) należy zainstalować w taki sposób, aby możliwy był do nich łatwy dostęp. </w:t>
      </w:r>
    </w:p>
    <w:p w14:paraId="43AA14C0"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3. Oprawy oświetleniowe w obszarach technologicznych należy montować na takiej wysokości, aby wszelkie prace montażowe i eksploatacyjne możliwe były przy użyciu drabinek lub wysięgników (tak aby możliwy był dojazd i ustawienie sprzętu). W przypadku skrzynek i puszek przyłączeniowych dostęp powinien być zapewniony z powierzchni gruntu lub z powierzchni platform obsługowych. </w:t>
      </w:r>
    </w:p>
    <w:p w14:paraId="53A6AD3F" w14:textId="3C5121A1" w:rsidR="00CF082D" w:rsidRPr="00907DBA" w:rsidRDefault="00CF082D" w:rsidP="00907DBA">
      <w:pPr>
        <w:spacing w:line="276" w:lineRule="auto"/>
        <w:ind w:left="426"/>
        <w:jc w:val="both"/>
        <w:rPr>
          <w:rFonts w:asciiTheme="minorHAnsi" w:hAnsiTheme="minorHAnsi" w:cstheme="minorHAnsi"/>
          <w:i/>
          <w:u w:val="single"/>
          <w:lang w:eastAsia="pl-PL"/>
        </w:rPr>
      </w:pPr>
    </w:p>
    <w:p w14:paraId="0F83EBDE" w14:textId="7F5A73AC" w:rsidR="00CF082D" w:rsidRPr="00907DBA" w:rsidRDefault="00CF082D" w:rsidP="00907DBA">
      <w:pPr>
        <w:pStyle w:val="Akapitzlist"/>
        <w:numPr>
          <w:ilvl w:val="4"/>
          <w:numId w:val="11"/>
        </w:numPr>
        <w:spacing w:line="276" w:lineRule="auto"/>
        <w:jc w:val="both"/>
        <w:rPr>
          <w:rFonts w:asciiTheme="minorHAnsi" w:hAnsiTheme="minorHAnsi" w:cstheme="minorHAnsi"/>
          <w:b/>
          <w:bCs/>
          <w:i/>
          <w:u w:val="single"/>
        </w:rPr>
      </w:pPr>
      <w:r w:rsidRPr="00907DBA">
        <w:rPr>
          <w:rFonts w:asciiTheme="minorHAnsi" w:hAnsiTheme="minorHAnsi" w:cstheme="minorHAnsi"/>
          <w:b/>
          <w:bCs/>
          <w:i/>
          <w:u w:val="single"/>
        </w:rPr>
        <w:t>Oświetlenie wewnętrzne z instalacją elektryczną</w:t>
      </w:r>
    </w:p>
    <w:p w14:paraId="19C397A8"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1. Wewnętrzne instalacje oświetleniowe z instalacją elektryczną obejmują: </w:t>
      </w:r>
    </w:p>
    <w:p w14:paraId="7F9DCAF0" w14:textId="77777777" w:rsidR="00CF082D" w:rsidRPr="00907DBA" w:rsidRDefault="00CF082D" w:rsidP="00907DBA">
      <w:pPr>
        <w:pStyle w:val="Default"/>
        <w:numPr>
          <w:ilvl w:val="0"/>
          <w:numId w:val="41"/>
        </w:numPr>
        <w:spacing w:after="100" w:afterAutospacing="1" w:line="276" w:lineRule="auto"/>
        <w:jc w:val="both"/>
        <w:rPr>
          <w:rFonts w:asciiTheme="minorHAnsi" w:hAnsiTheme="minorHAnsi" w:cstheme="minorHAnsi"/>
          <w:color w:val="auto"/>
        </w:rPr>
      </w:pPr>
      <w:r w:rsidRPr="00907DBA">
        <w:rPr>
          <w:rFonts w:asciiTheme="minorHAnsi" w:hAnsiTheme="minorHAnsi" w:cstheme="minorHAnsi"/>
          <w:color w:val="auto"/>
        </w:rPr>
        <w:t xml:space="preserve">Instalacje gniazd wtyczkowych 3-fazowych i 1-fazowych </w:t>
      </w:r>
    </w:p>
    <w:p w14:paraId="637F6141" w14:textId="77777777" w:rsidR="00CF082D" w:rsidRPr="00907DBA" w:rsidRDefault="00CF082D" w:rsidP="00907DBA">
      <w:pPr>
        <w:pStyle w:val="Default"/>
        <w:numPr>
          <w:ilvl w:val="0"/>
          <w:numId w:val="41"/>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Instalacje oświetlenia wewnętrznego (oświetlenie wewnętrzne i zewnętrzne). </w:t>
      </w:r>
    </w:p>
    <w:p w14:paraId="28C2F56C"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2. Oświetlenie podstawowe musi być zaprojektowane przez Wykonawcę tak, aby zostały spełnione obowiązujące Normy natężenia oświetlenia dla typu pomieszczenia i charakteru pracy, która ma być tam realizowana. Zasilanie tego typu instalacji musi być zrealizowane z wydzielonych paneli oświetleniowych napięciem 400/230V. </w:t>
      </w:r>
    </w:p>
    <w:p w14:paraId="5A4DFEE8"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3. Oświetlenie dużych powierzchni wewnętrznych powinno być podłączone do obwodów trójfazowych. </w:t>
      </w:r>
    </w:p>
    <w:p w14:paraId="7D38FFD7"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4. Instalacje oświetlenia awaryjnego (tzn. oświetlenia bezpieczeństwa, ewakuacyjnego i kierunkowego) musi być wyprowadzone z wydzielonych pól rozdzielni elektrycznych </w:t>
      </w:r>
      <w:r w:rsidRPr="00907DBA">
        <w:rPr>
          <w:rFonts w:asciiTheme="minorHAnsi" w:hAnsiTheme="minorHAnsi" w:cstheme="minorHAnsi"/>
          <w:color w:val="auto"/>
        </w:rPr>
        <w:lastRenderedPageBreak/>
        <w:t>lub rozdzielnic oświetlenia awaryjnego, które muszą być zasilane poprzez system UPS lub baterii centralnej.</w:t>
      </w:r>
    </w:p>
    <w:p w14:paraId="0EBBDB16"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6. Oprawy oświetlenia ewakuacyjnego i kierunkowego muszą być zasilane z własnych modułów akumulatorowych. Stan modułów musi być możliwy do sprawdzenia przyciskiem testu zlokalizowanym w rozdzielni.</w:t>
      </w:r>
    </w:p>
    <w:p w14:paraId="61F34ED1" w14:textId="664B2526" w:rsidR="00CF082D" w:rsidRPr="00907DBA" w:rsidRDefault="00CF082D" w:rsidP="00907DBA">
      <w:pPr>
        <w:spacing w:line="276" w:lineRule="auto"/>
        <w:ind w:left="426"/>
        <w:jc w:val="both"/>
        <w:rPr>
          <w:rFonts w:asciiTheme="minorHAnsi" w:hAnsiTheme="minorHAnsi" w:cstheme="minorHAnsi"/>
          <w:i/>
          <w:u w:val="single"/>
          <w:lang w:eastAsia="pl-PL"/>
        </w:rPr>
      </w:pPr>
    </w:p>
    <w:p w14:paraId="0D64E559" w14:textId="76D4AE43" w:rsidR="00CF082D" w:rsidRPr="00907DBA" w:rsidRDefault="00CF082D" w:rsidP="00907DBA">
      <w:pPr>
        <w:pStyle w:val="Akapitzlist"/>
        <w:numPr>
          <w:ilvl w:val="4"/>
          <w:numId w:val="11"/>
        </w:numPr>
        <w:spacing w:line="276" w:lineRule="auto"/>
        <w:jc w:val="both"/>
        <w:rPr>
          <w:rFonts w:asciiTheme="minorHAnsi" w:hAnsiTheme="minorHAnsi" w:cstheme="minorHAnsi"/>
          <w:b/>
          <w:bCs/>
          <w:i/>
          <w:u w:val="single"/>
        </w:rPr>
      </w:pPr>
      <w:r w:rsidRPr="00907DBA">
        <w:rPr>
          <w:rFonts w:asciiTheme="minorHAnsi" w:hAnsiTheme="minorHAnsi" w:cstheme="minorHAnsi"/>
          <w:b/>
          <w:bCs/>
          <w:i/>
          <w:u w:val="single"/>
        </w:rPr>
        <w:t>Instalacja uziemienia, połączeń wyrównawczych i odgromowa</w:t>
      </w:r>
    </w:p>
    <w:p w14:paraId="678A126C"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1. Instalacje uziemienia, połączeń wyrównawczych oraz odgromową należy wykonać zgodnie z obowiązującymi aktami prawnymi i aktualnymi normami. </w:t>
      </w:r>
    </w:p>
    <w:p w14:paraId="36F1A056"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2. Połączeniami wyrównawczymi należy objąć wszystkie nowoprojektowane trasy kablowe,  kanały wentylacyjne oraz obudowy rozdzielnic i szaf sterowniczych. </w:t>
      </w:r>
    </w:p>
    <w:p w14:paraId="6EA0DAAE"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3. Połączenia wyrównawcze należy wykonać za pomocą przewodów miedzianych miękkich wielodrutowych w zielono-żółtej izolacji o odpowiednim przekroju. </w:t>
      </w:r>
    </w:p>
    <w:p w14:paraId="2BF24471"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4. Przekrój drutów na połączenia wyrównawcze powinien być zgodny z obowiązującymi normami i aktami prawnymi. </w:t>
      </w:r>
    </w:p>
    <w:p w14:paraId="47E797D1" w14:textId="04F72FD1" w:rsidR="00CF082D" w:rsidRPr="00907DBA" w:rsidRDefault="00CF082D" w:rsidP="00907DBA">
      <w:pPr>
        <w:spacing w:line="276" w:lineRule="auto"/>
        <w:ind w:left="426"/>
        <w:jc w:val="both"/>
        <w:rPr>
          <w:rFonts w:asciiTheme="minorHAnsi" w:hAnsiTheme="minorHAnsi" w:cstheme="minorHAnsi"/>
          <w:i/>
          <w:u w:val="single"/>
          <w:lang w:eastAsia="pl-PL"/>
        </w:rPr>
      </w:pPr>
    </w:p>
    <w:p w14:paraId="6ADAC882" w14:textId="2792EE20" w:rsidR="00CF082D" w:rsidRPr="00907DBA" w:rsidRDefault="000005A7" w:rsidP="007510FA">
      <w:pPr>
        <w:pStyle w:val="Akapitzlist"/>
        <w:numPr>
          <w:ilvl w:val="3"/>
          <w:numId w:val="11"/>
        </w:numPr>
        <w:spacing w:line="276" w:lineRule="auto"/>
        <w:ind w:hanging="1019"/>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Elektryczne  instalacje użytkowe</w:t>
      </w:r>
      <w:r w:rsidR="00CF082D" w:rsidRPr="00907DBA">
        <w:rPr>
          <w:rFonts w:asciiTheme="minorHAnsi" w:hAnsiTheme="minorHAnsi" w:cstheme="minorHAnsi"/>
          <w:b/>
          <w:i/>
          <w:u w:val="single"/>
          <w:lang w:eastAsia="pl-PL"/>
        </w:rPr>
        <w:t xml:space="preserve">     </w:t>
      </w:r>
    </w:p>
    <w:p w14:paraId="78A3D551" w14:textId="3D4A552F" w:rsidR="00CF082D" w:rsidRPr="00907DBA" w:rsidRDefault="00CF082D" w:rsidP="00907DBA">
      <w:pPr>
        <w:spacing w:line="276" w:lineRule="auto"/>
        <w:ind w:left="426"/>
        <w:jc w:val="both"/>
        <w:rPr>
          <w:rFonts w:asciiTheme="minorHAnsi" w:hAnsiTheme="minorHAnsi" w:cstheme="minorHAnsi"/>
          <w:i/>
          <w:u w:val="single"/>
          <w:lang w:eastAsia="pl-PL"/>
        </w:rPr>
      </w:pPr>
    </w:p>
    <w:p w14:paraId="247C890A" w14:textId="3DB1A7D3" w:rsidR="00E06F00" w:rsidRPr="00907DBA" w:rsidRDefault="00AC5FE5" w:rsidP="007510FA">
      <w:pPr>
        <w:pStyle w:val="Akapitzlist"/>
        <w:numPr>
          <w:ilvl w:val="4"/>
          <w:numId w:val="45"/>
        </w:numPr>
        <w:spacing w:line="276" w:lineRule="auto"/>
        <w:ind w:left="2268" w:hanging="850"/>
        <w:jc w:val="both"/>
        <w:rPr>
          <w:rFonts w:asciiTheme="minorHAnsi" w:hAnsiTheme="minorHAnsi" w:cstheme="minorHAnsi"/>
          <w:b/>
          <w:bCs/>
          <w:i/>
          <w:u w:val="single"/>
        </w:rPr>
      </w:pPr>
      <w:r w:rsidRPr="00907DBA">
        <w:rPr>
          <w:rFonts w:asciiTheme="minorHAnsi" w:hAnsiTheme="minorHAnsi" w:cstheme="minorHAnsi"/>
          <w:b/>
          <w:bCs/>
          <w:i/>
          <w:u w:val="single"/>
        </w:rPr>
        <w:t>Wymagania dla rozdzielnic średniego napięcia</w:t>
      </w:r>
    </w:p>
    <w:p w14:paraId="396B1772" w14:textId="77777777" w:rsidR="002B548F" w:rsidRPr="00907DBA" w:rsidRDefault="002B548F" w:rsidP="00907DBA">
      <w:pPr>
        <w:spacing w:line="276" w:lineRule="auto"/>
        <w:ind w:left="426"/>
        <w:jc w:val="both"/>
        <w:rPr>
          <w:rFonts w:asciiTheme="minorHAnsi" w:hAnsiTheme="minorHAnsi" w:cstheme="minorHAnsi"/>
          <w:b/>
          <w:i/>
          <w:u w:val="single"/>
          <w:lang w:eastAsia="pl-PL"/>
        </w:rPr>
      </w:pPr>
    </w:p>
    <w:p w14:paraId="42AADE33" w14:textId="274C6929" w:rsidR="002B548F" w:rsidRPr="00907DBA" w:rsidRDefault="002B548F" w:rsidP="00907DBA">
      <w:pPr>
        <w:spacing w:line="276" w:lineRule="auto"/>
        <w:ind w:left="426"/>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Wytyczne ogólne</w:t>
      </w:r>
    </w:p>
    <w:p w14:paraId="54721385" w14:textId="77777777" w:rsidR="00AC5FE5" w:rsidRPr="00907DBA" w:rsidRDefault="00AC5FE5"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Rozdzielnice i aparatura sterownicza mają być wykonane zgodnie z PN-EN 62271-200:2012.</w:t>
      </w:r>
    </w:p>
    <w:p w14:paraId="3763B29A" w14:textId="77777777" w:rsidR="00AC5FE5" w:rsidRPr="00907DBA" w:rsidRDefault="00AC5FE5"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Rozdzielnica będzie posiadać sekcję zasilającą, szynową i wyłączników pól zasilających, pola zasilające, itp. </w:t>
      </w:r>
    </w:p>
    <w:p w14:paraId="7D1EF747" w14:textId="2EC915A7" w:rsidR="00AC5FE5" w:rsidRPr="00907DBA" w:rsidRDefault="00AC5FE5"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Dostarczone rozdzielnice będą miały przewidzianą możliwość rozbudowy przez dostawienie kolejnych szaf odbiorczych. </w:t>
      </w:r>
    </w:p>
    <w:p w14:paraId="75E33C12"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Rozdzielnia musi być w wykonaniu wnętrzowym.</w:t>
      </w:r>
    </w:p>
    <w:p w14:paraId="29848350"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Rozdzielnica musi być wykonana w osłonie metalowej.</w:t>
      </w:r>
    </w:p>
    <w:p w14:paraId="5BAE68CE"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Rozdzielnica musi być wykonana w izolacji powietrznej.</w:t>
      </w:r>
    </w:p>
    <w:p w14:paraId="4CF79162"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Rozdzielnica musi posiadać pojedynczy system szyn zbiorczych.</w:t>
      </w:r>
    </w:p>
    <w:p w14:paraId="509141AE"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Wymagany minimalny stopień ochrony IP rozdzielnicy to IPX4.</w:t>
      </w:r>
    </w:p>
    <w:p w14:paraId="6F918B52"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Wymagany minimalny stopień ochrony przed uderzeniami mechanicznymi to IK10.</w:t>
      </w:r>
    </w:p>
    <w:p w14:paraId="1590B8BB" w14:textId="77777777" w:rsidR="00AC5FE5" w:rsidRPr="00907DBA" w:rsidRDefault="00AC5FE5"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Rozdzielnica SN ma być wykonana w izolacji powietrznej i wyposażona w: </w:t>
      </w:r>
    </w:p>
    <w:p w14:paraId="6C0B8E8F" w14:textId="77777777" w:rsidR="00AC5FE5" w:rsidRPr="00907DBA" w:rsidRDefault="00AC5FE5" w:rsidP="00907DBA">
      <w:pPr>
        <w:pStyle w:val="Default"/>
        <w:numPr>
          <w:ilvl w:val="1"/>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pole liniowe, zasilające </w:t>
      </w:r>
    </w:p>
    <w:p w14:paraId="1268FFBC" w14:textId="77777777" w:rsidR="00AC5FE5" w:rsidRPr="00907DBA" w:rsidRDefault="00AC5FE5" w:rsidP="00907DBA">
      <w:pPr>
        <w:pStyle w:val="Default"/>
        <w:numPr>
          <w:ilvl w:val="1"/>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pole pomiarowe</w:t>
      </w:r>
    </w:p>
    <w:p w14:paraId="61278578" w14:textId="77777777" w:rsidR="00AC5FE5" w:rsidRPr="00907DBA" w:rsidRDefault="00AC5FE5" w:rsidP="00907DBA">
      <w:pPr>
        <w:pStyle w:val="Default"/>
        <w:numPr>
          <w:ilvl w:val="1"/>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pola transformatorowe </w:t>
      </w:r>
    </w:p>
    <w:p w14:paraId="443832F2" w14:textId="77777777" w:rsidR="00AC5FE5" w:rsidRPr="00907DBA" w:rsidRDefault="00AC5FE5" w:rsidP="00907DBA">
      <w:pPr>
        <w:pStyle w:val="Default"/>
        <w:numPr>
          <w:ilvl w:val="1"/>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pola liniowe</w:t>
      </w:r>
    </w:p>
    <w:p w14:paraId="3B074C66" w14:textId="77777777" w:rsidR="00AC5FE5" w:rsidRPr="00907DBA" w:rsidRDefault="00AC5FE5" w:rsidP="00907DBA">
      <w:pPr>
        <w:pStyle w:val="Default"/>
        <w:numPr>
          <w:ilvl w:val="1"/>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niezbędną aparaturę sterującą. </w:t>
      </w:r>
    </w:p>
    <w:p w14:paraId="119205A2" w14:textId="73CE8CAF" w:rsidR="00AC5FE5" w:rsidRPr="00907DBA" w:rsidRDefault="00761B88" w:rsidP="00907DBA">
      <w:pPr>
        <w:pStyle w:val="Default"/>
        <w:numPr>
          <w:ilvl w:val="0"/>
          <w:numId w:val="17"/>
        </w:numPr>
        <w:spacing w:line="276" w:lineRule="auto"/>
        <w:ind w:left="714" w:hanging="436"/>
        <w:jc w:val="both"/>
        <w:rPr>
          <w:rFonts w:asciiTheme="minorHAnsi" w:hAnsiTheme="minorHAnsi" w:cstheme="minorHAnsi"/>
          <w:color w:val="auto"/>
        </w:rPr>
      </w:pPr>
      <w:r>
        <w:rPr>
          <w:rFonts w:asciiTheme="minorHAnsi" w:hAnsiTheme="minorHAnsi" w:cstheme="minorHAnsi"/>
          <w:color w:val="auto"/>
        </w:rPr>
        <w:t xml:space="preserve">Rozdzielnica musi być wyposażona w wyłączniki z napędami </w:t>
      </w:r>
      <w:r w:rsidR="00F308BF">
        <w:rPr>
          <w:rFonts w:asciiTheme="minorHAnsi" w:hAnsiTheme="minorHAnsi" w:cstheme="minorHAnsi"/>
          <w:color w:val="auto"/>
        </w:rPr>
        <w:t>ręcznymi</w:t>
      </w:r>
      <w:r>
        <w:rPr>
          <w:rFonts w:asciiTheme="minorHAnsi" w:hAnsiTheme="minorHAnsi" w:cstheme="minorHAnsi"/>
          <w:color w:val="auto"/>
        </w:rPr>
        <w:t xml:space="preserve">, </w:t>
      </w:r>
      <w:r>
        <w:rPr>
          <w:rFonts w:asciiTheme="minorHAnsi" w:hAnsiTheme="minorHAnsi" w:cstheme="minorHAnsi"/>
        </w:rPr>
        <w:t xml:space="preserve">przystosowanymi do monitorowania </w:t>
      </w:r>
      <w:r w:rsidR="00F308BF">
        <w:rPr>
          <w:rFonts w:asciiTheme="minorHAnsi" w:hAnsiTheme="minorHAnsi" w:cstheme="minorHAnsi"/>
        </w:rPr>
        <w:t xml:space="preserve">(tylko podgląd stanu) </w:t>
      </w:r>
      <w:r>
        <w:rPr>
          <w:rFonts w:asciiTheme="minorHAnsi" w:hAnsiTheme="minorHAnsi" w:cstheme="minorHAnsi"/>
        </w:rPr>
        <w:t>przez system nadrzędny</w:t>
      </w:r>
      <w:r w:rsidR="00F308BF">
        <w:rPr>
          <w:rFonts w:asciiTheme="minorHAnsi" w:hAnsiTheme="minorHAnsi" w:cstheme="minorHAnsi"/>
        </w:rPr>
        <w:t>.</w:t>
      </w:r>
      <w:r>
        <w:rPr>
          <w:rFonts w:asciiTheme="minorHAnsi" w:hAnsiTheme="minorHAnsi" w:cstheme="minorHAnsi"/>
          <w:color w:val="auto"/>
        </w:rPr>
        <w:t xml:space="preserve"> </w:t>
      </w:r>
      <w:r w:rsidR="00AC5FE5" w:rsidRPr="00907DBA">
        <w:rPr>
          <w:rFonts w:asciiTheme="minorHAnsi" w:hAnsiTheme="minorHAnsi" w:cstheme="minorHAnsi"/>
          <w:color w:val="auto"/>
        </w:rPr>
        <w:t xml:space="preserve">Stan wyłączników ma być sygnalizowany przez miejscowe wskaźniki położenia i jednocześnie musi zapewniać </w:t>
      </w:r>
      <w:r w:rsidR="00AC5FE5" w:rsidRPr="00907DBA">
        <w:rPr>
          <w:rFonts w:asciiTheme="minorHAnsi" w:hAnsiTheme="minorHAnsi" w:cstheme="minorHAnsi"/>
          <w:color w:val="auto"/>
        </w:rPr>
        <w:lastRenderedPageBreak/>
        <w:t xml:space="preserve">możliwość transmisji do systemu </w:t>
      </w:r>
      <w:r w:rsidR="000F3814">
        <w:rPr>
          <w:rFonts w:asciiTheme="minorHAnsi" w:hAnsiTheme="minorHAnsi" w:cstheme="minorHAnsi"/>
          <w:color w:val="auto"/>
        </w:rPr>
        <w:t xml:space="preserve">monitorowania </w:t>
      </w:r>
      <w:r w:rsidR="00AC5FE5" w:rsidRPr="00907DBA">
        <w:rPr>
          <w:rFonts w:asciiTheme="minorHAnsi" w:hAnsiTheme="minorHAnsi" w:cstheme="minorHAnsi"/>
          <w:color w:val="auto"/>
        </w:rPr>
        <w:t xml:space="preserve">nadrzędnego z wykorzystaniem protokołu </w:t>
      </w:r>
      <w:proofErr w:type="spellStart"/>
      <w:r w:rsidR="00AC5FE5" w:rsidRPr="00907DBA">
        <w:rPr>
          <w:rFonts w:asciiTheme="minorHAnsi" w:hAnsiTheme="minorHAnsi" w:cstheme="minorHAnsi"/>
          <w:color w:val="auto"/>
        </w:rPr>
        <w:t>Modbus</w:t>
      </w:r>
      <w:proofErr w:type="spellEnd"/>
      <w:r w:rsidR="00AC5FE5" w:rsidRPr="00907DBA">
        <w:rPr>
          <w:rFonts w:asciiTheme="minorHAnsi" w:hAnsiTheme="minorHAnsi" w:cstheme="minorHAnsi"/>
          <w:color w:val="auto"/>
        </w:rPr>
        <w:t xml:space="preserve"> TCP. </w:t>
      </w:r>
      <w:r w:rsidR="002B548F" w:rsidRPr="00907DBA">
        <w:rPr>
          <w:rFonts w:asciiTheme="minorHAnsi" w:hAnsiTheme="minorHAnsi" w:cstheme="minorHAnsi"/>
          <w:color w:val="auto"/>
        </w:rPr>
        <w:t xml:space="preserve">Rozdzielnice SN oraz </w:t>
      </w:r>
      <w:proofErr w:type="spellStart"/>
      <w:r w:rsidR="002B548F" w:rsidRPr="00907DBA">
        <w:rPr>
          <w:rFonts w:asciiTheme="minorHAnsi" w:hAnsiTheme="minorHAnsi" w:cstheme="minorHAnsi"/>
          <w:color w:val="auto"/>
        </w:rPr>
        <w:t>nn</w:t>
      </w:r>
      <w:proofErr w:type="spellEnd"/>
      <w:r w:rsidR="002B548F" w:rsidRPr="00907DBA">
        <w:rPr>
          <w:rFonts w:asciiTheme="minorHAnsi" w:hAnsiTheme="minorHAnsi" w:cstheme="minorHAnsi"/>
          <w:color w:val="auto"/>
        </w:rPr>
        <w:t xml:space="preserve"> muszą umożliwiać komunikację z systemem wizualizacji jednym </w:t>
      </w:r>
      <w:r w:rsidR="00F308BF">
        <w:rPr>
          <w:rFonts w:asciiTheme="minorHAnsi" w:hAnsiTheme="minorHAnsi" w:cstheme="minorHAnsi"/>
          <w:color w:val="auto"/>
        </w:rPr>
        <w:t xml:space="preserve">wspólnym </w:t>
      </w:r>
      <w:r w:rsidR="002B548F" w:rsidRPr="00907DBA">
        <w:rPr>
          <w:rFonts w:asciiTheme="minorHAnsi" w:hAnsiTheme="minorHAnsi" w:cstheme="minorHAnsi"/>
          <w:color w:val="auto"/>
        </w:rPr>
        <w:t>protokołem.</w:t>
      </w:r>
    </w:p>
    <w:p w14:paraId="453F88BC" w14:textId="55F81C25"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Rozdzielnica musi umożliwiać zdalny odczyt stanu urządzeń oraz </w:t>
      </w:r>
      <w:r w:rsidR="00F308BF">
        <w:rPr>
          <w:rFonts w:asciiTheme="minorHAnsi" w:hAnsiTheme="minorHAnsi" w:cstheme="minorHAnsi"/>
          <w:lang w:eastAsia="pl-PL"/>
        </w:rPr>
        <w:t>stanu wy</w:t>
      </w:r>
      <w:r w:rsidRPr="00907DBA">
        <w:rPr>
          <w:rFonts w:asciiTheme="minorHAnsi" w:hAnsiTheme="minorHAnsi" w:cstheme="minorHAnsi"/>
          <w:lang w:eastAsia="pl-PL"/>
        </w:rPr>
        <w:t>sterowania. Rozdzielnicę należy wyposażyć tak, by spełnione były warunki określone w opisie dotyczącym systemu wizualizacji.</w:t>
      </w:r>
    </w:p>
    <w:p w14:paraId="29EED6F1" w14:textId="3D8BB9D4" w:rsidR="00AC5FE5" w:rsidRPr="00907DBA" w:rsidRDefault="00AC5FE5" w:rsidP="00907DBA">
      <w:pPr>
        <w:pStyle w:val="Default"/>
        <w:numPr>
          <w:ilvl w:val="0"/>
          <w:numId w:val="17"/>
        </w:numPr>
        <w:spacing w:line="276" w:lineRule="auto"/>
        <w:ind w:left="714" w:hanging="436"/>
        <w:jc w:val="both"/>
        <w:rPr>
          <w:rFonts w:asciiTheme="minorHAnsi" w:hAnsiTheme="minorHAnsi" w:cstheme="minorHAnsi"/>
          <w:color w:val="auto"/>
        </w:rPr>
      </w:pPr>
      <w:r w:rsidRPr="00907DBA">
        <w:rPr>
          <w:rFonts w:asciiTheme="minorHAnsi" w:hAnsiTheme="minorHAnsi" w:cstheme="minorHAnsi"/>
          <w:color w:val="auto"/>
        </w:rPr>
        <w:t>Wykonawca dostarczy Zamawiającemu mapę pamięci z listą adresów przypisanych do poszczególnych sygnałów oraz zmiennych, w celu jej późniejszego wykorzystania w nadrzędnym systemie wizualizacji</w:t>
      </w:r>
      <w:r w:rsidR="00F308BF">
        <w:rPr>
          <w:rFonts w:asciiTheme="minorHAnsi" w:hAnsiTheme="minorHAnsi" w:cstheme="minorHAnsi"/>
          <w:color w:val="auto"/>
        </w:rPr>
        <w:t>.</w:t>
      </w:r>
    </w:p>
    <w:p w14:paraId="4AB8B324" w14:textId="74697B8C" w:rsidR="00AC5FE5" w:rsidRPr="00907DBA" w:rsidRDefault="00AC5FE5" w:rsidP="00907DBA">
      <w:pPr>
        <w:pStyle w:val="Default"/>
        <w:numPr>
          <w:ilvl w:val="0"/>
          <w:numId w:val="17"/>
        </w:numPr>
        <w:spacing w:line="276" w:lineRule="auto"/>
        <w:ind w:left="714" w:hanging="436"/>
        <w:jc w:val="both"/>
        <w:rPr>
          <w:rFonts w:asciiTheme="minorHAnsi" w:hAnsiTheme="minorHAnsi" w:cstheme="minorHAnsi"/>
          <w:color w:val="auto"/>
        </w:rPr>
      </w:pPr>
      <w:r w:rsidRPr="00907DBA">
        <w:rPr>
          <w:rFonts w:asciiTheme="minorHAnsi" w:hAnsiTheme="minorHAnsi" w:cstheme="minorHAnsi"/>
          <w:color w:val="auto"/>
        </w:rPr>
        <w:t xml:space="preserve">Obwody pomocnicze rozdzielnic będą zasilane napięciem 230 V AC przy częstotliwości 50 </w:t>
      </w:r>
      <w:proofErr w:type="spellStart"/>
      <w:r w:rsidRPr="00907DBA">
        <w:rPr>
          <w:rFonts w:asciiTheme="minorHAnsi" w:hAnsiTheme="minorHAnsi" w:cstheme="minorHAnsi"/>
          <w:color w:val="auto"/>
        </w:rPr>
        <w:t>Hz</w:t>
      </w:r>
      <w:proofErr w:type="spellEnd"/>
      <w:r w:rsidRPr="00907DBA">
        <w:rPr>
          <w:rFonts w:asciiTheme="minorHAnsi" w:hAnsiTheme="minorHAnsi" w:cstheme="minorHAnsi"/>
          <w:color w:val="auto"/>
        </w:rPr>
        <w:t>. Dopuszcza się wariantowo, możliwość zasilania napięciem 110 V DC.</w:t>
      </w:r>
    </w:p>
    <w:p w14:paraId="001E4E19" w14:textId="0DB5A86B" w:rsidR="002B548F" w:rsidRPr="00907DBA" w:rsidRDefault="00377F1A" w:rsidP="00907DBA">
      <w:pPr>
        <w:pStyle w:val="Akapitzlist"/>
        <w:numPr>
          <w:ilvl w:val="0"/>
          <w:numId w:val="17"/>
        </w:numPr>
        <w:spacing w:line="276" w:lineRule="auto"/>
        <w:ind w:hanging="436"/>
        <w:jc w:val="both"/>
        <w:rPr>
          <w:rFonts w:asciiTheme="minorHAnsi" w:hAnsiTheme="minorHAnsi" w:cstheme="minorHAnsi"/>
          <w:lang w:eastAsia="pl-PL"/>
        </w:rPr>
      </w:pPr>
      <w:r>
        <w:rPr>
          <w:rFonts w:asciiTheme="minorHAnsi" w:hAnsiTheme="minorHAnsi" w:cstheme="minorHAnsi"/>
          <w:lang w:eastAsia="pl-PL"/>
        </w:rPr>
        <w:t>Tryb sterowania w jakim znajduje się dany odpływ (pole) podlega monitorowaniu w systemie nadrzędnym.</w:t>
      </w:r>
    </w:p>
    <w:p w14:paraId="55750F4E" w14:textId="187D9358" w:rsidR="005B03BC" w:rsidRPr="004D4771" w:rsidRDefault="005B03BC" w:rsidP="004D4771">
      <w:pPr>
        <w:pStyle w:val="Akapitzlist"/>
        <w:numPr>
          <w:ilvl w:val="0"/>
          <w:numId w:val="17"/>
        </w:numPr>
        <w:spacing w:line="276" w:lineRule="auto"/>
        <w:jc w:val="both"/>
        <w:rPr>
          <w:rFonts w:asciiTheme="minorHAnsi" w:hAnsiTheme="minorHAnsi" w:cstheme="minorHAnsi"/>
        </w:rPr>
      </w:pPr>
      <w:r w:rsidRPr="005B03BC">
        <w:rPr>
          <w:rFonts w:asciiTheme="minorHAnsi" w:hAnsiTheme="minorHAnsi" w:cstheme="minorHAnsi"/>
        </w:rPr>
        <w:t xml:space="preserve">Wykonawca zobowiązany jest na etapie oferty przewidzieć montaż co najmniej jednego rezerwowego odpływu średniego napięcia z przewidywaną mocą </w:t>
      </w:r>
      <w:r w:rsidR="00F61566">
        <w:rPr>
          <w:rFonts w:asciiTheme="minorHAnsi" w:hAnsiTheme="minorHAnsi" w:cstheme="minorHAnsi"/>
        </w:rPr>
        <w:t>5</w:t>
      </w:r>
      <w:r w:rsidRPr="005B03BC">
        <w:rPr>
          <w:rFonts w:asciiTheme="minorHAnsi" w:hAnsiTheme="minorHAnsi" w:cstheme="minorHAnsi"/>
        </w:rPr>
        <w:t xml:space="preserve">00 </w:t>
      </w:r>
      <w:proofErr w:type="spellStart"/>
      <w:r w:rsidRPr="005B03BC">
        <w:rPr>
          <w:rFonts w:asciiTheme="minorHAnsi" w:hAnsiTheme="minorHAnsi" w:cstheme="minorHAnsi"/>
        </w:rPr>
        <w:t>kW.</w:t>
      </w:r>
      <w:proofErr w:type="spellEnd"/>
      <w:r w:rsidRPr="005B03BC">
        <w:rPr>
          <w:rFonts w:asciiTheme="minorHAnsi" w:hAnsiTheme="minorHAnsi" w:cstheme="minorHAnsi"/>
        </w:rPr>
        <w:t xml:space="preserve"> Ponadto musi być zapewniona możliwość rozbudowy rozdzielnic o dodatkowe pola. Odpływy rezerwowe muszą być kompletnie wyposażone, tzn. zawierać wyłącznik</w:t>
      </w:r>
      <w:r w:rsidR="006C5E6D">
        <w:rPr>
          <w:rFonts w:asciiTheme="minorHAnsi" w:hAnsiTheme="minorHAnsi" w:cstheme="minorHAnsi"/>
        </w:rPr>
        <w:t xml:space="preserve"> i</w:t>
      </w:r>
      <w:r w:rsidRPr="005B03BC">
        <w:rPr>
          <w:rFonts w:asciiTheme="minorHAnsi" w:hAnsiTheme="minorHAnsi" w:cstheme="minorHAnsi"/>
        </w:rPr>
        <w:t xml:space="preserve"> </w:t>
      </w:r>
      <w:r w:rsidR="002B38F0">
        <w:rPr>
          <w:rFonts w:asciiTheme="minorHAnsi" w:hAnsiTheme="minorHAnsi" w:cstheme="minorHAnsi"/>
        </w:rPr>
        <w:t xml:space="preserve">uziemnik </w:t>
      </w:r>
      <w:r w:rsidRPr="005B03BC">
        <w:rPr>
          <w:rFonts w:asciiTheme="minorHAnsi" w:hAnsiTheme="minorHAnsi" w:cstheme="minorHAnsi"/>
        </w:rPr>
        <w:t>wraz z napęd</w:t>
      </w:r>
      <w:r w:rsidR="002B38F0">
        <w:rPr>
          <w:rFonts w:asciiTheme="minorHAnsi" w:hAnsiTheme="minorHAnsi" w:cstheme="minorHAnsi"/>
        </w:rPr>
        <w:t>ami</w:t>
      </w:r>
      <w:r w:rsidRPr="005B03BC">
        <w:rPr>
          <w:rFonts w:asciiTheme="minorHAnsi" w:hAnsiTheme="minorHAnsi" w:cstheme="minorHAnsi"/>
        </w:rPr>
        <w:t xml:space="preserve"> </w:t>
      </w:r>
      <w:r w:rsidR="00F308BF">
        <w:rPr>
          <w:rFonts w:asciiTheme="minorHAnsi" w:hAnsiTheme="minorHAnsi" w:cstheme="minorHAnsi"/>
        </w:rPr>
        <w:t>ręcznymi</w:t>
      </w:r>
      <w:r w:rsidRPr="005B03BC">
        <w:rPr>
          <w:rFonts w:asciiTheme="minorHAnsi" w:hAnsiTheme="minorHAnsi" w:cstheme="minorHAnsi"/>
        </w:rPr>
        <w:t xml:space="preserve">. </w:t>
      </w:r>
      <w:r w:rsidR="004D4771" w:rsidRPr="005B03BC">
        <w:rPr>
          <w:rFonts w:asciiTheme="minorHAnsi" w:hAnsiTheme="minorHAnsi" w:cstheme="minorHAnsi"/>
        </w:rPr>
        <w:t>Wszystkie elementy</w:t>
      </w:r>
      <w:r w:rsidR="004D4771">
        <w:rPr>
          <w:rFonts w:asciiTheme="minorHAnsi" w:hAnsiTheme="minorHAnsi" w:cstheme="minorHAnsi"/>
        </w:rPr>
        <w:t xml:space="preserve"> wykonawcze w polach, oprócz sterowania ręcznego,</w:t>
      </w:r>
      <w:r w:rsidR="004D4771" w:rsidRPr="005B03BC">
        <w:rPr>
          <w:rFonts w:asciiTheme="minorHAnsi" w:hAnsiTheme="minorHAnsi" w:cstheme="minorHAnsi"/>
        </w:rPr>
        <w:t xml:space="preserve"> muszą być przystosowane do monitorowania przez system nadrzędny.</w:t>
      </w:r>
      <w:r w:rsidR="004D4771">
        <w:rPr>
          <w:rFonts w:asciiTheme="minorHAnsi" w:hAnsiTheme="minorHAnsi" w:cstheme="minorHAnsi"/>
        </w:rPr>
        <w:t xml:space="preserve"> </w:t>
      </w:r>
    </w:p>
    <w:p w14:paraId="118C7BC6" w14:textId="77777777" w:rsidR="005B03BC" w:rsidRPr="00907DBA" w:rsidRDefault="005B03BC" w:rsidP="00907DBA">
      <w:pPr>
        <w:pStyle w:val="Default"/>
        <w:spacing w:line="276" w:lineRule="auto"/>
        <w:ind w:left="714"/>
        <w:jc w:val="both"/>
        <w:rPr>
          <w:rFonts w:asciiTheme="minorHAnsi" w:hAnsiTheme="minorHAnsi" w:cstheme="minorHAnsi"/>
          <w:color w:val="FF0000"/>
        </w:rPr>
      </w:pPr>
    </w:p>
    <w:p w14:paraId="3EC54BD5" w14:textId="77777777" w:rsidR="002B548F" w:rsidRPr="00907DBA" w:rsidRDefault="002B548F" w:rsidP="00907DBA">
      <w:pPr>
        <w:spacing w:line="276" w:lineRule="auto"/>
        <w:ind w:left="426"/>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Wytyczne konstrukcji wewnętrznej</w:t>
      </w:r>
    </w:p>
    <w:p w14:paraId="31FAF10A"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Rozdzielnica musi być w wykonaniu przedziałowym tzn. zawierać osobny przedział szyn zbiorczych i przedział przyłączeniowy.</w:t>
      </w:r>
    </w:p>
    <w:p w14:paraId="02FDCB21" w14:textId="6522D672"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Odpływy mają być w formie wyłączników, </w:t>
      </w:r>
      <w:r w:rsidR="00000E72">
        <w:rPr>
          <w:rFonts w:asciiTheme="minorHAnsi" w:hAnsiTheme="minorHAnsi" w:cstheme="minorHAnsi"/>
          <w:lang w:eastAsia="pl-PL"/>
        </w:rPr>
        <w:t>do</w:t>
      </w:r>
      <w:r w:rsidRPr="00907DBA">
        <w:rPr>
          <w:rFonts w:asciiTheme="minorHAnsi" w:hAnsiTheme="minorHAnsi" w:cstheme="minorHAnsi"/>
          <w:lang w:eastAsia="pl-PL"/>
        </w:rPr>
        <w:t xml:space="preserve">posażone w uziemniki. </w:t>
      </w:r>
    </w:p>
    <w:p w14:paraId="5D6650D5"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Odpływy muszą być  wyposażone w blokadę zapobiegającą przypadkowemu jednoczesnemu załączeniu uziemnika i wyłącznika. </w:t>
      </w:r>
    </w:p>
    <w:p w14:paraId="3937DCCA" w14:textId="7ADA1714" w:rsidR="002B548F" w:rsidRPr="00907DBA" w:rsidRDefault="00C72DC2" w:rsidP="00907DBA">
      <w:pPr>
        <w:pStyle w:val="Akapitzlist"/>
        <w:numPr>
          <w:ilvl w:val="0"/>
          <w:numId w:val="17"/>
        </w:numPr>
        <w:spacing w:line="276" w:lineRule="auto"/>
        <w:ind w:hanging="436"/>
        <w:jc w:val="both"/>
        <w:rPr>
          <w:rFonts w:asciiTheme="minorHAnsi" w:hAnsiTheme="minorHAnsi" w:cstheme="minorHAnsi"/>
          <w:lang w:eastAsia="pl-PL"/>
        </w:rPr>
      </w:pPr>
      <w:r>
        <w:rPr>
          <w:rFonts w:asciiTheme="minorHAnsi" w:hAnsiTheme="minorHAnsi" w:cstheme="minorHAnsi"/>
          <w:lang w:eastAsia="pl-PL"/>
        </w:rPr>
        <w:t>odpływ</w:t>
      </w:r>
      <w:r w:rsidR="002B548F" w:rsidRPr="00907DBA">
        <w:rPr>
          <w:rFonts w:asciiTheme="minorHAnsi" w:hAnsiTheme="minorHAnsi" w:cstheme="minorHAnsi"/>
          <w:lang w:eastAsia="pl-PL"/>
        </w:rPr>
        <w:t xml:space="preserve"> musi umożliwiać rozróżnienie stanu w jakim się znajduje - załączony/otwarty/uziemiony. </w:t>
      </w:r>
    </w:p>
    <w:p w14:paraId="2F1E00F5"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Uziemnik i wyłącznik muszą posiadać osobne gniazda sterowania ręcznego.</w:t>
      </w:r>
    </w:p>
    <w:p w14:paraId="2D178D19"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Rozdzielnica powinna posiadać  łatwy dostęp do głównej szyny uziemiającej. </w:t>
      </w:r>
    </w:p>
    <w:p w14:paraId="7B8CC69B" w14:textId="77777777" w:rsidR="002B548F" w:rsidRPr="00907DBA" w:rsidRDefault="002B548F" w:rsidP="00907DBA">
      <w:pPr>
        <w:pStyle w:val="Default"/>
        <w:spacing w:line="276" w:lineRule="auto"/>
        <w:ind w:left="714"/>
        <w:rPr>
          <w:rFonts w:asciiTheme="minorHAnsi" w:hAnsiTheme="minorHAnsi" w:cstheme="minorHAnsi"/>
          <w:b/>
          <w:color w:val="FF0000"/>
          <w:u w:val="single"/>
        </w:rPr>
      </w:pPr>
    </w:p>
    <w:p w14:paraId="62AC0FEF" w14:textId="77777777" w:rsidR="002B548F" w:rsidRPr="00907DBA" w:rsidRDefault="002B548F" w:rsidP="00907DBA">
      <w:pPr>
        <w:spacing w:line="276" w:lineRule="auto"/>
        <w:ind w:left="426"/>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Znakowanie</w:t>
      </w:r>
    </w:p>
    <w:p w14:paraId="7DEC25C1"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Rozdzielnica musi być wyposażona w schemat synoptyczny namalowany na elewacji bądź naniesiony na niej inną trwałą techniką.</w:t>
      </w:r>
    </w:p>
    <w:p w14:paraId="67714676"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Maskownice napędów, przełączniki na elewacji, schemat synoptyczny – muszą być opisane w sposób intuicyjny dla operatora. </w:t>
      </w:r>
    </w:p>
    <w:p w14:paraId="7FA905B0"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Status załączony i wyłączony sygnalizowany jest synoptyką ruchomej kreski „poziomej” lub „pionowej” zmieniającej orientację względem nieruchomej synoptyki obwodów na obudowie. Alternatywnie dopuszcza się wykonanie synoptyki z użyciem kolorów symbolizujących ciągłość lub przerwę w obwodzie. W tym przypadku należy użyć niezależnych kolorów dla obwodów głównych oraz dla obwodu uziemienia.</w:t>
      </w:r>
    </w:p>
    <w:p w14:paraId="124C3590" w14:textId="38566AC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Wszelkie oznaczenia muszą być wykonane symbolami nazewnictwa technicznego rozumianymi w międzynarodowym środowisku technicznym.</w:t>
      </w:r>
    </w:p>
    <w:p w14:paraId="1AD1478F" w14:textId="77777777" w:rsidR="000F3814" w:rsidRPr="00907DBA" w:rsidRDefault="000F3814" w:rsidP="00907DBA">
      <w:pPr>
        <w:pStyle w:val="Akapitzlist"/>
        <w:spacing w:line="276" w:lineRule="auto"/>
        <w:jc w:val="both"/>
        <w:rPr>
          <w:rFonts w:asciiTheme="minorHAnsi" w:hAnsiTheme="minorHAnsi" w:cstheme="minorHAnsi"/>
          <w:lang w:eastAsia="pl-PL"/>
        </w:rPr>
      </w:pPr>
    </w:p>
    <w:p w14:paraId="10AF9C46" w14:textId="77777777" w:rsidR="002B548F" w:rsidRPr="00907DBA" w:rsidRDefault="002B548F" w:rsidP="00907DBA">
      <w:pPr>
        <w:spacing w:line="276" w:lineRule="auto"/>
        <w:ind w:left="426"/>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Wyposażenie</w:t>
      </w:r>
    </w:p>
    <w:p w14:paraId="3C0ADD6E" w14:textId="60A0C6E3"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Rozdzielnica wyposażona w system blokad mechanicznych miedzy </w:t>
      </w:r>
      <w:r w:rsidR="00C03642">
        <w:rPr>
          <w:rFonts w:asciiTheme="minorHAnsi" w:hAnsiTheme="minorHAnsi" w:cstheme="minorHAnsi"/>
          <w:lang w:eastAsia="pl-PL"/>
        </w:rPr>
        <w:t>wy</w:t>
      </w:r>
      <w:r w:rsidRPr="00907DBA">
        <w:rPr>
          <w:rFonts w:asciiTheme="minorHAnsi" w:hAnsiTheme="minorHAnsi" w:cstheme="minorHAnsi"/>
          <w:lang w:eastAsia="pl-PL"/>
        </w:rPr>
        <w:t xml:space="preserve">łącznikiem, a uziemnikiem oraz miedzy uziemnikiem, a drzwiami zapobiegający błędnym czynnościom łączeniowym. </w:t>
      </w:r>
    </w:p>
    <w:p w14:paraId="07DDA10D" w14:textId="59E92430"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Każde pole rozdzielnicy </w:t>
      </w:r>
      <w:r w:rsidR="00C72DC2">
        <w:rPr>
          <w:rFonts w:asciiTheme="minorHAnsi" w:hAnsiTheme="minorHAnsi" w:cstheme="minorHAnsi"/>
          <w:lang w:eastAsia="pl-PL"/>
        </w:rPr>
        <w:t xml:space="preserve">musi być </w:t>
      </w:r>
      <w:r w:rsidRPr="00907DBA">
        <w:rPr>
          <w:rFonts w:asciiTheme="minorHAnsi" w:hAnsiTheme="minorHAnsi" w:cstheme="minorHAnsi"/>
          <w:lang w:eastAsia="pl-PL"/>
        </w:rPr>
        <w:t xml:space="preserve">wyposażone we wskaźniki obecności napięcia na kablach zasilających zanim operator postanowi zamknąć uziemnik. </w:t>
      </w:r>
    </w:p>
    <w:p w14:paraId="5C782C43"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System sygnalizacji obecności napięcia zgodną z normą IEC 61243-5 i systemem LRM. </w:t>
      </w:r>
    </w:p>
    <w:p w14:paraId="0946FD8E" w14:textId="6C281D1D" w:rsidR="002B548F" w:rsidRPr="00907DBA" w:rsidRDefault="00C03642" w:rsidP="00907DBA">
      <w:pPr>
        <w:pStyle w:val="Akapitzlist"/>
        <w:numPr>
          <w:ilvl w:val="0"/>
          <w:numId w:val="17"/>
        </w:numPr>
        <w:spacing w:line="276" w:lineRule="auto"/>
        <w:ind w:hanging="436"/>
        <w:jc w:val="both"/>
        <w:rPr>
          <w:rFonts w:asciiTheme="minorHAnsi" w:hAnsiTheme="minorHAnsi" w:cstheme="minorHAnsi"/>
          <w:lang w:eastAsia="pl-PL"/>
        </w:rPr>
      </w:pPr>
      <w:r>
        <w:rPr>
          <w:rFonts w:asciiTheme="minorHAnsi" w:hAnsiTheme="minorHAnsi" w:cstheme="minorHAnsi"/>
          <w:lang w:eastAsia="pl-PL"/>
        </w:rPr>
        <w:t>Wy</w:t>
      </w:r>
      <w:r w:rsidR="002B548F" w:rsidRPr="00907DBA">
        <w:rPr>
          <w:rFonts w:asciiTheme="minorHAnsi" w:hAnsiTheme="minorHAnsi" w:cstheme="minorHAnsi"/>
          <w:lang w:eastAsia="pl-PL"/>
        </w:rPr>
        <w:t xml:space="preserve">łączniki muszą być wyposażone w napędy </w:t>
      </w:r>
      <w:r w:rsidR="00F308BF">
        <w:rPr>
          <w:rFonts w:asciiTheme="minorHAnsi" w:hAnsiTheme="minorHAnsi" w:cstheme="minorHAnsi"/>
          <w:lang w:eastAsia="pl-PL"/>
        </w:rPr>
        <w:t>ręczne</w:t>
      </w:r>
      <w:r w:rsidR="002B548F" w:rsidRPr="00907DBA">
        <w:rPr>
          <w:rFonts w:asciiTheme="minorHAnsi" w:hAnsiTheme="minorHAnsi" w:cstheme="minorHAnsi"/>
          <w:lang w:eastAsia="pl-PL"/>
        </w:rPr>
        <w:t>.</w:t>
      </w:r>
    </w:p>
    <w:p w14:paraId="0379E3B1" w14:textId="781E1323"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Rozdzielnica musi być wyposażona w urządzenia analizujące parametry zasilania w sposób zapewniający spełnienie wymogów systemu wizualizacji (opisanego w dalszej części opracowania). </w:t>
      </w:r>
      <w:r w:rsidR="00C03642">
        <w:rPr>
          <w:rFonts w:asciiTheme="minorHAnsi" w:hAnsiTheme="minorHAnsi" w:cstheme="minorHAnsi"/>
          <w:lang w:eastAsia="pl-PL"/>
        </w:rPr>
        <w:t xml:space="preserve"> </w:t>
      </w:r>
      <w:r w:rsidR="00C03642" w:rsidRPr="004D4771">
        <w:rPr>
          <w:rFonts w:asciiTheme="minorHAnsi" w:hAnsiTheme="minorHAnsi" w:cstheme="minorHAnsi"/>
        </w:rPr>
        <w:t xml:space="preserve">Każde pole musi być wyposażone </w:t>
      </w:r>
      <w:r w:rsidR="00C03642">
        <w:rPr>
          <w:rFonts w:asciiTheme="minorHAnsi" w:hAnsiTheme="minorHAnsi" w:cstheme="minorHAnsi"/>
        </w:rPr>
        <w:t xml:space="preserve">w </w:t>
      </w:r>
      <w:r w:rsidR="00C03642" w:rsidRPr="004D4771">
        <w:rPr>
          <w:rFonts w:asciiTheme="minorHAnsi" w:hAnsiTheme="minorHAnsi" w:cstheme="minorHAnsi"/>
        </w:rPr>
        <w:t xml:space="preserve">analizator parametrów sieci obsługujący komunikację z systemem nadrzędnym. Pomiar napięcia można zrealizować jednym wspólnym przekładnikiem prądowym lub sensorem, natomiast pomiary prądów w poszczególnych polach – </w:t>
      </w:r>
      <w:r w:rsidR="00C03642">
        <w:rPr>
          <w:rFonts w:asciiTheme="minorHAnsi" w:hAnsiTheme="minorHAnsi" w:cstheme="minorHAnsi"/>
        </w:rPr>
        <w:t xml:space="preserve">z użyciem </w:t>
      </w:r>
      <w:r w:rsidR="00C03642" w:rsidRPr="004D4771">
        <w:rPr>
          <w:rFonts w:asciiTheme="minorHAnsi" w:hAnsiTheme="minorHAnsi" w:cstheme="minorHAnsi"/>
        </w:rPr>
        <w:t>sensor</w:t>
      </w:r>
      <w:r w:rsidR="00C03642">
        <w:rPr>
          <w:rFonts w:asciiTheme="minorHAnsi" w:hAnsiTheme="minorHAnsi" w:cstheme="minorHAnsi"/>
        </w:rPr>
        <w:t>ów</w:t>
      </w:r>
      <w:r w:rsidR="00C03642" w:rsidRPr="004D4771">
        <w:rPr>
          <w:rFonts w:asciiTheme="minorHAnsi" w:hAnsiTheme="minorHAnsi" w:cstheme="minorHAnsi"/>
        </w:rPr>
        <w:t xml:space="preserve"> prądowy</w:t>
      </w:r>
      <w:r w:rsidR="00C03642">
        <w:rPr>
          <w:rFonts w:asciiTheme="minorHAnsi" w:hAnsiTheme="minorHAnsi" w:cstheme="minorHAnsi"/>
        </w:rPr>
        <w:t>ch</w:t>
      </w:r>
      <w:r w:rsidR="00C03642" w:rsidRPr="004D4771">
        <w:rPr>
          <w:rFonts w:asciiTheme="minorHAnsi" w:hAnsiTheme="minorHAnsi" w:cstheme="minorHAnsi"/>
        </w:rPr>
        <w:t>.</w:t>
      </w:r>
    </w:p>
    <w:p w14:paraId="09679869" w14:textId="2DE179A0"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Wymagana klasa dokładności urządzeń pomiarowych – co najmniej 0,</w:t>
      </w:r>
      <w:r w:rsidR="00C03642">
        <w:rPr>
          <w:rFonts w:asciiTheme="minorHAnsi" w:hAnsiTheme="minorHAnsi" w:cstheme="minorHAnsi"/>
          <w:lang w:eastAsia="pl-PL"/>
        </w:rPr>
        <w:t>5</w:t>
      </w:r>
      <w:r w:rsidRPr="00907DBA">
        <w:rPr>
          <w:rFonts w:asciiTheme="minorHAnsi" w:hAnsiTheme="minorHAnsi" w:cstheme="minorHAnsi"/>
          <w:lang w:eastAsia="pl-PL"/>
        </w:rPr>
        <w:t>.</w:t>
      </w:r>
    </w:p>
    <w:p w14:paraId="58C16680" w14:textId="77777777" w:rsidR="00AC5FE5" w:rsidRPr="00907DBA" w:rsidRDefault="00AC5FE5" w:rsidP="00907DBA">
      <w:pPr>
        <w:pStyle w:val="Default"/>
        <w:spacing w:line="276" w:lineRule="auto"/>
        <w:ind w:left="426"/>
        <w:jc w:val="both"/>
        <w:rPr>
          <w:rFonts w:asciiTheme="minorHAnsi" w:hAnsiTheme="minorHAnsi" w:cstheme="minorHAnsi"/>
          <w:color w:val="FF0000"/>
        </w:rPr>
      </w:pPr>
    </w:p>
    <w:p w14:paraId="2D1C282B" w14:textId="19B9C7F2" w:rsidR="00AC5FE5" w:rsidRPr="00907DBA" w:rsidRDefault="00AC5FE5" w:rsidP="007510FA">
      <w:pPr>
        <w:pStyle w:val="Akapitzlist"/>
        <w:numPr>
          <w:ilvl w:val="4"/>
          <w:numId w:val="45"/>
        </w:numPr>
        <w:spacing w:line="276" w:lineRule="auto"/>
        <w:ind w:left="2268" w:hanging="850"/>
        <w:jc w:val="both"/>
        <w:rPr>
          <w:rFonts w:asciiTheme="minorHAnsi" w:hAnsiTheme="minorHAnsi" w:cstheme="minorHAnsi"/>
          <w:b/>
          <w:bCs/>
          <w:i/>
          <w:u w:val="single"/>
        </w:rPr>
      </w:pPr>
      <w:r w:rsidRPr="00907DBA">
        <w:rPr>
          <w:rFonts w:asciiTheme="minorHAnsi" w:hAnsiTheme="minorHAnsi" w:cstheme="minorHAnsi"/>
          <w:b/>
          <w:bCs/>
          <w:i/>
          <w:u w:val="single"/>
        </w:rPr>
        <w:t>Wymagania dla rozdzielnic niskiego napięcia</w:t>
      </w:r>
    </w:p>
    <w:p w14:paraId="4D501016"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Rozdzielnice i aparatura sterownicza będą w wykonaniu przedziałowym zgodnie z obowiązującymi normami PN-EN 61439 i PN-EN 60947.</w:t>
      </w:r>
    </w:p>
    <w:p w14:paraId="1385EFD7"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Rozdzielnice 0,4 </w:t>
      </w:r>
      <w:proofErr w:type="spellStart"/>
      <w:r w:rsidRPr="00907DBA">
        <w:rPr>
          <w:rFonts w:asciiTheme="minorHAnsi" w:hAnsiTheme="minorHAnsi" w:cstheme="minorHAnsi"/>
          <w:color w:val="auto"/>
        </w:rPr>
        <w:t>kV</w:t>
      </w:r>
      <w:proofErr w:type="spellEnd"/>
      <w:r w:rsidRPr="00907DBA">
        <w:rPr>
          <w:rFonts w:asciiTheme="minorHAnsi" w:hAnsiTheme="minorHAnsi" w:cstheme="minorHAnsi"/>
          <w:color w:val="auto"/>
        </w:rPr>
        <w:t xml:space="preserve"> będą jednosekcyjne, zasilane mostem kablowym z transformatora/ transformatorów mocy. Rozdzielnice te muszą być wykonane w systemie TN-S. </w:t>
      </w:r>
    </w:p>
    <w:p w14:paraId="144EC866"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Obwody pomocnicze i sterowania rozdzielnic powinny być zasilane napięciem 110 V DC. Dopuszcza się inny rodzaj napięcia po uzgodnieniu z Zamawiającym.</w:t>
      </w:r>
    </w:p>
    <w:p w14:paraId="2D6ABADC" w14:textId="38B3F7FB" w:rsidR="00AC5FE5" w:rsidRPr="00907DBA" w:rsidRDefault="000F3814" w:rsidP="00907DBA">
      <w:pPr>
        <w:pStyle w:val="Default"/>
        <w:numPr>
          <w:ilvl w:val="0"/>
          <w:numId w:val="19"/>
        </w:numPr>
        <w:spacing w:line="276" w:lineRule="auto"/>
        <w:ind w:left="714" w:hanging="430"/>
        <w:jc w:val="both"/>
        <w:rPr>
          <w:rFonts w:asciiTheme="minorHAnsi" w:hAnsiTheme="minorHAnsi" w:cstheme="minorHAnsi"/>
          <w:color w:val="auto"/>
        </w:rPr>
      </w:pPr>
      <w:r>
        <w:rPr>
          <w:rFonts w:asciiTheme="minorHAnsi" w:hAnsiTheme="minorHAnsi" w:cstheme="minorHAnsi"/>
          <w:color w:val="auto"/>
        </w:rPr>
        <w:t xml:space="preserve">Rozdzielnica musi być wyposażona w wyłączniki z napędami </w:t>
      </w:r>
      <w:r w:rsidR="00F308BF">
        <w:rPr>
          <w:rFonts w:asciiTheme="minorHAnsi" w:hAnsiTheme="minorHAnsi" w:cstheme="minorHAnsi"/>
          <w:color w:val="auto"/>
        </w:rPr>
        <w:t>ręcznymi</w:t>
      </w:r>
      <w:r>
        <w:rPr>
          <w:rFonts w:asciiTheme="minorHAnsi" w:hAnsiTheme="minorHAnsi" w:cstheme="minorHAnsi"/>
          <w:color w:val="auto"/>
        </w:rPr>
        <w:t xml:space="preserve">, </w:t>
      </w:r>
      <w:r>
        <w:rPr>
          <w:rFonts w:asciiTheme="minorHAnsi" w:hAnsiTheme="minorHAnsi" w:cstheme="minorHAnsi"/>
        </w:rPr>
        <w:t>przystosowanymi do monitorowania przez system nadrzędny.</w:t>
      </w:r>
      <w:r>
        <w:rPr>
          <w:rFonts w:asciiTheme="minorHAnsi" w:hAnsiTheme="minorHAnsi" w:cstheme="minorHAnsi"/>
          <w:color w:val="auto"/>
        </w:rPr>
        <w:t xml:space="preserve"> </w:t>
      </w:r>
      <w:r w:rsidRPr="00907DBA">
        <w:rPr>
          <w:rFonts w:asciiTheme="minorHAnsi" w:hAnsiTheme="minorHAnsi" w:cstheme="minorHAnsi"/>
          <w:color w:val="auto"/>
        </w:rPr>
        <w:t xml:space="preserve">Stan wyłączników ma być sygnalizowany przez miejscowe wskaźniki położenia i jednocześnie musi zapewniać możliwość transmisji do systemu </w:t>
      </w:r>
      <w:r>
        <w:rPr>
          <w:rFonts w:asciiTheme="minorHAnsi" w:hAnsiTheme="minorHAnsi" w:cstheme="minorHAnsi"/>
          <w:color w:val="auto"/>
        </w:rPr>
        <w:t xml:space="preserve">monitorowania </w:t>
      </w:r>
      <w:r w:rsidRPr="00907DBA">
        <w:rPr>
          <w:rFonts w:asciiTheme="minorHAnsi" w:hAnsiTheme="minorHAnsi" w:cstheme="minorHAnsi"/>
          <w:color w:val="auto"/>
        </w:rPr>
        <w:t xml:space="preserve">nadrzędnego z wykorzystaniem protokołu </w:t>
      </w:r>
      <w:proofErr w:type="spellStart"/>
      <w:r w:rsidR="00AC5FE5" w:rsidRPr="00907DBA">
        <w:rPr>
          <w:rFonts w:asciiTheme="minorHAnsi" w:hAnsiTheme="minorHAnsi" w:cstheme="minorHAnsi"/>
          <w:color w:val="auto"/>
        </w:rPr>
        <w:t>Modbus</w:t>
      </w:r>
      <w:proofErr w:type="spellEnd"/>
      <w:r w:rsidR="00AC5FE5" w:rsidRPr="00907DBA">
        <w:rPr>
          <w:rFonts w:asciiTheme="minorHAnsi" w:hAnsiTheme="minorHAnsi" w:cstheme="minorHAnsi"/>
          <w:color w:val="auto"/>
        </w:rPr>
        <w:t xml:space="preserve"> TCP.</w:t>
      </w:r>
    </w:p>
    <w:p w14:paraId="728F6089"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W polach zasilających rozdzielnic ma być zabudowany analizator parametrów sieci, a w polach odpływowych pomiar napięć i prądów fazowych. Zarówno analizatory jak i amperomierze i woltomierze mają obsługiwać komunikację z systemem nadrzędnym.</w:t>
      </w:r>
    </w:p>
    <w:p w14:paraId="5FE51822" w14:textId="1F8D4AF8" w:rsidR="0023070C" w:rsidRPr="0023070C" w:rsidRDefault="0023070C" w:rsidP="0023070C">
      <w:pPr>
        <w:pStyle w:val="Default"/>
        <w:numPr>
          <w:ilvl w:val="0"/>
          <w:numId w:val="19"/>
        </w:numPr>
        <w:spacing w:line="276" w:lineRule="auto"/>
        <w:jc w:val="both"/>
        <w:rPr>
          <w:rFonts w:asciiTheme="minorHAnsi" w:hAnsiTheme="minorHAnsi" w:cstheme="minorHAnsi"/>
          <w:color w:val="auto"/>
        </w:rPr>
      </w:pPr>
      <w:r w:rsidRPr="00907DBA">
        <w:rPr>
          <w:rFonts w:asciiTheme="minorHAnsi" w:hAnsiTheme="minorHAnsi" w:cstheme="minorHAnsi"/>
          <w:color w:val="auto"/>
        </w:rPr>
        <w:t>Wykonawca dostarczy Zamawiającemu mapę pamięci z listą adresów przypisanych do poszczególnych sygnałów oraz zmiennych, w celu jej późniejszego wykorzystania w</w:t>
      </w:r>
      <w:r>
        <w:rPr>
          <w:rFonts w:asciiTheme="minorHAnsi" w:hAnsiTheme="minorHAnsi" w:cstheme="minorHAnsi"/>
          <w:color w:val="auto"/>
        </w:rPr>
        <w:t> </w:t>
      </w:r>
      <w:r w:rsidRPr="00907DBA">
        <w:rPr>
          <w:rFonts w:asciiTheme="minorHAnsi" w:hAnsiTheme="minorHAnsi" w:cstheme="minorHAnsi"/>
          <w:color w:val="auto"/>
        </w:rPr>
        <w:t>nadrzędnym systemie wizualizacji i sterowania.</w:t>
      </w:r>
    </w:p>
    <w:p w14:paraId="01776714" w14:textId="64E5D339"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Rozdzielnice 0,4 </w:t>
      </w:r>
      <w:proofErr w:type="spellStart"/>
      <w:r w:rsidRPr="00907DBA">
        <w:rPr>
          <w:rFonts w:asciiTheme="minorHAnsi" w:hAnsiTheme="minorHAnsi" w:cstheme="minorHAnsi"/>
          <w:color w:val="auto"/>
        </w:rPr>
        <w:t>kV</w:t>
      </w:r>
      <w:proofErr w:type="spellEnd"/>
      <w:r w:rsidRPr="00907DBA">
        <w:rPr>
          <w:rFonts w:asciiTheme="minorHAnsi" w:hAnsiTheme="minorHAnsi" w:cstheme="minorHAnsi"/>
          <w:color w:val="auto"/>
        </w:rPr>
        <w:t xml:space="preserve"> powinny być wyposażone w minimum 20% rezerwy (panele odpływowe rezerwowe w pełni wyposażone dla każdego typu projektowanego odpływu). </w:t>
      </w:r>
    </w:p>
    <w:p w14:paraId="5CBA0EC1"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W dostarczonych rozdzielnicach musi być przewidziana możliwość rozbudowy przez dostawienie kolejnych pól odpływowych. </w:t>
      </w:r>
    </w:p>
    <w:p w14:paraId="68D4ED8F"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Wykonawca rozdzielnicy wykona przedział przyłączeniowy o szerokości minimum 30 cm z w pełni swobodnym dostępem obsługi do miejsca przyłączenia kabli zasilających, </w:t>
      </w:r>
      <w:r w:rsidRPr="00907DBA">
        <w:rPr>
          <w:rFonts w:asciiTheme="minorHAnsi" w:hAnsiTheme="minorHAnsi" w:cstheme="minorHAnsi"/>
          <w:color w:val="auto"/>
        </w:rPr>
        <w:lastRenderedPageBreak/>
        <w:t xml:space="preserve">sterowniczych i sygnalizacyjnych. Szerokość przedziału może być większa i uzależniona od liczby, rozmiaru i budowy kabli. </w:t>
      </w:r>
    </w:p>
    <w:p w14:paraId="4BAA7E62"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Przyłącza kabli zasilających będą odpowiednio zabezpieczone (osłony) przed nieumyślnym dotknięciem części pod napięciem. </w:t>
      </w:r>
    </w:p>
    <w:p w14:paraId="66BF63F8"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Wszystkie podzespoły wchodzące w skład rozdzielnic powinny być opatrzone etykietą zawierającą ich wartości znamionowe.</w:t>
      </w:r>
    </w:p>
    <w:p w14:paraId="576B1049"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W przypadku wyszczególnienia zapasowych paneli należy je wyposażyć w minimalny osprzęt, unikając wyłączenia rozdzielnicy, gdy będzie instalowane dodatkowe wyposażenie.</w:t>
      </w:r>
    </w:p>
    <w:p w14:paraId="415CAFA3"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Zasuwy do połączeń z przedziałami </w:t>
      </w:r>
      <w:proofErr w:type="spellStart"/>
      <w:r w:rsidRPr="00907DBA">
        <w:rPr>
          <w:rFonts w:asciiTheme="minorHAnsi" w:hAnsiTheme="minorHAnsi" w:cstheme="minorHAnsi"/>
          <w:color w:val="auto"/>
        </w:rPr>
        <w:t>nn</w:t>
      </w:r>
      <w:proofErr w:type="spellEnd"/>
      <w:r w:rsidRPr="00907DBA">
        <w:rPr>
          <w:rFonts w:asciiTheme="minorHAnsi" w:hAnsiTheme="minorHAnsi" w:cstheme="minorHAnsi"/>
          <w:color w:val="auto"/>
        </w:rPr>
        <w:t xml:space="preserve"> muszą być metalowe i uziemione.</w:t>
      </w:r>
    </w:p>
    <w:p w14:paraId="1BCAE85E"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Każdy przedział łącznikowy musi być wyposażony w rozwierane drzwi przedniego panelu, wewnętrzną przegrodę metalową zapobiegającą przemieszczaniu się zjonizowanych gazów między przedziałami. Przegrody metalowe powinny również oddzielać elementy mocy i sterowania, aby ograniczyć zakłócenia elektryczne i usterki.</w:t>
      </w:r>
    </w:p>
    <w:p w14:paraId="5241240E"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Wszystkie urządzenia </w:t>
      </w:r>
      <w:proofErr w:type="spellStart"/>
      <w:r w:rsidRPr="00907DBA">
        <w:rPr>
          <w:rFonts w:asciiTheme="minorHAnsi" w:hAnsiTheme="minorHAnsi" w:cstheme="minorHAnsi"/>
          <w:color w:val="auto"/>
        </w:rPr>
        <w:t>nn</w:t>
      </w:r>
      <w:proofErr w:type="spellEnd"/>
      <w:r w:rsidRPr="00907DBA">
        <w:rPr>
          <w:rFonts w:asciiTheme="minorHAnsi" w:hAnsiTheme="minorHAnsi" w:cstheme="minorHAnsi"/>
          <w:color w:val="auto"/>
        </w:rPr>
        <w:t xml:space="preserve"> muszą posiadać możliwość obsługi ręcznej z części przedniej rozdzielnic.</w:t>
      </w:r>
    </w:p>
    <w:p w14:paraId="281118FC"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Przedział kabli </w:t>
      </w:r>
      <w:proofErr w:type="spellStart"/>
      <w:r w:rsidRPr="00907DBA">
        <w:rPr>
          <w:rFonts w:asciiTheme="minorHAnsi" w:hAnsiTheme="minorHAnsi" w:cstheme="minorHAnsi"/>
          <w:color w:val="auto"/>
        </w:rPr>
        <w:t>nn</w:t>
      </w:r>
      <w:proofErr w:type="spellEnd"/>
      <w:r w:rsidRPr="00907DBA">
        <w:rPr>
          <w:rFonts w:asciiTheme="minorHAnsi" w:hAnsiTheme="minorHAnsi" w:cstheme="minorHAnsi"/>
          <w:color w:val="auto"/>
        </w:rPr>
        <w:t xml:space="preserve"> musi być tak rozwiązany, aby umożliwiał zakończenie i podłączenie kabli w przestrzeni szafy. Wszystkie podpory i mocowania kabli w rozdzielnicach powinny być dostarczone przez Producenta.</w:t>
      </w:r>
    </w:p>
    <w:p w14:paraId="32F8449A"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Zaciski kabli zasilania pomocniczego i sterowania powinny być umieszczone z przodu i być dostępne z przodu szaf.</w:t>
      </w:r>
    </w:p>
    <w:p w14:paraId="796CA59A"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Dostęp do wszystkich wewnętrznych urządzeń rozdzielnicy w celu kontroli lub wymiany będzie możliwy bez wyjmowania innych urządzeń lub odłączania kabli niezwiązanych bezpośrednio z obsługiwanym urządzeniem i bez konieczności wchodzenia w konstrukcję innych części korpusu.</w:t>
      </w:r>
    </w:p>
    <w:p w14:paraId="581A0718"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Urządzenie, dla którego przewidziano prace konserwacyjne (okablowanie przekaźnika, wymiana bezpiecznika itp.), powinno być ustawione w taki sposób, aby łatwo było wykonać pracę bez demontażu jakichkolwiek innych elementów lub zespołów, gdy rozdzielnica jest pod napięciem i bez zagrożenia przypadkowego kontaktu z elementami pod napięciem. Dostęp do tego urządzenia powinien być możliwy po otwarciu drzwi.</w:t>
      </w:r>
    </w:p>
    <w:p w14:paraId="798F1130" w14:textId="16DBAB09"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W nowych zabudowanych rozdzielnicach należy zainstalować zabezpieczenia </w:t>
      </w:r>
      <w:proofErr w:type="spellStart"/>
      <w:r w:rsidRPr="00907DBA">
        <w:rPr>
          <w:rFonts w:asciiTheme="minorHAnsi" w:hAnsiTheme="minorHAnsi" w:cstheme="minorHAnsi"/>
          <w:color w:val="auto"/>
        </w:rPr>
        <w:t>łukochronne</w:t>
      </w:r>
      <w:proofErr w:type="spellEnd"/>
      <w:r w:rsidRPr="00907DBA">
        <w:rPr>
          <w:rFonts w:asciiTheme="minorHAnsi" w:hAnsiTheme="minorHAnsi" w:cstheme="minorHAnsi"/>
          <w:color w:val="auto"/>
        </w:rPr>
        <w:t>.</w:t>
      </w:r>
    </w:p>
    <w:p w14:paraId="47D1E30E" w14:textId="701D3F8E" w:rsidR="00315438" w:rsidRPr="00907DBA" w:rsidRDefault="00315438"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Każda rozdzielnica powinna mieć tabliczkę znamionową zgodną z przepisami i zawierającą co najmniej:</w:t>
      </w:r>
    </w:p>
    <w:p w14:paraId="5A005DA3"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nazwę i miejsce produkcji,</w:t>
      </w:r>
    </w:p>
    <w:p w14:paraId="5B150FFA"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rok produkcji,</w:t>
      </w:r>
    </w:p>
    <w:p w14:paraId="5212DAE3"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typ rozdzielnicy,</w:t>
      </w:r>
    </w:p>
    <w:p w14:paraId="386413FA"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napięcia znamionowe i robocze,</w:t>
      </w:r>
    </w:p>
    <w:p w14:paraId="725F2BAB"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prądy znamionowe,</w:t>
      </w:r>
    </w:p>
    <w:p w14:paraId="481B34C2"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znamionową zdolność zwarciowa,</w:t>
      </w:r>
    </w:p>
    <w:p w14:paraId="56C3D735" w14:textId="10124FA0"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częstotliwość znamionową,</w:t>
      </w:r>
    </w:p>
    <w:p w14:paraId="29856C24" w14:textId="645F55D3" w:rsidR="00AC5FE5" w:rsidRPr="00907DBA" w:rsidRDefault="00AC5FE5"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napięcia znamionowe obwodów sterowania.</w:t>
      </w:r>
    </w:p>
    <w:p w14:paraId="6EF9058F" w14:textId="1F800F87" w:rsidR="005B03BC" w:rsidRPr="005B03BC" w:rsidRDefault="005B03BC" w:rsidP="00FD4599">
      <w:pPr>
        <w:pStyle w:val="Default"/>
        <w:numPr>
          <w:ilvl w:val="0"/>
          <w:numId w:val="19"/>
        </w:numPr>
        <w:spacing w:line="276" w:lineRule="auto"/>
        <w:ind w:left="714" w:hanging="430"/>
        <w:jc w:val="both"/>
        <w:rPr>
          <w:rFonts w:asciiTheme="minorHAnsi" w:hAnsiTheme="minorHAnsi" w:cstheme="minorHAnsi"/>
        </w:rPr>
      </w:pPr>
      <w:r w:rsidRPr="005B03BC">
        <w:rPr>
          <w:rFonts w:asciiTheme="minorHAnsi" w:hAnsiTheme="minorHAnsi" w:cstheme="minorHAnsi"/>
        </w:rPr>
        <w:lastRenderedPageBreak/>
        <w:t xml:space="preserve">Wykonawca zobowiązany jest na etapie oferty przewidzieć montaż co najmniej </w:t>
      </w:r>
      <w:r w:rsidR="0018080A">
        <w:rPr>
          <w:rFonts w:asciiTheme="minorHAnsi" w:hAnsiTheme="minorHAnsi" w:cstheme="minorHAnsi"/>
        </w:rPr>
        <w:t>dwó</w:t>
      </w:r>
      <w:r w:rsidRPr="005B03BC">
        <w:rPr>
          <w:rFonts w:asciiTheme="minorHAnsi" w:hAnsiTheme="minorHAnsi" w:cstheme="minorHAnsi"/>
        </w:rPr>
        <w:t xml:space="preserve">ch rezerwowych odpływów niskiego napięcia, </w:t>
      </w:r>
      <w:r>
        <w:rPr>
          <w:rFonts w:asciiTheme="minorHAnsi" w:hAnsiTheme="minorHAnsi" w:cstheme="minorHAnsi"/>
        </w:rPr>
        <w:t>o prądzie znamionowym nie mniejszym niż 125 amperów</w:t>
      </w:r>
      <w:r w:rsidRPr="005B03BC">
        <w:rPr>
          <w:rFonts w:asciiTheme="minorHAnsi" w:hAnsiTheme="minorHAnsi" w:cstheme="minorHAnsi"/>
        </w:rPr>
        <w:t xml:space="preserve"> każdy. Ponadto musi być zapewniona możliwość rozbudowy rozdzielnic o dodatkowe pola. Odpływy rezerwowe muszą być kompletnie wyposażone, tzn. zawierać wył</w:t>
      </w:r>
      <w:r w:rsidR="001801B0">
        <w:rPr>
          <w:rFonts w:asciiTheme="minorHAnsi" w:hAnsiTheme="minorHAnsi" w:cstheme="minorHAnsi"/>
        </w:rPr>
        <w:t>ącznik wraz z napędem ręcznym</w:t>
      </w:r>
      <w:r w:rsidRPr="005B03BC">
        <w:rPr>
          <w:rFonts w:asciiTheme="minorHAnsi" w:hAnsiTheme="minorHAnsi" w:cstheme="minorHAnsi"/>
        </w:rPr>
        <w:t>, elementami pomiarowymi (amperomierze i woltomierze – indywidualne dla każdej z faz). Wszystkie elementy</w:t>
      </w:r>
      <w:r w:rsidR="00FD4599">
        <w:rPr>
          <w:rFonts w:asciiTheme="minorHAnsi" w:hAnsiTheme="minorHAnsi" w:cstheme="minorHAnsi"/>
        </w:rPr>
        <w:t>, oprócz sterowania ręcznego,</w:t>
      </w:r>
      <w:r w:rsidRPr="005B03BC">
        <w:rPr>
          <w:rFonts w:asciiTheme="minorHAnsi" w:hAnsiTheme="minorHAnsi" w:cstheme="minorHAnsi"/>
        </w:rPr>
        <w:t xml:space="preserve"> muszą być przystosowane do monitorowania przez system nadrzędny.</w:t>
      </w:r>
    </w:p>
    <w:p w14:paraId="143922CE" w14:textId="77777777" w:rsidR="005B03BC" w:rsidRPr="00907DBA" w:rsidRDefault="005B03BC" w:rsidP="00907DBA">
      <w:pPr>
        <w:spacing w:line="276" w:lineRule="auto"/>
        <w:ind w:left="426"/>
        <w:jc w:val="both"/>
        <w:rPr>
          <w:rFonts w:asciiTheme="minorHAnsi" w:hAnsiTheme="minorHAnsi" w:cstheme="minorHAnsi"/>
          <w:lang w:eastAsia="pl-PL"/>
        </w:rPr>
      </w:pPr>
    </w:p>
    <w:p w14:paraId="227430A2" w14:textId="414A1F6A" w:rsidR="00CF082D" w:rsidRPr="00907DBA" w:rsidRDefault="00D257C2" w:rsidP="007510FA">
      <w:pPr>
        <w:pStyle w:val="Akapitzlist"/>
        <w:numPr>
          <w:ilvl w:val="4"/>
          <w:numId w:val="45"/>
        </w:numPr>
        <w:spacing w:line="276" w:lineRule="auto"/>
        <w:ind w:left="2268" w:hanging="850"/>
        <w:jc w:val="both"/>
        <w:rPr>
          <w:rFonts w:asciiTheme="minorHAnsi" w:hAnsiTheme="minorHAnsi" w:cstheme="minorHAnsi"/>
          <w:b/>
          <w:bCs/>
          <w:i/>
          <w:u w:val="single"/>
        </w:rPr>
      </w:pPr>
      <w:r w:rsidRPr="00907DBA">
        <w:rPr>
          <w:rFonts w:asciiTheme="minorHAnsi" w:hAnsiTheme="minorHAnsi" w:cstheme="minorHAnsi"/>
          <w:b/>
          <w:bCs/>
          <w:i/>
          <w:u w:val="single"/>
        </w:rPr>
        <w:t>Wymagania dla kabli</w:t>
      </w:r>
    </w:p>
    <w:p w14:paraId="5C8C4BC0" w14:textId="5623C56D" w:rsidR="00CF082D" w:rsidRPr="00907DBA" w:rsidRDefault="00CF082D" w:rsidP="00907DBA">
      <w:pPr>
        <w:pStyle w:val="Default"/>
        <w:numPr>
          <w:ilvl w:val="0"/>
          <w:numId w:val="38"/>
        </w:numPr>
        <w:spacing w:line="276" w:lineRule="auto"/>
        <w:jc w:val="both"/>
        <w:rPr>
          <w:rFonts w:asciiTheme="minorHAnsi" w:hAnsiTheme="minorHAnsi" w:cstheme="minorHAnsi"/>
          <w:color w:val="auto"/>
        </w:rPr>
      </w:pPr>
      <w:r w:rsidRPr="00907DBA">
        <w:rPr>
          <w:rFonts w:asciiTheme="minorHAnsi" w:hAnsiTheme="minorHAnsi" w:cstheme="minorHAnsi"/>
          <w:color w:val="auto"/>
        </w:rPr>
        <w:t>Kable powinny być wyprodukowane i przetestowane zgodnie z najnowszymi, odpowiednimi, obowiązującymi normami europejskimi i międzynarodowymi.</w:t>
      </w:r>
    </w:p>
    <w:p w14:paraId="0D42E6E9" w14:textId="3559BA25" w:rsidR="00CF082D" w:rsidRPr="00907DBA" w:rsidRDefault="00CF082D" w:rsidP="00907DBA">
      <w:pPr>
        <w:pStyle w:val="Default"/>
        <w:numPr>
          <w:ilvl w:val="0"/>
          <w:numId w:val="38"/>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Wszystkie kable zasilające należy wykonać w izolacji XLPE, natomiast kable sterownicze należy wykonać w izolacji PVC w powłoce zewnętrznej o ograniczonym wydzielaniu dymu, wykonanej z materiału </w:t>
      </w:r>
      <w:proofErr w:type="spellStart"/>
      <w:r w:rsidRPr="00907DBA">
        <w:rPr>
          <w:rFonts w:asciiTheme="minorHAnsi" w:hAnsiTheme="minorHAnsi" w:cstheme="minorHAnsi"/>
          <w:color w:val="auto"/>
        </w:rPr>
        <w:t>bezhalogenowego</w:t>
      </w:r>
      <w:proofErr w:type="spellEnd"/>
      <w:r w:rsidRPr="00907DBA">
        <w:rPr>
          <w:rFonts w:asciiTheme="minorHAnsi" w:hAnsiTheme="minorHAnsi" w:cstheme="minorHAnsi"/>
          <w:color w:val="auto"/>
        </w:rPr>
        <w:t xml:space="preserve">. Kable zasilające i sterownicze będą posiadać skrętki z żył miedzianych wyżarzonych o minimalnym przekroju żyły 2,5 mm² (kable zasilające) i 1,5 mm² (kable sterownicze). </w:t>
      </w:r>
    </w:p>
    <w:p w14:paraId="7992CEF1" w14:textId="77777777" w:rsidR="00CF082D" w:rsidRPr="00907DBA" w:rsidRDefault="00CF082D" w:rsidP="00907DBA">
      <w:pPr>
        <w:spacing w:line="276" w:lineRule="auto"/>
        <w:ind w:left="426"/>
        <w:jc w:val="both"/>
        <w:rPr>
          <w:rFonts w:asciiTheme="minorHAnsi" w:hAnsiTheme="minorHAnsi" w:cstheme="minorHAnsi"/>
          <w:lang w:eastAsia="pl-PL"/>
        </w:rPr>
      </w:pPr>
    </w:p>
    <w:p w14:paraId="408FA9F2" w14:textId="2F434514" w:rsidR="00A015D6" w:rsidRPr="00907DBA" w:rsidRDefault="00D257C2" w:rsidP="007510FA">
      <w:pPr>
        <w:pStyle w:val="Akapitzlist"/>
        <w:numPr>
          <w:ilvl w:val="4"/>
          <w:numId w:val="45"/>
        </w:numPr>
        <w:spacing w:line="276" w:lineRule="auto"/>
        <w:ind w:left="2268" w:hanging="850"/>
        <w:jc w:val="both"/>
        <w:rPr>
          <w:rFonts w:asciiTheme="minorHAnsi" w:hAnsiTheme="minorHAnsi" w:cstheme="minorHAnsi"/>
          <w:b/>
          <w:bCs/>
          <w:i/>
          <w:u w:val="single"/>
        </w:rPr>
      </w:pPr>
      <w:r w:rsidRPr="00907DBA">
        <w:rPr>
          <w:rFonts w:asciiTheme="minorHAnsi" w:hAnsiTheme="minorHAnsi" w:cstheme="minorHAnsi"/>
          <w:b/>
          <w:bCs/>
          <w:i/>
          <w:u w:val="single"/>
        </w:rPr>
        <w:t>Układanie kabli</w:t>
      </w:r>
    </w:p>
    <w:p w14:paraId="7C157B19" w14:textId="6440CF23" w:rsidR="00CF082D" w:rsidRPr="00907DBA" w:rsidRDefault="00CF082D" w:rsidP="00907DBA">
      <w:pPr>
        <w:pStyle w:val="Default"/>
        <w:numPr>
          <w:ilvl w:val="0"/>
          <w:numId w:val="39"/>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Kable należy układać zgodnie z obowiązującymi normami i aktami prawnymi. </w:t>
      </w:r>
    </w:p>
    <w:p w14:paraId="5F20606C" w14:textId="77777777" w:rsidR="00CF082D" w:rsidRPr="00907DBA" w:rsidRDefault="00CF082D" w:rsidP="00907DBA">
      <w:pPr>
        <w:pStyle w:val="Default"/>
        <w:numPr>
          <w:ilvl w:val="0"/>
          <w:numId w:val="39"/>
        </w:numPr>
        <w:spacing w:line="276" w:lineRule="auto"/>
        <w:jc w:val="both"/>
        <w:rPr>
          <w:rFonts w:asciiTheme="minorHAnsi" w:hAnsiTheme="minorHAnsi" w:cstheme="minorHAnsi"/>
          <w:color w:val="auto"/>
        </w:rPr>
      </w:pPr>
      <w:r w:rsidRPr="00907DBA">
        <w:rPr>
          <w:rFonts w:asciiTheme="minorHAnsi" w:hAnsiTheme="minorHAnsi" w:cstheme="minorHAnsi"/>
          <w:color w:val="auto"/>
        </w:rPr>
        <w:t>Kable zasilające urządzenia technologiczne należy prowadzić w istniejących przestrzeniach kablowych pod pomieszczeniem rozdzielnicy SN.</w:t>
      </w:r>
    </w:p>
    <w:p w14:paraId="781FF043" w14:textId="77777777" w:rsidR="00CF082D" w:rsidRPr="00907DBA" w:rsidRDefault="00CF082D" w:rsidP="00907DBA">
      <w:pPr>
        <w:pStyle w:val="Default"/>
        <w:numPr>
          <w:ilvl w:val="0"/>
          <w:numId w:val="39"/>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Należy unikać konieczności wykonywania muf kablowych. </w:t>
      </w:r>
    </w:p>
    <w:p w14:paraId="3A96C054" w14:textId="0357D43F" w:rsidR="000005A7" w:rsidRDefault="000005A7">
      <w:pPr>
        <w:rPr>
          <w:rFonts w:asciiTheme="minorHAnsi" w:hAnsiTheme="minorHAnsi" w:cstheme="minorHAnsi"/>
          <w:b/>
          <w:i/>
          <w:u w:val="single"/>
          <w:lang w:eastAsia="pl-PL"/>
        </w:rPr>
      </w:pPr>
    </w:p>
    <w:p w14:paraId="6838B898" w14:textId="6C3B50C7" w:rsidR="00BD51AD" w:rsidRPr="00907DBA" w:rsidRDefault="00E06F00" w:rsidP="000005A7">
      <w:pPr>
        <w:pStyle w:val="Akapitzlist"/>
        <w:numPr>
          <w:ilvl w:val="2"/>
          <w:numId w:val="11"/>
        </w:numPr>
        <w:spacing w:line="276" w:lineRule="auto"/>
        <w:ind w:left="567" w:hanging="283"/>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ZAKRES I WY</w:t>
      </w:r>
      <w:r w:rsidR="00F93284" w:rsidRPr="00907DBA">
        <w:rPr>
          <w:rFonts w:asciiTheme="minorHAnsi" w:hAnsiTheme="minorHAnsi" w:cstheme="minorHAnsi"/>
          <w:b/>
          <w:i/>
          <w:u w:val="single"/>
          <w:lang w:eastAsia="pl-PL"/>
        </w:rPr>
        <w:t>M</w:t>
      </w:r>
      <w:r w:rsidRPr="00907DBA">
        <w:rPr>
          <w:rFonts w:asciiTheme="minorHAnsi" w:hAnsiTheme="minorHAnsi" w:cstheme="minorHAnsi"/>
          <w:b/>
          <w:i/>
          <w:u w:val="single"/>
          <w:lang w:eastAsia="pl-PL"/>
        </w:rPr>
        <w:t>AGANIA DLA ROBÓT BUDOWLANYCH</w:t>
      </w:r>
    </w:p>
    <w:p w14:paraId="57ED6416" w14:textId="1836463B" w:rsidR="00BD51AD" w:rsidRPr="00907DBA" w:rsidRDefault="00BD51AD" w:rsidP="00907DBA">
      <w:pPr>
        <w:pStyle w:val="Akapitzlist"/>
        <w:numPr>
          <w:ilvl w:val="1"/>
          <w:numId w:val="42"/>
        </w:numPr>
        <w:spacing w:line="276" w:lineRule="auto"/>
        <w:ind w:left="709" w:hanging="425"/>
        <w:jc w:val="both"/>
        <w:rPr>
          <w:rFonts w:asciiTheme="minorHAnsi" w:hAnsiTheme="minorHAnsi" w:cstheme="minorHAnsi"/>
        </w:rPr>
      </w:pPr>
      <w:r w:rsidRPr="00907DBA">
        <w:rPr>
          <w:rFonts w:asciiTheme="minorHAnsi" w:hAnsiTheme="minorHAnsi" w:cstheme="minorHAnsi"/>
        </w:rPr>
        <w:t>Remont elewacji budynku obejmuje naprawy uszkodzeń tynków.</w:t>
      </w:r>
    </w:p>
    <w:p w14:paraId="06B8E654" w14:textId="65E67189" w:rsidR="00BD51AD" w:rsidRPr="00907DBA" w:rsidRDefault="00BD51AD" w:rsidP="00907DBA">
      <w:pPr>
        <w:spacing w:line="276" w:lineRule="auto"/>
        <w:ind w:left="709"/>
        <w:jc w:val="both"/>
        <w:rPr>
          <w:rFonts w:asciiTheme="minorHAnsi" w:hAnsiTheme="minorHAnsi" w:cstheme="minorHAnsi"/>
        </w:rPr>
      </w:pPr>
      <w:r w:rsidRPr="00907DBA">
        <w:rPr>
          <w:rFonts w:asciiTheme="minorHAnsi" w:hAnsiTheme="minorHAnsi" w:cstheme="minorHAnsi"/>
        </w:rPr>
        <w:t>Cokoliki należy wyprawić w całości tynkiem akrylowym z naturalnym kruszywem kamiennym.</w:t>
      </w:r>
    </w:p>
    <w:p w14:paraId="00322916" w14:textId="4D1752C3" w:rsidR="00BD51AD" w:rsidRPr="00907DBA" w:rsidRDefault="00BD51AD" w:rsidP="00907DBA">
      <w:pPr>
        <w:spacing w:line="276" w:lineRule="auto"/>
        <w:ind w:left="709"/>
        <w:jc w:val="both"/>
        <w:rPr>
          <w:rFonts w:asciiTheme="minorHAnsi" w:hAnsiTheme="minorHAnsi" w:cstheme="minorHAnsi"/>
        </w:rPr>
      </w:pPr>
      <w:r w:rsidRPr="00907DBA">
        <w:rPr>
          <w:rFonts w:asciiTheme="minorHAnsi" w:hAnsiTheme="minorHAnsi" w:cstheme="minorHAnsi"/>
        </w:rPr>
        <w:t>Pozostałe tynki mineralne ścian należy wyprawić w miejscach uszkodzeń zapewniając odpowiednie scalenie wizualne z fakturą tynku istniejącego.</w:t>
      </w:r>
    </w:p>
    <w:p w14:paraId="630E7BE7" w14:textId="4B8E2894" w:rsidR="00BD51AD" w:rsidRPr="00907DBA" w:rsidRDefault="00BD51AD" w:rsidP="00907DBA">
      <w:pPr>
        <w:pStyle w:val="Akapitzlist"/>
        <w:numPr>
          <w:ilvl w:val="1"/>
          <w:numId w:val="42"/>
        </w:numPr>
        <w:spacing w:line="276" w:lineRule="auto"/>
        <w:ind w:left="709" w:hanging="425"/>
        <w:jc w:val="both"/>
        <w:rPr>
          <w:rFonts w:asciiTheme="minorHAnsi" w:hAnsiTheme="minorHAnsi" w:cstheme="minorHAnsi"/>
        </w:rPr>
      </w:pPr>
      <w:r w:rsidRPr="00907DBA">
        <w:rPr>
          <w:rFonts w:asciiTheme="minorHAnsi" w:hAnsiTheme="minorHAnsi" w:cstheme="minorHAnsi"/>
        </w:rPr>
        <w:t>Całość tynku mineralnego ścian należy pokryć powłoką malarską z silikonowych farb elewacyjnych.</w:t>
      </w:r>
    </w:p>
    <w:p w14:paraId="3DB44135" w14:textId="2266CF95" w:rsidR="00BD51AD" w:rsidRPr="00907DBA" w:rsidRDefault="00BD51AD" w:rsidP="00907DBA">
      <w:pPr>
        <w:pStyle w:val="Default"/>
        <w:numPr>
          <w:ilvl w:val="1"/>
          <w:numId w:val="42"/>
        </w:numPr>
        <w:spacing w:after="100" w:afterAutospacing="1" w:line="276" w:lineRule="auto"/>
        <w:ind w:left="709" w:hanging="425"/>
        <w:jc w:val="both"/>
        <w:rPr>
          <w:rFonts w:asciiTheme="minorHAnsi" w:hAnsiTheme="minorHAnsi" w:cstheme="minorHAnsi"/>
          <w:color w:val="auto"/>
        </w:rPr>
      </w:pPr>
      <w:r w:rsidRPr="00907DBA">
        <w:rPr>
          <w:rFonts w:asciiTheme="minorHAnsi" w:hAnsiTheme="minorHAnsi" w:cstheme="minorHAnsi"/>
          <w:color w:val="auto"/>
        </w:rPr>
        <w:t>Na elewacji przewiduje się wykonanie logotypu UMP, z podaniem danych kontaktowych do administratora obiektu (opis i umiejscowienie do uzgodnienia).</w:t>
      </w:r>
    </w:p>
    <w:p w14:paraId="4736647F" w14:textId="3DBA22B3" w:rsidR="00BD51AD" w:rsidRPr="00907DBA" w:rsidRDefault="00BD51AD"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 xml:space="preserve">Po wschodniej stronie budynku </w:t>
      </w:r>
      <w:r w:rsidR="00A904F3" w:rsidRPr="00907DBA">
        <w:rPr>
          <w:rFonts w:asciiTheme="minorHAnsi" w:hAnsiTheme="minorHAnsi" w:cstheme="minorHAnsi"/>
        </w:rPr>
        <w:t>w</w:t>
      </w:r>
      <w:r w:rsidRPr="00907DBA">
        <w:rPr>
          <w:rFonts w:asciiTheme="minorHAnsi" w:hAnsiTheme="minorHAnsi" w:cstheme="minorHAnsi"/>
        </w:rPr>
        <w:t>ykona</w:t>
      </w:r>
      <w:r w:rsidR="00A904F3" w:rsidRPr="00907DBA">
        <w:rPr>
          <w:rFonts w:asciiTheme="minorHAnsi" w:hAnsiTheme="minorHAnsi" w:cstheme="minorHAnsi"/>
        </w:rPr>
        <w:t>ć</w:t>
      </w:r>
      <w:r w:rsidRPr="00907DBA">
        <w:rPr>
          <w:rFonts w:asciiTheme="minorHAnsi" w:hAnsiTheme="minorHAnsi" w:cstheme="minorHAnsi"/>
        </w:rPr>
        <w:t xml:space="preserve"> opask</w:t>
      </w:r>
      <w:r w:rsidR="00A904F3" w:rsidRPr="00907DBA">
        <w:rPr>
          <w:rFonts w:asciiTheme="minorHAnsi" w:hAnsiTheme="minorHAnsi" w:cstheme="minorHAnsi"/>
        </w:rPr>
        <w:t>ę</w:t>
      </w:r>
      <w:r w:rsidRPr="00907DBA">
        <w:rPr>
          <w:rFonts w:asciiTheme="minorHAnsi" w:hAnsiTheme="minorHAnsi" w:cstheme="minorHAnsi"/>
        </w:rPr>
        <w:t xml:space="preserve"> przy </w:t>
      </w:r>
      <w:r w:rsidR="00A904F3" w:rsidRPr="00907DBA">
        <w:rPr>
          <w:rFonts w:asciiTheme="minorHAnsi" w:hAnsiTheme="minorHAnsi" w:cstheme="minorHAnsi"/>
        </w:rPr>
        <w:t>ścianie zewnętrznej</w:t>
      </w:r>
      <w:r w:rsidRPr="00907DBA">
        <w:rPr>
          <w:rFonts w:asciiTheme="minorHAnsi" w:hAnsiTheme="minorHAnsi" w:cstheme="minorHAnsi"/>
        </w:rPr>
        <w:t xml:space="preserve"> szer. 0,5 m</w:t>
      </w:r>
      <w:r w:rsidR="00A904F3" w:rsidRPr="00907DBA">
        <w:rPr>
          <w:rFonts w:asciiTheme="minorHAnsi" w:hAnsiTheme="minorHAnsi" w:cstheme="minorHAnsi"/>
        </w:rPr>
        <w:t>:</w:t>
      </w:r>
      <w:r w:rsidRPr="00907DBA">
        <w:rPr>
          <w:rFonts w:asciiTheme="minorHAnsi" w:hAnsiTheme="minorHAnsi" w:cstheme="minorHAnsi"/>
        </w:rPr>
        <w:t xml:space="preserve"> z</w:t>
      </w:r>
      <w:r w:rsidR="00A904F3" w:rsidRPr="00907DBA">
        <w:rPr>
          <w:rFonts w:asciiTheme="minorHAnsi" w:hAnsiTheme="minorHAnsi" w:cstheme="minorHAnsi"/>
        </w:rPr>
        <w:t> </w:t>
      </w:r>
      <w:r w:rsidRPr="00907DBA">
        <w:rPr>
          <w:rFonts w:asciiTheme="minorHAnsi" w:hAnsiTheme="minorHAnsi" w:cstheme="minorHAnsi"/>
        </w:rPr>
        <w:t>betonowej kostki brukowej</w:t>
      </w:r>
      <w:r w:rsidR="00A904F3" w:rsidRPr="00907DBA">
        <w:rPr>
          <w:rFonts w:asciiTheme="minorHAnsi" w:hAnsiTheme="minorHAnsi" w:cstheme="minorHAnsi"/>
        </w:rPr>
        <w:t>,</w:t>
      </w:r>
      <w:r w:rsidRPr="00907DBA">
        <w:rPr>
          <w:rFonts w:asciiTheme="minorHAnsi" w:hAnsiTheme="minorHAnsi" w:cstheme="minorHAnsi"/>
        </w:rPr>
        <w:t xml:space="preserve"> z betonowymi krawężnikami.</w:t>
      </w:r>
    </w:p>
    <w:p w14:paraId="0CBA389A" w14:textId="03662525" w:rsidR="00BD51AD" w:rsidRPr="00907DBA" w:rsidRDefault="00A904F3"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Przewiduje się w</w:t>
      </w:r>
      <w:r w:rsidR="00BD51AD" w:rsidRPr="00907DBA">
        <w:rPr>
          <w:rFonts w:asciiTheme="minorHAnsi" w:hAnsiTheme="minorHAnsi" w:cstheme="minorHAnsi"/>
        </w:rPr>
        <w:t>ymian</w:t>
      </w:r>
      <w:r w:rsidRPr="00907DBA">
        <w:rPr>
          <w:rFonts w:asciiTheme="minorHAnsi" w:hAnsiTheme="minorHAnsi" w:cstheme="minorHAnsi"/>
        </w:rPr>
        <w:t>ę</w:t>
      </w:r>
      <w:r w:rsidR="00BD51AD" w:rsidRPr="00907DBA">
        <w:rPr>
          <w:rFonts w:asciiTheme="minorHAnsi" w:hAnsiTheme="minorHAnsi" w:cstheme="minorHAnsi"/>
        </w:rPr>
        <w:t xml:space="preserve"> obróbek blacharskich (attyki oraz okapowych) – na wykonane z blachy tytan-cynkowej</w:t>
      </w:r>
      <w:r w:rsidRPr="00907DBA">
        <w:rPr>
          <w:rFonts w:asciiTheme="minorHAnsi" w:hAnsiTheme="minorHAnsi" w:cstheme="minorHAnsi"/>
        </w:rPr>
        <w:t>.</w:t>
      </w:r>
    </w:p>
    <w:p w14:paraId="5F1A24F7" w14:textId="2CE3948E" w:rsidR="00BD51AD" w:rsidRPr="00907DBA" w:rsidRDefault="00A904F3"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W zakresie r</w:t>
      </w:r>
      <w:r w:rsidR="00BD51AD" w:rsidRPr="00907DBA">
        <w:rPr>
          <w:rFonts w:asciiTheme="minorHAnsi" w:hAnsiTheme="minorHAnsi" w:cstheme="minorHAnsi"/>
        </w:rPr>
        <w:t>emont</w:t>
      </w:r>
      <w:r w:rsidRPr="00907DBA">
        <w:rPr>
          <w:rFonts w:asciiTheme="minorHAnsi" w:hAnsiTheme="minorHAnsi" w:cstheme="minorHAnsi"/>
        </w:rPr>
        <w:t>u</w:t>
      </w:r>
      <w:r w:rsidR="00BD51AD" w:rsidRPr="00907DBA">
        <w:rPr>
          <w:rFonts w:asciiTheme="minorHAnsi" w:hAnsiTheme="minorHAnsi" w:cstheme="minorHAnsi"/>
        </w:rPr>
        <w:t xml:space="preserve"> pokrycia dachu</w:t>
      </w:r>
      <w:r w:rsidRPr="00907DBA">
        <w:rPr>
          <w:rFonts w:asciiTheme="minorHAnsi" w:hAnsiTheme="minorHAnsi" w:cstheme="minorHAnsi"/>
        </w:rPr>
        <w:t xml:space="preserve"> należy uwzględnić ułożenie papy wentylacyjnej na istniejącym podłożu z kominkiem wentylacyjnym oraz 1*</w:t>
      </w:r>
      <w:r w:rsidR="00BD51AD" w:rsidRPr="00907DBA">
        <w:rPr>
          <w:rFonts w:asciiTheme="minorHAnsi" w:hAnsiTheme="minorHAnsi" w:cstheme="minorHAnsi"/>
        </w:rPr>
        <w:t xml:space="preserve"> wierzchniej papy zgrzewalnej (w klasie PYE PV200 S 5 SBS)</w:t>
      </w:r>
      <w:r w:rsidRPr="00907DBA">
        <w:rPr>
          <w:rFonts w:asciiTheme="minorHAnsi" w:hAnsiTheme="minorHAnsi" w:cstheme="minorHAnsi"/>
        </w:rPr>
        <w:t>.</w:t>
      </w:r>
    </w:p>
    <w:p w14:paraId="0908FA57" w14:textId="30E59AE8" w:rsidR="00BD51AD" w:rsidRPr="00907DBA" w:rsidRDefault="00A904F3"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Istniejące drzwi (z wentylacją) należy w</w:t>
      </w:r>
      <w:r w:rsidR="00BD51AD" w:rsidRPr="00907DBA">
        <w:rPr>
          <w:rFonts w:asciiTheme="minorHAnsi" w:hAnsiTheme="minorHAnsi" w:cstheme="minorHAnsi"/>
        </w:rPr>
        <w:t>ymi</w:t>
      </w:r>
      <w:r w:rsidRPr="00907DBA">
        <w:rPr>
          <w:rFonts w:asciiTheme="minorHAnsi" w:hAnsiTheme="minorHAnsi" w:cstheme="minorHAnsi"/>
        </w:rPr>
        <w:t>enić</w:t>
      </w:r>
      <w:r w:rsidR="00BD51AD" w:rsidRPr="00907DBA">
        <w:rPr>
          <w:rFonts w:asciiTheme="minorHAnsi" w:hAnsiTheme="minorHAnsi" w:cstheme="minorHAnsi"/>
        </w:rPr>
        <w:t xml:space="preserve"> na nowe elementy stalowe ocynkowane z malowaniem proszkowym.</w:t>
      </w:r>
    </w:p>
    <w:p w14:paraId="38789095" w14:textId="6A0B02C0" w:rsidR="00BD51AD" w:rsidRPr="00907DBA" w:rsidRDefault="00BD51AD" w:rsidP="00907DBA">
      <w:pPr>
        <w:spacing w:line="276" w:lineRule="auto"/>
        <w:ind w:left="709"/>
        <w:jc w:val="both"/>
        <w:rPr>
          <w:rFonts w:asciiTheme="minorHAnsi" w:hAnsiTheme="minorHAnsi" w:cstheme="minorHAnsi"/>
        </w:rPr>
      </w:pPr>
      <w:r w:rsidRPr="00907DBA">
        <w:rPr>
          <w:rFonts w:asciiTheme="minorHAnsi" w:hAnsiTheme="minorHAnsi" w:cstheme="minorHAnsi"/>
        </w:rPr>
        <w:lastRenderedPageBreak/>
        <w:t xml:space="preserve">Drzwi </w:t>
      </w:r>
      <w:r w:rsidR="00A904F3" w:rsidRPr="00907DBA">
        <w:rPr>
          <w:rFonts w:asciiTheme="minorHAnsi" w:hAnsiTheme="minorHAnsi" w:cstheme="minorHAnsi"/>
        </w:rPr>
        <w:t xml:space="preserve">wyposażyć w </w:t>
      </w:r>
      <w:r w:rsidRPr="00907DBA">
        <w:rPr>
          <w:rFonts w:asciiTheme="minorHAnsi" w:hAnsiTheme="minorHAnsi" w:cstheme="minorHAnsi"/>
        </w:rPr>
        <w:t>zamki z wkładkami patentowymi obsługiwanymi jednym kluczem. W drzwiach do części ENEA należy dodatkowo przewidzieć zamykanie na kłódkę (wg uzgodnienia z ENEA).</w:t>
      </w:r>
    </w:p>
    <w:p w14:paraId="437560C8" w14:textId="3257F041" w:rsidR="00C32AEC" w:rsidRPr="00907DBA" w:rsidRDefault="00574170" w:rsidP="00907DBA">
      <w:pPr>
        <w:spacing w:line="276" w:lineRule="auto"/>
        <w:ind w:left="709"/>
        <w:jc w:val="both"/>
        <w:rPr>
          <w:rFonts w:asciiTheme="minorHAnsi" w:hAnsiTheme="minorHAnsi" w:cstheme="minorHAnsi"/>
        </w:rPr>
      </w:pPr>
      <w:r w:rsidRPr="00907DBA">
        <w:rPr>
          <w:rFonts w:asciiTheme="minorHAnsi" w:hAnsiTheme="minorHAnsi" w:cstheme="minorHAnsi"/>
        </w:rPr>
        <w:t xml:space="preserve">W zakresie zadania przewiduje się także montaż krańcówek monitorujących otwarcie drzwi do pomieszczeń rozdzielni </w:t>
      </w:r>
      <w:proofErr w:type="spellStart"/>
      <w:r w:rsidRPr="00907DBA">
        <w:rPr>
          <w:rFonts w:asciiTheme="minorHAnsi" w:hAnsiTheme="minorHAnsi" w:cstheme="minorHAnsi"/>
        </w:rPr>
        <w:t>nn</w:t>
      </w:r>
      <w:proofErr w:type="spellEnd"/>
      <w:r w:rsidRPr="00907DBA">
        <w:rPr>
          <w:rFonts w:asciiTheme="minorHAnsi" w:hAnsiTheme="minorHAnsi" w:cstheme="minorHAnsi"/>
        </w:rPr>
        <w:t>, rozdzielni SN oraz komory transformatora. Informację z krańcówek należy wprowadzić do systemu monitoringu. Zdarzenie otwarcia drzwi będzie podlegać rejestracji w systemie.</w:t>
      </w:r>
    </w:p>
    <w:p w14:paraId="044F67B8" w14:textId="3F03AB96" w:rsidR="00BD51AD" w:rsidRPr="00907DBA" w:rsidRDefault="00A904F3"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Oznakowanie n</w:t>
      </w:r>
      <w:r w:rsidR="00BD51AD" w:rsidRPr="00907DBA">
        <w:rPr>
          <w:rFonts w:asciiTheme="minorHAnsi" w:hAnsiTheme="minorHAnsi" w:cstheme="minorHAnsi"/>
        </w:rPr>
        <w:t>a drzwiach tabliczk</w:t>
      </w:r>
      <w:r w:rsidRPr="00907DBA">
        <w:rPr>
          <w:rFonts w:asciiTheme="minorHAnsi" w:hAnsiTheme="minorHAnsi" w:cstheme="minorHAnsi"/>
        </w:rPr>
        <w:t>ami</w:t>
      </w:r>
      <w:r w:rsidR="00BD51AD" w:rsidRPr="00907DBA">
        <w:rPr>
          <w:rFonts w:asciiTheme="minorHAnsi" w:hAnsiTheme="minorHAnsi" w:cstheme="minorHAnsi"/>
        </w:rPr>
        <w:t xml:space="preserve"> (nitowan</w:t>
      </w:r>
      <w:r w:rsidRPr="00907DBA">
        <w:rPr>
          <w:rFonts w:asciiTheme="minorHAnsi" w:hAnsiTheme="minorHAnsi" w:cstheme="minorHAnsi"/>
        </w:rPr>
        <w:t>ymi</w:t>
      </w:r>
      <w:r w:rsidR="00BD51AD" w:rsidRPr="00907DBA">
        <w:rPr>
          <w:rFonts w:asciiTheme="minorHAnsi" w:hAnsiTheme="minorHAnsi" w:cstheme="minorHAnsi"/>
        </w:rPr>
        <w:t xml:space="preserve"> do poszycia) wg wzorów uzgodnionych z ENEA. </w:t>
      </w:r>
    </w:p>
    <w:p w14:paraId="754AAB2C" w14:textId="61A27B1C" w:rsidR="00BD51AD" w:rsidRPr="00907DBA" w:rsidRDefault="00A904F3"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W rozdzielni średniego napięcia zl</w:t>
      </w:r>
      <w:r w:rsidR="00BD51AD" w:rsidRPr="00907DBA">
        <w:rPr>
          <w:rFonts w:asciiTheme="minorHAnsi" w:hAnsiTheme="minorHAnsi" w:cstheme="minorHAnsi"/>
        </w:rPr>
        <w:t>ikwid</w:t>
      </w:r>
      <w:r w:rsidRPr="00907DBA">
        <w:rPr>
          <w:rFonts w:asciiTheme="minorHAnsi" w:hAnsiTheme="minorHAnsi" w:cstheme="minorHAnsi"/>
        </w:rPr>
        <w:t>ować</w:t>
      </w:r>
      <w:r w:rsidR="00BD51AD" w:rsidRPr="00907DBA">
        <w:rPr>
          <w:rFonts w:asciiTheme="minorHAnsi" w:hAnsiTheme="minorHAnsi" w:cstheme="minorHAnsi"/>
        </w:rPr>
        <w:t xml:space="preserve"> stalow</w:t>
      </w:r>
      <w:r w:rsidRPr="00907DBA">
        <w:rPr>
          <w:rFonts w:asciiTheme="minorHAnsi" w:hAnsiTheme="minorHAnsi" w:cstheme="minorHAnsi"/>
        </w:rPr>
        <w:t>e</w:t>
      </w:r>
      <w:r w:rsidR="00BD51AD" w:rsidRPr="00907DBA">
        <w:rPr>
          <w:rFonts w:asciiTheme="minorHAnsi" w:hAnsiTheme="minorHAnsi" w:cstheme="minorHAnsi"/>
        </w:rPr>
        <w:t xml:space="preserve"> wydziele</w:t>
      </w:r>
      <w:r w:rsidRPr="00907DBA">
        <w:rPr>
          <w:rFonts w:asciiTheme="minorHAnsi" w:hAnsiTheme="minorHAnsi" w:cstheme="minorHAnsi"/>
        </w:rPr>
        <w:t>nia</w:t>
      </w:r>
      <w:r w:rsidR="00BD51AD" w:rsidRPr="00907DBA">
        <w:rPr>
          <w:rFonts w:asciiTheme="minorHAnsi" w:hAnsiTheme="minorHAnsi" w:cstheme="minorHAnsi"/>
        </w:rPr>
        <w:t xml:space="preserve"> (klatk</w:t>
      </w:r>
      <w:r w:rsidRPr="00907DBA">
        <w:rPr>
          <w:rFonts w:asciiTheme="minorHAnsi" w:hAnsiTheme="minorHAnsi" w:cstheme="minorHAnsi"/>
        </w:rPr>
        <w:t>i</w:t>
      </w:r>
      <w:r w:rsidR="00BD51AD" w:rsidRPr="00907DBA">
        <w:rPr>
          <w:rFonts w:asciiTheme="minorHAnsi" w:hAnsiTheme="minorHAnsi" w:cstheme="minorHAnsi"/>
        </w:rPr>
        <w:t>).</w:t>
      </w:r>
    </w:p>
    <w:p w14:paraId="6CA20075" w14:textId="227C9745" w:rsidR="00FE504F" w:rsidRPr="00907DBA" w:rsidRDefault="00FE05DA" w:rsidP="00907DBA">
      <w:pPr>
        <w:pStyle w:val="Akapitzlist"/>
        <w:numPr>
          <w:ilvl w:val="1"/>
          <w:numId w:val="42"/>
        </w:numPr>
        <w:spacing w:line="276" w:lineRule="auto"/>
        <w:ind w:left="710" w:hanging="426"/>
        <w:jc w:val="both"/>
        <w:rPr>
          <w:rFonts w:asciiTheme="minorHAnsi" w:hAnsiTheme="minorHAnsi" w:cstheme="minorHAnsi"/>
        </w:rPr>
      </w:pPr>
      <w:r>
        <w:rPr>
          <w:rFonts w:asciiTheme="minorHAnsi" w:hAnsiTheme="minorHAnsi" w:cstheme="minorHAnsi"/>
        </w:rPr>
        <w:t xml:space="preserve">Odpowiednio do przyjętego rozwiązania projektowego </w:t>
      </w:r>
      <w:r w:rsidR="00BF2D52">
        <w:rPr>
          <w:rFonts w:asciiTheme="minorHAnsi" w:hAnsiTheme="minorHAnsi" w:cstheme="minorHAnsi"/>
        </w:rPr>
        <w:t>wykonanie</w:t>
      </w:r>
      <w:r>
        <w:rPr>
          <w:rFonts w:asciiTheme="minorHAnsi" w:hAnsiTheme="minorHAnsi" w:cstheme="minorHAnsi"/>
        </w:rPr>
        <w:t xml:space="preserve"> </w:t>
      </w:r>
      <w:r w:rsidR="00A904F3" w:rsidRPr="00907DBA">
        <w:rPr>
          <w:rFonts w:asciiTheme="minorHAnsi" w:hAnsiTheme="minorHAnsi" w:cstheme="minorHAnsi"/>
        </w:rPr>
        <w:t>podział</w:t>
      </w:r>
      <w:r w:rsidR="00BF2D52">
        <w:rPr>
          <w:rFonts w:asciiTheme="minorHAnsi" w:hAnsiTheme="minorHAnsi" w:cstheme="minorHAnsi"/>
        </w:rPr>
        <w:t>u</w:t>
      </w:r>
      <w:r w:rsidR="00647527" w:rsidRPr="00907DBA">
        <w:rPr>
          <w:rFonts w:asciiTheme="minorHAnsi" w:hAnsiTheme="minorHAnsi" w:cstheme="minorHAnsi"/>
        </w:rPr>
        <w:t xml:space="preserve"> </w:t>
      </w:r>
      <w:r w:rsidR="00BD51AD" w:rsidRPr="00907DBA">
        <w:rPr>
          <w:rFonts w:asciiTheme="minorHAnsi" w:hAnsiTheme="minorHAnsi" w:cstheme="minorHAnsi"/>
        </w:rPr>
        <w:t>pomieszczenia</w:t>
      </w:r>
      <w:r>
        <w:rPr>
          <w:rFonts w:asciiTheme="minorHAnsi" w:hAnsiTheme="minorHAnsi" w:cstheme="minorHAnsi"/>
        </w:rPr>
        <w:t xml:space="preserve"> na odrębne strefy</w:t>
      </w:r>
      <w:r w:rsidR="00BD51AD" w:rsidRPr="00907DBA">
        <w:rPr>
          <w:rFonts w:asciiTheme="minorHAnsi" w:hAnsiTheme="minorHAnsi" w:cstheme="minorHAnsi"/>
        </w:rPr>
        <w:t xml:space="preserve"> rozdzielni SN</w:t>
      </w:r>
      <w:r>
        <w:rPr>
          <w:rFonts w:asciiTheme="minorHAnsi" w:hAnsiTheme="minorHAnsi" w:cstheme="minorHAnsi"/>
        </w:rPr>
        <w:t xml:space="preserve"> oraz</w:t>
      </w:r>
      <w:r w:rsidR="00BF2D52">
        <w:rPr>
          <w:rFonts w:asciiTheme="minorHAnsi" w:hAnsiTheme="minorHAnsi" w:cstheme="minorHAnsi"/>
        </w:rPr>
        <w:t xml:space="preserve"> </w:t>
      </w:r>
      <w:proofErr w:type="spellStart"/>
      <w:r w:rsidR="00BF2D52">
        <w:rPr>
          <w:rFonts w:asciiTheme="minorHAnsi" w:hAnsiTheme="minorHAnsi" w:cstheme="minorHAnsi"/>
        </w:rPr>
        <w:t>nn</w:t>
      </w:r>
      <w:proofErr w:type="spellEnd"/>
      <w:r w:rsidR="00647527" w:rsidRPr="00907DBA">
        <w:rPr>
          <w:rFonts w:asciiTheme="minorHAnsi" w:hAnsiTheme="minorHAnsi" w:cstheme="minorHAnsi"/>
        </w:rPr>
        <w:t xml:space="preserve"> </w:t>
      </w:r>
      <w:r w:rsidR="00BF2D52">
        <w:rPr>
          <w:rFonts w:asciiTheme="minorHAnsi" w:hAnsiTheme="minorHAnsi" w:cstheme="minorHAnsi"/>
        </w:rPr>
        <w:t>z korytarzem wejściowym</w:t>
      </w:r>
      <w:r w:rsidR="008E487F">
        <w:rPr>
          <w:rFonts w:asciiTheme="minorHAnsi" w:hAnsiTheme="minorHAnsi" w:cstheme="minorHAnsi"/>
        </w:rPr>
        <w:t xml:space="preserve">, względnie pomieszczenie rozdzielni </w:t>
      </w:r>
      <w:proofErr w:type="spellStart"/>
      <w:r w:rsidR="008E487F">
        <w:rPr>
          <w:rFonts w:asciiTheme="minorHAnsi" w:hAnsiTheme="minorHAnsi" w:cstheme="minorHAnsi"/>
        </w:rPr>
        <w:t>nn</w:t>
      </w:r>
      <w:proofErr w:type="spellEnd"/>
      <w:r w:rsidR="008E487F">
        <w:rPr>
          <w:rFonts w:asciiTheme="minorHAnsi" w:hAnsiTheme="minorHAnsi" w:cstheme="minorHAnsi"/>
        </w:rPr>
        <w:t xml:space="preserve"> jako przejściowe do strefy SN</w:t>
      </w:r>
      <w:r w:rsidR="00BF2D52">
        <w:rPr>
          <w:rFonts w:asciiTheme="minorHAnsi" w:hAnsiTheme="minorHAnsi" w:cstheme="minorHAnsi"/>
        </w:rPr>
        <w:t xml:space="preserve">. </w:t>
      </w:r>
    </w:p>
    <w:p w14:paraId="26036539" w14:textId="0C997468" w:rsidR="00BD51AD" w:rsidRPr="00907DBA" w:rsidRDefault="00FE504F"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W</w:t>
      </w:r>
      <w:r w:rsidR="00930FDD" w:rsidRPr="00907DBA">
        <w:rPr>
          <w:rFonts w:asciiTheme="minorHAnsi" w:hAnsiTheme="minorHAnsi" w:cstheme="minorHAnsi"/>
        </w:rPr>
        <w:t xml:space="preserve"> now</w:t>
      </w:r>
      <w:r w:rsidR="00BF2D52">
        <w:rPr>
          <w:rFonts w:asciiTheme="minorHAnsi" w:hAnsiTheme="minorHAnsi" w:cstheme="minorHAnsi"/>
        </w:rPr>
        <w:t>ych</w:t>
      </w:r>
      <w:r w:rsidRPr="00907DBA">
        <w:rPr>
          <w:rFonts w:asciiTheme="minorHAnsi" w:hAnsiTheme="minorHAnsi" w:cstheme="minorHAnsi"/>
        </w:rPr>
        <w:t xml:space="preserve"> ścian</w:t>
      </w:r>
      <w:r w:rsidR="00BF2D52">
        <w:rPr>
          <w:rFonts w:asciiTheme="minorHAnsi" w:hAnsiTheme="minorHAnsi" w:cstheme="minorHAnsi"/>
        </w:rPr>
        <w:t>kach</w:t>
      </w:r>
      <w:r w:rsidRPr="00907DBA">
        <w:rPr>
          <w:rFonts w:asciiTheme="minorHAnsi" w:hAnsiTheme="minorHAnsi" w:cstheme="minorHAnsi"/>
        </w:rPr>
        <w:t xml:space="preserve"> działow</w:t>
      </w:r>
      <w:r w:rsidR="00BF2D52">
        <w:rPr>
          <w:rFonts w:asciiTheme="minorHAnsi" w:hAnsiTheme="minorHAnsi" w:cstheme="minorHAnsi"/>
        </w:rPr>
        <w:t>ych</w:t>
      </w:r>
      <w:r w:rsidRPr="00907DBA">
        <w:rPr>
          <w:rFonts w:asciiTheme="minorHAnsi" w:hAnsiTheme="minorHAnsi" w:cstheme="minorHAnsi"/>
        </w:rPr>
        <w:t xml:space="preserve"> należy przewidzieć drzwi wejściowe pełne o min. wymiarze „w świetle” 100 * 200 cm</w:t>
      </w:r>
      <w:r w:rsidR="00BF2D52">
        <w:rPr>
          <w:rFonts w:asciiTheme="minorHAnsi" w:hAnsiTheme="minorHAnsi" w:cstheme="minorHAnsi"/>
        </w:rPr>
        <w:t xml:space="preserve">. </w:t>
      </w:r>
    </w:p>
    <w:p w14:paraId="53621462" w14:textId="024E488E" w:rsidR="00BD51AD" w:rsidRPr="00907DBA" w:rsidRDefault="00930FDD"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 xml:space="preserve">Nowemu </w:t>
      </w:r>
      <w:r w:rsidR="00FE05DA">
        <w:rPr>
          <w:rFonts w:asciiTheme="minorHAnsi" w:hAnsiTheme="minorHAnsi" w:cstheme="minorHAnsi"/>
        </w:rPr>
        <w:t>podziałowi</w:t>
      </w:r>
      <w:r w:rsidRPr="00907DBA">
        <w:rPr>
          <w:rFonts w:asciiTheme="minorHAnsi" w:hAnsiTheme="minorHAnsi" w:cstheme="minorHAnsi"/>
        </w:rPr>
        <w:t xml:space="preserve"> funkcjonalnemu należy z</w:t>
      </w:r>
      <w:r w:rsidR="00BD51AD" w:rsidRPr="00907DBA">
        <w:rPr>
          <w:rFonts w:asciiTheme="minorHAnsi" w:hAnsiTheme="minorHAnsi" w:cstheme="minorHAnsi"/>
        </w:rPr>
        <w:t>apewni</w:t>
      </w:r>
      <w:r w:rsidRPr="00907DBA">
        <w:rPr>
          <w:rFonts w:asciiTheme="minorHAnsi" w:hAnsiTheme="minorHAnsi" w:cstheme="minorHAnsi"/>
        </w:rPr>
        <w:t>ć</w:t>
      </w:r>
      <w:r w:rsidR="00BD51AD" w:rsidRPr="00907DBA">
        <w:rPr>
          <w:rFonts w:asciiTheme="minorHAnsi" w:hAnsiTheme="minorHAnsi" w:cstheme="minorHAnsi"/>
        </w:rPr>
        <w:t xml:space="preserve"> wentylacj</w:t>
      </w:r>
      <w:r w:rsidRPr="00907DBA">
        <w:rPr>
          <w:rFonts w:asciiTheme="minorHAnsi" w:hAnsiTheme="minorHAnsi" w:cstheme="minorHAnsi"/>
        </w:rPr>
        <w:t>ę</w:t>
      </w:r>
      <w:r w:rsidR="00BD51AD" w:rsidRPr="00907DBA">
        <w:rPr>
          <w:rFonts w:asciiTheme="minorHAnsi" w:hAnsiTheme="minorHAnsi" w:cstheme="minorHAnsi"/>
        </w:rPr>
        <w:t xml:space="preserve"> grawitacyjn</w:t>
      </w:r>
      <w:r w:rsidRPr="00907DBA">
        <w:rPr>
          <w:rFonts w:asciiTheme="minorHAnsi" w:hAnsiTheme="minorHAnsi" w:cstheme="minorHAnsi"/>
        </w:rPr>
        <w:t>ą.</w:t>
      </w:r>
    </w:p>
    <w:p w14:paraId="74B4E7AA" w14:textId="5E55F0AF" w:rsidR="00BD51AD" w:rsidRPr="00907DBA" w:rsidRDefault="00930FDD"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 xml:space="preserve">W </w:t>
      </w:r>
      <w:r w:rsidR="00BD51AD" w:rsidRPr="00907DBA">
        <w:rPr>
          <w:rFonts w:asciiTheme="minorHAnsi" w:hAnsiTheme="minorHAnsi" w:cstheme="minorHAnsi"/>
        </w:rPr>
        <w:t>kanał</w:t>
      </w:r>
      <w:r w:rsidRPr="00907DBA">
        <w:rPr>
          <w:rFonts w:asciiTheme="minorHAnsi" w:hAnsiTheme="minorHAnsi" w:cstheme="minorHAnsi"/>
        </w:rPr>
        <w:t>ach</w:t>
      </w:r>
      <w:r w:rsidR="00BD51AD" w:rsidRPr="00907DBA">
        <w:rPr>
          <w:rFonts w:asciiTheme="minorHAnsi" w:hAnsiTheme="minorHAnsi" w:cstheme="minorHAnsi"/>
        </w:rPr>
        <w:t xml:space="preserve"> kablowych</w:t>
      </w:r>
      <w:r w:rsidRPr="00907DBA">
        <w:rPr>
          <w:rFonts w:asciiTheme="minorHAnsi" w:hAnsiTheme="minorHAnsi" w:cstheme="minorHAnsi"/>
        </w:rPr>
        <w:t xml:space="preserve"> pomieszczenia rozdzielni SN należy wykonać trwałe oddzielenia („zaślepienie”)</w:t>
      </w:r>
      <w:r w:rsidR="00BD51AD" w:rsidRPr="00907DBA">
        <w:rPr>
          <w:rFonts w:asciiTheme="minorHAnsi" w:hAnsiTheme="minorHAnsi" w:cstheme="minorHAnsi"/>
        </w:rPr>
        <w:t>, tak by uniemożliwić przejście z obrębu nowego wydzielenia do</w:t>
      </w:r>
      <w:r w:rsidRPr="00907DBA">
        <w:rPr>
          <w:rFonts w:asciiTheme="minorHAnsi" w:hAnsiTheme="minorHAnsi" w:cstheme="minorHAnsi"/>
        </w:rPr>
        <w:t xml:space="preserve"> pozostałych części</w:t>
      </w:r>
      <w:r w:rsidR="00BD51AD" w:rsidRPr="00907DBA">
        <w:rPr>
          <w:rFonts w:asciiTheme="minorHAnsi" w:hAnsiTheme="minorHAnsi" w:cstheme="minorHAnsi"/>
        </w:rPr>
        <w:t xml:space="preserve"> </w:t>
      </w:r>
      <w:r w:rsidRPr="00907DBA">
        <w:rPr>
          <w:rFonts w:asciiTheme="minorHAnsi" w:hAnsiTheme="minorHAnsi" w:cstheme="minorHAnsi"/>
        </w:rPr>
        <w:t>budynku</w:t>
      </w:r>
      <w:r w:rsidR="00BD51AD" w:rsidRPr="00907DBA">
        <w:rPr>
          <w:rFonts w:asciiTheme="minorHAnsi" w:hAnsiTheme="minorHAnsi" w:cstheme="minorHAnsi"/>
        </w:rPr>
        <w:t>.</w:t>
      </w:r>
    </w:p>
    <w:p w14:paraId="5B284C75" w14:textId="6CC0F33F" w:rsidR="00BD51AD" w:rsidRPr="00907DBA" w:rsidRDefault="007066A1"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 xml:space="preserve">Posadzkę nad kanałami kablowymi przewiduje się wyrównać </w:t>
      </w:r>
      <w:r w:rsidR="0097500D" w:rsidRPr="00907DBA">
        <w:rPr>
          <w:rFonts w:asciiTheme="minorHAnsi" w:hAnsiTheme="minorHAnsi" w:cstheme="minorHAnsi"/>
        </w:rPr>
        <w:t xml:space="preserve">z poziomem posadzki nowego pomieszczenia </w:t>
      </w:r>
      <w:r w:rsidR="00BD51AD" w:rsidRPr="00907DBA">
        <w:rPr>
          <w:rFonts w:asciiTheme="minorHAnsi" w:hAnsiTheme="minorHAnsi" w:cstheme="minorHAnsi"/>
        </w:rPr>
        <w:t>(np. przez przykrycie płytami)</w:t>
      </w:r>
      <w:r w:rsidR="0097500D" w:rsidRPr="00907DBA">
        <w:rPr>
          <w:rFonts w:asciiTheme="minorHAnsi" w:hAnsiTheme="minorHAnsi" w:cstheme="minorHAnsi"/>
        </w:rPr>
        <w:t>,</w:t>
      </w:r>
      <w:r w:rsidR="00BD51AD" w:rsidRPr="00907DBA">
        <w:rPr>
          <w:rFonts w:asciiTheme="minorHAnsi" w:hAnsiTheme="minorHAnsi" w:cstheme="minorHAnsi"/>
        </w:rPr>
        <w:t xml:space="preserve"> z zapewnieniem minimalnej nośności 250 kg/m</w:t>
      </w:r>
      <w:r w:rsidR="00BD51AD" w:rsidRPr="00907DBA">
        <w:rPr>
          <w:rFonts w:asciiTheme="minorHAnsi" w:hAnsiTheme="minorHAnsi" w:cstheme="minorHAnsi"/>
          <w:vertAlign w:val="superscript"/>
        </w:rPr>
        <w:t>2</w:t>
      </w:r>
      <w:r w:rsidR="00BD51AD" w:rsidRPr="00907DBA">
        <w:rPr>
          <w:rFonts w:asciiTheme="minorHAnsi" w:hAnsiTheme="minorHAnsi" w:cstheme="minorHAnsi"/>
        </w:rPr>
        <w:t xml:space="preserve">. </w:t>
      </w:r>
    </w:p>
    <w:p w14:paraId="340A0D54" w14:textId="6374DA1A" w:rsidR="00BD51AD" w:rsidRPr="00907DBA" w:rsidRDefault="0097500D"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Powierzchnie betonowych posadzek pomieszczeń przewiduje się w</w:t>
      </w:r>
      <w:r w:rsidR="00BD51AD" w:rsidRPr="00907DBA">
        <w:rPr>
          <w:rFonts w:asciiTheme="minorHAnsi" w:hAnsiTheme="minorHAnsi" w:cstheme="minorHAnsi"/>
        </w:rPr>
        <w:t>yrówna</w:t>
      </w:r>
      <w:r w:rsidRPr="00907DBA">
        <w:rPr>
          <w:rFonts w:asciiTheme="minorHAnsi" w:hAnsiTheme="minorHAnsi" w:cstheme="minorHAnsi"/>
        </w:rPr>
        <w:t>ć</w:t>
      </w:r>
      <w:r w:rsidR="00BD51AD" w:rsidRPr="00907DBA">
        <w:rPr>
          <w:rFonts w:asciiTheme="minorHAnsi" w:hAnsiTheme="minorHAnsi" w:cstheme="minorHAnsi"/>
        </w:rPr>
        <w:t xml:space="preserve"> </w:t>
      </w:r>
      <w:r w:rsidRPr="00907DBA">
        <w:rPr>
          <w:rFonts w:asciiTheme="minorHAnsi" w:hAnsiTheme="minorHAnsi" w:cstheme="minorHAnsi"/>
        </w:rPr>
        <w:t>cienkowarstwową</w:t>
      </w:r>
      <w:r w:rsidR="00BD51AD" w:rsidRPr="00907DBA">
        <w:rPr>
          <w:rFonts w:asciiTheme="minorHAnsi" w:hAnsiTheme="minorHAnsi" w:cstheme="minorHAnsi"/>
        </w:rPr>
        <w:t xml:space="preserve"> cementową masą </w:t>
      </w:r>
      <w:proofErr w:type="spellStart"/>
      <w:r w:rsidR="00BD51AD" w:rsidRPr="00907DBA">
        <w:rPr>
          <w:rFonts w:asciiTheme="minorHAnsi" w:hAnsiTheme="minorHAnsi" w:cstheme="minorHAnsi"/>
        </w:rPr>
        <w:t>samorozlewn</w:t>
      </w:r>
      <w:r w:rsidRPr="00907DBA">
        <w:rPr>
          <w:rFonts w:asciiTheme="minorHAnsi" w:hAnsiTheme="minorHAnsi" w:cstheme="minorHAnsi"/>
        </w:rPr>
        <w:t>ą</w:t>
      </w:r>
      <w:proofErr w:type="spellEnd"/>
      <w:r w:rsidR="00BD51AD" w:rsidRPr="00907DBA">
        <w:rPr>
          <w:rFonts w:asciiTheme="minorHAnsi" w:hAnsiTheme="minorHAnsi" w:cstheme="minorHAnsi"/>
        </w:rPr>
        <w:t xml:space="preserve"> z wykończeniem farbą epoksydową lub akrylowo-silikonową dedykowaną do nawierzchni betonowych.</w:t>
      </w:r>
    </w:p>
    <w:p w14:paraId="00D0677F" w14:textId="442B4494" w:rsidR="0097500D" w:rsidRPr="00907DBA" w:rsidRDefault="0097500D"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U</w:t>
      </w:r>
      <w:r w:rsidR="00BD51AD" w:rsidRPr="00907DBA">
        <w:rPr>
          <w:rFonts w:asciiTheme="minorHAnsi" w:hAnsiTheme="minorHAnsi" w:cstheme="minorHAnsi"/>
        </w:rPr>
        <w:t>szkodze</w:t>
      </w:r>
      <w:r w:rsidRPr="00907DBA">
        <w:rPr>
          <w:rFonts w:asciiTheme="minorHAnsi" w:hAnsiTheme="minorHAnsi" w:cstheme="minorHAnsi"/>
        </w:rPr>
        <w:t>nia</w:t>
      </w:r>
      <w:r w:rsidR="00BD51AD" w:rsidRPr="00907DBA">
        <w:rPr>
          <w:rFonts w:asciiTheme="minorHAnsi" w:hAnsiTheme="minorHAnsi" w:cstheme="minorHAnsi"/>
        </w:rPr>
        <w:t xml:space="preserve"> tynków wewnętrznych ścian i sufitów we wszystkich pomieszczeniach</w:t>
      </w:r>
      <w:r w:rsidRPr="00907DBA">
        <w:rPr>
          <w:rFonts w:asciiTheme="minorHAnsi" w:hAnsiTheme="minorHAnsi" w:cstheme="minorHAnsi"/>
        </w:rPr>
        <w:t xml:space="preserve"> wymagają napraw.</w:t>
      </w:r>
    </w:p>
    <w:p w14:paraId="00AE2DC8" w14:textId="62E0D276" w:rsidR="00BD51AD" w:rsidRPr="00907DBA" w:rsidRDefault="0097500D"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 xml:space="preserve">Powierzchnie tynków wewnętrznych należy pokryć powłokami </w:t>
      </w:r>
      <w:r w:rsidR="00BD51AD" w:rsidRPr="00907DBA">
        <w:rPr>
          <w:rFonts w:asciiTheme="minorHAnsi" w:hAnsiTheme="minorHAnsi" w:cstheme="minorHAnsi"/>
        </w:rPr>
        <w:t>malarski</w:t>
      </w:r>
      <w:r w:rsidRPr="00907DBA">
        <w:rPr>
          <w:rFonts w:asciiTheme="minorHAnsi" w:hAnsiTheme="minorHAnsi" w:cstheme="minorHAnsi"/>
        </w:rPr>
        <w:t>mi</w:t>
      </w:r>
      <w:r w:rsidR="00BD51AD" w:rsidRPr="00907DBA">
        <w:rPr>
          <w:rFonts w:asciiTheme="minorHAnsi" w:hAnsiTheme="minorHAnsi" w:cstheme="minorHAnsi"/>
        </w:rPr>
        <w:t xml:space="preserve"> (w kolorze białym).</w:t>
      </w:r>
    </w:p>
    <w:p w14:paraId="01145A0D" w14:textId="77777777" w:rsidR="00CF082D" w:rsidRPr="00907DBA" w:rsidRDefault="00CF082D" w:rsidP="00907DBA">
      <w:pPr>
        <w:spacing w:line="276" w:lineRule="auto"/>
        <w:ind w:left="426"/>
        <w:jc w:val="both"/>
        <w:rPr>
          <w:rFonts w:asciiTheme="minorHAnsi" w:hAnsiTheme="minorHAnsi" w:cstheme="minorHAnsi"/>
          <w:lang w:eastAsia="pl-PL"/>
        </w:rPr>
      </w:pPr>
    </w:p>
    <w:p w14:paraId="05D90268" w14:textId="4D77AE4B" w:rsidR="008062F8" w:rsidRPr="00907DBA" w:rsidRDefault="00414162" w:rsidP="00907DBA">
      <w:pPr>
        <w:pStyle w:val="Akapitzlist"/>
        <w:numPr>
          <w:ilvl w:val="1"/>
          <w:numId w:val="11"/>
        </w:numPr>
        <w:spacing w:before="120" w:line="276" w:lineRule="auto"/>
        <w:ind w:left="567" w:hanging="567"/>
        <w:jc w:val="both"/>
        <w:rPr>
          <w:rFonts w:asciiTheme="minorHAnsi" w:hAnsiTheme="minorHAnsi" w:cstheme="minorHAnsi"/>
          <w:b/>
        </w:rPr>
      </w:pPr>
      <w:r w:rsidRPr="00907DBA">
        <w:rPr>
          <w:rFonts w:asciiTheme="minorHAnsi" w:hAnsiTheme="minorHAnsi" w:cstheme="minorHAnsi"/>
          <w:b/>
        </w:rPr>
        <w:t>Dostawa</w:t>
      </w:r>
      <w:r w:rsidR="00067E76" w:rsidRPr="00907DBA">
        <w:rPr>
          <w:rFonts w:asciiTheme="minorHAnsi" w:hAnsiTheme="minorHAnsi" w:cstheme="minorHAnsi"/>
          <w:b/>
        </w:rPr>
        <w:t>,</w:t>
      </w:r>
      <w:r w:rsidRPr="00907DBA">
        <w:rPr>
          <w:rFonts w:asciiTheme="minorHAnsi" w:hAnsiTheme="minorHAnsi" w:cstheme="minorHAnsi"/>
          <w:b/>
        </w:rPr>
        <w:t xml:space="preserve"> montaż </w:t>
      </w:r>
      <w:r w:rsidR="00067E76" w:rsidRPr="00907DBA">
        <w:rPr>
          <w:rFonts w:asciiTheme="minorHAnsi" w:hAnsiTheme="minorHAnsi" w:cstheme="minorHAnsi"/>
          <w:b/>
        </w:rPr>
        <w:t>i uruchomienie systemu „zdalnego dostępu”</w:t>
      </w:r>
      <w:r w:rsidR="00091F0E">
        <w:rPr>
          <w:rFonts w:asciiTheme="minorHAnsi" w:hAnsiTheme="minorHAnsi" w:cstheme="minorHAnsi"/>
          <w:b/>
        </w:rPr>
        <w:t xml:space="preserve"> (</w:t>
      </w:r>
      <w:r w:rsidR="00091F0E">
        <w:rPr>
          <w:rFonts w:asciiTheme="minorHAnsi" w:hAnsiTheme="minorHAnsi" w:cstheme="minorHAnsi"/>
          <w:b/>
          <w:bCs/>
        </w:rPr>
        <w:t>OBJĘTE PRAWEM OPCJI</w:t>
      </w:r>
      <w:r w:rsidR="00091F0E">
        <w:rPr>
          <w:rFonts w:asciiTheme="minorHAnsi" w:hAnsiTheme="minorHAnsi" w:cstheme="minorHAnsi"/>
          <w:b/>
          <w:bCs/>
        </w:rPr>
        <w:t>)</w:t>
      </w:r>
      <w:bookmarkStart w:id="1" w:name="_GoBack"/>
      <w:bookmarkEnd w:id="1"/>
    </w:p>
    <w:p w14:paraId="1EBBE99F" w14:textId="5F4F1D59" w:rsidR="00BF1ADD" w:rsidRPr="00907DBA" w:rsidRDefault="00BF1ADD"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rPr>
        <w:t xml:space="preserve">W ramach zadania </w:t>
      </w:r>
      <w:r w:rsidR="003433DC" w:rsidRPr="00907DBA">
        <w:rPr>
          <w:rFonts w:asciiTheme="minorHAnsi" w:hAnsiTheme="minorHAnsi" w:cstheme="minorHAnsi"/>
        </w:rPr>
        <w:t>przewiduje się uruchomienie</w:t>
      </w:r>
      <w:r w:rsidRPr="00907DBA">
        <w:rPr>
          <w:rFonts w:asciiTheme="minorHAnsi" w:hAnsiTheme="minorHAnsi" w:cstheme="minorHAnsi"/>
        </w:rPr>
        <w:t xml:space="preserve"> system</w:t>
      </w:r>
      <w:r w:rsidR="003433DC" w:rsidRPr="00907DBA">
        <w:rPr>
          <w:rFonts w:asciiTheme="minorHAnsi" w:hAnsiTheme="minorHAnsi" w:cstheme="minorHAnsi"/>
        </w:rPr>
        <w:t>u</w:t>
      </w:r>
      <w:r w:rsidRPr="00907DBA">
        <w:rPr>
          <w:rFonts w:asciiTheme="minorHAnsi" w:hAnsiTheme="minorHAnsi" w:cstheme="minorHAnsi"/>
        </w:rPr>
        <w:t xml:space="preserve"> wizualizacji </w:t>
      </w:r>
      <w:r w:rsidR="0046735C" w:rsidRPr="00907DBA">
        <w:rPr>
          <w:rFonts w:asciiTheme="minorHAnsi" w:hAnsiTheme="minorHAnsi" w:cstheme="minorHAnsi"/>
        </w:rPr>
        <w:t>dla obwodów</w:t>
      </w:r>
      <w:r w:rsidRPr="00907DBA">
        <w:rPr>
          <w:rFonts w:asciiTheme="minorHAnsi" w:hAnsiTheme="minorHAnsi" w:cstheme="minorHAnsi"/>
        </w:rPr>
        <w:t xml:space="preserve"> zasilania obiektów UMP. System wizualizacji musi spełniać następujące wymagania:</w:t>
      </w:r>
    </w:p>
    <w:p w14:paraId="3657ED7F" w14:textId="77777777" w:rsidR="0046735C"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System zostanie zainstalowany na serwerze należącym do Uniwersytetu Medycznego. </w:t>
      </w:r>
    </w:p>
    <w:p w14:paraId="29FE3621" w14:textId="262DF347" w:rsidR="00BF1ADD" w:rsidRPr="00907DBA" w:rsidRDefault="00BF1ADD" w:rsidP="00907DBA">
      <w:pPr>
        <w:pStyle w:val="Default"/>
        <w:spacing w:line="276" w:lineRule="auto"/>
        <w:ind w:left="709"/>
        <w:jc w:val="both"/>
        <w:rPr>
          <w:rFonts w:asciiTheme="minorHAnsi" w:hAnsiTheme="minorHAnsi" w:cstheme="minorHAnsi"/>
          <w:color w:val="auto"/>
        </w:rPr>
      </w:pPr>
      <w:r w:rsidRPr="00907DBA">
        <w:rPr>
          <w:rFonts w:asciiTheme="minorHAnsi" w:hAnsiTheme="minorHAnsi" w:cstheme="minorHAnsi"/>
          <w:color w:val="auto"/>
        </w:rPr>
        <w:t>O</w:t>
      </w:r>
      <w:r w:rsidR="0046735C" w:rsidRPr="00907DBA">
        <w:rPr>
          <w:rFonts w:asciiTheme="minorHAnsi" w:hAnsiTheme="minorHAnsi" w:cstheme="minorHAnsi"/>
          <w:color w:val="auto"/>
        </w:rPr>
        <w:t>b</w:t>
      </w:r>
      <w:r w:rsidRPr="00907DBA">
        <w:rPr>
          <w:rFonts w:asciiTheme="minorHAnsi" w:hAnsiTheme="minorHAnsi" w:cstheme="minorHAnsi"/>
          <w:color w:val="auto"/>
        </w:rPr>
        <w:t xml:space="preserve">owiązującym w </w:t>
      </w:r>
      <w:r w:rsidR="0046735C" w:rsidRPr="00907DBA">
        <w:rPr>
          <w:rFonts w:asciiTheme="minorHAnsi" w:hAnsiTheme="minorHAnsi" w:cstheme="minorHAnsi"/>
          <w:color w:val="auto"/>
        </w:rPr>
        <w:t>UMP</w:t>
      </w:r>
      <w:r w:rsidRPr="00907DBA">
        <w:rPr>
          <w:rFonts w:asciiTheme="minorHAnsi" w:hAnsiTheme="minorHAnsi" w:cstheme="minorHAnsi"/>
          <w:color w:val="auto"/>
        </w:rPr>
        <w:t xml:space="preserve"> standardem jest Microsoft Windows Server 2019.</w:t>
      </w:r>
    </w:p>
    <w:p w14:paraId="186F60C4"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System musi pracować na maszynie wirtualnej w środowisku wirtualizacji </w:t>
      </w:r>
      <w:proofErr w:type="spellStart"/>
      <w:r w:rsidRPr="00907DBA">
        <w:rPr>
          <w:rFonts w:asciiTheme="minorHAnsi" w:hAnsiTheme="minorHAnsi" w:cstheme="minorHAnsi"/>
          <w:color w:val="auto"/>
        </w:rPr>
        <w:t>VMWare</w:t>
      </w:r>
      <w:proofErr w:type="spellEnd"/>
      <w:r w:rsidRPr="00907DBA">
        <w:rPr>
          <w:rFonts w:asciiTheme="minorHAnsi" w:hAnsiTheme="minorHAnsi" w:cstheme="minorHAnsi"/>
          <w:color w:val="auto"/>
        </w:rPr>
        <w:t xml:space="preserve"> i być dostępny w sieciach uczelnianych z poziomu przeglądarki www.</w:t>
      </w:r>
    </w:p>
    <w:p w14:paraId="03DFEB57"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Komunikacja urządzeń musi odbywać się z wykorzystaniem standardu Ethernet. W przypadku gdy dostarczane urządzenia posługują się innym standardem przesyłania danych, Wykonawca musi zapewnić dostawę urządzeń konwertujących ten sygnał zgodnych ze standardem Ethernet.</w:t>
      </w:r>
    </w:p>
    <w:p w14:paraId="40541B8F" w14:textId="6EE120C6"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System musi umożliwiać logowanie co najmniej </w:t>
      </w:r>
      <w:r w:rsidR="005D7FCE">
        <w:rPr>
          <w:rFonts w:asciiTheme="minorHAnsi" w:hAnsiTheme="minorHAnsi" w:cstheme="minorHAnsi"/>
          <w:color w:val="auto"/>
        </w:rPr>
        <w:t>trzy</w:t>
      </w:r>
      <w:r w:rsidRPr="00907DBA">
        <w:rPr>
          <w:rFonts w:asciiTheme="minorHAnsi" w:hAnsiTheme="minorHAnsi" w:cstheme="minorHAnsi"/>
          <w:color w:val="auto"/>
        </w:rPr>
        <w:t>stopniowe:</w:t>
      </w:r>
    </w:p>
    <w:p w14:paraId="75B20434"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Poziom pierwszy – wizualizacja danych bez możliwości sterowania,</w:t>
      </w:r>
    </w:p>
    <w:p w14:paraId="24D086DC" w14:textId="77777777" w:rsidR="005D7FCE" w:rsidRPr="00907DBA" w:rsidRDefault="005D7FCE" w:rsidP="005D7FCE">
      <w:pPr>
        <w:pStyle w:val="Default"/>
        <w:numPr>
          <w:ilvl w:val="1"/>
          <w:numId w:val="37"/>
        </w:numPr>
        <w:spacing w:line="276" w:lineRule="auto"/>
        <w:jc w:val="both"/>
        <w:rPr>
          <w:rFonts w:asciiTheme="minorHAnsi" w:hAnsiTheme="minorHAnsi" w:cstheme="minorHAnsi"/>
          <w:color w:val="auto"/>
        </w:rPr>
      </w:pPr>
      <w:r>
        <w:rPr>
          <w:rFonts w:asciiTheme="minorHAnsi" w:hAnsiTheme="minorHAnsi" w:cstheme="minorHAnsi"/>
          <w:color w:val="auto"/>
        </w:rPr>
        <w:lastRenderedPageBreak/>
        <w:t xml:space="preserve">Poziom drugi – </w:t>
      </w:r>
      <w:r w:rsidRPr="00907DBA">
        <w:rPr>
          <w:rFonts w:asciiTheme="minorHAnsi" w:hAnsiTheme="minorHAnsi" w:cstheme="minorHAnsi"/>
          <w:color w:val="auto"/>
        </w:rPr>
        <w:t>umożliwienie zmiany nastaw progów alarmowych,</w:t>
      </w:r>
    </w:p>
    <w:p w14:paraId="530B8B00" w14:textId="6A96C8E9" w:rsidR="00BF1ADD" w:rsidRPr="005D7FCE" w:rsidRDefault="00BF1ADD" w:rsidP="005D7FCE">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Poziom trzeci – </w:t>
      </w:r>
      <w:r w:rsidRPr="005D7FCE">
        <w:rPr>
          <w:rFonts w:asciiTheme="minorHAnsi" w:hAnsiTheme="minorHAnsi" w:cstheme="minorHAnsi"/>
          <w:color w:val="auto"/>
        </w:rPr>
        <w:t>zarządzanie administracyjne – możliwość dodawania i usuwania użytkowników z systemu, przydzielanie wybranych poziomów uprawnień.</w:t>
      </w:r>
    </w:p>
    <w:p w14:paraId="7CE05FE1"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Wykonawca musi dostarczyć wszelkie licencje niezbędne do użytkowania przez Uniwersytet, w tym:</w:t>
      </w:r>
    </w:p>
    <w:p w14:paraId="46CB359F"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Licencje na program wizualizacyjno-sterujący,</w:t>
      </w:r>
    </w:p>
    <w:p w14:paraId="7CD4EA67"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Licencję na bazę danych,</w:t>
      </w:r>
    </w:p>
    <w:p w14:paraId="0F3162DD"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Licencję umożliwiającą pracę wielu użytkowników,</w:t>
      </w:r>
    </w:p>
    <w:p w14:paraId="74AA6C0F"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Licencję umożliwiającą rozszerzenie wizualizacji i bazy danych o dodatkowe obiekty zasilania elektroenergetycznego Użytkownika (do przyłączenia w późniejszym czasie) bez ponoszenia dodatkowych opłat. </w:t>
      </w:r>
    </w:p>
    <w:p w14:paraId="490068FF"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Inne licencje jeżeli okażą się niezbędne.</w:t>
      </w:r>
    </w:p>
    <w:p w14:paraId="2FC8C7B1" w14:textId="77777777" w:rsidR="00BF1ADD" w:rsidRPr="00907DBA" w:rsidRDefault="00BF1ADD" w:rsidP="00907DBA">
      <w:pPr>
        <w:pStyle w:val="Default"/>
        <w:spacing w:line="276" w:lineRule="auto"/>
        <w:ind w:left="720"/>
        <w:jc w:val="both"/>
        <w:rPr>
          <w:rFonts w:asciiTheme="minorHAnsi" w:hAnsiTheme="minorHAnsi" w:cstheme="minorHAnsi"/>
          <w:color w:val="auto"/>
        </w:rPr>
      </w:pPr>
      <w:r w:rsidRPr="00907DBA">
        <w:rPr>
          <w:rFonts w:asciiTheme="minorHAnsi" w:hAnsiTheme="minorHAnsi" w:cstheme="minorHAnsi"/>
          <w:color w:val="auto"/>
        </w:rPr>
        <w:t>Licencje muszą mieć charakter licencji wieczystych, nieograniczonych czasowo.</w:t>
      </w:r>
    </w:p>
    <w:p w14:paraId="44A1AEF6"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Wizualizacja oraz rejestracja bazodanowa musi obejmować co najmniej:</w:t>
      </w:r>
    </w:p>
    <w:p w14:paraId="09C1EF28"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Stan poszczególnych wyłączników średniego napięcia (załączony/wyłączony),</w:t>
      </w:r>
    </w:p>
    <w:p w14:paraId="70009890"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Stan poszczególnych wyłączników niskiego napięcia (załączony/wyłączony),</w:t>
      </w:r>
    </w:p>
    <w:p w14:paraId="61E9ADA5"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Awarię (brak lub niewłaściwe parametry zasilania pomocniczego rozdzielnicy, asymetrię warunków zasilania, zanik napięcia na którejś z faz, nadmierne odchylenia cosinusa fi, nadmierne wyeksploatowanie akumulatorów z zasilaniem pomocniczym, przekroczenie granicznej temperatury transformatora, utratę łączności z wizualizowanym urządzeniem). Wizualizacja powinna umożliwiać zmianę nastaw progów ostrzegawczych dla poszczególnych sygnałów (w zależności od priorytetu urządzenia oraz charakteru odchylenia)</w:t>
      </w:r>
    </w:p>
    <w:p w14:paraId="5CB76AFB"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Sygnalizację wejścia do któregoś z pomieszczeń objętych nadzorem (rozdzielnia </w:t>
      </w:r>
      <w:proofErr w:type="spellStart"/>
      <w:r w:rsidRPr="00907DBA">
        <w:rPr>
          <w:rFonts w:asciiTheme="minorHAnsi" w:hAnsiTheme="minorHAnsi" w:cstheme="minorHAnsi"/>
          <w:color w:val="auto"/>
        </w:rPr>
        <w:t>nn</w:t>
      </w:r>
      <w:proofErr w:type="spellEnd"/>
      <w:r w:rsidRPr="00907DBA">
        <w:rPr>
          <w:rFonts w:asciiTheme="minorHAnsi" w:hAnsiTheme="minorHAnsi" w:cstheme="minorHAnsi"/>
          <w:color w:val="auto"/>
        </w:rPr>
        <w:t>, rozdzielnia SN lub komora transformatora),</w:t>
      </w:r>
    </w:p>
    <w:p w14:paraId="03900970"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Wartości skuteczne napięcia fazowego i międzyfazowego dla każdej z faz na danym odpływie,</w:t>
      </w:r>
    </w:p>
    <w:p w14:paraId="47C6B087"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Wartości skuteczne pobieranego prądu dla każdej z faz na danym odpływie,</w:t>
      </w:r>
    </w:p>
    <w:p w14:paraId="2C6F16A4"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Moc czynną chwilową pobieraną przez dany odpływ,</w:t>
      </w:r>
    </w:p>
    <w:p w14:paraId="3CC46520"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Moc bierną chwilową pobieraną przez dany odpływ,</w:t>
      </w:r>
    </w:p>
    <w:p w14:paraId="55684468"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Pomiar temperatury transformatora,</w:t>
      </w:r>
    </w:p>
    <w:p w14:paraId="1C152413"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Cosinus fi,</w:t>
      </w:r>
    </w:p>
    <w:p w14:paraId="72159BA8"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Moc chwilową 15-minutową,</w:t>
      </w:r>
    </w:p>
    <w:p w14:paraId="4201630F"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Element oceny jakości parametrów zasilania – pomiar częstotliwości napięcia zasilającego mierzonej z dokładnością do 0,01 </w:t>
      </w:r>
      <w:proofErr w:type="spellStart"/>
      <w:r w:rsidRPr="00907DBA">
        <w:rPr>
          <w:rFonts w:asciiTheme="minorHAnsi" w:hAnsiTheme="minorHAnsi" w:cstheme="minorHAnsi"/>
          <w:color w:val="auto"/>
        </w:rPr>
        <w:t>Hz</w:t>
      </w:r>
      <w:proofErr w:type="spellEnd"/>
      <w:r w:rsidRPr="00907DBA">
        <w:rPr>
          <w:rFonts w:asciiTheme="minorHAnsi" w:hAnsiTheme="minorHAnsi" w:cstheme="minorHAnsi"/>
          <w:color w:val="auto"/>
        </w:rPr>
        <w:t xml:space="preserve"> oraz obecność i ilościowy udział wyższych harmonicznych w przebiegu prądów i napięć. Rejestracja jakości powinna umożliwiać zarówno podgląd wartości chwilowych jak i uśrednionych za wybrany okres czasu.</w:t>
      </w:r>
    </w:p>
    <w:p w14:paraId="4A4206FF" w14:textId="35A67314"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Wizualizacja w oparciu o bazę danych musi umożliwiać podgląd zdarzeń w osi czasu. Powinna również umożliwiać podgląd stanu urządzeń lub wskazań urządzeń pomiarowych w osi czasu dla różnych wybranych wydarzeń. Baza danych powinna posiadać możliwość automatycznej weryfikacji czasu rzeczywistego. Zmiana daty i godziny </w:t>
      </w:r>
      <w:r w:rsidR="005D7FCE">
        <w:rPr>
          <w:rFonts w:asciiTheme="minorHAnsi" w:hAnsiTheme="minorHAnsi" w:cstheme="minorHAnsi"/>
          <w:color w:val="auto"/>
        </w:rPr>
        <w:t xml:space="preserve">w rejestrze zdarzeń </w:t>
      </w:r>
      <w:r w:rsidRPr="00907DBA">
        <w:rPr>
          <w:rFonts w:asciiTheme="minorHAnsi" w:hAnsiTheme="minorHAnsi" w:cstheme="minorHAnsi"/>
          <w:color w:val="auto"/>
        </w:rPr>
        <w:t>przez Użytkownika powinna być niemożliwa.</w:t>
      </w:r>
    </w:p>
    <w:p w14:paraId="62134897"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lastRenderedPageBreak/>
        <w:t xml:space="preserve">Wizualizacja powinna po wskazaniu kursorem na  ekranie danego urządzenia wyświetlić dane wizualizowanego urządzenia (np. wyłącznika, transformatora itp.) Dane powinny obejmować typ, rok produkcji, napięcie i prąd znamionowy, aktualny stan roboczy (załączony/wyłączony), itp. </w:t>
      </w:r>
    </w:p>
    <w:p w14:paraId="18D4AE89"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Rozbudowa bazy danych i wizualizacji powinna być łatwa do przeprowadzenia przez Użytkownika. Wizualizacja powinna zawierać moduł kreatora nowych obiektów, w którym będzie możliwe zdefiniowanie nowych zmiennych, z automatycznym przypisaniem ich adresów w bazie danych. W kreatorze musi być możliwość wpisania (wgrania) mapy pamięci nowego (dodawanego) urządzenia w celu jego</w:t>
      </w:r>
      <w:r w:rsidRPr="00907DBA">
        <w:rPr>
          <w:rFonts w:asciiTheme="minorHAnsi" w:hAnsiTheme="minorHAnsi" w:cstheme="minorHAnsi"/>
          <w:color w:val="0070C0"/>
        </w:rPr>
        <w:t xml:space="preserve"> </w:t>
      </w:r>
      <w:r w:rsidRPr="00907DBA">
        <w:rPr>
          <w:rFonts w:asciiTheme="minorHAnsi" w:hAnsiTheme="minorHAnsi" w:cstheme="minorHAnsi"/>
          <w:color w:val="auto"/>
        </w:rPr>
        <w:t>skomunikowania z bazą danych i wizualizacji. Kreator powinien umożliwiać zapis roboczy projektowanej struktury i do czasu jego skomunikowania z obiektem rzeczywistym być zwizualizowany w systemie jako nieaktywny (nieczynny). Podobnie wizualizowane mają być obiekty podlegające wyłączeniu (np. wskutek remontu lub rozbiórki).</w:t>
      </w:r>
    </w:p>
    <w:p w14:paraId="323883E7"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System (wizualizacja wraz z bazą danych) powinna umożliwiać generowanie raportów w postaci zestawień tabelarycznych lub wykresów w osi czasu dla wybranych parametrów, które to zestawienia lub wykresy powinny dać się zapisać do pliku typu pdf lub xls w celu ich przekazania zewnętrznym podmiotom dokonującym audytów energetycznych lub ocen jakości zasilania.</w:t>
      </w:r>
    </w:p>
    <w:p w14:paraId="12803819" w14:textId="61CB6553" w:rsidR="00E85F19" w:rsidRPr="00AE0D09" w:rsidRDefault="00BF1ADD" w:rsidP="00AE0D09">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Wykonawca, we współpracy ze służbami technicznymi UMP stworzy i uruchomi wizualizację bazodanową dostarczanego i uruchamianego sprzętu. </w:t>
      </w:r>
    </w:p>
    <w:p w14:paraId="7B0A8B79" w14:textId="18C9D86B" w:rsidR="00414162" w:rsidRPr="00907DBA" w:rsidRDefault="00414162" w:rsidP="00907DBA">
      <w:pPr>
        <w:pStyle w:val="Akapitzlist"/>
        <w:numPr>
          <w:ilvl w:val="1"/>
          <w:numId w:val="11"/>
        </w:numPr>
        <w:spacing w:before="120" w:line="276" w:lineRule="auto"/>
        <w:ind w:left="425" w:hanging="425"/>
        <w:jc w:val="both"/>
        <w:rPr>
          <w:rFonts w:asciiTheme="minorHAnsi" w:hAnsiTheme="minorHAnsi" w:cstheme="minorHAnsi"/>
          <w:b/>
        </w:rPr>
      </w:pPr>
      <w:r w:rsidRPr="00907DBA">
        <w:rPr>
          <w:rFonts w:asciiTheme="minorHAnsi" w:hAnsiTheme="minorHAnsi" w:cstheme="minorHAnsi"/>
          <w:b/>
        </w:rPr>
        <w:t xml:space="preserve">Sprawowanie konserwacji i serwisu </w:t>
      </w:r>
    </w:p>
    <w:p w14:paraId="3F960CC4" w14:textId="49E4B381" w:rsidR="003E1902" w:rsidRPr="00907DBA" w:rsidRDefault="008D5ED0" w:rsidP="00907DBA">
      <w:pPr>
        <w:spacing w:line="276" w:lineRule="auto"/>
        <w:ind w:left="284"/>
        <w:jc w:val="both"/>
        <w:rPr>
          <w:rFonts w:asciiTheme="minorHAnsi" w:hAnsiTheme="minorHAnsi" w:cstheme="minorHAnsi"/>
        </w:rPr>
      </w:pPr>
      <w:r w:rsidRPr="00907DBA">
        <w:rPr>
          <w:rFonts w:asciiTheme="minorHAnsi" w:hAnsiTheme="minorHAnsi" w:cstheme="minorHAnsi"/>
        </w:rPr>
        <w:t>Wykonawca będzie realizował w okresie udzielonej gwarancji czynności konserwacji wynikające z</w:t>
      </w:r>
      <w:r w:rsidR="00067E76" w:rsidRPr="00907DBA">
        <w:rPr>
          <w:rFonts w:asciiTheme="minorHAnsi" w:hAnsiTheme="minorHAnsi" w:cstheme="minorHAnsi"/>
        </w:rPr>
        <w:t xml:space="preserve"> wymogów producenta oraz </w:t>
      </w:r>
      <w:r w:rsidRPr="00907DBA">
        <w:rPr>
          <w:rFonts w:asciiTheme="minorHAnsi" w:hAnsiTheme="minorHAnsi" w:cstheme="minorHAnsi"/>
        </w:rPr>
        <w:t xml:space="preserve"> obowiązujących przepisów dotyczących eksploatacji</w:t>
      </w:r>
      <w:r w:rsidR="00067E76" w:rsidRPr="00907DBA">
        <w:rPr>
          <w:rFonts w:asciiTheme="minorHAnsi" w:hAnsiTheme="minorHAnsi" w:cstheme="minorHAnsi"/>
        </w:rPr>
        <w:t>.</w:t>
      </w:r>
      <w:r w:rsidRPr="00907DBA">
        <w:rPr>
          <w:rFonts w:asciiTheme="minorHAnsi" w:hAnsiTheme="minorHAnsi" w:cstheme="minorHAnsi"/>
        </w:rPr>
        <w:t xml:space="preserve"> </w:t>
      </w:r>
      <w:r w:rsidR="00067E76" w:rsidRPr="00907DBA">
        <w:rPr>
          <w:rFonts w:asciiTheme="minorHAnsi" w:hAnsiTheme="minorHAnsi" w:cstheme="minorHAnsi"/>
        </w:rPr>
        <w:t xml:space="preserve">Konserwacja ma na celu </w:t>
      </w:r>
      <w:r w:rsidR="00CB34A0" w:rsidRPr="00907DBA">
        <w:rPr>
          <w:rFonts w:asciiTheme="minorHAnsi" w:hAnsiTheme="minorHAnsi" w:cstheme="minorHAnsi"/>
        </w:rPr>
        <w:t xml:space="preserve">spełnienie warunków gwarancyjnych producentów, </w:t>
      </w:r>
      <w:r w:rsidR="00067E76" w:rsidRPr="00907DBA">
        <w:rPr>
          <w:rFonts w:asciiTheme="minorHAnsi" w:hAnsiTheme="minorHAnsi" w:cstheme="minorHAnsi"/>
        </w:rPr>
        <w:t>utrzymanie</w:t>
      </w:r>
      <w:r w:rsidR="00CB34A0" w:rsidRPr="00907DBA">
        <w:rPr>
          <w:rFonts w:asciiTheme="minorHAnsi" w:hAnsiTheme="minorHAnsi" w:cstheme="minorHAnsi"/>
        </w:rPr>
        <w:t xml:space="preserve"> użytkowania stacji transformatorowej</w:t>
      </w:r>
      <w:r w:rsidRPr="00907DBA">
        <w:rPr>
          <w:rFonts w:asciiTheme="minorHAnsi" w:hAnsiTheme="minorHAnsi" w:cstheme="minorHAnsi"/>
        </w:rPr>
        <w:t xml:space="preserve"> w ciągłej sprawności</w:t>
      </w:r>
      <w:r w:rsidR="00CB34A0" w:rsidRPr="00907DBA">
        <w:rPr>
          <w:rFonts w:asciiTheme="minorHAnsi" w:hAnsiTheme="minorHAnsi" w:cstheme="minorHAnsi"/>
        </w:rPr>
        <w:t xml:space="preserve"> z</w:t>
      </w:r>
      <w:r w:rsidRPr="00907DBA">
        <w:rPr>
          <w:rFonts w:asciiTheme="minorHAnsi" w:hAnsiTheme="minorHAnsi" w:cstheme="minorHAnsi"/>
        </w:rPr>
        <w:t xml:space="preserve"> wykorzystywanie</w:t>
      </w:r>
      <w:r w:rsidR="00CB34A0" w:rsidRPr="00907DBA">
        <w:rPr>
          <w:rFonts w:asciiTheme="minorHAnsi" w:hAnsiTheme="minorHAnsi" w:cstheme="minorHAnsi"/>
        </w:rPr>
        <w:t>m</w:t>
      </w:r>
      <w:r w:rsidRPr="00907DBA">
        <w:rPr>
          <w:rFonts w:asciiTheme="minorHAnsi" w:hAnsiTheme="minorHAnsi" w:cstheme="minorHAnsi"/>
        </w:rPr>
        <w:t xml:space="preserve"> jej </w:t>
      </w:r>
      <w:r w:rsidR="00CB34A0" w:rsidRPr="00907DBA">
        <w:rPr>
          <w:rFonts w:asciiTheme="minorHAnsi" w:hAnsiTheme="minorHAnsi" w:cstheme="minorHAnsi"/>
        </w:rPr>
        <w:t xml:space="preserve">pełnej </w:t>
      </w:r>
      <w:r w:rsidRPr="00907DBA">
        <w:rPr>
          <w:rFonts w:asciiTheme="minorHAnsi" w:hAnsiTheme="minorHAnsi" w:cstheme="minorHAnsi"/>
        </w:rPr>
        <w:t xml:space="preserve">funkcjonalności </w:t>
      </w:r>
      <w:r w:rsidR="00CB34A0" w:rsidRPr="00907DBA">
        <w:rPr>
          <w:rFonts w:asciiTheme="minorHAnsi" w:hAnsiTheme="minorHAnsi" w:cstheme="minorHAnsi"/>
        </w:rPr>
        <w:t>oraz</w:t>
      </w:r>
      <w:r w:rsidRPr="00907DBA">
        <w:rPr>
          <w:rFonts w:asciiTheme="minorHAnsi" w:hAnsiTheme="minorHAnsi" w:cstheme="minorHAnsi"/>
        </w:rPr>
        <w:t xml:space="preserve"> ochron</w:t>
      </w:r>
      <w:r w:rsidR="00CB34A0" w:rsidRPr="00907DBA">
        <w:rPr>
          <w:rFonts w:asciiTheme="minorHAnsi" w:hAnsiTheme="minorHAnsi" w:cstheme="minorHAnsi"/>
        </w:rPr>
        <w:t>ę</w:t>
      </w:r>
      <w:r w:rsidRPr="00907DBA">
        <w:rPr>
          <w:rFonts w:asciiTheme="minorHAnsi" w:hAnsiTheme="minorHAnsi" w:cstheme="minorHAnsi"/>
        </w:rPr>
        <w:t xml:space="preserve"> przed nadmiernym zużyciem</w:t>
      </w:r>
      <w:r w:rsidR="00CB34A0" w:rsidRPr="00907DBA">
        <w:rPr>
          <w:rFonts w:asciiTheme="minorHAnsi" w:hAnsiTheme="minorHAnsi" w:cstheme="minorHAnsi"/>
        </w:rPr>
        <w:t>.</w:t>
      </w:r>
      <w:r w:rsidRPr="00907DBA">
        <w:rPr>
          <w:rFonts w:asciiTheme="minorHAnsi" w:hAnsiTheme="minorHAnsi" w:cstheme="minorHAnsi"/>
        </w:rPr>
        <w:t xml:space="preserve"> </w:t>
      </w:r>
      <w:r w:rsidR="00CB34A0" w:rsidRPr="00907DBA">
        <w:rPr>
          <w:rFonts w:asciiTheme="minorHAnsi" w:hAnsiTheme="minorHAnsi" w:cstheme="minorHAnsi"/>
        </w:rPr>
        <w:t xml:space="preserve">Zamawiający oczekuje od Wykonawcy </w:t>
      </w:r>
      <w:r w:rsidRPr="00907DBA">
        <w:rPr>
          <w:rFonts w:asciiTheme="minorHAnsi" w:hAnsiTheme="minorHAnsi" w:cstheme="minorHAnsi"/>
        </w:rPr>
        <w:t>sprawowani</w:t>
      </w:r>
      <w:r w:rsidR="00CB34A0" w:rsidRPr="00907DBA">
        <w:rPr>
          <w:rFonts w:asciiTheme="minorHAnsi" w:hAnsiTheme="minorHAnsi" w:cstheme="minorHAnsi"/>
        </w:rPr>
        <w:t>a</w:t>
      </w:r>
      <w:r w:rsidRPr="00907DBA">
        <w:rPr>
          <w:rFonts w:asciiTheme="minorHAnsi" w:hAnsiTheme="minorHAnsi" w:cstheme="minorHAnsi"/>
        </w:rPr>
        <w:t xml:space="preserve"> </w:t>
      </w:r>
      <w:r w:rsidR="00CB34A0" w:rsidRPr="00907DBA">
        <w:rPr>
          <w:rFonts w:asciiTheme="minorHAnsi" w:hAnsiTheme="minorHAnsi" w:cstheme="minorHAnsi"/>
        </w:rPr>
        <w:t xml:space="preserve">dla zmodernizowanej trafostacji </w:t>
      </w:r>
      <w:r w:rsidRPr="00907DBA">
        <w:rPr>
          <w:rFonts w:asciiTheme="minorHAnsi" w:hAnsiTheme="minorHAnsi" w:cstheme="minorHAnsi"/>
        </w:rPr>
        <w:t xml:space="preserve">czynności tzw. „pogotowia </w:t>
      </w:r>
      <w:r w:rsidR="00067E76" w:rsidRPr="00907DBA">
        <w:rPr>
          <w:rFonts w:asciiTheme="minorHAnsi" w:hAnsiTheme="minorHAnsi" w:cstheme="minorHAnsi"/>
        </w:rPr>
        <w:t>techniczn</w:t>
      </w:r>
      <w:r w:rsidRPr="00907DBA">
        <w:rPr>
          <w:rFonts w:asciiTheme="minorHAnsi" w:hAnsiTheme="minorHAnsi" w:cstheme="minorHAnsi"/>
        </w:rPr>
        <w:t>ego”</w:t>
      </w:r>
      <w:r w:rsidR="00CB34A0" w:rsidRPr="00907DBA">
        <w:rPr>
          <w:rFonts w:asciiTheme="minorHAnsi" w:hAnsiTheme="minorHAnsi" w:cstheme="minorHAnsi"/>
        </w:rPr>
        <w:t xml:space="preserve"> w okresie gwarancji</w:t>
      </w:r>
      <w:r w:rsidRPr="00907DBA">
        <w:rPr>
          <w:rFonts w:asciiTheme="minorHAnsi" w:hAnsiTheme="minorHAnsi" w:cstheme="minorHAnsi"/>
        </w:rPr>
        <w:t xml:space="preserve">. </w:t>
      </w:r>
    </w:p>
    <w:p w14:paraId="79F101A1" w14:textId="0288B0BF" w:rsidR="00067E76" w:rsidRPr="00907DBA" w:rsidRDefault="00067E76" w:rsidP="00907DBA">
      <w:pPr>
        <w:spacing w:line="276" w:lineRule="auto"/>
        <w:ind w:left="284"/>
        <w:jc w:val="right"/>
        <w:rPr>
          <w:rFonts w:asciiTheme="minorHAnsi" w:hAnsiTheme="minorHAnsi" w:cstheme="minorHAnsi"/>
        </w:rPr>
      </w:pPr>
    </w:p>
    <w:p w14:paraId="4BD283C6" w14:textId="02A352AE" w:rsidR="003A03D2" w:rsidRPr="00907DBA" w:rsidRDefault="003A03D2" w:rsidP="00907DBA">
      <w:pPr>
        <w:pStyle w:val="Akapitzlist"/>
        <w:numPr>
          <w:ilvl w:val="2"/>
          <w:numId w:val="11"/>
        </w:numPr>
        <w:spacing w:before="120" w:line="276" w:lineRule="auto"/>
        <w:ind w:left="567" w:hanging="425"/>
        <w:jc w:val="both"/>
        <w:rPr>
          <w:rFonts w:asciiTheme="minorHAnsi" w:hAnsiTheme="minorHAnsi" w:cstheme="minorHAnsi"/>
          <w:b/>
        </w:rPr>
      </w:pPr>
      <w:r w:rsidRPr="00907DBA">
        <w:rPr>
          <w:rFonts w:asciiTheme="minorHAnsi" w:hAnsiTheme="minorHAnsi" w:cstheme="minorHAnsi"/>
          <w:u w:val="single"/>
        </w:rPr>
        <w:t>Czynności konserwacyjne wykonywane</w:t>
      </w:r>
      <w:r w:rsidR="009C4EA1" w:rsidRPr="00907DBA">
        <w:rPr>
          <w:rFonts w:asciiTheme="minorHAnsi" w:hAnsiTheme="minorHAnsi" w:cstheme="minorHAnsi"/>
          <w:u w:val="single"/>
        </w:rPr>
        <w:t xml:space="preserve"> co najmniej</w:t>
      </w:r>
      <w:r w:rsidRPr="00907DBA">
        <w:rPr>
          <w:rFonts w:asciiTheme="minorHAnsi" w:hAnsiTheme="minorHAnsi" w:cstheme="minorHAnsi"/>
          <w:u w:val="single"/>
        </w:rPr>
        <w:t xml:space="preserve"> 1 raz w miesiącu obejmują:</w:t>
      </w:r>
    </w:p>
    <w:p w14:paraId="491D77EE" w14:textId="77777777" w:rsidR="00C84B6A" w:rsidRPr="00907DBA" w:rsidRDefault="00C84B6A"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sprawdzenie komunikacji rozdzielni SN oraz </w:t>
      </w:r>
      <w:proofErr w:type="spellStart"/>
      <w:r w:rsidRPr="00907DBA">
        <w:rPr>
          <w:rFonts w:asciiTheme="minorHAnsi" w:hAnsiTheme="minorHAnsi" w:cstheme="minorHAnsi"/>
        </w:rPr>
        <w:t>nn</w:t>
      </w:r>
      <w:proofErr w:type="spellEnd"/>
      <w:r w:rsidRPr="00907DBA">
        <w:rPr>
          <w:rFonts w:asciiTheme="minorHAnsi" w:hAnsiTheme="minorHAnsi" w:cstheme="minorHAnsi"/>
        </w:rPr>
        <w:t xml:space="preserve"> z systemem wizualizacji,</w:t>
      </w:r>
    </w:p>
    <w:p w14:paraId="3F604B3D" w14:textId="1D127E3A" w:rsidR="00067E76" w:rsidRPr="00907DBA" w:rsidRDefault="00C84B6A"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sprawdzenie rejestru zdarzeń – w przypadku samodzielnego zauważenia nieprawidłowości (bądź powzięcia informacji o takich nieprawidłowościach od Zamawiającego) – przeprowadzenie dochodzenia mającego na celu zlokalizowanie źródła nieprawidłowości oraz jej usunięcie.</w:t>
      </w:r>
    </w:p>
    <w:p w14:paraId="0D0108CA" w14:textId="150B1A72" w:rsidR="003A03D2" w:rsidRPr="00907DBA" w:rsidRDefault="00267ECA" w:rsidP="00907DBA">
      <w:pPr>
        <w:pStyle w:val="Akapitzlist"/>
        <w:numPr>
          <w:ilvl w:val="2"/>
          <w:numId w:val="11"/>
        </w:numPr>
        <w:spacing w:before="120" w:line="276" w:lineRule="auto"/>
        <w:ind w:left="567" w:hanging="425"/>
        <w:jc w:val="both"/>
        <w:rPr>
          <w:rFonts w:asciiTheme="minorHAnsi" w:hAnsiTheme="minorHAnsi" w:cstheme="minorHAnsi"/>
          <w:b/>
        </w:rPr>
      </w:pPr>
      <w:r w:rsidRPr="00907DBA">
        <w:rPr>
          <w:rFonts w:asciiTheme="minorHAnsi" w:hAnsiTheme="minorHAnsi" w:cstheme="minorHAnsi"/>
          <w:u w:val="single"/>
        </w:rPr>
        <w:t>Czynności konserwacyjne wykonywane 1 raz w roku obejmują:</w:t>
      </w:r>
    </w:p>
    <w:p w14:paraId="2D78DA7F" w14:textId="1DDF4F1E"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szczegółowe oględziny urządzeń,</w:t>
      </w:r>
    </w:p>
    <w:p w14:paraId="106316AD" w14:textId="590A5430"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oględziny</w:t>
      </w:r>
      <w:r w:rsidR="004D290D" w:rsidRPr="00907DBA">
        <w:rPr>
          <w:rFonts w:asciiTheme="minorHAnsi" w:hAnsiTheme="minorHAnsi" w:cstheme="minorHAnsi"/>
        </w:rPr>
        <w:t xml:space="preserve"> napisów i oznaczeń informacyjno-ostrzegawczych;</w:t>
      </w:r>
    </w:p>
    <w:p w14:paraId="24CBB23B" w14:textId="20D0C094"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oględziny </w:t>
      </w:r>
      <w:r w:rsidR="004D290D" w:rsidRPr="00907DBA">
        <w:rPr>
          <w:rFonts w:asciiTheme="minorHAnsi" w:hAnsiTheme="minorHAnsi" w:cstheme="minorHAnsi"/>
        </w:rPr>
        <w:t>stanu zewnętrznego aparatury kontrolno-pomiarowej (analizatory, woltomierze, amperomierze, watomierze itp.)</w:t>
      </w:r>
    </w:p>
    <w:p w14:paraId="358136C9" w14:textId="1320E202"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Pr>
          <w:rFonts w:asciiTheme="minorHAnsi" w:hAnsiTheme="minorHAnsi" w:cstheme="minorHAnsi"/>
        </w:rPr>
        <w:t>utrzymywanie aktualności badań</w:t>
      </w:r>
      <w:r w:rsidR="004D290D" w:rsidRPr="00907DBA">
        <w:rPr>
          <w:rFonts w:asciiTheme="minorHAnsi" w:hAnsiTheme="minorHAnsi" w:cstheme="minorHAnsi"/>
        </w:rPr>
        <w:t xml:space="preserve"> sprzętu ochronnego i przeciwporażeniowego,</w:t>
      </w:r>
    </w:p>
    <w:p w14:paraId="391F7D15" w14:textId="5660FF3B"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oględziny</w:t>
      </w:r>
      <w:r w:rsidR="004D290D" w:rsidRPr="00907DBA">
        <w:rPr>
          <w:rFonts w:asciiTheme="minorHAnsi" w:hAnsiTheme="minorHAnsi" w:cstheme="minorHAnsi"/>
        </w:rPr>
        <w:t xml:space="preserve"> stanu napędów, łączników, izolatorów i głowic kablowych</w:t>
      </w:r>
    </w:p>
    <w:p w14:paraId="080E7416" w14:textId="5A114E72"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lastRenderedPageBreak/>
        <w:t xml:space="preserve">oględziny </w:t>
      </w:r>
      <w:r w:rsidR="004D290D" w:rsidRPr="00907DBA">
        <w:rPr>
          <w:rFonts w:asciiTheme="minorHAnsi" w:hAnsiTheme="minorHAnsi" w:cstheme="minorHAnsi"/>
        </w:rPr>
        <w:t>stanu ochrony przeciwpożarowej i odgromowej</w:t>
      </w:r>
    </w:p>
    <w:p w14:paraId="2D882139" w14:textId="174ED845"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oględziny </w:t>
      </w:r>
      <w:r w:rsidR="004D290D" w:rsidRPr="00907DBA">
        <w:rPr>
          <w:rFonts w:asciiTheme="minorHAnsi" w:hAnsiTheme="minorHAnsi" w:cstheme="minorHAnsi"/>
        </w:rPr>
        <w:t>stanu zamknięcia (zamki, kłódki itp.)</w:t>
      </w:r>
    </w:p>
    <w:p w14:paraId="5A6F4825" w14:textId="0A3ECA72"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oględziny </w:t>
      </w:r>
      <w:r w:rsidR="004D290D" w:rsidRPr="00907DBA">
        <w:rPr>
          <w:rFonts w:asciiTheme="minorHAnsi" w:hAnsiTheme="minorHAnsi" w:cstheme="minorHAnsi"/>
        </w:rPr>
        <w:t>stanu instalacji elektrycznych,</w:t>
      </w:r>
    </w:p>
    <w:p w14:paraId="4F921027" w14:textId="77777777" w:rsidR="0080145C"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oględziny</w:t>
      </w:r>
      <w:r w:rsidR="004D290D" w:rsidRPr="00907DBA">
        <w:rPr>
          <w:rFonts w:asciiTheme="minorHAnsi" w:hAnsiTheme="minorHAnsi" w:cstheme="minorHAnsi"/>
        </w:rPr>
        <w:t xml:space="preserve"> stanu wentylacji mechanicznej i grawitacyjnej, </w:t>
      </w:r>
    </w:p>
    <w:p w14:paraId="7A2F955F" w14:textId="11218FB0"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czyszczenie </w:t>
      </w:r>
      <w:r w:rsidR="0080145C">
        <w:rPr>
          <w:rFonts w:asciiTheme="minorHAnsi" w:hAnsiTheme="minorHAnsi" w:cstheme="minorHAnsi"/>
        </w:rPr>
        <w:t>wnętrz urządzeń,</w:t>
      </w:r>
    </w:p>
    <w:p w14:paraId="0E8246DD" w14:textId="6437CC0B"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oględziny</w:t>
      </w:r>
      <w:r w:rsidR="004D290D" w:rsidRPr="00907DBA">
        <w:rPr>
          <w:rFonts w:asciiTheme="minorHAnsi" w:hAnsiTheme="minorHAnsi" w:cstheme="minorHAnsi"/>
        </w:rPr>
        <w:t xml:space="preserve"> stanu połączeń w torach prądowych</w:t>
      </w:r>
    </w:p>
    <w:p w14:paraId="36E54EBF" w14:textId="77777777"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oględziny szyn zbiorczych po stronie SN i </w:t>
      </w:r>
      <w:proofErr w:type="spellStart"/>
      <w:r w:rsidRPr="00907DBA">
        <w:rPr>
          <w:rFonts w:asciiTheme="minorHAnsi" w:hAnsiTheme="minorHAnsi" w:cstheme="minorHAnsi"/>
        </w:rPr>
        <w:t>nN</w:t>
      </w:r>
      <w:proofErr w:type="spellEnd"/>
    </w:p>
    <w:p w14:paraId="160AD3A6" w14:textId="3182915E"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oględziny</w:t>
      </w:r>
      <w:r w:rsidR="004D290D" w:rsidRPr="00907DBA">
        <w:rPr>
          <w:rFonts w:asciiTheme="minorHAnsi" w:hAnsiTheme="minorHAnsi" w:cstheme="minorHAnsi"/>
        </w:rPr>
        <w:t xml:space="preserve"> stanu osłon, blokad, urządzeń ostrzegawczych zapewniających bezpieczeństwo pracy</w:t>
      </w:r>
      <w:r>
        <w:rPr>
          <w:rFonts w:asciiTheme="minorHAnsi" w:hAnsiTheme="minorHAnsi" w:cstheme="minorHAnsi"/>
        </w:rPr>
        <w:t>,</w:t>
      </w:r>
    </w:p>
    <w:p w14:paraId="7889D154" w14:textId="13F5A485"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sprawdzenie </w:t>
      </w:r>
      <w:r w:rsidR="00055C87">
        <w:rPr>
          <w:rFonts w:asciiTheme="minorHAnsi" w:hAnsiTheme="minorHAnsi" w:cstheme="minorHAnsi"/>
        </w:rPr>
        <w:t xml:space="preserve">stanu dokręcenia </w:t>
      </w:r>
      <w:r w:rsidRPr="00907DBA">
        <w:rPr>
          <w:rFonts w:asciiTheme="minorHAnsi" w:hAnsiTheme="minorHAnsi" w:cstheme="minorHAnsi"/>
        </w:rPr>
        <w:t>i ewentualne uzupełnienie śrub uziemiających,</w:t>
      </w:r>
    </w:p>
    <w:p w14:paraId="5A306DD6" w14:textId="27B2E4FF"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sprawdzenie działania urządzeń chłodzących oraz urządzeń pomiaru temperatury</w:t>
      </w:r>
      <w:r w:rsidR="00055C87">
        <w:rPr>
          <w:rFonts w:asciiTheme="minorHAnsi" w:hAnsiTheme="minorHAnsi" w:cstheme="minorHAnsi"/>
        </w:rPr>
        <w:t xml:space="preserve"> (jeżeli będą stanowić przedmiot dostawy)</w:t>
      </w:r>
      <w:r w:rsidRPr="00907DBA">
        <w:rPr>
          <w:rFonts w:asciiTheme="minorHAnsi" w:hAnsiTheme="minorHAnsi" w:cstheme="minorHAnsi"/>
        </w:rPr>
        <w:t>,</w:t>
      </w:r>
    </w:p>
    <w:p w14:paraId="0D24E825" w14:textId="23D7FD3B"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oględziny kabli 15 </w:t>
      </w:r>
      <w:proofErr w:type="spellStart"/>
      <w:r w:rsidRPr="00907DBA">
        <w:rPr>
          <w:rFonts w:asciiTheme="minorHAnsi" w:hAnsiTheme="minorHAnsi" w:cstheme="minorHAnsi"/>
        </w:rPr>
        <w:t>kV</w:t>
      </w:r>
      <w:proofErr w:type="spellEnd"/>
      <w:r w:rsidRPr="00907DBA">
        <w:rPr>
          <w:rFonts w:asciiTheme="minorHAnsi" w:hAnsiTheme="minorHAnsi" w:cstheme="minorHAnsi"/>
        </w:rPr>
        <w:t xml:space="preserve"> między rozdzielnicą SN a transformatorem,</w:t>
      </w:r>
    </w:p>
    <w:p w14:paraId="5BEA7CE0" w14:textId="301A76D5"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utylizacja wszystkich zużytych i niesprawnych elementów i urządzeń (po wcześniejszej akceptacji Zamawiającego), wraz z przekazaniem Zamawiającemu protokołu z dokonania tej czynności,</w:t>
      </w:r>
    </w:p>
    <w:p w14:paraId="2E0D8D0A" w14:textId="50D80F4F"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opracowanie protokołu konserwacji i serwisu; protokół z prac konserwacyjnych powinien zawierać dane o stanie technicznym poszczególnych stacji transformatorowych, wnioski i uwagi co do ewentualnych napraw i czynności mających na celu uniknięcie awarii urządzeń oraz zapewnienie prawidłowego funkcjonowania poszczególnych stacji i ich elementów (ewentualnie wskazanie urządzeń wadliwie działających). Protokół taki będzie stanowił podstawę do procedowania wykonania naprawy.</w:t>
      </w:r>
    </w:p>
    <w:p w14:paraId="068EF82A" w14:textId="77777777" w:rsidR="004D290D" w:rsidRPr="00907DBA" w:rsidRDefault="004D290D" w:rsidP="00907DBA">
      <w:pPr>
        <w:widowControl w:val="0"/>
        <w:spacing w:line="276" w:lineRule="auto"/>
        <w:ind w:left="284"/>
        <w:jc w:val="both"/>
        <w:rPr>
          <w:rFonts w:asciiTheme="minorHAnsi" w:hAnsiTheme="minorHAnsi" w:cstheme="minorHAnsi"/>
        </w:rPr>
      </w:pPr>
    </w:p>
    <w:p w14:paraId="0649F3F3" w14:textId="052BB5F1" w:rsidR="00DA7E4D" w:rsidRPr="00892E4F" w:rsidRDefault="000D3851" w:rsidP="00907DBA">
      <w:pPr>
        <w:widowControl w:val="0"/>
        <w:spacing w:line="276" w:lineRule="auto"/>
        <w:ind w:left="284"/>
        <w:jc w:val="both"/>
        <w:rPr>
          <w:rFonts w:asciiTheme="minorHAnsi" w:hAnsiTheme="minorHAnsi" w:cstheme="minorHAnsi"/>
        </w:rPr>
      </w:pPr>
      <w:r w:rsidRPr="00892E4F">
        <w:rPr>
          <w:rFonts w:asciiTheme="minorHAnsi" w:hAnsiTheme="minorHAnsi" w:cstheme="minorHAnsi"/>
        </w:rPr>
        <w:t xml:space="preserve">W zakresie </w:t>
      </w:r>
      <w:r w:rsidR="0068631E">
        <w:rPr>
          <w:rFonts w:asciiTheme="minorHAnsi" w:hAnsiTheme="minorHAnsi" w:cstheme="minorHAnsi"/>
        </w:rPr>
        <w:t>udzielonej gwarancji</w:t>
      </w:r>
      <w:r w:rsidR="00FB2234">
        <w:rPr>
          <w:rFonts w:asciiTheme="minorHAnsi" w:hAnsiTheme="minorHAnsi" w:cstheme="minorHAnsi"/>
        </w:rPr>
        <w:t xml:space="preserve"> oraz „pogotowia technicznego”</w:t>
      </w:r>
      <w:r w:rsidR="00E85F19">
        <w:rPr>
          <w:rFonts w:asciiTheme="minorHAnsi" w:hAnsiTheme="minorHAnsi" w:cstheme="minorHAnsi"/>
        </w:rPr>
        <w:t>,</w:t>
      </w:r>
      <w:r w:rsidR="00FB2234">
        <w:rPr>
          <w:rFonts w:asciiTheme="minorHAnsi" w:hAnsiTheme="minorHAnsi" w:cstheme="minorHAnsi"/>
        </w:rPr>
        <w:t xml:space="preserve"> o którym mowa w</w:t>
      </w:r>
      <w:r w:rsidR="00E85F19">
        <w:rPr>
          <w:rFonts w:asciiTheme="minorHAnsi" w:hAnsiTheme="minorHAnsi" w:cstheme="minorHAnsi"/>
        </w:rPr>
        <w:t> </w:t>
      </w:r>
      <w:r w:rsidR="00FB2234">
        <w:rPr>
          <w:rFonts w:asciiTheme="minorHAnsi" w:hAnsiTheme="minorHAnsi" w:cstheme="minorHAnsi"/>
        </w:rPr>
        <w:t>punkcie</w:t>
      </w:r>
      <w:r w:rsidR="00E85F19">
        <w:rPr>
          <w:rFonts w:asciiTheme="minorHAnsi" w:hAnsiTheme="minorHAnsi" w:cstheme="minorHAnsi"/>
        </w:rPr>
        <w:t> </w:t>
      </w:r>
      <w:r w:rsidR="00FB2234">
        <w:rPr>
          <w:rFonts w:asciiTheme="minorHAnsi" w:hAnsiTheme="minorHAnsi" w:cstheme="minorHAnsi"/>
        </w:rPr>
        <w:t>2.4</w:t>
      </w:r>
      <w:r w:rsidR="00E85F19">
        <w:rPr>
          <w:rFonts w:asciiTheme="minorHAnsi" w:hAnsiTheme="minorHAnsi" w:cstheme="minorHAnsi"/>
        </w:rPr>
        <w:t>.</w:t>
      </w:r>
      <w:r w:rsidR="00017704" w:rsidRPr="00892E4F">
        <w:rPr>
          <w:rFonts w:asciiTheme="minorHAnsi" w:hAnsiTheme="minorHAnsi" w:cstheme="minorHAnsi"/>
          <w:bCs/>
        </w:rPr>
        <w:t xml:space="preserve"> </w:t>
      </w:r>
      <w:r w:rsidRPr="00892E4F">
        <w:rPr>
          <w:rFonts w:asciiTheme="minorHAnsi" w:hAnsiTheme="minorHAnsi" w:cstheme="minorHAnsi"/>
          <w:bCs/>
        </w:rPr>
        <w:t>Wykonawca będzie zobowiązany do:</w:t>
      </w:r>
      <w:r w:rsidR="00017704" w:rsidRPr="00892E4F">
        <w:rPr>
          <w:rFonts w:asciiTheme="minorHAnsi" w:hAnsiTheme="minorHAnsi" w:cstheme="minorHAnsi"/>
          <w:bCs/>
        </w:rPr>
        <w:t xml:space="preserve">    </w:t>
      </w:r>
    </w:p>
    <w:p w14:paraId="07919746" w14:textId="189415CC" w:rsidR="00004AAC" w:rsidRDefault="00DF4EB1" w:rsidP="00907DBA">
      <w:pPr>
        <w:numPr>
          <w:ilvl w:val="0"/>
          <w:numId w:val="7"/>
        </w:numPr>
        <w:spacing w:line="276" w:lineRule="auto"/>
        <w:jc w:val="both"/>
        <w:rPr>
          <w:rFonts w:asciiTheme="minorHAnsi" w:hAnsiTheme="minorHAnsi" w:cstheme="minorHAnsi"/>
        </w:rPr>
      </w:pPr>
      <w:r>
        <w:rPr>
          <w:rFonts w:asciiTheme="minorHAnsi" w:hAnsiTheme="minorHAnsi" w:cstheme="minorHAnsi"/>
        </w:rPr>
        <w:t>wykonywania przeglądów technicznych oraz czynności konserwacyjnych nowych rozdzielni elektrycznych w zakresie oraz terminach określonych przez producenta lub wynikających z</w:t>
      </w:r>
      <w:r w:rsidR="00E85F19">
        <w:rPr>
          <w:rFonts w:asciiTheme="minorHAnsi" w:hAnsiTheme="minorHAnsi" w:cstheme="minorHAnsi"/>
        </w:rPr>
        <w:t> </w:t>
      </w:r>
      <w:r>
        <w:rPr>
          <w:rFonts w:asciiTheme="minorHAnsi" w:hAnsiTheme="minorHAnsi" w:cstheme="minorHAnsi"/>
        </w:rPr>
        <w:t>wymogów Instrukcji eksploatacji obiektu,</w:t>
      </w:r>
    </w:p>
    <w:p w14:paraId="75994F03" w14:textId="326B8851" w:rsidR="00DF4EB1" w:rsidRDefault="00DF4EB1" w:rsidP="00907DBA">
      <w:pPr>
        <w:numPr>
          <w:ilvl w:val="0"/>
          <w:numId w:val="7"/>
        </w:numPr>
        <w:spacing w:line="276" w:lineRule="auto"/>
        <w:jc w:val="both"/>
        <w:rPr>
          <w:rFonts w:asciiTheme="minorHAnsi" w:hAnsiTheme="minorHAnsi" w:cstheme="minorHAnsi"/>
        </w:rPr>
      </w:pPr>
      <w:r>
        <w:rPr>
          <w:rFonts w:asciiTheme="minorHAnsi" w:hAnsiTheme="minorHAnsi" w:cstheme="minorHAnsi"/>
        </w:rPr>
        <w:t>w przypadku wystąpienia awarii polegającej na wyłączeniu zasilania</w:t>
      </w:r>
      <w:r w:rsidR="00BA6E44">
        <w:rPr>
          <w:rFonts w:asciiTheme="minorHAnsi" w:hAnsiTheme="minorHAnsi" w:cstheme="minorHAnsi"/>
        </w:rPr>
        <w:t xml:space="preserve"> w obrębie stacji</w:t>
      </w:r>
      <w:r>
        <w:rPr>
          <w:rFonts w:asciiTheme="minorHAnsi" w:hAnsiTheme="minorHAnsi" w:cstheme="minorHAnsi"/>
        </w:rPr>
        <w:t>, wraz z</w:t>
      </w:r>
      <w:r w:rsidR="00E85F19">
        <w:rPr>
          <w:rFonts w:asciiTheme="minorHAnsi" w:hAnsiTheme="minorHAnsi" w:cstheme="minorHAnsi"/>
        </w:rPr>
        <w:t> </w:t>
      </w:r>
      <w:r>
        <w:rPr>
          <w:rFonts w:asciiTheme="minorHAnsi" w:hAnsiTheme="minorHAnsi" w:cstheme="minorHAnsi"/>
        </w:rPr>
        <w:t>niemożnością jego</w:t>
      </w:r>
      <w:r w:rsidR="00BA6E44">
        <w:rPr>
          <w:rFonts w:asciiTheme="minorHAnsi" w:hAnsiTheme="minorHAnsi" w:cstheme="minorHAnsi"/>
        </w:rPr>
        <w:t xml:space="preserve"> samodzielnego</w:t>
      </w:r>
      <w:r>
        <w:rPr>
          <w:rFonts w:asciiTheme="minorHAnsi" w:hAnsiTheme="minorHAnsi" w:cstheme="minorHAnsi"/>
        </w:rPr>
        <w:t xml:space="preserve"> przywrócenia przez Użytkownika – zapewnienia przyjazdu serwisu o charakterze priorytetowym, z czasem reakcji nie dłuższym niż 6 godzin, </w:t>
      </w:r>
      <w:r w:rsidR="00BA6E44">
        <w:rPr>
          <w:rFonts w:asciiTheme="minorHAnsi" w:hAnsiTheme="minorHAnsi" w:cstheme="minorHAnsi"/>
        </w:rPr>
        <w:t>licząc od chwili powiadomienia Wykonawcy do chwili przyjazdu konserwatora do podmiotowego obiektu i podjęcia czynności zmierzających do przywrócenia właściwego stanu technicznego urządzenia,</w:t>
      </w:r>
    </w:p>
    <w:p w14:paraId="1CEE24D3" w14:textId="41294219" w:rsidR="00DF4EB1" w:rsidRDefault="00DF4EB1" w:rsidP="00907DBA">
      <w:pPr>
        <w:numPr>
          <w:ilvl w:val="0"/>
          <w:numId w:val="7"/>
        </w:numPr>
        <w:spacing w:line="276" w:lineRule="auto"/>
        <w:jc w:val="both"/>
        <w:rPr>
          <w:rFonts w:asciiTheme="minorHAnsi" w:hAnsiTheme="minorHAnsi" w:cstheme="minorHAnsi"/>
        </w:rPr>
      </w:pPr>
      <w:r>
        <w:rPr>
          <w:rFonts w:asciiTheme="minorHAnsi" w:hAnsiTheme="minorHAnsi" w:cstheme="minorHAnsi"/>
        </w:rPr>
        <w:t>przyjazdów serwisowych na wezwanie użytkownika, w sytuacjach podejrzenia niewłaściwej pracy zamontowanych urządzeń lub uzgodnionych z Zamawiającym zmian parametrów pracy, w terminie nie dłuższym niż 24 godziny od zgłoszenia,</w:t>
      </w:r>
    </w:p>
    <w:p w14:paraId="0C053F58" w14:textId="63B7C79E" w:rsidR="00945803" w:rsidRDefault="00945803" w:rsidP="00907DBA">
      <w:pPr>
        <w:numPr>
          <w:ilvl w:val="0"/>
          <w:numId w:val="7"/>
        </w:numPr>
        <w:spacing w:line="276" w:lineRule="auto"/>
        <w:jc w:val="both"/>
        <w:rPr>
          <w:rFonts w:asciiTheme="minorHAnsi" w:hAnsiTheme="minorHAnsi" w:cstheme="minorHAnsi"/>
        </w:rPr>
      </w:pPr>
      <w:r>
        <w:rPr>
          <w:rFonts w:asciiTheme="minorHAnsi" w:hAnsiTheme="minorHAnsi" w:cstheme="minorHAnsi"/>
        </w:rPr>
        <w:t>zapewnienia bezpłatnego dla Zamawiającego stosowania i użytkowania materiałów eksploatacyjnych niezbędnych dla poprawnego utrzymywania ruchu zamontowanych urządzeń,</w:t>
      </w:r>
    </w:p>
    <w:p w14:paraId="55F45BD2" w14:textId="45E2359B" w:rsidR="00945803" w:rsidRDefault="00945803" w:rsidP="00907DBA">
      <w:pPr>
        <w:numPr>
          <w:ilvl w:val="0"/>
          <w:numId w:val="7"/>
        </w:numPr>
        <w:spacing w:line="276" w:lineRule="auto"/>
        <w:jc w:val="both"/>
        <w:rPr>
          <w:rFonts w:asciiTheme="minorHAnsi" w:hAnsiTheme="minorHAnsi" w:cstheme="minorHAnsi"/>
        </w:rPr>
      </w:pPr>
      <w:r>
        <w:rPr>
          <w:rFonts w:asciiTheme="minorHAnsi" w:hAnsiTheme="minorHAnsi" w:cstheme="minorHAnsi"/>
        </w:rPr>
        <w:t>delegowania do prac osób posiadających odpowiednie kwalifikacje potwierdzone właściwymi rzeczowo i ważnymi terminowo zaświadczeniami,</w:t>
      </w:r>
    </w:p>
    <w:p w14:paraId="122F629A" w14:textId="1FA28490" w:rsidR="00945803" w:rsidRDefault="00945803" w:rsidP="00907DBA">
      <w:pPr>
        <w:numPr>
          <w:ilvl w:val="0"/>
          <w:numId w:val="7"/>
        </w:numPr>
        <w:spacing w:line="276" w:lineRule="auto"/>
        <w:jc w:val="both"/>
        <w:rPr>
          <w:rFonts w:asciiTheme="minorHAnsi" w:hAnsiTheme="minorHAnsi" w:cstheme="minorHAnsi"/>
        </w:rPr>
      </w:pPr>
      <w:r>
        <w:rPr>
          <w:rFonts w:asciiTheme="minorHAnsi" w:hAnsiTheme="minorHAnsi" w:cstheme="minorHAnsi"/>
        </w:rPr>
        <w:lastRenderedPageBreak/>
        <w:t>uzgadniania z Zamawiającym zakresu oraz uwarunkowań techniczno-organizacyjnych ewentualnego prowadzenia planowych prac naprawczych, związanych z przestojem działania stacji transformatorowej, z minimum 14-dniowym wyprzedzeniem,</w:t>
      </w:r>
    </w:p>
    <w:p w14:paraId="508F2379" w14:textId="1C71D490" w:rsidR="00036089" w:rsidRPr="00055C87" w:rsidRDefault="00036089" w:rsidP="00907DBA">
      <w:pPr>
        <w:numPr>
          <w:ilvl w:val="0"/>
          <w:numId w:val="7"/>
        </w:numPr>
        <w:spacing w:line="276" w:lineRule="auto"/>
        <w:jc w:val="both"/>
        <w:rPr>
          <w:rFonts w:asciiTheme="minorHAnsi" w:hAnsiTheme="minorHAnsi" w:cstheme="minorHAnsi"/>
        </w:rPr>
      </w:pPr>
      <w:r w:rsidRPr="00055C87">
        <w:rPr>
          <w:rFonts w:asciiTheme="minorHAnsi" w:hAnsiTheme="minorHAnsi" w:cstheme="minorHAnsi"/>
        </w:rPr>
        <w:t>zdiagnozowania przyczyny usterki,</w:t>
      </w:r>
    </w:p>
    <w:p w14:paraId="1E50B99E" w14:textId="1B802884" w:rsidR="00036089" w:rsidRPr="00055C87" w:rsidRDefault="00036089" w:rsidP="00907DBA">
      <w:pPr>
        <w:numPr>
          <w:ilvl w:val="0"/>
          <w:numId w:val="7"/>
        </w:numPr>
        <w:spacing w:line="276" w:lineRule="auto"/>
        <w:jc w:val="both"/>
        <w:rPr>
          <w:rFonts w:asciiTheme="minorHAnsi" w:hAnsiTheme="minorHAnsi" w:cstheme="minorHAnsi"/>
        </w:rPr>
      </w:pPr>
      <w:r w:rsidRPr="00055C87">
        <w:rPr>
          <w:rFonts w:asciiTheme="minorHAnsi" w:hAnsiTheme="minorHAnsi" w:cstheme="minorHAnsi"/>
        </w:rPr>
        <w:t>usunięcia drobnych usterek, o ile nie generuje to dodatkowych kosztów wynikających z</w:t>
      </w:r>
      <w:r w:rsidR="00E85F19">
        <w:rPr>
          <w:rFonts w:asciiTheme="minorHAnsi" w:hAnsiTheme="minorHAnsi" w:cstheme="minorHAnsi"/>
        </w:rPr>
        <w:t> </w:t>
      </w:r>
      <w:r w:rsidRPr="00055C87">
        <w:rPr>
          <w:rFonts w:asciiTheme="minorHAnsi" w:hAnsiTheme="minorHAnsi" w:cstheme="minorHAnsi"/>
        </w:rPr>
        <w:t>konieczności wymiany lub naprawy części i urządzeń,</w:t>
      </w:r>
    </w:p>
    <w:p w14:paraId="19EDA204" w14:textId="458FA644" w:rsidR="00036089" w:rsidRDefault="00036089" w:rsidP="00907DBA">
      <w:pPr>
        <w:numPr>
          <w:ilvl w:val="0"/>
          <w:numId w:val="7"/>
        </w:numPr>
        <w:spacing w:line="276" w:lineRule="auto"/>
        <w:jc w:val="both"/>
        <w:rPr>
          <w:rFonts w:asciiTheme="minorHAnsi" w:hAnsiTheme="minorHAnsi" w:cstheme="minorHAnsi"/>
        </w:rPr>
      </w:pPr>
      <w:r w:rsidRPr="00055C87">
        <w:rPr>
          <w:rFonts w:asciiTheme="minorHAnsi" w:hAnsiTheme="minorHAnsi" w:cstheme="minorHAnsi"/>
        </w:rPr>
        <w:t>podjęcia wszelkich możliwych starań celem jak najszybszego przywrócenia poprawnego działania stacji transformatorowej,</w:t>
      </w:r>
    </w:p>
    <w:p w14:paraId="32EA5BFD" w14:textId="02046902" w:rsidR="00BA6E44" w:rsidRPr="00055C87" w:rsidRDefault="008B7BD6" w:rsidP="00907DBA">
      <w:pPr>
        <w:numPr>
          <w:ilvl w:val="0"/>
          <w:numId w:val="7"/>
        </w:numPr>
        <w:spacing w:line="276" w:lineRule="auto"/>
        <w:jc w:val="both"/>
        <w:rPr>
          <w:rFonts w:asciiTheme="minorHAnsi" w:hAnsiTheme="minorHAnsi" w:cstheme="minorHAnsi"/>
        </w:rPr>
      </w:pPr>
      <w:r>
        <w:rPr>
          <w:rFonts w:asciiTheme="minorHAnsi" w:hAnsiTheme="minorHAnsi" w:cstheme="minorHAnsi"/>
        </w:rPr>
        <w:t xml:space="preserve">utylizacji </w:t>
      </w:r>
      <w:r w:rsidR="00945803">
        <w:rPr>
          <w:rFonts w:asciiTheme="minorHAnsi" w:hAnsiTheme="minorHAnsi" w:cstheme="minorHAnsi"/>
        </w:rPr>
        <w:t>materiałów eksploatacyjnych oraz wymienianych części,</w:t>
      </w:r>
    </w:p>
    <w:p w14:paraId="4C6D2F18" w14:textId="615F2681" w:rsidR="00036089" w:rsidRPr="00055C87" w:rsidRDefault="00036089" w:rsidP="00907DBA">
      <w:pPr>
        <w:numPr>
          <w:ilvl w:val="0"/>
          <w:numId w:val="7"/>
        </w:numPr>
        <w:spacing w:line="276" w:lineRule="auto"/>
        <w:jc w:val="both"/>
        <w:rPr>
          <w:rFonts w:asciiTheme="minorHAnsi" w:hAnsiTheme="minorHAnsi" w:cstheme="minorHAnsi"/>
        </w:rPr>
      </w:pPr>
      <w:r w:rsidRPr="00055C87">
        <w:rPr>
          <w:rFonts w:asciiTheme="minorHAnsi" w:hAnsiTheme="minorHAnsi" w:cstheme="minorHAnsi"/>
        </w:rPr>
        <w:t>przygotowanie i dostarczenie do Działu Inwestycyjno-Technicznego notatki służbowej / protokołu z przeprowadzonych czynności</w:t>
      </w:r>
    </w:p>
    <w:p w14:paraId="25E7F4D4" w14:textId="21065F0D" w:rsidR="00D72812" w:rsidRDefault="00055C87" w:rsidP="00907DBA">
      <w:pPr>
        <w:widowControl w:val="0"/>
        <w:spacing w:line="276" w:lineRule="auto"/>
        <w:ind w:left="284"/>
        <w:jc w:val="both"/>
        <w:rPr>
          <w:rFonts w:asciiTheme="minorHAnsi" w:hAnsiTheme="minorHAnsi" w:cstheme="minorHAnsi"/>
        </w:rPr>
      </w:pPr>
      <w:r>
        <w:rPr>
          <w:rFonts w:asciiTheme="minorHAnsi" w:hAnsiTheme="minorHAnsi" w:cstheme="minorHAnsi"/>
        </w:rPr>
        <w:t xml:space="preserve">Awarie będące wynikiem błędów montażowych lub wad dostarczonych urządzeń przez Wykonawcę </w:t>
      </w:r>
      <w:r w:rsidR="00E62406">
        <w:rPr>
          <w:rFonts w:asciiTheme="minorHAnsi" w:hAnsiTheme="minorHAnsi" w:cstheme="minorHAnsi"/>
        </w:rPr>
        <w:t>usuwane będą na koszt Wykonawcy.</w:t>
      </w:r>
    </w:p>
    <w:p w14:paraId="683B1E07" w14:textId="77777777" w:rsidR="00055C87" w:rsidRPr="00907DBA" w:rsidRDefault="00055C87" w:rsidP="00907DBA">
      <w:pPr>
        <w:widowControl w:val="0"/>
        <w:spacing w:line="276" w:lineRule="auto"/>
        <w:ind w:left="284"/>
        <w:jc w:val="both"/>
        <w:rPr>
          <w:rFonts w:asciiTheme="minorHAnsi" w:hAnsiTheme="minorHAnsi" w:cstheme="minorHAnsi"/>
        </w:rPr>
      </w:pPr>
    </w:p>
    <w:p w14:paraId="2CE18FEF" w14:textId="6F9F35F5" w:rsidR="0062509A" w:rsidRPr="00907DBA" w:rsidRDefault="0062509A" w:rsidP="00907DBA">
      <w:pPr>
        <w:widowControl w:val="0"/>
        <w:spacing w:line="276" w:lineRule="auto"/>
        <w:ind w:left="284"/>
        <w:jc w:val="both"/>
        <w:rPr>
          <w:rFonts w:asciiTheme="minorHAnsi" w:hAnsiTheme="minorHAnsi" w:cstheme="minorHAnsi"/>
        </w:rPr>
      </w:pPr>
      <w:r w:rsidRPr="00907DBA">
        <w:rPr>
          <w:rFonts w:asciiTheme="minorHAnsi" w:hAnsiTheme="minorHAnsi" w:cstheme="minorHAnsi"/>
        </w:rPr>
        <w:t>Czynności konserwacji spoczywające na Wykonawcy nie obejmują czynności wynikających</w:t>
      </w:r>
      <w:r w:rsidR="008043A2" w:rsidRPr="00907DBA">
        <w:rPr>
          <w:rFonts w:asciiTheme="minorHAnsi" w:hAnsiTheme="minorHAnsi" w:cstheme="minorHAnsi"/>
        </w:rPr>
        <w:t xml:space="preserve"> </w:t>
      </w:r>
      <w:r w:rsidRPr="00907DBA">
        <w:rPr>
          <w:rFonts w:asciiTheme="minorHAnsi" w:hAnsiTheme="minorHAnsi" w:cstheme="minorHAnsi"/>
        </w:rPr>
        <w:t>z aktów wandalizmu i innego niewłaściwego użycia urządzenia, zdarzeń losowych, w</w:t>
      </w:r>
      <w:r w:rsidR="008F51F3">
        <w:rPr>
          <w:rFonts w:asciiTheme="minorHAnsi" w:hAnsiTheme="minorHAnsi" w:cstheme="minorHAnsi"/>
        </w:rPr>
        <w:t> </w:t>
      </w:r>
      <w:r w:rsidRPr="00907DBA">
        <w:rPr>
          <w:rFonts w:asciiTheme="minorHAnsi" w:hAnsiTheme="minorHAnsi" w:cstheme="minorHAnsi"/>
        </w:rPr>
        <w:t>szczególności działania ognia i wody.</w:t>
      </w:r>
    </w:p>
    <w:p w14:paraId="535EE4C6" w14:textId="100285BC" w:rsidR="001A6EBC" w:rsidRPr="00907DBA" w:rsidRDefault="0062509A" w:rsidP="00907DBA">
      <w:pPr>
        <w:widowControl w:val="0"/>
        <w:spacing w:line="276" w:lineRule="auto"/>
        <w:ind w:left="284"/>
        <w:jc w:val="both"/>
        <w:rPr>
          <w:rFonts w:asciiTheme="minorHAnsi" w:hAnsiTheme="minorHAnsi" w:cstheme="minorHAnsi"/>
        </w:rPr>
      </w:pPr>
      <w:r w:rsidRPr="00907DBA">
        <w:rPr>
          <w:rFonts w:asciiTheme="minorHAnsi" w:hAnsiTheme="minorHAnsi" w:cstheme="minorHAnsi"/>
        </w:rPr>
        <w:t>W przypadku konieczności wykonania naprawy nie objętej gwarancją urządzenia Wykonawca przekazuje</w:t>
      </w:r>
      <w:r w:rsidR="008043A2" w:rsidRPr="00907DBA">
        <w:rPr>
          <w:rFonts w:asciiTheme="minorHAnsi" w:hAnsiTheme="minorHAnsi" w:cstheme="minorHAnsi"/>
        </w:rPr>
        <w:t xml:space="preserve"> niezwłocznie</w:t>
      </w:r>
      <w:r w:rsidRPr="00907DBA">
        <w:rPr>
          <w:rFonts w:asciiTheme="minorHAnsi" w:hAnsiTheme="minorHAnsi" w:cstheme="minorHAnsi"/>
        </w:rPr>
        <w:t xml:space="preserve"> Zamawiającemu stosowną informację w tym zakresie, określając przyczyny takiej sytuacji z dołączeniem oferty naprawy, określającej koszt i termin jej wykonania. </w:t>
      </w:r>
    </w:p>
    <w:p w14:paraId="76E789F5" w14:textId="525081C6" w:rsidR="00FC6F23" w:rsidRPr="00907DBA" w:rsidRDefault="004829DF" w:rsidP="00907DBA">
      <w:pPr>
        <w:pStyle w:val="Akapitzlist"/>
        <w:numPr>
          <w:ilvl w:val="0"/>
          <w:numId w:val="11"/>
        </w:numPr>
        <w:spacing w:before="120" w:line="276" w:lineRule="auto"/>
        <w:ind w:left="425" w:hanging="425"/>
        <w:jc w:val="both"/>
        <w:rPr>
          <w:rFonts w:asciiTheme="minorHAnsi" w:hAnsiTheme="minorHAnsi" w:cstheme="minorHAnsi"/>
          <w:b/>
          <w:bCs/>
          <w:u w:val="single"/>
        </w:rPr>
      </w:pPr>
      <w:r w:rsidRPr="00907DBA">
        <w:rPr>
          <w:rFonts w:asciiTheme="minorHAnsi" w:hAnsiTheme="minorHAnsi" w:cstheme="minorHAnsi"/>
          <w:b/>
          <w:u w:val="single"/>
        </w:rPr>
        <w:t>In</w:t>
      </w:r>
      <w:r w:rsidR="001A6EBC" w:rsidRPr="00907DBA">
        <w:rPr>
          <w:rFonts w:asciiTheme="minorHAnsi" w:hAnsiTheme="minorHAnsi" w:cstheme="minorHAnsi"/>
          <w:b/>
          <w:u w:val="single"/>
        </w:rPr>
        <w:t xml:space="preserve">ne </w:t>
      </w:r>
      <w:r w:rsidRPr="00907DBA">
        <w:rPr>
          <w:rFonts w:asciiTheme="minorHAnsi" w:hAnsiTheme="minorHAnsi" w:cstheme="minorHAnsi"/>
          <w:b/>
          <w:u w:val="single"/>
          <w:lang w:eastAsia="pl-PL"/>
        </w:rPr>
        <w:t xml:space="preserve">uwarunkowania </w:t>
      </w:r>
      <w:r w:rsidR="001A6EBC" w:rsidRPr="00907DBA">
        <w:rPr>
          <w:rFonts w:asciiTheme="minorHAnsi" w:hAnsiTheme="minorHAnsi" w:cstheme="minorHAnsi"/>
          <w:b/>
          <w:u w:val="single"/>
        </w:rPr>
        <w:t>realizacji zadania</w:t>
      </w:r>
    </w:p>
    <w:p w14:paraId="6B2F847E" w14:textId="77777777" w:rsidR="000A3E08" w:rsidRPr="00907DBA" w:rsidRDefault="000A3E08" w:rsidP="00907DBA">
      <w:pPr>
        <w:spacing w:line="276" w:lineRule="auto"/>
        <w:ind w:left="142"/>
        <w:jc w:val="both"/>
        <w:rPr>
          <w:rFonts w:asciiTheme="minorHAnsi" w:hAnsiTheme="minorHAnsi" w:cstheme="minorHAnsi"/>
          <w:szCs w:val="28"/>
        </w:rPr>
      </w:pPr>
    </w:p>
    <w:p w14:paraId="6C9A6006" w14:textId="7EEEAEF2" w:rsidR="000A3E08" w:rsidRPr="00907DBA" w:rsidRDefault="000A3E08" w:rsidP="00907DBA">
      <w:pPr>
        <w:autoSpaceDE w:val="0"/>
        <w:autoSpaceDN w:val="0"/>
        <w:adjustRightInd w:val="0"/>
        <w:spacing w:line="276" w:lineRule="auto"/>
        <w:ind w:left="142"/>
        <w:jc w:val="both"/>
        <w:rPr>
          <w:rFonts w:asciiTheme="minorHAnsi" w:hAnsiTheme="minorHAnsi" w:cstheme="minorHAnsi"/>
          <w:lang w:eastAsia="pl-PL"/>
        </w:rPr>
      </w:pPr>
      <w:r w:rsidRPr="00907DBA">
        <w:rPr>
          <w:rFonts w:asciiTheme="minorHAnsi" w:hAnsiTheme="minorHAnsi" w:cstheme="minorHAnsi"/>
          <w:lang w:eastAsia="pl-PL"/>
        </w:rPr>
        <w:t xml:space="preserve">Wykonawca przeprowadza wszelkie wymagane próby i badania wymagane dla uruchomienia </w:t>
      </w:r>
      <w:r w:rsidR="00036089" w:rsidRPr="00907DBA">
        <w:rPr>
          <w:rFonts w:asciiTheme="minorHAnsi" w:hAnsiTheme="minorHAnsi" w:cstheme="minorHAnsi"/>
          <w:lang w:eastAsia="pl-PL"/>
        </w:rPr>
        <w:t xml:space="preserve">rozdzielnic SN, </w:t>
      </w:r>
      <w:proofErr w:type="spellStart"/>
      <w:r w:rsidR="00036089" w:rsidRPr="00907DBA">
        <w:rPr>
          <w:rFonts w:asciiTheme="minorHAnsi" w:hAnsiTheme="minorHAnsi" w:cstheme="minorHAnsi"/>
          <w:lang w:eastAsia="pl-PL"/>
        </w:rPr>
        <w:t>nn</w:t>
      </w:r>
      <w:proofErr w:type="spellEnd"/>
      <w:r w:rsidR="00036089" w:rsidRPr="00907DBA">
        <w:rPr>
          <w:rFonts w:asciiTheme="minorHAnsi" w:hAnsiTheme="minorHAnsi" w:cstheme="minorHAnsi"/>
          <w:lang w:eastAsia="pl-PL"/>
        </w:rPr>
        <w:t xml:space="preserve"> oraz transformatorów</w:t>
      </w:r>
      <w:r w:rsidRPr="00907DBA">
        <w:rPr>
          <w:rFonts w:asciiTheme="minorHAnsi" w:hAnsiTheme="minorHAnsi" w:cstheme="minorHAnsi"/>
          <w:lang w:eastAsia="pl-PL"/>
        </w:rPr>
        <w:t xml:space="preserve">, z których sporządza stosowne protokoły. Po ich pozytywnym wyniku przekazuje </w:t>
      </w:r>
      <w:r w:rsidR="00036089" w:rsidRPr="00907DBA">
        <w:rPr>
          <w:rFonts w:asciiTheme="minorHAnsi" w:hAnsiTheme="minorHAnsi" w:cstheme="minorHAnsi"/>
          <w:lang w:eastAsia="pl-PL"/>
        </w:rPr>
        <w:t>te urządzenia</w:t>
      </w:r>
      <w:r w:rsidRPr="00907DBA">
        <w:rPr>
          <w:rFonts w:asciiTheme="minorHAnsi" w:hAnsiTheme="minorHAnsi" w:cstheme="minorHAnsi"/>
          <w:lang w:eastAsia="pl-PL"/>
        </w:rPr>
        <w:t xml:space="preserve"> Zamawiającemu do eksploatacji.   </w:t>
      </w:r>
    </w:p>
    <w:p w14:paraId="7962BC0A" w14:textId="77777777" w:rsidR="000A3E08" w:rsidRPr="00907DBA" w:rsidRDefault="000A3E08" w:rsidP="00907DBA">
      <w:pPr>
        <w:spacing w:line="276" w:lineRule="auto"/>
        <w:jc w:val="center"/>
        <w:rPr>
          <w:rFonts w:asciiTheme="minorHAnsi" w:hAnsiTheme="minorHAnsi" w:cstheme="minorHAnsi"/>
        </w:rPr>
      </w:pPr>
    </w:p>
    <w:p w14:paraId="487A0317" w14:textId="09776686" w:rsidR="00E222E1" w:rsidRPr="00907DBA" w:rsidRDefault="006123AA" w:rsidP="00907DBA">
      <w:pPr>
        <w:spacing w:line="276" w:lineRule="auto"/>
        <w:ind w:left="142"/>
        <w:jc w:val="both"/>
        <w:rPr>
          <w:rFonts w:asciiTheme="minorHAnsi" w:hAnsiTheme="minorHAnsi" w:cstheme="minorHAnsi"/>
          <w:szCs w:val="28"/>
        </w:rPr>
      </w:pPr>
      <w:r w:rsidRPr="00907DBA">
        <w:rPr>
          <w:rFonts w:asciiTheme="minorHAnsi" w:hAnsiTheme="minorHAnsi" w:cstheme="minorHAnsi"/>
          <w:szCs w:val="28"/>
        </w:rPr>
        <w:t>Wykonawca jest zobowiązany znać</w:t>
      </w:r>
      <w:r w:rsidR="00E222E1" w:rsidRPr="00907DBA">
        <w:rPr>
          <w:rFonts w:asciiTheme="minorHAnsi" w:hAnsiTheme="minorHAnsi" w:cstheme="minorHAnsi"/>
          <w:szCs w:val="28"/>
        </w:rPr>
        <w:t xml:space="preserve"> i realizować</w:t>
      </w:r>
      <w:r w:rsidRPr="00907DBA">
        <w:rPr>
          <w:rFonts w:asciiTheme="minorHAnsi" w:hAnsiTheme="minorHAnsi" w:cstheme="minorHAnsi"/>
          <w:szCs w:val="28"/>
        </w:rPr>
        <w:t xml:space="preserve"> wszystkie przepisy prawne wydawane zarówno przez władze państwowe jak i lokalne oraz pozostałe regulacje prawne i wytyczne, które są w</w:t>
      </w:r>
      <w:r w:rsidR="00E222E1" w:rsidRPr="00907DBA">
        <w:rPr>
          <w:rFonts w:asciiTheme="minorHAnsi" w:hAnsiTheme="minorHAnsi" w:cstheme="minorHAnsi"/>
          <w:szCs w:val="28"/>
        </w:rPr>
        <w:t> </w:t>
      </w:r>
      <w:r w:rsidRPr="00907DBA">
        <w:rPr>
          <w:rFonts w:asciiTheme="minorHAnsi" w:hAnsiTheme="minorHAnsi" w:cstheme="minorHAnsi"/>
          <w:szCs w:val="28"/>
        </w:rPr>
        <w:t xml:space="preserve">jakikolwiek sposób związane z </w:t>
      </w:r>
      <w:r w:rsidR="00E222E1" w:rsidRPr="00907DBA">
        <w:rPr>
          <w:rFonts w:asciiTheme="minorHAnsi" w:hAnsiTheme="minorHAnsi" w:cstheme="minorHAnsi"/>
          <w:szCs w:val="28"/>
        </w:rPr>
        <w:t>przedmiotem zamówienia</w:t>
      </w:r>
      <w:r w:rsidRPr="00907DBA">
        <w:rPr>
          <w:rFonts w:asciiTheme="minorHAnsi" w:hAnsiTheme="minorHAnsi" w:cstheme="minorHAnsi"/>
          <w:szCs w:val="28"/>
        </w:rPr>
        <w:t xml:space="preserve"> oraz będzie w pełni odpowiedzialny za przestrzeganie tych reguł i wytycznych</w:t>
      </w:r>
      <w:r w:rsidR="00E222E1" w:rsidRPr="00907DBA">
        <w:rPr>
          <w:rFonts w:asciiTheme="minorHAnsi" w:hAnsiTheme="minorHAnsi" w:cstheme="minorHAnsi"/>
          <w:szCs w:val="28"/>
        </w:rPr>
        <w:t>.</w:t>
      </w:r>
      <w:r w:rsidRPr="00907DBA">
        <w:rPr>
          <w:rFonts w:asciiTheme="minorHAnsi" w:hAnsiTheme="minorHAnsi" w:cstheme="minorHAnsi"/>
          <w:szCs w:val="28"/>
        </w:rPr>
        <w:t xml:space="preserve"> </w:t>
      </w:r>
    </w:p>
    <w:p w14:paraId="312C437E" w14:textId="64E00DD4" w:rsidR="00BC451C" w:rsidRPr="00907DBA" w:rsidRDefault="00C85733" w:rsidP="00907DBA">
      <w:pPr>
        <w:autoSpaceDE w:val="0"/>
        <w:autoSpaceDN w:val="0"/>
        <w:adjustRightInd w:val="0"/>
        <w:spacing w:line="276" w:lineRule="auto"/>
        <w:ind w:left="142"/>
        <w:jc w:val="both"/>
        <w:rPr>
          <w:rFonts w:asciiTheme="minorHAnsi" w:hAnsiTheme="minorHAnsi" w:cstheme="minorHAnsi"/>
          <w:lang w:eastAsia="pl-PL"/>
        </w:rPr>
      </w:pPr>
      <w:r w:rsidRPr="00907DBA">
        <w:rPr>
          <w:rFonts w:asciiTheme="minorHAnsi" w:hAnsiTheme="minorHAnsi" w:cstheme="minorHAnsi"/>
          <w:lang w:eastAsia="pl-PL"/>
        </w:rPr>
        <w:t>Wykonawca zobowiązany jest przestrzegać praw autorskich i patentowych. Będzie w pełni odpowiedzialny za spełnienie wszystkich wymagań prawnych w odniesieniu do używanych opatentowanych urządzeń lub metod. Zobowiązany jest informować Zamawiającego o swoich działaniach w tym zakresie, przedstawiając kopie atestów i innych wymaganych świadectw.</w:t>
      </w:r>
    </w:p>
    <w:p w14:paraId="136B1F50" w14:textId="6C933697" w:rsidR="00BC451C" w:rsidRPr="00907DBA" w:rsidRDefault="008F51F3" w:rsidP="00907DBA">
      <w:pPr>
        <w:spacing w:line="276" w:lineRule="auto"/>
        <w:ind w:left="142"/>
        <w:jc w:val="both"/>
        <w:rPr>
          <w:rFonts w:asciiTheme="minorHAnsi" w:hAnsiTheme="minorHAnsi" w:cstheme="minorHAnsi"/>
          <w:lang w:eastAsia="pl-PL"/>
        </w:rPr>
      </w:pPr>
      <w:r>
        <w:rPr>
          <w:rFonts w:asciiTheme="minorHAnsi" w:hAnsiTheme="minorHAnsi" w:cstheme="minorHAnsi"/>
          <w:lang w:eastAsia="pl-PL"/>
        </w:rPr>
        <w:t>W</w:t>
      </w:r>
      <w:r w:rsidRPr="00907DBA">
        <w:rPr>
          <w:rFonts w:asciiTheme="minorHAnsi" w:hAnsiTheme="minorHAnsi" w:cstheme="minorHAnsi"/>
          <w:lang w:eastAsia="pl-PL"/>
        </w:rPr>
        <w:t xml:space="preserve"> zakresie obsługi systemu „zdalnego dostępu”</w:t>
      </w:r>
      <w:r>
        <w:rPr>
          <w:rFonts w:asciiTheme="minorHAnsi" w:hAnsiTheme="minorHAnsi" w:cstheme="minorHAnsi"/>
          <w:lang w:eastAsia="pl-PL"/>
        </w:rPr>
        <w:t xml:space="preserve"> </w:t>
      </w:r>
      <w:r w:rsidR="00BC451C" w:rsidRPr="00907DBA">
        <w:rPr>
          <w:rFonts w:asciiTheme="minorHAnsi" w:hAnsiTheme="minorHAnsi" w:cstheme="minorHAnsi"/>
          <w:lang w:eastAsia="pl-PL"/>
        </w:rPr>
        <w:t>Wykonawca będzie zobowiązany do przeprowadzenia szkolenia wytypowanych pracowników Zamawiającego.</w:t>
      </w:r>
    </w:p>
    <w:p w14:paraId="66F30394" w14:textId="4B338B12" w:rsidR="004829DF" w:rsidRPr="00907DBA" w:rsidRDefault="004829DF" w:rsidP="00907DBA">
      <w:pPr>
        <w:spacing w:line="276" w:lineRule="auto"/>
        <w:ind w:left="142"/>
        <w:jc w:val="both"/>
        <w:rPr>
          <w:rFonts w:asciiTheme="minorHAnsi" w:hAnsiTheme="minorHAnsi" w:cstheme="minorHAnsi"/>
          <w:lang w:eastAsia="pl-PL"/>
        </w:rPr>
      </w:pPr>
      <w:r w:rsidRPr="00907DBA">
        <w:rPr>
          <w:rFonts w:asciiTheme="minorHAnsi" w:hAnsiTheme="minorHAnsi" w:cstheme="minorHAnsi"/>
          <w:lang w:eastAsia="pl-PL"/>
        </w:rPr>
        <w:t xml:space="preserve">Wykonawca będzie zobowiązany </w:t>
      </w:r>
      <w:r w:rsidR="00E222E1" w:rsidRPr="00907DBA">
        <w:rPr>
          <w:rFonts w:asciiTheme="minorHAnsi" w:hAnsiTheme="minorHAnsi" w:cstheme="minorHAnsi"/>
          <w:lang w:eastAsia="pl-PL"/>
        </w:rPr>
        <w:t xml:space="preserve">także </w:t>
      </w:r>
      <w:r w:rsidRPr="00907DBA">
        <w:rPr>
          <w:rFonts w:asciiTheme="minorHAnsi" w:hAnsiTheme="minorHAnsi" w:cstheme="minorHAnsi"/>
          <w:lang w:eastAsia="pl-PL"/>
        </w:rPr>
        <w:t>do opracowania i przekazania Zamawiającemu:</w:t>
      </w:r>
    </w:p>
    <w:p w14:paraId="13DD39E2" w14:textId="77777777" w:rsidR="004829DF" w:rsidRPr="00907DBA" w:rsidRDefault="004829DF" w:rsidP="00907DBA">
      <w:pPr>
        <w:pStyle w:val="Akapitzlist"/>
        <w:numPr>
          <w:ilvl w:val="0"/>
          <w:numId w:val="3"/>
        </w:numPr>
        <w:spacing w:line="276" w:lineRule="auto"/>
        <w:ind w:left="425" w:hanging="283"/>
        <w:jc w:val="both"/>
        <w:rPr>
          <w:rFonts w:asciiTheme="minorHAnsi" w:hAnsiTheme="minorHAnsi" w:cstheme="minorHAnsi"/>
        </w:rPr>
      </w:pPr>
      <w:r w:rsidRPr="00907DBA">
        <w:rPr>
          <w:rFonts w:asciiTheme="minorHAnsi" w:hAnsiTheme="minorHAnsi" w:cstheme="minorHAnsi"/>
        </w:rPr>
        <w:t>dokumentacji powykonawczej,</w:t>
      </w:r>
    </w:p>
    <w:p w14:paraId="56CD93C6" w14:textId="083C8B88" w:rsidR="004829DF" w:rsidRPr="00907DBA" w:rsidRDefault="004829DF" w:rsidP="00907DBA">
      <w:pPr>
        <w:pStyle w:val="Akapitzlist"/>
        <w:numPr>
          <w:ilvl w:val="0"/>
          <w:numId w:val="3"/>
        </w:numPr>
        <w:spacing w:line="276" w:lineRule="auto"/>
        <w:ind w:left="425" w:hanging="283"/>
        <w:jc w:val="both"/>
        <w:rPr>
          <w:rFonts w:asciiTheme="minorHAnsi" w:hAnsiTheme="minorHAnsi" w:cstheme="minorHAnsi"/>
        </w:rPr>
      </w:pPr>
      <w:r w:rsidRPr="00907DBA">
        <w:rPr>
          <w:rFonts w:asciiTheme="minorHAnsi" w:hAnsiTheme="minorHAnsi" w:cstheme="minorHAnsi"/>
          <w:lang w:eastAsia="pl-PL"/>
        </w:rPr>
        <w:t xml:space="preserve">instrukcji eksploatacji i konserwacji </w:t>
      </w:r>
    </w:p>
    <w:p w14:paraId="27AAF670" w14:textId="42CB38C8" w:rsidR="004829DF" w:rsidRPr="00907DBA" w:rsidRDefault="00BC451C" w:rsidP="00907DBA">
      <w:pPr>
        <w:pStyle w:val="Akapitzlist"/>
        <w:numPr>
          <w:ilvl w:val="0"/>
          <w:numId w:val="3"/>
        </w:numPr>
        <w:spacing w:line="276" w:lineRule="auto"/>
        <w:ind w:left="425" w:hanging="283"/>
        <w:jc w:val="both"/>
        <w:rPr>
          <w:rFonts w:asciiTheme="minorHAnsi" w:hAnsiTheme="minorHAnsi" w:cstheme="minorHAnsi"/>
        </w:rPr>
      </w:pPr>
      <w:r w:rsidRPr="00907DBA">
        <w:rPr>
          <w:rFonts w:asciiTheme="minorHAnsi" w:hAnsiTheme="minorHAnsi" w:cstheme="minorHAnsi"/>
        </w:rPr>
        <w:t>karty gwarancyjnej</w:t>
      </w:r>
    </w:p>
    <w:p w14:paraId="76F9EFB1" w14:textId="2B0039E8" w:rsidR="00E222E1" w:rsidRPr="00907DBA" w:rsidRDefault="00D86383" w:rsidP="00907DBA">
      <w:pPr>
        <w:spacing w:line="276" w:lineRule="auto"/>
        <w:ind w:left="142"/>
        <w:jc w:val="both"/>
        <w:rPr>
          <w:rFonts w:asciiTheme="minorHAnsi" w:hAnsiTheme="minorHAnsi" w:cstheme="minorHAnsi"/>
          <w:szCs w:val="23"/>
        </w:rPr>
      </w:pPr>
      <w:r w:rsidRPr="00907DBA">
        <w:rPr>
          <w:rFonts w:asciiTheme="minorHAnsi" w:hAnsiTheme="minorHAnsi" w:cstheme="minorHAnsi"/>
          <w:sz w:val="22"/>
        </w:rPr>
        <w:lastRenderedPageBreak/>
        <w:t>W</w:t>
      </w:r>
      <w:r w:rsidR="006F52D6" w:rsidRPr="00907DBA">
        <w:rPr>
          <w:rFonts w:asciiTheme="minorHAnsi" w:hAnsiTheme="minorHAnsi" w:cstheme="minorHAnsi"/>
          <w:sz w:val="22"/>
        </w:rPr>
        <w:t xml:space="preserve"> ramach wynagrodzenia umownego</w:t>
      </w:r>
      <w:r w:rsidRPr="00907DBA">
        <w:rPr>
          <w:rFonts w:asciiTheme="minorHAnsi" w:hAnsiTheme="minorHAnsi" w:cstheme="minorHAnsi"/>
          <w:sz w:val="22"/>
        </w:rPr>
        <w:t xml:space="preserve"> Wykonawca będzie realizował</w:t>
      </w:r>
      <w:r w:rsidR="00BE66E8" w:rsidRPr="00907DBA">
        <w:rPr>
          <w:rFonts w:asciiTheme="minorHAnsi" w:hAnsiTheme="minorHAnsi" w:cstheme="minorHAnsi"/>
          <w:sz w:val="22"/>
        </w:rPr>
        <w:t xml:space="preserve"> czynności</w:t>
      </w:r>
      <w:r w:rsidRPr="00907DBA">
        <w:rPr>
          <w:rFonts w:asciiTheme="minorHAnsi" w:hAnsiTheme="minorHAnsi" w:cstheme="minorHAnsi"/>
          <w:sz w:val="22"/>
        </w:rPr>
        <w:t xml:space="preserve"> </w:t>
      </w:r>
      <w:r w:rsidR="00E222E1" w:rsidRPr="00907DBA">
        <w:rPr>
          <w:rFonts w:asciiTheme="minorHAnsi" w:hAnsiTheme="minorHAnsi" w:cstheme="minorHAnsi"/>
          <w:szCs w:val="23"/>
        </w:rPr>
        <w:t>konserwac</w:t>
      </w:r>
      <w:r w:rsidR="00BE66E8" w:rsidRPr="00907DBA">
        <w:rPr>
          <w:rFonts w:asciiTheme="minorHAnsi" w:hAnsiTheme="minorHAnsi" w:cstheme="minorHAnsi"/>
          <w:szCs w:val="23"/>
        </w:rPr>
        <w:t>y</w:t>
      </w:r>
      <w:r w:rsidR="00E222E1" w:rsidRPr="00907DBA">
        <w:rPr>
          <w:rFonts w:asciiTheme="minorHAnsi" w:hAnsiTheme="minorHAnsi" w:cstheme="minorHAnsi"/>
          <w:szCs w:val="23"/>
        </w:rPr>
        <w:t>j</w:t>
      </w:r>
      <w:r w:rsidR="00BE66E8" w:rsidRPr="00907DBA">
        <w:rPr>
          <w:rFonts w:asciiTheme="minorHAnsi" w:hAnsiTheme="minorHAnsi" w:cstheme="minorHAnsi"/>
          <w:szCs w:val="23"/>
        </w:rPr>
        <w:t>ne nowych rozdzielni</w:t>
      </w:r>
      <w:r w:rsidR="00E222E1" w:rsidRPr="00907DBA">
        <w:rPr>
          <w:rFonts w:asciiTheme="minorHAnsi" w:hAnsiTheme="minorHAnsi" w:cstheme="minorHAnsi"/>
          <w:szCs w:val="23"/>
        </w:rPr>
        <w:t xml:space="preserve"> </w:t>
      </w:r>
      <w:r w:rsidR="006F52D6" w:rsidRPr="00907DBA">
        <w:rPr>
          <w:rFonts w:asciiTheme="minorHAnsi" w:hAnsiTheme="minorHAnsi" w:cstheme="minorHAnsi"/>
          <w:szCs w:val="23"/>
        </w:rPr>
        <w:t xml:space="preserve">w </w:t>
      </w:r>
      <w:r w:rsidR="006F52D6" w:rsidRPr="00907DBA">
        <w:rPr>
          <w:rFonts w:asciiTheme="minorHAnsi" w:hAnsiTheme="minorHAnsi" w:cstheme="minorHAnsi"/>
          <w:sz w:val="22"/>
        </w:rPr>
        <w:t xml:space="preserve">okresie udzielonej gwarancji </w:t>
      </w:r>
      <w:r w:rsidR="00C85733" w:rsidRPr="00907DBA">
        <w:rPr>
          <w:rFonts w:asciiTheme="minorHAnsi" w:hAnsiTheme="minorHAnsi" w:cstheme="minorHAnsi"/>
        </w:rPr>
        <w:t>oraz</w:t>
      </w:r>
      <w:r w:rsidRPr="00907DBA">
        <w:rPr>
          <w:rFonts w:asciiTheme="minorHAnsi" w:hAnsiTheme="minorHAnsi" w:cstheme="minorHAnsi"/>
        </w:rPr>
        <w:t xml:space="preserve"> </w:t>
      </w:r>
      <w:r w:rsidR="00E222E1" w:rsidRPr="00907DBA">
        <w:rPr>
          <w:rFonts w:asciiTheme="minorHAnsi" w:hAnsiTheme="minorHAnsi" w:cstheme="minorHAnsi"/>
          <w:szCs w:val="23"/>
        </w:rPr>
        <w:t>sprawowa</w:t>
      </w:r>
      <w:r w:rsidRPr="00907DBA">
        <w:rPr>
          <w:rFonts w:asciiTheme="minorHAnsi" w:hAnsiTheme="minorHAnsi" w:cstheme="minorHAnsi"/>
          <w:szCs w:val="23"/>
        </w:rPr>
        <w:t>ł</w:t>
      </w:r>
      <w:r w:rsidR="00E222E1" w:rsidRPr="00907DBA">
        <w:rPr>
          <w:rFonts w:asciiTheme="minorHAnsi" w:hAnsiTheme="minorHAnsi" w:cstheme="minorHAnsi"/>
          <w:szCs w:val="23"/>
        </w:rPr>
        <w:t xml:space="preserve"> </w:t>
      </w:r>
      <w:r w:rsidRPr="00907DBA">
        <w:rPr>
          <w:rFonts w:asciiTheme="minorHAnsi" w:hAnsiTheme="minorHAnsi" w:cstheme="minorHAnsi"/>
          <w:szCs w:val="23"/>
        </w:rPr>
        <w:t>jego</w:t>
      </w:r>
      <w:r w:rsidR="00E222E1" w:rsidRPr="00907DBA">
        <w:rPr>
          <w:rFonts w:asciiTheme="minorHAnsi" w:hAnsiTheme="minorHAnsi" w:cstheme="minorHAnsi"/>
          <w:szCs w:val="23"/>
        </w:rPr>
        <w:t xml:space="preserve"> serwis, w tym </w:t>
      </w:r>
      <w:r w:rsidR="00BE66E8" w:rsidRPr="00907DBA">
        <w:rPr>
          <w:rFonts w:asciiTheme="minorHAnsi" w:hAnsiTheme="minorHAnsi" w:cstheme="minorHAnsi"/>
          <w:szCs w:val="23"/>
        </w:rPr>
        <w:t xml:space="preserve">czynności </w:t>
      </w:r>
      <w:r w:rsidR="00E222E1" w:rsidRPr="00907DBA">
        <w:rPr>
          <w:rFonts w:asciiTheme="minorHAnsi" w:hAnsiTheme="minorHAnsi" w:cstheme="minorHAnsi"/>
          <w:szCs w:val="23"/>
        </w:rPr>
        <w:t>tzw. „pogotowi</w:t>
      </w:r>
      <w:r w:rsidR="00DA7E4D" w:rsidRPr="00907DBA">
        <w:rPr>
          <w:rFonts w:asciiTheme="minorHAnsi" w:hAnsiTheme="minorHAnsi" w:cstheme="minorHAnsi"/>
          <w:szCs w:val="23"/>
        </w:rPr>
        <w:t>e</w:t>
      </w:r>
      <w:r w:rsidR="00E222E1" w:rsidRPr="00907DBA">
        <w:rPr>
          <w:rFonts w:asciiTheme="minorHAnsi" w:hAnsiTheme="minorHAnsi" w:cstheme="minorHAnsi"/>
          <w:szCs w:val="23"/>
        </w:rPr>
        <w:t xml:space="preserve"> </w:t>
      </w:r>
      <w:r w:rsidR="00BE66E8" w:rsidRPr="00907DBA">
        <w:rPr>
          <w:rFonts w:asciiTheme="minorHAnsi" w:hAnsiTheme="minorHAnsi" w:cstheme="minorHAnsi"/>
          <w:szCs w:val="23"/>
        </w:rPr>
        <w:t>technicznego</w:t>
      </w:r>
      <w:r w:rsidR="00E222E1" w:rsidRPr="00907DBA">
        <w:rPr>
          <w:rFonts w:asciiTheme="minorHAnsi" w:hAnsiTheme="minorHAnsi" w:cstheme="minorHAnsi"/>
          <w:szCs w:val="23"/>
        </w:rPr>
        <w:t>”</w:t>
      </w:r>
      <w:r w:rsidR="00BE66E8" w:rsidRPr="00907DBA">
        <w:rPr>
          <w:rFonts w:asciiTheme="minorHAnsi" w:hAnsiTheme="minorHAnsi" w:cstheme="minorHAnsi"/>
          <w:szCs w:val="23"/>
        </w:rPr>
        <w:t xml:space="preserve">. </w:t>
      </w:r>
    </w:p>
    <w:p w14:paraId="00F4E083" w14:textId="4CF26371" w:rsidR="00E222E1" w:rsidRPr="00907DBA" w:rsidRDefault="00D86383" w:rsidP="00907DBA">
      <w:pPr>
        <w:spacing w:line="276" w:lineRule="auto"/>
        <w:ind w:left="142"/>
        <w:jc w:val="both"/>
        <w:rPr>
          <w:rFonts w:asciiTheme="minorHAnsi" w:hAnsiTheme="minorHAnsi" w:cstheme="minorHAnsi"/>
          <w:lang w:eastAsia="pl-PL"/>
        </w:rPr>
      </w:pPr>
      <w:r w:rsidRPr="00907DBA">
        <w:rPr>
          <w:rFonts w:asciiTheme="minorHAnsi" w:hAnsiTheme="minorHAnsi" w:cstheme="minorHAnsi"/>
          <w:lang w:eastAsia="pl-PL"/>
        </w:rPr>
        <w:t>Potwierdzenie</w:t>
      </w:r>
      <w:r w:rsidR="00E222E1" w:rsidRPr="00907DBA">
        <w:rPr>
          <w:rFonts w:asciiTheme="minorHAnsi" w:hAnsiTheme="minorHAnsi" w:cstheme="minorHAnsi"/>
          <w:lang w:eastAsia="pl-PL"/>
        </w:rPr>
        <w:t xml:space="preserve"> zrealizowania zamówienia</w:t>
      </w:r>
      <w:r w:rsidRPr="00907DBA">
        <w:rPr>
          <w:rFonts w:asciiTheme="minorHAnsi" w:hAnsiTheme="minorHAnsi" w:cstheme="minorHAnsi"/>
          <w:lang w:eastAsia="pl-PL"/>
        </w:rPr>
        <w:t xml:space="preserve"> stanowić</w:t>
      </w:r>
      <w:r w:rsidR="00E222E1" w:rsidRPr="00907DBA">
        <w:rPr>
          <w:rFonts w:asciiTheme="minorHAnsi" w:hAnsiTheme="minorHAnsi" w:cstheme="minorHAnsi"/>
          <w:lang w:eastAsia="pl-PL"/>
        </w:rPr>
        <w:t xml:space="preserve"> będzie protokół</w:t>
      </w:r>
      <w:r w:rsidRPr="00907DBA">
        <w:rPr>
          <w:rFonts w:asciiTheme="minorHAnsi" w:hAnsiTheme="minorHAnsi" w:cstheme="minorHAnsi"/>
          <w:lang w:eastAsia="pl-PL"/>
        </w:rPr>
        <w:t xml:space="preserve"> ostatecznego odbioru</w:t>
      </w:r>
      <w:r w:rsidR="00E222E1" w:rsidRPr="00907DBA">
        <w:rPr>
          <w:rFonts w:asciiTheme="minorHAnsi" w:hAnsiTheme="minorHAnsi" w:cstheme="minorHAnsi"/>
          <w:lang w:eastAsia="pl-PL"/>
        </w:rPr>
        <w:t xml:space="preserve"> podpisany przez </w:t>
      </w:r>
      <w:r w:rsidRPr="00907DBA">
        <w:rPr>
          <w:rFonts w:asciiTheme="minorHAnsi" w:hAnsiTheme="minorHAnsi" w:cstheme="minorHAnsi"/>
        </w:rPr>
        <w:t>przedstawicieli Wykonawcy oraz Zamawiającego</w:t>
      </w:r>
      <w:r w:rsidR="00E222E1" w:rsidRPr="00907DBA">
        <w:rPr>
          <w:rFonts w:asciiTheme="minorHAnsi" w:hAnsiTheme="minorHAnsi" w:cstheme="minorHAnsi"/>
          <w:lang w:eastAsia="pl-PL"/>
        </w:rPr>
        <w:t>.</w:t>
      </w:r>
    </w:p>
    <w:p w14:paraId="3642144D" w14:textId="2011A08C" w:rsidR="008542C6" w:rsidRPr="00907DBA" w:rsidRDefault="008542C6" w:rsidP="00907DBA">
      <w:pPr>
        <w:spacing w:line="276" w:lineRule="auto"/>
        <w:rPr>
          <w:rFonts w:asciiTheme="minorHAnsi" w:hAnsiTheme="minorHAnsi" w:cstheme="minorHAnsi"/>
          <w:b/>
          <w:bCs/>
          <w:u w:val="single"/>
        </w:rPr>
      </w:pPr>
    </w:p>
    <w:p w14:paraId="33C172E8" w14:textId="7F8127BA" w:rsidR="007F1CBA" w:rsidRPr="003D6BA9" w:rsidRDefault="007F1CBA" w:rsidP="00907DBA">
      <w:pPr>
        <w:pStyle w:val="Akapitzlist"/>
        <w:numPr>
          <w:ilvl w:val="0"/>
          <w:numId w:val="10"/>
        </w:numPr>
        <w:spacing w:line="276" w:lineRule="auto"/>
        <w:rPr>
          <w:rFonts w:asciiTheme="minorHAnsi" w:hAnsiTheme="minorHAnsi" w:cstheme="minorHAnsi"/>
          <w:b/>
          <w:bCs/>
        </w:rPr>
      </w:pPr>
      <w:r w:rsidRPr="003D6BA9">
        <w:rPr>
          <w:rFonts w:asciiTheme="minorHAnsi" w:hAnsiTheme="minorHAnsi" w:cstheme="minorHAnsi"/>
          <w:b/>
          <w:bCs/>
        </w:rPr>
        <w:t>CZĘŚĆ INFORMACYJNA</w:t>
      </w:r>
    </w:p>
    <w:p w14:paraId="3A1D181E" w14:textId="524A2BCB" w:rsidR="007F1CBA" w:rsidRPr="00907DBA" w:rsidRDefault="007F1CBA" w:rsidP="00907DBA">
      <w:pPr>
        <w:pStyle w:val="Akapitzlist"/>
        <w:numPr>
          <w:ilvl w:val="0"/>
          <w:numId w:val="11"/>
        </w:numPr>
        <w:spacing w:before="120" w:line="276" w:lineRule="auto"/>
        <w:ind w:left="357" w:hanging="357"/>
        <w:jc w:val="both"/>
        <w:rPr>
          <w:rFonts w:asciiTheme="minorHAnsi" w:hAnsiTheme="minorHAnsi" w:cstheme="minorHAnsi"/>
          <w:b/>
          <w:bCs/>
          <w:u w:val="single"/>
        </w:rPr>
      </w:pPr>
      <w:r w:rsidRPr="003D6BA9">
        <w:rPr>
          <w:rFonts w:asciiTheme="minorHAnsi" w:hAnsiTheme="minorHAnsi" w:cstheme="minorHAnsi"/>
          <w:b/>
          <w:bCs/>
        </w:rPr>
        <w:t xml:space="preserve">Zgodność </w:t>
      </w:r>
      <w:r w:rsidRPr="003D6BA9">
        <w:rPr>
          <w:rFonts w:asciiTheme="minorHAnsi" w:hAnsiTheme="minorHAnsi" w:cstheme="minorHAnsi"/>
          <w:bCs/>
        </w:rPr>
        <w:t>(</w:t>
      </w:r>
      <w:r w:rsidRPr="003D6BA9">
        <w:rPr>
          <w:rFonts w:asciiTheme="minorHAnsi" w:hAnsiTheme="minorHAnsi" w:cstheme="minorHAnsi"/>
          <w:sz w:val="20"/>
          <w:szCs w:val="20"/>
          <w:lang w:eastAsia="pl-PL"/>
        </w:rPr>
        <w:t>dokumenty potwierdzające zgodność zamierzenia budowlanego z wymaganiami wynikającymi z</w:t>
      </w:r>
      <w:r w:rsidRPr="00907DBA">
        <w:rPr>
          <w:rFonts w:asciiTheme="minorHAnsi" w:hAnsiTheme="minorHAnsi" w:cstheme="minorHAnsi"/>
          <w:sz w:val="20"/>
          <w:szCs w:val="20"/>
          <w:lang w:eastAsia="pl-PL"/>
        </w:rPr>
        <w:t xml:space="preserve"> odrębnych przepisów)</w:t>
      </w:r>
    </w:p>
    <w:p w14:paraId="7339A7C4" w14:textId="5CB8F821" w:rsidR="007F1CBA" w:rsidRPr="00907DBA" w:rsidRDefault="002E7CE4" w:rsidP="00907DBA">
      <w:pPr>
        <w:spacing w:line="276" w:lineRule="auto"/>
        <w:jc w:val="center"/>
        <w:rPr>
          <w:rFonts w:asciiTheme="minorHAnsi" w:hAnsiTheme="minorHAnsi" w:cstheme="minorHAnsi"/>
          <w:bCs/>
        </w:rPr>
      </w:pPr>
      <w:r w:rsidRPr="00907DBA">
        <w:rPr>
          <w:rFonts w:asciiTheme="minorHAnsi" w:hAnsiTheme="minorHAnsi" w:cstheme="minorHAnsi"/>
          <w:bCs/>
          <w:i/>
          <w:sz w:val="22"/>
        </w:rPr>
        <w:t>- nie dotyczy -</w:t>
      </w:r>
    </w:p>
    <w:p w14:paraId="2C8EC836" w14:textId="5170638D" w:rsidR="007F1CBA" w:rsidRPr="003D6BA9" w:rsidRDefault="007F1CBA" w:rsidP="00907DBA">
      <w:pPr>
        <w:pStyle w:val="Akapitzlist"/>
        <w:numPr>
          <w:ilvl w:val="0"/>
          <w:numId w:val="11"/>
        </w:numPr>
        <w:spacing w:before="120" w:line="276" w:lineRule="auto"/>
        <w:ind w:left="357" w:hanging="357"/>
        <w:jc w:val="both"/>
        <w:rPr>
          <w:rFonts w:asciiTheme="minorHAnsi" w:hAnsiTheme="minorHAnsi" w:cstheme="minorHAnsi"/>
          <w:b/>
          <w:bCs/>
        </w:rPr>
      </w:pPr>
      <w:r w:rsidRPr="003D6BA9">
        <w:rPr>
          <w:rFonts w:asciiTheme="minorHAnsi" w:hAnsiTheme="minorHAnsi" w:cstheme="minorHAnsi"/>
          <w:b/>
          <w:bCs/>
        </w:rPr>
        <w:t xml:space="preserve">Oświadczenie Zamawiającego </w:t>
      </w:r>
    </w:p>
    <w:p w14:paraId="05B4B9A9" w14:textId="313D1A13" w:rsidR="00934FC7" w:rsidRPr="00907DBA" w:rsidRDefault="00007025" w:rsidP="00907DBA">
      <w:pPr>
        <w:spacing w:line="276" w:lineRule="auto"/>
        <w:ind w:left="142"/>
        <w:jc w:val="both"/>
        <w:rPr>
          <w:rFonts w:asciiTheme="minorHAnsi" w:hAnsiTheme="minorHAnsi" w:cstheme="minorHAnsi"/>
          <w:sz w:val="22"/>
          <w:szCs w:val="22"/>
        </w:rPr>
      </w:pPr>
      <w:r w:rsidRPr="00907DBA">
        <w:rPr>
          <w:rFonts w:asciiTheme="minorHAnsi" w:hAnsiTheme="minorHAnsi" w:cstheme="minorHAnsi"/>
          <w:sz w:val="22"/>
          <w:szCs w:val="22"/>
        </w:rPr>
        <w:t>Zamawiający oświadcza, że</w:t>
      </w:r>
      <w:r w:rsidR="00852A4C" w:rsidRPr="00907DBA">
        <w:rPr>
          <w:rFonts w:asciiTheme="minorHAnsi" w:hAnsiTheme="minorHAnsi" w:cstheme="minorHAnsi"/>
          <w:sz w:val="22"/>
          <w:szCs w:val="22"/>
        </w:rPr>
        <w:t xml:space="preserve"> </w:t>
      </w:r>
      <w:r w:rsidR="002E7CE4" w:rsidRPr="00907DBA">
        <w:rPr>
          <w:rFonts w:asciiTheme="minorHAnsi" w:hAnsiTheme="minorHAnsi" w:cstheme="minorHAnsi"/>
          <w:sz w:val="22"/>
          <w:szCs w:val="22"/>
        </w:rPr>
        <w:t>jest</w:t>
      </w:r>
      <w:r w:rsidR="00852A4C" w:rsidRPr="00907DBA">
        <w:rPr>
          <w:rFonts w:asciiTheme="minorHAnsi" w:hAnsiTheme="minorHAnsi" w:cstheme="minorHAnsi"/>
          <w:sz w:val="22"/>
          <w:szCs w:val="22"/>
        </w:rPr>
        <w:t xml:space="preserve"> właściciel</w:t>
      </w:r>
      <w:r w:rsidR="002E7CE4" w:rsidRPr="00907DBA">
        <w:rPr>
          <w:rFonts w:asciiTheme="minorHAnsi" w:hAnsiTheme="minorHAnsi" w:cstheme="minorHAnsi"/>
          <w:sz w:val="22"/>
          <w:szCs w:val="22"/>
        </w:rPr>
        <w:t>em</w:t>
      </w:r>
      <w:r w:rsidR="00852A4C" w:rsidRPr="00907DBA">
        <w:rPr>
          <w:rFonts w:asciiTheme="minorHAnsi" w:hAnsiTheme="minorHAnsi" w:cstheme="minorHAnsi"/>
          <w:sz w:val="22"/>
          <w:szCs w:val="22"/>
        </w:rPr>
        <w:t xml:space="preserve"> obiektu</w:t>
      </w:r>
      <w:r w:rsidR="00934FC7" w:rsidRPr="00907DBA">
        <w:rPr>
          <w:rFonts w:asciiTheme="minorHAnsi" w:hAnsiTheme="minorHAnsi" w:cstheme="minorHAnsi"/>
          <w:sz w:val="22"/>
          <w:szCs w:val="22"/>
        </w:rPr>
        <w:t xml:space="preserve"> </w:t>
      </w:r>
      <w:r w:rsidR="002E7CE4" w:rsidRPr="00907DBA">
        <w:rPr>
          <w:rFonts w:asciiTheme="minorHAnsi" w:hAnsiTheme="minorHAnsi" w:cstheme="minorHAnsi"/>
          <w:sz w:val="22"/>
          <w:szCs w:val="22"/>
        </w:rPr>
        <w:t xml:space="preserve">stacji transformatorowej nr </w:t>
      </w:r>
      <w:r w:rsidR="00345B6A">
        <w:rPr>
          <w:rFonts w:asciiTheme="minorHAnsi" w:hAnsiTheme="minorHAnsi" w:cstheme="minorHAnsi"/>
          <w:sz w:val="22"/>
          <w:szCs w:val="22"/>
        </w:rPr>
        <w:t>355</w:t>
      </w:r>
      <w:r w:rsidR="00934FC7" w:rsidRPr="00907DBA">
        <w:rPr>
          <w:rFonts w:asciiTheme="minorHAnsi" w:hAnsiTheme="minorHAnsi" w:cstheme="minorHAnsi"/>
          <w:sz w:val="22"/>
          <w:szCs w:val="22"/>
        </w:rPr>
        <w:t xml:space="preserve"> w Poznaniu przy ul. </w:t>
      </w:r>
      <w:r w:rsidR="00345B6A">
        <w:rPr>
          <w:rFonts w:asciiTheme="minorHAnsi" w:hAnsiTheme="minorHAnsi" w:cstheme="minorHAnsi"/>
          <w:sz w:val="22"/>
          <w:szCs w:val="22"/>
        </w:rPr>
        <w:t>Rokietnickiej 2</w:t>
      </w:r>
      <w:r w:rsidR="002E7CE4" w:rsidRPr="00907DBA">
        <w:rPr>
          <w:rFonts w:asciiTheme="minorHAnsi" w:hAnsiTheme="minorHAnsi" w:cstheme="minorHAnsi"/>
          <w:sz w:val="22"/>
          <w:szCs w:val="22"/>
        </w:rPr>
        <w:t xml:space="preserve">, na terenie działki nr </w:t>
      </w:r>
      <w:r w:rsidR="00345B6A">
        <w:rPr>
          <w:rFonts w:asciiTheme="minorHAnsi" w:hAnsiTheme="minorHAnsi" w:cstheme="minorHAnsi"/>
        </w:rPr>
        <w:t>3/2</w:t>
      </w:r>
      <w:r w:rsidR="002E7CE4" w:rsidRPr="00907DBA">
        <w:rPr>
          <w:rFonts w:asciiTheme="minorHAnsi" w:hAnsiTheme="minorHAnsi" w:cstheme="minorHAnsi"/>
        </w:rPr>
        <w:t xml:space="preserve"> Obręb Łazarz, Arkusz nr 07, a tym samym</w:t>
      </w:r>
      <w:r w:rsidR="00852A4C" w:rsidRPr="00907DBA">
        <w:rPr>
          <w:rFonts w:asciiTheme="minorHAnsi" w:hAnsiTheme="minorHAnsi" w:cstheme="minorHAnsi"/>
          <w:sz w:val="22"/>
          <w:szCs w:val="22"/>
        </w:rPr>
        <w:t xml:space="preserve"> </w:t>
      </w:r>
      <w:r w:rsidRPr="00907DBA">
        <w:rPr>
          <w:rFonts w:asciiTheme="minorHAnsi" w:hAnsiTheme="minorHAnsi" w:cstheme="minorHAnsi"/>
          <w:sz w:val="22"/>
          <w:szCs w:val="22"/>
        </w:rPr>
        <w:t>posiada</w:t>
      </w:r>
      <w:r w:rsidR="00852A4C" w:rsidRPr="00907DBA">
        <w:rPr>
          <w:rFonts w:asciiTheme="minorHAnsi" w:hAnsiTheme="minorHAnsi" w:cstheme="minorHAnsi"/>
          <w:sz w:val="22"/>
          <w:szCs w:val="22"/>
        </w:rPr>
        <w:t xml:space="preserve"> </w:t>
      </w:r>
      <w:r w:rsidRPr="00907DBA">
        <w:rPr>
          <w:rFonts w:asciiTheme="minorHAnsi" w:hAnsiTheme="minorHAnsi" w:cstheme="minorHAnsi"/>
          <w:sz w:val="22"/>
          <w:szCs w:val="22"/>
        </w:rPr>
        <w:t>prawo do dysponowania</w:t>
      </w:r>
      <w:r w:rsidR="002E7CE4" w:rsidRPr="00907DBA">
        <w:rPr>
          <w:rFonts w:asciiTheme="minorHAnsi" w:hAnsiTheme="minorHAnsi" w:cstheme="minorHAnsi"/>
          <w:sz w:val="22"/>
          <w:szCs w:val="22"/>
        </w:rPr>
        <w:t xml:space="preserve"> tą</w:t>
      </w:r>
      <w:r w:rsidRPr="00907DBA">
        <w:rPr>
          <w:rFonts w:asciiTheme="minorHAnsi" w:hAnsiTheme="minorHAnsi" w:cstheme="minorHAnsi"/>
          <w:sz w:val="22"/>
          <w:szCs w:val="22"/>
        </w:rPr>
        <w:t xml:space="preserve"> nieruchomością na cele budowlane</w:t>
      </w:r>
      <w:r w:rsidR="00852A4C" w:rsidRPr="00907DBA">
        <w:rPr>
          <w:rFonts w:asciiTheme="minorHAnsi" w:hAnsiTheme="minorHAnsi" w:cstheme="minorHAnsi"/>
          <w:sz w:val="22"/>
          <w:szCs w:val="22"/>
        </w:rPr>
        <w:t xml:space="preserve">. </w:t>
      </w:r>
    </w:p>
    <w:p w14:paraId="26919626" w14:textId="239A69D9" w:rsidR="007F1CBA" w:rsidRPr="00907DBA" w:rsidRDefault="007F1CBA" w:rsidP="00907DBA">
      <w:pPr>
        <w:spacing w:line="276" w:lineRule="auto"/>
        <w:ind w:left="142"/>
        <w:rPr>
          <w:rFonts w:asciiTheme="minorHAnsi" w:hAnsiTheme="minorHAnsi" w:cstheme="minorHAnsi"/>
          <w:bCs/>
        </w:rPr>
      </w:pPr>
    </w:p>
    <w:p w14:paraId="075BA843" w14:textId="00E9505A" w:rsidR="00852A4C" w:rsidRPr="00907DBA" w:rsidRDefault="00852A4C" w:rsidP="00907DBA">
      <w:pPr>
        <w:pStyle w:val="Akapitzlist"/>
        <w:numPr>
          <w:ilvl w:val="0"/>
          <w:numId w:val="11"/>
        </w:numPr>
        <w:spacing w:before="120" w:line="276" w:lineRule="auto"/>
        <w:ind w:left="357" w:hanging="357"/>
        <w:jc w:val="both"/>
        <w:rPr>
          <w:rFonts w:asciiTheme="minorHAnsi" w:hAnsiTheme="minorHAnsi" w:cstheme="minorHAnsi"/>
          <w:bCs/>
        </w:rPr>
      </w:pPr>
      <w:r w:rsidRPr="00907DBA">
        <w:rPr>
          <w:rFonts w:asciiTheme="minorHAnsi" w:hAnsiTheme="minorHAnsi" w:cstheme="minorHAnsi"/>
          <w:b/>
          <w:bCs/>
          <w:lang w:eastAsia="pl-PL"/>
        </w:rPr>
        <w:t xml:space="preserve">Podstawowe przepisy prawne związane z realizacją zadania     </w:t>
      </w:r>
    </w:p>
    <w:p w14:paraId="57F48C53" w14:textId="6FA3D387" w:rsidR="00852A4C" w:rsidRPr="00907DBA" w:rsidRDefault="005403ED" w:rsidP="00907DBA">
      <w:pPr>
        <w:autoSpaceDE w:val="0"/>
        <w:autoSpaceDN w:val="0"/>
        <w:adjustRightInd w:val="0"/>
        <w:spacing w:line="276" w:lineRule="auto"/>
        <w:ind w:left="142"/>
        <w:jc w:val="both"/>
        <w:rPr>
          <w:rFonts w:asciiTheme="minorHAnsi" w:hAnsiTheme="minorHAnsi" w:cstheme="minorHAnsi"/>
          <w:lang w:eastAsia="pl-PL"/>
        </w:rPr>
      </w:pPr>
      <w:r w:rsidRPr="00907DBA">
        <w:rPr>
          <w:rFonts w:asciiTheme="minorHAnsi" w:hAnsiTheme="minorHAnsi" w:cstheme="minorHAnsi"/>
          <w:lang w:eastAsia="pl-PL"/>
        </w:rPr>
        <w:t>Do podstawowych przepisów prawnych  związanych z</w:t>
      </w:r>
      <w:r w:rsidR="00852A4C" w:rsidRPr="00907DBA">
        <w:rPr>
          <w:rFonts w:asciiTheme="minorHAnsi" w:hAnsiTheme="minorHAnsi" w:cstheme="minorHAnsi"/>
          <w:lang w:eastAsia="pl-PL"/>
        </w:rPr>
        <w:t xml:space="preserve"> wykonaniem podmiotowego zadania </w:t>
      </w:r>
      <w:r w:rsidRPr="00907DBA">
        <w:rPr>
          <w:rFonts w:asciiTheme="minorHAnsi" w:hAnsiTheme="minorHAnsi" w:cstheme="minorHAnsi"/>
          <w:lang w:eastAsia="pl-PL"/>
        </w:rPr>
        <w:br/>
        <w:t>należ</w:t>
      </w:r>
      <w:r w:rsidR="00852A4C" w:rsidRPr="00907DBA">
        <w:rPr>
          <w:rFonts w:asciiTheme="minorHAnsi" w:hAnsiTheme="minorHAnsi" w:cstheme="minorHAnsi"/>
          <w:lang w:eastAsia="pl-PL"/>
        </w:rPr>
        <w:t>ą:</w:t>
      </w:r>
    </w:p>
    <w:p w14:paraId="3F18CB20" w14:textId="0A5F2938" w:rsidR="00346B31" w:rsidRPr="00907DBA" w:rsidRDefault="00852A4C" w:rsidP="00907DBA">
      <w:pPr>
        <w:pStyle w:val="Akapitzlist"/>
        <w:numPr>
          <w:ilvl w:val="0"/>
          <w:numId w:val="9"/>
        </w:numPr>
        <w:autoSpaceDE w:val="0"/>
        <w:autoSpaceDN w:val="0"/>
        <w:adjustRightInd w:val="0"/>
        <w:spacing w:line="276" w:lineRule="auto"/>
        <w:ind w:left="426" w:hanging="284"/>
        <w:rPr>
          <w:rFonts w:asciiTheme="minorHAnsi" w:hAnsiTheme="minorHAnsi" w:cstheme="minorHAnsi"/>
          <w:color w:val="FF0000"/>
          <w:lang w:eastAsia="pl-PL"/>
        </w:rPr>
      </w:pPr>
      <w:r w:rsidRPr="00907DBA">
        <w:rPr>
          <w:rFonts w:asciiTheme="minorHAnsi" w:hAnsiTheme="minorHAnsi" w:cstheme="minorHAnsi"/>
          <w:lang w:eastAsia="pl-PL"/>
        </w:rPr>
        <w:t xml:space="preserve">Ustawa z dnia 7.07.1994 r. – Prawo budowlane </w:t>
      </w:r>
      <w:r w:rsidRPr="00907DBA">
        <w:rPr>
          <w:rFonts w:asciiTheme="minorHAnsi" w:hAnsiTheme="minorHAnsi" w:cstheme="minorHAnsi"/>
          <w:color w:val="000000"/>
          <w:szCs w:val="22"/>
          <w:lang w:eastAsia="pl-PL"/>
        </w:rPr>
        <w:t>(</w:t>
      </w:r>
      <w:r w:rsidRPr="00907DBA">
        <w:rPr>
          <w:rFonts w:asciiTheme="minorHAnsi" w:hAnsiTheme="minorHAnsi" w:cstheme="minorHAnsi"/>
        </w:rPr>
        <w:t>Dz. U. z 2020 r. poz. </w:t>
      </w:r>
      <w:r w:rsidR="006415D8" w:rsidRPr="00907DBA">
        <w:rPr>
          <w:rFonts w:asciiTheme="minorHAnsi" w:hAnsiTheme="minorHAnsi" w:cstheme="minorHAnsi"/>
        </w:rPr>
        <w:t>471</w:t>
      </w:r>
      <w:r w:rsidRPr="00907DBA">
        <w:rPr>
          <w:rFonts w:asciiTheme="minorHAnsi" w:hAnsiTheme="minorHAnsi" w:cstheme="minorHAnsi"/>
        </w:rPr>
        <w:t xml:space="preserve"> z późn</w:t>
      </w:r>
      <w:r w:rsidR="00EC28CF" w:rsidRPr="00907DBA">
        <w:rPr>
          <w:rFonts w:asciiTheme="minorHAnsi" w:hAnsiTheme="minorHAnsi" w:cstheme="minorHAnsi"/>
        </w:rPr>
        <w:t>iejszymi</w:t>
      </w:r>
      <w:r w:rsidRPr="00907DBA">
        <w:rPr>
          <w:rFonts w:asciiTheme="minorHAnsi" w:hAnsiTheme="minorHAnsi" w:cstheme="minorHAnsi"/>
        </w:rPr>
        <w:t xml:space="preserve"> zm</w:t>
      </w:r>
      <w:r w:rsidR="00EC28CF" w:rsidRPr="00907DBA">
        <w:rPr>
          <w:rFonts w:asciiTheme="minorHAnsi" w:hAnsiTheme="minorHAnsi" w:cstheme="minorHAnsi"/>
          <w:color w:val="000000"/>
          <w:szCs w:val="22"/>
          <w:lang w:eastAsia="pl-PL"/>
        </w:rPr>
        <w:t>ianami</w:t>
      </w:r>
      <w:r w:rsidRPr="00907DBA">
        <w:rPr>
          <w:rFonts w:asciiTheme="minorHAnsi" w:hAnsiTheme="minorHAnsi" w:cstheme="minorHAnsi"/>
          <w:color w:val="000000"/>
          <w:szCs w:val="22"/>
          <w:lang w:eastAsia="pl-PL"/>
        </w:rPr>
        <w:t>)</w:t>
      </w:r>
      <w:r w:rsidRPr="00907DBA">
        <w:rPr>
          <w:rFonts w:asciiTheme="minorHAnsi" w:hAnsiTheme="minorHAnsi" w:cstheme="minorHAnsi"/>
          <w:lang w:eastAsia="pl-PL"/>
        </w:rPr>
        <w:t>;</w:t>
      </w:r>
    </w:p>
    <w:p w14:paraId="1268BD8C" w14:textId="2FD545E2" w:rsidR="002E7CE4" w:rsidRPr="00907DBA" w:rsidRDefault="00EC28CF" w:rsidP="003D6BA9">
      <w:pPr>
        <w:pStyle w:val="Akapitzlist"/>
        <w:numPr>
          <w:ilvl w:val="0"/>
          <w:numId w:val="9"/>
        </w:numPr>
        <w:autoSpaceDE w:val="0"/>
        <w:autoSpaceDN w:val="0"/>
        <w:adjustRightInd w:val="0"/>
        <w:spacing w:line="276" w:lineRule="auto"/>
        <w:ind w:left="567" w:hanging="425"/>
        <w:rPr>
          <w:rFonts w:asciiTheme="minorHAnsi" w:hAnsiTheme="minorHAnsi" w:cstheme="minorHAnsi"/>
          <w:lang w:eastAsia="pl-PL"/>
        </w:rPr>
      </w:pPr>
      <w:r w:rsidRPr="00907DBA">
        <w:rPr>
          <w:rFonts w:asciiTheme="minorHAnsi" w:hAnsiTheme="minorHAnsi" w:cstheme="minorHAnsi"/>
          <w:lang w:eastAsia="pl-PL"/>
        </w:rPr>
        <w:t>Ustawa z dnia 10.04.1997 r. – Prawo Energetyczne (Dz. U. 1997 nr 54 poz. 348 z późniejszymi zmianami);</w:t>
      </w:r>
    </w:p>
    <w:p w14:paraId="510CA054" w14:textId="23A1095D" w:rsidR="002E7CE4" w:rsidRPr="00907DBA" w:rsidRDefault="006415D8" w:rsidP="003D6BA9">
      <w:pPr>
        <w:pStyle w:val="Akapitzlist"/>
        <w:numPr>
          <w:ilvl w:val="0"/>
          <w:numId w:val="9"/>
        </w:numPr>
        <w:autoSpaceDE w:val="0"/>
        <w:autoSpaceDN w:val="0"/>
        <w:adjustRightInd w:val="0"/>
        <w:spacing w:line="276" w:lineRule="auto"/>
        <w:ind w:left="567" w:hanging="425"/>
        <w:rPr>
          <w:rFonts w:asciiTheme="minorHAnsi" w:hAnsiTheme="minorHAnsi" w:cstheme="minorHAnsi"/>
          <w:lang w:eastAsia="pl-PL"/>
        </w:rPr>
      </w:pPr>
      <w:r w:rsidRPr="00907DBA">
        <w:rPr>
          <w:rFonts w:asciiTheme="minorHAnsi" w:hAnsiTheme="minorHAnsi" w:cstheme="minorHAnsi"/>
          <w:lang w:eastAsia="pl-PL"/>
        </w:rPr>
        <w:t>Obwieszczenie Marszałka Sejmu Rzeczypospolitej Polskiej z dnia 9 stycznia 2020 r. w sprawie ogłoszenia jednolitego tekstu ustawy o wyrobach budowlanych (Dz. U. 2020 poz. 215),</w:t>
      </w:r>
    </w:p>
    <w:p w14:paraId="59031E3B" w14:textId="1580548C"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Obwieszczenie Marszałka Sejmu Rzeczypospolitej Polskiej z dnia 16 kwietnia 2020 r. w sprawie ogłoszenia jednolitego tekstu ustawy o odpadach (Dz. U. 2020 poz. 797),</w:t>
      </w:r>
    </w:p>
    <w:p w14:paraId="03EA86EA" w14:textId="03D9E3C1"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Rozwoju, Pracy i Technologii z dnia 21 grudnia 2020 r. zmieniające rozporządzenie w sprawie warunków technicznych, jakim powinny odpowiadać budynki i ich usytuowanie (Dz. U. 2020 poz. 2351),</w:t>
      </w:r>
    </w:p>
    <w:p w14:paraId="70FF557D" w14:textId="7FBCF59F" w:rsidR="002E7CE4" w:rsidRPr="00907DBA" w:rsidRDefault="002E7CE4"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Infrastruktury z dnia 6 lutego 2003 r. w sprawie bezpieczeństwa i higieny pracy podczas wykonywania robót budowlanych (</w:t>
      </w:r>
      <w:r w:rsidRPr="00907DBA">
        <w:rPr>
          <w:rFonts w:asciiTheme="minorHAnsi" w:hAnsiTheme="minorHAnsi" w:cstheme="minorHAnsi"/>
        </w:rPr>
        <w:t>Dz.U. 2003 nr 47 poz. 401</w:t>
      </w:r>
      <w:r w:rsidRPr="00907DBA">
        <w:rPr>
          <w:rFonts w:asciiTheme="minorHAnsi" w:hAnsiTheme="minorHAnsi" w:cstheme="minorHAnsi"/>
          <w:color w:val="000000"/>
          <w:szCs w:val="22"/>
          <w:lang w:eastAsia="pl-PL"/>
        </w:rPr>
        <w:t xml:space="preserve"> </w:t>
      </w:r>
      <w:r w:rsidRPr="00907DBA">
        <w:rPr>
          <w:rFonts w:asciiTheme="minorHAnsi" w:hAnsiTheme="minorHAnsi" w:cstheme="minorHAnsi"/>
          <w:color w:val="000000"/>
          <w:szCs w:val="22"/>
          <w:lang w:eastAsia="pl-PL"/>
        </w:rPr>
        <w:br/>
        <w:t xml:space="preserve">z </w:t>
      </w:r>
      <w:proofErr w:type="spellStart"/>
      <w:r w:rsidRPr="00907DBA">
        <w:rPr>
          <w:rFonts w:asciiTheme="minorHAnsi" w:hAnsiTheme="minorHAnsi" w:cstheme="minorHAnsi"/>
        </w:rPr>
        <w:t>późn</w:t>
      </w:r>
      <w:proofErr w:type="spellEnd"/>
      <w:r w:rsidRPr="00907DBA">
        <w:rPr>
          <w:rFonts w:asciiTheme="minorHAnsi" w:hAnsiTheme="minorHAnsi" w:cstheme="minorHAnsi"/>
        </w:rPr>
        <w:t>. zm</w:t>
      </w:r>
      <w:r w:rsidRPr="00907DBA">
        <w:rPr>
          <w:rFonts w:asciiTheme="minorHAnsi" w:hAnsiTheme="minorHAnsi" w:cstheme="minorHAnsi"/>
          <w:color w:val="000000"/>
          <w:szCs w:val="22"/>
          <w:lang w:eastAsia="pl-PL"/>
        </w:rPr>
        <w:t>.)</w:t>
      </w:r>
    </w:p>
    <w:p w14:paraId="0F27E261" w14:textId="2DDC7AC7"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Pracy i Polityki Społecznej z dnia 4 sierpnia 2011 r. zmieniające rozporządzenie w sprawie ogólnych przepisów bezpieczeństwa i higieny pracy (Dz. U. 2011 nr 173 poz. 1034),</w:t>
      </w:r>
    </w:p>
    <w:p w14:paraId="7E5EF417" w14:textId="0A2335F6"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Klimatu z dnia 24 września 2020 r. zmieniające rozporządzenie w sprawie bezpieczeństwa i higieny pracy przy urządzeniach energetycznych (Dz. U. 2020 poz. 1649),</w:t>
      </w:r>
    </w:p>
    <w:p w14:paraId="1DCAA7D1" w14:textId="0D33B1E5" w:rsidR="00D958CC" w:rsidRPr="00907DBA" w:rsidRDefault="00D958CC"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color w:val="000000"/>
          <w:szCs w:val="22"/>
          <w:lang w:eastAsia="pl-PL"/>
        </w:rPr>
        <w:t>Rozporządzenie Ministra Infrastruktury z dnia 2 września 2004r. w sprawie szczegółowego zakresu i formy dokumentacji projektowej, specyfikacji technicznych wykonania i odbioru robót budowlanych oraz programu funkcjonalno-użytkowego (Dz. U. Nr. 202, poz. 2072 ze zmianami)</w:t>
      </w:r>
    </w:p>
    <w:p w14:paraId="133C5F75" w14:textId="52905825"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lastRenderedPageBreak/>
        <w:t>Rozporządzenie Ministra Rozwoju, Pracy i Technologii z dnia 23 marca 2021 r. zmieniające rozporządzenie w sprawie zasadniczych wymagań dotyczących ograniczenia stosowania niektórych niebezpiecznych substancji w sprzęcie elektrycznym i elektronicznym (Dz. U. 2014 poz. 934),</w:t>
      </w:r>
    </w:p>
    <w:p w14:paraId="06926FF1" w14:textId="67666D07"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Gospodarki z dnia 11 marca 2014 r. zmieniające rozporządzenie w sprawie procedur oceny zgodności wyrobów wykorzystujących energię oraz ich oznakowania (Dz. U. 2014 poz. 934),</w:t>
      </w:r>
    </w:p>
    <w:p w14:paraId="5F71A42C" w14:textId="5A7A194B"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Gospodarki z dnia 21 sierpnia 2007 r. w sprawie zasadniczych wymagań dla sprzętu elektrycznego (Dz. U. 2007 nr 155 poz. 1089),</w:t>
      </w:r>
    </w:p>
    <w:p w14:paraId="19293168" w14:textId="0883C735"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Gospodarki z dnia 21 października 2008 r. w sprawie zasadniczych wymagań dla maszyn (Dz. U. 2008 nr 199 poz. 1228),</w:t>
      </w:r>
    </w:p>
    <w:p w14:paraId="427E0370" w14:textId="32704519"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Gospodarki z dnia 13 czerwca 2011 r. zmieniające rozporządzenie w sprawie zasadniczych wymagań dla maszyn (</w:t>
      </w:r>
      <w:proofErr w:type="spellStart"/>
      <w:r w:rsidRPr="00907DBA">
        <w:rPr>
          <w:rFonts w:asciiTheme="minorHAnsi" w:hAnsiTheme="minorHAnsi" w:cstheme="minorHAnsi"/>
          <w:lang w:eastAsia="pl-PL"/>
        </w:rPr>
        <w:t>Dz</w:t>
      </w:r>
      <w:proofErr w:type="spellEnd"/>
      <w:r w:rsidRPr="00907DBA">
        <w:rPr>
          <w:rFonts w:asciiTheme="minorHAnsi" w:hAnsiTheme="minorHAnsi" w:cstheme="minorHAnsi"/>
          <w:lang w:eastAsia="pl-PL"/>
        </w:rPr>
        <w:t xml:space="preserve"> .U. 2011 nr 124 poz. 701),</w:t>
      </w:r>
    </w:p>
    <w:p w14:paraId="1817A667" w14:textId="7ED1B571"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Dyrektywa 2014/32/UE Parlamentu Europejskiego i Rady z 26 lutego 2014 w sprawie przyrządów pomiarowych MID</w:t>
      </w:r>
      <w:r w:rsidR="00451912" w:rsidRPr="00907DBA">
        <w:rPr>
          <w:rFonts w:asciiTheme="minorHAnsi" w:hAnsiTheme="minorHAnsi" w:cstheme="minorHAnsi"/>
          <w:lang w:eastAsia="pl-PL"/>
        </w:rPr>
        <w:t>,</w:t>
      </w:r>
      <w:r w:rsidRPr="00907DBA">
        <w:rPr>
          <w:rFonts w:asciiTheme="minorHAnsi" w:hAnsiTheme="minorHAnsi" w:cstheme="minorHAnsi"/>
          <w:lang w:eastAsia="pl-PL"/>
        </w:rPr>
        <w:t xml:space="preserve"> </w:t>
      </w:r>
    </w:p>
    <w:p w14:paraId="4E9FC82D" w14:textId="490C86E8"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Środowiska z dnia 3 lipca 2017 r. w sprawie wysokości stawek opłat za usunięcie drzew i krzewów (Dz. U. 2017 poz. 1330),</w:t>
      </w:r>
    </w:p>
    <w:p w14:paraId="00A03E0A" w14:textId="6C4F2823"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Ustawa z dnia 21 stycznia 2021 r. o zmianie ustawy - Kodeks postępowania administracyjnego oraz niektórych innych ustaw (Dz. U. 2021 poz. 187),</w:t>
      </w:r>
    </w:p>
    <w:p w14:paraId="33C3AFC4" w14:textId="016BE004"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Obwieszczenie Marszałka Sejmu Rzeczypospolitej Polskiej z dnia 16 września 2020 r. w sprawie ogłoszenia jednolitego tekstu ustawy - Kodeks cywilny (Dz. U. 2020 poz. 1740),</w:t>
      </w:r>
    </w:p>
    <w:p w14:paraId="50D2F12E" w14:textId="77777777" w:rsidR="006415D8" w:rsidRPr="00907DBA" w:rsidRDefault="006415D8" w:rsidP="00907DBA">
      <w:pPr>
        <w:pStyle w:val="Akapitzlist"/>
        <w:spacing w:before="120" w:line="276" w:lineRule="auto"/>
        <w:ind w:left="357"/>
        <w:jc w:val="both"/>
        <w:rPr>
          <w:rFonts w:asciiTheme="minorHAnsi" w:hAnsiTheme="minorHAnsi" w:cstheme="minorHAnsi"/>
          <w:b/>
          <w:bCs/>
          <w:u w:val="single"/>
        </w:rPr>
      </w:pPr>
    </w:p>
    <w:p w14:paraId="7ED59B97" w14:textId="477B507F" w:rsidR="007F1CBA" w:rsidRPr="00907DBA" w:rsidRDefault="007F1CBA" w:rsidP="00907DBA">
      <w:pPr>
        <w:pStyle w:val="Akapitzlist"/>
        <w:numPr>
          <w:ilvl w:val="0"/>
          <w:numId w:val="11"/>
        </w:numPr>
        <w:spacing w:before="120" w:line="276" w:lineRule="auto"/>
        <w:ind w:left="357" w:hanging="357"/>
        <w:jc w:val="both"/>
        <w:rPr>
          <w:rFonts w:asciiTheme="minorHAnsi" w:hAnsiTheme="minorHAnsi" w:cstheme="minorHAnsi"/>
          <w:b/>
          <w:bCs/>
          <w:u w:val="single"/>
        </w:rPr>
      </w:pPr>
      <w:r w:rsidRPr="00907DBA">
        <w:rPr>
          <w:rFonts w:asciiTheme="minorHAnsi" w:hAnsiTheme="minorHAnsi" w:cstheme="minorHAnsi"/>
          <w:b/>
          <w:bCs/>
          <w:u w:val="single"/>
        </w:rPr>
        <w:t xml:space="preserve">Inne informacje </w:t>
      </w:r>
    </w:p>
    <w:p w14:paraId="65C91975" w14:textId="5D747195" w:rsidR="00D36DEA" w:rsidRPr="00907DBA" w:rsidRDefault="00D36DEA" w:rsidP="00907DBA">
      <w:pPr>
        <w:pStyle w:val="Akapitzlist"/>
        <w:numPr>
          <w:ilvl w:val="1"/>
          <w:numId w:val="11"/>
        </w:numPr>
        <w:spacing w:before="120" w:line="276" w:lineRule="auto"/>
        <w:ind w:left="709" w:hanging="425"/>
        <w:jc w:val="both"/>
        <w:rPr>
          <w:rFonts w:asciiTheme="minorHAnsi" w:hAnsiTheme="minorHAnsi" w:cstheme="minorHAnsi"/>
          <w:b/>
          <w:bCs/>
        </w:rPr>
      </w:pPr>
      <w:r w:rsidRPr="00907DBA">
        <w:rPr>
          <w:rFonts w:asciiTheme="minorHAnsi" w:hAnsiTheme="minorHAnsi" w:cstheme="minorHAnsi"/>
          <w:b/>
          <w:bCs/>
        </w:rPr>
        <w:t>Wytyczne dotyczące wykonawcy robót</w:t>
      </w:r>
    </w:p>
    <w:p w14:paraId="2DB5D15F" w14:textId="76E64E1E" w:rsidR="00D36DEA" w:rsidRPr="00907DBA" w:rsidRDefault="00D36DEA" w:rsidP="00907DBA">
      <w:pPr>
        <w:autoSpaceDE w:val="0"/>
        <w:autoSpaceDN w:val="0"/>
        <w:adjustRightInd w:val="0"/>
        <w:spacing w:line="276" w:lineRule="auto"/>
        <w:ind w:left="284"/>
        <w:jc w:val="both"/>
        <w:rPr>
          <w:rFonts w:asciiTheme="minorHAnsi" w:hAnsiTheme="minorHAnsi" w:cstheme="minorHAnsi"/>
          <w:lang w:eastAsia="pl-PL"/>
        </w:rPr>
      </w:pPr>
      <w:r w:rsidRPr="00C01C3B">
        <w:rPr>
          <w:rFonts w:asciiTheme="minorHAnsi" w:hAnsiTheme="minorHAnsi" w:cstheme="minorHAnsi"/>
          <w:lang w:eastAsia="pl-PL"/>
        </w:rPr>
        <w:t>Roboty powinien wykonać Wykonawca posiadający odpowiedni potencjał techniczny i ekonomiczny oraz  posiadający doświadczenie w realizacji podobnych przedsięwzięć.</w:t>
      </w:r>
      <w:r w:rsidRPr="00907DBA">
        <w:rPr>
          <w:rFonts w:asciiTheme="minorHAnsi" w:hAnsiTheme="minorHAnsi" w:cstheme="minorHAnsi"/>
          <w:lang w:eastAsia="pl-PL"/>
        </w:rPr>
        <w:t xml:space="preserve"> </w:t>
      </w:r>
    </w:p>
    <w:p w14:paraId="72FB474C" w14:textId="69FD5AD3" w:rsidR="00B6549A" w:rsidRPr="00907DBA" w:rsidRDefault="00D36DEA" w:rsidP="00907DBA">
      <w:pPr>
        <w:autoSpaceDE w:val="0"/>
        <w:autoSpaceDN w:val="0"/>
        <w:adjustRightInd w:val="0"/>
        <w:spacing w:line="276" w:lineRule="auto"/>
        <w:ind w:left="284"/>
        <w:jc w:val="both"/>
        <w:rPr>
          <w:rFonts w:asciiTheme="minorHAnsi" w:hAnsiTheme="minorHAnsi" w:cstheme="minorHAnsi"/>
          <w:lang w:eastAsia="pl-PL"/>
        </w:rPr>
      </w:pPr>
      <w:r w:rsidRPr="00907DBA">
        <w:rPr>
          <w:rFonts w:asciiTheme="minorHAnsi" w:hAnsiTheme="minorHAnsi" w:cstheme="minorHAnsi"/>
          <w:lang w:eastAsia="pl-PL"/>
        </w:rPr>
        <w:t xml:space="preserve">Osoby wykonujące zasadnicze prace fizyczne muszą być zatrudnione </w:t>
      </w:r>
      <w:r w:rsidR="00C01C3B">
        <w:rPr>
          <w:rFonts w:asciiTheme="minorHAnsi" w:hAnsiTheme="minorHAnsi" w:cstheme="minorHAnsi"/>
          <w:lang w:eastAsia="pl-PL"/>
        </w:rPr>
        <w:t xml:space="preserve">u Wykonawcy </w:t>
      </w:r>
      <w:r w:rsidRPr="00907DBA">
        <w:rPr>
          <w:rFonts w:asciiTheme="minorHAnsi" w:hAnsiTheme="minorHAnsi" w:cstheme="minorHAnsi"/>
          <w:lang w:eastAsia="pl-PL"/>
        </w:rPr>
        <w:t xml:space="preserve">na podstawie umowy o pracę. </w:t>
      </w:r>
    </w:p>
    <w:p w14:paraId="7F2335DE" w14:textId="0E4019A8" w:rsidR="009D35FE" w:rsidRPr="00907DBA" w:rsidRDefault="00B6549A" w:rsidP="00907DBA">
      <w:pPr>
        <w:pStyle w:val="Akapitzlist"/>
        <w:numPr>
          <w:ilvl w:val="1"/>
          <w:numId w:val="11"/>
        </w:numPr>
        <w:spacing w:before="120" w:line="276" w:lineRule="auto"/>
        <w:ind w:left="709" w:hanging="425"/>
        <w:jc w:val="both"/>
        <w:rPr>
          <w:rFonts w:asciiTheme="minorHAnsi" w:hAnsiTheme="minorHAnsi" w:cstheme="minorHAnsi"/>
          <w:b/>
          <w:bCs/>
        </w:rPr>
      </w:pPr>
      <w:r w:rsidRPr="00907DBA">
        <w:rPr>
          <w:rFonts w:asciiTheme="minorHAnsi" w:hAnsiTheme="minorHAnsi" w:cstheme="minorHAnsi"/>
          <w:b/>
          <w:bCs/>
          <w:lang w:eastAsia="pl-PL"/>
        </w:rPr>
        <w:t>Modyfikacje i wyjaśnienia treści PFU</w:t>
      </w:r>
    </w:p>
    <w:p w14:paraId="3BBAF54F" w14:textId="1B48C54F" w:rsidR="009D35FE" w:rsidRPr="00907DBA" w:rsidRDefault="009D35FE" w:rsidP="00907DBA">
      <w:pPr>
        <w:autoSpaceDE w:val="0"/>
        <w:autoSpaceDN w:val="0"/>
        <w:adjustRightInd w:val="0"/>
        <w:spacing w:line="276" w:lineRule="auto"/>
        <w:ind w:left="284"/>
        <w:jc w:val="both"/>
        <w:rPr>
          <w:rFonts w:asciiTheme="minorHAnsi" w:hAnsiTheme="minorHAnsi" w:cstheme="minorHAnsi"/>
          <w:lang w:eastAsia="pl-PL"/>
        </w:rPr>
      </w:pPr>
      <w:r w:rsidRPr="00907DBA">
        <w:rPr>
          <w:rFonts w:asciiTheme="minorHAnsi" w:hAnsiTheme="minorHAnsi" w:cstheme="minorHAnsi"/>
          <w:lang w:eastAsia="pl-PL"/>
        </w:rPr>
        <w:t>W uzasadnionych przypadkach Zamawiający może w każdym czasie przed upływem</w:t>
      </w:r>
      <w:r w:rsidR="00B6549A" w:rsidRPr="00907DBA">
        <w:rPr>
          <w:rFonts w:asciiTheme="minorHAnsi" w:hAnsiTheme="minorHAnsi" w:cstheme="minorHAnsi"/>
          <w:lang w:eastAsia="pl-PL"/>
        </w:rPr>
        <w:t xml:space="preserve"> </w:t>
      </w:r>
      <w:r w:rsidRPr="00907DBA">
        <w:rPr>
          <w:rFonts w:asciiTheme="minorHAnsi" w:hAnsiTheme="minorHAnsi" w:cstheme="minorHAnsi"/>
          <w:lang w:eastAsia="pl-PL"/>
        </w:rPr>
        <w:t xml:space="preserve">terminu składania ofert zmodyfikować treść niniejszego </w:t>
      </w:r>
      <w:r w:rsidR="00B6549A" w:rsidRPr="00907DBA">
        <w:rPr>
          <w:rFonts w:asciiTheme="minorHAnsi" w:hAnsiTheme="minorHAnsi" w:cstheme="minorHAnsi"/>
          <w:lang w:eastAsia="pl-PL"/>
        </w:rPr>
        <w:t>PFU</w:t>
      </w:r>
      <w:r w:rsidRPr="00907DBA">
        <w:rPr>
          <w:rFonts w:asciiTheme="minorHAnsi" w:hAnsiTheme="minorHAnsi" w:cstheme="minorHAnsi"/>
          <w:lang w:eastAsia="pl-PL"/>
        </w:rPr>
        <w:t xml:space="preserve"> jako</w:t>
      </w:r>
      <w:r w:rsidR="00B6549A" w:rsidRPr="00907DBA">
        <w:rPr>
          <w:rFonts w:asciiTheme="minorHAnsi" w:hAnsiTheme="minorHAnsi" w:cstheme="minorHAnsi"/>
          <w:lang w:eastAsia="pl-PL"/>
        </w:rPr>
        <w:t xml:space="preserve"> </w:t>
      </w:r>
      <w:r w:rsidRPr="00907DBA">
        <w:rPr>
          <w:rFonts w:asciiTheme="minorHAnsi" w:hAnsiTheme="minorHAnsi" w:cstheme="minorHAnsi"/>
          <w:lang w:eastAsia="pl-PL"/>
        </w:rPr>
        <w:t xml:space="preserve">części składowej </w:t>
      </w:r>
      <w:r w:rsidR="00B6549A" w:rsidRPr="00907DBA">
        <w:rPr>
          <w:rFonts w:asciiTheme="minorHAnsi" w:hAnsiTheme="minorHAnsi" w:cstheme="minorHAnsi"/>
          <w:lang w:eastAsia="pl-PL"/>
        </w:rPr>
        <w:t>S</w:t>
      </w:r>
      <w:r w:rsidRPr="00907DBA">
        <w:rPr>
          <w:rFonts w:asciiTheme="minorHAnsi" w:hAnsiTheme="minorHAnsi" w:cstheme="minorHAnsi"/>
          <w:lang w:eastAsia="pl-PL"/>
        </w:rPr>
        <w:t xml:space="preserve">pecyfikacji </w:t>
      </w:r>
      <w:r w:rsidR="00B6549A" w:rsidRPr="00907DBA">
        <w:rPr>
          <w:rFonts w:asciiTheme="minorHAnsi" w:hAnsiTheme="minorHAnsi" w:cstheme="minorHAnsi"/>
          <w:lang w:eastAsia="pl-PL"/>
        </w:rPr>
        <w:t>W</w:t>
      </w:r>
      <w:r w:rsidRPr="00907DBA">
        <w:rPr>
          <w:rFonts w:asciiTheme="minorHAnsi" w:hAnsiTheme="minorHAnsi" w:cstheme="minorHAnsi"/>
          <w:lang w:eastAsia="pl-PL"/>
        </w:rPr>
        <w:t xml:space="preserve">arunków </w:t>
      </w:r>
      <w:r w:rsidR="00B6549A" w:rsidRPr="00907DBA">
        <w:rPr>
          <w:rFonts w:asciiTheme="minorHAnsi" w:hAnsiTheme="minorHAnsi" w:cstheme="minorHAnsi"/>
          <w:lang w:eastAsia="pl-PL"/>
        </w:rPr>
        <w:t>Z</w:t>
      </w:r>
      <w:r w:rsidRPr="00907DBA">
        <w:rPr>
          <w:rFonts w:asciiTheme="minorHAnsi" w:hAnsiTheme="minorHAnsi" w:cstheme="minorHAnsi"/>
          <w:lang w:eastAsia="pl-PL"/>
        </w:rPr>
        <w:t>amówienia</w:t>
      </w:r>
      <w:r w:rsidR="00B6549A" w:rsidRPr="00907DBA">
        <w:rPr>
          <w:rFonts w:asciiTheme="minorHAnsi" w:hAnsiTheme="minorHAnsi" w:cstheme="minorHAnsi"/>
          <w:lang w:eastAsia="pl-PL"/>
        </w:rPr>
        <w:t>.</w:t>
      </w:r>
    </w:p>
    <w:p w14:paraId="51C62D15" w14:textId="1B1C61B6" w:rsidR="00B6549A" w:rsidRPr="00907DBA" w:rsidRDefault="00B6549A" w:rsidP="00907DBA">
      <w:pPr>
        <w:autoSpaceDE w:val="0"/>
        <w:autoSpaceDN w:val="0"/>
        <w:adjustRightInd w:val="0"/>
        <w:spacing w:line="276" w:lineRule="auto"/>
        <w:ind w:left="284"/>
        <w:jc w:val="both"/>
        <w:rPr>
          <w:rFonts w:asciiTheme="minorHAnsi" w:hAnsiTheme="minorHAnsi" w:cstheme="minorHAnsi"/>
          <w:lang w:eastAsia="pl-PL"/>
        </w:rPr>
      </w:pPr>
      <w:r w:rsidRPr="00907DBA">
        <w:rPr>
          <w:rFonts w:asciiTheme="minorHAnsi" w:hAnsiTheme="minorHAnsi" w:cstheme="minorHAnsi"/>
          <w:lang w:eastAsia="pl-PL"/>
        </w:rPr>
        <w:t xml:space="preserve">Wykonawca może zwrócić się do Zamawiającego z prośbą o udzielenie wyjaśnień treści niniejszego </w:t>
      </w:r>
      <w:r w:rsidR="009063B7" w:rsidRPr="00907DBA">
        <w:rPr>
          <w:rFonts w:asciiTheme="minorHAnsi" w:hAnsiTheme="minorHAnsi" w:cstheme="minorHAnsi"/>
          <w:lang w:eastAsia="pl-PL"/>
        </w:rPr>
        <w:t>PFU</w:t>
      </w:r>
      <w:r w:rsidRPr="00907DBA">
        <w:rPr>
          <w:rFonts w:asciiTheme="minorHAnsi" w:hAnsiTheme="minorHAnsi" w:cstheme="minorHAnsi"/>
          <w:lang w:eastAsia="pl-PL"/>
        </w:rPr>
        <w:t>. Prośbę taką należy sformułować na piśmie i przekazać Zamawiającemu w trybie określonym w specyfikacji istotnych warunków zamówienia</w:t>
      </w:r>
      <w:r w:rsidR="00935DF9" w:rsidRPr="00907DBA">
        <w:rPr>
          <w:rFonts w:asciiTheme="minorHAnsi" w:hAnsiTheme="minorHAnsi" w:cstheme="minorHAnsi"/>
          <w:lang w:eastAsia="pl-PL"/>
        </w:rPr>
        <w:t>.</w:t>
      </w:r>
    </w:p>
    <w:p w14:paraId="2CE94C64" w14:textId="77777777" w:rsidR="00C01C3B" w:rsidRPr="00C01C3B" w:rsidRDefault="00C01C3B" w:rsidP="0091233C">
      <w:pPr>
        <w:spacing w:line="276" w:lineRule="auto"/>
        <w:rPr>
          <w:rFonts w:asciiTheme="minorHAnsi" w:hAnsiTheme="minorHAnsi" w:cstheme="minorHAnsi"/>
          <w:bCs/>
        </w:rPr>
      </w:pPr>
    </w:p>
    <w:p w14:paraId="7D2358AF" w14:textId="77777777" w:rsidR="009F2D85" w:rsidRPr="00907DBA" w:rsidRDefault="009F2D85" w:rsidP="007E1162">
      <w:pPr>
        <w:pBdr>
          <w:bottom w:val="double" w:sz="6" w:space="1" w:color="auto"/>
        </w:pBdr>
        <w:spacing w:line="276" w:lineRule="auto"/>
        <w:rPr>
          <w:rFonts w:asciiTheme="minorHAnsi" w:hAnsiTheme="minorHAnsi" w:cstheme="minorHAnsi"/>
          <w:bCs/>
        </w:rPr>
      </w:pPr>
    </w:p>
    <w:p w14:paraId="1ED699B9" w14:textId="21B3C868" w:rsidR="00C57FEC" w:rsidRPr="00907DBA" w:rsidRDefault="00C57FEC" w:rsidP="007E1162">
      <w:pPr>
        <w:spacing w:line="276" w:lineRule="auto"/>
        <w:jc w:val="center"/>
        <w:rPr>
          <w:rFonts w:asciiTheme="minorHAnsi" w:hAnsiTheme="minorHAnsi" w:cstheme="minorHAnsi"/>
          <w:sz w:val="22"/>
          <w:szCs w:val="22"/>
        </w:rPr>
      </w:pPr>
      <w:r w:rsidRPr="00907DBA">
        <w:rPr>
          <w:rFonts w:asciiTheme="minorHAnsi" w:hAnsiTheme="minorHAnsi" w:cstheme="minorHAnsi"/>
          <w:sz w:val="22"/>
          <w:szCs w:val="22"/>
        </w:rPr>
        <w:t xml:space="preserve">Poznań, </w:t>
      </w:r>
      <w:r w:rsidR="00E65517">
        <w:rPr>
          <w:rFonts w:asciiTheme="minorHAnsi" w:hAnsiTheme="minorHAnsi" w:cstheme="minorHAnsi"/>
          <w:sz w:val="22"/>
          <w:szCs w:val="22"/>
        </w:rPr>
        <w:t>kwiec</w:t>
      </w:r>
      <w:r w:rsidR="007C6864">
        <w:rPr>
          <w:rFonts w:asciiTheme="minorHAnsi" w:hAnsiTheme="minorHAnsi" w:cstheme="minorHAnsi"/>
          <w:sz w:val="22"/>
          <w:szCs w:val="22"/>
        </w:rPr>
        <w:t>ień</w:t>
      </w:r>
      <w:r w:rsidRPr="00907DBA">
        <w:rPr>
          <w:rFonts w:asciiTheme="minorHAnsi" w:hAnsiTheme="minorHAnsi" w:cstheme="minorHAnsi"/>
          <w:sz w:val="22"/>
          <w:szCs w:val="22"/>
        </w:rPr>
        <w:t xml:space="preserve"> 20</w:t>
      </w:r>
      <w:r w:rsidR="001B403A" w:rsidRPr="00907DBA">
        <w:rPr>
          <w:rFonts w:asciiTheme="minorHAnsi" w:hAnsiTheme="minorHAnsi" w:cstheme="minorHAnsi"/>
          <w:sz w:val="22"/>
          <w:szCs w:val="22"/>
        </w:rPr>
        <w:t>2</w:t>
      </w:r>
      <w:r w:rsidR="00E65517">
        <w:rPr>
          <w:rFonts w:asciiTheme="minorHAnsi" w:hAnsiTheme="minorHAnsi" w:cstheme="minorHAnsi"/>
          <w:sz w:val="22"/>
          <w:szCs w:val="22"/>
        </w:rPr>
        <w:t>2</w:t>
      </w:r>
      <w:r w:rsidRPr="00907DBA">
        <w:rPr>
          <w:rFonts w:asciiTheme="minorHAnsi" w:hAnsiTheme="minorHAnsi" w:cstheme="minorHAnsi"/>
          <w:sz w:val="22"/>
          <w:szCs w:val="22"/>
        </w:rPr>
        <w:t xml:space="preserve"> r.</w:t>
      </w:r>
    </w:p>
    <w:p w14:paraId="29D415B1" w14:textId="77777777" w:rsidR="00C57FEC" w:rsidRPr="00907DBA" w:rsidRDefault="00C57FEC" w:rsidP="007E1162">
      <w:pPr>
        <w:spacing w:line="276" w:lineRule="auto"/>
        <w:rPr>
          <w:rFonts w:asciiTheme="minorHAnsi" w:hAnsiTheme="minorHAnsi" w:cstheme="minorHAnsi"/>
          <w:b/>
          <w:bCs/>
          <w:u w:val="single"/>
        </w:rPr>
      </w:pPr>
    </w:p>
    <w:sectPr w:rsidR="00C57FEC" w:rsidRPr="00907DBA" w:rsidSect="00C55314">
      <w:headerReference w:type="default" r:id="rId12"/>
      <w:footerReference w:type="default" r:id="rId13"/>
      <w:pgSz w:w="11906" w:h="16838"/>
      <w:pgMar w:top="1134" w:right="1133" w:bottom="709" w:left="1418" w:header="284" w:footer="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407FF" w14:textId="77777777" w:rsidR="00E9636F" w:rsidRDefault="00E9636F">
      <w:r>
        <w:separator/>
      </w:r>
    </w:p>
  </w:endnote>
  <w:endnote w:type="continuationSeparator" w:id="0">
    <w:p w14:paraId="0F4DE48C" w14:textId="77777777" w:rsidR="00E9636F" w:rsidRDefault="00E9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8"/>
        <w:szCs w:val="8"/>
      </w:rPr>
      <w:id w:val="822089318"/>
      <w:docPartObj>
        <w:docPartGallery w:val="Page Numbers (Bottom of Page)"/>
        <w:docPartUnique/>
      </w:docPartObj>
    </w:sdtPr>
    <w:sdtEndPr>
      <w:rPr>
        <w:sz w:val="20"/>
        <w:szCs w:val="24"/>
      </w:rPr>
    </w:sdtEndPr>
    <w:sdtContent>
      <w:sdt>
        <w:sdtPr>
          <w:rPr>
            <w:rFonts w:asciiTheme="minorHAnsi" w:hAnsiTheme="minorHAnsi" w:cstheme="minorHAnsi"/>
            <w:sz w:val="8"/>
            <w:szCs w:val="8"/>
          </w:rPr>
          <w:id w:val="1728636285"/>
          <w:docPartObj>
            <w:docPartGallery w:val="Page Numbers (Top of Page)"/>
            <w:docPartUnique/>
          </w:docPartObj>
        </w:sdtPr>
        <w:sdtEndPr>
          <w:rPr>
            <w:sz w:val="20"/>
            <w:szCs w:val="24"/>
          </w:rPr>
        </w:sdtEndPr>
        <w:sdtContent>
          <w:p w14:paraId="42FA2C48" w14:textId="77777777" w:rsidR="00A63F0E" w:rsidRPr="00D37A60" w:rsidRDefault="00A63F0E" w:rsidP="00B65898">
            <w:pPr>
              <w:pStyle w:val="Stopka"/>
              <w:pBdr>
                <w:top w:val="single" w:sz="4" w:space="1" w:color="auto"/>
              </w:pBdr>
              <w:spacing w:before="120"/>
              <w:jc w:val="right"/>
              <w:rPr>
                <w:rFonts w:asciiTheme="minorHAnsi" w:hAnsiTheme="minorHAnsi" w:cstheme="minorHAnsi"/>
                <w:sz w:val="8"/>
                <w:szCs w:val="8"/>
              </w:rPr>
            </w:pPr>
          </w:p>
          <w:p w14:paraId="213DCD67" w14:textId="74AA43DB" w:rsidR="00A63F0E" w:rsidRPr="00D37A60" w:rsidRDefault="00A63F0E" w:rsidP="00B65898">
            <w:pPr>
              <w:pStyle w:val="Stopka"/>
              <w:pBdr>
                <w:top w:val="single" w:sz="4" w:space="1" w:color="auto"/>
              </w:pBdr>
              <w:spacing w:before="120"/>
              <w:jc w:val="right"/>
              <w:rPr>
                <w:rFonts w:asciiTheme="minorHAnsi" w:hAnsiTheme="minorHAnsi" w:cstheme="minorHAnsi"/>
                <w:sz w:val="20"/>
              </w:rPr>
            </w:pPr>
            <w:r w:rsidRPr="00D37A60">
              <w:rPr>
                <w:rFonts w:asciiTheme="minorHAnsi" w:hAnsiTheme="minorHAnsi" w:cstheme="minorHAnsi"/>
                <w:sz w:val="20"/>
              </w:rPr>
              <w:t xml:space="preserve">Strona </w:t>
            </w:r>
            <w:r w:rsidRPr="00D37A60">
              <w:rPr>
                <w:rFonts w:asciiTheme="minorHAnsi" w:hAnsiTheme="minorHAnsi" w:cstheme="minorHAnsi"/>
                <w:b/>
                <w:bCs/>
                <w:sz w:val="20"/>
              </w:rPr>
              <w:fldChar w:fldCharType="begin"/>
            </w:r>
            <w:r w:rsidRPr="00D37A60">
              <w:rPr>
                <w:rFonts w:asciiTheme="minorHAnsi" w:hAnsiTheme="minorHAnsi" w:cstheme="minorHAnsi"/>
                <w:b/>
                <w:bCs/>
                <w:sz w:val="20"/>
              </w:rPr>
              <w:instrText>PAGE</w:instrText>
            </w:r>
            <w:r w:rsidRPr="00D37A60">
              <w:rPr>
                <w:rFonts w:asciiTheme="minorHAnsi" w:hAnsiTheme="minorHAnsi" w:cstheme="minorHAnsi"/>
                <w:b/>
                <w:bCs/>
                <w:sz w:val="20"/>
              </w:rPr>
              <w:fldChar w:fldCharType="separate"/>
            </w:r>
            <w:r w:rsidR="00345B6A">
              <w:rPr>
                <w:rFonts w:asciiTheme="minorHAnsi" w:hAnsiTheme="minorHAnsi" w:cstheme="minorHAnsi"/>
                <w:b/>
                <w:bCs/>
                <w:noProof/>
                <w:sz w:val="20"/>
              </w:rPr>
              <w:t>21</w:t>
            </w:r>
            <w:r w:rsidRPr="00D37A60">
              <w:rPr>
                <w:rFonts w:asciiTheme="minorHAnsi" w:hAnsiTheme="minorHAnsi" w:cstheme="minorHAnsi"/>
                <w:b/>
                <w:bCs/>
                <w:sz w:val="20"/>
              </w:rPr>
              <w:fldChar w:fldCharType="end"/>
            </w:r>
            <w:r w:rsidRPr="00D37A60">
              <w:rPr>
                <w:rFonts w:asciiTheme="minorHAnsi" w:hAnsiTheme="minorHAnsi" w:cstheme="minorHAnsi"/>
                <w:sz w:val="20"/>
              </w:rPr>
              <w:t xml:space="preserve"> z </w:t>
            </w:r>
            <w:r w:rsidRPr="00D37A60">
              <w:rPr>
                <w:rFonts w:asciiTheme="minorHAnsi" w:hAnsiTheme="minorHAnsi" w:cstheme="minorHAnsi"/>
                <w:b/>
                <w:bCs/>
                <w:sz w:val="20"/>
              </w:rPr>
              <w:fldChar w:fldCharType="begin"/>
            </w:r>
            <w:r w:rsidRPr="00D37A60">
              <w:rPr>
                <w:rFonts w:asciiTheme="minorHAnsi" w:hAnsiTheme="minorHAnsi" w:cstheme="minorHAnsi"/>
                <w:b/>
                <w:bCs/>
                <w:sz w:val="20"/>
              </w:rPr>
              <w:instrText>NUMPAGES</w:instrText>
            </w:r>
            <w:r w:rsidRPr="00D37A60">
              <w:rPr>
                <w:rFonts w:asciiTheme="minorHAnsi" w:hAnsiTheme="minorHAnsi" w:cstheme="minorHAnsi"/>
                <w:b/>
                <w:bCs/>
                <w:sz w:val="20"/>
              </w:rPr>
              <w:fldChar w:fldCharType="separate"/>
            </w:r>
            <w:r w:rsidR="00345B6A">
              <w:rPr>
                <w:rFonts w:asciiTheme="minorHAnsi" w:hAnsiTheme="minorHAnsi" w:cstheme="minorHAnsi"/>
                <w:b/>
                <w:bCs/>
                <w:noProof/>
                <w:sz w:val="20"/>
              </w:rPr>
              <w:t>22</w:t>
            </w:r>
            <w:r w:rsidRPr="00D37A60">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8BC2" w14:textId="77777777" w:rsidR="00E9636F" w:rsidRDefault="00E9636F">
      <w:r>
        <w:separator/>
      </w:r>
    </w:p>
  </w:footnote>
  <w:footnote w:type="continuationSeparator" w:id="0">
    <w:p w14:paraId="242BCDF3" w14:textId="77777777" w:rsidR="00E9636F" w:rsidRDefault="00E96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F2B" w14:textId="77777777" w:rsidR="00A63F0E" w:rsidRDefault="00A63F0E" w:rsidP="00734669">
    <w:pPr>
      <w:pStyle w:val="Nagwek"/>
      <w:jc w:val="center"/>
      <w:rPr>
        <w:sz w:val="20"/>
      </w:rPr>
    </w:pPr>
  </w:p>
  <w:p w14:paraId="1AFD7FE5" w14:textId="694CFA48" w:rsidR="00A63F0E" w:rsidRPr="00B41148" w:rsidRDefault="00A63F0E" w:rsidP="00734669">
    <w:pPr>
      <w:pStyle w:val="Nagwek"/>
      <w:jc w:val="center"/>
      <w:rPr>
        <w:rFonts w:asciiTheme="minorHAnsi" w:hAnsiTheme="minorHAnsi" w:cstheme="minorHAnsi"/>
        <w:sz w:val="20"/>
      </w:rPr>
    </w:pPr>
    <w:r w:rsidRPr="00B41148">
      <w:rPr>
        <w:rFonts w:asciiTheme="minorHAnsi" w:hAnsiTheme="minorHAnsi" w:cstheme="minorHAnsi"/>
        <w:sz w:val="20"/>
      </w:rPr>
      <w:t>PFU   -    modernizacja stacji transformatorowej nr 3</w:t>
    </w:r>
    <w:r>
      <w:rPr>
        <w:rFonts w:asciiTheme="minorHAnsi" w:hAnsiTheme="minorHAnsi" w:cstheme="minorHAnsi"/>
        <w:sz w:val="20"/>
      </w:rPr>
      <w:t>55</w:t>
    </w:r>
  </w:p>
  <w:p w14:paraId="6BDCB91A" w14:textId="77777777" w:rsidR="00A63F0E" w:rsidRPr="00B41148" w:rsidRDefault="00A63F0E" w:rsidP="00734669">
    <w:pPr>
      <w:pStyle w:val="Nagwek"/>
      <w:pBdr>
        <w:bottom w:val="single" w:sz="4" w:space="1" w:color="auto"/>
      </w:pBdr>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D11"/>
    <w:multiLevelType w:val="multilevel"/>
    <w:tmpl w:val="96CE014A"/>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1" w15:restartNumberingAfterBreak="0">
    <w:nsid w:val="05AD7C2B"/>
    <w:multiLevelType w:val="hybridMultilevel"/>
    <w:tmpl w:val="05B2CA58"/>
    <w:lvl w:ilvl="0" w:tplc="CE345EBC">
      <w:start w:val="1"/>
      <w:numFmt w:val="lowerLetter"/>
      <w:lvlText w:val="%1."/>
      <w:lvlJc w:val="left"/>
      <w:pPr>
        <w:ind w:left="1074" w:hanging="360"/>
      </w:pPr>
      <w:rPr>
        <w:rFonts w:hint="default"/>
      </w:rPr>
    </w:lvl>
    <w:lvl w:ilvl="1" w:tplc="04150001">
      <w:start w:val="1"/>
      <w:numFmt w:val="bullet"/>
      <w:lvlText w:val=""/>
      <w:lvlJc w:val="left"/>
      <w:pPr>
        <w:ind w:left="1794" w:hanging="360"/>
      </w:pPr>
      <w:rPr>
        <w:rFonts w:ascii="Symbol" w:hAnsi="Symbol"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6076E6C"/>
    <w:multiLevelType w:val="hybridMultilevel"/>
    <w:tmpl w:val="B53A0516"/>
    <w:lvl w:ilvl="0" w:tplc="4A9CC67C">
      <w:start w:val="2"/>
      <w:numFmt w:val="decimal"/>
      <w:lvlText w:val="%1.1"/>
      <w:lvlJc w:val="left"/>
      <w:pPr>
        <w:ind w:left="720" w:hanging="360"/>
      </w:pPr>
      <w:rPr>
        <w:rFonts w:hint="default"/>
      </w:rPr>
    </w:lvl>
    <w:lvl w:ilvl="1" w:tplc="0178B06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B73E0"/>
    <w:multiLevelType w:val="multilevel"/>
    <w:tmpl w:val="8B82617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52322"/>
    <w:multiLevelType w:val="multilevel"/>
    <w:tmpl w:val="FDC89496"/>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9F4B25"/>
    <w:multiLevelType w:val="hybridMultilevel"/>
    <w:tmpl w:val="881626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E823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1B3E31"/>
    <w:multiLevelType w:val="multilevel"/>
    <w:tmpl w:val="CE9CC9A4"/>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8" w15:restartNumberingAfterBreak="0">
    <w:nsid w:val="11521E3E"/>
    <w:multiLevelType w:val="hybridMultilevel"/>
    <w:tmpl w:val="33CC6CAC"/>
    <w:lvl w:ilvl="0" w:tplc="A37E86D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61F6E"/>
    <w:multiLevelType w:val="hybridMultilevel"/>
    <w:tmpl w:val="05B2CA58"/>
    <w:lvl w:ilvl="0" w:tplc="CE345EBC">
      <w:start w:val="1"/>
      <w:numFmt w:val="lowerLetter"/>
      <w:lvlText w:val="%1."/>
      <w:lvlJc w:val="left"/>
      <w:pPr>
        <w:ind w:left="1074" w:hanging="360"/>
      </w:pPr>
      <w:rPr>
        <w:rFonts w:hint="default"/>
      </w:rPr>
    </w:lvl>
    <w:lvl w:ilvl="1" w:tplc="04150001">
      <w:start w:val="1"/>
      <w:numFmt w:val="bullet"/>
      <w:lvlText w:val=""/>
      <w:lvlJc w:val="left"/>
      <w:pPr>
        <w:ind w:left="1794" w:hanging="360"/>
      </w:pPr>
      <w:rPr>
        <w:rFonts w:ascii="Symbol" w:hAnsi="Symbol"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 w15:restartNumberingAfterBreak="0">
    <w:nsid w:val="151507F9"/>
    <w:multiLevelType w:val="hybridMultilevel"/>
    <w:tmpl w:val="0A84DB9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563243D"/>
    <w:multiLevelType w:val="hybridMultilevel"/>
    <w:tmpl w:val="89FE3F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30872"/>
    <w:multiLevelType w:val="hybridMultilevel"/>
    <w:tmpl w:val="5262DC22"/>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80C3F26"/>
    <w:multiLevelType w:val="multilevel"/>
    <w:tmpl w:val="78F27A48"/>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14" w15:restartNumberingAfterBreak="0">
    <w:nsid w:val="187507E6"/>
    <w:multiLevelType w:val="multilevel"/>
    <w:tmpl w:val="8716DF62"/>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15" w15:restartNumberingAfterBreak="0">
    <w:nsid w:val="18801CA6"/>
    <w:multiLevelType w:val="multilevel"/>
    <w:tmpl w:val="407E9CA0"/>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16" w15:restartNumberingAfterBreak="0">
    <w:nsid w:val="19C71390"/>
    <w:multiLevelType w:val="hybridMultilevel"/>
    <w:tmpl w:val="EE2A7132"/>
    <w:lvl w:ilvl="0" w:tplc="1780FB2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BF259E8"/>
    <w:multiLevelType w:val="hybridMultilevel"/>
    <w:tmpl w:val="3D181190"/>
    <w:lvl w:ilvl="0" w:tplc="32E2942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C0279A"/>
    <w:multiLevelType w:val="hybridMultilevel"/>
    <w:tmpl w:val="D374B0DE"/>
    <w:lvl w:ilvl="0" w:tplc="04150017">
      <w:start w:val="1"/>
      <w:numFmt w:val="lowerLetter"/>
      <w:lvlText w:val="%1)"/>
      <w:lvlJc w:val="left"/>
      <w:pPr>
        <w:ind w:left="1916" w:hanging="360"/>
      </w:pPr>
    </w:lvl>
    <w:lvl w:ilvl="1" w:tplc="04150019" w:tentative="1">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abstractNum w:abstractNumId="19" w15:restartNumberingAfterBreak="0">
    <w:nsid w:val="3085191A"/>
    <w:multiLevelType w:val="multilevel"/>
    <w:tmpl w:val="A642C7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EB7AAC"/>
    <w:multiLevelType w:val="multilevel"/>
    <w:tmpl w:val="6FEAE01C"/>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21" w15:restartNumberingAfterBreak="0">
    <w:nsid w:val="34C22340"/>
    <w:multiLevelType w:val="multilevel"/>
    <w:tmpl w:val="0F3CDF92"/>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22" w15:restartNumberingAfterBreak="0">
    <w:nsid w:val="35332ECA"/>
    <w:multiLevelType w:val="hybridMultilevel"/>
    <w:tmpl w:val="D500210A"/>
    <w:lvl w:ilvl="0" w:tplc="C614A05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E2134"/>
    <w:multiLevelType w:val="multilevel"/>
    <w:tmpl w:val="EF40EB6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D80AE9"/>
    <w:multiLevelType w:val="hybridMultilevel"/>
    <w:tmpl w:val="7ED2A302"/>
    <w:lvl w:ilvl="0" w:tplc="24540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C71F47"/>
    <w:multiLevelType w:val="hybridMultilevel"/>
    <w:tmpl w:val="0F708E68"/>
    <w:lvl w:ilvl="0" w:tplc="AF803E4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E58BF"/>
    <w:multiLevelType w:val="hybridMultilevel"/>
    <w:tmpl w:val="CADE2D70"/>
    <w:lvl w:ilvl="0" w:tplc="FC6A01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6F282E"/>
    <w:multiLevelType w:val="hybridMultilevel"/>
    <w:tmpl w:val="3E8E507A"/>
    <w:lvl w:ilvl="0" w:tplc="0415000B">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8" w15:restartNumberingAfterBreak="0">
    <w:nsid w:val="48C72F52"/>
    <w:multiLevelType w:val="multilevel"/>
    <w:tmpl w:val="96140A30"/>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29" w15:restartNumberingAfterBreak="0">
    <w:nsid w:val="49DA6A1F"/>
    <w:multiLevelType w:val="singleLevel"/>
    <w:tmpl w:val="D04A4D8E"/>
    <w:lvl w:ilvl="0">
      <w:start w:val="1"/>
      <w:numFmt w:val="bullet"/>
      <w:lvlText w:val="-"/>
      <w:lvlJc w:val="left"/>
      <w:pPr>
        <w:tabs>
          <w:tab w:val="num" w:pos="502"/>
        </w:tabs>
        <w:ind w:left="502" w:hanging="360"/>
      </w:pPr>
      <w:rPr>
        <w:rFonts w:hint="default"/>
      </w:rPr>
    </w:lvl>
  </w:abstractNum>
  <w:abstractNum w:abstractNumId="30" w15:restartNumberingAfterBreak="0">
    <w:nsid w:val="4A975A56"/>
    <w:multiLevelType w:val="hybridMultilevel"/>
    <w:tmpl w:val="C5307188"/>
    <w:lvl w:ilvl="0" w:tplc="0415000B">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31" w15:restartNumberingAfterBreak="0">
    <w:nsid w:val="4DE34E34"/>
    <w:multiLevelType w:val="multilevel"/>
    <w:tmpl w:val="78F27A48"/>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32" w15:restartNumberingAfterBreak="0">
    <w:nsid w:val="4E393357"/>
    <w:multiLevelType w:val="hybridMultilevel"/>
    <w:tmpl w:val="737E30DE"/>
    <w:lvl w:ilvl="0" w:tplc="187EEDA2">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5CD6"/>
    <w:multiLevelType w:val="multilevel"/>
    <w:tmpl w:val="A2CAB3A0"/>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34" w15:restartNumberingAfterBreak="0">
    <w:nsid w:val="51393201"/>
    <w:multiLevelType w:val="hybridMultilevel"/>
    <w:tmpl w:val="7DAA84A6"/>
    <w:lvl w:ilvl="0" w:tplc="4A5AC420">
      <w:start w:val="1"/>
      <w:numFmt w:val="decimal"/>
      <w:lvlText w:val="%1."/>
      <w:lvlJc w:val="left"/>
      <w:pPr>
        <w:ind w:left="720" w:hanging="360"/>
      </w:pPr>
      <w:rPr>
        <w:rFonts w:hint="default"/>
        <w:b w:val="0"/>
        <w:color w:val="auto"/>
      </w:rPr>
    </w:lvl>
    <w:lvl w:ilvl="1" w:tplc="A12812E0">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01F84"/>
    <w:multiLevelType w:val="multilevel"/>
    <w:tmpl w:val="EF40EB6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B969F9"/>
    <w:multiLevelType w:val="multilevel"/>
    <w:tmpl w:val="1D98C1CE"/>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37" w15:restartNumberingAfterBreak="0">
    <w:nsid w:val="5F976B1F"/>
    <w:multiLevelType w:val="multilevel"/>
    <w:tmpl w:val="34DA105E"/>
    <w:lvl w:ilvl="0">
      <w:start w:val="2"/>
      <w:numFmt w:val="decimal"/>
      <w:lvlText w:val="%1."/>
      <w:lvlJc w:val="left"/>
      <w:pPr>
        <w:ind w:left="720" w:hanging="360"/>
      </w:pPr>
      <w:rPr>
        <w:rFonts w:hint="default"/>
        <w:b w:val="0"/>
      </w:rPr>
    </w:lvl>
    <w:lvl w:ilvl="1">
      <w:start w:val="4"/>
      <w:numFmt w:val="decimal"/>
      <w:isLgl/>
      <w:lvlText w:val="%1.%2"/>
      <w:lvlJc w:val="left"/>
      <w:pPr>
        <w:ind w:left="1074" w:hanging="360"/>
      </w:pPr>
      <w:rPr>
        <w:rFonts w:hint="default"/>
        <w:b/>
        <w:color w:val="0070C0"/>
      </w:rPr>
    </w:lvl>
    <w:lvl w:ilvl="2">
      <w:start w:val="1"/>
      <w:numFmt w:val="decimal"/>
      <w:isLgl/>
      <w:lvlText w:val="%1.%2.%3"/>
      <w:lvlJc w:val="left"/>
      <w:pPr>
        <w:ind w:left="1788" w:hanging="720"/>
      </w:pPr>
      <w:rPr>
        <w:rFonts w:hint="default"/>
        <w:b/>
        <w:color w:val="auto"/>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38" w15:restartNumberingAfterBreak="0">
    <w:nsid w:val="67EB6031"/>
    <w:multiLevelType w:val="hybridMultilevel"/>
    <w:tmpl w:val="2F04377E"/>
    <w:lvl w:ilvl="0" w:tplc="817ABAD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C8D3D64"/>
    <w:multiLevelType w:val="hybridMultilevel"/>
    <w:tmpl w:val="D902AD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FF56454"/>
    <w:multiLevelType w:val="hybridMultilevel"/>
    <w:tmpl w:val="92A8A14A"/>
    <w:lvl w:ilvl="0" w:tplc="047A099C">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B323D4"/>
    <w:multiLevelType w:val="multilevel"/>
    <w:tmpl w:val="8DA8FC10"/>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42" w15:restartNumberingAfterBreak="0">
    <w:nsid w:val="76863F76"/>
    <w:multiLevelType w:val="hybridMultilevel"/>
    <w:tmpl w:val="6B36800A"/>
    <w:lvl w:ilvl="0" w:tplc="72CA156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6A6FC2"/>
    <w:multiLevelType w:val="hybridMultilevel"/>
    <w:tmpl w:val="881626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AAD10E2"/>
    <w:multiLevelType w:val="multilevel"/>
    <w:tmpl w:val="BF82565E"/>
    <w:lvl w:ilvl="0">
      <w:start w:val="2"/>
      <w:numFmt w:val="decimal"/>
      <w:lvlText w:val="%1"/>
      <w:lvlJc w:val="left"/>
      <w:pPr>
        <w:ind w:left="840" w:hanging="840"/>
      </w:pPr>
      <w:rPr>
        <w:rFonts w:hint="default"/>
      </w:rPr>
    </w:lvl>
    <w:lvl w:ilvl="1">
      <w:start w:val="2"/>
      <w:numFmt w:val="decimal"/>
      <w:lvlText w:val="%1.%2"/>
      <w:lvlJc w:val="left"/>
      <w:pPr>
        <w:ind w:left="1020" w:hanging="840"/>
      </w:pPr>
      <w:rPr>
        <w:rFonts w:hint="default"/>
      </w:rPr>
    </w:lvl>
    <w:lvl w:ilvl="2">
      <w:start w:val="1"/>
      <w:numFmt w:val="decimal"/>
      <w:lvlText w:val="%1.%2.%3"/>
      <w:lvlJc w:val="left"/>
      <w:pPr>
        <w:ind w:left="1200" w:hanging="840"/>
      </w:pPr>
      <w:rPr>
        <w:rFonts w:hint="default"/>
      </w:rPr>
    </w:lvl>
    <w:lvl w:ilvl="3">
      <w:start w:val="2"/>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AB12B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A23660"/>
    <w:multiLevelType w:val="multilevel"/>
    <w:tmpl w:val="7D5CC5EA"/>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47" w15:restartNumberingAfterBreak="0">
    <w:nsid w:val="7C6F0DB9"/>
    <w:multiLevelType w:val="multilevel"/>
    <w:tmpl w:val="64B86AA4"/>
    <w:lvl w:ilvl="0">
      <w:start w:val="2"/>
      <w:numFmt w:val="decimal"/>
      <w:lvlText w:val="%1."/>
      <w:lvlJc w:val="left"/>
      <w:pPr>
        <w:ind w:left="1068" w:hanging="360"/>
      </w:pPr>
      <w:rPr>
        <w:rFonts w:hint="default"/>
        <w:b/>
      </w:rPr>
    </w:lvl>
    <w:lvl w:ilvl="1">
      <w:start w:val="1"/>
      <w:numFmt w:val="lowerLetter"/>
      <w:lvlText w:val="%2."/>
      <w:lvlJc w:val="left"/>
      <w:pPr>
        <w:ind w:left="1422" w:hanging="360"/>
      </w:pPr>
      <w:rPr>
        <w:rFonts w:hint="default"/>
        <w:b w:val="0"/>
        <w:color w:val="auto"/>
      </w:rPr>
    </w:lvl>
    <w:lvl w:ilvl="2">
      <w:start w:val="1"/>
      <w:numFmt w:val="decimal"/>
      <w:isLgl/>
      <w:lvlText w:val="%1.%2.%3"/>
      <w:lvlJc w:val="left"/>
      <w:pPr>
        <w:ind w:left="2136" w:hanging="720"/>
      </w:pPr>
      <w:rPr>
        <w:rFonts w:hint="default"/>
        <w:b w:val="0"/>
        <w:color w:val="0070C0"/>
      </w:rPr>
    </w:lvl>
    <w:lvl w:ilvl="3">
      <w:start w:val="1"/>
      <w:numFmt w:val="decimal"/>
      <w:isLgl/>
      <w:lvlText w:val="%1.%2.%3.%4"/>
      <w:lvlJc w:val="left"/>
      <w:pPr>
        <w:ind w:left="2490" w:hanging="720"/>
      </w:pPr>
      <w:rPr>
        <w:rFonts w:hint="default"/>
        <w:b w:val="0"/>
        <w:color w:val="0070C0"/>
      </w:rPr>
    </w:lvl>
    <w:lvl w:ilvl="4">
      <w:start w:val="1"/>
      <w:numFmt w:val="decimal"/>
      <w:isLgl/>
      <w:lvlText w:val="%1.%2.%3.%4.%5"/>
      <w:lvlJc w:val="left"/>
      <w:pPr>
        <w:ind w:left="3204" w:hanging="1080"/>
      </w:pPr>
      <w:rPr>
        <w:rFonts w:hint="default"/>
        <w:b w:val="0"/>
        <w:color w:val="0070C0"/>
      </w:rPr>
    </w:lvl>
    <w:lvl w:ilvl="5">
      <w:start w:val="1"/>
      <w:numFmt w:val="decimal"/>
      <w:isLgl/>
      <w:lvlText w:val="%1.%2.%3.%4.%5.%6"/>
      <w:lvlJc w:val="left"/>
      <w:pPr>
        <w:ind w:left="3558" w:hanging="1080"/>
      </w:pPr>
      <w:rPr>
        <w:rFonts w:hint="default"/>
        <w:b w:val="0"/>
        <w:color w:val="0070C0"/>
      </w:rPr>
    </w:lvl>
    <w:lvl w:ilvl="6">
      <w:start w:val="1"/>
      <w:numFmt w:val="decimal"/>
      <w:isLgl/>
      <w:lvlText w:val="%1.%2.%3.%4.%5.%6.%7"/>
      <w:lvlJc w:val="left"/>
      <w:pPr>
        <w:ind w:left="4272" w:hanging="1440"/>
      </w:pPr>
      <w:rPr>
        <w:rFonts w:hint="default"/>
        <w:b w:val="0"/>
        <w:color w:val="0070C0"/>
      </w:rPr>
    </w:lvl>
    <w:lvl w:ilvl="7">
      <w:start w:val="1"/>
      <w:numFmt w:val="decimal"/>
      <w:isLgl/>
      <w:lvlText w:val="%1.%2.%3.%4.%5.%6.%7.%8"/>
      <w:lvlJc w:val="left"/>
      <w:pPr>
        <w:ind w:left="4626" w:hanging="1440"/>
      </w:pPr>
      <w:rPr>
        <w:rFonts w:hint="default"/>
        <w:b w:val="0"/>
        <w:color w:val="0070C0"/>
      </w:rPr>
    </w:lvl>
    <w:lvl w:ilvl="8">
      <w:start w:val="1"/>
      <w:numFmt w:val="decimal"/>
      <w:isLgl/>
      <w:lvlText w:val="%1.%2.%3.%4.%5.%6.%7.%8.%9"/>
      <w:lvlJc w:val="left"/>
      <w:pPr>
        <w:ind w:left="5340" w:hanging="1800"/>
      </w:pPr>
      <w:rPr>
        <w:rFonts w:hint="default"/>
        <w:b w:val="0"/>
        <w:color w:val="0070C0"/>
      </w:rPr>
    </w:lvl>
  </w:abstractNum>
  <w:num w:numId="1">
    <w:abstractNumId w:val="12"/>
  </w:num>
  <w:num w:numId="2">
    <w:abstractNumId w:val="45"/>
  </w:num>
  <w:num w:numId="3">
    <w:abstractNumId w:val="30"/>
  </w:num>
  <w:num w:numId="4">
    <w:abstractNumId w:val="3"/>
  </w:num>
  <w:num w:numId="5">
    <w:abstractNumId w:val="23"/>
  </w:num>
  <w:num w:numId="6">
    <w:abstractNumId w:val="10"/>
  </w:num>
  <w:num w:numId="7">
    <w:abstractNumId w:val="29"/>
  </w:num>
  <w:num w:numId="8">
    <w:abstractNumId w:val="4"/>
  </w:num>
  <w:num w:numId="9">
    <w:abstractNumId w:val="40"/>
  </w:num>
  <w:num w:numId="10">
    <w:abstractNumId w:val="35"/>
  </w:num>
  <w:num w:numId="11">
    <w:abstractNumId w:val="19"/>
  </w:num>
  <w:num w:numId="12">
    <w:abstractNumId w:val="39"/>
  </w:num>
  <w:num w:numId="13">
    <w:abstractNumId w:val="1"/>
  </w:num>
  <w:num w:numId="14">
    <w:abstractNumId w:val="9"/>
  </w:num>
  <w:num w:numId="15">
    <w:abstractNumId w:val="27"/>
  </w:num>
  <w:num w:numId="16">
    <w:abstractNumId w:val="16"/>
  </w:num>
  <w:num w:numId="17">
    <w:abstractNumId w:val="22"/>
  </w:num>
  <w:num w:numId="18">
    <w:abstractNumId w:val="11"/>
  </w:num>
  <w:num w:numId="19">
    <w:abstractNumId w:val="42"/>
  </w:num>
  <w:num w:numId="20">
    <w:abstractNumId w:val="25"/>
  </w:num>
  <w:num w:numId="21">
    <w:abstractNumId w:val="46"/>
  </w:num>
  <w:num w:numId="22">
    <w:abstractNumId w:val="33"/>
  </w:num>
  <w:num w:numId="23">
    <w:abstractNumId w:val="14"/>
  </w:num>
  <w:num w:numId="24">
    <w:abstractNumId w:val="20"/>
  </w:num>
  <w:num w:numId="25">
    <w:abstractNumId w:val="36"/>
  </w:num>
  <w:num w:numId="26">
    <w:abstractNumId w:val="28"/>
  </w:num>
  <w:num w:numId="27">
    <w:abstractNumId w:val="7"/>
  </w:num>
  <w:num w:numId="28">
    <w:abstractNumId w:val="15"/>
  </w:num>
  <w:num w:numId="29">
    <w:abstractNumId w:val="31"/>
  </w:num>
  <w:num w:numId="30">
    <w:abstractNumId w:val="21"/>
  </w:num>
  <w:num w:numId="31">
    <w:abstractNumId w:val="0"/>
  </w:num>
  <w:num w:numId="32">
    <w:abstractNumId w:val="47"/>
  </w:num>
  <w:num w:numId="33">
    <w:abstractNumId w:val="41"/>
  </w:num>
  <w:num w:numId="34">
    <w:abstractNumId w:val="8"/>
  </w:num>
  <w:num w:numId="35">
    <w:abstractNumId w:val="37"/>
  </w:num>
  <w:num w:numId="36">
    <w:abstractNumId w:val="13"/>
  </w:num>
  <w:num w:numId="37">
    <w:abstractNumId w:val="32"/>
  </w:num>
  <w:num w:numId="38">
    <w:abstractNumId w:val="17"/>
  </w:num>
  <w:num w:numId="39">
    <w:abstractNumId w:val="34"/>
  </w:num>
  <w:num w:numId="40">
    <w:abstractNumId w:val="43"/>
  </w:num>
  <w:num w:numId="41">
    <w:abstractNumId w:val="5"/>
  </w:num>
  <w:num w:numId="42">
    <w:abstractNumId w:val="2"/>
  </w:num>
  <w:num w:numId="43">
    <w:abstractNumId w:val="26"/>
  </w:num>
  <w:num w:numId="44">
    <w:abstractNumId w:val="38"/>
  </w:num>
  <w:num w:numId="45">
    <w:abstractNumId w:val="44"/>
  </w:num>
  <w:num w:numId="46">
    <w:abstractNumId w:val="6"/>
  </w:num>
  <w:num w:numId="47">
    <w:abstractNumId w:val="18"/>
  </w:num>
  <w:num w:numId="48">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78"/>
    <w:rsid w:val="000005A7"/>
    <w:rsid w:val="00000E72"/>
    <w:rsid w:val="00003C1F"/>
    <w:rsid w:val="00004AAC"/>
    <w:rsid w:val="00005B94"/>
    <w:rsid w:val="00007025"/>
    <w:rsid w:val="0000779B"/>
    <w:rsid w:val="00012397"/>
    <w:rsid w:val="00013535"/>
    <w:rsid w:val="00013692"/>
    <w:rsid w:val="00013E7E"/>
    <w:rsid w:val="000158E7"/>
    <w:rsid w:val="00016B57"/>
    <w:rsid w:val="00017704"/>
    <w:rsid w:val="00021E8C"/>
    <w:rsid w:val="00021EC0"/>
    <w:rsid w:val="00022562"/>
    <w:rsid w:val="000231CA"/>
    <w:rsid w:val="000244E0"/>
    <w:rsid w:val="0002537B"/>
    <w:rsid w:val="00031453"/>
    <w:rsid w:val="00035467"/>
    <w:rsid w:val="00036089"/>
    <w:rsid w:val="00037743"/>
    <w:rsid w:val="0004099A"/>
    <w:rsid w:val="00045F40"/>
    <w:rsid w:val="000501B4"/>
    <w:rsid w:val="00050FA7"/>
    <w:rsid w:val="000516A4"/>
    <w:rsid w:val="00053D5A"/>
    <w:rsid w:val="000547F1"/>
    <w:rsid w:val="00055C87"/>
    <w:rsid w:val="00056407"/>
    <w:rsid w:val="00056D82"/>
    <w:rsid w:val="0006315F"/>
    <w:rsid w:val="00064D27"/>
    <w:rsid w:val="00064F13"/>
    <w:rsid w:val="00067178"/>
    <w:rsid w:val="00067798"/>
    <w:rsid w:val="00067E76"/>
    <w:rsid w:val="000733D6"/>
    <w:rsid w:val="000734A4"/>
    <w:rsid w:val="0007411B"/>
    <w:rsid w:val="00075262"/>
    <w:rsid w:val="00077C98"/>
    <w:rsid w:val="00077D7D"/>
    <w:rsid w:val="0008120D"/>
    <w:rsid w:val="0008136C"/>
    <w:rsid w:val="00081777"/>
    <w:rsid w:val="00081850"/>
    <w:rsid w:val="00082955"/>
    <w:rsid w:val="00087126"/>
    <w:rsid w:val="0008784D"/>
    <w:rsid w:val="00087A10"/>
    <w:rsid w:val="00087F0B"/>
    <w:rsid w:val="0009020B"/>
    <w:rsid w:val="00091F0E"/>
    <w:rsid w:val="000925F6"/>
    <w:rsid w:val="00095EA2"/>
    <w:rsid w:val="00096A58"/>
    <w:rsid w:val="000978A1"/>
    <w:rsid w:val="000A16B6"/>
    <w:rsid w:val="000A1A75"/>
    <w:rsid w:val="000A22D1"/>
    <w:rsid w:val="000A3E08"/>
    <w:rsid w:val="000A5E52"/>
    <w:rsid w:val="000B1471"/>
    <w:rsid w:val="000B155E"/>
    <w:rsid w:val="000B241D"/>
    <w:rsid w:val="000B53FE"/>
    <w:rsid w:val="000B71E1"/>
    <w:rsid w:val="000C3684"/>
    <w:rsid w:val="000C6362"/>
    <w:rsid w:val="000C7D6E"/>
    <w:rsid w:val="000D1A1C"/>
    <w:rsid w:val="000D26A6"/>
    <w:rsid w:val="000D3851"/>
    <w:rsid w:val="000D3E8C"/>
    <w:rsid w:val="000D5516"/>
    <w:rsid w:val="000D702F"/>
    <w:rsid w:val="000D7D72"/>
    <w:rsid w:val="000E0AAE"/>
    <w:rsid w:val="000E69B9"/>
    <w:rsid w:val="000F09C8"/>
    <w:rsid w:val="000F3814"/>
    <w:rsid w:val="00100923"/>
    <w:rsid w:val="00100ACB"/>
    <w:rsid w:val="0010120B"/>
    <w:rsid w:val="0010204C"/>
    <w:rsid w:val="00102EBB"/>
    <w:rsid w:val="00103EA9"/>
    <w:rsid w:val="00104A7A"/>
    <w:rsid w:val="0010518A"/>
    <w:rsid w:val="00105BB9"/>
    <w:rsid w:val="00106B27"/>
    <w:rsid w:val="001074B7"/>
    <w:rsid w:val="001079FE"/>
    <w:rsid w:val="00112554"/>
    <w:rsid w:val="00113D59"/>
    <w:rsid w:val="001142D8"/>
    <w:rsid w:val="00114865"/>
    <w:rsid w:val="0011709E"/>
    <w:rsid w:val="00117120"/>
    <w:rsid w:val="00121B3E"/>
    <w:rsid w:val="001228BB"/>
    <w:rsid w:val="0012392C"/>
    <w:rsid w:val="00126C07"/>
    <w:rsid w:val="0013459B"/>
    <w:rsid w:val="00134917"/>
    <w:rsid w:val="00135517"/>
    <w:rsid w:val="00137C67"/>
    <w:rsid w:val="00140BB1"/>
    <w:rsid w:val="0014340F"/>
    <w:rsid w:val="00144EA0"/>
    <w:rsid w:val="00147DC4"/>
    <w:rsid w:val="001504DE"/>
    <w:rsid w:val="00157C0E"/>
    <w:rsid w:val="00160A65"/>
    <w:rsid w:val="00160DBF"/>
    <w:rsid w:val="00160F00"/>
    <w:rsid w:val="00162378"/>
    <w:rsid w:val="00162F20"/>
    <w:rsid w:val="00165A16"/>
    <w:rsid w:val="001661AA"/>
    <w:rsid w:val="00167E02"/>
    <w:rsid w:val="0017085D"/>
    <w:rsid w:val="00170D95"/>
    <w:rsid w:val="00171788"/>
    <w:rsid w:val="00171E13"/>
    <w:rsid w:val="00177138"/>
    <w:rsid w:val="001801B0"/>
    <w:rsid w:val="00180620"/>
    <w:rsid w:val="0018080A"/>
    <w:rsid w:val="001826A9"/>
    <w:rsid w:val="00187F0D"/>
    <w:rsid w:val="001944BC"/>
    <w:rsid w:val="00194DEB"/>
    <w:rsid w:val="001966DE"/>
    <w:rsid w:val="001A074E"/>
    <w:rsid w:val="001A0A46"/>
    <w:rsid w:val="001A325F"/>
    <w:rsid w:val="001A37BE"/>
    <w:rsid w:val="001A3DE2"/>
    <w:rsid w:val="001A5263"/>
    <w:rsid w:val="001A574D"/>
    <w:rsid w:val="001A6EBC"/>
    <w:rsid w:val="001B0009"/>
    <w:rsid w:val="001B23F4"/>
    <w:rsid w:val="001B328B"/>
    <w:rsid w:val="001B403A"/>
    <w:rsid w:val="001B55C3"/>
    <w:rsid w:val="001C00DD"/>
    <w:rsid w:val="001C1DD3"/>
    <w:rsid w:val="001C2B04"/>
    <w:rsid w:val="001C7354"/>
    <w:rsid w:val="001C7ED5"/>
    <w:rsid w:val="001D13AE"/>
    <w:rsid w:val="001D2FC9"/>
    <w:rsid w:val="001D3A0F"/>
    <w:rsid w:val="001D40F1"/>
    <w:rsid w:val="001D6FC5"/>
    <w:rsid w:val="001E1D93"/>
    <w:rsid w:val="001E3088"/>
    <w:rsid w:val="001E39EA"/>
    <w:rsid w:val="001E534F"/>
    <w:rsid w:val="001E5B6F"/>
    <w:rsid w:val="001E71CE"/>
    <w:rsid w:val="001F02FB"/>
    <w:rsid w:val="001F0FD6"/>
    <w:rsid w:val="001F34E3"/>
    <w:rsid w:val="001F5282"/>
    <w:rsid w:val="001F58AE"/>
    <w:rsid w:val="001F74DE"/>
    <w:rsid w:val="00200B0E"/>
    <w:rsid w:val="0020167B"/>
    <w:rsid w:val="00203EE0"/>
    <w:rsid w:val="00204613"/>
    <w:rsid w:val="002047D8"/>
    <w:rsid w:val="00204CC1"/>
    <w:rsid w:val="00206BF0"/>
    <w:rsid w:val="00207EE2"/>
    <w:rsid w:val="002128DA"/>
    <w:rsid w:val="00215D61"/>
    <w:rsid w:val="00217475"/>
    <w:rsid w:val="00222B3B"/>
    <w:rsid w:val="00225259"/>
    <w:rsid w:val="0023070C"/>
    <w:rsid w:val="0023164C"/>
    <w:rsid w:val="002346EF"/>
    <w:rsid w:val="00236753"/>
    <w:rsid w:val="00236EE5"/>
    <w:rsid w:val="00237E99"/>
    <w:rsid w:val="002429D3"/>
    <w:rsid w:val="002430B7"/>
    <w:rsid w:val="00245A66"/>
    <w:rsid w:val="002460E0"/>
    <w:rsid w:val="00250847"/>
    <w:rsid w:val="00251361"/>
    <w:rsid w:val="00255270"/>
    <w:rsid w:val="002560EF"/>
    <w:rsid w:val="0025664D"/>
    <w:rsid w:val="00256B23"/>
    <w:rsid w:val="00256DDB"/>
    <w:rsid w:val="002573E5"/>
    <w:rsid w:val="0026174D"/>
    <w:rsid w:val="00261DA1"/>
    <w:rsid w:val="00266CC5"/>
    <w:rsid w:val="00267ECA"/>
    <w:rsid w:val="00271111"/>
    <w:rsid w:val="002744AA"/>
    <w:rsid w:val="002750B5"/>
    <w:rsid w:val="00275FDA"/>
    <w:rsid w:val="002762FF"/>
    <w:rsid w:val="00276552"/>
    <w:rsid w:val="002822A6"/>
    <w:rsid w:val="002831CF"/>
    <w:rsid w:val="0028447A"/>
    <w:rsid w:val="00284617"/>
    <w:rsid w:val="00295254"/>
    <w:rsid w:val="002952E9"/>
    <w:rsid w:val="00295A6E"/>
    <w:rsid w:val="00295ABF"/>
    <w:rsid w:val="002A0A9C"/>
    <w:rsid w:val="002A0AAD"/>
    <w:rsid w:val="002A505B"/>
    <w:rsid w:val="002A7D06"/>
    <w:rsid w:val="002B38F0"/>
    <w:rsid w:val="002B548F"/>
    <w:rsid w:val="002B6E9F"/>
    <w:rsid w:val="002B7F8D"/>
    <w:rsid w:val="002C3550"/>
    <w:rsid w:val="002C3868"/>
    <w:rsid w:val="002C39DB"/>
    <w:rsid w:val="002C3BA7"/>
    <w:rsid w:val="002C5FFD"/>
    <w:rsid w:val="002C7097"/>
    <w:rsid w:val="002D302D"/>
    <w:rsid w:val="002D3219"/>
    <w:rsid w:val="002D4A8E"/>
    <w:rsid w:val="002D68F1"/>
    <w:rsid w:val="002E0AC0"/>
    <w:rsid w:val="002E0DB3"/>
    <w:rsid w:val="002E2FFD"/>
    <w:rsid w:val="002E5325"/>
    <w:rsid w:val="002E7CE4"/>
    <w:rsid w:val="00306428"/>
    <w:rsid w:val="003075CA"/>
    <w:rsid w:val="003115B5"/>
    <w:rsid w:val="00312A10"/>
    <w:rsid w:val="00313516"/>
    <w:rsid w:val="00315438"/>
    <w:rsid w:val="00315585"/>
    <w:rsid w:val="003167F4"/>
    <w:rsid w:val="00321208"/>
    <w:rsid w:val="003213F0"/>
    <w:rsid w:val="0032164C"/>
    <w:rsid w:val="003225D4"/>
    <w:rsid w:val="003236FE"/>
    <w:rsid w:val="00325020"/>
    <w:rsid w:val="003251A2"/>
    <w:rsid w:val="00331336"/>
    <w:rsid w:val="0033225D"/>
    <w:rsid w:val="003404F9"/>
    <w:rsid w:val="00342407"/>
    <w:rsid w:val="003433DC"/>
    <w:rsid w:val="00344893"/>
    <w:rsid w:val="00345B6A"/>
    <w:rsid w:val="00346024"/>
    <w:rsid w:val="00346B31"/>
    <w:rsid w:val="0034718F"/>
    <w:rsid w:val="003475BE"/>
    <w:rsid w:val="00350168"/>
    <w:rsid w:val="0035138F"/>
    <w:rsid w:val="00353A58"/>
    <w:rsid w:val="00354583"/>
    <w:rsid w:val="00354619"/>
    <w:rsid w:val="003555DC"/>
    <w:rsid w:val="00360885"/>
    <w:rsid w:val="00360F95"/>
    <w:rsid w:val="00361952"/>
    <w:rsid w:val="0036347B"/>
    <w:rsid w:val="00364186"/>
    <w:rsid w:val="00364B7D"/>
    <w:rsid w:val="00365E19"/>
    <w:rsid w:val="0037135E"/>
    <w:rsid w:val="00374418"/>
    <w:rsid w:val="0037486F"/>
    <w:rsid w:val="003762B2"/>
    <w:rsid w:val="00377D89"/>
    <w:rsid w:val="00377F1A"/>
    <w:rsid w:val="003817CA"/>
    <w:rsid w:val="00383196"/>
    <w:rsid w:val="00384080"/>
    <w:rsid w:val="0038683C"/>
    <w:rsid w:val="00386DAE"/>
    <w:rsid w:val="00390D28"/>
    <w:rsid w:val="003911C6"/>
    <w:rsid w:val="00391893"/>
    <w:rsid w:val="003A03D2"/>
    <w:rsid w:val="003A0857"/>
    <w:rsid w:val="003A249A"/>
    <w:rsid w:val="003A60E8"/>
    <w:rsid w:val="003B11AB"/>
    <w:rsid w:val="003B1F26"/>
    <w:rsid w:val="003B3C62"/>
    <w:rsid w:val="003B4B32"/>
    <w:rsid w:val="003B6959"/>
    <w:rsid w:val="003B762B"/>
    <w:rsid w:val="003C0868"/>
    <w:rsid w:val="003C15EB"/>
    <w:rsid w:val="003C6B15"/>
    <w:rsid w:val="003D112C"/>
    <w:rsid w:val="003D6270"/>
    <w:rsid w:val="003D6BA9"/>
    <w:rsid w:val="003D736D"/>
    <w:rsid w:val="003D7E0A"/>
    <w:rsid w:val="003E1902"/>
    <w:rsid w:val="003E2080"/>
    <w:rsid w:val="003E4BD8"/>
    <w:rsid w:val="003E58C6"/>
    <w:rsid w:val="003E6E15"/>
    <w:rsid w:val="003F148B"/>
    <w:rsid w:val="003F393E"/>
    <w:rsid w:val="003F481F"/>
    <w:rsid w:val="00400B4B"/>
    <w:rsid w:val="00400F0F"/>
    <w:rsid w:val="00412819"/>
    <w:rsid w:val="00414162"/>
    <w:rsid w:val="00422BA4"/>
    <w:rsid w:val="00424E14"/>
    <w:rsid w:val="004252F7"/>
    <w:rsid w:val="00431E6F"/>
    <w:rsid w:val="004355D2"/>
    <w:rsid w:val="0043563C"/>
    <w:rsid w:val="00435788"/>
    <w:rsid w:val="00435800"/>
    <w:rsid w:val="00436EB3"/>
    <w:rsid w:val="00442ED8"/>
    <w:rsid w:val="00451912"/>
    <w:rsid w:val="0045205D"/>
    <w:rsid w:val="00453308"/>
    <w:rsid w:val="0045358B"/>
    <w:rsid w:val="00454DBC"/>
    <w:rsid w:val="00455491"/>
    <w:rsid w:val="00456F57"/>
    <w:rsid w:val="0045772B"/>
    <w:rsid w:val="0046076D"/>
    <w:rsid w:val="004616B1"/>
    <w:rsid w:val="004624C7"/>
    <w:rsid w:val="004647F5"/>
    <w:rsid w:val="0046522B"/>
    <w:rsid w:val="0046735C"/>
    <w:rsid w:val="0046766E"/>
    <w:rsid w:val="00467F91"/>
    <w:rsid w:val="00470C13"/>
    <w:rsid w:val="00470F27"/>
    <w:rsid w:val="00471EA2"/>
    <w:rsid w:val="0047263D"/>
    <w:rsid w:val="00473FB7"/>
    <w:rsid w:val="00476315"/>
    <w:rsid w:val="00477B54"/>
    <w:rsid w:val="00477D1D"/>
    <w:rsid w:val="004809B8"/>
    <w:rsid w:val="004829DF"/>
    <w:rsid w:val="004832EC"/>
    <w:rsid w:val="00483EAF"/>
    <w:rsid w:val="00484150"/>
    <w:rsid w:val="00484D10"/>
    <w:rsid w:val="004851A2"/>
    <w:rsid w:val="004861AF"/>
    <w:rsid w:val="00486D39"/>
    <w:rsid w:val="00486F13"/>
    <w:rsid w:val="0049011D"/>
    <w:rsid w:val="00492E1A"/>
    <w:rsid w:val="004950D9"/>
    <w:rsid w:val="00496B1D"/>
    <w:rsid w:val="0049735F"/>
    <w:rsid w:val="004976C6"/>
    <w:rsid w:val="004A30E2"/>
    <w:rsid w:val="004A4325"/>
    <w:rsid w:val="004A673F"/>
    <w:rsid w:val="004B4958"/>
    <w:rsid w:val="004B7FC1"/>
    <w:rsid w:val="004C3262"/>
    <w:rsid w:val="004C32A1"/>
    <w:rsid w:val="004C4A57"/>
    <w:rsid w:val="004C57C0"/>
    <w:rsid w:val="004D00A9"/>
    <w:rsid w:val="004D099E"/>
    <w:rsid w:val="004D1242"/>
    <w:rsid w:val="004D1CF9"/>
    <w:rsid w:val="004D2823"/>
    <w:rsid w:val="004D290D"/>
    <w:rsid w:val="004D425E"/>
    <w:rsid w:val="004D4771"/>
    <w:rsid w:val="004D5B15"/>
    <w:rsid w:val="004D6B5F"/>
    <w:rsid w:val="004D77FE"/>
    <w:rsid w:val="004E144E"/>
    <w:rsid w:val="004E1B21"/>
    <w:rsid w:val="004E6344"/>
    <w:rsid w:val="004E6A3B"/>
    <w:rsid w:val="004E6F41"/>
    <w:rsid w:val="004E78EC"/>
    <w:rsid w:val="004E7F85"/>
    <w:rsid w:val="004F1212"/>
    <w:rsid w:val="004F2191"/>
    <w:rsid w:val="004F298C"/>
    <w:rsid w:val="004F3F08"/>
    <w:rsid w:val="004F4539"/>
    <w:rsid w:val="004F6AF2"/>
    <w:rsid w:val="004F725B"/>
    <w:rsid w:val="004F74C9"/>
    <w:rsid w:val="00501499"/>
    <w:rsid w:val="00502047"/>
    <w:rsid w:val="005023F8"/>
    <w:rsid w:val="00506D08"/>
    <w:rsid w:val="00506FD4"/>
    <w:rsid w:val="00513521"/>
    <w:rsid w:val="005140DD"/>
    <w:rsid w:val="00524EAE"/>
    <w:rsid w:val="00525CF7"/>
    <w:rsid w:val="00526073"/>
    <w:rsid w:val="00530E43"/>
    <w:rsid w:val="00533E54"/>
    <w:rsid w:val="00534187"/>
    <w:rsid w:val="005345D9"/>
    <w:rsid w:val="005403ED"/>
    <w:rsid w:val="0054232B"/>
    <w:rsid w:val="00542B41"/>
    <w:rsid w:val="005433B1"/>
    <w:rsid w:val="00546A41"/>
    <w:rsid w:val="00546E3C"/>
    <w:rsid w:val="00550A2B"/>
    <w:rsid w:val="00552117"/>
    <w:rsid w:val="005533E9"/>
    <w:rsid w:val="00553F22"/>
    <w:rsid w:val="00557DDE"/>
    <w:rsid w:val="00560B25"/>
    <w:rsid w:val="00560B75"/>
    <w:rsid w:val="0056127A"/>
    <w:rsid w:val="005623F1"/>
    <w:rsid w:val="00564761"/>
    <w:rsid w:val="0056497E"/>
    <w:rsid w:val="00564B1C"/>
    <w:rsid w:val="00564D37"/>
    <w:rsid w:val="00566385"/>
    <w:rsid w:val="0056642F"/>
    <w:rsid w:val="00571303"/>
    <w:rsid w:val="00572C87"/>
    <w:rsid w:val="00574170"/>
    <w:rsid w:val="00574DDC"/>
    <w:rsid w:val="00576947"/>
    <w:rsid w:val="005813ED"/>
    <w:rsid w:val="00582814"/>
    <w:rsid w:val="0058410F"/>
    <w:rsid w:val="00585982"/>
    <w:rsid w:val="00585A02"/>
    <w:rsid w:val="00586901"/>
    <w:rsid w:val="005871B5"/>
    <w:rsid w:val="005872EA"/>
    <w:rsid w:val="00587678"/>
    <w:rsid w:val="0059074D"/>
    <w:rsid w:val="005914A1"/>
    <w:rsid w:val="005940EE"/>
    <w:rsid w:val="00594231"/>
    <w:rsid w:val="0059589B"/>
    <w:rsid w:val="00595D58"/>
    <w:rsid w:val="005A25DD"/>
    <w:rsid w:val="005A2EEC"/>
    <w:rsid w:val="005A310E"/>
    <w:rsid w:val="005A46C6"/>
    <w:rsid w:val="005A6E0B"/>
    <w:rsid w:val="005B02FA"/>
    <w:rsid w:val="005B03BC"/>
    <w:rsid w:val="005B1525"/>
    <w:rsid w:val="005B20BF"/>
    <w:rsid w:val="005B3197"/>
    <w:rsid w:val="005B3417"/>
    <w:rsid w:val="005B37DE"/>
    <w:rsid w:val="005B3B25"/>
    <w:rsid w:val="005B52BD"/>
    <w:rsid w:val="005B5741"/>
    <w:rsid w:val="005C2651"/>
    <w:rsid w:val="005C695E"/>
    <w:rsid w:val="005D186B"/>
    <w:rsid w:val="005D2C6D"/>
    <w:rsid w:val="005D7FCE"/>
    <w:rsid w:val="005E010D"/>
    <w:rsid w:val="005E171E"/>
    <w:rsid w:val="005E56A1"/>
    <w:rsid w:val="005F50DB"/>
    <w:rsid w:val="005F5B25"/>
    <w:rsid w:val="006018A8"/>
    <w:rsid w:val="006032DC"/>
    <w:rsid w:val="00603C7E"/>
    <w:rsid w:val="006043D0"/>
    <w:rsid w:val="006046A2"/>
    <w:rsid w:val="00606399"/>
    <w:rsid w:val="00606C25"/>
    <w:rsid w:val="0060761C"/>
    <w:rsid w:val="006123AA"/>
    <w:rsid w:val="0061276A"/>
    <w:rsid w:val="00620C2A"/>
    <w:rsid w:val="00620DA9"/>
    <w:rsid w:val="0062267B"/>
    <w:rsid w:val="0062509A"/>
    <w:rsid w:val="00627738"/>
    <w:rsid w:val="00627769"/>
    <w:rsid w:val="00627DEC"/>
    <w:rsid w:val="00630696"/>
    <w:rsid w:val="0063095D"/>
    <w:rsid w:val="0063168C"/>
    <w:rsid w:val="00634073"/>
    <w:rsid w:val="0063551F"/>
    <w:rsid w:val="006415D8"/>
    <w:rsid w:val="00643488"/>
    <w:rsid w:val="00646757"/>
    <w:rsid w:val="00647284"/>
    <w:rsid w:val="00647527"/>
    <w:rsid w:val="00650088"/>
    <w:rsid w:val="0065261D"/>
    <w:rsid w:val="00655A62"/>
    <w:rsid w:val="00655EA7"/>
    <w:rsid w:val="0065621B"/>
    <w:rsid w:val="00660597"/>
    <w:rsid w:val="00661227"/>
    <w:rsid w:val="00662FBB"/>
    <w:rsid w:val="0066559C"/>
    <w:rsid w:val="00666A8C"/>
    <w:rsid w:val="006675B2"/>
    <w:rsid w:val="00670A62"/>
    <w:rsid w:val="00671019"/>
    <w:rsid w:val="00671255"/>
    <w:rsid w:val="00672B5B"/>
    <w:rsid w:val="006733D0"/>
    <w:rsid w:val="0067361E"/>
    <w:rsid w:val="0067465A"/>
    <w:rsid w:val="00674E36"/>
    <w:rsid w:val="00676535"/>
    <w:rsid w:val="006774DF"/>
    <w:rsid w:val="00683841"/>
    <w:rsid w:val="006840C6"/>
    <w:rsid w:val="0068631E"/>
    <w:rsid w:val="00686E2F"/>
    <w:rsid w:val="00691FE0"/>
    <w:rsid w:val="00692316"/>
    <w:rsid w:val="00696F25"/>
    <w:rsid w:val="006A3824"/>
    <w:rsid w:val="006A5C04"/>
    <w:rsid w:val="006A6DCB"/>
    <w:rsid w:val="006A70AE"/>
    <w:rsid w:val="006A7A27"/>
    <w:rsid w:val="006B0D60"/>
    <w:rsid w:val="006B18C2"/>
    <w:rsid w:val="006B3586"/>
    <w:rsid w:val="006B3ACA"/>
    <w:rsid w:val="006B3C61"/>
    <w:rsid w:val="006B6F29"/>
    <w:rsid w:val="006C1D77"/>
    <w:rsid w:val="006C326A"/>
    <w:rsid w:val="006C3646"/>
    <w:rsid w:val="006C47A4"/>
    <w:rsid w:val="006C4EF8"/>
    <w:rsid w:val="006C5E6D"/>
    <w:rsid w:val="006D35A2"/>
    <w:rsid w:val="006D47B1"/>
    <w:rsid w:val="006D48E8"/>
    <w:rsid w:val="006D4F9D"/>
    <w:rsid w:val="006D763D"/>
    <w:rsid w:val="006D7DBA"/>
    <w:rsid w:val="006E07B0"/>
    <w:rsid w:val="006E1596"/>
    <w:rsid w:val="006F1097"/>
    <w:rsid w:val="006F165F"/>
    <w:rsid w:val="006F19D0"/>
    <w:rsid w:val="006F3150"/>
    <w:rsid w:val="006F4850"/>
    <w:rsid w:val="006F52D6"/>
    <w:rsid w:val="007002E8"/>
    <w:rsid w:val="00702045"/>
    <w:rsid w:val="00703B47"/>
    <w:rsid w:val="00703F17"/>
    <w:rsid w:val="007044F7"/>
    <w:rsid w:val="0070479A"/>
    <w:rsid w:val="007053AB"/>
    <w:rsid w:val="00706041"/>
    <w:rsid w:val="007064A0"/>
    <w:rsid w:val="007066A1"/>
    <w:rsid w:val="00706B69"/>
    <w:rsid w:val="0071171C"/>
    <w:rsid w:val="00711C34"/>
    <w:rsid w:val="007141D7"/>
    <w:rsid w:val="00714B41"/>
    <w:rsid w:val="0071658D"/>
    <w:rsid w:val="00720438"/>
    <w:rsid w:val="007214E7"/>
    <w:rsid w:val="00726900"/>
    <w:rsid w:val="00730565"/>
    <w:rsid w:val="007309EA"/>
    <w:rsid w:val="00731B2E"/>
    <w:rsid w:val="00731DCF"/>
    <w:rsid w:val="00731F9F"/>
    <w:rsid w:val="007326F9"/>
    <w:rsid w:val="00733D65"/>
    <w:rsid w:val="00733E93"/>
    <w:rsid w:val="00734669"/>
    <w:rsid w:val="00734D94"/>
    <w:rsid w:val="00735AB0"/>
    <w:rsid w:val="00744BE0"/>
    <w:rsid w:val="0074532C"/>
    <w:rsid w:val="007510FA"/>
    <w:rsid w:val="00751684"/>
    <w:rsid w:val="00752291"/>
    <w:rsid w:val="007532D3"/>
    <w:rsid w:val="00753CE6"/>
    <w:rsid w:val="00761B88"/>
    <w:rsid w:val="00761F47"/>
    <w:rsid w:val="00764043"/>
    <w:rsid w:val="00770149"/>
    <w:rsid w:val="00770531"/>
    <w:rsid w:val="007707F0"/>
    <w:rsid w:val="007717B0"/>
    <w:rsid w:val="00775D7D"/>
    <w:rsid w:val="007767A4"/>
    <w:rsid w:val="007828C2"/>
    <w:rsid w:val="00786492"/>
    <w:rsid w:val="007A02C6"/>
    <w:rsid w:val="007A37F3"/>
    <w:rsid w:val="007A4877"/>
    <w:rsid w:val="007A5E67"/>
    <w:rsid w:val="007A6698"/>
    <w:rsid w:val="007B0481"/>
    <w:rsid w:val="007B3303"/>
    <w:rsid w:val="007B47E8"/>
    <w:rsid w:val="007B48E9"/>
    <w:rsid w:val="007B4C7B"/>
    <w:rsid w:val="007B51FA"/>
    <w:rsid w:val="007C1482"/>
    <w:rsid w:val="007C3B8A"/>
    <w:rsid w:val="007C52A8"/>
    <w:rsid w:val="007C6864"/>
    <w:rsid w:val="007D3E9D"/>
    <w:rsid w:val="007D5040"/>
    <w:rsid w:val="007D516A"/>
    <w:rsid w:val="007D580F"/>
    <w:rsid w:val="007D6E7E"/>
    <w:rsid w:val="007E060A"/>
    <w:rsid w:val="007E1162"/>
    <w:rsid w:val="007E229D"/>
    <w:rsid w:val="007E28E6"/>
    <w:rsid w:val="007F0090"/>
    <w:rsid w:val="007F1801"/>
    <w:rsid w:val="007F1CBA"/>
    <w:rsid w:val="007F1EAD"/>
    <w:rsid w:val="007F46A2"/>
    <w:rsid w:val="007F54CF"/>
    <w:rsid w:val="007F5AE4"/>
    <w:rsid w:val="007F6F91"/>
    <w:rsid w:val="007F7A21"/>
    <w:rsid w:val="008006D6"/>
    <w:rsid w:val="00800B60"/>
    <w:rsid w:val="0080145C"/>
    <w:rsid w:val="008022FA"/>
    <w:rsid w:val="0080316C"/>
    <w:rsid w:val="00803547"/>
    <w:rsid w:val="008043A2"/>
    <w:rsid w:val="008062F8"/>
    <w:rsid w:val="00811EB8"/>
    <w:rsid w:val="00813288"/>
    <w:rsid w:val="008161F4"/>
    <w:rsid w:val="0081701B"/>
    <w:rsid w:val="0081763D"/>
    <w:rsid w:val="0082058A"/>
    <w:rsid w:val="008215F1"/>
    <w:rsid w:val="0082250F"/>
    <w:rsid w:val="00823431"/>
    <w:rsid w:val="00825D4E"/>
    <w:rsid w:val="00826E39"/>
    <w:rsid w:val="00831158"/>
    <w:rsid w:val="0083206A"/>
    <w:rsid w:val="0083213D"/>
    <w:rsid w:val="008331D5"/>
    <w:rsid w:val="00833780"/>
    <w:rsid w:val="00836A08"/>
    <w:rsid w:val="00842EA6"/>
    <w:rsid w:val="008449ED"/>
    <w:rsid w:val="00852A4C"/>
    <w:rsid w:val="00853CA6"/>
    <w:rsid w:val="008542C6"/>
    <w:rsid w:val="00856A73"/>
    <w:rsid w:val="00856C29"/>
    <w:rsid w:val="00856F94"/>
    <w:rsid w:val="00860A0F"/>
    <w:rsid w:val="00862F0D"/>
    <w:rsid w:val="0086392C"/>
    <w:rsid w:val="00863A75"/>
    <w:rsid w:val="008645BB"/>
    <w:rsid w:val="00865A9C"/>
    <w:rsid w:val="00865DF6"/>
    <w:rsid w:val="00866B09"/>
    <w:rsid w:val="00867866"/>
    <w:rsid w:val="00870D58"/>
    <w:rsid w:val="00871092"/>
    <w:rsid w:val="00871CDC"/>
    <w:rsid w:val="00873291"/>
    <w:rsid w:val="00873648"/>
    <w:rsid w:val="008738C0"/>
    <w:rsid w:val="00873CB2"/>
    <w:rsid w:val="0087686F"/>
    <w:rsid w:val="008769E7"/>
    <w:rsid w:val="00877478"/>
    <w:rsid w:val="00882FAF"/>
    <w:rsid w:val="00885C7D"/>
    <w:rsid w:val="008925B7"/>
    <w:rsid w:val="00892E4F"/>
    <w:rsid w:val="008944CA"/>
    <w:rsid w:val="00895281"/>
    <w:rsid w:val="00895741"/>
    <w:rsid w:val="008967A4"/>
    <w:rsid w:val="008A107D"/>
    <w:rsid w:val="008A1C0B"/>
    <w:rsid w:val="008A1C88"/>
    <w:rsid w:val="008A24CF"/>
    <w:rsid w:val="008A3194"/>
    <w:rsid w:val="008A4B52"/>
    <w:rsid w:val="008A5517"/>
    <w:rsid w:val="008B1204"/>
    <w:rsid w:val="008B1D8E"/>
    <w:rsid w:val="008B36BB"/>
    <w:rsid w:val="008B637D"/>
    <w:rsid w:val="008B7BD6"/>
    <w:rsid w:val="008C3016"/>
    <w:rsid w:val="008C34C9"/>
    <w:rsid w:val="008C3AC0"/>
    <w:rsid w:val="008C6DEE"/>
    <w:rsid w:val="008C7E91"/>
    <w:rsid w:val="008D1D13"/>
    <w:rsid w:val="008D3B05"/>
    <w:rsid w:val="008D3B54"/>
    <w:rsid w:val="008D46C2"/>
    <w:rsid w:val="008D46C6"/>
    <w:rsid w:val="008D5ED0"/>
    <w:rsid w:val="008D6754"/>
    <w:rsid w:val="008D7368"/>
    <w:rsid w:val="008E487F"/>
    <w:rsid w:val="008E545F"/>
    <w:rsid w:val="008E5F94"/>
    <w:rsid w:val="008E7A5D"/>
    <w:rsid w:val="008F0338"/>
    <w:rsid w:val="008F0A39"/>
    <w:rsid w:val="008F0C48"/>
    <w:rsid w:val="008F1C20"/>
    <w:rsid w:val="008F20D7"/>
    <w:rsid w:val="008F34DA"/>
    <w:rsid w:val="008F3779"/>
    <w:rsid w:val="008F3CB2"/>
    <w:rsid w:val="008F51F3"/>
    <w:rsid w:val="008F7923"/>
    <w:rsid w:val="009006C4"/>
    <w:rsid w:val="009040DF"/>
    <w:rsid w:val="00904587"/>
    <w:rsid w:val="00904E4A"/>
    <w:rsid w:val="00905526"/>
    <w:rsid w:val="009063B7"/>
    <w:rsid w:val="00907DBA"/>
    <w:rsid w:val="00907DC4"/>
    <w:rsid w:val="009118B0"/>
    <w:rsid w:val="0091233C"/>
    <w:rsid w:val="00913984"/>
    <w:rsid w:val="00913D77"/>
    <w:rsid w:val="00914904"/>
    <w:rsid w:val="0091760F"/>
    <w:rsid w:val="00920D18"/>
    <w:rsid w:val="00922CAF"/>
    <w:rsid w:val="009255A8"/>
    <w:rsid w:val="00930FDD"/>
    <w:rsid w:val="00931929"/>
    <w:rsid w:val="00933990"/>
    <w:rsid w:val="00933BA8"/>
    <w:rsid w:val="00934FC7"/>
    <w:rsid w:val="00935A66"/>
    <w:rsid w:val="00935CD6"/>
    <w:rsid w:val="00935DF9"/>
    <w:rsid w:val="00937530"/>
    <w:rsid w:val="00937C5A"/>
    <w:rsid w:val="00941132"/>
    <w:rsid w:val="00941CE5"/>
    <w:rsid w:val="00945419"/>
    <w:rsid w:val="00945803"/>
    <w:rsid w:val="00946E13"/>
    <w:rsid w:val="00947AE4"/>
    <w:rsid w:val="00947EE4"/>
    <w:rsid w:val="00951ADF"/>
    <w:rsid w:val="00953763"/>
    <w:rsid w:val="00955148"/>
    <w:rsid w:val="00961489"/>
    <w:rsid w:val="00961EF1"/>
    <w:rsid w:val="00967405"/>
    <w:rsid w:val="00971A24"/>
    <w:rsid w:val="0097236D"/>
    <w:rsid w:val="009734D4"/>
    <w:rsid w:val="009740B2"/>
    <w:rsid w:val="009747A0"/>
    <w:rsid w:val="00974817"/>
    <w:rsid w:val="0097500D"/>
    <w:rsid w:val="00975817"/>
    <w:rsid w:val="00976C5A"/>
    <w:rsid w:val="00980463"/>
    <w:rsid w:val="00983868"/>
    <w:rsid w:val="00983C1F"/>
    <w:rsid w:val="00984BCA"/>
    <w:rsid w:val="00986A39"/>
    <w:rsid w:val="009903CD"/>
    <w:rsid w:val="009975B4"/>
    <w:rsid w:val="009A75F5"/>
    <w:rsid w:val="009A78B4"/>
    <w:rsid w:val="009B0F58"/>
    <w:rsid w:val="009B4EFD"/>
    <w:rsid w:val="009B6658"/>
    <w:rsid w:val="009C0365"/>
    <w:rsid w:val="009C2056"/>
    <w:rsid w:val="009C24E6"/>
    <w:rsid w:val="009C293A"/>
    <w:rsid w:val="009C3019"/>
    <w:rsid w:val="009C4EA1"/>
    <w:rsid w:val="009C6211"/>
    <w:rsid w:val="009C79EA"/>
    <w:rsid w:val="009D35FE"/>
    <w:rsid w:val="009E4B94"/>
    <w:rsid w:val="009E4CEA"/>
    <w:rsid w:val="009E7F39"/>
    <w:rsid w:val="009F0FCC"/>
    <w:rsid w:val="009F1A21"/>
    <w:rsid w:val="009F2D85"/>
    <w:rsid w:val="009F34D6"/>
    <w:rsid w:val="009F3812"/>
    <w:rsid w:val="009F471F"/>
    <w:rsid w:val="009F4953"/>
    <w:rsid w:val="009F68F7"/>
    <w:rsid w:val="00A015D6"/>
    <w:rsid w:val="00A038CD"/>
    <w:rsid w:val="00A063C1"/>
    <w:rsid w:val="00A064AB"/>
    <w:rsid w:val="00A07AC2"/>
    <w:rsid w:val="00A11798"/>
    <w:rsid w:val="00A12AA3"/>
    <w:rsid w:val="00A142B0"/>
    <w:rsid w:val="00A15159"/>
    <w:rsid w:val="00A16BF2"/>
    <w:rsid w:val="00A2101E"/>
    <w:rsid w:val="00A21074"/>
    <w:rsid w:val="00A2192B"/>
    <w:rsid w:val="00A253AE"/>
    <w:rsid w:val="00A314E5"/>
    <w:rsid w:val="00A31A2D"/>
    <w:rsid w:val="00A37454"/>
    <w:rsid w:val="00A4084D"/>
    <w:rsid w:val="00A410DD"/>
    <w:rsid w:val="00A410F9"/>
    <w:rsid w:val="00A42C8E"/>
    <w:rsid w:val="00A43A7A"/>
    <w:rsid w:val="00A44EEE"/>
    <w:rsid w:val="00A52785"/>
    <w:rsid w:val="00A5419F"/>
    <w:rsid w:val="00A556D9"/>
    <w:rsid w:val="00A56654"/>
    <w:rsid w:val="00A56F4F"/>
    <w:rsid w:val="00A578E5"/>
    <w:rsid w:val="00A57F9D"/>
    <w:rsid w:val="00A60CE2"/>
    <w:rsid w:val="00A60EF1"/>
    <w:rsid w:val="00A63F0E"/>
    <w:rsid w:val="00A64133"/>
    <w:rsid w:val="00A66E07"/>
    <w:rsid w:val="00A70CA6"/>
    <w:rsid w:val="00A72244"/>
    <w:rsid w:val="00A742B0"/>
    <w:rsid w:val="00A76089"/>
    <w:rsid w:val="00A76D2E"/>
    <w:rsid w:val="00A80B7A"/>
    <w:rsid w:val="00A80DCE"/>
    <w:rsid w:val="00A8178B"/>
    <w:rsid w:val="00A86690"/>
    <w:rsid w:val="00A904F3"/>
    <w:rsid w:val="00A944B9"/>
    <w:rsid w:val="00A96C04"/>
    <w:rsid w:val="00A973C1"/>
    <w:rsid w:val="00A9750C"/>
    <w:rsid w:val="00AA138D"/>
    <w:rsid w:val="00AA3657"/>
    <w:rsid w:val="00AA44A4"/>
    <w:rsid w:val="00AA49EF"/>
    <w:rsid w:val="00AA6022"/>
    <w:rsid w:val="00AA6FAF"/>
    <w:rsid w:val="00AB247E"/>
    <w:rsid w:val="00AB2856"/>
    <w:rsid w:val="00AB3D18"/>
    <w:rsid w:val="00AB44EE"/>
    <w:rsid w:val="00AB55F0"/>
    <w:rsid w:val="00AC11FF"/>
    <w:rsid w:val="00AC236D"/>
    <w:rsid w:val="00AC3D73"/>
    <w:rsid w:val="00AC41D9"/>
    <w:rsid w:val="00AC53A1"/>
    <w:rsid w:val="00AC5FE5"/>
    <w:rsid w:val="00AC649F"/>
    <w:rsid w:val="00AD468A"/>
    <w:rsid w:val="00AD5CA9"/>
    <w:rsid w:val="00AD6B83"/>
    <w:rsid w:val="00AD723D"/>
    <w:rsid w:val="00AE0D09"/>
    <w:rsid w:val="00AE0E81"/>
    <w:rsid w:val="00AE6288"/>
    <w:rsid w:val="00AE78B5"/>
    <w:rsid w:val="00AF0644"/>
    <w:rsid w:val="00AF0828"/>
    <w:rsid w:val="00AF3FCF"/>
    <w:rsid w:val="00AF3FE7"/>
    <w:rsid w:val="00AF436C"/>
    <w:rsid w:val="00AF6416"/>
    <w:rsid w:val="00B00615"/>
    <w:rsid w:val="00B00ABD"/>
    <w:rsid w:val="00B0484D"/>
    <w:rsid w:val="00B04DB4"/>
    <w:rsid w:val="00B11B64"/>
    <w:rsid w:val="00B12C4C"/>
    <w:rsid w:val="00B13020"/>
    <w:rsid w:val="00B139A1"/>
    <w:rsid w:val="00B1529F"/>
    <w:rsid w:val="00B17D51"/>
    <w:rsid w:val="00B20628"/>
    <w:rsid w:val="00B2352C"/>
    <w:rsid w:val="00B2551A"/>
    <w:rsid w:val="00B27158"/>
    <w:rsid w:val="00B30158"/>
    <w:rsid w:val="00B34D2C"/>
    <w:rsid w:val="00B35B4A"/>
    <w:rsid w:val="00B36A04"/>
    <w:rsid w:val="00B37985"/>
    <w:rsid w:val="00B37B6A"/>
    <w:rsid w:val="00B41148"/>
    <w:rsid w:val="00B426D8"/>
    <w:rsid w:val="00B4392D"/>
    <w:rsid w:val="00B46AD6"/>
    <w:rsid w:val="00B54625"/>
    <w:rsid w:val="00B5471C"/>
    <w:rsid w:val="00B547C9"/>
    <w:rsid w:val="00B6136C"/>
    <w:rsid w:val="00B627B0"/>
    <w:rsid w:val="00B63DC3"/>
    <w:rsid w:val="00B6462C"/>
    <w:rsid w:val="00B6549A"/>
    <w:rsid w:val="00B65898"/>
    <w:rsid w:val="00B7001B"/>
    <w:rsid w:val="00B717BC"/>
    <w:rsid w:val="00B7191F"/>
    <w:rsid w:val="00B73A91"/>
    <w:rsid w:val="00B7491E"/>
    <w:rsid w:val="00B75AD9"/>
    <w:rsid w:val="00B76320"/>
    <w:rsid w:val="00B771E3"/>
    <w:rsid w:val="00B77F47"/>
    <w:rsid w:val="00B80064"/>
    <w:rsid w:val="00B81F78"/>
    <w:rsid w:val="00B845EF"/>
    <w:rsid w:val="00B84F06"/>
    <w:rsid w:val="00B934BF"/>
    <w:rsid w:val="00B94692"/>
    <w:rsid w:val="00B95A54"/>
    <w:rsid w:val="00B979E9"/>
    <w:rsid w:val="00BA0DC6"/>
    <w:rsid w:val="00BA174C"/>
    <w:rsid w:val="00BA51E3"/>
    <w:rsid w:val="00BA6E44"/>
    <w:rsid w:val="00BB26D7"/>
    <w:rsid w:val="00BB4CA6"/>
    <w:rsid w:val="00BB5A83"/>
    <w:rsid w:val="00BB7E39"/>
    <w:rsid w:val="00BC2B44"/>
    <w:rsid w:val="00BC2E68"/>
    <w:rsid w:val="00BC451C"/>
    <w:rsid w:val="00BC536D"/>
    <w:rsid w:val="00BC6193"/>
    <w:rsid w:val="00BC6A8D"/>
    <w:rsid w:val="00BD12B0"/>
    <w:rsid w:val="00BD17F9"/>
    <w:rsid w:val="00BD51AD"/>
    <w:rsid w:val="00BD5D2B"/>
    <w:rsid w:val="00BD683B"/>
    <w:rsid w:val="00BD7503"/>
    <w:rsid w:val="00BE3155"/>
    <w:rsid w:val="00BE3B69"/>
    <w:rsid w:val="00BE498D"/>
    <w:rsid w:val="00BE66E8"/>
    <w:rsid w:val="00BE7A16"/>
    <w:rsid w:val="00BF1ADD"/>
    <w:rsid w:val="00BF2D52"/>
    <w:rsid w:val="00C009A6"/>
    <w:rsid w:val="00C01C3B"/>
    <w:rsid w:val="00C03642"/>
    <w:rsid w:val="00C0389F"/>
    <w:rsid w:val="00C0489F"/>
    <w:rsid w:val="00C0560D"/>
    <w:rsid w:val="00C05C86"/>
    <w:rsid w:val="00C10020"/>
    <w:rsid w:val="00C100AC"/>
    <w:rsid w:val="00C108C6"/>
    <w:rsid w:val="00C1311C"/>
    <w:rsid w:val="00C13151"/>
    <w:rsid w:val="00C13408"/>
    <w:rsid w:val="00C13881"/>
    <w:rsid w:val="00C168A5"/>
    <w:rsid w:val="00C16B75"/>
    <w:rsid w:val="00C17C7B"/>
    <w:rsid w:val="00C238F5"/>
    <w:rsid w:val="00C24651"/>
    <w:rsid w:val="00C24C64"/>
    <w:rsid w:val="00C30109"/>
    <w:rsid w:val="00C32AEC"/>
    <w:rsid w:val="00C4134D"/>
    <w:rsid w:val="00C41753"/>
    <w:rsid w:val="00C4368A"/>
    <w:rsid w:val="00C44182"/>
    <w:rsid w:val="00C46824"/>
    <w:rsid w:val="00C46ABC"/>
    <w:rsid w:val="00C473B6"/>
    <w:rsid w:val="00C505DA"/>
    <w:rsid w:val="00C50747"/>
    <w:rsid w:val="00C517DA"/>
    <w:rsid w:val="00C55314"/>
    <w:rsid w:val="00C559D4"/>
    <w:rsid w:val="00C562CE"/>
    <w:rsid w:val="00C57FEC"/>
    <w:rsid w:val="00C61701"/>
    <w:rsid w:val="00C61784"/>
    <w:rsid w:val="00C61969"/>
    <w:rsid w:val="00C624BE"/>
    <w:rsid w:val="00C62D2F"/>
    <w:rsid w:val="00C63B74"/>
    <w:rsid w:val="00C6481A"/>
    <w:rsid w:val="00C669F7"/>
    <w:rsid w:val="00C679CB"/>
    <w:rsid w:val="00C72DC2"/>
    <w:rsid w:val="00C73154"/>
    <w:rsid w:val="00C73EE9"/>
    <w:rsid w:val="00C74B9B"/>
    <w:rsid w:val="00C805CC"/>
    <w:rsid w:val="00C818C7"/>
    <w:rsid w:val="00C82D59"/>
    <w:rsid w:val="00C84B6A"/>
    <w:rsid w:val="00C85733"/>
    <w:rsid w:val="00C86845"/>
    <w:rsid w:val="00C869ED"/>
    <w:rsid w:val="00C86E48"/>
    <w:rsid w:val="00C86FEC"/>
    <w:rsid w:val="00C8794B"/>
    <w:rsid w:val="00C91AB9"/>
    <w:rsid w:val="00C91FA1"/>
    <w:rsid w:val="00C9233D"/>
    <w:rsid w:val="00C928BC"/>
    <w:rsid w:val="00C96796"/>
    <w:rsid w:val="00C96FBC"/>
    <w:rsid w:val="00CA4A87"/>
    <w:rsid w:val="00CA5335"/>
    <w:rsid w:val="00CB126B"/>
    <w:rsid w:val="00CB17DB"/>
    <w:rsid w:val="00CB25FE"/>
    <w:rsid w:val="00CB34A0"/>
    <w:rsid w:val="00CB3A1D"/>
    <w:rsid w:val="00CB3F2D"/>
    <w:rsid w:val="00CB7460"/>
    <w:rsid w:val="00CC004B"/>
    <w:rsid w:val="00CC05A5"/>
    <w:rsid w:val="00CC0BB1"/>
    <w:rsid w:val="00CC5119"/>
    <w:rsid w:val="00CD2582"/>
    <w:rsid w:val="00CD3429"/>
    <w:rsid w:val="00CD40F3"/>
    <w:rsid w:val="00CD5BCE"/>
    <w:rsid w:val="00CD6339"/>
    <w:rsid w:val="00CD6B8B"/>
    <w:rsid w:val="00CD7052"/>
    <w:rsid w:val="00CD7ED8"/>
    <w:rsid w:val="00CE03C3"/>
    <w:rsid w:val="00CE0871"/>
    <w:rsid w:val="00CE0E76"/>
    <w:rsid w:val="00CE7602"/>
    <w:rsid w:val="00CF082D"/>
    <w:rsid w:val="00CF2917"/>
    <w:rsid w:val="00CF2AF6"/>
    <w:rsid w:val="00CF6B2C"/>
    <w:rsid w:val="00D011AB"/>
    <w:rsid w:val="00D01C07"/>
    <w:rsid w:val="00D0261F"/>
    <w:rsid w:val="00D03CF7"/>
    <w:rsid w:val="00D05F0E"/>
    <w:rsid w:val="00D07365"/>
    <w:rsid w:val="00D07BD6"/>
    <w:rsid w:val="00D102C1"/>
    <w:rsid w:val="00D1044B"/>
    <w:rsid w:val="00D10EB7"/>
    <w:rsid w:val="00D1348C"/>
    <w:rsid w:val="00D152A2"/>
    <w:rsid w:val="00D15390"/>
    <w:rsid w:val="00D23835"/>
    <w:rsid w:val="00D257C2"/>
    <w:rsid w:val="00D25A75"/>
    <w:rsid w:val="00D25BF7"/>
    <w:rsid w:val="00D30ACE"/>
    <w:rsid w:val="00D30D11"/>
    <w:rsid w:val="00D31887"/>
    <w:rsid w:val="00D35D59"/>
    <w:rsid w:val="00D36D8F"/>
    <w:rsid w:val="00D36DEA"/>
    <w:rsid w:val="00D373BB"/>
    <w:rsid w:val="00D37A60"/>
    <w:rsid w:val="00D4247B"/>
    <w:rsid w:val="00D43E03"/>
    <w:rsid w:val="00D472EE"/>
    <w:rsid w:val="00D473C5"/>
    <w:rsid w:val="00D52A05"/>
    <w:rsid w:val="00D53DA7"/>
    <w:rsid w:val="00D56732"/>
    <w:rsid w:val="00D57187"/>
    <w:rsid w:val="00D60123"/>
    <w:rsid w:val="00D62733"/>
    <w:rsid w:val="00D63388"/>
    <w:rsid w:val="00D6413B"/>
    <w:rsid w:val="00D67D19"/>
    <w:rsid w:val="00D700D2"/>
    <w:rsid w:val="00D72369"/>
    <w:rsid w:val="00D72812"/>
    <w:rsid w:val="00D728FE"/>
    <w:rsid w:val="00D74D62"/>
    <w:rsid w:val="00D74EA9"/>
    <w:rsid w:val="00D754EA"/>
    <w:rsid w:val="00D75522"/>
    <w:rsid w:val="00D76220"/>
    <w:rsid w:val="00D771B3"/>
    <w:rsid w:val="00D816AE"/>
    <w:rsid w:val="00D81CE2"/>
    <w:rsid w:val="00D843B5"/>
    <w:rsid w:val="00D84775"/>
    <w:rsid w:val="00D8560D"/>
    <w:rsid w:val="00D85778"/>
    <w:rsid w:val="00D86383"/>
    <w:rsid w:val="00D942B6"/>
    <w:rsid w:val="00D943DA"/>
    <w:rsid w:val="00D9461E"/>
    <w:rsid w:val="00D95186"/>
    <w:rsid w:val="00D958CC"/>
    <w:rsid w:val="00D96439"/>
    <w:rsid w:val="00D97624"/>
    <w:rsid w:val="00DA013E"/>
    <w:rsid w:val="00DA1708"/>
    <w:rsid w:val="00DA1A41"/>
    <w:rsid w:val="00DA4E1D"/>
    <w:rsid w:val="00DA58CC"/>
    <w:rsid w:val="00DA7E4D"/>
    <w:rsid w:val="00DB037A"/>
    <w:rsid w:val="00DB2B3D"/>
    <w:rsid w:val="00DB3F49"/>
    <w:rsid w:val="00DB4D79"/>
    <w:rsid w:val="00DC06E5"/>
    <w:rsid w:val="00DC623F"/>
    <w:rsid w:val="00DC6710"/>
    <w:rsid w:val="00DD0BFB"/>
    <w:rsid w:val="00DD1252"/>
    <w:rsid w:val="00DD1726"/>
    <w:rsid w:val="00DD1F01"/>
    <w:rsid w:val="00DD3026"/>
    <w:rsid w:val="00DD6B71"/>
    <w:rsid w:val="00DE0039"/>
    <w:rsid w:val="00DE414D"/>
    <w:rsid w:val="00DE4AE2"/>
    <w:rsid w:val="00DE51E5"/>
    <w:rsid w:val="00DE5BFE"/>
    <w:rsid w:val="00DF21F2"/>
    <w:rsid w:val="00DF4065"/>
    <w:rsid w:val="00DF40A1"/>
    <w:rsid w:val="00DF4EB1"/>
    <w:rsid w:val="00DF51CB"/>
    <w:rsid w:val="00DF579A"/>
    <w:rsid w:val="00DF7A9A"/>
    <w:rsid w:val="00E003B4"/>
    <w:rsid w:val="00E01029"/>
    <w:rsid w:val="00E0209B"/>
    <w:rsid w:val="00E04518"/>
    <w:rsid w:val="00E0462D"/>
    <w:rsid w:val="00E06F00"/>
    <w:rsid w:val="00E07FA6"/>
    <w:rsid w:val="00E13079"/>
    <w:rsid w:val="00E13944"/>
    <w:rsid w:val="00E14715"/>
    <w:rsid w:val="00E148B3"/>
    <w:rsid w:val="00E17099"/>
    <w:rsid w:val="00E2105A"/>
    <w:rsid w:val="00E222E1"/>
    <w:rsid w:val="00E22BA2"/>
    <w:rsid w:val="00E22EBA"/>
    <w:rsid w:val="00E319C1"/>
    <w:rsid w:val="00E32636"/>
    <w:rsid w:val="00E32E45"/>
    <w:rsid w:val="00E34080"/>
    <w:rsid w:val="00E3511F"/>
    <w:rsid w:val="00E361E2"/>
    <w:rsid w:val="00E36333"/>
    <w:rsid w:val="00E37933"/>
    <w:rsid w:val="00E40141"/>
    <w:rsid w:val="00E420E7"/>
    <w:rsid w:val="00E42164"/>
    <w:rsid w:val="00E4241F"/>
    <w:rsid w:val="00E44E9A"/>
    <w:rsid w:val="00E468B0"/>
    <w:rsid w:val="00E46DC3"/>
    <w:rsid w:val="00E47F12"/>
    <w:rsid w:val="00E5064F"/>
    <w:rsid w:val="00E5737A"/>
    <w:rsid w:val="00E62406"/>
    <w:rsid w:val="00E62A82"/>
    <w:rsid w:val="00E63D51"/>
    <w:rsid w:val="00E64DDC"/>
    <w:rsid w:val="00E65517"/>
    <w:rsid w:val="00E65CD5"/>
    <w:rsid w:val="00E6619F"/>
    <w:rsid w:val="00E70E60"/>
    <w:rsid w:val="00E720CD"/>
    <w:rsid w:val="00E72ADA"/>
    <w:rsid w:val="00E730DF"/>
    <w:rsid w:val="00E739AD"/>
    <w:rsid w:val="00E73D3E"/>
    <w:rsid w:val="00E75342"/>
    <w:rsid w:val="00E75813"/>
    <w:rsid w:val="00E75E92"/>
    <w:rsid w:val="00E80888"/>
    <w:rsid w:val="00E808E5"/>
    <w:rsid w:val="00E850C2"/>
    <w:rsid w:val="00E85F19"/>
    <w:rsid w:val="00E92177"/>
    <w:rsid w:val="00E92316"/>
    <w:rsid w:val="00E92EE4"/>
    <w:rsid w:val="00E92F81"/>
    <w:rsid w:val="00E94826"/>
    <w:rsid w:val="00E94F8E"/>
    <w:rsid w:val="00E9636F"/>
    <w:rsid w:val="00E96A18"/>
    <w:rsid w:val="00E975CF"/>
    <w:rsid w:val="00EA2109"/>
    <w:rsid w:val="00EA2C1B"/>
    <w:rsid w:val="00EA36C2"/>
    <w:rsid w:val="00EA3EC2"/>
    <w:rsid w:val="00EA43C6"/>
    <w:rsid w:val="00EA489A"/>
    <w:rsid w:val="00EA4DAC"/>
    <w:rsid w:val="00EA513F"/>
    <w:rsid w:val="00EA756E"/>
    <w:rsid w:val="00EA7FFD"/>
    <w:rsid w:val="00EB1021"/>
    <w:rsid w:val="00EB21FC"/>
    <w:rsid w:val="00EB41EA"/>
    <w:rsid w:val="00EB53BE"/>
    <w:rsid w:val="00EC1214"/>
    <w:rsid w:val="00EC188E"/>
    <w:rsid w:val="00EC2132"/>
    <w:rsid w:val="00EC28CF"/>
    <w:rsid w:val="00EC2B86"/>
    <w:rsid w:val="00EC3BA8"/>
    <w:rsid w:val="00EC494F"/>
    <w:rsid w:val="00EC7996"/>
    <w:rsid w:val="00ED04FC"/>
    <w:rsid w:val="00ED260F"/>
    <w:rsid w:val="00ED26F1"/>
    <w:rsid w:val="00ED2A07"/>
    <w:rsid w:val="00ED4CF4"/>
    <w:rsid w:val="00ED4FCB"/>
    <w:rsid w:val="00ED6749"/>
    <w:rsid w:val="00EE012E"/>
    <w:rsid w:val="00EE322C"/>
    <w:rsid w:val="00EE691E"/>
    <w:rsid w:val="00EF69F8"/>
    <w:rsid w:val="00F00A41"/>
    <w:rsid w:val="00F03138"/>
    <w:rsid w:val="00F042F8"/>
    <w:rsid w:val="00F05B1E"/>
    <w:rsid w:val="00F06F3D"/>
    <w:rsid w:val="00F102B3"/>
    <w:rsid w:val="00F103E9"/>
    <w:rsid w:val="00F10936"/>
    <w:rsid w:val="00F10EEB"/>
    <w:rsid w:val="00F11FD9"/>
    <w:rsid w:val="00F155A3"/>
    <w:rsid w:val="00F15A8E"/>
    <w:rsid w:val="00F16C94"/>
    <w:rsid w:val="00F200BE"/>
    <w:rsid w:val="00F24474"/>
    <w:rsid w:val="00F25BAC"/>
    <w:rsid w:val="00F308BF"/>
    <w:rsid w:val="00F3106E"/>
    <w:rsid w:val="00F37E7D"/>
    <w:rsid w:val="00F407E5"/>
    <w:rsid w:val="00F418F8"/>
    <w:rsid w:val="00F5216E"/>
    <w:rsid w:val="00F529F3"/>
    <w:rsid w:val="00F55073"/>
    <w:rsid w:val="00F556BA"/>
    <w:rsid w:val="00F5659B"/>
    <w:rsid w:val="00F61566"/>
    <w:rsid w:val="00F62D84"/>
    <w:rsid w:val="00F63637"/>
    <w:rsid w:val="00F6481E"/>
    <w:rsid w:val="00F648A4"/>
    <w:rsid w:val="00F65437"/>
    <w:rsid w:val="00F65465"/>
    <w:rsid w:val="00F67732"/>
    <w:rsid w:val="00F67F76"/>
    <w:rsid w:val="00F7346A"/>
    <w:rsid w:val="00F73DAF"/>
    <w:rsid w:val="00F76234"/>
    <w:rsid w:val="00F768A5"/>
    <w:rsid w:val="00F77C91"/>
    <w:rsid w:val="00F77DD6"/>
    <w:rsid w:val="00F81E02"/>
    <w:rsid w:val="00F83553"/>
    <w:rsid w:val="00F866A6"/>
    <w:rsid w:val="00F87C83"/>
    <w:rsid w:val="00F913B1"/>
    <w:rsid w:val="00F91F1C"/>
    <w:rsid w:val="00F921AF"/>
    <w:rsid w:val="00F93284"/>
    <w:rsid w:val="00F9375C"/>
    <w:rsid w:val="00F94C33"/>
    <w:rsid w:val="00FA1967"/>
    <w:rsid w:val="00FA1E5A"/>
    <w:rsid w:val="00FA49AA"/>
    <w:rsid w:val="00FA4C42"/>
    <w:rsid w:val="00FA5FEF"/>
    <w:rsid w:val="00FA6211"/>
    <w:rsid w:val="00FA6B5F"/>
    <w:rsid w:val="00FB0A73"/>
    <w:rsid w:val="00FB2234"/>
    <w:rsid w:val="00FB3579"/>
    <w:rsid w:val="00FB3CC9"/>
    <w:rsid w:val="00FB3D2A"/>
    <w:rsid w:val="00FB418B"/>
    <w:rsid w:val="00FB66A0"/>
    <w:rsid w:val="00FB7C98"/>
    <w:rsid w:val="00FC1CF8"/>
    <w:rsid w:val="00FC24B1"/>
    <w:rsid w:val="00FC3BC5"/>
    <w:rsid w:val="00FC42E5"/>
    <w:rsid w:val="00FC4E11"/>
    <w:rsid w:val="00FC5EAF"/>
    <w:rsid w:val="00FC6F23"/>
    <w:rsid w:val="00FD0478"/>
    <w:rsid w:val="00FD4599"/>
    <w:rsid w:val="00FD5AD7"/>
    <w:rsid w:val="00FE05DA"/>
    <w:rsid w:val="00FE2488"/>
    <w:rsid w:val="00FE504F"/>
    <w:rsid w:val="00FE6651"/>
    <w:rsid w:val="00FE6B8B"/>
    <w:rsid w:val="00FF1A7F"/>
    <w:rsid w:val="00FF6D4C"/>
    <w:rsid w:val="00FF744B"/>
    <w:rsid w:val="00FF7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20286"/>
  <w15:docId w15:val="{96F3D152-2608-4A78-B6E5-9D67E9F9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42E5"/>
    <w:rPr>
      <w:sz w:val="24"/>
      <w:szCs w:val="24"/>
      <w:lang w:eastAsia="zh-CN"/>
    </w:rPr>
  </w:style>
  <w:style w:type="paragraph" w:styleId="Nagwek1">
    <w:name w:val="heading 1"/>
    <w:basedOn w:val="Normalny"/>
    <w:next w:val="Normalny"/>
    <w:link w:val="Nagwek1Znak"/>
    <w:uiPriority w:val="9"/>
    <w:qFormat/>
    <w:rsid w:val="001C2B0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1708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155A3"/>
    <w:pPr>
      <w:spacing w:after="160" w:line="256" w:lineRule="auto"/>
      <w:ind w:left="720"/>
    </w:pPr>
    <w:rPr>
      <w:rFonts w:ascii="Calibri" w:hAnsi="Calibri"/>
      <w:sz w:val="22"/>
      <w:szCs w:val="22"/>
      <w:lang w:eastAsia="en-US"/>
    </w:rPr>
  </w:style>
  <w:style w:type="paragraph" w:styleId="Stopka">
    <w:name w:val="footer"/>
    <w:basedOn w:val="Normalny"/>
    <w:link w:val="StopkaZnak"/>
    <w:uiPriority w:val="99"/>
    <w:rsid w:val="009C2056"/>
    <w:pPr>
      <w:tabs>
        <w:tab w:val="center" w:pos="4536"/>
        <w:tab w:val="right" w:pos="9072"/>
      </w:tabs>
    </w:pPr>
  </w:style>
  <w:style w:type="character" w:styleId="Numerstrony">
    <w:name w:val="page number"/>
    <w:basedOn w:val="Domylnaczcionkaakapitu"/>
    <w:rsid w:val="009C2056"/>
  </w:style>
  <w:style w:type="paragraph" w:styleId="Bezodstpw">
    <w:name w:val="No Spacing"/>
    <w:uiPriority w:val="1"/>
    <w:qFormat/>
    <w:rsid w:val="001C2B04"/>
    <w:rPr>
      <w:sz w:val="24"/>
      <w:szCs w:val="24"/>
      <w:lang w:eastAsia="zh-CN"/>
    </w:rPr>
  </w:style>
  <w:style w:type="character" w:customStyle="1" w:styleId="Nagwek1Znak">
    <w:name w:val="Nagłówek 1 Znak"/>
    <w:link w:val="Nagwek1"/>
    <w:uiPriority w:val="9"/>
    <w:rsid w:val="001C2B04"/>
    <w:rPr>
      <w:rFonts w:ascii="Cambria" w:eastAsia="Times New Roman" w:hAnsi="Cambria" w:cs="Times New Roman"/>
      <w:b/>
      <w:bCs/>
      <w:kern w:val="32"/>
      <w:sz w:val="32"/>
      <w:szCs w:val="32"/>
      <w:lang w:eastAsia="zh-CN"/>
    </w:rPr>
  </w:style>
  <w:style w:type="table" w:styleId="Tabela-Siatka">
    <w:name w:val="Table Grid"/>
    <w:basedOn w:val="Standardowy"/>
    <w:uiPriority w:val="59"/>
    <w:rsid w:val="008D67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7491E"/>
    <w:pPr>
      <w:tabs>
        <w:tab w:val="center" w:pos="4536"/>
        <w:tab w:val="right" w:pos="9072"/>
      </w:tabs>
    </w:pPr>
  </w:style>
  <w:style w:type="character" w:customStyle="1" w:styleId="NagwekZnak">
    <w:name w:val="Nagłówek Znak"/>
    <w:basedOn w:val="Domylnaczcionkaakapitu"/>
    <w:link w:val="Nagwek"/>
    <w:uiPriority w:val="99"/>
    <w:rsid w:val="00B7491E"/>
    <w:rPr>
      <w:sz w:val="24"/>
      <w:szCs w:val="24"/>
      <w:lang w:eastAsia="zh-CN"/>
    </w:rPr>
  </w:style>
  <w:style w:type="paragraph" w:styleId="Tekstdymka">
    <w:name w:val="Balloon Text"/>
    <w:basedOn w:val="Normalny"/>
    <w:link w:val="TekstdymkaZnak"/>
    <w:uiPriority w:val="99"/>
    <w:semiHidden/>
    <w:unhideWhenUsed/>
    <w:rsid w:val="007053AB"/>
    <w:rPr>
      <w:rFonts w:ascii="Tahoma" w:hAnsi="Tahoma" w:cs="Tahoma"/>
      <w:sz w:val="16"/>
      <w:szCs w:val="16"/>
    </w:rPr>
  </w:style>
  <w:style w:type="character" w:customStyle="1" w:styleId="TekstdymkaZnak">
    <w:name w:val="Tekst dymka Znak"/>
    <w:basedOn w:val="Domylnaczcionkaakapitu"/>
    <w:link w:val="Tekstdymka"/>
    <w:uiPriority w:val="99"/>
    <w:semiHidden/>
    <w:rsid w:val="007053AB"/>
    <w:rPr>
      <w:rFonts w:ascii="Tahoma" w:hAnsi="Tahoma" w:cs="Tahoma"/>
      <w:sz w:val="16"/>
      <w:szCs w:val="16"/>
      <w:lang w:eastAsia="zh-CN"/>
    </w:rPr>
  </w:style>
  <w:style w:type="paragraph" w:styleId="Akapitzlist">
    <w:name w:val="List Paragraph"/>
    <w:basedOn w:val="Normalny"/>
    <w:uiPriority w:val="34"/>
    <w:qFormat/>
    <w:rsid w:val="00B37B6A"/>
    <w:pPr>
      <w:ind w:left="720"/>
      <w:contextualSpacing/>
    </w:pPr>
  </w:style>
  <w:style w:type="character" w:styleId="Hipercze">
    <w:name w:val="Hyperlink"/>
    <w:basedOn w:val="Domylnaczcionkaakapitu"/>
    <w:uiPriority w:val="99"/>
    <w:unhideWhenUsed/>
    <w:rsid w:val="004624C7"/>
    <w:rPr>
      <w:color w:val="0000FF"/>
      <w:u w:val="single"/>
    </w:rPr>
  </w:style>
  <w:style w:type="paragraph" w:styleId="Tekstpodstawowy2">
    <w:name w:val="Body Text 2"/>
    <w:basedOn w:val="Normalny"/>
    <w:link w:val="Tekstpodstawowy2Znak"/>
    <w:rsid w:val="00B2551A"/>
    <w:pPr>
      <w:jc w:val="both"/>
    </w:pPr>
    <w:rPr>
      <w:rFonts w:eastAsia="Times New Roman"/>
      <w:sz w:val="22"/>
      <w:szCs w:val="20"/>
      <w:lang w:eastAsia="en-US"/>
    </w:rPr>
  </w:style>
  <w:style w:type="character" w:customStyle="1" w:styleId="Tekstpodstawowy2Znak">
    <w:name w:val="Tekst podstawowy 2 Znak"/>
    <w:basedOn w:val="Domylnaczcionkaakapitu"/>
    <w:link w:val="Tekstpodstawowy2"/>
    <w:rsid w:val="00B2551A"/>
    <w:rPr>
      <w:rFonts w:eastAsia="Times New Roman"/>
      <w:sz w:val="22"/>
      <w:lang w:eastAsia="en-US"/>
    </w:rPr>
  </w:style>
  <w:style w:type="paragraph" w:styleId="Tekstpodstawowywcity3">
    <w:name w:val="Body Text Indent 3"/>
    <w:basedOn w:val="Normalny"/>
    <w:link w:val="Tekstpodstawowywcity3Znak"/>
    <w:uiPriority w:val="99"/>
    <w:semiHidden/>
    <w:unhideWhenUsed/>
    <w:rsid w:val="002430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430B7"/>
    <w:rPr>
      <w:sz w:val="16"/>
      <w:szCs w:val="16"/>
      <w:lang w:eastAsia="zh-CN"/>
    </w:rPr>
  </w:style>
  <w:style w:type="character" w:customStyle="1" w:styleId="Nierozpoznanawzmianka1">
    <w:name w:val="Nierozpoznana wzmianka1"/>
    <w:basedOn w:val="Domylnaczcionkaakapitu"/>
    <w:uiPriority w:val="99"/>
    <w:semiHidden/>
    <w:unhideWhenUsed/>
    <w:rsid w:val="00D816AE"/>
    <w:rPr>
      <w:color w:val="605E5C"/>
      <w:shd w:val="clear" w:color="auto" w:fill="E1DFDD"/>
    </w:rPr>
  </w:style>
  <w:style w:type="paragraph" w:customStyle="1" w:styleId="Default">
    <w:name w:val="Default"/>
    <w:rsid w:val="008C3016"/>
    <w:pPr>
      <w:autoSpaceDE w:val="0"/>
      <w:autoSpaceDN w:val="0"/>
      <w:adjustRightInd w:val="0"/>
    </w:pPr>
    <w:rPr>
      <w:color w:val="000000"/>
      <w:sz w:val="24"/>
      <w:szCs w:val="24"/>
    </w:rPr>
  </w:style>
  <w:style w:type="character" w:styleId="Odwoaniedokomentarza">
    <w:name w:val="annotation reference"/>
    <w:basedOn w:val="Domylnaczcionkaakapitu"/>
    <w:uiPriority w:val="99"/>
    <w:semiHidden/>
    <w:unhideWhenUsed/>
    <w:rsid w:val="00D07BD6"/>
    <w:rPr>
      <w:sz w:val="16"/>
      <w:szCs w:val="16"/>
    </w:rPr>
  </w:style>
  <w:style w:type="paragraph" w:styleId="Tekstkomentarza">
    <w:name w:val="annotation text"/>
    <w:basedOn w:val="Normalny"/>
    <w:link w:val="TekstkomentarzaZnak"/>
    <w:uiPriority w:val="99"/>
    <w:semiHidden/>
    <w:unhideWhenUsed/>
    <w:rsid w:val="00D07BD6"/>
    <w:rPr>
      <w:sz w:val="20"/>
      <w:szCs w:val="20"/>
    </w:rPr>
  </w:style>
  <w:style w:type="character" w:customStyle="1" w:styleId="TekstkomentarzaZnak">
    <w:name w:val="Tekst komentarza Znak"/>
    <w:basedOn w:val="Domylnaczcionkaakapitu"/>
    <w:link w:val="Tekstkomentarza"/>
    <w:uiPriority w:val="99"/>
    <w:semiHidden/>
    <w:rsid w:val="00D07BD6"/>
    <w:rPr>
      <w:lang w:eastAsia="zh-CN"/>
    </w:rPr>
  </w:style>
  <w:style w:type="paragraph" w:styleId="Tematkomentarza">
    <w:name w:val="annotation subject"/>
    <w:basedOn w:val="Tekstkomentarza"/>
    <w:next w:val="Tekstkomentarza"/>
    <w:link w:val="TematkomentarzaZnak"/>
    <w:uiPriority w:val="99"/>
    <w:semiHidden/>
    <w:unhideWhenUsed/>
    <w:rsid w:val="00D07BD6"/>
    <w:rPr>
      <w:b/>
      <w:bCs/>
    </w:rPr>
  </w:style>
  <w:style w:type="character" w:customStyle="1" w:styleId="TematkomentarzaZnak">
    <w:name w:val="Temat komentarza Znak"/>
    <w:basedOn w:val="TekstkomentarzaZnak"/>
    <w:link w:val="Tematkomentarza"/>
    <w:uiPriority w:val="99"/>
    <w:semiHidden/>
    <w:rsid w:val="00D07BD6"/>
    <w:rPr>
      <w:b/>
      <w:bCs/>
      <w:lang w:eastAsia="zh-CN"/>
    </w:rPr>
  </w:style>
  <w:style w:type="character" w:customStyle="1" w:styleId="Nagwek2Znak">
    <w:name w:val="Nagłówek 2 Znak"/>
    <w:basedOn w:val="Domylnaczcionkaakapitu"/>
    <w:link w:val="Nagwek2"/>
    <w:uiPriority w:val="9"/>
    <w:semiHidden/>
    <w:rsid w:val="0017085D"/>
    <w:rPr>
      <w:rFonts w:asciiTheme="majorHAnsi" w:eastAsiaTheme="majorEastAsia" w:hAnsiTheme="majorHAnsi" w:cstheme="majorBidi"/>
      <w:color w:val="365F91" w:themeColor="accent1" w:themeShade="BF"/>
      <w:sz w:val="26"/>
      <w:szCs w:val="26"/>
      <w:lang w:eastAsia="zh-CN"/>
    </w:rPr>
  </w:style>
  <w:style w:type="paragraph" w:customStyle="1" w:styleId="western">
    <w:name w:val="western"/>
    <w:basedOn w:val="Normalny"/>
    <w:rsid w:val="00F94C33"/>
    <w:pPr>
      <w:spacing w:before="100" w:beforeAutospacing="1"/>
    </w:pPr>
    <w:rPr>
      <w:rFonts w:ascii="Arial" w:eastAsia="Times New Roman" w:hAnsi="Arial" w:cs="Arial"/>
      <w:sz w:val="22"/>
      <w:szCs w:val="22"/>
      <w:lang w:eastAsia="pl-PL"/>
    </w:rPr>
  </w:style>
  <w:style w:type="character" w:customStyle="1" w:styleId="Nierozpoznanawzmianka2">
    <w:name w:val="Nierozpoznana wzmianka2"/>
    <w:basedOn w:val="Domylnaczcionkaakapitu"/>
    <w:uiPriority w:val="99"/>
    <w:semiHidden/>
    <w:unhideWhenUsed/>
    <w:rsid w:val="00501499"/>
    <w:rPr>
      <w:color w:val="605E5C"/>
      <w:shd w:val="clear" w:color="auto" w:fill="E1DFDD"/>
    </w:rPr>
  </w:style>
  <w:style w:type="character" w:customStyle="1" w:styleId="StopkaZnak">
    <w:name w:val="Stopka Znak"/>
    <w:basedOn w:val="Domylnaczcionkaakapitu"/>
    <w:link w:val="Stopka"/>
    <w:uiPriority w:val="99"/>
    <w:rsid w:val="00B65898"/>
    <w:rPr>
      <w:sz w:val="24"/>
      <w:szCs w:val="24"/>
      <w:lang w:eastAsia="zh-CN"/>
    </w:rPr>
  </w:style>
  <w:style w:type="character" w:styleId="UyteHipercze">
    <w:name w:val="FollowedHyperlink"/>
    <w:basedOn w:val="Domylnaczcionkaakapitu"/>
    <w:uiPriority w:val="99"/>
    <w:semiHidden/>
    <w:unhideWhenUsed/>
    <w:rsid w:val="0065621B"/>
    <w:rPr>
      <w:color w:val="800080" w:themeColor="followedHyperlink"/>
      <w:u w:val="single"/>
    </w:rPr>
  </w:style>
  <w:style w:type="paragraph" w:customStyle="1" w:styleId="text-align-left">
    <w:name w:val="text-align-left"/>
    <w:basedOn w:val="Normalny"/>
    <w:rsid w:val="004950D9"/>
    <w:pPr>
      <w:spacing w:before="100" w:beforeAutospacing="1" w:after="100" w:afterAutospacing="1"/>
    </w:pPr>
    <w:rPr>
      <w:rFonts w:eastAsia="Times New Roman"/>
      <w:lang w:eastAsia="pl-PL"/>
    </w:rPr>
  </w:style>
  <w:style w:type="paragraph" w:styleId="Poprawka">
    <w:name w:val="Revision"/>
    <w:hidden/>
    <w:uiPriority w:val="99"/>
    <w:semiHidden/>
    <w:rsid w:val="00471EA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7786">
      <w:bodyDiv w:val="1"/>
      <w:marLeft w:val="0"/>
      <w:marRight w:val="0"/>
      <w:marTop w:val="0"/>
      <w:marBottom w:val="0"/>
      <w:divBdr>
        <w:top w:val="none" w:sz="0" w:space="0" w:color="auto"/>
        <w:left w:val="none" w:sz="0" w:space="0" w:color="auto"/>
        <w:bottom w:val="none" w:sz="0" w:space="0" w:color="auto"/>
        <w:right w:val="none" w:sz="0" w:space="0" w:color="auto"/>
      </w:divBdr>
    </w:div>
    <w:div w:id="56708959">
      <w:bodyDiv w:val="1"/>
      <w:marLeft w:val="0"/>
      <w:marRight w:val="0"/>
      <w:marTop w:val="0"/>
      <w:marBottom w:val="0"/>
      <w:divBdr>
        <w:top w:val="none" w:sz="0" w:space="0" w:color="auto"/>
        <w:left w:val="none" w:sz="0" w:space="0" w:color="auto"/>
        <w:bottom w:val="none" w:sz="0" w:space="0" w:color="auto"/>
        <w:right w:val="none" w:sz="0" w:space="0" w:color="auto"/>
      </w:divBdr>
    </w:div>
    <w:div w:id="123279571">
      <w:bodyDiv w:val="1"/>
      <w:marLeft w:val="0"/>
      <w:marRight w:val="0"/>
      <w:marTop w:val="0"/>
      <w:marBottom w:val="0"/>
      <w:divBdr>
        <w:top w:val="none" w:sz="0" w:space="0" w:color="auto"/>
        <w:left w:val="none" w:sz="0" w:space="0" w:color="auto"/>
        <w:bottom w:val="none" w:sz="0" w:space="0" w:color="auto"/>
        <w:right w:val="none" w:sz="0" w:space="0" w:color="auto"/>
      </w:divBdr>
    </w:div>
    <w:div w:id="187372910">
      <w:bodyDiv w:val="1"/>
      <w:marLeft w:val="0"/>
      <w:marRight w:val="0"/>
      <w:marTop w:val="0"/>
      <w:marBottom w:val="0"/>
      <w:divBdr>
        <w:top w:val="none" w:sz="0" w:space="0" w:color="auto"/>
        <w:left w:val="none" w:sz="0" w:space="0" w:color="auto"/>
        <w:bottom w:val="none" w:sz="0" w:space="0" w:color="auto"/>
        <w:right w:val="none" w:sz="0" w:space="0" w:color="auto"/>
      </w:divBdr>
    </w:div>
    <w:div w:id="276915538">
      <w:bodyDiv w:val="1"/>
      <w:marLeft w:val="0"/>
      <w:marRight w:val="0"/>
      <w:marTop w:val="0"/>
      <w:marBottom w:val="0"/>
      <w:divBdr>
        <w:top w:val="none" w:sz="0" w:space="0" w:color="auto"/>
        <w:left w:val="none" w:sz="0" w:space="0" w:color="auto"/>
        <w:bottom w:val="none" w:sz="0" w:space="0" w:color="auto"/>
        <w:right w:val="none" w:sz="0" w:space="0" w:color="auto"/>
      </w:divBdr>
    </w:div>
    <w:div w:id="313997342">
      <w:bodyDiv w:val="1"/>
      <w:marLeft w:val="0"/>
      <w:marRight w:val="0"/>
      <w:marTop w:val="0"/>
      <w:marBottom w:val="0"/>
      <w:divBdr>
        <w:top w:val="none" w:sz="0" w:space="0" w:color="auto"/>
        <w:left w:val="none" w:sz="0" w:space="0" w:color="auto"/>
        <w:bottom w:val="none" w:sz="0" w:space="0" w:color="auto"/>
        <w:right w:val="none" w:sz="0" w:space="0" w:color="auto"/>
      </w:divBdr>
      <w:divsChild>
        <w:div w:id="1544978271">
          <w:marLeft w:val="0"/>
          <w:marRight w:val="0"/>
          <w:marTop w:val="0"/>
          <w:marBottom w:val="0"/>
          <w:divBdr>
            <w:top w:val="none" w:sz="0" w:space="0" w:color="auto"/>
            <w:left w:val="none" w:sz="0" w:space="0" w:color="auto"/>
            <w:bottom w:val="none" w:sz="0" w:space="0" w:color="auto"/>
            <w:right w:val="none" w:sz="0" w:space="0" w:color="auto"/>
          </w:divBdr>
        </w:div>
        <w:div w:id="2134135241">
          <w:marLeft w:val="0"/>
          <w:marRight w:val="0"/>
          <w:marTop w:val="0"/>
          <w:marBottom w:val="0"/>
          <w:divBdr>
            <w:top w:val="none" w:sz="0" w:space="0" w:color="auto"/>
            <w:left w:val="none" w:sz="0" w:space="0" w:color="auto"/>
            <w:bottom w:val="none" w:sz="0" w:space="0" w:color="auto"/>
            <w:right w:val="none" w:sz="0" w:space="0" w:color="auto"/>
          </w:divBdr>
        </w:div>
        <w:div w:id="722023151">
          <w:marLeft w:val="0"/>
          <w:marRight w:val="0"/>
          <w:marTop w:val="0"/>
          <w:marBottom w:val="0"/>
          <w:divBdr>
            <w:top w:val="none" w:sz="0" w:space="0" w:color="auto"/>
            <w:left w:val="none" w:sz="0" w:space="0" w:color="auto"/>
            <w:bottom w:val="none" w:sz="0" w:space="0" w:color="auto"/>
            <w:right w:val="none" w:sz="0" w:space="0" w:color="auto"/>
          </w:divBdr>
        </w:div>
        <w:div w:id="80838326">
          <w:marLeft w:val="0"/>
          <w:marRight w:val="0"/>
          <w:marTop w:val="0"/>
          <w:marBottom w:val="0"/>
          <w:divBdr>
            <w:top w:val="none" w:sz="0" w:space="0" w:color="auto"/>
            <w:left w:val="none" w:sz="0" w:space="0" w:color="auto"/>
            <w:bottom w:val="none" w:sz="0" w:space="0" w:color="auto"/>
            <w:right w:val="none" w:sz="0" w:space="0" w:color="auto"/>
          </w:divBdr>
        </w:div>
        <w:div w:id="1105418661">
          <w:marLeft w:val="0"/>
          <w:marRight w:val="0"/>
          <w:marTop w:val="0"/>
          <w:marBottom w:val="0"/>
          <w:divBdr>
            <w:top w:val="none" w:sz="0" w:space="0" w:color="auto"/>
            <w:left w:val="none" w:sz="0" w:space="0" w:color="auto"/>
            <w:bottom w:val="none" w:sz="0" w:space="0" w:color="auto"/>
            <w:right w:val="none" w:sz="0" w:space="0" w:color="auto"/>
          </w:divBdr>
        </w:div>
        <w:div w:id="861937545">
          <w:marLeft w:val="0"/>
          <w:marRight w:val="0"/>
          <w:marTop w:val="0"/>
          <w:marBottom w:val="0"/>
          <w:divBdr>
            <w:top w:val="none" w:sz="0" w:space="0" w:color="auto"/>
            <w:left w:val="none" w:sz="0" w:space="0" w:color="auto"/>
            <w:bottom w:val="none" w:sz="0" w:space="0" w:color="auto"/>
            <w:right w:val="none" w:sz="0" w:space="0" w:color="auto"/>
          </w:divBdr>
        </w:div>
        <w:div w:id="1354262375">
          <w:marLeft w:val="0"/>
          <w:marRight w:val="0"/>
          <w:marTop w:val="0"/>
          <w:marBottom w:val="0"/>
          <w:divBdr>
            <w:top w:val="none" w:sz="0" w:space="0" w:color="auto"/>
            <w:left w:val="none" w:sz="0" w:space="0" w:color="auto"/>
            <w:bottom w:val="none" w:sz="0" w:space="0" w:color="auto"/>
            <w:right w:val="none" w:sz="0" w:space="0" w:color="auto"/>
          </w:divBdr>
        </w:div>
        <w:div w:id="2097555322">
          <w:marLeft w:val="0"/>
          <w:marRight w:val="0"/>
          <w:marTop w:val="0"/>
          <w:marBottom w:val="0"/>
          <w:divBdr>
            <w:top w:val="none" w:sz="0" w:space="0" w:color="auto"/>
            <w:left w:val="none" w:sz="0" w:space="0" w:color="auto"/>
            <w:bottom w:val="none" w:sz="0" w:space="0" w:color="auto"/>
            <w:right w:val="none" w:sz="0" w:space="0" w:color="auto"/>
          </w:divBdr>
        </w:div>
        <w:div w:id="342366643">
          <w:marLeft w:val="0"/>
          <w:marRight w:val="0"/>
          <w:marTop w:val="0"/>
          <w:marBottom w:val="0"/>
          <w:divBdr>
            <w:top w:val="none" w:sz="0" w:space="0" w:color="auto"/>
            <w:left w:val="none" w:sz="0" w:space="0" w:color="auto"/>
            <w:bottom w:val="none" w:sz="0" w:space="0" w:color="auto"/>
            <w:right w:val="none" w:sz="0" w:space="0" w:color="auto"/>
          </w:divBdr>
        </w:div>
        <w:div w:id="1743065455">
          <w:marLeft w:val="0"/>
          <w:marRight w:val="0"/>
          <w:marTop w:val="0"/>
          <w:marBottom w:val="0"/>
          <w:divBdr>
            <w:top w:val="none" w:sz="0" w:space="0" w:color="auto"/>
            <w:left w:val="none" w:sz="0" w:space="0" w:color="auto"/>
            <w:bottom w:val="none" w:sz="0" w:space="0" w:color="auto"/>
            <w:right w:val="none" w:sz="0" w:space="0" w:color="auto"/>
          </w:divBdr>
        </w:div>
        <w:div w:id="1750031710">
          <w:marLeft w:val="0"/>
          <w:marRight w:val="0"/>
          <w:marTop w:val="0"/>
          <w:marBottom w:val="0"/>
          <w:divBdr>
            <w:top w:val="none" w:sz="0" w:space="0" w:color="auto"/>
            <w:left w:val="none" w:sz="0" w:space="0" w:color="auto"/>
            <w:bottom w:val="none" w:sz="0" w:space="0" w:color="auto"/>
            <w:right w:val="none" w:sz="0" w:space="0" w:color="auto"/>
          </w:divBdr>
        </w:div>
        <w:div w:id="264339364">
          <w:marLeft w:val="0"/>
          <w:marRight w:val="0"/>
          <w:marTop w:val="0"/>
          <w:marBottom w:val="0"/>
          <w:divBdr>
            <w:top w:val="none" w:sz="0" w:space="0" w:color="auto"/>
            <w:left w:val="none" w:sz="0" w:space="0" w:color="auto"/>
            <w:bottom w:val="none" w:sz="0" w:space="0" w:color="auto"/>
            <w:right w:val="none" w:sz="0" w:space="0" w:color="auto"/>
          </w:divBdr>
        </w:div>
        <w:div w:id="1739017234">
          <w:marLeft w:val="0"/>
          <w:marRight w:val="0"/>
          <w:marTop w:val="0"/>
          <w:marBottom w:val="0"/>
          <w:divBdr>
            <w:top w:val="none" w:sz="0" w:space="0" w:color="auto"/>
            <w:left w:val="none" w:sz="0" w:space="0" w:color="auto"/>
            <w:bottom w:val="none" w:sz="0" w:space="0" w:color="auto"/>
            <w:right w:val="none" w:sz="0" w:space="0" w:color="auto"/>
          </w:divBdr>
        </w:div>
        <w:div w:id="1514883076">
          <w:marLeft w:val="0"/>
          <w:marRight w:val="0"/>
          <w:marTop w:val="0"/>
          <w:marBottom w:val="0"/>
          <w:divBdr>
            <w:top w:val="none" w:sz="0" w:space="0" w:color="auto"/>
            <w:left w:val="none" w:sz="0" w:space="0" w:color="auto"/>
            <w:bottom w:val="none" w:sz="0" w:space="0" w:color="auto"/>
            <w:right w:val="none" w:sz="0" w:space="0" w:color="auto"/>
          </w:divBdr>
        </w:div>
        <w:div w:id="1525363396">
          <w:marLeft w:val="0"/>
          <w:marRight w:val="0"/>
          <w:marTop w:val="0"/>
          <w:marBottom w:val="0"/>
          <w:divBdr>
            <w:top w:val="none" w:sz="0" w:space="0" w:color="auto"/>
            <w:left w:val="none" w:sz="0" w:space="0" w:color="auto"/>
            <w:bottom w:val="none" w:sz="0" w:space="0" w:color="auto"/>
            <w:right w:val="none" w:sz="0" w:space="0" w:color="auto"/>
          </w:divBdr>
        </w:div>
        <w:div w:id="709189531">
          <w:marLeft w:val="0"/>
          <w:marRight w:val="0"/>
          <w:marTop w:val="0"/>
          <w:marBottom w:val="0"/>
          <w:divBdr>
            <w:top w:val="none" w:sz="0" w:space="0" w:color="auto"/>
            <w:left w:val="none" w:sz="0" w:space="0" w:color="auto"/>
            <w:bottom w:val="none" w:sz="0" w:space="0" w:color="auto"/>
            <w:right w:val="none" w:sz="0" w:space="0" w:color="auto"/>
          </w:divBdr>
        </w:div>
        <w:div w:id="1642271566">
          <w:marLeft w:val="0"/>
          <w:marRight w:val="0"/>
          <w:marTop w:val="0"/>
          <w:marBottom w:val="0"/>
          <w:divBdr>
            <w:top w:val="none" w:sz="0" w:space="0" w:color="auto"/>
            <w:left w:val="none" w:sz="0" w:space="0" w:color="auto"/>
            <w:bottom w:val="none" w:sz="0" w:space="0" w:color="auto"/>
            <w:right w:val="none" w:sz="0" w:space="0" w:color="auto"/>
          </w:divBdr>
        </w:div>
        <w:div w:id="729690964">
          <w:marLeft w:val="0"/>
          <w:marRight w:val="0"/>
          <w:marTop w:val="0"/>
          <w:marBottom w:val="0"/>
          <w:divBdr>
            <w:top w:val="none" w:sz="0" w:space="0" w:color="auto"/>
            <w:left w:val="none" w:sz="0" w:space="0" w:color="auto"/>
            <w:bottom w:val="none" w:sz="0" w:space="0" w:color="auto"/>
            <w:right w:val="none" w:sz="0" w:space="0" w:color="auto"/>
          </w:divBdr>
        </w:div>
        <w:div w:id="988948551">
          <w:marLeft w:val="0"/>
          <w:marRight w:val="0"/>
          <w:marTop w:val="0"/>
          <w:marBottom w:val="0"/>
          <w:divBdr>
            <w:top w:val="none" w:sz="0" w:space="0" w:color="auto"/>
            <w:left w:val="none" w:sz="0" w:space="0" w:color="auto"/>
            <w:bottom w:val="none" w:sz="0" w:space="0" w:color="auto"/>
            <w:right w:val="none" w:sz="0" w:space="0" w:color="auto"/>
          </w:divBdr>
        </w:div>
        <w:div w:id="1103721399">
          <w:marLeft w:val="0"/>
          <w:marRight w:val="0"/>
          <w:marTop w:val="0"/>
          <w:marBottom w:val="0"/>
          <w:divBdr>
            <w:top w:val="none" w:sz="0" w:space="0" w:color="auto"/>
            <w:left w:val="none" w:sz="0" w:space="0" w:color="auto"/>
            <w:bottom w:val="none" w:sz="0" w:space="0" w:color="auto"/>
            <w:right w:val="none" w:sz="0" w:space="0" w:color="auto"/>
          </w:divBdr>
        </w:div>
        <w:div w:id="1390230204">
          <w:marLeft w:val="0"/>
          <w:marRight w:val="0"/>
          <w:marTop w:val="0"/>
          <w:marBottom w:val="0"/>
          <w:divBdr>
            <w:top w:val="none" w:sz="0" w:space="0" w:color="auto"/>
            <w:left w:val="none" w:sz="0" w:space="0" w:color="auto"/>
            <w:bottom w:val="none" w:sz="0" w:space="0" w:color="auto"/>
            <w:right w:val="none" w:sz="0" w:space="0" w:color="auto"/>
          </w:divBdr>
        </w:div>
        <w:div w:id="1734890009">
          <w:marLeft w:val="0"/>
          <w:marRight w:val="0"/>
          <w:marTop w:val="0"/>
          <w:marBottom w:val="0"/>
          <w:divBdr>
            <w:top w:val="none" w:sz="0" w:space="0" w:color="auto"/>
            <w:left w:val="none" w:sz="0" w:space="0" w:color="auto"/>
            <w:bottom w:val="none" w:sz="0" w:space="0" w:color="auto"/>
            <w:right w:val="none" w:sz="0" w:space="0" w:color="auto"/>
          </w:divBdr>
        </w:div>
        <w:div w:id="888877671">
          <w:marLeft w:val="0"/>
          <w:marRight w:val="0"/>
          <w:marTop w:val="0"/>
          <w:marBottom w:val="0"/>
          <w:divBdr>
            <w:top w:val="none" w:sz="0" w:space="0" w:color="auto"/>
            <w:left w:val="none" w:sz="0" w:space="0" w:color="auto"/>
            <w:bottom w:val="none" w:sz="0" w:space="0" w:color="auto"/>
            <w:right w:val="none" w:sz="0" w:space="0" w:color="auto"/>
          </w:divBdr>
        </w:div>
        <w:div w:id="1055739922">
          <w:marLeft w:val="0"/>
          <w:marRight w:val="0"/>
          <w:marTop w:val="0"/>
          <w:marBottom w:val="0"/>
          <w:divBdr>
            <w:top w:val="none" w:sz="0" w:space="0" w:color="auto"/>
            <w:left w:val="none" w:sz="0" w:space="0" w:color="auto"/>
            <w:bottom w:val="none" w:sz="0" w:space="0" w:color="auto"/>
            <w:right w:val="none" w:sz="0" w:space="0" w:color="auto"/>
          </w:divBdr>
        </w:div>
        <w:div w:id="1452555807">
          <w:marLeft w:val="0"/>
          <w:marRight w:val="0"/>
          <w:marTop w:val="0"/>
          <w:marBottom w:val="0"/>
          <w:divBdr>
            <w:top w:val="none" w:sz="0" w:space="0" w:color="auto"/>
            <w:left w:val="none" w:sz="0" w:space="0" w:color="auto"/>
            <w:bottom w:val="none" w:sz="0" w:space="0" w:color="auto"/>
            <w:right w:val="none" w:sz="0" w:space="0" w:color="auto"/>
          </w:divBdr>
        </w:div>
        <w:div w:id="961616891">
          <w:marLeft w:val="0"/>
          <w:marRight w:val="0"/>
          <w:marTop w:val="0"/>
          <w:marBottom w:val="0"/>
          <w:divBdr>
            <w:top w:val="none" w:sz="0" w:space="0" w:color="auto"/>
            <w:left w:val="none" w:sz="0" w:space="0" w:color="auto"/>
            <w:bottom w:val="none" w:sz="0" w:space="0" w:color="auto"/>
            <w:right w:val="none" w:sz="0" w:space="0" w:color="auto"/>
          </w:divBdr>
        </w:div>
        <w:div w:id="1819610735">
          <w:marLeft w:val="0"/>
          <w:marRight w:val="0"/>
          <w:marTop w:val="0"/>
          <w:marBottom w:val="0"/>
          <w:divBdr>
            <w:top w:val="none" w:sz="0" w:space="0" w:color="auto"/>
            <w:left w:val="none" w:sz="0" w:space="0" w:color="auto"/>
            <w:bottom w:val="none" w:sz="0" w:space="0" w:color="auto"/>
            <w:right w:val="none" w:sz="0" w:space="0" w:color="auto"/>
          </w:divBdr>
        </w:div>
        <w:div w:id="1448113466">
          <w:marLeft w:val="0"/>
          <w:marRight w:val="0"/>
          <w:marTop w:val="0"/>
          <w:marBottom w:val="0"/>
          <w:divBdr>
            <w:top w:val="none" w:sz="0" w:space="0" w:color="auto"/>
            <w:left w:val="none" w:sz="0" w:space="0" w:color="auto"/>
            <w:bottom w:val="none" w:sz="0" w:space="0" w:color="auto"/>
            <w:right w:val="none" w:sz="0" w:space="0" w:color="auto"/>
          </w:divBdr>
        </w:div>
        <w:div w:id="1785877421">
          <w:marLeft w:val="0"/>
          <w:marRight w:val="0"/>
          <w:marTop w:val="0"/>
          <w:marBottom w:val="0"/>
          <w:divBdr>
            <w:top w:val="none" w:sz="0" w:space="0" w:color="auto"/>
            <w:left w:val="none" w:sz="0" w:space="0" w:color="auto"/>
            <w:bottom w:val="none" w:sz="0" w:space="0" w:color="auto"/>
            <w:right w:val="none" w:sz="0" w:space="0" w:color="auto"/>
          </w:divBdr>
        </w:div>
        <w:div w:id="994072271">
          <w:marLeft w:val="0"/>
          <w:marRight w:val="0"/>
          <w:marTop w:val="0"/>
          <w:marBottom w:val="0"/>
          <w:divBdr>
            <w:top w:val="none" w:sz="0" w:space="0" w:color="auto"/>
            <w:left w:val="none" w:sz="0" w:space="0" w:color="auto"/>
            <w:bottom w:val="none" w:sz="0" w:space="0" w:color="auto"/>
            <w:right w:val="none" w:sz="0" w:space="0" w:color="auto"/>
          </w:divBdr>
        </w:div>
        <w:div w:id="1570461257">
          <w:marLeft w:val="0"/>
          <w:marRight w:val="0"/>
          <w:marTop w:val="0"/>
          <w:marBottom w:val="0"/>
          <w:divBdr>
            <w:top w:val="none" w:sz="0" w:space="0" w:color="auto"/>
            <w:left w:val="none" w:sz="0" w:space="0" w:color="auto"/>
            <w:bottom w:val="none" w:sz="0" w:space="0" w:color="auto"/>
            <w:right w:val="none" w:sz="0" w:space="0" w:color="auto"/>
          </w:divBdr>
        </w:div>
        <w:div w:id="1241327479">
          <w:marLeft w:val="0"/>
          <w:marRight w:val="0"/>
          <w:marTop w:val="0"/>
          <w:marBottom w:val="0"/>
          <w:divBdr>
            <w:top w:val="none" w:sz="0" w:space="0" w:color="auto"/>
            <w:left w:val="none" w:sz="0" w:space="0" w:color="auto"/>
            <w:bottom w:val="none" w:sz="0" w:space="0" w:color="auto"/>
            <w:right w:val="none" w:sz="0" w:space="0" w:color="auto"/>
          </w:divBdr>
        </w:div>
        <w:div w:id="122424403">
          <w:marLeft w:val="0"/>
          <w:marRight w:val="0"/>
          <w:marTop w:val="0"/>
          <w:marBottom w:val="0"/>
          <w:divBdr>
            <w:top w:val="none" w:sz="0" w:space="0" w:color="auto"/>
            <w:left w:val="none" w:sz="0" w:space="0" w:color="auto"/>
            <w:bottom w:val="none" w:sz="0" w:space="0" w:color="auto"/>
            <w:right w:val="none" w:sz="0" w:space="0" w:color="auto"/>
          </w:divBdr>
        </w:div>
        <w:div w:id="1287395841">
          <w:marLeft w:val="0"/>
          <w:marRight w:val="0"/>
          <w:marTop w:val="0"/>
          <w:marBottom w:val="0"/>
          <w:divBdr>
            <w:top w:val="none" w:sz="0" w:space="0" w:color="auto"/>
            <w:left w:val="none" w:sz="0" w:space="0" w:color="auto"/>
            <w:bottom w:val="none" w:sz="0" w:space="0" w:color="auto"/>
            <w:right w:val="none" w:sz="0" w:space="0" w:color="auto"/>
          </w:divBdr>
        </w:div>
        <w:div w:id="780882890">
          <w:marLeft w:val="0"/>
          <w:marRight w:val="0"/>
          <w:marTop w:val="0"/>
          <w:marBottom w:val="0"/>
          <w:divBdr>
            <w:top w:val="none" w:sz="0" w:space="0" w:color="auto"/>
            <w:left w:val="none" w:sz="0" w:space="0" w:color="auto"/>
            <w:bottom w:val="none" w:sz="0" w:space="0" w:color="auto"/>
            <w:right w:val="none" w:sz="0" w:space="0" w:color="auto"/>
          </w:divBdr>
        </w:div>
        <w:div w:id="107702276">
          <w:marLeft w:val="0"/>
          <w:marRight w:val="0"/>
          <w:marTop w:val="0"/>
          <w:marBottom w:val="0"/>
          <w:divBdr>
            <w:top w:val="none" w:sz="0" w:space="0" w:color="auto"/>
            <w:left w:val="none" w:sz="0" w:space="0" w:color="auto"/>
            <w:bottom w:val="none" w:sz="0" w:space="0" w:color="auto"/>
            <w:right w:val="none" w:sz="0" w:space="0" w:color="auto"/>
          </w:divBdr>
        </w:div>
        <w:div w:id="103892274">
          <w:marLeft w:val="0"/>
          <w:marRight w:val="0"/>
          <w:marTop w:val="0"/>
          <w:marBottom w:val="0"/>
          <w:divBdr>
            <w:top w:val="none" w:sz="0" w:space="0" w:color="auto"/>
            <w:left w:val="none" w:sz="0" w:space="0" w:color="auto"/>
            <w:bottom w:val="none" w:sz="0" w:space="0" w:color="auto"/>
            <w:right w:val="none" w:sz="0" w:space="0" w:color="auto"/>
          </w:divBdr>
        </w:div>
        <w:div w:id="794711616">
          <w:marLeft w:val="0"/>
          <w:marRight w:val="0"/>
          <w:marTop w:val="0"/>
          <w:marBottom w:val="0"/>
          <w:divBdr>
            <w:top w:val="none" w:sz="0" w:space="0" w:color="auto"/>
            <w:left w:val="none" w:sz="0" w:space="0" w:color="auto"/>
            <w:bottom w:val="none" w:sz="0" w:space="0" w:color="auto"/>
            <w:right w:val="none" w:sz="0" w:space="0" w:color="auto"/>
          </w:divBdr>
        </w:div>
        <w:div w:id="114982593">
          <w:marLeft w:val="0"/>
          <w:marRight w:val="0"/>
          <w:marTop w:val="0"/>
          <w:marBottom w:val="0"/>
          <w:divBdr>
            <w:top w:val="none" w:sz="0" w:space="0" w:color="auto"/>
            <w:left w:val="none" w:sz="0" w:space="0" w:color="auto"/>
            <w:bottom w:val="none" w:sz="0" w:space="0" w:color="auto"/>
            <w:right w:val="none" w:sz="0" w:space="0" w:color="auto"/>
          </w:divBdr>
        </w:div>
        <w:div w:id="1355183266">
          <w:marLeft w:val="0"/>
          <w:marRight w:val="0"/>
          <w:marTop w:val="0"/>
          <w:marBottom w:val="0"/>
          <w:divBdr>
            <w:top w:val="none" w:sz="0" w:space="0" w:color="auto"/>
            <w:left w:val="none" w:sz="0" w:space="0" w:color="auto"/>
            <w:bottom w:val="none" w:sz="0" w:space="0" w:color="auto"/>
            <w:right w:val="none" w:sz="0" w:space="0" w:color="auto"/>
          </w:divBdr>
        </w:div>
      </w:divsChild>
    </w:div>
    <w:div w:id="325403283">
      <w:bodyDiv w:val="1"/>
      <w:marLeft w:val="0"/>
      <w:marRight w:val="0"/>
      <w:marTop w:val="0"/>
      <w:marBottom w:val="0"/>
      <w:divBdr>
        <w:top w:val="none" w:sz="0" w:space="0" w:color="auto"/>
        <w:left w:val="none" w:sz="0" w:space="0" w:color="auto"/>
        <w:bottom w:val="none" w:sz="0" w:space="0" w:color="auto"/>
        <w:right w:val="none" w:sz="0" w:space="0" w:color="auto"/>
      </w:divBdr>
    </w:div>
    <w:div w:id="361319641">
      <w:bodyDiv w:val="1"/>
      <w:marLeft w:val="0"/>
      <w:marRight w:val="0"/>
      <w:marTop w:val="0"/>
      <w:marBottom w:val="0"/>
      <w:divBdr>
        <w:top w:val="none" w:sz="0" w:space="0" w:color="auto"/>
        <w:left w:val="none" w:sz="0" w:space="0" w:color="auto"/>
        <w:bottom w:val="none" w:sz="0" w:space="0" w:color="auto"/>
        <w:right w:val="none" w:sz="0" w:space="0" w:color="auto"/>
      </w:divBdr>
    </w:div>
    <w:div w:id="579951413">
      <w:bodyDiv w:val="1"/>
      <w:marLeft w:val="0"/>
      <w:marRight w:val="0"/>
      <w:marTop w:val="0"/>
      <w:marBottom w:val="0"/>
      <w:divBdr>
        <w:top w:val="none" w:sz="0" w:space="0" w:color="auto"/>
        <w:left w:val="none" w:sz="0" w:space="0" w:color="auto"/>
        <w:bottom w:val="none" w:sz="0" w:space="0" w:color="auto"/>
        <w:right w:val="none" w:sz="0" w:space="0" w:color="auto"/>
      </w:divBdr>
    </w:div>
    <w:div w:id="605042174">
      <w:bodyDiv w:val="1"/>
      <w:marLeft w:val="0"/>
      <w:marRight w:val="0"/>
      <w:marTop w:val="0"/>
      <w:marBottom w:val="0"/>
      <w:divBdr>
        <w:top w:val="none" w:sz="0" w:space="0" w:color="auto"/>
        <w:left w:val="none" w:sz="0" w:space="0" w:color="auto"/>
        <w:bottom w:val="none" w:sz="0" w:space="0" w:color="auto"/>
        <w:right w:val="none" w:sz="0" w:space="0" w:color="auto"/>
      </w:divBdr>
    </w:div>
    <w:div w:id="632903217">
      <w:bodyDiv w:val="1"/>
      <w:marLeft w:val="0"/>
      <w:marRight w:val="0"/>
      <w:marTop w:val="0"/>
      <w:marBottom w:val="0"/>
      <w:divBdr>
        <w:top w:val="none" w:sz="0" w:space="0" w:color="auto"/>
        <w:left w:val="none" w:sz="0" w:space="0" w:color="auto"/>
        <w:bottom w:val="none" w:sz="0" w:space="0" w:color="auto"/>
        <w:right w:val="none" w:sz="0" w:space="0" w:color="auto"/>
      </w:divBdr>
    </w:div>
    <w:div w:id="714886612">
      <w:bodyDiv w:val="1"/>
      <w:marLeft w:val="0"/>
      <w:marRight w:val="0"/>
      <w:marTop w:val="0"/>
      <w:marBottom w:val="0"/>
      <w:divBdr>
        <w:top w:val="none" w:sz="0" w:space="0" w:color="auto"/>
        <w:left w:val="none" w:sz="0" w:space="0" w:color="auto"/>
        <w:bottom w:val="none" w:sz="0" w:space="0" w:color="auto"/>
        <w:right w:val="none" w:sz="0" w:space="0" w:color="auto"/>
      </w:divBdr>
    </w:div>
    <w:div w:id="768159387">
      <w:bodyDiv w:val="1"/>
      <w:marLeft w:val="0"/>
      <w:marRight w:val="0"/>
      <w:marTop w:val="0"/>
      <w:marBottom w:val="0"/>
      <w:divBdr>
        <w:top w:val="none" w:sz="0" w:space="0" w:color="auto"/>
        <w:left w:val="none" w:sz="0" w:space="0" w:color="auto"/>
        <w:bottom w:val="none" w:sz="0" w:space="0" w:color="auto"/>
        <w:right w:val="none" w:sz="0" w:space="0" w:color="auto"/>
      </w:divBdr>
    </w:div>
    <w:div w:id="845481442">
      <w:bodyDiv w:val="1"/>
      <w:marLeft w:val="0"/>
      <w:marRight w:val="0"/>
      <w:marTop w:val="0"/>
      <w:marBottom w:val="0"/>
      <w:divBdr>
        <w:top w:val="none" w:sz="0" w:space="0" w:color="auto"/>
        <w:left w:val="none" w:sz="0" w:space="0" w:color="auto"/>
        <w:bottom w:val="none" w:sz="0" w:space="0" w:color="auto"/>
        <w:right w:val="none" w:sz="0" w:space="0" w:color="auto"/>
      </w:divBdr>
    </w:div>
    <w:div w:id="1068072514">
      <w:bodyDiv w:val="1"/>
      <w:marLeft w:val="0"/>
      <w:marRight w:val="0"/>
      <w:marTop w:val="0"/>
      <w:marBottom w:val="0"/>
      <w:divBdr>
        <w:top w:val="none" w:sz="0" w:space="0" w:color="auto"/>
        <w:left w:val="none" w:sz="0" w:space="0" w:color="auto"/>
        <w:bottom w:val="none" w:sz="0" w:space="0" w:color="auto"/>
        <w:right w:val="none" w:sz="0" w:space="0" w:color="auto"/>
      </w:divBdr>
    </w:div>
    <w:div w:id="1139953544">
      <w:bodyDiv w:val="1"/>
      <w:marLeft w:val="0"/>
      <w:marRight w:val="0"/>
      <w:marTop w:val="0"/>
      <w:marBottom w:val="0"/>
      <w:divBdr>
        <w:top w:val="none" w:sz="0" w:space="0" w:color="auto"/>
        <w:left w:val="none" w:sz="0" w:space="0" w:color="auto"/>
        <w:bottom w:val="none" w:sz="0" w:space="0" w:color="auto"/>
        <w:right w:val="none" w:sz="0" w:space="0" w:color="auto"/>
      </w:divBdr>
    </w:div>
    <w:div w:id="1220554788">
      <w:bodyDiv w:val="1"/>
      <w:marLeft w:val="0"/>
      <w:marRight w:val="0"/>
      <w:marTop w:val="0"/>
      <w:marBottom w:val="0"/>
      <w:divBdr>
        <w:top w:val="none" w:sz="0" w:space="0" w:color="auto"/>
        <w:left w:val="none" w:sz="0" w:space="0" w:color="auto"/>
        <w:bottom w:val="none" w:sz="0" w:space="0" w:color="auto"/>
        <w:right w:val="none" w:sz="0" w:space="0" w:color="auto"/>
      </w:divBdr>
    </w:div>
    <w:div w:id="1226139224">
      <w:bodyDiv w:val="1"/>
      <w:marLeft w:val="0"/>
      <w:marRight w:val="0"/>
      <w:marTop w:val="0"/>
      <w:marBottom w:val="0"/>
      <w:divBdr>
        <w:top w:val="none" w:sz="0" w:space="0" w:color="auto"/>
        <w:left w:val="none" w:sz="0" w:space="0" w:color="auto"/>
        <w:bottom w:val="none" w:sz="0" w:space="0" w:color="auto"/>
        <w:right w:val="none" w:sz="0" w:space="0" w:color="auto"/>
      </w:divBdr>
    </w:div>
    <w:div w:id="1230580210">
      <w:bodyDiv w:val="1"/>
      <w:marLeft w:val="0"/>
      <w:marRight w:val="0"/>
      <w:marTop w:val="0"/>
      <w:marBottom w:val="0"/>
      <w:divBdr>
        <w:top w:val="none" w:sz="0" w:space="0" w:color="auto"/>
        <w:left w:val="none" w:sz="0" w:space="0" w:color="auto"/>
        <w:bottom w:val="none" w:sz="0" w:space="0" w:color="auto"/>
        <w:right w:val="none" w:sz="0" w:space="0" w:color="auto"/>
      </w:divBdr>
    </w:div>
    <w:div w:id="1257709783">
      <w:bodyDiv w:val="1"/>
      <w:marLeft w:val="0"/>
      <w:marRight w:val="0"/>
      <w:marTop w:val="0"/>
      <w:marBottom w:val="0"/>
      <w:divBdr>
        <w:top w:val="none" w:sz="0" w:space="0" w:color="auto"/>
        <w:left w:val="none" w:sz="0" w:space="0" w:color="auto"/>
        <w:bottom w:val="none" w:sz="0" w:space="0" w:color="auto"/>
        <w:right w:val="none" w:sz="0" w:space="0" w:color="auto"/>
      </w:divBdr>
    </w:div>
    <w:div w:id="1263950327">
      <w:bodyDiv w:val="1"/>
      <w:marLeft w:val="0"/>
      <w:marRight w:val="0"/>
      <w:marTop w:val="0"/>
      <w:marBottom w:val="0"/>
      <w:divBdr>
        <w:top w:val="none" w:sz="0" w:space="0" w:color="auto"/>
        <w:left w:val="none" w:sz="0" w:space="0" w:color="auto"/>
        <w:bottom w:val="none" w:sz="0" w:space="0" w:color="auto"/>
        <w:right w:val="none" w:sz="0" w:space="0" w:color="auto"/>
      </w:divBdr>
    </w:div>
    <w:div w:id="1410806280">
      <w:bodyDiv w:val="1"/>
      <w:marLeft w:val="0"/>
      <w:marRight w:val="0"/>
      <w:marTop w:val="0"/>
      <w:marBottom w:val="0"/>
      <w:divBdr>
        <w:top w:val="none" w:sz="0" w:space="0" w:color="auto"/>
        <w:left w:val="none" w:sz="0" w:space="0" w:color="auto"/>
        <w:bottom w:val="none" w:sz="0" w:space="0" w:color="auto"/>
        <w:right w:val="none" w:sz="0" w:space="0" w:color="auto"/>
      </w:divBdr>
    </w:div>
    <w:div w:id="1421760230">
      <w:bodyDiv w:val="1"/>
      <w:marLeft w:val="0"/>
      <w:marRight w:val="0"/>
      <w:marTop w:val="0"/>
      <w:marBottom w:val="0"/>
      <w:divBdr>
        <w:top w:val="none" w:sz="0" w:space="0" w:color="auto"/>
        <w:left w:val="none" w:sz="0" w:space="0" w:color="auto"/>
        <w:bottom w:val="none" w:sz="0" w:space="0" w:color="auto"/>
        <w:right w:val="none" w:sz="0" w:space="0" w:color="auto"/>
      </w:divBdr>
    </w:div>
    <w:div w:id="1426607770">
      <w:bodyDiv w:val="1"/>
      <w:marLeft w:val="0"/>
      <w:marRight w:val="0"/>
      <w:marTop w:val="0"/>
      <w:marBottom w:val="0"/>
      <w:divBdr>
        <w:top w:val="none" w:sz="0" w:space="0" w:color="auto"/>
        <w:left w:val="none" w:sz="0" w:space="0" w:color="auto"/>
        <w:bottom w:val="none" w:sz="0" w:space="0" w:color="auto"/>
        <w:right w:val="none" w:sz="0" w:space="0" w:color="auto"/>
      </w:divBdr>
    </w:div>
    <w:div w:id="1491021300">
      <w:bodyDiv w:val="1"/>
      <w:marLeft w:val="0"/>
      <w:marRight w:val="0"/>
      <w:marTop w:val="0"/>
      <w:marBottom w:val="0"/>
      <w:divBdr>
        <w:top w:val="none" w:sz="0" w:space="0" w:color="auto"/>
        <w:left w:val="none" w:sz="0" w:space="0" w:color="auto"/>
        <w:bottom w:val="none" w:sz="0" w:space="0" w:color="auto"/>
        <w:right w:val="none" w:sz="0" w:space="0" w:color="auto"/>
      </w:divBdr>
    </w:div>
    <w:div w:id="1493570248">
      <w:bodyDiv w:val="1"/>
      <w:marLeft w:val="0"/>
      <w:marRight w:val="0"/>
      <w:marTop w:val="0"/>
      <w:marBottom w:val="0"/>
      <w:divBdr>
        <w:top w:val="none" w:sz="0" w:space="0" w:color="auto"/>
        <w:left w:val="none" w:sz="0" w:space="0" w:color="auto"/>
        <w:bottom w:val="none" w:sz="0" w:space="0" w:color="auto"/>
        <w:right w:val="none" w:sz="0" w:space="0" w:color="auto"/>
      </w:divBdr>
    </w:div>
    <w:div w:id="1494487298">
      <w:bodyDiv w:val="1"/>
      <w:marLeft w:val="0"/>
      <w:marRight w:val="0"/>
      <w:marTop w:val="0"/>
      <w:marBottom w:val="0"/>
      <w:divBdr>
        <w:top w:val="none" w:sz="0" w:space="0" w:color="auto"/>
        <w:left w:val="none" w:sz="0" w:space="0" w:color="auto"/>
        <w:bottom w:val="none" w:sz="0" w:space="0" w:color="auto"/>
        <w:right w:val="none" w:sz="0" w:space="0" w:color="auto"/>
      </w:divBdr>
    </w:div>
    <w:div w:id="1499685627">
      <w:bodyDiv w:val="1"/>
      <w:marLeft w:val="0"/>
      <w:marRight w:val="0"/>
      <w:marTop w:val="0"/>
      <w:marBottom w:val="0"/>
      <w:divBdr>
        <w:top w:val="none" w:sz="0" w:space="0" w:color="auto"/>
        <w:left w:val="none" w:sz="0" w:space="0" w:color="auto"/>
        <w:bottom w:val="none" w:sz="0" w:space="0" w:color="auto"/>
        <w:right w:val="none" w:sz="0" w:space="0" w:color="auto"/>
      </w:divBdr>
    </w:div>
    <w:div w:id="1504663050">
      <w:bodyDiv w:val="1"/>
      <w:marLeft w:val="0"/>
      <w:marRight w:val="0"/>
      <w:marTop w:val="0"/>
      <w:marBottom w:val="0"/>
      <w:divBdr>
        <w:top w:val="none" w:sz="0" w:space="0" w:color="auto"/>
        <w:left w:val="none" w:sz="0" w:space="0" w:color="auto"/>
        <w:bottom w:val="none" w:sz="0" w:space="0" w:color="auto"/>
        <w:right w:val="none" w:sz="0" w:space="0" w:color="auto"/>
      </w:divBdr>
    </w:div>
    <w:div w:id="1568110421">
      <w:bodyDiv w:val="1"/>
      <w:marLeft w:val="0"/>
      <w:marRight w:val="0"/>
      <w:marTop w:val="0"/>
      <w:marBottom w:val="0"/>
      <w:divBdr>
        <w:top w:val="none" w:sz="0" w:space="0" w:color="auto"/>
        <w:left w:val="none" w:sz="0" w:space="0" w:color="auto"/>
        <w:bottom w:val="none" w:sz="0" w:space="0" w:color="auto"/>
        <w:right w:val="none" w:sz="0" w:space="0" w:color="auto"/>
      </w:divBdr>
    </w:div>
    <w:div w:id="1682194186">
      <w:bodyDiv w:val="1"/>
      <w:marLeft w:val="0"/>
      <w:marRight w:val="0"/>
      <w:marTop w:val="0"/>
      <w:marBottom w:val="0"/>
      <w:divBdr>
        <w:top w:val="none" w:sz="0" w:space="0" w:color="auto"/>
        <w:left w:val="none" w:sz="0" w:space="0" w:color="auto"/>
        <w:bottom w:val="none" w:sz="0" w:space="0" w:color="auto"/>
        <w:right w:val="none" w:sz="0" w:space="0" w:color="auto"/>
      </w:divBdr>
    </w:div>
    <w:div w:id="1882598022">
      <w:bodyDiv w:val="1"/>
      <w:marLeft w:val="0"/>
      <w:marRight w:val="0"/>
      <w:marTop w:val="0"/>
      <w:marBottom w:val="0"/>
      <w:divBdr>
        <w:top w:val="none" w:sz="0" w:space="0" w:color="auto"/>
        <w:left w:val="none" w:sz="0" w:space="0" w:color="auto"/>
        <w:bottom w:val="none" w:sz="0" w:space="0" w:color="auto"/>
        <w:right w:val="none" w:sz="0" w:space="0" w:color="auto"/>
      </w:divBdr>
    </w:div>
    <w:div w:id="1977366831">
      <w:bodyDiv w:val="1"/>
      <w:marLeft w:val="0"/>
      <w:marRight w:val="0"/>
      <w:marTop w:val="0"/>
      <w:marBottom w:val="0"/>
      <w:divBdr>
        <w:top w:val="none" w:sz="0" w:space="0" w:color="auto"/>
        <w:left w:val="none" w:sz="0" w:space="0" w:color="auto"/>
        <w:bottom w:val="none" w:sz="0" w:space="0" w:color="auto"/>
        <w:right w:val="none" w:sz="0" w:space="0" w:color="auto"/>
      </w:divBdr>
    </w:div>
    <w:div w:id="2066836014">
      <w:bodyDiv w:val="1"/>
      <w:marLeft w:val="0"/>
      <w:marRight w:val="0"/>
      <w:marTop w:val="0"/>
      <w:marBottom w:val="0"/>
      <w:divBdr>
        <w:top w:val="none" w:sz="0" w:space="0" w:color="auto"/>
        <w:left w:val="none" w:sz="0" w:space="0" w:color="auto"/>
        <w:bottom w:val="none" w:sz="0" w:space="0" w:color="auto"/>
        <w:right w:val="none" w:sz="0" w:space="0" w:color="auto"/>
      </w:divBdr>
    </w:div>
    <w:div w:id="21375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CE63-BEB1-4200-869C-86F87871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7061</Words>
  <Characters>42366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49329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DET</dc:creator>
  <cp:lastModifiedBy>Radosław Ochmański (p011801)</cp:lastModifiedBy>
  <cp:revision>2</cp:revision>
  <cp:lastPrinted>2021-08-06T09:46:00Z</cp:lastPrinted>
  <dcterms:created xsi:type="dcterms:W3CDTF">2022-06-03T19:36:00Z</dcterms:created>
  <dcterms:modified xsi:type="dcterms:W3CDTF">2022-06-03T19:36:00Z</dcterms:modified>
</cp:coreProperties>
</file>