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7" w:type="dxa"/>
        <w:tblLayout w:type="fixed"/>
        <w:tblLook w:val="04A0" w:firstRow="1" w:lastRow="0" w:firstColumn="1" w:lastColumn="0" w:noHBand="0" w:noVBand="1"/>
      </w:tblPr>
      <w:tblGrid>
        <w:gridCol w:w="1549"/>
        <w:gridCol w:w="7738"/>
      </w:tblGrid>
      <w:tr w:rsidR="002E2EBA" w14:paraId="1D18A365" w14:textId="77777777">
        <w:tc>
          <w:tcPr>
            <w:tcW w:w="1549" w:type="dxa"/>
            <w:tcBorders>
              <w:right w:val="single" w:sz="4" w:space="0" w:color="000000"/>
            </w:tcBorders>
          </w:tcPr>
          <w:p w14:paraId="76CF0365" w14:textId="77777777" w:rsidR="002E2EBA" w:rsidRDefault="00446E24">
            <w:pPr>
              <w:pStyle w:val="Nagwek"/>
              <w:widowControl w:val="0"/>
              <w:rPr>
                <w:rFonts w:ascii="Cambria" w:hAnsi="Cambria" w:cs="Tahoma"/>
                <w:color w:val="000000"/>
                <w:sz w:val="16"/>
                <w:szCs w:val="16"/>
              </w:rPr>
            </w:pPr>
            <w:r>
              <w:rPr>
                <w:noProof/>
              </w:rPr>
              <w:drawing>
                <wp:inline distT="0" distB="0" distL="0" distR="0" wp14:anchorId="668BEDB5" wp14:editId="212B30DE">
                  <wp:extent cx="848360" cy="93662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noChangeArrowheads="1"/>
                          </pic:cNvPicPr>
                        </pic:nvPicPr>
                        <pic:blipFill>
                          <a:blip r:embed="rId8"/>
                          <a:stretch>
                            <a:fillRect/>
                          </a:stretch>
                        </pic:blipFill>
                        <pic:spPr bwMode="auto">
                          <a:xfrm>
                            <a:off x="0" y="0"/>
                            <a:ext cx="848360" cy="936625"/>
                          </a:xfrm>
                          <a:prstGeom prst="rect">
                            <a:avLst/>
                          </a:prstGeom>
                        </pic:spPr>
                      </pic:pic>
                    </a:graphicData>
                  </a:graphic>
                </wp:inline>
              </w:drawing>
            </w:r>
          </w:p>
        </w:tc>
        <w:tc>
          <w:tcPr>
            <w:tcW w:w="7737" w:type="dxa"/>
            <w:tcBorders>
              <w:left w:val="single" w:sz="4" w:space="0" w:color="000000"/>
            </w:tcBorders>
          </w:tcPr>
          <w:p w14:paraId="7EC22F07" w14:textId="77777777" w:rsidR="002E2EBA" w:rsidRDefault="00446E24">
            <w:pPr>
              <w:pStyle w:val="Nagwek"/>
              <w:widowControl w:val="0"/>
              <w:rPr>
                <w:rFonts w:ascii="Tahoma" w:hAnsi="Tahoma" w:cs="Tahoma"/>
                <w:color w:val="000000"/>
                <w:sz w:val="16"/>
                <w:szCs w:val="16"/>
              </w:rPr>
            </w:pPr>
            <w:r>
              <w:rPr>
                <w:rFonts w:ascii="Tahoma" w:hAnsi="Tahoma" w:cs="Tahoma"/>
                <w:b/>
                <w:bCs/>
                <w:color w:val="000000"/>
                <w:sz w:val="16"/>
                <w:szCs w:val="16"/>
              </w:rPr>
              <w:t xml:space="preserve">Wielospecjalistyczny Szpital - Samodzielny Publiczny </w:t>
            </w:r>
            <w:r>
              <w:rPr>
                <w:rFonts w:ascii="Tahoma" w:hAnsi="Tahoma" w:cs="Tahoma"/>
                <w:b/>
                <w:bCs/>
                <w:color w:val="000000"/>
                <w:sz w:val="16"/>
                <w:szCs w:val="16"/>
              </w:rPr>
              <w:br/>
              <w:t>Zespół Opieki Zdrowotnej w Zgorzelcu</w:t>
            </w:r>
            <w:r>
              <w:rPr>
                <w:rFonts w:ascii="Tahoma" w:hAnsi="Tahoma" w:cs="Tahoma"/>
                <w:b/>
                <w:bCs/>
                <w:color w:val="000000"/>
                <w:sz w:val="16"/>
                <w:szCs w:val="16"/>
              </w:rPr>
              <w:br/>
              <w:t>Dział Zamówień Publicznych i Zaopatrzenia</w:t>
            </w:r>
          </w:p>
          <w:p w14:paraId="7A930AC3" w14:textId="5DA3ED63" w:rsidR="002E2EBA" w:rsidRPr="00E40EBC" w:rsidRDefault="00446E24">
            <w:pPr>
              <w:pStyle w:val="Nagwek"/>
              <w:widowControl w:val="0"/>
              <w:rPr>
                <w:rFonts w:ascii="Tahoma" w:hAnsi="Tahoma" w:cs="Tahoma"/>
                <w:color w:val="000000"/>
                <w:sz w:val="16"/>
                <w:szCs w:val="16"/>
              </w:rPr>
            </w:pPr>
            <w:r>
              <w:rPr>
                <w:rFonts w:ascii="Tahoma" w:hAnsi="Tahoma" w:cs="Tahoma"/>
                <w:color w:val="000000"/>
                <w:sz w:val="16"/>
                <w:szCs w:val="16"/>
              </w:rPr>
              <w:t xml:space="preserve">ul. Lubańska 11-12, 59-900 Zgorzelec </w:t>
            </w:r>
            <w:r>
              <w:rPr>
                <w:rFonts w:ascii="Tahoma" w:hAnsi="Tahoma" w:cs="Tahoma"/>
                <w:color w:val="000000"/>
                <w:sz w:val="16"/>
                <w:szCs w:val="16"/>
              </w:rPr>
              <w:br/>
              <w:t>NIP: 615-17-06-942, REGON: 231161448</w:t>
            </w:r>
            <w:r w:rsidR="00E40EBC">
              <w:rPr>
                <w:rFonts w:ascii="Tahoma" w:hAnsi="Tahoma" w:cs="Tahoma"/>
                <w:color w:val="000000"/>
                <w:sz w:val="16"/>
                <w:szCs w:val="16"/>
              </w:rPr>
              <w:t>, BDO 000150922</w:t>
            </w:r>
            <w:r>
              <w:rPr>
                <w:rFonts w:ascii="Tahoma" w:hAnsi="Tahoma" w:cs="Tahoma"/>
                <w:color w:val="000000"/>
                <w:sz w:val="16"/>
                <w:szCs w:val="16"/>
              </w:rPr>
              <w:t xml:space="preserve"> </w:t>
            </w:r>
            <w:r>
              <w:rPr>
                <w:rFonts w:ascii="Tahoma" w:hAnsi="Tahoma" w:cs="Tahoma"/>
                <w:color w:val="000000"/>
                <w:sz w:val="16"/>
                <w:szCs w:val="16"/>
              </w:rPr>
              <w:br/>
              <w:t>tel. 571 334 </w:t>
            </w:r>
            <w:r w:rsidR="00C61DB2">
              <w:rPr>
                <w:rFonts w:ascii="Tahoma" w:hAnsi="Tahoma" w:cs="Tahoma"/>
                <w:color w:val="000000"/>
                <w:sz w:val="16"/>
                <w:szCs w:val="16"/>
              </w:rPr>
              <w:t>858</w:t>
            </w:r>
          </w:p>
          <w:p w14:paraId="7610D857" w14:textId="77777777" w:rsidR="002E2EBA" w:rsidRDefault="00446E24">
            <w:pPr>
              <w:pStyle w:val="Nagwek"/>
              <w:widowControl w:val="0"/>
              <w:rPr>
                <w:rFonts w:ascii="Tahoma" w:hAnsi="Tahoma" w:cs="Tahoma"/>
                <w:color w:val="000000"/>
                <w:sz w:val="16"/>
                <w:szCs w:val="16"/>
                <w:lang w:val="en-US"/>
              </w:rPr>
            </w:pPr>
            <w:hyperlink r:id="rId9">
              <w:r>
                <w:rPr>
                  <w:rStyle w:val="czeinternetowe"/>
                  <w:rFonts w:ascii="Tahoma" w:hAnsi="Tahoma" w:cs="Tahoma"/>
                  <w:color w:val="auto"/>
                  <w:sz w:val="16"/>
                  <w:szCs w:val="16"/>
                  <w:u w:val="none"/>
                  <w:lang w:val="en-US"/>
                </w:rPr>
                <w:t>www.spzoz.zgorzelec.pl</w:t>
              </w:r>
            </w:hyperlink>
            <w:r>
              <w:rPr>
                <w:rFonts w:ascii="Tahoma" w:hAnsi="Tahoma" w:cs="Tahoma"/>
                <w:sz w:val="16"/>
                <w:szCs w:val="16"/>
                <w:lang w:val="en-US"/>
              </w:rPr>
              <w:t xml:space="preserve">; e-mail: </w:t>
            </w:r>
            <w:hyperlink r:id="rId10">
              <w:r>
                <w:rPr>
                  <w:rStyle w:val="czeinternetowe"/>
                  <w:rFonts w:ascii="Tahoma" w:hAnsi="Tahoma" w:cs="Tahoma"/>
                  <w:color w:val="auto"/>
                  <w:sz w:val="16"/>
                  <w:szCs w:val="16"/>
                  <w:u w:val="none"/>
                  <w:lang w:val="en-US"/>
                </w:rPr>
                <w:t>zam.publ@spzoz.zgorzelec.pl</w:t>
              </w:r>
            </w:hyperlink>
          </w:p>
          <w:p w14:paraId="7F488B65" w14:textId="77777777" w:rsidR="002E2EBA" w:rsidRDefault="00446E24">
            <w:pPr>
              <w:pStyle w:val="Nagwek"/>
              <w:widowControl w:val="0"/>
              <w:rPr>
                <w:rFonts w:ascii="Tahoma" w:hAnsi="Tahoma" w:cs="Tahoma"/>
                <w:color w:val="000000"/>
                <w:sz w:val="16"/>
                <w:szCs w:val="16"/>
              </w:rPr>
            </w:pPr>
            <w:r>
              <w:rPr>
                <w:rFonts w:ascii="Tahoma" w:hAnsi="Tahoma" w:cs="Tahoma"/>
                <w:b/>
                <w:i/>
                <w:color w:val="0070C0"/>
                <w:sz w:val="16"/>
                <w:szCs w:val="16"/>
              </w:rPr>
              <w:t>Misja Szpitala: „Bezpieczeństwo przez rozwój”</w:t>
            </w:r>
          </w:p>
        </w:tc>
      </w:tr>
    </w:tbl>
    <w:p w14:paraId="55411D5A" w14:textId="77777777" w:rsidR="002E2EBA" w:rsidRDefault="002E2EBA">
      <w:pPr>
        <w:pStyle w:val="Tytu"/>
        <w:rPr>
          <w:sz w:val="10"/>
          <w:szCs w:val="10"/>
        </w:rPr>
      </w:pPr>
    </w:p>
    <w:p w14:paraId="3E0FE05C" w14:textId="77777777" w:rsidR="002E2EBA" w:rsidRDefault="002E2EBA">
      <w:pPr>
        <w:pStyle w:val="Tytu"/>
        <w:jc w:val="right"/>
        <w:rPr>
          <w:rFonts w:ascii="Tahoma" w:hAnsi="Tahoma" w:cs="Tahoma"/>
          <w:color w:val="7030A0"/>
          <w:sz w:val="10"/>
          <w:szCs w:val="10"/>
        </w:rPr>
      </w:pPr>
    </w:p>
    <w:p w14:paraId="021EFB06" w14:textId="77777777" w:rsidR="002E2EBA" w:rsidRDefault="002E2EBA">
      <w:pPr>
        <w:pStyle w:val="Tytu"/>
        <w:jc w:val="both"/>
        <w:rPr>
          <w:rFonts w:ascii="Tahoma" w:hAnsi="Tahoma" w:cs="Tahoma"/>
        </w:rPr>
      </w:pPr>
    </w:p>
    <w:p w14:paraId="7990C13C" w14:textId="77777777" w:rsidR="002E2EBA" w:rsidRDefault="002E2EBA">
      <w:pPr>
        <w:pStyle w:val="Tytu"/>
        <w:jc w:val="both"/>
        <w:rPr>
          <w:rFonts w:ascii="Tahoma" w:hAnsi="Tahoma" w:cs="Tahoma"/>
        </w:rPr>
      </w:pPr>
    </w:p>
    <w:p w14:paraId="41521382" w14:textId="77777777" w:rsidR="002E2EBA" w:rsidRDefault="002E2EBA">
      <w:pPr>
        <w:pStyle w:val="Tytu"/>
        <w:jc w:val="both"/>
        <w:rPr>
          <w:rFonts w:ascii="Tahoma" w:hAnsi="Tahoma" w:cs="Tahoma"/>
        </w:rPr>
      </w:pPr>
    </w:p>
    <w:p w14:paraId="04C3449D" w14:textId="77777777" w:rsidR="002E2EBA" w:rsidRDefault="00446E24">
      <w:pPr>
        <w:pStyle w:val="Tytu"/>
        <w:ind w:left="3540" w:firstLine="708"/>
        <w:jc w:val="both"/>
        <w:rPr>
          <w:rFonts w:ascii="Tahoma" w:hAnsi="Tahoma" w:cs="Tahoma"/>
        </w:rPr>
      </w:pPr>
      <w:r>
        <w:rPr>
          <w:rFonts w:ascii="Tahoma" w:hAnsi="Tahoma" w:cs="Tahoma"/>
        </w:rPr>
        <w:t>SPECYFIKACJA</w:t>
      </w:r>
    </w:p>
    <w:p w14:paraId="522BDB1B" w14:textId="77777777" w:rsidR="002E2EBA" w:rsidRDefault="00446E24">
      <w:pPr>
        <w:pStyle w:val="Tytu"/>
        <w:ind w:left="3540" w:firstLine="708"/>
        <w:jc w:val="both"/>
        <w:rPr>
          <w:rFonts w:ascii="Tahoma" w:hAnsi="Tahoma" w:cs="Tahoma"/>
        </w:rPr>
      </w:pPr>
      <w:r>
        <w:rPr>
          <w:rFonts w:ascii="Tahoma" w:hAnsi="Tahoma" w:cs="Tahoma"/>
        </w:rPr>
        <w:t>WARUNKÓW</w:t>
      </w:r>
    </w:p>
    <w:p w14:paraId="77816AC1" w14:textId="77777777" w:rsidR="002E2EBA" w:rsidRDefault="00446E24">
      <w:pPr>
        <w:pStyle w:val="Tytu"/>
        <w:ind w:left="4248"/>
        <w:jc w:val="left"/>
        <w:rPr>
          <w:rFonts w:ascii="Tahoma" w:hAnsi="Tahoma" w:cs="Tahoma"/>
        </w:rPr>
      </w:pPr>
      <w:r>
        <w:rPr>
          <w:rFonts w:ascii="Tahoma" w:hAnsi="Tahoma" w:cs="Tahoma"/>
        </w:rPr>
        <w:t>ZAMÓWIENIA</w:t>
      </w:r>
    </w:p>
    <w:p w14:paraId="3AE9670C" w14:textId="77777777" w:rsidR="002E2EBA" w:rsidRDefault="002E2EBA">
      <w:pPr>
        <w:pStyle w:val="Tytu"/>
        <w:ind w:left="4248"/>
        <w:jc w:val="left"/>
        <w:rPr>
          <w:rFonts w:ascii="Tahoma" w:hAnsi="Tahoma" w:cs="Tahoma"/>
        </w:rPr>
      </w:pPr>
    </w:p>
    <w:p w14:paraId="272317CB" w14:textId="77777777" w:rsidR="002E2EBA" w:rsidRDefault="002E2EBA">
      <w:pPr>
        <w:jc w:val="center"/>
        <w:rPr>
          <w:rFonts w:ascii="Tahoma" w:hAnsi="Tahoma" w:cs="Tahoma"/>
          <w:b/>
          <w:sz w:val="22"/>
          <w:szCs w:val="22"/>
        </w:rPr>
      </w:pPr>
    </w:p>
    <w:p w14:paraId="085497D2" w14:textId="77777777" w:rsidR="002E2EBA" w:rsidRDefault="002E2EBA">
      <w:pPr>
        <w:jc w:val="center"/>
        <w:rPr>
          <w:rFonts w:ascii="Tahoma" w:hAnsi="Tahoma" w:cs="Tahoma"/>
          <w:b/>
          <w:sz w:val="22"/>
          <w:szCs w:val="22"/>
        </w:rPr>
      </w:pPr>
    </w:p>
    <w:p w14:paraId="30511B4C" w14:textId="77777777" w:rsidR="002E2EBA" w:rsidRDefault="002E2EBA">
      <w:pPr>
        <w:jc w:val="center"/>
        <w:rPr>
          <w:rFonts w:ascii="Tahoma" w:hAnsi="Tahoma" w:cs="Tahoma"/>
          <w:b/>
          <w:sz w:val="22"/>
          <w:szCs w:val="22"/>
        </w:rPr>
      </w:pPr>
    </w:p>
    <w:p w14:paraId="3ECB02B7" w14:textId="77777777" w:rsidR="00550A72" w:rsidRDefault="00550A72" w:rsidP="00550A7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0D33EF8A" w14:textId="77777777" w:rsidR="00550A72" w:rsidRDefault="00550A72" w:rsidP="00550A72">
      <w:pPr>
        <w:jc w:val="center"/>
        <w:rPr>
          <w:rFonts w:ascii="Tahoma" w:hAnsi="Tahoma" w:cs="Tahoma"/>
          <w:b/>
          <w:sz w:val="10"/>
          <w:szCs w:val="10"/>
        </w:rPr>
      </w:pPr>
    </w:p>
    <w:p w14:paraId="1C79386F" w14:textId="77777777" w:rsidR="00550A72" w:rsidRDefault="00550A72" w:rsidP="00550A72">
      <w:pPr>
        <w:jc w:val="center"/>
        <w:rPr>
          <w:rFonts w:ascii="Tahoma" w:hAnsi="Tahoma" w:cs="Tahoma"/>
          <w:b/>
          <w:sz w:val="24"/>
        </w:rPr>
      </w:pPr>
      <w:r>
        <w:rPr>
          <w:rFonts w:ascii="Tahoma" w:hAnsi="Tahoma" w:cs="Tahoma"/>
        </w:rPr>
        <w:t>(zgodnie z art. 275 (i nast.) ustawy z dnia 11 września 2019r. Prawo zamówień publicznych)</w:t>
      </w:r>
    </w:p>
    <w:p w14:paraId="7176AFBF" w14:textId="77777777" w:rsidR="00550A72" w:rsidRDefault="00550A72" w:rsidP="00550A72">
      <w:pPr>
        <w:jc w:val="center"/>
        <w:rPr>
          <w:rFonts w:ascii="Tahoma" w:hAnsi="Tahoma" w:cs="Tahoma"/>
          <w:b/>
          <w:sz w:val="24"/>
          <w:szCs w:val="24"/>
        </w:rPr>
      </w:pPr>
    </w:p>
    <w:p w14:paraId="5EDA33F7" w14:textId="77777777" w:rsidR="002E2EBA" w:rsidRDefault="002E2EBA" w:rsidP="00550A72">
      <w:pPr>
        <w:rPr>
          <w:rFonts w:ascii="Tahoma" w:hAnsi="Tahoma" w:cs="Tahoma"/>
          <w:b/>
          <w:sz w:val="24"/>
          <w:szCs w:val="24"/>
        </w:rPr>
      </w:pPr>
    </w:p>
    <w:p w14:paraId="35FCD0F5" w14:textId="1BF59EFD" w:rsidR="00CD215C" w:rsidRPr="00CD215C" w:rsidRDefault="00CD215C" w:rsidP="00CD215C">
      <w:pPr>
        <w:suppressAutoHyphens w:val="0"/>
        <w:jc w:val="center"/>
        <w:rPr>
          <w:rFonts w:ascii="Tahoma" w:hAnsi="Tahoma" w:cs="Tahoma"/>
          <w:b/>
          <w:color w:val="538135" w:themeColor="accent6" w:themeShade="BF"/>
          <w:sz w:val="22"/>
          <w:szCs w:val="22"/>
        </w:rPr>
      </w:pPr>
      <w:bookmarkStart w:id="0" w:name="_Hlk108424780"/>
      <w:r>
        <w:rPr>
          <w:rFonts w:ascii="Tahoma" w:hAnsi="Tahoma" w:cs="Tahoma"/>
          <w:b/>
          <w:color w:val="538135" w:themeColor="accent6" w:themeShade="BF"/>
          <w:sz w:val="24"/>
          <w:szCs w:val="24"/>
        </w:rPr>
        <w:t>S</w:t>
      </w:r>
      <w:r w:rsidRPr="00CD215C">
        <w:rPr>
          <w:rFonts w:ascii="Tahoma" w:hAnsi="Tahoma" w:cs="Tahoma"/>
          <w:b/>
          <w:color w:val="538135" w:themeColor="accent6" w:themeShade="BF"/>
          <w:sz w:val="24"/>
          <w:szCs w:val="24"/>
        </w:rPr>
        <w:t>ukcesywne dostawy różnych materiałów do</w:t>
      </w:r>
      <w:r w:rsidR="00022C5D">
        <w:rPr>
          <w:rFonts w:ascii="Tahoma" w:hAnsi="Tahoma" w:cs="Tahoma"/>
          <w:b/>
          <w:color w:val="538135" w:themeColor="accent6" w:themeShade="BF"/>
          <w:sz w:val="24"/>
          <w:szCs w:val="24"/>
        </w:rPr>
        <w:t xml:space="preserve"> radioterapii</w:t>
      </w:r>
      <w:r>
        <w:rPr>
          <w:rFonts w:ascii="Tahoma" w:hAnsi="Tahoma" w:cs="Tahoma"/>
          <w:b/>
          <w:color w:val="538135" w:themeColor="accent6" w:themeShade="BF"/>
          <w:sz w:val="24"/>
          <w:szCs w:val="24"/>
        </w:rPr>
        <w:t>.</w:t>
      </w:r>
    </w:p>
    <w:bookmarkEnd w:id="0"/>
    <w:p w14:paraId="05D26F7E" w14:textId="77777777" w:rsidR="002E2EBA" w:rsidRDefault="002E2EBA">
      <w:pPr>
        <w:jc w:val="center"/>
        <w:rPr>
          <w:rFonts w:ascii="Tahoma" w:hAnsi="Tahoma" w:cs="Tahoma"/>
          <w:b/>
          <w:color w:val="0070C0"/>
          <w:sz w:val="22"/>
          <w:szCs w:val="22"/>
        </w:rPr>
      </w:pPr>
    </w:p>
    <w:p w14:paraId="750BECE4" w14:textId="77777777" w:rsidR="002E2EBA" w:rsidRDefault="002E2EBA">
      <w:pPr>
        <w:jc w:val="center"/>
        <w:rPr>
          <w:rFonts w:ascii="Arial" w:hAnsi="Arial"/>
          <w:b/>
        </w:rPr>
      </w:pPr>
    </w:p>
    <w:p w14:paraId="658BE8E7" w14:textId="77777777" w:rsidR="002E2EBA" w:rsidRDefault="002E2EBA">
      <w:pPr>
        <w:jc w:val="center"/>
        <w:rPr>
          <w:rFonts w:ascii="Arial" w:hAnsi="Arial"/>
          <w:b/>
        </w:rPr>
      </w:pPr>
    </w:p>
    <w:p w14:paraId="4372CC58" w14:textId="77777777" w:rsidR="002E2EBA" w:rsidRDefault="002E2EBA">
      <w:pPr>
        <w:jc w:val="center"/>
        <w:rPr>
          <w:rFonts w:ascii="Arial" w:hAnsi="Arial"/>
          <w:b/>
        </w:rPr>
      </w:pPr>
    </w:p>
    <w:p w14:paraId="2616316C" w14:textId="77777777" w:rsidR="002E2EBA" w:rsidRDefault="00446E24">
      <w:pPr>
        <w:tabs>
          <w:tab w:val="left" w:pos="0"/>
        </w:tabs>
        <w:rPr>
          <w:rFonts w:ascii="Tahoma" w:hAnsi="Tahoma"/>
          <w:b/>
          <w:sz w:val="18"/>
          <w:szCs w:val="18"/>
        </w:rPr>
      </w:pPr>
      <w:r>
        <w:rPr>
          <w:rFonts w:ascii="Tahoma" w:hAnsi="Tahoma"/>
          <w:b/>
          <w:sz w:val="18"/>
          <w:szCs w:val="18"/>
        </w:rPr>
        <w:t>ZAŁĄCZNIKI:</w:t>
      </w:r>
    </w:p>
    <w:p w14:paraId="3C72D3D3" w14:textId="77777777" w:rsidR="002E2EBA" w:rsidRDefault="00446E24">
      <w:pPr>
        <w:numPr>
          <w:ilvl w:val="0"/>
          <w:numId w:val="29"/>
        </w:numPr>
        <w:tabs>
          <w:tab w:val="clear" w:pos="720"/>
          <w:tab w:val="left" w:pos="360"/>
          <w:tab w:val="left" w:pos="993"/>
        </w:tab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1C352C75" w14:textId="77777777" w:rsidR="002E2EBA" w:rsidRDefault="00446E24">
      <w:pPr>
        <w:tabs>
          <w:tab w:val="left" w:pos="360"/>
          <w:tab w:val="left" w:pos="993"/>
        </w:tab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2E61DBE4" w14:textId="0C095E0B" w:rsidR="002E2EBA" w:rsidRDefault="00446E24">
      <w:pPr>
        <w:tabs>
          <w:tab w:val="left" w:pos="360"/>
          <w:tab w:val="left" w:pos="993"/>
        </w:tabs>
        <w:rPr>
          <w:rFonts w:ascii="Tahoma" w:hAnsi="Tahoma"/>
          <w:color w:val="0070C0"/>
          <w:sz w:val="18"/>
          <w:szCs w:val="18"/>
        </w:rPr>
      </w:pPr>
      <w:r>
        <w:rPr>
          <w:rFonts w:ascii="Tahoma" w:hAnsi="Tahoma" w:cs="Tahoma"/>
          <w:sz w:val="18"/>
          <w:szCs w:val="18"/>
        </w:rPr>
        <w:t xml:space="preserve">3.   </w:t>
      </w:r>
      <w:r w:rsidR="00FC0DD9">
        <w:rPr>
          <w:rFonts w:ascii="Tahoma" w:hAnsi="Tahoma" w:cs="Tahoma"/>
          <w:sz w:val="18"/>
          <w:szCs w:val="18"/>
        </w:rPr>
        <w:t xml:space="preserve"> </w:t>
      </w:r>
      <w:r>
        <w:rPr>
          <w:rFonts w:ascii="Tahoma" w:hAnsi="Tahoma"/>
          <w:sz w:val="18"/>
          <w:szCs w:val="18"/>
        </w:rPr>
        <w:t xml:space="preserve">Oświadczenie o braku podstaw do wykluczenia </w:t>
      </w:r>
      <w:r>
        <w:rPr>
          <w:rFonts w:ascii="Tahoma" w:hAnsi="Tahoma" w:cs="Tahoma"/>
          <w:color w:val="0070C0"/>
          <w:sz w:val="18"/>
          <w:szCs w:val="18"/>
        </w:rPr>
        <w:t>(wypełniony załączyć do oferty)</w:t>
      </w:r>
    </w:p>
    <w:p w14:paraId="7B3D7C23" w14:textId="20E9F862" w:rsidR="002E2EBA" w:rsidRDefault="00741369">
      <w:pPr>
        <w:rPr>
          <w:rFonts w:ascii="Tahoma" w:hAnsi="Tahoma"/>
          <w:sz w:val="18"/>
          <w:szCs w:val="18"/>
        </w:rPr>
      </w:pPr>
      <w:r>
        <w:rPr>
          <w:rFonts w:ascii="Tahoma" w:hAnsi="Tahoma"/>
          <w:sz w:val="18"/>
          <w:szCs w:val="18"/>
        </w:rPr>
        <w:t>4</w:t>
      </w:r>
      <w:r w:rsidR="00446E24">
        <w:rPr>
          <w:rFonts w:ascii="Tahoma" w:hAnsi="Tahoma"/>
          <w:sz w:val="18"/>
          <w:szCs w:val="18"/>
        </w:rPr>
        <w:t>.    Projekt umowy.</w:t>
      </w:r>
    </w:p>
    <w:p w14:paraId="00D04168" w14:textId="77777777" w:rsidR="002E2EBA" w:rsidRDefault="002E2EBA">
      <w:pPr>
        <w:pStyle w:val="Nagwek1"/>
        <w:ind w:left="4248" w:firstLine="708"/>
        <w:jc w:val="both"/>
        <w:rPr>
          <w:rFonts w:ascii="Tahoma" w:hAnsi="Tahoma"/>
          <w:b/>
          <w:i w:val="0"/>
          <w:sz w:val="24"/>
          <w:szCs w:val="24"/>
        </w:rPr>
      </w:pPr>
    </w:p>
    <w:p w14:paraId="5069DB77" w14:textId="77777777" w:rsidR="002E2EBA" w:rsidRDefault="002E2EBA">
      <w:pPr>
        <w:pStyle w:val="Nagwek1"/>
        <w:ind w:left="4248" w:firstLine="708"/>
        <w:jc w:val="both"/>
        <w:rPr>
          <w:rFonts w:ascii="Tahoma" w:hAnsi="Tahoma"/>
          <w:b/>
          <w:i w:val="0"/>
          <w:sz w:val="24"/>
          <w:szCs w:val="24"/>
        </w:rPr>
      </w:pPr>
    </w:p>
    <w:p w14:paraId="08155647" w14:textId="77777777" w:rsidR="002E2EBA" w:rsidRDefault="002E2EBA">
      <w:pPr>
        <w:pStyle w:val="Nagwek1"/>
        <w:ind w:left="4248" w:firstLine="708"/>
        <w:jc w:val="both"/>
        <w:rPr>
          <w:rFonts w:ascii="Tahoma" w:hAnsi="Tahoma"/>
          <w:b/>
          <w:i w:val="0"/>
          <w:sz w:val="24"/>
          <w:szCs w:val="24"/>
        </w:rPr>
      </w:pPr>
    </w:p>
    <w:p w14:paraId="359B8BE7" w14:textId="43A9ADB5" w:rsidR="002E2EBA" w:rsidRPr="00FA70CB" w:rsidRDefault="00446E24">
      <w:pPr>
        <w:pStyle w:val="Nagwek1"/>
        <w:ind w:left="4248" w:firstLine="708"/>
        <w:jc w:val="both"/>
        <w:rPr>
          <w:rFonts w:ascii="Tahoma" w:hAnsi="Tahoma"/>
          <w:b/>
          <w:i w:val="0"/>
          <w:sz w:val="22"/>
          <w:szCs w:val="22"/>
        </w:rPr>
      </w:pPr>
      <w:r>
        <w:rPr>
          <w:rFonts w:ascii="Tahoma" w:hAnsi="Tahoma"/>
          <w:b/>
          <w:i w:val="0"/>
          <w:sz w:val="24"/>
          <w:szCs w:val="24"/>
          <w:u w:val="none"/>
        </w:rPr>
        <w:t xml:space="preserve">   </w:t>
      </w:r>
      <w:r w:rsidR="00B06B06">
        <w:rPr>
          <w:rFonts w:ascii="Tahoma" w:hAnsi="Tahoma"/>
          <w:b/>
          <w:i w:val="0"/>
          <w:sz w:val="24"/>
          <w:szCs w:val="24"/>
          <w:u w:val="none"/>
        </w:rPr>
        <w:t xml:space="preserve">   </w:t>
      </w:r>
      <w:r w:rsidRPr="00FA70CB">
        <w:rPr>
          <w:rFonts w:ascii="Tahoma" w:hAnsi="Tahoma"/>
          <w:b/>
          <w:i w:val="0"/>
          <w:sz w:val="22"/>
          <w:szCs w:val="22"/>
        </w:rPr>
        <w:t>ZATWIERDZAM</w:t>
      </w:r>
    </w:p>
    <w:p w14:paraId="2B52F9E8" w14:textId="77777777" w:rsidR="002E2EBA" w:rsidRPr="00D74664" w:rsidRDefault="00446E24">
      <w:pPr>
        <w:jc w:val="both"/>
        <w:rPr>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p>
    <w:p w14:paraId="2949FCB8" w14:textId="42036CDA" w:rsidR="002E2EBA" w:rsidRPr="00D74664" w:rsidRDefault="00446E24">
      <w:pPr>
        <w:jc w:val="both"/>
        <w:rPr>
          <w:rFonts w:ascii="Tahoma" w:hAnsi="Tahoma"/>
          <w:b/>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t xml:space="preserve">         </w:t>
      </w:r>
      <w:r w:rsidR="00D74664">
        <w:rPr>
          <w:sz w:val="18"/>
          <w:szCs w:val="18"/>
        </w:rPr>
        <w:t xml:space="preserve">    </w:t>
      </w:r>
      <w:r w:rsidRPr="00D74664">
        <w:rPr>
          <w:sz w:val="18"/>
          <w:szCs w:val="18"/>
        </w:rPr>
        <w:t xml:space="preserve"> </w:t>
      </w:r>
      <w:r w:rsidRPr="00D74664">
        <w:rPr>
          <w:rFonts w:ascii="Tahoma" w:hAnsi="Tahoma"/>
          <w:b/>
          <w:sz w:val="18"/>
          <w:szCs w:val="18"/>
        </w:rPr>
        <w:t>DYREKTOR</w:t>
      </w:r>
    </w:p>
    <w:p w14:paraId="1670E49B" w14:textId="77777777" w:rsidR="002E2EBA" w:rsidRPr="00D74664" w:rsidRDefault="00446E24" w:rsidP="00D74664">
      <w:pPr>
        <w:pStyle w:val="Stopka"/>
        <w:ind w:left="4536"/>
        <w:rPr>
          <w:rFonts w:ascii="Tahoma" w:hAnsi="Tahoma"/>
          <w:b/>
          <w:sz w:val="18"/>
          <w:szCs w:val="18"/>
        </w:rPr>
      </w:pPr>
      <w:r w:rsidRPr="00D74664">
        <w:rPr>
          <w:rFonts w:ascii="Tahoma" w:hAnsi="Tahoma"/>
          <w:b/>
          <w:sz w:val="18"/>
          <w:szCs w:val="18"/>
        </w:rPr>
        <w:t xml:space="preserve">  Wielospecjalistycznego Szpitala - Samodzielnego Publicznego  Zespołu </w:t>
      </w:r>
    </w:p>
    <w:p w14:paraId="03FEC5E9" w14:textId="0E2D3AD9"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 xml:space="preserve">Opieki Zdrowotnej     </w:t>
      </w:r>
      <w:r w:rsidRPr="00D74664">
        <w:rPr>
          <w:rFonts w:ascii="Tahoma" w:hAnsi="Tahoma"/>
          <w:b/>
          <w:sz w:val="18"/>
          <w:szCs w:val="18"/>
        </w:rPr>
        <w:tab/>
      </w:r>
      <w:r w:rsidRPr="00D74664">
        <w:rPr>
          <w:rFonts w:ascii="Tahoma" w:hAnsi="Tahoma"/>
          <w:b/>
          <w:sz w:val="18"/>
          <w:szCs w:val="18"/>
        </w:rPr>
        <w:tab/>
      </w:r>
    </w:p>
    <w:p w14:paraId="5FFB2694" w14:textId="7AE5B8FB"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w Zgorzelcu</w:t>
      </w:r>
    </w:p>
    <w:p w14:paraId="4103D8AD" w14:textId="5FBFE02D" w:rsidR="002E2EBA" w:rsidRPr="00D74664" w:rsidRDefault="00446E24">
      <w:pPr>
        <w:jc w:val="both"/>
        <w:rPr>
          <w:rFonts w:ascii="Tahoma" w:hAnsi="Tahoma"/>
          <w:b/>
          <w:color w:val="000000"/>
          <w:sz w:val="18"/>
          <w:szCs w:val="18"/>
        </w:rPr>
      </w:pPr>
      <w:r w:rsidRPr="00D74664">
        <w:rPr>
          <w:rFonts w:ascii="Tahoma" w:hAnsi="Tahoma"/>
          <w:b/>
          <w:sz w:val="18"/>
          <w:szCs w:val="18"/>
        </w:rPr>
        <w:t xml:space="preserve">                                                                                             </w:t>
      </w:r>
      <w:r w:rsidR="00D74664">
        <w:rPr>
          <w:rFonts w:ascii="Tahoma" w:hAnsi="Tahoma"/>
          <w:b/>
          <w:sz w:val="18"/>
          <w:szCs w:val="18"/>
        </w:rPr>
        <w:tab/>
        <w:t xml:space="preserve">          </w:t>
      </w:r>
      <w:r w:rsidRPr="00D74664">
        <w:rPr>
          <w:rFonts w:ascii="Tahoma" w:hAnsi="Tahoma"/>
          <w:b/>
          <w:sz w:val="18"/>
          <w:szCs w:val="18"/>
        </w:rPr>
        <w:t>Zofia Barczyk</w:t>
      </w:r>
    </w:p>
    <w:p w14:paraId="4B9C47AD" w14:textId="77777777" w:rsidR="002E2EBA" w:rsidRPr="00D74664" w:rsidRDefault="002E2EBA">
      <w:pPr>
        <w:pStyle w:val="Nagwek2"/>
        <w:numPr>
          <w:ilvl w:val="0"/>
          <w:numId w:val="0"/>
        </w:numPr>
        <w:spacing w:before="100"/>
        <w:jc w:val="center"/>
        <w:rPr>
          <w:rFonts w:ascii="Tahoma" w:hAnsi="Tahoma"/>
          <w:sz w:val="18"/>
          <w:szCs w:val="18"/>
        </w:rPr>
      </w:pPr>
    </w:p>
    <w:p w14:paraId="741B57F0" w14:textId="77777777" w:rsidR="002E2EBA" w:rsidRDefault="002E2EBA"/>
    <w:p w14:paraId="58098D5E" w14:textId="77777777" w:rsidR="002E2EBA" w:rsidRDefault="002E2EBA"/>
    <w:p w14:paraId="5FDD92B7" w14:textId="18C6094F" w:rsidR="00832C8B" w:rsidRPr="00832C8B" w:rsidRDefault="00832C8B" w:rsidP="00832C8B">
      <w:pPr>
        <w:rPr>
          <w:b/>
          <w:iCs/>
        </w:rPr>
      </w:pPr>
      <w:r w:rsidRPr="00832C8B">
        <w:rPr>
          <w:rFonts w:ascii="Tahoma" w:hAnsi="Tahoma"/>
          <w:b/>
          <w:iCs/>
        </w:rPr>
        <w:t xml:space="preserve">Adres strony </w:t>
      </w:r>
      <w:r w:rsidR="00A34BFC">
        <w:rPr>
          <w:rFonts w:ascii="Tahoma" w:hAnsi="Tahoma"/>
          <w:b/>
          <w:iCs/>
        </w:rPr>
        <w:t>i</w:t>
      </w:r>
      <w:r w:rsidRPr="00832C8B">
        <w:rPr>
          <w:rFonts w:ascii="Tahoma" w:hAnsi="Tahoma"/>
          <w:b/>
          <w:iCs/>
        </w:rPr>
        <w:t>nternetowej prowadzonego postępowania:</w:t>
      </w:r>
    </w:p>
    <w:p w14:paraId="569A9AB7" w14:textId="14A46BB4" w:rsidR="002E2EBA" w:rsidRPr="00D6244A" w:rsidRDefault="002E2EBA">
      <w:pPr>
        <w:rPr>
          <w:rFonts w:ascii="Tahoma" w:hAnsi="Tahoma" w:cs="Tahoma"/>
          <w:b/>
          <w:bCs/>
          <w:color w:val="0070C0"/>
          <w:sz w:val="22"/>
          <w:szCs w:val="22"/>
        </w:rPr>
      </w:pPr>
    </w:p>
    <w:p w14:paraId="042E39F9" w14:textId="5BDAA347" w:rsidR="002E2EBA" w:rsidRPr="007230B6" w:rsidRDefault="007230B6">
      <w:pPr>
        <w:rPr>
          <w:b/>
          <w:bCs/>
          <w:color w:val="FF0000"/>
          <w:sz w:val="32"/>
          <w:szCs w:val="32"/>
        </w:rPr>
      </w:pPr>
      <w:r w:rsidRPr="007230B6">
        <w:rPr>
          <w:rFonts w:ascii="Open Sans" w:hAnsi="Open Sans" w:cs="Open Sans"/>
          <w:b/>
          <w:bCs/>
          <w:color w:val="666666"/>
          <w:sz w:val="32"/>
          <w:szCs w:val="32"/>
          <w:shd w:val="clear" w:color="auto" w:fill="FFFFFF"/>
        </w:rPr>
        <w:t> </w:t>
      </w:r>
      <w:hyperlink r:id="rId11" w:history="1">
        <w:r w:rsidRPr="007230B6">
          <w:rPr>
            <w:rFonts w:ascii="Open Sans" w:hAnsi="Open Sans" w:cs="Open Sans"/>
            <w:b/>
            <w:bCs/>
            <w:color w:val="337AB7"/>
            <w:sz w:val="32"/>
            <w:szCs w:val="32"/>
            <w:u w:val="single"/>
            <w:shd w:val="clear" w:color="auto" w:fill="FFFFFF"/>
          </w:rPr>
          <w:t>https://platformazakupowa.pl/transakcja/1026036</w:t>
        </w:r>
      </w:hyperlink>
    </w:p>
    <w:p w14:paraId="7C72BC14" w14:textId="77777777" w:rsidR="002E2EBA" w:rsidRDefault="002E2EBA"/>
    <w:p w14:paraId="58A63510" w14:textId="77777777" w:rsidR="002E2EBA" w:rsidRDefault="00446E24">
      <w:pPr>
        <w:pStyle w:val="Nagwek2"/>
        <w:numPr>
          <w:ilvl w:val="0"/>
          <w:numId w:val="0"/>
        </w:numPr>
        <w:spacing w:before="100"/>
        <w:jc w:val="center"/>
        <w:rPr>
          <w:rFonts w:ascii="Tahoma" w:hAnsi="Tahoma"/>
          <w:sz w:val="24"/>
        </w:rPr>
      </w:pPr>
      <w:r>
        <w:rPr>
          <w:rFonts w:ascii="Tahoma" w:hAnsi="Tahoma"/>
          <w:sz w:val="24"/>
        </w:rPr>
        <w:lastRenderedPageBreak/>
        <w:t>INSTRUKCJA DLA WYKONAWCÓW</w:t>
      </w:r>
    </w:p>
    <w:p w14:paraId="7B4E92EE" w14:textId="77777777" w:rsidR="002E2EBA" w:rsidRDefault="002E2EBA"/>
    <w:p w14:paraId="1067B8CA"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Nazwa oraz adres Zamawiającego.</w:t>
      </w:r>
    </w:p>
    <w:p w14:paraId="7628C877" w14:textId="77777777" w:rsidR="002E2EBA" w:rsidRDefault="00446E24">
      <w:pPr>
        <w:pStyle w:val="Nagwek4"/>
        <w:spacing w:before="100"/>
        <w:ind w:left="284" w:hanging="284"/>
        <w:jc w:val="both"/>
        <w:rPr>
          <w:rFonts w:ascii="Tahoma" w:hAnsi="Tahoma" w:cs="Tahoma"/>
          <w:sz w:val="18"/>
          <w:szCs w:val="18"/>
        </w:rPr>
      </w:pPr>
      <w:r>
        <w:rPr>
          <w:rFonts w:ascii="Tahoma" w:hAnsi="Tahoma" w:cs="Tahoma"/>
          <w:sz w:val="18"/>
          <w:szCs w:val="18"/>
        </w:rPr>
        <w:t xml:space="preserve">1.  WIELOSPECJALISTYCZNY SZPITAL - SAMODZIELNY PUBLICZNY ZESPÓŁ OPIEKI ZDROWOTNEJ W ZGORZELCU </w:t>
      </w:r>
    </w:p>
    <w:p w14:paraId="159F6815"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1F68A202"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0C1BD8EF"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strona internetowa: </w:t>
      </w:r>
      <w:hyperlink r:id="rId12">
        <w:r>
          <w:rPr>
            <w:rStyle w:val="czeinternetowe"/>
            <w:rFonts w:ascii="Tahoma" w:hAnsi="Tahoma" w:cs="Tahoma"/>
            <w:b/>
            <w:color w:val="auto"/>
            <w:sz w:val="18"/>
            <w:szCs w:val="18"/>
            <w:u w:val="none"/>
          </w:rPr>
          <w:t>www.spzoz.zgorzelec.pl</w:t>
        </w:r>
      </w:hyperlink>
    </w:p>
    <w:p w14:paraId="235DF0C3"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Adres poczty elektronicznej: </w:t>
      </w:r>
      <w:hyperlink r:id="rId13">
        <w:r>
          <w:rPr>
            <w:rStyle w:val="czeinternetowe"/>
            <w:rFonts w:ascii="Tahoma" w:hAnsi="Tahoma" w:cs="Tahoma"/>
            <w:b/>
            <w:color w:val="auto"/>
            <w:sz w:val="18"/>
            <w:szCs w:val="18"/>
            <w:u w:val="none"/>
          </w:rPr>
          <w:t>zam.publ@spzoz.zgorzelec.pl</w:t>
        </w:r>
      </w:hyperlink>
    </w:p>
    <w:p w14:paraId="65EA3B8F" w14:textId="77777777" w:rsidR="002E2EBA" w:rsidRDefault="00446E24">
      <w:pPr>
        <w:spacing w:before="100"/>
        <w:ind w:left="284"/>
        <w:jc w:val="both"/>
        <w:rPr>
          <w:rFonts w:ascii="Tahoma" w:hAnsi="Tahoma" w:cs="Tahoma"/>
          <w:b/>
          <w:sz w:val="18"/>
          <w:szCs w:val="18"/>
        </w:rPr>
      </w:pPr>
      <w:r>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65FBCB2B" w14:textId="77777777" w:rsidR="002E2EBA" w:rsidRDefault="00446E24">
      <w:pPr>
        <w:spacing w:before="100"/>
        <w:ind w:left="284"/>
        <w:jc w:val="both"/>
        <w:rPr>
          <w:rFonts w:ascii="Tahoma" w:hAnsi="Tahoma" w:cs="Tahoma"/>
          <w:b/>
        </w:rPr>
      </w:pPr>
      <w:hyperlink r:id="rId14">
        <w:r>
          <w:rPr>
            <w:rStyle w:val="czeinternetowe"/>
            <w:rFonts w:ascii="Tahoma" w:hAnsi="Tahoma" w:cs="Tahoma"/>
            <w:b/>
            <w:color w:val="auto"/>
            <w:sz w:val="18"/>
            <w:szCs w:val="18"/>
            <w:u w:val="none"/>
          </w:rPr>
          <w:t>https://platformazakupowa.pl/pn/spzoz_zgorzelec</w:t>
        </w:r>
      </w:hyperlink>
    </w:p>
    <w:p w14:paraId="07AE11E2" w14:textId="77777777" w:rsidR="002E2EBA" w:rsidRDefault="002E2EBA">
      <w:pPr>
        <w:ind w:left="284"/>
        <w:jc w:val="both"/>
        <w:rPr>
          <w:rFonts w:ascii="Tahoma" w:hAnsi="Tahoma" w:cs="Tahoma"/>
          <w:sz w:val="18"/>
          <w:szCs w:val="18"/>
        </w:rPr>
      </w:pPr>
    </w:p>
    <w:p w14:paraId="3BF0B5BD"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Tryb udzielenia zamówienia oraz informacje ogólne.</w:t>
      </w:r>
    </w:p>
    <w:p w14:paraId="356CFE2E" w14:textId="5E39BCD4" w:rsidR="00A670F9" w:rsidRDefault="00A670F9" w:rsidP="00A670F9">
      <w:pPr>
        <w:pStyle w:val="Default"/>
        <w:ind w:left="426"/>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CD215C">
        <w:rPr>
          <w:rFonts w:ascii="Tahoma" w:hAnsi="Tahoma" w:cs="Tahoma"/>
          <w:sz w:val="18"/>
          <w:szCs w:val="18"/>
        </w:rPr>
        <w:t>4</w:t>
      </w:r>
      <w:r>
        <w:rPr>
          <w:rFonts w:ascii="Tahoma" w:hAnsi="Tahoma" w:cs="Tahoma"/>
          <w:sz w:val="18"/>
          <w:szCs w:val="18"/>
        </w:rPr>
        <w:t>r., poz. 1</w:t>
      </w:r>
      <w:r w:rsidR="00CD215C">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p>
    <w:p w14:paraId="48AA48C7" w14:textId="77777777" w:rsidR="00A670F9" w:rsidRPr="00A670F9" w:rsidRDefault="00A670F9" w:rsidP="00A670F9">
      <w:pPr>
        <w:pStyle w:val="Default"/>
        <w:ind w:left="426"/>
        <w:jc w:val="both"/>
        <w:rPr>
          <w:rFonts w:ascii="Tahoma" w:hAnsi="Tahoma" w:cs="Tahoma"/>
          <w:sz w:val="6"/>
          <w:szCs w:val="6"/>
        </w:rPr>
      </w:pPr>
    </w:p>
    <w:p w14:paraId="2C05B4E6" w14:textId="0AA7F6B6" w:rsidR="00C61DB2" w:rsidRDefault="00446E24" w:rsidP="0073087F">
      <w:pPr>
        <w:pStyle w:val="Default"/>
        <w:ind w:left="426" w:hanging="426"/>
        <w:jc w:val="both"/>
        <w:rPr>
          <w:rFonts w:ascii="Tahoma" w:hAnsi="Tahoma" w:cs="Tahoma"/>
          <w:b/>
          <w:bCs/>
          <w:sz w:val="18"/>
          <w:szCs w:val="18"/>
          <w:u w:val="single"/>
        </w:rPr>
      </w:pPr>
      <w:r>
        <w:rPr>
          <w:rFonts w:ascii="Tahoma" w:hAnsi="Tahoma" w:cs="Tahoma"/>
          <w:sz w:val="18"/>
          <w:szCs w:val="18"/>
        </w:rPr>
        <w:t xml:space="preserve">2.1. </w:t>
      </w:r>
      <w:r w:rsidR="0073087F" w:rsidRPr="0073087F">
        <w:rPr>
          <w:rFonts w:ascii="Tahoma" w:hAnsi="Tahoma" w:cs="Tahoma"/>
          <w:sz w:val="18"/>
          <w:szCs w:val="18"/>
        </w:rPr>
        <w:t xml:space="preserve">Zamawiający </w:t>
      </w:r>
      <w:r w:rsidR="0073087F" w:rsidRPr="0073087F">
        <w:rPr>
          <w:rFonts w:ascii="Tahoma" w:hAnsi="Tahoma" w:cs="Tahoma"/>
          <w:b/>
          <w:sz w:val="18"/>
          <w:szCs w:val="18"/>
        </w:rPr>
        <w:t>dopuszcza</w:t>
      </w:r>
      <w:r w:rsidR="0073087F" w:rsidRPr="0073087F">
        <w:rPr>
          <w:rFonts w:ascii="Tahoma" w:hAnsi="Tahoma" w:cs="Tahoma"/>
          <w:sz w:val="18"/>
          <w:szCs w:val="18"/>
        </w:rPr>
        <w:t xml:space="preserve"> składanie ofert częściowych</w:t>
      </w:r>
      <w:r w:rsidR="0073087F" w:rsidRPr="0073087F">
        <w:rPr>
          <w:rFonts w:ascii="Tahoma" w:hAnsi="Tahoma" w:cs="Tahoma"/>
          <w:sz w:val="20"/>
          <w:szCs w:val="20"/>
        </w:rPr>
        <w:t xml:space="preserve">. </w:t>
      </w:r>
      <w:r w:rsidR="0073087F" w:rsidRPr="0073087F">
        <w:rPr>
          <w:rFonts w:ascii="Tahoma" w:hAnsi="Tahoma" w:cs="Tahoma"/>
          <w:b/>
          <w:bCs/>
          <w:sz w:val="18"/>
          <w:szCs w:val="18"/>
          <w:u w:val="single"/>
        </w:rPr>
        <w:t xml:space="preserve">Liczba pakietów – </w:t>
      </w:r>
      <w:r w:rsidR="00DB2D65">
        <w:rPr>
          <w:rFonts w:ascii="Tahoma" w:hAnsi="Tahoma" w:cs="Tahoma"/>
          <w:b/>
          <w:bCs/>
          <w:sz w:val="18"/>
          <w:szCs w:val="18"/>
          <w:u w:val="single"/>
        </w:rPr>
        <w:t>3</w:t>
      </w:r>
      <w:r w:rsidR="0073087F" w:rsidRPr="0073087F">
        <w:rPr>
          <w:rFonts w:ascii="Tahoma" w:hAnsi="Tahoma" w:cs="Tahoma"/>
          <w:b/>
          <w:bCs/>
          <w:sz w:val="18"/>
          <w:szCs w:val="18"/>
          <w:u w:val="single"/>
        </w:rPr>
        <w:t xml:space="preserve">. Liczba części na które można złożyć ofertę – </w:t>
      </w:r>
      <w:r w:rsidR="00DB2D65">
        <w:rPr>
          <w:rFonts w:ascii="Tahoma" w:hAnsi="Tahoma" w:cs="Tahoma"/>
          <w:b/>
          <w:bCs/>
          <w:sz w:val="18"/>
          <w:szCs w:val="18"/>
          <w:u w:val="single"/>
        </w:rPr>
        <w:t>3</w:t>
      </w:r>
      <w:r w:rsidR="0073087F" w:rsidRPr="0073087F">
        <w:rPr>
          <w:rFonts w:ascii="Tahoma" w:hAnsi="Tahoma" w:cs="Tahoma"/>
          <w:b/>
          <w:bCs/>
          <w:sz w:val="18"/>
          <w:szCs w:val="18"/>
          <w:u w:val="single"/>
        </w:rPr>
        <w:t>. Za ofertę częściową Zamawiający uzna ofertę złożoną na wszystkie pozycje w danym pakiecie.</w:t>
      </w:r>
      <w:r w:rsidR="0073087F" w:rsidRPr="0073087F">
        <w:rPr>
          <w:rFonts w:ascii="Tahoma" w:hAnsi="Tahoma" w:cs="Tahoma"/>
          <w:b/>
          <w:bCs/>
          <w:sz w:val="18"/>
          <w:szCs w:val="18"/>
        </w:rPr>
        <w:t xml:space="preserve"> Wykonawca może złożyć ofertę na wszystkie części.</w:t>
      </w:r>
    </w:p>
    <w:p w14:paraId="15939C91" w14:textId="71F9A7E7" w:rsidR="002E2EBA" w:rsidRDefault="002E2EBA" w:rsidP="00C61DB2">
      <w:pPr>
        <w:pStyle w:val="Default"/>
        <w:ind w:left="426" w:hanging="426"/>
        <w:jc w:val="both"/>
        <w:rPr>
          <w:rFonts w:ascii="Tahoma" w:hAnsi="Tahoma" w:cs="Tahoma"/>
          <w:b/>
          <w:bCs/>
          <w:sz w:val="10"/>
          <w:szCs w:val="10"/>
          <w:u w:val="single"/>
        </w:rPr>
      </w:pPr>
    </w:p>
    <w:p w14:paraId="5AEA2BFC" w14:textId="147D456C" w:rsidR="002E2EBA" w:rsidRDefault="00446E24" w:rsidP="00F156B3">
      <w:pPr>
        <w:tabs>
          <w:tab w:val="left" w:pos="426"/>
        </w:tabs>
        <w:spacing w:line="276" w:lineRule="auto"/>
        <w:ind w:left="426" w:hanging="426"/>
        <w:jc w:val="both"/>
        <w:rPr>
          <w:rFonts w:ascii="Tahoma" w:hAnsi="Tahoma" w:cs="Tahoma"/>
          <w:bCs/>
          <w:sz w:val="18"/>
          <w:szCs w:val="18"/>
        </w:rPr>
      </w:pPr>
      <w:r>
        <w:rPr>
          <w:rFonts w:ascii="Tahoma" w:hAnsi="Tahoma" w:cs="Tahoma"/>
          <w:sz w:val="18"/>
          <w:szCs w:val="18"/>
        </w:rPr>
        <w:t xml:space="preserve">2.2. </w:t>
      </w:r>
      <w:bookmarkStart w:id="1" w:name="_Hlk25265982"/>
      <w:r w:rsidR="00F156B3">
        <w:rPr>
          <w:rFonts w:ascii="Tahoma" w:hAnsi="Tahoma" w:cs="Tahoma"/>
          <w:sz w:val="18"/>
          <w:szCs w:val="18"/>
        </w:rPr>
        <w:tab/>
      </w:r>
      <w:r>
        <w:rPr>
          <w:rFonts w:ascii="Tahoma" w:hAnsi="Tahoma" w:cs="Tahoma"/>
          <w:sz w:val="18"/>
          <w:szCs w:val="18"/>
        </w:rPr>
        <w:t xml:space="preserve">Zamawiający nie dopuszcza składania </w:t>
      </w:r>
      <w:r>
        <w:rPr>
          <w:rFonts w:ascii="Tahoma" w:hAnsi="Tahoma" w:cs="Tahoma"/>
          <w:b/>
          <w:sz w:val="18"/>
          <w:szCs w:val="18"/>
        </w:rPr>
        <w:t>ofert równoważnych</w:t>
      </w:r>
      <w:r>
        <w:rPr>
          <w:rFonts w:ascii="Tahoma" w:hAnsi="Tahoma" w:cs="Tahoma"/>
          <w:bCs/>
          <w:sz w:val="18"/>
          <w:szCs w:val="18"/>
        </w:rPr>
        <w:t>.</w:t>
      </w:r>
      <w:bookmarkEnd w:id="1"/>
    </w:p>
    <w:p w14:paraId="64A63D0F" w14:textId="77777777" w:rsidR="002E2EBA" w:rsidRDefault="002E2EBA">
      <w:pPr>
        <w:tabs>
          <w:tab w:val="left" w:pos="426"/>
        </w:tabs>
        <w:spacing w:line="276" w:lineRule="auto"/>
        <w:ind w:left="426" w:hanging="426"/>
        <w:jc w:val="both"/>
        <w:rPr>
          <w:rFonts w:ascii="Tahoma" w:hAnsi="Tahoma" w:cs="Tahoma"/>
          <w:bCs/>
          <w:sz w:val="10"/>
          <w:szCs w:val="10"/>
        </w:rPr>
      </w:pPr>
    </w:p>
    <w:p w14:paraId="58815279" w14:textId="24DCFAD5"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F156B3">
        <w:rPr>
          <w:rFonts w:ascii="Tahoma" w:hAnsi="Tahoma" w:cs="Tahoma"/>
          <w:bCs/>
          <w:sz w:val="18"/>
          <w:szCs w:val="18"/>
        </w:rPr>
        <w:tab/>
      </w:r>
      <w:r>
        <w:rPr>
          <w:rFonts w:ascii="Tahoma" w:hAnsi="Tahoma" w:cs="Tahoma"/>
          <w:sz w:val="18"/>
          <w:szCs w:val="18"/>
        </w:rPr>
        <w:t>Zamawiający nie dopuszcza możliwości składania ofert wariantowych (art. 92 ustawy).</w:t>
      </w:r>
    </w:p>
    <w:p w14:paraId="7445C69E" w14:textId="77777777" w:rsidR="002E2EBA" w:rsidRDefault="002E2EBA">
      <w:pPr>
        <w:tabs>
          <w:tab w:val="left" w:pos="426"/>
        </w:tabs>
        <w:spacing w:line="276" w:lineRule="auto"/>
        <w:ind w:left="426" w:hanging="426"/>
        <w:jc w:val="both"/>
        <w:rPr>
          <w:rFonts w:ascii="Tahoma" w:hAnsi="Tahoma" w:cs="Tahoma"/>
          <w:bCs/>
          <w:sz w:val="10"/>
          <w:szCs w:val="10"/>
        </w:rPr>
      </w:pPr>
    </w:p>
    <w:p w14:paraId="33E1935C" w14:textId="4C8F7281"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F156B3">
        <w:rPr>
          <w:rFonts w:ascii="Tahoma" w:hAnsi="Tahoma" w:cs="Tahoma"/>
          <w:sz w:val="18"/>
          <w:szCs w:val="18"/>
        </w:rPr>
        <w:tab/>
      </w:r>
      <w:r>
        <w:rPr>
          <w:rFonts w:ascii="Tahoma" w:hAnsi="Tahoma" w:cs="Tahoma"/>
          <w:sz w:val="18"/>
          <w:szCs w:val="18"/>
        </w:rPr>
        <w:t>Zamawiający nie przewiduje zawarcia umowy ramowej.</w:t>
      </w:r>
    </w:p>
    <w:p w14:paraId="6FDF02EA" w14:textId="77777777" w:rsidR="002E2EBA" w:rsidRDefault="002E2EBA">
      <w:pPr>
        <w:tabs>
          <w:tab w:val="left" w:pos="426"/>
        </w:tabs>
        <w:spacing w:line="276" w:lineRule="auto"/>
        <w:ind w:left="426" w:hanging="426"/>
        <w:jc w:val="both"/>
        <w:rPr>
          <w:rFonts w:ascii="Tahoma" w:hAnsi="Tahoma" w:cs="Tahoma"/>
          <w:sz w:val="10"/>
          <w:szCs w:val="10"/>
        </w:rPr>
      </w:pPr>
    </w:p>
    <w:p w14:paraId="597FCAAF" w14:textId="36289063" w:rsidR="002E2EBA" w:rsidRDefault="00446E24">
      <w:pPr>
        <w:spacing w:after="120"/>
        <w:ind w:left="426" w:hanging="426"/>
        <w:jc w:val="both"/>
        <w:rPr>
          <w:rFonts w:ascii="Tahoma" w:hAnsi="Tahoma" w:cs="Tahoma"/>
          <w:i/>
          <w:color w:val="FF0000"/>
          <w:sz w:val="18"/>
          <w:szCs w:val="18"/>
          <w:u w:val="single"/>
        </w:rPr>
      </w:pPr>
      <w:r>
        <w:rPr>
          <w:rFonts w:ascii="Tahoma" w:hAnsi="Tahoma" w:cs="Tahoma"/>
          <w:sz w:val="18"/>
          <w:szCs w:val="18"/>
        </w:rPr>
        <w:t xml:space="preserve">2.5. </w:t>
      </w:r>
      <w:r w:rsidR="00F156B3">
        <w:rPr>
          <w:rFonts w:ascii="Tahoma" w:hAnsi="Tahoma" w:cs="Tahoma"/>
          <w:sz w:val="18"/>
          <w:szCs w:val="18"/>
        </w:rPr>
        <w:tab/>
      </w:r>
      <w:r>
        <w:rPr>
          <w:rFonts w:ascii="Tahoma" w:hAnsi="Tahoma" w:cs="Tahoma"/>
          <w:sz w:val="18"/>
          <w:szCs w:val="18"/>
        </w:rPr>
        <w:t xml:space="preserve">Zamawiający nie przewiduje udzielenia zamówienia, o którym mowa w art. 214 ust. 1 pkt. 7 i 8 </w:t>
      </w:r>
      <w:r>
        <w:rPr>
          <w:rFonts w:ascii="Tahoma" w:hAnsi="Tahoma" w:cs="Tahoma"/>
          <w:i/>
          <w:sz w:val="18"/>
          <w:szCs w:val="18"/>
          <w:u w:val="single"/>
        </w:rPr>
        <w:t>ustawy.</w:t>
      </w:r>
    </w:p>
    <w:p w14:paraId="168F893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2.6.  Zamawiający nie przewiduje aukcji elektronicznej.</w:t>
      </w:r>
    </w:p>
    <w:p w14:paraId="1B8F130A" w14:textId="77777777" w:rsidR="002E2EBA" w:rsidRDefault="00446E24">
      <w:pPr>
        <w:spacing w:after="120"/>
        <w:ind w:left="426" w:hanging="426"/>
        <w:jc w:val="both"/>
        <w:rPr>
          <w:rFonts w:ascii="Tahoma" w:hAnsi="Tahoma" w:cs="Tahoma"/>
          <w:color w:val="FF0000"/>
          <w:sz w:val="18"/>
          <w:szCs w:val="18"/>
        </w:rPr>
      </w:pPr>
      <w:r>
        <w:rPr>
          <w:rFonts w:ascii="Tahoma" w:hAnsi="Tahoma" w:cs="Tahoma"/>
          <w:sz w:val="18"/>
          <w:szCs w:val="18"/>
        </w:rPr>
        <w:t>2.7. Zamawiający nie wymaga przeprowadzenia wizji lokalnej lub sprawdzenia dokumentów niezbędnych do realizacji zamówienia przez wykonawcę, o których mowa w art. 131 ust. 2 ustawy PZP.</w:t>
      </w:r>
    </w:p>
    <w:p w14:paraId="5ADA323C"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2.8.  Zamawiający nie dopuszcza możliwości rozliczania się w walutach obcych.</w:t>
      </w:r>
    </w:p>
    <w:p w14:paraId="7FC60C32" w14:textId="4D37F16B" w:rsidR="002E2EBA" w:rsidRDefault="00446E24">
      <w:pPr>
        <w:spacing w:after="120"/>
        <w:ind w:left="426" w:hanging="426"/>
        <w:jc w:val="both"/>
        <w:rPr>
          <w:rFonts w:ascii="Tahoma" w:hAnsi="Tahoma" w:cs="Tahoma"/>
          <w:spacing w:val="6"/>
          <w:sz w:val="18"/>
          <w:szCs w:val="18"/>
        </w:rPr>
      </w:pPr>
      <w:r>
        <w:rPr>
          <w:rFonts w:ascii="Tahoma" w:hAnsi="Tahoma" w:cs="Tahoma"/>
          <w:sz w:val="18"/>
          <w:szCs w:val="18"/>
        </w:rPr>
        <w:t xml:space="preserve">2.9. </w:t>
      </w:r>
      <w:r w:rsidR="00F156B3">
        <w:rPr>
          <w:rFonts w:ascii="Tahoma" w:hAnsi="Tahoma" w:cs="Tahoma"/>
          <w:sz w:val="18"/>
          <w:szCs w:val="18"/>
        </w:rPr>
        <w:tab/>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6BCEE9A6" w14:textId="77777777" w:rsidR="002E2EBA" w:rsidRDefault="00446E24">
      <w:pPr>
        <w:spacing w:after="120"/>
        <w:ind w:left="426" w:hanging="426"/>
        <w:jc w:val="both"/>
        <w:rPr>
          <w:rFonts w:ascii="Tahoma" w:hAnsi="Tahoma" w:cs="Tahoma"/>
          <w:spacing w:val="6"/>
          <w:sz w:val="18"/>
          <w:szCs w:val="18"/>
        </w:rPr>
      </w:pPr>
      <w:r>
        <w:rPr>
          <w:rFonts w:ascii="Tahoma" w:hAnsi="Tahoma" w:cs="Tahoma"/>
          <w:spacing w:val="6"/>
          <w:sz w:val="18"/>
          <w:szCs w:val="18"/>
        </w:rPr>
        <w:t>2.10. 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 dostaw.</w:t>
      </w:r>
    </w:p>
    <w:p w14:paraId="7BE67F82" w14:textId="77777777" w:rsidR="002E2EBA" w:rsidRDefault="00446E24">
      <w:pPr>
        <w:spacing w:after="120"/>
        <w:ind w:left="426" w:hanging="426"/>
        <w:jc w:val="both"/>
        <w:rPr>
          <w:rFonts w:ascii="Tahoma" w:hAnsi="Tahoma" w:cs="Tahoma"/>
          <w:sz w:val="18"/>
          <w:szCs w:val="18"/>
        </w:rPr>
      </w:pPr>
      <w:r>
        <w:rPr>
          <w:rFonts w:ascii="Tahoma" w:hAnsi="Tahoma" w:cs="Tahoma"/>
          <w:spacing w:val="6"/>
          <w:sz w:val="18"/>
          <w:szCs w:val="18"/>
        </w:rPr>
        <w:t xml:space="preserve">2.11. </w:t>
      </w:r>
      <w:r>
        <w:rPr>
          <w:rFonts w:ascii="Tahoma" w:hAnsi="Tahoma" w:cs="Tahoma"/>
          <w:sz w:val="18"/>
          <w:szCs w:val="18"/>
        </w:rPr>
        <w:t>Zamawiający nie przewiduje możliwości udzielania zaliczek na poczet wykonania zamówienia.</w:t>
      </w:r>
    </w:p>
    <w:p w14:paraId="54B6A85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2.12. Zamawiający nie przewiduje zwrotu kosztów udziału w postępowaniu, za wyjątkiem sytuacji, o której mowa  w art. 261 Ustawy.</w:t>
      </w:r>
    </w:p>
    <w:p w14:paraId="7E6422A2" w14:textId="77777777" w:rsidR="002E2EBA" w:rsidRDefault="00446E24">
      <w:pPr>
        <w:spacing w:after="120"/>
        <w:ind w:left="426" w:hanging="426"/>
        <w:jc w:val="both"/>
        <w:rPr>
          <w:rFonts w:ascii="Tahoma" w:hAnsi="Tahoma" w:cs="Tahoma"/>
          <w:bCs/>
          <w:sz w:val="18"/>
          <w:szCs w:val="18"/>
        </w:rPr>
      </w:pPr>
      <w:r>
        <w:rPr>
          <w:rFonts w:ascii="Tahoma" w:hAnsi="Tahoma" w:cs="Tahoma"/>
          <w:bCs/>
          <w:sz w:val="18"/>
          <w:szCs w:val="18"/>
        </w:rPr>
        <w:t>2.13. Zamawiający nie dopuszcza złożenia ofert w postaci katalogów elektronicznych lub dołączenia katalogów elektronicznych do oferty, w sytuacji określonej w art. 93 ustawy PZP.</w:t>
      </w:r>
    </w:p>
    <w:p w14:paraId="5F75534A" w14:textId="5BFCEB43" w:rsidR="00904E8B" w:rsidRDefault="00446E24" w:rsidP="001E2322">
      <w:pPr>
        <w:spacing w:after="120"/>
        <w:ind w:left="426" w:hanging="426"/>
        <w:jc w:val="both"/>
        <w:rPr>
          <w:rFonts w:ascii="Tahoma" w:hAnsi="Tahoma" w:cs="Tahoma"/>
          <w:bCs/>
          <w:sz w:val="18"/>
          <w:szCs w:val="18"/>
        </w:rPr>
      </w:pPr>
      <w:r>
        <w:rPr>
          <w:rFonts w:ascii="Tahoma" w:hAnsi="Tahoma" w:cs="Tahoma"/>
          <w:bCs/>
          <w:sz w:val="18"/>
          <w:szCs w:val="18"/>
        </w:rPr>
        <w:t xml:space="preserve">2.14. Zamawiający zastrzega, zgodnie z art. 275 ust. 2 ustawy PZPZ, że przed wyborem najkorzystniejszej oferty, przewiduje możliwość przeprowadzenia negocjacji w celu ulepszenia ofert, które podlegają ocenie w ramach kryterium oceny ofert, a po przeprowadzonych negocjacjach zaprosi wykonawców do składania ofert </w:t>
      </w:r>
      <w:r>
        <w:rPr>
          <w:rFonts w:ascii="Tahoma" w:hAnsi="Tahoma" w:cs="Tahoma"/>
          <w:bCs/>
          <w:sz w:val="18"/>
          <w:szCs w:val="18"/>
        </w:rPr>
        <w:lastRenderedPageBreak/>
        <w:t>dodatkowych. Ponadto Zamawiający nie przewiduje możliwości ograniczenia liczby wykonawców, których zaprosi do negocjacji, stosując kryteria oceny ofert.</w:t>
      </w:r>
    </w:p>
    <w:p w14:paraId="07CE088F" w14:textId="77777777" w:rsidR="002E2EBA" w:rsidRPr="00EE6C16" w:rsidRDefault="00446E24">
      <w:pPr>
        <w:numPr>
          <w:ilvl w:val="3"/>
          <w:numId w:val="1"/>
        </w:numPr>
        <w:tabs>
          <w:tab w:val="left" w:pos="284"/>
        </w:tabs>
        <w:spacing w:line="360" w:lineRule="auto"/>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przedmiotu zamówienia.</w:t>
      </w:r>
    </w:p>
    <w:p w14:paraId="29269602" w14:textId="7AC48D06" w:rsidR="00CD215C" w:rsidRPr="00CD215C" w:rsidRDefault="00CD215C" w:rsidP="00CD215C">
      <w:pPr>
        <w:pStyle w:val="Akapitzlist"/>
        <w:ind w:left="720" w:hanging="436"/>
        <w:jc w:val="both"/>
        <w:rPr>
          <w:rFonts w:ascii="Tahoma" w:hAnsi="Tahoma" w:cs="Tahoma"/>
          <w:bCs/>
          <w:sz w:val="18"/>
          <w:szCs w:val="18"/>
        </w:rPr>
      </w:pPr>
      <w:r w:rsidRPr="00CD215C">
        <w:rPr>
          <w:rFonts w:ascii="Tahoma" w:hAnsi="Tahoma" w:cs="Tahoma"/>
          <w:sz w:val="18"/>
          <w:szCs w:val="18"/>
        </w:rPr>
        <w:t xml:space="preserve">3.1. Przedmiotem zamówienia są: </w:t>
      </w:r>
      <w:bookmarkStart w:id="2" w:name="_Hlk5872621"/>
      <w:r w:rsidRPr="00CD215C">
        <w:rPr>
          <w:rFonts w:ascii="Tahoma" w:hAnsi="Tahoma" w:cs="Tahoma"/>
          <w:b/>
          <w:color w:val="4472C4" w:themeColor="accent1"/>
        </w:rPr>
        <w:t xml:space="preserve">Sukcesywna sprzedaż różnych materiałów do </w:t>
      </w:r>
      <w:r w:rsidR="00DB2D65">
        <w:rPr>
          <w:rFonts w:ascii="Tahoma" w:hAnsi="Tahoma" w:cs="Tahoma"/>
          <w:b/>
          <w:color w:val="4472C4" w:themeColor="accent1"/>
        </w:rPr>
        <w:t>radioterapii</w:t>
      </w:r>
      <w:r w:rsidRPr="00CD215C">
        <w:rPr>
          <w:rFonts w:ascii="Tahoma" w:hAnsi="Tahoma" w:cs="Tahoma"/>
          <w:b/>
          <w:color w:val="4472C4" w:themeColor="accent1"/>
        </w:rPr>
        <w:t>.</w:t>
      </w:r>
      <w:r w:rsidRPr="00CD215C">
        <w:rPr>
          <w:rFonts w:ascii="Tahoma" w:hAnsi="Tahoma" w:cs="Tahoma"/>
          <w:b/>
          <w:color w:val="0070C0"/>
        </w:rPr>
        <w:t xml:space="preserve"> </w:t>
      </w:r>
      <w:r w:rsidRPr="00CD215C">
        <w:rPr>
          <w:rFonts w:ascii="Tahoma" w:hAnsi="Tahoma" w:cs="Tahoma"/>
          <w:bCs/>
          <w:sz w:val="18"/>
          <w:szCs w:val="18"/>
        </w:rPr>
        <w:t>Szczegółowy opis przedmiotu zamówienia zawiera załącznik nr 2 do SWZ.</w:t>
      </w:r>
    </w:p>
    <w:p w14:paraId="48559761" w14:textId="77777777" w:rsidR="00CD215C" w:rsidRPr="00CD215C" w:rsidRDefault="00CD215C" w:rsidP="00CD215C">
      <w:pPr>
        <w:pStyle w:val="Akapitzlist"/>
        <w:ind w:left="720" w:hanging="436"/>
        <w:jc w:val="both"/>
        <w:rPr>
          <w:rFonts w:ascii="Tahoma" w:hAnsi="Tahoma" w:cs="Tahoma"/>
          <w:sz w:val="10"/>
          <w:szCs w:val="10"/>
        </w:rPr>
      </w:pPr>
    </w:p>
    <w:bookmarkEnd w:id="2"/>
    <w:p w14:paraId="169D371D" w14:textId="77777777" w:rsidR="00CD215C" w:rsidRPr="00CD215C" w:rsidRDefault="00CD215C" w:rsidP="00CD215C">
      <w:pPr>
        <w:pStyle w:val="Akapitzlist"/>
        <w:tabs>
          <w:tab w:val="left" w:pos="1942"/>
        </w:tabs>
        <w:spacing w:line="276" w:lineRule="auto"/>
        <w:ind w:left="720" w:hanging="436"/>
        <w:jc w:val="both"/>
        <w:rPr>
          <w:rFonts w:ascii="Tahoma" w:hAnsi="Tahoma"/>
          <w:b/>
          <w:bCs/>
          <w:color w:val="0070C0"/>
          <w:sz w:val="18"/>
        </w:rPr>
      </w:pPr>
      <w:r w:rsidRPr="00CD215C">
        <w:rPr>
          <w:rFonts w:ascii="Tahoma" w:hAnsi="Tahoma"/>
          <w:sz w:val="18"/>
        </w:rPr>
        <w:t>3.2.</w:t>
      </w:r>
      <w:r w:rsidRPr="00CD215C">
        <w:rPr>
          <w:rFonts w:ascii="Tahoma" w:hAnsi="Tahoma"/>
          <w:b/>
          <w:bCs/>
          <w:sz w:val="18"/>
        </w:rPr>
        <w:t xml:space="preserve"> </w:t>
      </w:r>
      <w:r w:rsidRPr="00CD215C">
        <w:rPr>
          <w:rFonts w:ascii="Tahoma" w:hAnsi="Tahoma"/>
          <w:b/>
          <w:bCs/>
          <w:color w:val="0070C0"/>
          <w:sz w:val="18"/>
        </w:rPr>
        <w:t>Kody CPV:</w:t>
      </w:r>
      <w:r w:rsidRPr="00CD215C">
        <w:rPr>
          <w:rFonts w:ascii="Tahoma" w:hAnsi="Tahoma"/>
          <w:b/>
          <w:bCs/>
          <w:color w:val="0070C0"/>
          <w:sz w:val="18"/>
        </w:rPr>
        <w:tab/>
      </w:r>
    </w:p>
    <w:p w14:paraId="285802F7" w14:textId="0E1F9031" w:rsidR="00CD215C" w:rsidRPr="0076131A" w:rsidRDefault="00CD215C" w:rsidP="00CD215C">
      <w:pPr>
        <w:pStyle w:val="Standard"/>
        <w:ind w:left="720" w:hanging="436"/>
        <w:rPr>
          <w:rFonts w:ascii="Tahoma" w:hAnsi="Tahoma"/>
          <w:b/>
          <w:bCs/>
          <w:color w:val="2E74B5" w:themeColor="accent5" w:themeShade="BF"/>
          <w:sz w:val="18"/>
          <w:szCs w:val="18"/>
        </w:rPr>
      </w:pPr>
      <w:r w:rsidRPr="0076131A">
        <w:rPr>
          <w:rFonts w:ascii="Tahoma" w:hAnsi="Tahoma"/>
          <w:b/>
          <w:bCs/>
          <w:color w:val="2E74B5" w:themeColor="accent5" w:themeShade="BF"/>
          <w:sz w:val="18"/>
          <w:szCs w:val="18"/>
        </w:rPr>
        <w:t>33.</w:t>
      </w:r>
      <w:r w:rsidR="00DB2D65">
        <w:rPr>
          <w:rFonts w:ascii="Tahoma" w:hAnsi="Tahoma"/>
          <w:b/>
          <w:bCs/>
          <w:color w:val="2E74B5" w:themeColor="accent5" w:themeShade="BF"/>
          <w:sz w:val="18"/>
          <w:szCs w:val="18"/>
        </w:rPr>
        <w:t>15</w:t>
      </w:r>
      <w:r w:rsidRPr="0076131A">
        <w:rPr>
          <w:rFonts w:ascii="Tahoma" w:hAnsi="Tahoma"/>
          <w:b/>
          <w:bCs/>
          <w:color w:val="2E74B5" w:themeColor="accent5" w:themeShade="BF"/>
          <w:sz w:val="18"/>
          <w:szCs w:val="18"/>
        </w:rPr>
        <w:t>.</w:t>
      </w:r>
      <w:r w:rsidR="00DB2D65">
        <w:rPr>
          <w:rFonts w:ascii="Tahoma" w:hAnsi="Tahoma"/>
          <w:b/>
          <w:bCs/>
          <w:color w:val="2E74B5" w:themeColor="accent5" w:themeShade="BF"/>
          <w:sz w:val="18"/>
          <w:szCs w:val="18"/>
        </w:rPr>
        <w:t>1</w:t>
      </w:r>
      <w:r w:rsidRPr="0076131A">
        <w:rPr>
          <w:rFonts w:ascii="Tahoma" w:hAnsi="Tahoma"/>
          <w:b/>
          <w:bCs/>
          <w:color w:val="2E74B5" w:themeColor="accent5" w:themeShade="BF"/>
          <w:sz w:val="18"/>
          <w:szCs w:val="18"/>
        </w:rPr>
        <w:t>0.00-</w:t>
      </w:r>
      <w:r w:rsidR="00DB2D65">
        <w:rPr>
          <w:rFonts w:ascii="Tahoma" w:hAnsi="Tahoma"/>
          <w:b/>
          <w:bCs/>
          <w:color w:val="2E74B5" w:themeColor="accent5" w:themeShade="BF"/>
          <w:sz w:val="18"/>
          <w:szCs w:val="18"/>
        </w:rPr>
        <w:t>3</w:t>
      </w:r>
      <w:r w:rsidRPr="0076131A">
        <w:rPr>
          <w:rFonts w:ascii="Tahoma" w:hAnsi="Tahoma"/>
          <w:b/>
          <w:bCs/>
          <w:color w:val="2E74B5" w:themeColor="accent5" w:themeShade="BF"/>
          <w:sz w:val="18"/>
          <w:szCs w:val="18"/>
        </w:rPr>
        <w:t xml:space="preserve"> -  Urządzenia </w:t>
      </w:r>
      <w:r w:rsidR="00DB2D65">
        <w:rPr>
          <w:rFonts w:ascii="Tahoma" w:hAnsi="Tahoma"/>
          <w:b/>
          <w:bCs/>
          <w:color w:val="2E74B5" w:themeColor="accent5" w:themeShade="BF"/>
          <w:sz w:val="18"/>
          <w:szCs w:val="18"/>
        </w:rPr>
        <w:t>i wyroby do radioterapii</w:t>
      </w:r>
    </w:p>
    <w:p w14:paraId="01391FCE" w14:textId="77777777" w:rsidR="002E2EBA" w:rsidRDefault="002E2EBA">
      <w:pPr>
        <w:tabs>
          <w:tab w:val="left" w:pos="284"/>
        </w:tabs>
        <w:spacing w:line="276" w:lineRule="auto"/>
        <w:ind w:left="284" w:hanging="426"/>
        <w:jc w:val="both"/>
        <w:rPr>
          <w:rFonts w:ascii="Tahoma" w:hAnsi="Tahoma" w:cs="Tahoma"/>
          <w:b/>
          <w:color w:val="0070C0"/>
          <w:sz w:val="18"/>
          <w:szCs w:val="18"/>
        </w:rPr>
      </w:pPr>
    </w:p>
    <w:p w14:paraId="54E3259B" w14:textId="77777777" w:rsidR="00CD215C" w:rsidRPr="006963C7" w:rsidRDefault="00CD215C">
      <w:pPr>
        <w:tabs>
          <w:tab w:val="left" w:pos="284"/>
        </w:tabs>
        <w:spacing w:line="276" w:lineRule="auto"/>
        <w:ind w:left="284" w:hanging="426"/>
        <w:jc w:val="both"/>
        <w:rPr>
          <w:rFonts w:ascii="Tahoma" w:hAnsi="Tahoma" w:cs="Tahoma"/>
          <w:b/>
          <w:bCs/>
          <w:color w:val="FF0000"/>
          <w:sz w:val="6"/>
          <w:szCs w:val="6"/>
        </w:rPr>
      </w:pPr>
    </w:p>
    <w:p w14:paraId="0785CE32" w14:textId="77777777" w:rsidR="002E2EBA" w:rsidRPr="00EE6C16" w:rsidRDefault="00446E24">
      <w:pPr>
        <w:tabs>
          <w:tab w:val="left" w:pos="284"/>
        </w:tabs>
        <w:spacing w:line="276" w:lineRule="auto"/>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4. </w:t>
      </w:r>
      <w:r w:rsidRPr="00EE6C16">
        <w:rPr>
          <w:rFonts w:ascii="Tahoma" w:hAnsi="Tahoma" w:cs="Tahoma"/>
          <w:b/>
          <w:sz w:val="18"/>
          <w:szCs w:val="18"/>
          <w:highlight w:val="lightGray"/>
          <w:u w:val="single"/>
        </w:rPr>
        <w:t>Termin i sposób wykonania zamówienia:</w:t>
      </w:r>
    </w:p>
    <w:p w14:paraId="56F3D893" w14:textId="7D72275E" w:rsidR="002E2EBA" w:rsidRPr="008A417F" w:rsidRDefault="00446E24" w:rsidP="008A417F">
      <w:pPr>
        <w:tabs>
          <w:tab w:val="left" w:pos="284"/>
        </w:tabs>
        <w:ind w:left="284" w:hanging="284"/>
        <w:jc w:val="both"/>
        <w:rPr>
          <w:rFonts w:ascii="Tahoma" w:hAnsi="Tahoma" w:cs="Tahoma"/>
          <w:sz w:val="18"/>
          <w:szCs w:val="18"/>
        </w:rPr>
      </w:pPr>
      <w:r>
        <w:rPr>
          <w:rFonts w:ascii="Tahoma" w:hAnsi="Tahoma" w:cs="Tahoma"/>
          <w:sz w:val="18"/>
          <w:szCs w:val="18"/>
        </w:rPr>
        <w:t xml:space="preserve">4.1. Zamówienie należy realizować w terminie: </w:t>
      </w:r>
      <w:r w:rsidR="00DB2D65">
        <w:rPr>
          <w:rFonts w:ascii="Tahoma" w:hAnsi="Tahoma" w:cs="Tahoma"/>
          <w:b/>
          <w:bCs/>
          <w:sz w:val="18"/>
          <w:szCs w:val="18"/>
        </w:rPr>
        <w:t>18</w:t>
      </w:r>
      <w:r w:rsidRPr="008A417F">
        <w:rPr>
          <w:rFonts w:ascii="Tahoma" w:hAnsi="Tahoma" w:cs="Tahoma"/>
          <w:b/>
          <w:bCs/>
          <w:sz w:val="18"/>
          <w:szCs w:val="18"/>
        </w:rPr>
        <w:t xml:space="preserve"> </w:t>
      </w:r>
      <w:r w:rsidRPr="00137003">
        <w:rPr>
          <w:rFonts w:ascii="Tahoma" w:hAnsi="Tahoma" w:cs="Tahoma"/>
          <w:b/>
          <w:sz w:val="18"/>
          <w:szCs w:val="18"/>
        </w:rPr>
        <w:t>miesięcy od dnia zawarcia umowy</w:t>
      </w:r>
      <w:r w:rsidR="00FA70CB">
        <w:rPr>
          <w:rFonts w:ascii="Tahoma" w:hAnsi="Tahoma" w:cs="Tahoma"/>
          <w:b/>
          <w:sz w:val="18"/>
          <w:szCs w:val="18"/>
        </w:rPr>
        <w:t>.</w:t>
      </w:r>
    </w:p>
    <w:p w14:paraId="63C85F0C" w14:textId="76A1052E" w:rsidR="002E2EBA" w:rsidRDefault="00446E24">
      <w:pPr>
        <w:tabs>
          <w:tab w:val="left" w:pos="567"/>
        </w:tabs>
        <w:spacing w:line="276" w:lineRule="auto"/>
        <w:ind w:left="426" w:hanging="426"/>
        <w:jc w:val="both"/>
        <w:rPr>
          <w:rFonts w:ascii="Tahoma" w:hAnsi="Tahoma" w:cs="Tahoma"/>
          <w:sz w:val="18"/>
          <w:szCs w:val="18"/>
        </w:rPr>
      </w:pPr>
      <w:r>
        <w:rPr>
          <w:rFonts w:ascii="Tahoma" w:hAnsi="Tahoma" w:cs="Tahoma"/>
          <w:sz w:val="18"/>
          <w:szCs w:val="18"/>
        </w:rPr>
        <w:t xml:space="preserve">4.2. Wykonawca będzie dostarczał na własny koszt </w:t>
      </w:r>
      <w:r w:rsidR="008A417F">
        <w:rPr>
          <w:rFonts w:ascii="Tahoma" w:hAnsi="Tahoma" w:cs="Tahoma"/>
          <w:sz w:val="18"/>
          <w:szCs w:val="18"/>
        </w:rPr>
        <w:t>przedmiot zamówienia bezpośrednio do siedziby Zamawiającego</w:t>
      </w:r>
      <w:r w:rsidR="008A417F">
        <w:rPr>
          <w:rFonts w:ascii="Tahoma" w:hAnsi="Tahoma" w:cs="Tahoma"/>
          <w:color w:val="C00000"/>
          <w:sz w:val="18"/>
          <w:szCs w:val="18"/>
        </w:rPr>
        <w:t xml:space="preserve">: </w:t>
      </w:r>
      <w:r w:rsidR="008A417F">
        <w:rPr>
          <w:rFonts w:ascii="Tahoma" w:hAnsi="Tahoma" w:cs="Tahoma"/>
          <w:b/>
          <w:bCs/>
          <w:color w:val="2E74B5"/>
          <w:sz w:val="18"/>
          <w:szCs w:val="18"/>
        </w:rPr>
        <w:t>do Magazynu Głównego (poziom -1) WS-SPZOZ w Zgorzelcu 59-900 Zgorzelec, ul. Lubańska 11-12.</w:t>
      </w:r>
    </w:p>
    <w:p w14:paraId="61D8F711" w14:textId="77777777" w:rsidR="008A417F" w:rsidRDefault="00C61DB2" w:rsidP="008A417F">
      <w:pPr>
        <w:pStyle w:val="Tekstpodstawowy3"/>
        <w:tabs>
          <w:tab w:val="num" w:pos="426"/>
        </w:tabs>
        <w:ind w:left="426" w:hanging="426"/>
        <w:jc w:val="both"/>
        <w:rPr>
          <w:rFonts w:ascii="Tahoma" w:hAnsi="Tahoma"/>
          <w:b w:val="0"/>
          <w:sz w:val="18"/>
        </w:rPr>
      </w:pPr>
      <w:r w:rsidRPr="008A417F">
        <w:rPr>
          <w:rFonts w:ascii="Tahoma" w:hAnsi="Tahoma" w:cs="Tahoma"/>
          <w:b w:val="0"/>
          <w:bCs/>
          <w:sz w:val="18"/>
          <w:szCs w:val="18"/>
        </w:rPr>
        <w:t>4.3.</w:t>
      </w:r>
      <w:r>
        <w:rPr>
          <w:rFonts w:ascii="Tahoma" w:hAnsi="Tahoma" w:cs="Tahoma"/>
          <w:sz w:val="18"/>
          <w:szCs w:val="18"/>
        </w:rPr>
        <w:t xml:space="preserve"> </w:t>
      </w:r>
      <w:r w:rsidR="008A417F">
        <w:rPr>
          <w:rFonts w:ascii="Tahoma" w:hAnsi="Tahoma" w:cs="Tahoma"/>
          <w:b w:val="0"/>
          <w:bCs/>
          <w:sz w:val="18"/>
          <w:szCs w:val="18"/>
        </w:rPr>
        <w:t>Towary pozostawione poza wskazanym przez Zamawiającego magazynem uważa się za dostarczone niezgodnie z umową</w:t>
      </w:r>
      <w:r w:rsidR="008A417F">
        <w:rPr>
          <w:rFonts w:ascii="Tahoma" w:hAnsi="Tahoma"/>
          <w:b w:val="0"/>
          <w:sz w:val="18"/>
        </w:rPr>
        <w:t xml:space="preserve">. </w:t>
      </w:r>
    </w:p>
    <w:p w14:paraId="5B8B3D90" w14:textId="1CE03955" w:rsidR="008A417F" w:rsidRDefault="008A417F" w:rsidP="008A417F">
      <w:pPr>
        <w:pStyle w:val="Tekstpodstawowy3"/>
        <w:tabs>
          <w:tab w:val="num" w:pos="426"/>
        </w:tabs>
        <w:spacing w:before="120"/>
        <w:ind w:left="426" w:hanging="426"/>
        <w:jc w:val="both"/>
        <w:rPr>
          <w:rFonts w:ascii="Tahoma" w:hAnsi="Tahoma"/>
          <w:b w:val="0"/>
          <w:sz w:val="18"/>
        </w:rPr>
      </w:pPr>
      <w:r>
        <w:rPr>
          <w:rFonts w:ascii="Tahoma" w:hAnsi="Tahoma"/>
          <w:b w:val="0"/>
          <w:sz w:val="18"/>
        </w:rPr>
        <w:t xml:space="preserve">4.4.  Szczegółowy sposób realizacji zamówienia określa </w:t>
      </w:r>
      <w:r>
        <w:rPr>
          <w:rFonts w:ascii="Tahoma" w:hAnsi="Tahoma"/>
          <w:bCs/>
          <w:sz w:val="18"/>
        </w:rPr>
        <w:t>Załącznik nr 4 do SWZ</w:t>
      </w:r>
      <w:r>
        <w:rPr>
          <w:rFonts w:ascii="Tahoma" w:hAnsi="Tahoma"/>
          <w:b w:val="0"/>
          <w:sz w:val="18"/>
        </w:rPr>
        <w:t xml:space="preserve"> (projekt umowy).</w:t>
      </w:r>
    </w:p>
    <w:p w14:paraId="623799FB" w14:textId="07C596DB" w:rsidR="008A417F" w:rsidRPr="008A417F" w:rsidRDefault="008A417F" w:rsidP="00C61DB2">
      <w:pPr>
        <w:suppressAutoHyphens w:val="0"/>
        <w:ind w:left="426" w:hanging="426"/>
        <w:jc w:val="both"/>
        <w:rPr>
          <w:rFonts w:ascii="Tahoma" w:hAnsi="Tahoma" w:cs="Tahoma"/>
          <w:sz w:val="10"/>
          <w:szCs w:val="10"/>
        </w:rPr>
      </w:pPr>
    </w:p>
    <w:p w14:paraId="3BA6E679" w14:textId="77777777" w:rsidR="002E2EBA" w:rsidRDefault="002E2EBA">
      <w:pPr>
        <w:jc w:val="both"/>
        <w:rPr>
          <w:rFonts w:ascii="Tahoma" w:hAnsi="Tahoma" w:cs="Tahoma"/>
          <w:sz w:val="6"/>
          <w:szCs w:val="6"/>
        </w:rPr>
      </w:pPr>
    </w:p>
    <w:p w14:paraId="0CE47784" w14:textId="77777777" w:rsidR="002E2EBA" w:rsidRPr="00EE6C16" w:rsidRDefault="00446E24">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Informacja o przedmiotowych środkach dowodowych</w:t>
      </w:r>
    </w:p>
    <w:p w14:paraId="3236282C" w14:textId="77777777" w:rsidR="008A417F" w:rsidRDefault="00446E24" w:rsidP="008A417F">
      <w:pPr>
        <w:numPr>
          <w:ilvl w:val="1"/>
          <w:numId w:val="33"/>
        </w:numPr>
        <w:suppressAutoHyphens w:val="0"/>
        <w:ind w:left="426"/>
        <w:jc w:val="both"/>
        <w:rPr>
          <w:rFonts w:ascii="Tahoma" w:hAnsi="Tahoma" w:cs="Tahoma"/>
          <w:b/>
          <w:sz w:val="18"/>
          <w:szCs w:val="18"/>
          <w:u w:val="single"/>
        </w:rPr>
      </w:pPr>
      <w:r w:rsidRPr="008A417F">
        <w:rPr>
          <w:rFonts w:ascii="Tahoma" w:hAnsi="Tahoma" w:cs="Tahoma"/>
          <w:b/>
          <w:sz w:val="18"/>
          <w:szCs w:val="18"/>
        </w:rPr>
        <w:t xml:space="preserve">W celu potwierdzenia, że oferowany przedmiot zamówienia odpowiada </w:t>
      </w:r>
      <w:r w:rsidR="008A417F">
        <w:rPr>
          <w:rFonts w:ascii="Tahoma" w:hAnsi="Tahoma" w:cs="Tahoma"/>
          <w:b/>
          <w:sz w:val="18"/>
          <w:szCs w:val="18"/>
        </w:rPr>
        <w:t>wymaganiom</w:t>
      </w:r>
      <w:r w:rsidR="008A417F">
        <w:rPr>
          <w:rFonts w:ascii="Tahoma" w:hAnsi="Tahoma" w:cs="Tahoma"/>
          <w:sz w:val="18"/>
          <w:szCs w:val="18"/>
        </w:rPr>
        <w:t xml:space="preserve"> określonym przez Zamawiającego, Wykonawcy zobowiązani są do złożenia następujących dokumentów </w:t>
      </w:r>
      <w:r w:rsidR="008A417F">
        <w:rPr>
          <w:rFonts w:ascii="Tahoma" w:hAnsi="Tahoma" w:cs="Tahoma"/>
          <w:b/>
          <w:bCs/>
          <w:color w:val="0070C0"/>
          <w:sz w:val="18"/>
          <w:szCs w:val="18"/>
        </w:rPr>
        <w:t>(dokumenty należy złożyć wraz z ofertą):</w:t>
      </w:r>
    </w:p>
    <w:p w14:paraId="194F48A1" w14:textId="5F229788" w:rsidR="00CD215C" w:rsidRPr="00DB2D65" w:rsidRDefault="00DB2D65" w:rsidP="00DB2D65">
      <w:pPr>
        <w:pStyle w:val="Akapitzlist"/>
        <w:numPr>
          <w:ilvl w:val="2"/>
          <w:numId w:val="33"/>
        </w:numPr>
        <w:suppressAutoHyphens w:val="0"/>
        <w:ind w:left="1134" w:hanging="708"/>
        <w:jc w:val="both"/>
        <w:rPr>
          <w:rFonts w:ascii="Tahoma" w:hAnsi="Tahoma" w:cs="Tahoma"/>
          <w:sz w:val="18"/>
          <w:szCs w:val="18"/>
        </w:rPr>
      </w:pPr>
      <w:r w:rsidRPr="00DB2D65">
        <w:rPr>
          <w:rFonts w:ascii="Tahoma" w:hAnsi="Tahoma"/>
          <w:b/>
          <w:iCs/>
          <w:color w:val="C00000"/>
          <w:sz w:val="18"/>
        </w:rPr>
        <w:t>Katalog lub prospekt lub folder</w:t>
      </w:r>
      <w:r w:rsidRPr="00DB2D65">
        <w:rPr>
          <w:rFonts w:ascii="Tahoma" w:hAnsi="Tahoma"/>
          <w:iCs/>
          <w:sz w:val="18"/>
        </w:rPr>
        <w:t xml:space="preserve"> - w języku polskim każdego zaoferowanego przedmiotu zamówienia - wraz z</w:t>
      </w:r>
      <w:r w:rsidRPr="00DB2D65">
        <w:rPr>
          <w:rFonts w:ascii="Tahoma" w:hAnsi="Tahoma"/>
          <w:b/>
          <w:iCs/>
          <w:sz w:val="18"/>
        </w:rPr>
        <w:t xml:space="preserve"> numerami katalogowymi,</w:t>
      </w:r>
      <w:r w:rsidRPr="00DB2D65">
        <w:rPr>
          <w:rFonts w:ascii="Tahoma" w:hAnsi="Tahoma"/>
          <w:iCs/>
          <w:sz w:val="18"/>
        </w:rPr>
        <w:t xml:space="preserve"> w oparciu o które została przygotowana oferta, </w:t>
      </w:r>
      <w:r w:rsidRPr="00DB2D65">
        <w:rPr>
          <w:rFonts w:ascii="Tahoma" w:hAnsi="Tahoma"/>
          <w:iCs/>
          <w:sz w:val="18"/>
          <w:highlight w:val="yellow"/>
        </w:rPr>
        <w:t>(numer katalogowy musi być zgodny, z numerem podanym w formularzu cenowym)</w:t>
      </w:r>
      <w:r w:rsidRPr="00DB2D65">
        <w:rPr>
          <w:rFonts w:ascii="Tahoma" w:hAnsi="Tahoma"/>
          <w:iCs/>
          <w:sz w:val="18"/>
        </w:rPr>
        <w:t xml:space="preserve">, </w:t>
      </w:r>
      <w:r w:rsidRPr="00DB2D65">
        <w:rPr>
          <w:rFonts w:ascii="Tahoma" w:hAnsi="Tahoma" w:cs="Tahoma"/>
          <w:b/>
          <w:bCs/>
          <w:sz w:val="18"/>
          <w:szCs w:val="18"/>
        </w:rPr>
        <w:t>celem identyfikacji zaoferowanego przedmiotu zamówienia</w:t>
      </w:r>
    </w:p>
    <w:p w14:paraId="11F09DC5" w14:textId="77777777" w:rsidR="008A417F" w:rsidRDefault="008A417F" w:rsidP="008A417F">
      <w:pPr>
        <w:numPr>
          <w:ilvl w:val="2"/>
          <w:numId w:val="33"/>
        </w:numPr>
        <w:suppressAutoHyphens w:val="0"/>
        <w:spacing w:before="120"/>
        <w:ind w:left="1134" w:hanging="708"/>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56E14D35" w14:textId="77777777" w:rsidR="008A417F" w:rsidRDefault="008A417F" w:rsidP="008A417F">
      <w:pPr>
        <w:numPr>
          <w:ilvl w:val="2"/>
          <w:numId w:val="33"/>
        </w:numPr>
        <w:suppressAutoHyphens w:val="0"/>
        <w:spacing w:before="120"/>
        <w:ind w:left="1134" w:hanging="708"/>
        <w:jc w:val="both"/>
        <w:rPr>
          <w:rFonts w:ascii="Tahoma" w:hAnsi="Tahoma" w:cs="Tahoma"/>
          <w:sz w:val="18"/>
          <w:szCs w:val="18"/>
        </w:rPr>
      </w:pPr>
      <w:r>
        <w:rPr>
          <w:rFonts w:ascii="Tahoma" w:hAnsi="Tahoma"/>
          <w:bCs/>
          <w:iCs/>
          <w:sz w:val="18"/>
        </w:rPr>
        <w:t xml:space="preserve">Zamawiający może żądać od wykonawców wyjaśnień dotyczących treści przedmiotowych środków dowodowych. </w:t>
      </w:r>
    </w:p>
    <w:p w14:paraId="3FDDE5C0" w14:textId="1C5BBE67" w:rsidR="006963C7" w:rsidRPr="008A417F" w:rsidRDefault="006963C7" w:rsidP="00622912">
      <w:pPr>
        <w:numPr>
          <w:ilvl w:val="1"/>
          <w:numId w:val="4"/>
        </w:numPr>
        <w:ind w:left="567" w:hanging="426"/>
        <w:jc w:val="both"/>
        <w:rPr>
          <w:rFonts w:ascii="Tahoma" w:hAnsi="Tahoma" w:cs="Tahoma"/>
          <w:b/>
          <w:sz w:val="6"/>
          <w:szCs w:val="6"/>
          <w:u w:val="single"/>
        </w:rPr>
      </w:pPr>
    </w:p>
    <w:p w14:paraId="5F176CB9" w14:textId="776F4AFB" w:rsidR="002E2EBA" w:rsidRPr="00EE6C16" w:rsidRDefault="00446E24" w:rsidP="00385646">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Warunki udziału w postępowaniu. </w:t>
      </w:r>
      <w:r w:rsidR="00F16767">
        <w:rPr>
          <w:rFonts w:ascii="Tahoma" w:hAnsi="Tahoma" w:cs="Tahoma"/>
          <w:b/>
          <w:sz w:val="18"/>
          <w:szCs w:val="18"/>
          <w:highlight w:val="lightGray"/>
          <w:u w:val="single"/>
        </w:rPr>
        <w:t>Obligatoryjne p</w:t>
      </w:r>
      <w:r w:rsidRPr="00EE6C16">
        <w:rPr>
          <w:rFonts w:ascii="Tahoma" w:hAnsi="Tahoma" w:cs="Tahoma"/>
          <w:b/>
          <w:sz w:val="18"/>
          <w:szCs w:val="18"/>
          <w:highlight w:val="lightGray"/>
          <w:u w:val="single"/>
        </w:rPr>
        <w:t>odstawy wykluczenia</w:t>
      </w:r>
      <w:r w:rsidR="00F16767">
        <w:rPr>
          <w:rFonts w:ascii="Tahoma" w:hAnsi="Tahoma" w:cs="Tahoma"/>
          <w:b/>
          <w:sz w:val="18"/>
          <w:szCs w:val="18"/>
          <w:highlight w:val="lightGray"/>
          <w:u w:val="single"/>
        </w:rPr>
        <w:t xml:space="preserve">. </w:t>
      </w:r>
    </w:p>
    <w:p w14:paraId="20B2DB1D" w14:textId="77777777" w:rsidR="002E2EBA" w:rsidRPr="00EE6C16" w:rsidRDefault="002E2EBA">
      <w:pPr>
        <w:jc w:val="both"/>
        <w:rPr>
          <w:rFonts w:ascii="Tahoma" w:hAnsi="Tahoma" w:cs="Tahoma"/>
          <w:b/>
          <w:sz w:val="6"/>
          <w:szCs w:val="6"/>
          <w:highlight w:val="lightGray"/>
          <w:u w:val="single"/>
        </w:rPr>
      </w:pPr>
    </w:p>
    <w:p w14:paraId="088C9C37" w14:textId="77777777" w:rsidR="002E2EBA" w:rsidRDefault="00446E24">
      <w:pPr>
        <w:jc w:val="both"/>
        <w:rPr>
          <w:rFonts w:ascii="Tahoma" w:hAnsi="Tahoma" w:cs="Tahoma"/>
          <w:sz w:val="18"/>
          <w:szCs w:val="18"/>
        </w:rPr>
      </w:pPr>
      <w:r>
        <w:rPr>
          <w:rFonts w:ascii="Tahoma" w:hAnsi="Tahoma" w:cs="Tahoma"/>
          <w:sz w:val="18"/>
          <w:szCs w:val="18"/>
        </w:rPr>
        <w:t>6.1. O udzielenie zamówienia mogą ubiegać się Wykonawcy, którzy:</w:t>
      </w:r>
    </w:p>
    <w:p w14:paraId="155191B2" w14:textId="572AC122" w:rsidR="002E2EBA" w:rsidRDefault="00446E24" w:rsidP="00017836">
      <w:pPr>
        <w:ind w:left="851" w:hanging="425"/>
        <w:jc w:val="both"/>
        <w:rPr>
          <w:rFonts w:ascii="Tahoma" w:hAnsi="Tahoma" w:cs="Tahoma"/>
          <w:sz w:val="18"/>
          <w:szCs w:val="18"/>
        </w:rPr>
      </w:pPr>
      <w:r>
        <w:rPr>
          <w:rFonts w:ascii="Tahoma" w:hAnsi="Tahoma" w:cs="Tahoma"/>
          <w:sz w:val="18"/>
          <w:szCs w:val="18"/>
        </w:rPr>
        <w:t xml:space="preserve">6.1.1. </w:t>
      </w:r>
      <w:r>
        <w:rPr>
          <w:rFonts w:ascii="Tahoma" w:hAnsi="Tahoma" w:cs="Tahoma"/>
          <w:b/>
          <w:sz w:val="18"/>
          <w:szCs w:val="18"/>
        </w:rPr>
        <w:t>nie podlegają wykluczeniu</w:t>
      </w:r>
      <w:r>
        <w:rPr>
          <w:rFonts w:ascii="Tahoma" w:hAnsi="Tahoma" w:cs="Tahoma"/>
          <w:sz w:val="18"/>
          <w:szCs w:val="18"/>
        </w:rPr>
        <w:t xml:space="preserve"> z postępowania na podstawie art. 108 ust. 1 uPZP </w:t>
      </w:r>
      <w:r w:rsidR="00732EF1">
        <w:rPr>
          <w:rFonts w:ascii="Tahoma" w:hAnsi="Tahoma" w:cs="Tahoma"/>
          <w:sz w:val="18"/>
          <w:szCs w:val="18"/>
        </w:rPr>
        <w:t>o</w:t>
      </w:r>
      <w:r>
        <w:rPr>
          <w:rFonts w:ascii="Tahoma" w:hAnsi="Tahoma" w:cs="Tahoma"/>
          <w:sz w:val="18"/>
          <w:szCs w:val="18"/>
        </w:rPr>
        <w:t>raz art. 7 ustawy z dnia 13 kwietnia 2022r. o szczególnych rozwiązaniach w zakresie przeciwdziałania wspieraniu agresji na Ukrainę oraz służących ochronie bezpieczeństwa narodowego (Dz.U z 202</w:t>
      </w:r>
      <w:r w:rsidR="00732EF1">
        <w:rPr>
          <w:rFonts w:ascii="Tahoma" w:hAnsi="Tahoma" w:cs="Tahoma"/>
          <w:sz w:val="18"/>
          <w:szCs w:val="18"/>
        </w:rPr>
        <w:t>4</w:t>
      </w:r>
      <w:r>
        <w:rPr>
          <w:rFonts w:ascii="Tahoma" w:hAnsi="Tahoma" w:cs="Tahoma"/>
          <w:sz w:val="18"/>
          <w:szCs w:val="18"/>
        </w:rPr>
        <w:t xml:space="preserve">r. poz. </w:t>
      </w:r>
      <w:r w:rsidR="00732EF1">
        <w:rPr>
          <w:rFonts w:ascii="Tahoma" w:hAnsi="Tahoma" w:cs="Tahoma"/>
          <w:sz w:val="18"/>
          <w:szCs w:val="18"/>
        </w:rPr>
        <w:t>507</w:t>
      </w:r>
      <w:r w:rsidR="00F16767">
        <w:rPr>
          <w:rFonts w:ascii="Tahoma" w:hAnsi="Tahoma" w:cs="Tahoma"/>
          <w:sz w:val="18"/>
          <w:szCs w:val="18"/>
        </w:rPr>
        <w:t xml:space="preserve"> </w:t>
      </w:r>
      <w:r w:rsidR="00732EF1">
        <w:rPr>
          <w:rFonts w:ascii="Tahoma" w:hAnsi="Tahoma" w:cs="Tahoma"/>
          <w:sz w:val="18"/>
          <w:szCs w:val="18"/>
        </w:rPr>
        <w:t>t.j.</w:t>
      </w:r>
      <w:r>
        <w:rPr>
          <w:rFonts w:ascii="Tahoma" w:hAnsi="Tahoma" w:cs="Tahoma"/>
          <w:sz w:val="18"/>
          <w:szCs w:val="18"/>
        </w:rPr>
        <w:t>).</w:t>
      </w:r>
    </w:p>
    <w:p w14:paraId="13017F61" w14:textId="77777777" w:rsidR="00F16767" w:rsidRPr="00F16767" w:rsidRDefault="00F16767" w:rsidP="00F16767">
      <w:pPr>
        <w:ind w:left="851" w:hanging="567"/>
        <w:jc w:val="both"/>
        <w:rPr>
          <w:rFonts w:ascii="Tahoma" w:hAnsi="Tahoma" w:cs="Tahoma"/>
          <w:sz w:val="6"/>
          <w:szCs w:val="6"/>
        </w:rPr>
      </w:pPr>
    </w:p>
    <w:p w14:paraId="754F177A" w14:textId="77777777" w:rsidR="002E2EBA" w:rsidRDefault="00446E24" w:rsidP="00017836">
      <w:pPr>
        <w:ind w:left="851" w:hanging="425"/>
        <w:jc w:val="both"/>
        <w:rPr>
          <w:rFonts w:ascii="Tahoma" w:hAnsi="Tahoma"/>
          <w:b/>
          <w:sz w:val="18"/>
        </w:rPr>
      </w:pPr>
      <w:r>
        <w:rPr>
          <w:rFonts w:ascii="Tahoma" w:hAnsi="Tahoma" w:cs="Tahoma"/>
          <w:sz w:val="18"/>
          <w:szCs w:val="18"/>
        </w:rPr>
        <w:t xml:space="preserve">6.1.2. </w:t>
      </w:r>
      <w:r>
        <w:rPr>
          <w:rFonts w:ascii="Tahoma" w:hAnsi="Tahoma"/>
          <w:b/>
          <w:sz w:val="18"/>
        </w:rPr>
        <w:t>spełniają warunki udziału w postępowaniu:</w:t>
      </w:r>
    </w:p>
    <w:p w14:paraId="7078FD8F" w14:textId="77777777" w:rsidR="00DC014F" w:rsidRPr="00017836" w:rsidRDefault="00DC014F">
      <w:pPr>
        <w:ind w:left="851" w:hanging="567"/>
        <w:jc w:val="both"/>
        <w:rPr>
          <w:rFonts w:ascii="Tahoma" w:hAnsi="Tahoma"/>
          <w:b/>
          <w:sz w:val="6"/>
          <w:szCs w:val="6"/>
        </w:rPr>
      </w:pPr>
    </w:p>
    <w:p w14:paraId="76449DE6" w14:textId="0B66A792" w:rsidR="002E2EBA" w:rsidRPr="00DC014F" w:rsidRDefault="00446E24" w:rsidP="00DC014F">
      <w:pPr>
        <w:pStyle w:val="Akapitzlist"/>
        <w:numPr>
          <w:ilvl w:val="3"/>
          <w:numId w:val="32"/>
        </w:numPr>
        <w:ind w:left="1701" w:hanging="850"/>
        <w:jc w:val="both"/>
        <w:rPr>
          <w:rFonts w:ascii="Tahoma" w:hAnsi="Tahoma"/>
          <w:b/>
          <w:color w:val="6600FF"/>
          <w:sz w:val="18"/>
          <w:szCs w:val="18"/>
        </w:rPr>
      </w:pPr>
      <w:r w:rsidRPr="00DC014F">
        <w:rPr>
          <w:rFonts w:ascii="Tahoma" w:hAnsi="Tahoma"/>
          <w:b/>
          <w:sz w:val="18"/>
          <w:szCs w:val="18"/>
        </w:rPr>
        <w:t>dotyczące zdolności do występowania w obrocie gospodarczym:</w:t>
      </w:r>
    </w:p>
    <w:p w14:paraId="566978A8" w14:textId="77777777" w:rsidR="00DC014F" w:rsidRPr="00DC014F" w:rsidRDefault="00DC014F" w:rsidP="00DC014F">
      <w:pPr>
        <w:pStyle w:val="Akapitzlist"/>
        <w:ind w:left="1701"/>
        <w:jc w:val="both"/>
        <w:rPr>
          <w:rFonts w:ascii="Tahoma" w:hAnsi="Tahoma"/>
          <w:b/>
          <w:color w:val="6600FF"/>
          <w:sz w:val="6"/>
          <w:szCs w:val="6"/>
        </w:rPr>
      </w:pPr>
    </w:p>
    <w:p w14:paraId="416A870D" w14:textId="77777777" w:rsidR="002E2EBA" w:rsidRPr="00DC014F" w:rsidRDefault="00446E24" w:rsidP="00DC014F">
      <w:pPr>
        <w:numPr>
          <w:ilvl w:val="0"/>
          <w:numId w:val="11"/>
        </w:numPr>
        <w:tabs>
          <w:tab w:val="clear" w:pos="0"/>
          <w:tab w:val="num" w:pos="1134"/>
        </w:tabs>
        <w:ind w:left="1701"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17C68C8C" w14:textId="77777777" w:rsidR="00DC014F" w:rsidRPr="00DC014F" w:rsidRDefault="00DC014F" w:rsidP="00DC014F">
      <w:pPr>
        <w:ind w:left="1483"/>
        <w:jc w:val="both"/>
        <w:rPr>
          <w:rFonts w:ascii="Tahoma" w:hAnsi="Tahoma"/>
          <w:b/>
          <w:sz w:val="6"/>
          <w:szCs w:val="6"/>
        </w:rPr>
      </w:pPr>
    </w:p>
    <w:p w14:paraId="04F0B55F" w14:textId="77777777" w:rsidR="00DC014F" w:rsidRPr="00DC014F" w:rsidRDefault="00DC014F" w:rsidP="00DC014F">
      <w:pPr>
        <w:ind w:left="1483"/>
        <w:jc w:val="both"/>
        <w:rPr>
          <w:rFonts w:ascii="Tahoma" w:hAnsi="Tahoma"/>
          <w:b/>
          <w:sz w:val="6"/>
          <w:szCs w:val="6"/>
        </w:rPr>
      </w:pPr>
    </w:p>
    <w:p w14:paraId="2ECBD95D" w14:textId="31A4BBF3"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 xml:space="preserve">dotyczące uprawnień do prowadzenia określonej działalności gospodarczej lub zawodowej: </w:t>
      </w:r>
    </w:p>
    <w:p w14:paraId="5DED244A" w14:textId="77777777" w:rsidR="00DC014F" w:rsidRPr="00DC014F" w:rsidRDefault="00DC014F" w:rsidP="00DC014F">
      <w:pPr>
        <w:pStyle w:val="Akapitzlist"/>
        <w:ind w:left="1560"/>
        <w:jc w:val="both"/>
        <w:rPr>
          <w:rFonts w:ascii="Tahoma" w:hAnsi="Tahoma"/>
          <w:b/>
          <w:sz w:val="6"/>
          <w:szCs w:val="6"/>
        </w:rPr>
      </w:pPr>
    </w:p>
    <w:p w14:paraId="5D5E7DE1" w14:textId="77777777" w:rsidR="002E2EBA" w:rsidRPr="00DC014F" w:rsidRDefault="00446E24" w:rsidP="00DC014F">
      <w:pPr>
        <w:numPr>
          <w:ilvl w:val="0"/>
          <w:numId w:val="11"/>
        </w:numPr>
        <w:ind w:left="1701" w:hanging="425"/>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12682319" w14:textId="77777777" w:rsidR="00DC014F" w:rsidRPr="00DC014F" w:rsidRDefault="00DC014F" w:rsidP="00DC014F">
      <w:pPr>
        <w:ind w:left="1483"/>
        <w:jc w:val="both"/>
        <w:rPr>
          <w:rFonts w:ascii="Tahoma" w:hAnsi="Tahoma"/>
          <w:b/>
          <w:sz w:val="6"/>
          <w:szCs w:val="6"/>
        </w:rPr>
      </w:pPr>
    </w:p>
    <w:p w14:paraId="0D100A51" w14:textId="6D962144"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dotyczące sytuacji ekonomicznej lub finansowej</w:t>
      </w:r>
      <w:r w:rsidR="00DC014F">
        <w:rPr>
          <w:rFonts w:ascii="Tahoma" w:hAnsi="Tahoma"/>
          <w:b/>
          <w:sz w:val="18"/>
          <w:szCs w:val="18"/>
        </w:rPr>
        <w:t>:</w:t>
      </w:r>
    </w:p>
    <w:p w14:paraId="63ED6F8B" w14:textId="77777777" w:rsidR="00DC014F" w:rsidRPr="00DC014F" w:rsidRDefault="00DC014F" w:rsidP="00DC014F">
      <w:pPr>
        <w:pStyle w:val="Akapitzlist"/>
        <w:ind w:left="1080"/>
        <w:jc w:val="both"/>
        <w:rPr>
          <w:rFonts w:ascii="Tahoma" w:hAnsi="Tahoma"/>
          <w:b/>
          <w:sz w:val="6"/>
          <w:szCs w:val="6"/>
        </w:rPr>
      </w:pPr>
    </w:p>
    <w:p w14:paraId="3B687648" w14:textId="77777777" w:rsidR="002E2EBA" w:rsidRPr="00017836" w:rsidRDefault="00446E24" w:rsidP="00017836">
      <w:pPr>
        <w:numPr>
          <w:ilvl w:val="0"/>
          <w:numId w:val="12"/>
        </w:numPr>
        <w:ind w:left="1701" w:hanging="425"/>
        <w:jc w:val="both"/>
        <w:rPr>
          <w:rFonts w:ascii="Tahoma" w:hAnsi="Tahoma"/>
          <w:b/>
          <w:sz w:val="18"/>
          <w:szCs w:val="18"/>
        </w:rPr>
      </w:pPr>
      <w:r>
        <w:rPr>
          <w:rFonts w:ascii="Tahoma" w:hAnsi="Tahoma"/>
          <w:bCs/>
          <w:sz w:val="18"/>
          <w:szCs w:val="18"/>
        </w:rPr>
        <w:t>Zamawiający nie określa warunku sytuacji ekonomicznej lub finansowej.</w:t>
      </w:r>
    </w:p>
    <w:p w14:paraId="14256478" w14:textId="77777777" w:rsidR="00017836" w:rsidRPr="00017836" w:rsidRDefault="00017836" w:rsidP="00017836">
      <w:pPr>
        <w:ind w:left="1701"/>
        <w:jc w:val="both"/>
        <w:rPr>
          <w:rFonts w:ascii="Tahoma" w:hAnsi="Tahoma"/>
          <w:b/>
          <w:sz w:val="6"/>
          <w:szCs w:val="6"/>
        </w:rPr>
      </w:pPr>
    </w:p>
    <w:p w14:paraId="318E6C1E" w14:textId="0AFB8A37" w:rsidR="002E2EBA" w:rsidRDefault="00446E24" w:rsidP="00DC014F">
      <w:pPr>
        <w:numPr>
          <w:ilvl w:val="3"/>
          <w:numId w:val="31"/>
        </w:numPr>
        <w:tabs>
          <w:tab w:val="left" w:pos="1276"/>
        </w:tabs>
        <w:ind w:left="1701" w:hanging="850"/>
        <w:jc w:val="both"/>
        <w:rPr>
          <w:rFonts w:ascii="Tahoma" w:hAnsi="Tahoma"/>
          <w:b/>
          <w:sz w:val="18"/>
          <w:szCs w:val="18"/>
        </w:rPr>
      </w:pPr>
      <w:r>
        <w:rPr>
          <w:rFonts w:ascii="Tahoma" w:hAnsi="Tahoma"/>
          <w:b/>
          <w:sz w:val="18"/>
          <w:szCs w:val="18"/>
        </w:rPr>
        <w:t>dotyczące zdolności technicznej lub zawodowej</w:t>
      </w:r>
      <w:r w:rsidR="00DC014F">
        <w:rPr>
          <w:rFonts w:ascii="Tahoma" w:hAnsi="Tahoma"/>
          <w:b/>
          <w:sz w:val="18"/>
          <w:szCs w:val="18"/>
        </w:rPr>
        <w:t>:</w:t>
      </w:r>
    </w:p>
    <w:p w14:paraId="57EFA087" w14:textId="77777777" w:rsidR="00DC014F" w:rsidRPr="00DC014F" w:rsidRDefault="00DC014F" w:rsidP="00DC014F">
      <w:pPr>
        <w:ind w:left="1418"/>
        <w:jc w:val="both"/>
        <w:rPr>
          <w:rFonts w:ascii="Tahoma" w:hAnsi="Tahoma"/>
          <w:b/>
          <w:sz w:val="6"/>
          <w:szCs w:val="6"/>
        </w:rPr>
      </w:pPr>
    </w:p>
    <w:p w14:paraId="3FD68B12" w14:textId="7A174682" w:rsidR="002E2EBA" w:rsidRDefault="00446E24" w:rsidP="00DC014F">
      <w:pPr>
        <w:numPr>
          <w:ilvl w:val="0"/>
          <w:numId w:val="16"/>
        </w:numPr>
        <w:ind w:left="1701" w:hanging="425"/>
        <w:jc w:val="both"/>
        <w:rPr>
          <w:rFonts w:ascii="Tahoma" w:hAnsi="Tahoma"/>
          <w:b/>
          <w:sz w:val="18"/>
        </w:rPr>
      </w:pPr>
      <w:r>
        <w:rPr>
          <w:rFonts w:ascii="Tahoma" w:hAnsi="Tahoma"/>
          <w:bCs/>
          <w:sz w:val="18"/>
          <w:szCs w:val="18"/>
        </w:rPr>
        <w:t>Zamawiający nie określa warunku zdolności technicznej lub zawodowej</w:t>
      </w:r>
      <w:r w:rsidR="00BD101F">
        <w:rPr>
          <w:rFonts w:ascii="Tahoma" w:hAnsi="Tahoma"/>
          <w:bCs/>
          <w:sz w:val="18"/>
          <w:szCs w:val="18"/>
        </w:rPr>
        <w:t>.</w:t>
      </w:r>
    </w:p>
    <w:p w14:paraId="24A21904" w14:textId="6993FC4D"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na podstawie złożonego przez Wykonawcę oświadczenia w zakresie wskazanym w </w:t>
      </w:r>
      <w:r w:rsidRPr="00BD101F">
        <w:rPr>
          <w:rFonts w:ascii="Tahoma" w:hAnsi="Tahoma" w:cs="Tahoma"/>
          <w:b/>
          <w:bCs/>
          <w:color w:val="0070C0"/>
          <w:sz w:val="18"/>
          <w:szCs w:val="18"/>
        </w:rPr>
        <w:t xml:space="preserve">załączniku nr </w:t>
      </w:r>
      <w:r w:rsidR="00B342D1">
        <w:rPr>
          <w:rFonts w:ascii="Tahoma" w:hAnsi="Tahoma" w:cs="Tahoma"/>
          <w:b/>
          <w:bCs/>
          <w:color w:val="0070C0"/>
          <w:sz w:val="18"/>
          <w:szCs w:val="18"/>
        </w:rPr>
        <w:t>3</w:t>
      </w:r>
      <w:r w:rsidRPr="00BD101F">
        <w:rPr>
          <w:rFonts w:ascii="Tahoma" w:hAnsi="Tahoma" w:cs="Tahoma"/>
          <w:b/>
          <w:bCs/>
          <w:color w:val="0070C0"/>
          <w:sz w:val="18"/>
          <w:szCs w:val="18"/>
        </w:rPr>
        <w:t xml:space="preserve"> do SWZ</w:t>
      </w:r>
      <w:r w:rsidR="00BD101F">
        <w:rPr>
          <w:rFonts w:ascii="Tahoma" w:hAnsi="Tahoma" w:cs="Tahoma"/>
          <w:sz w:val="18"/>
          <w:szCs w:val="18"/>
        </w:rPr>
        <w:t>.</w:t>
      </w:r>
    </w:p>
    <w:p w14:paraId="79A6825F" w14:textId="4157B24A"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w:t>
      </w:r>
      <w:r>
        <w:rPr>
          <w:rFonts w:ascii="Tahoma" w:hAnsi="Tahoma"/>
          <w:sz w:val="18"/>
          <w:szCs w:val="18"/>
        </w:rPr>
        <w:lastRenderedPageBreak/>
        <w:t xml:space="preserve">podstaw wykluczenia z udziału w postępowaniu </w:t>
      </w:r>
      <w:bookmarkStart w:id="3" w:name="_Hlk61507826"/>
      <w:r>
        <w:rPr>
          <w:rFonts w:ascii="Tahoma" w:hAnsi="Tahoma"/>
          <w:sz w:val="18"/>
          <w:szCs w:val="18"/>
        </w:rPr>
        <w:t xml:space="preserve">i złożył oświadczenie wg treści </w:t>
      </w:r>
      <w:r w:rsidRPr="00751BC5">
        <w:rPr>
          <w:rFonts w:ascii="Tahoma" w:hAnsi="Tahoma"/>
          <w:b/>
          <w:bCs/>
          <w:color w:val="0070C0"/>
          <w:sz w:val="18"/>
          <w:szCs w:val="18"/>
        </w:rPr>
        <w:t xml:space="preserve">załącznika nr </w:t>
      </w:r>
      <w:r w:rsidR="00B342D1">
        <w:rPr>
          <w:rFonts w:ascii="Tahoma" w:hAnsi="Tahoma"/>
          <w:b/>
          <w:bCs/>
          <w:color w:val="0070C0"/>
          <w:sz w:val="18"/>
          <w:szCs w:val="18"/>
        </w:rPr>
        <w:t>3</w:t>
      </w:r>
      <w:r w:rsidRPr="00751BC5">
        <w:rPr>
          <w:rFonts w:ascii="Tahoma" w:hAnsi="Tahoma"/>
          <w:b/>
          <w:bCs/>
          <w:color w:val="0070C0"/>
          <w:sz w:val="18"/>
          <w:szCs w:val="18"/>
        </w:rPr>
        <w:t xml:space="preserve"> do SWZ</w:t>
      </w:r>
      <w:r>
        <w:rPr>
          <w:rFonts w:ascii="Tahoma" w:hAnsi="Tahoma"/>
          <w:sz w:val="18"/>
          <w:szCs w:val="18"/>
        </w:rPr>
        <w:t xml:space="preserve"> dotyczący podwykonawców (art. 462 ust. 5 ustawy PZP).</w:t>
      </w:r>
      <w:bookmarkEnd w:id="3"/>
    </w:p>
    <w:p w14:paraId="03E46124" w14:textId="58135BA8" w:rsidR="002E2EBA" w:rsidRPr="00996E25" w:rsidRDefault="00446E24">
      <w:pPr>
        <w:numPr>
          <w:ilvl w:val="1"/>
          <w:numId w:val="13"/>
        </w:numPr>
        <w:spacing w:before="120"/>
        <w:ind w:left="426" w:hanging="437"/>
        <w:jc w:val="both"/>
        <w:rPr>
          <w:rFonts w:ascii="Tahoma" w:hAnsi="Tahoma" w:cs="Tahoma"/>
          <w:bCs/>
          <w:color w:val="FF0000"/>
          <w:sz w:val="18"/>
          <w:szCs w:val="18"/>
        </w:rPr>
      </w:pPr>
      <w:r>
        <w:rPr>
          <w:rFonts w:ascii="Tahoma" w:hAnsi="Tahoma" w:cs="Tahoma"/>
          <w:bCs/>
          <w:sz w:val="18"/>
          <w:szCs w:val="18"/>
        </w:rPr>
        <w:t xml:space="preserve">W przypadku </w:t>
      </w:r>
      <w:r w:rsidRPr="0064231F">
        <w:rPr>
          <w:rFonts w:ascii="Tahoma" w:hAnsi="Tahoma" w:cs="Tahoma"/>
          <w:bCs/>
          <w:sz w:val="18"/>
          <w:szCs w:val="18"/>
        </w:rPr>
        <w:t>wspólnego ubiegania się o zamówienie przez wykonawców</w:t>
      </w:r>
      <w:r>
        <w:rPr>
          <w:rFonts w:ascii="Tahoma" w:hAnsi="Tahoma" w:cs="Tahoma"/>
          <w:bCs/>
          <w:sz w:val="18"/>
          <w:szCs w:val="18"/>
        </w:rPr>
        <w:t xml:space="preserve">, oświadczenie </w:t>
      </w:r>
      <w:r w:rsidRPr="0064231F">
        <w:rPr>
          <w:rFonts w:ascii="Tahoma" w:hAnsi="Tahoma" w:cs="Tahoma"/>
          <w:bCs/>
          <w:sz w:val="18"/>
          <w:szCs w:val="18"/>
        </w:rPr>
        <w:t xml:space="preserve">w zakresie wskazanym w </w:t>
      </w:r>
      <w:r w:rsidRPr="0064231F">
        <w:rPr>
          <w:rFonts w:ascii="Tahoma" w:hAnsi="Tahoma" w:cs="Tahoma"/>
          <w:b/>
          <w:color w:val="0070C0"/>
          <w:sz w:val="18"/>
          <w:szCs w:val="18"/>
        </w:rPr>
        <w:t xml:space="preserve">załączniku nr </w:t>
      </w:r>
      <w:r w:rsidR="00B342D1">
        <w:rPr>
          <w:rFonts w:ascii="Tahoma" w:hAnsi="Tahoma" w:cs="Tahoma"/>
          <w:b/>
          <w:color w:val="0070C0"/>
          <w:sz w:val="18"/>
          <w:szCs w:val="18"/>
        </w:rPr>
        <w:t>3</w:t>
      </w:r>
      <w:r w:rsidRPr="0064231F">
        <w:rPr>
          <w:rFonts w:ascii="Tahoma" w:hAnsi="Tahoma" w:cs="Tahoma"/>
          <w:b/>
          <w:color w:val="0070C0"/>
          <w:sz w:val="18"/>
          <w:szCs w:val="18"/>
        </w:rPr>
        <w:t xml:space="preserve"> do SWZ</w:t>
      </w:r>
      <w:r w:rsidRPr="0064231F">
        <w:rPr>
          <w:rFonts w:ascii="Tahoma" w:hAnsi="Tahoma" w:cs="Tahoma"/>
          <w:bCs/>
          <w:sz w:val="18"/>
          <w:szCs w:val="18"/>
        </w:rPr>
        <w:t xml:space="preserve">, składa każdy z wykonawców. Oświadczenia te wstępnie potwierdzają brak podstaw wykluczenia.  </w:t>
      </w:r>
    </w:p>
    <w:p w14:paraId="6E3497EF" w14:textId="77777777" w:rsidR="00996E25" w:rsidRPr="0064231F" w:rsidRDefault="00996E25" w:rsidP="00996E25">
      <w:pPr>
        <w:spacing w:before="120"/>
        <w:ind w:left="426"/>
        <w:jc w:val="both"/>
        <w:rPr>
          <w:rFonts w:ascii="Tahoma" w:hAnsi="Tahoma" w:cs="Tahoma"/>
          <w:bCs/>
          <w:color w:val="FF0000"/>
          <w:sz w:val="18"/>
          <w:szCs w:val="18"/>
        </w:rPr>
      </w:pPr>
    </w:p>
    <w:p w14:paraId="6B6F4179" w14:textId="08073AA2" w:rsidR="002E2EBA" w:rsidRDefault="00133D8B" w:rsidP="00BD0DA8">
      <w:pPr>
        <w:numPr>
          <w:ilvl w:val="0"/>
          <w:numId w:val="13"/>
        </w:num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Fakultatywne p</w:t>
      </w:r>
      <w:r w:rsidR="00446E24" w:rsidRPr="00EE6C16">
        <w:rPr>
          <w:rFonts w:ascii="Tahoma" w:hAnsi="Tahoma" w:cs="Tahoma"/>
          <w:b/>
          <w:sz w:val="18"/>
          <w:szCs w:val="18"/>
          <w:highlight w:val="lightGray"/>
          <w:u w:val="single"/>
        </w:rPr>
        <w:t>odstawy wykluczenia</w:t>
      </w:r>
      <w:r>
        <w:rPr>
          <w:rFonts w:ascii="Tahoma" w:hAnsi="Tahoma" w:cs="Tahoma"/>
          <w:b/>
          <w:sz w:val="18"/>
          <w:szCs w:val="18"/>
          <w:highlight w:val="lightGray"/>
          <w:u w:val="single"/>
        </w:rPr>
        <w:t>.</w:t>
      </w:r>
      <w:r w:rsidR="00446E24" w:rsidRPr="00EE6C16">
        <w:rPr>
          <w:rFonts w:ascii="Tahoma" w:hAnsi="Tahoma" w:cs="Tahoma"/>
          <w:b/>
          <w:sz w:val="18"/>
          <w:szCs w:val="18"/>
          <w:highlight w:val="lightGray"/>
          <w:u w:val="single"/>
        </w:rPr>
        <w:t xml:space="preserve"> </w:t>
      </w:r>
    </w:p>
    <w:p w14:paraId="4843B727" w14:textId="77777777" w:rsidR="00A109E7" w:rsidRPr="00A109E7" w:rsidRDefault="00A109E7" w:rsidP="00A109E7">
      <w:pPr>
        <w:ind w:left="426"/>
        <w:jc w:val="both"/>
        <w:rPr>
          <w:rFonts w:ascii="Tahoma" w:hAnsi="Tahoma" w:cs="Tahoma"/>
          <w:b/>
          <w:sz w:val="6"/>
          <w:szCs w:val="6"/>
          <w:highlight w:val="lightGray"/>
          <w:u w:val="single"/>
        </w:rPr>
      </w:pPr>
    </w:p>
    <w:p w14:paraId="262F9CEB" w14:textId="7CB0DEE2" w:rsidR="002E2EBA" w:rsidRDefault="00446E24">
      <w:pPr>
        <w:ind w:left="426" w:hanging="426"/>
        <w:jc w:val="both"/>
        <w:rPr>
          <w:rFonts w:ascii="Tahoma" w:hAnsi="Tahoma" w:cs="Tahoma"/>
          <w:color w:val="FF0000"/>
          <w:sz w:val="18"/>
          <w:szCs w:val="18"/>
        </w:rPr>
      </w:pPr>
      <w:r>
        <w:rPr>
          <w:rFonts w:ascii="Tahoma" w:hAnsi="Tahoma" w:cs="Tahoma"/>
          <w:sz w:val="18"/>
          <w:szCs w:val="18"/>
        </w:rPr>
        <w:t xml:space="preserve">7.1. </w:t>
      </w:r>
      <w:r w:rsidR="00BD0DA8">
        <w:rPr>
          <w:rFonts w:ascii="Tahoma" w:hAnsi="Tahoma" w:cs="Tahoma"/>
          <w:sz w:val="18"/>
          <w:szCs w:val="18"/>
        </w:rPr>
        <w:tab/>
      </w:r>
      <w:r>
        <w:rPr>
          <w:rFonts w:ascii="Tahoma" w:hAnsi="Tahoma" w:cs="Tahoma"/>
          <w:sz w:val="18"/>
          <w:szCs w:val="18"/>
        </w:rPr>
        <w:t>Zamawiający nie określa fakultatywnych podstaw</w:t>
      </w:r>
      <w:r w:rsidR="003D037E">
        <w:rPr>
          <w:rFonts w:ascii="Tahoma" w:hAnsi="Tahoma" w:cs="Tahoma"/>
          <w:sz w:val="18"/>
          <w:szCs w:val="18"/>
        </w:rPr>
        <w:t xml:space="preserve"> warunków</w:t>
      </w:r>
      <w:r>
        <w:rPr>
          <w:rFonts w:ascii="Tahoma" w:hAnsi="Tahoma" w:cs="Tahoma"/>
          <w:sz w:val="18"/>
          <w:szCs w:val="18"/>
        </w:rPr>
        <w:t xml:space="preserve"> wykluczenia z postępowania.</w:t>
      </w:r>
    </w:p>
    <w:p w14:paraId="0BA3B4D2" w14:textId="77777777" w:rsidR="002E2EBA" w:rsidRPr="00EE6C16" w:rsidRDefault="002E2EBA">
      <w:pPr>
        <w:jc w:val="both"/>
        <w:rPr>
          <w:rFonts w:ascii="Tahoma" w:hAnsi="Tahoma" w:cs="Tahoma"/>
          <w:b/>
          <w:sz w:val="18"/>
          <w:szCs w:val="18"/>
          <w:highlight w:val="lightGray"/>
          <w:u w:val="single"/>
        </w:rPr>
      </w:pPr>
    </w:p>
    <w:p w14:paraId="225CA0C7" w14:textId="77777777" w:rsidR="002E2EBA" w:rsidRPr="00EE6C16" w:rsidRDefault="00446E24">
      <w:pPr>
        <w:numPr>
          <w:ilvl w:val="0"/>
          <w:numId w:val="13"/>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Wykaz oświadczeń lub dokumentów, potwierdzających spełnienie warunków udziału w postępowaniu oraz brak podstaw do wykluczenia.</w:t>
      </w:r>
    </w:p>
    <w:p w14:paraId="5690A684" w14:textId="28637F83" w:rsidR="002E2EBA" w:rsidRDefault="00446E24">
      <w:pPr>
        <w:ind w:left="426" w:hanging="426"/>
        <w:jc w:val="both"/>
        <w:rPr>
          <w:rFonts w:ascii="Tahoma" w:hAnsi="Tahoma"/>
          <w:bCs/>
          <w:sz w:val="18"/>
          <w:szCs w:val="18"/>
        </w:rPr>
      </w:pPr>
      <w:r>
        <w:rPr>
          <w:rFonts w:ascii="Tahoma" w:hAnsi="Tahoma" w:cs="Tahoma"/>
          <w:sz w:val="18"/>
          <w:szCs w:val="18"/>
        </w:rPr>
        <w:t xml:space="preserve">8.1. </w:t>
      </w:r>
      <w:r w:rsidR="00BD0DA8">
        <w:rPr>
          <w:rFonts w:ascii="Tahoma" w:hAnsi="Tahoma" w:cs="Tahoma"/>
          <w:sz w:val="18"/>
          <w:szCs w:val="18"/>
        </w:rPr>
        <w:tab/>
      </w:r>
      <w:r>
        <w:rPr>
          <w:rFonts w:ascii="Tahoma" w:hAnsi="Tahoma" w:cs="Tahoma"/>
          <w:sz w:val="18"/>
          <w:szCs w:val="18"/>
        </w:rPr>
        <w:t xml:space="preserve">O udzielenie zamówienia mogą ubiegać się Wykonawcy, którzy </w:t>
      </w:r>
      <w:r w:rsidRPr="00BD0DA8">
        <w:rPr>
          <w:rFonts w:ascii="Tahoma" w:hAnsi="Tahoma"/>
          <w:bCs/>
          <w:sz w:val="18"/>
        </w:rPr>
        <w:t>spełniają warunki udziału w postępowaniu</w:t>
      </w:r>
      <w:r w:rsidRPr="00BD0DA8">
        <w:rPr>
          <w:rFonts w:ascii="Tahoma" w:hAnsi="Tahoma"/>
          <w:bCs/>
          <w:sz w:val="18"/>
          <w:szCs w:val="18"/>
        </w:rPr>
        <w:t xml:space="preserve">: </w:t>
      </w:r>
    </w:p>
    <w:p w14:paraId="4F51F23B" w14:textId="77777777" w:rsidR="00BD0DA8" w:rsidRPr="00BD0DA8" w:rsidRDefault="00BD0DA8">
      <w:pPr>
        <w:ind w:left="426" w:hanging="426"/>
        <w:jc w:val="both"/>
        <w:rPr>
          <w:rFonts w:ascii="Tahoma" w:hAnsi="Tahoma"/>
          <w:bCs/>
          <w:sz w:val="6"/>
          <w:szCs w:val="6"/>
        </w:rPr>
      </w:pPr>
    </w:p>
    <w:p w14:paraId="065106F3" w14:textId="77777777" w:rsidR="002E2EBA" w:rsidRPr="001F566E" w:rsidRDefault="00446E24" w:rsidP="00BD0DA8">
      <w:pPr>
        <w:numPr>
          <w:ilvl w:val="0"/>
          <w:numId w:val="16"/>
        </w:numPr>
        <w:ind w:left="851" w:hanging="284"/>
        <w:jc w:val="both"/>
        <w:rPr>
          <w:rFonts w:ascii="Tahoma" w:hAnsi="Tahoma"/>
          <w:b/>
          <w:sz w:val="18"/>
          <w:szCs w:val="18"/>
        </w:rPr>
      </w:pPr>
      <w:r>
        <w:rPr>
          <w:rFonts w:ascii="Tahoma" w:hAnsi="Tahoma"/>
          <w:bCs/>
          <w:sz w:val="18"/>
          <w:szCs w:val="18"/>
        </w:rPr>
        <w:t>Zamawiający nie określa warunków udziału w postępowaniu.</w:t>
      </w:r>
    </w:p>
    <w:p w14:paraId="5074FD60" w14:textId="77777777" w:rsidR="001F566E" w:rsidRPr="001F566E" w:rsidRDefault="001F566E" w:rsidP="001F566E">
      <w:pPr>
        <w:ind w:left="851"/>
        <w:jc w:val="both"/>
        <w:rPr>
          <w:rFonts w:ascii="Tahoma" w:hAnsi="Tahoma"/>
          <w:b/>
          <w:sz w:val="10"/>
          <w:szCs w:val="10"/>
        </w:rPr>
      </w:pPr>
    </w:p>
    <w:p w14:paraId="6202637B" w14:textId="77777777" w:rsidR="00BD0DA8" w:rsidRPr="00BD0DA8" w:rsidRDefault="00BD0DA8" w:rsidP="00BD0DA8">
      <w:pPr>
        <w:ind w:left="851"/>
        <w:jc w:val="both"/>
        <w:rPr>
          <w:rFonts w:ascii="Tahoma" w:hAnsi="Tahoma"/>
          <w:b/>
          <w:sz w:val="6"/>
          <w:szCs w:val="6"/>
        </w:rPr>
      </w:pPr>
    </w:p>
    <w:p w14:paraId="6D844874" w14:textId="77777777" w:rsidR="002E2EBA" w:rsidRDefault="00446E24" w:rsidP="00BD0DA8">
      <w:pPr>
        <w:spacing w:line="276" w:lineRule="auto"/>
        <w:ind w:left="426"/>
        <w:jc w:val="both"/>
        <w:rPr>
          <w:rFonts w:ascii="Tahoma" w:hAnsi="Tahoma"/>
          <w:b/>
          <w:sz w:val="18"/>
          <w:szCs w:val="18"/>
        </w:rPr>
      </w:pPr>
      <w:r>
        <w:rPr>
          <w:rFonts w:ascii="Tahoma" w:hAnsi="Tahoma"/>
          <w:b/>
          <w:sz w:val="18"/>
          <w:szCs w:val="18"/>
        </w:rPr>
        <w:t>W celu wykazania spełniania warunków udziału w postępowaniu Zamawiający nie żąda złożenia dokumentów:</w:t>
      </w:r>
    </w:p>
    <w:p w14:paraId="1BEEB0D3" w14:textId="77777777" w:rsidR="00BD0DA8" w:rsidRPr="00BD0DA8" w:rsidRDefault="00BD0DA8" w:rsidP="00BD0DA8">
      <w:pPr>
        <w:spacing w:line="276" w:lineRule="auto"/>
        <w:ind w:left="426"/>
        <w:jc w:val="both"/>
        <w:rPr>
          <w:rFonts w:ascii="Tahoma" w:hAnsi="Tahoma"/>
          <w:color w:val="0070C0"/>
          <w:sz w:val="6"/>
          <w:szCs w:val="6"/>
        </w:rPr>
      </w:pPr>
    </w:p>
    <w:p w14:paraId="06DC827B" w14:textId="2D713A80" w:rsidR="002E2EBA" w:rsidRDefault="00446E24" w:rsidP="00A24FEE">
      <w:pPr>
        <w:ind w:left="993" w:hanging="993"/>
        <w:jc w:val="both"/>
        <w:rPr>
          <w:rFonts w:ascii="Tahoma" w:hAnsi="Tahoma"/>
          <w:b/>
          <w:sz w:val="18"/>
          <w:szCs w:val="18"/>
        </w:rPr>
      </w:pPr>
      <w:r>
        <w:rPr>
          <w:rFonts w:ascii="Tahoma" w:hAnsi="Tahoma" w:cs="Tahoma"/>
          <w:sz w:val="18"/>
          <w:szCs w:val="18"/>
        </w:rPr>
        <w:t xml:space="preserve">       8.1.1. </w:t>
      </w:r>
      <w:r w:rsidR="00A24FEE">
        <w:rPr>
          <w:rFonts w:ascii="Tahoma" w:hAnsi="Tahoma" w:cs="Tahoma"/>
          <w:sz w:val="18"/>
          <w:szCs w:val="18"/>
        </w:rPr>
        <w:tab/>
      </w:r>
      <w:r>
        <w:rPr>
          <w:rFonts w:ascii="Tahoma" w:hAnsi="Tahoma"/>
          <w:b/>
          <w:sz w:val="18"/>
          <w:szCs w:val="18"/>
        </w:rPr>
        <w:t>dotyczących zdolności do występowania w obrocie gospodarczym:</w:t>
      </w:r>
    </w:p>
    <w:p w14:paraId="5486515E"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3FEC7531" w14:textId="5832D944" w:rsidR="002E2EBA" w:rsidRDefault="00446E24" w:rsidP="00A24FEE">
      <w:pPr>
        <w:ind w:left="993" w:hanging="567"/>
        <w:jc w:val="both"/>
        <w:rPr>
          <w:rFonts w:ascii="Tahoma" w:hAnsi="Tahoma"/>
          <w:b/>
          <w:color w:val="FF0000"/>
          <w:sz w:val="18"/>
          <w:szCs w:val="18"/>
        </w:rPr>
      </w:pPr>
      <w:r>
        <w:rPr>
          <w:rFonts w:ascii="Tahoma" w:hAnsi="Tahoma"/>
          <w:bCs/>
          <w:sz w:val="18"/>
          <w:szCs w:val="18"/>
        </w:rPr>
        <w:t>8.1.2.</w:t>
      </w:r>
      <w:r w:rsidR="00A24FEE">
        <w:rPr>
          <w:rFonts w:ascii="Tahoma" w:hAnsi="Tahoma"/>
          <w:bCs/>
          <w:sz w:val="18"/>
          <w:szCs w:val="18"/>
        </w:rPr>
        <w:t xml:space="preserve"> </w:t>
      </w:r>
      <w:r>
        <w:rPr>
          <w:rFonts w:ascii="Tahoma" w:hAnsi="Tahoma"/>
          <w:b/>
          <w:sz w:val="18"/>
          <w:szCs w:val="18"/>
        </w:rPr>
        <w:t xml:space="preserve">dotyczących uprawnień do prowadzenia określonej działalności gospodarczej lub zawodowej: </w:t>
      </w:r>
    </w:p>
    <w:p w14:paraId="6D589DCF"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BAAF333" w14:textId="6BDE1B3C" w:rsidR="002E2EBA" w:rsidRDefault="00446E24" w:rsidP="00A24FEE">
      <w:pPr>
        <w:ind w:left="993" w:hanging="567"/>
        <w:jc w:val="both"/>
        <w:rPr>
          <w:rFonts w:ascii="Tahoma" w:hAnsi="Tahoma"/>
          <w:b/>
          <w:sz w:val="18"/>
          <w:szCs w:val="18"/>
        </w:rPr>
      </w:pPr>
      <w:r>
        <w:rPr>
          <w:rFonts w:ascii="Tahoma" w:hAnsi="Tahoma" w:cs="Tahoma"/>
          <w:sz w:val="18"/>
        </w:rPr>
        <w:t xml:space="preserve">8.1.3. </w:t>
      </w:r>
      <w:r w:rsidR="00A24FEE">
        <w:rPr>
          <w:rFonts w:ascii="Tahoma" w:hAnsi="Tahoma" w:cs="Tahoma"/>
          <w:sz w:val="18"/>
        </w:rPr>
        <w:tab/>
      </w:r>
      <w:r>
        <w:rPr>
          <w:rFonts w:ascii="Tahoma" w:hAnsi="Tahoma"/>
          <w:b/>
          <w:sz w:val="18"/>
          <w:szCs w:val="18"/>
        </w:rPr>
        <w:t>dotyczących sytuacji ekonomicznej lub finansowej</w:t>
      </w:r>
    </w:p>
    <w:p w14:paraId="6840E608" w14:textId="77777777" w:rsidR="002E2EBA" w:rsidRDefault="00446E24">
      <w:pPr>
        <w:numPr>
          <w:ilvl w:val="0"/>
          <w:numId w:val="14"/>
        </w:numPr>
        <w:spacing w:after="240"/>
        <w:ind w:left="993" w:hanging="426"/>
        <w:jc w:val="both"/>
        <w:rPr>
          <w:rFonts w:ascii="Tahoma" w:hAnsi="Tahoma"/>
          <w:b/>
          <w:sz w:val="18"/>
          <w:szCs w:val="18"/>
        </w:rPr>
      </w:pPr>
      <w:r>
        <w:rPr>
          <w:rFonts w:ascii="Tahoma" w:hAnsi="Tahoma"/>
          <w:bCs/>
          <w:sz w:val="18"/>
          <w:szCs w:val="18"/>
        </w:rPr>
        <w:t>Zamawiający nie określa warunku sytuacji ekonomicznej lub finansowej.</w:t>
      </w:r>
    </w:p>
    <w:p w14:paraId="1CC5C083" w14:textId="44F6F233" w:rsidR="002E2EBA" w:rsidRDefault="00446E24" w:rsidP="00A24FEE">
      <w:pPr>
        <w:ind w:left="993" w:hanging="567"/>
        <w:jc w:val="both"/>
        <w:rPr>
          <w:rFonts w:ascii="Tahoma" w:hAnsi="Tahoma"/>
          <w:sz w:val="18"/>
          <w:szCs w:val="18"/>
        </w:rPr>
      </w:pPr>
      <w:r>
        <w:rPr>
          <w:rFonts w:ascii="Tahoma" w:hAnsi="Tahoma" w:cs="Tahoma"/>
          <w:sz w:val="18"/>
        </w:rPr>
        <w:t>8.</w:t>
      </w:r>
      <w:r>
        <w:rPr>
          <w:rFonts w:ascii="Tahoma" w:hAnsi="Tahoma"/>
          <w:sz w:val="18"/>
          <w:szCs w:val="18"/>
        </w:rPr>
        <w:t xml:space="preserve">1.4. </w:t>
      </w:r>
      <w:r w:rsidR="00A24FEE">
        <w:rPr>
          <w:rFonts w:ascii="Tahoma" w:hAnsi="Tahoma"/>
          <w:sz w:val="18"/>
          <w:szCs w:val="18"/>
        </w:rPr>
        <w:tab/>
      </w:r>
      <w:r>
        <w:rPr>
          <w:rFonts w:ascii="Tahoma" w:hAnsi="Tahoma"/>
          <w:b/>
          <w:sz w:val="18"/>
          <w:szCs w:val="18"/>
        </w:rPr>
        <w:t>dotyczących zdolności technicznej lub zawodowej</w:t>
      </w:r>
    </w:p>
    <w:p w14:paraId="697721E0" w14:textId="77777777" w:rsidR="002E2EBA" w:rsidRDefault="00446E24">
      <w:pPr>
        <w:numPr>
          <w:ilvl w:val="0"/>
          <w:numId w:val="16"/>
        </w:numPr>
        <w:ind w:left="993"/>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1A5B88BC" w14:textId="77777777" w:rsidR="002E2EBA" w:rsidRPr="00EE6C16" w:rsidRDefault="002E2EBA">
      <w:pPr>
        <w:ind w:left="284"/>
        <w:jc w:val="both"/>
        <w:rPr>
          <w:rFonts w:ascii="Tahoma" w:hAnsi="Tahoma" w:cs="Tahoma"/>
          <w:b/>
          <w:sz w:val="10"/>
          <w:szCs w:val="10"/>
          <w:highlight w:val="lightGray"/>
          <w:u w:val="single"/>
        </w:rPr>
      </w:pPr>
    </w:p>
    <w:p w14:paraId="44995F86" w14:textId="2925EF76" w:rsidR="002E2EBA" w:rsidRPr="00A24FEE" w:rsidRDefault="00446E24">
      <w:pPr>
        <w:numPr>
          <w:ilvl w:val="1"/>
          <w:numId w:val="13"/>
        </w:numPr>
        <w:spacing w:before="120"/>
        <w:ind w:left="426" w:hanging="437"/>
        <w:jc w:val="both"/>
        <w:rPr>
          <w:rFonts w:ascii="Tahoma" w:hAnsi="Tahoma" w:cs="Tahoma"/>
          <w:b/>
          <w:sz w:val="18"/>
          <w:szCs w:val="18"/>
        </w:rPr>
      </w:pPr>
      <w:r>
        <w:rPr>
          <w:rFonts w:ascii="Tahoma" w:hAnsi="Tahoma" w:cs="Tahoma"/>
          <w:b/>
          <w:sz w:val="18"/>
          <w:szCs w:val="18"/>
        </w:rPr>
        <w:t>W celu potwierdzenia braku podstaw</w:t>
      </w:r>
      <w:r w:rsidR="00A24FEE">
        <w:rPr>
          <w:rFonts w:ascii="Tahoma" w:hAnsi="Tahoma" w:cs="Tahoma"/>
          <w:b/>
          <w:sz w:val="18"/>
          <w:szCs w:val="18"/>
        </w:rPr>
        <w:t xml:space="preserve"> obligatoryjnego</w:t>
      </w:r>
      <w:r>
        <w:rPr>
          <w:rFonts w:ascii="Tahoma" w:hAnsi="Tahoma" w:cs="Tahoma"/>
          <w:b/>
          <w:sz w:val="18"/>
          <w:szCs w:val="18"/>
        </w:rPr>
        <w:t xml:space="preserve"> wykluczenia</w:t>
      </w:r>
      <w:r>
        <w:rPr>
          <w:rFonts w:ascii="Tahoma" w:hAnsi="Tahoma" w:cs="Tahoma"/>
          <w:sz w:val="18"/>
          <w:szCs w:val="18"/>
        </w:rPr>
        <w:t xml:space="preserve"> Wykonawcy z udziału w postępowaniu Zamawiający żąda następujących dokumentów:</w:t>
      </w:r>
    </w:p>
    <w:p w14:paraId="3026D122" w14:textId="77777777" w:rsidR="00A24FEE" w:rsidRPr="00A24FEE" w:rsidRDefault="00A24FEE" w:rsidP="00A24FEE">
      <w:pPr>
        <w:ind w:left="426"/>
        <w:jc w:val="both"/>
        <w:rPr>
          <w:rFonts w:ascii="Tahoma" w:hAnsi="Tahoma" w:cs="Tahoma"/>
          <w:b/>
          <w:sz w:val="6"/>
          <w:szCs w:val="6"/>
        </w:rPr>
      </w:pPr>
    </w:p>
    <w:p w14:paraId="4AF27F9B" w14:textId="767438F4" w:rsidR="002E2EBA" w:rsidRDefault="00446E24" w:rsidP="00A24FEE">
      <w:pPr>
        <w:numPr>
          <w:ilvl w:val="2"/>
          <w:numId w:val="15"/>
        </w:numPr>
        <w:ind w:left="993" w:hanging="567"/>
        <w:jc w:val="both"/>
        <w:rPr>
          <w:rFonts w:ascii="Tahoma" w:hAnsi="Tahoma" w:cs="Tahoma"/>
          <w:sz w:val="18"/>
          <w:szCs w:val="18"/>
        </w:rPr>
      </w:pPr>
      <w:r>
        <w:rPr>
          <w:rFonts w:ascii="Tahoma" w:hAnsi="Tahoma"/>
          <w:b/>
          <w:sz w:val="18"/>
          <w:szCs w:val="18"/>
        </w:rPr>
        <w:t>Wypełnionego oświadczenia o braku podstaw do wykluczenia</w:t>
      </w:r>
      <w:r>
        <w:rPr>
          <w:rFonts w:ascii="Tahoma" w:hAnsi="Tahoma"/>
          <w:sz w:val="18"/>
          <w:szCs w:val="18"/>
        </w:rPr>
        <w:t xml:space="preserve"> – </w:t>
      </w:r>
      <w:r>
        <w:rPr>
          <w:rFonts w:ascii="Tahoma" w:hAnsi="Tahoma"/>
          <w:b/>
          <w:sz w:val="18"/>
          <w:szCs w:val="18"/>
        </w:rPr>
        <w:t xml:space="preserve">wg wzoru na </w:t>
      </w:r>
      <w:r>
        <w:rPr>
          <w:rFonts w:ascii="Tahoma" w:hAnsi="Tahoma"/>
          <w:b/>
          <w:color w:val="0070C0"/>
          <w:sz w:val="18"/>
          <w:szCs w:val="18"/>
        </w:rPr>
        <w:t xml:space="preserve">załączniku nr </w:t>
      </w:r>
      <w:r w:rsidR="00B342D1">
        <w:rPr>
          <w:rFonts w:ascii="Tahoma" w:hAnsi="Tahoma"/>
          <w:b/>
          <w:color w:val="0070C0"/>
          <w:sz w:val="18"/>
          <w:szCs w:val="18"/>
        </w:rPr>
        <w:t>3</w:t>
      </w:r>
      <w:r>
        <w:rPr>
          <w:rFonts w:ascii="Tahoma" w:hAnsi="Tahoma"/>
          <w:b/>
          <w:color w:val="0070C0"/>
          <w:sz w:val="18"/>
          <w:szCs w:val="18"/>
        </w:rPr>
        <w:t xml:space="preserve"> do SWZ– załączyć do oferty</w:t>
      </w:r>
    </w:p>
    <w:p w14:paraId="541634AD"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granicami Rzeczypospolitej Polskiej </w:t>
      </w:r>
      <w:r>
        <w:rPr>
          <w:rFonts w:ascii="Tahoma" w:hAnsi="Tahoma" w:cs="Tahoma"/>
          <w:sz w:val="18"/>
          <w:szCs w:val="18"/>
        </w:rPr>
        <w:t xml:space="preserve">zamiast: </w:t>
      </w:r>
      <w:r>
        <w:rPr>
          <w:rFonts w:ascii="Tahoma" w:hAnsi="Tahoma" w:cs="Tahoma"/>
          <w:b/>
          <w:bCs/>
          <w:sz w:val="18"/>
          <w:szCs w:val="18"/>
        </w:rPr>
        <w:t>NIE DOTYCZY</w:t>
      </w:r>
    </w:p>
    <w:p w14:paraId="72EFA2B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434151"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52DA8A7" w14:textId="77777777" w:rsidR="002E2EBA" w:rsidRDefault="00446E24">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63ABDB9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postaci elektronicznej opatrzonej kwalifikowanym podpisem elektronicznym lub podpisem zaufanym lub podpisem osobistym. </w:t>
      </w:r>
    </w:p>
    <w:p w14:paraId="653ADA9A" w14:textId="77777777" w:rsidR="005257AB" w:rsidRPr="005257AB" w:rsidRDefault="005257AB" w:rsidP="005257AB">
      <w:pPr>
        <w:spacing w:before="120"/>
        <w:ind w:left="426"/>
        <w:jc w:val="both"/>
        <w:rPr>
          <w:rFonts w:ascii="Tahoma" w:hAnsi="Tahoma" w:cs="Tahoma"/>
          <w:sz w:val="6"/>
          <w:szCs w:val="6"/>
        </w:rPr>
      </w:pPr>
    </w:p>
    <w:p w14:paraId="53152B24"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Oferta wspólna.</w:t>
      </w:r>
    </w:p>
    <w:p w14:paraId="6E24EFBF" w14:textId="793334FE" w:rsidR="002E2EBA" w:rsidRDefault="00446E24">
      <w:pPr>
        <w:spacing w:before="120"/>
        <w:jc w:val="both"/>
        <w:rPr>
          <w:rFonts w:ascii="Tahoma" w:hAnsi="Tahoma" w:cs="Tahoma"/>
          <w:sz w:val="18"/>
          <w:szCs w:val="18"/>
        </w:rPr>
      </w:pPr>
      <w:r>
        <w:rPr>
          <w:rFonts w:ascii="Tahoma" w:hAnsi="Tahoma" w:cs="Tahoma"/>
          <w:sz w:val="18"/>
          <w:szCs w:val="18"/>
        </w:rPr>
        <w:t xml:space="preserve">9.1. </w:t>
      </w:r>
      <w:r w:rsidR="00996E25">
        <w:rPr>
          <w:rFonts w:ascii="Tahoma" w:hAnsi="Tahoma" w:cs="Tahoma"/>
          <w:sz w:val="18"/>
          <w:szCs w:val="18"/>
        </w:rPr>
        <w:t xml:space="preserve"> </w:t>
      </w:r>
      <w:r>
        <w:rPr>
          <w:rFonts w:ascii="Tahoma" w:hAnsi="Tahoma" w:cs="Tahoma"/>
          <w:sz w:val="18"/>
          <w:szCs w:val="18"/>
        </w:rPr>
        <w:t>Wykonawcy mogą wspólnie ubiegać się o udzielenie zamówienia.</w:t>
      </w:r>
    </w:p>
    <w:p w14:paraId="1A0E7344"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lastRenderedPageBreak/>
        <w:t xml:space="preserve">9.2. 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3768BB5D" w14:textId="3C84F500" w:rsidR="002E2EBA" w:rsidRDefault="00446E24">
      <w:pPr>
        <w:spacing w:before="120"/>
        <w:ind w:left="426" w:hanging="426"/>
        <w:jc w:val="both"/>
        <w:rPr>
          <w:rFonts w:ascii="Tahoma" w:hAnsi="Tahoma" w:cs="Tahoma"/>
          <w:sz w:val="18"/>
          <w:szCs w:val="18"/>
        </w:rPr>
      </w:pPr>
      <w:r>
        <w:rPr>
          <w:rFonts w:ascii="Tahoma" w:hAnsi="Tahoma" w:cs="Tahoma"/>
          <w:sz w:val="18"/>
          <w:szCs w:val="18"/>
        </w:rPr>
        <w:t>9.3.</w:t>
      </w:r>
      <w:r w:rsidR="00996E25">
        <w:rPr>
          <w:rFonts w:ascii="Tahoma" w:hAnsi="Tahoma" w:cs="Tahoma"/>
          <w:sz w:val="18"/>
          <w:szCs w:val="18"/>
        </w:rPr>
        <w:t xml:space="preserve"> </w:t>
      </w:r>
      <w:r>
        <w:rPr>
          <w:rFonts w:ascii="Tahoma" w:hAnsi="Tahoma" w:cs="Tahoma"/>
          <w:sz w:val="18"/>
          <w:szCs w:val="18"/>
        </w:rPr>
        <w:t xml:space="preserve"> Przepisy dotyczące Wykonawcy stosuje się odpowiednio do Wykonawców, o których mowa w pkt. 9.1. </w:t>
      </w:r>
    </w:p>
    <w:p w14:paraId="47E8B973"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9.4. 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461F4260"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9.5. Oferta wspólna musi zostać przygotowana i złożona w następujący sposób:</w:t>
      </w:r>
    </w:p>
    <w:p w14:paraId="38422F4C" w14:textId="328934B1" w:rsidR="002E2EBA" w:rsidRDefault="00446E24" w:rsidP="00077275">
      <w:pPr>
        <w:ind w:left="993" w:hanging="567"/>
        <w:jc w:val="both"/>
        <w:rPr>
          <w:rFonts w:ascii="Tahoma" w:hAnsi="Tahoma" w:cs="Tahoma"/>
          <w:sz w:val="18"/>
          <w:szCs w:val="18"/>
        </w:rPr>
      </w:pPr>
      <w:r>
        <w:rPr>
          <w:rFonts w:ascii="Tahoma" w:hAnsi="Tahoma" w:cs="Tahoma"/>
          <w:sz w:val="18"/>
          <w:szCs w:val="18"/>
        </w:rPr>
        <w:t>9.5.1. 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5E1D48F4" w14:textId="1DF77C7E" w:rsidR="002E2EBA" w:rsidRDefault="00446E24" w:rsidP="000F51E3">
      <w:pPr>
        <w:ind w:left="851" w:hanging="425"/>
        <w:jc w:val="both"/>
        <w:rPr>
          <w:rFonts w:ascii="Tahoma" w:hAnsi="Tahoma" w:cs="Tahoma"/>
          <w:sz w:val="18"/>
          <w:szCs w:val="18"/>
        </w:rPr>
      </w:pPr>
      <w:r>
        <w:rPr>
          <w:rFonts w:ascii="Tahoma" w:hAnsi="Tahoma" w:cs="Tahoma"/>
          <w:sz w:val="18"/>
          <w:szCs w:val="18"/>
        </w:rPr>
        <w:t xml:space="preserve">9.5.2. </w:t>
      </w:r>
      <w:r w:rsidR="000F51E3">
        <w:rPr>
          <w:rFonts w:ascii="Tahoma" w:hAnsi="Tahoma" w:cs="Tahoma"/>
          <w:sz w:val="18"/>
          <w:szCs w:val="18"/>
        </w:rPr>
        <w:t xml:space="preserve"> </w:t>
      </w:r>
      <w:r>
        <w:rPr>
          <w:rFonts w:ascii="Tahoma" w:hAnsi="Tahoma" w:cs="Tahoma"/>
          <w:sz w:val="18"/>
          <w:szCs w:val="18"/>
        </w:rPr>
        <w:t>oferta musi być podpisana w taki sposób, by prawnie zobowiązywała wszystkich partnerów,</w:t>
      </w:r>
    </w:p>
    <w:p w14:paraId="2484AA62" w14:textId="6B2F9A5B"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9.5.3. </w:t>
      </w:r>
      <w:r w:rsidR="0007727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B342D1">
        <w:rPr>
          <w:rFonts w:ascii="Tahoma" w:hAnsi="Tahoma"/>
          <w:b/>
          <w:color w:val="0070C0"/>
          <w:sz w:val="18"/>
          <w:szCs w:val="18"/>
        </w:rPr>
        <w:t>3</w:t>
      </w:r>
      <w:r>
        <w:rPr>
          <w:rFonts w:ascii="Tahoma" w:hAnsi="Tahoma" w:cs="Tahoma"/>
          <w:sz w:val="18"/>
          <w:szCs w:val="18"/>
        </w:rPr>
        <w:t>, potwierdzające, że nie podlega wykluczeniu z postępowania,</w:t>
      </w:r>
    </w:p>
    <w:p w14:paraId="1089411B" w14:textId="77777777"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9.5.4. </w:t>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7C935191" w14:textId="6A1AEF9C"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9.5.5 </w:t>
      </w:r>
      <w:r w:rsidR="00077275">
        <w:rPr>
          <w:rFonts w:ascii="Tahoma" w:hAnsi="Tahoma" w:cs="Tahoma"/>
          <w:sz w:val="18"/>
          <w:szCs w:val="18"/>
        </w:rPr>
        <w:tab/>
      </w:r>
      <w:r>
        <w:rPr>
          <w:rFonts w:ascii="Tahoma" w:hAnsi="Tahoma" w:cs="Tahoma"/>
          <w:sz w:val="18"/>
          <w:szCs w:val="18"/>
        </w:rPr>
        <w:t>wszelka korespondencja prowadzona będzie wyłącznie z pełnomocnikiem (lidera) konsorcjum.</w:t>
      </w:r>
    </w:p>
    <w:p w14:paraId="6769D2B3" w14:textId="77777777" w:rsidR="00077275" w:rsidRDefault="00077275">
      <w:pPr>
        <w:ind w:left="851" w:hanging="426"/>
        <w:jc w:val="both"/>
        <w:rPr>
          <w:rFonts w:ascii="Tahoma" w:hAnsi="Tahoma" w:cs="Tahoma"/>
          <w:sz w:val="18"/>
          <w:szCs w:val="18"/>
        </w:rPr>
      </w:pPr>
    </w:p>
    <w:p w14:paraId="3AAD20B0"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wysyłania i odbierania korespondencji elektronicznej. Informacje o sposobie komunikowania się zamawiającego z wykonawcami w inny sposób, niż przy użyciu środków komunikacji elektronicznej. Wskazanie osób uprawnionych do porozumiewania się z Wykonawcami. Sposób i zasady złożenia oferty. Wyjaśnienia treści Specyfikacji Warunków Zamówienia.</w:t>
      </w:r>
    </w:p>
    <w:p w14:paraId="1ECBC0E7" w14:textId="22CC5C4F" w:rsidR="002E2EBA" w:rsidRDefault="00446E24" w:rsidP="00816924">
      <w:pPr>
        <w:numPr>
          <w:ilvl w:val="1"/>
          <w:numId w:val="17"/>
        </w:numPr>
        <w:spacing w:before="240"/>
        <w:ind w:left="426" w:hanging="426"/>
        <w:jc w:val="both"/>
        <w:rPr>
          <w:rFonts w:ascii="Tahoma" w:hAnsi="Tahoma" w:cs="Tahoma"/>
          <w:b/>
          <w:sz w:val="18"/>
          <w:szCs w:val="18"/>
        </w:rPr>
      </w:pPr>
      <w:r>
        <w:rPr>
          <w:rFonts w:ascii="Tahoma" w:hAnsi="Tahoma" w:cs="Tahoma"/>
          <w:b/>
          <w:sz w:val="18"/>
          <w:szCs w:val="18"/>
        </w:rPr>
        <w:t>Informacje ogólne.</w:t>
      </w:r>
    </w:p>
    <w:p w14:paraId="09B423E8" w14:textId="4082D781" w:rsidR="002E2EBA" w:rsidRDefault="00446E24" w:rsidP="00816924">
      <w:pPr>
        <w:numPr>
          <w:ilvl w:val="2"/>
          <w:numId w:val="17"/>
        </w:numPr>
        <w:spacing w:after="240"/>
        <w:ind w:left="993" w:hanging="567"/>
        <w:jc w:val="both"/>
        <w:rPr>
          <w:rFonts w:ascii="Tahoma" w:hAnsi="Tahoma" w:cs="Tahoma"/>
          <w:sz w:val="18"/>
          <w:szCs w:val="18"/>
        </w:rPr>
      </w:pPr>
      <w:r>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 (Dz. U. z 202</w:t>
      </w:r>
      <w:r w:rsidR="00C46F46">
        <w:rPr>
          <w:rFonts w:ascii="Tahoma" w:hAnsi="Tahoma" w:cs="Tahoma"/>
          <w:sz w:val="18"/>
          <w:szCs w:val="18"/>
        </w:rPr>
        <w:t>4</w:t>
      </w:r>
      <w:r>
        <w:rPr>
          <w:rFonts w:ascii="Tahoma" w:hAnsi="Tahoma" w:cs="Tahoma"/>
          <w:sz w:val="18"/>
          <w:szCs w:val="18"/>
        </w:rPr>
        <w:t xml:space="preserve">r. </w:t>
      </w:r>
      <w:r w:rsidR="00C46F46">
        <w:rPr>
          <w:rFonts w:ascii="Tahoma" w:hAnsi="Tahoma" w:cs="Tahoma"/>
          <w:sz w:val="18"/>
          <w:szCs w:val="18"/>
        </w:rPr>
        <w:t>p</w:t>
      </w:r>
      <w:r>
        <w:rPr>
          <w:rFonts w:ascii="Tahoma" w:hAnsi="Tahoma" w:cs="Tahoma"/>
          <w:sz w:val="18"/>
          <w:szCs w:val="18"/>
        </w:rPr>
        <w:t xml:space="preserve">oz. </w:t>
      </w:r>
      <w:r w:rsidR="00C46F46">
        <w:rPr>
          <w:rFonts w:ascii="Tahoma" w:hAnsi="Tahoma" w:cs="Tahoma"/>
          <w:sz w:val="18"/>
          <w:szCs w:val="18"/>
        </w:rPr>
        <w:t>307</w:t>
      </w:r>
      <w:r>
        <w:rPr>
          <w:rFonts w:ascii="Tahoma" w:hAnsi="Tahoma" w:cs="Tahoma"/>
          <w:sz w:val="18"/>
          <w:szCs w:val="18"/>
        </w:rPr>
        <w:t xml:space="preserve"> t.j. ze zm), z uwzględnieniem rodzaju przekazywanych danych. (formaty danych: .pdf, .doc, .docx, .rtf, .xps, .odt, .xls, .xlsx).</w:t>
      </w:r>
    </w:p>
    <w:p w14:paraId="5ED2216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Informacje, oświadczenia lub dokumenty, inne niż określone w pkt 10.1.1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3E58F12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W przypadku, gdy zamawiający, na podstawie art. 65 ust. 1 ustawy PZP w całości lub 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SWZ.</w:t>
      </w:r>
    </w:p>
    <w:p w14:paraId="7528DCA7"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Przedmiotowe środki dowodowe oraz inne dokumenty lub oświadczenia, sporządzone w języku obcym przekazuje się wraz z tłumaczeniem na język polski. </w:t>
      </w:r>
    </w:p>
    <w:p w14:paraId="3BA5F14C" w14:textId="0B370A52"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W postępowaniu o udzielenie zamówienia komunikacja między Zamawiającym, a Wykonawcami, w szczególności składanie ofert oraz oświadczeń, w tym oświadczeń </w:t>
      </w:r>
      <w:r>
        <w:rPr>
          <w:rFonts w:ascii="Tahoma" w:hAnsi="Tahoma" w:cs="Tahoma"/>
          <w:b/>
          <w:color w:val="0070C0"/>
          <w:sz w:val="18"/>
          <w:szCs w:val="18"/>
        </w:rPr>
        <w:t xml:space="preserve">wg załącznika </w:t>
      </w:r>
      <w:r w:rsidR="00B342D1">
        <w:rPr>
          <w:rFonts w:ascii="Tahoma" w:hAnsi="Tahoma" w:cs="Tahoma"/>
          <w:b/>
          <w:color w:val="0070C0"/>
          <w:sz w:val="18"/>
          <w:szCs w:val="18"/>
        </w:rPr>
        <w:t>3</w:t>
      </w:r>
      <w:r>
        <w:rPr>
          <w:rFonts w:ascii="Tahoma" w:hAnsi="Tahoma" w:cs="Tahoma"/>
          <w:b/>
          <w:color w:val="0070C0"/>
          <w:sz w:val="18"/>
          <w:szCs w:val="18"/>
        </w:rPr>
        <w:t xml:space="preserve"> </w:t>
      </w:r>
      <w:r>
        <w:rPr>
          <w:rFonts w:ascii="Tahoma" w:hAnsi="Tahoma" w:cs="Tahoma"/>
          <w:sz w:val="18"/>
          <w:szCs w:val="18"/>
        </w:rPr>
        <w:t>do SWZ odbywa się przy użyciu środków komunikacji elektronicznej.</w:t>
      </w:r>
    </w:p>
    <w:p w14:paraId="6826C98C" w14:textId="076B7954"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Dokumenty elektroniczne przekazuje się w postępowaniu przy użyciu dedykowanej elektronicznej Platformy Zakupowej „openNexus”  </w:t>
      </w:r>
      <w:hyperlink r:id="rId15">
        <w:r>
          <w:rPr>
            <w:rStyle w:val="czeinternetowe"/>
            <w:rFonts w:ascii="Tahoma" w:hAnsi="Tahoma" w:cs="Tahoma"/>
            <w:color w:val="0070C0"/>
            <w:sz w:val="18"/>
            <w:szCs w:val="18"/>
          </w:rPr>
          <w:t>https://platformazakupowa.pl/pn/spzoz_zgorzelec</w:t>
        </w:r>
      </w:hyperlink>
      <w:r>
        <w:rPr>
          <w:rFonts w:ascii="Tahoma" w:hAnsi="Tahoma" w:cs="Tahoma"/>
          <w:color w:val="000000"/>
          <w:sz w:val="18"/>
          <w:szCs w:val="18"/>
        </w:rPr>
        <w:t xml:space="preserve">, zwanej dalej Platformą zakupową lub za pomocą poczty elektronicznej na adres: </w:t>
      </w:r>
      <w:hyperlink r:id="rId16">
        <w:r>
          <w:rPr>
            <w:rStyle w:val="czeinternetowe"/>
            <w:rFonts w:ascii="Tahoma" w:hAnsi="Tahoma" w:cs="Tahoma"/>
            <w:color w:val="0070C0"/>
            <w:sz w:val="18"/>
            <w:szCs w:val="18"/>
          </w:rPr>
          <w:t>zam.publ@spzoz.zgorzelec.pl</w:t>
        </w:r>
      </w:hyperlink>
      <w:r>
        <w:rPr>
          <w:rStyle w:val="czeinternetowe"/>
          <w:rFonts w:ascii="Tahoma" w:hAnsi="Tahoma" w:cs="Tahoma"/>
          <w:color w:val="0070C0"/>
          <w:sz w:val="18"/>
          <w:szCs w:val="18"/>
          <w:u w:val="none"/>
        </w:rPr>
        <w:t xml:space="preserve"> </w:t>
      </w:r>
      <w:r>
        <w:rPr>
          <w:rFonts w:ascii="Tahoma" w:hAnsi="Tahoma" w:cs="Tahoma"/>
          <w:color w:val="000000"/>
          <w:sz w:val="18"/>
          <w:szCs w:val="18"/>
        </w:rPr>
        <w:t xml:space="preserve">(nie dotyczy złożenia oferty). </w:t>
      </w:r>
      <w:r>
        <w:rPr>
          <w:rFonts w:ascii="Tahoma" w:hAnsi="Tahoma" w:cs="Tahoma"/>
          <w:sz w:val="18"/>
          <w:szCs w:val="18"/>
        </w:rPr>
        <w:t>We wszelkiej korespondencji związanej z niniejszym postępowaniem Zamawiający i Wykonawcy posługują się numerem znaku sprawy –</w:t>
      </w:r>
      <w:r>
        <w:rPr>
          <w:rFonts w:ascii="Tahoma" w:hAnsi="Tahoma" w:cs="Tahoma"/>
          <w:b/>
          <w:bCs/>
          <w:color w:val="000000"/>
          <w:sz w:val="18"/>
          <w:szCs w:val="18"/>
        </w:rPr>
        <w:t xml:space="preserve"> </w:t>
      </w:r>
      <w:r w:rsidR="00DB2D65">
        <w:rPr>
          <w:rFonts w:ascii="Tahoma" w:hAnsi="Tahoma" w:cs="Tahoma"/>
          <w:b/>
          <w:bCs/>
          <w:color w:val="000000"/>
          <w:sz w:val="18"/>
          <w:szCs w:val="18"/>
        </w:rPr>
        <w:t>48</w:t>
      </w:r>
      <w:r>
        <w:rPr>
          <w:rFonts w:ascii="Tahoma" w:hAnsi="Tahoma" w:cs="Tahoma"/>
          <w:b/>
          <w:bCs/>
          <w:color w:val="000000"/>
          <w:sz w:val="18"/>
          <w:szCs w:val="18"/>
        </w:rPr>
        <w:t>/ZP/202</w:t>
      </w:r>
      <w:r w:rsidR="00816924">
        <w:rPr>
          <w:rFonts w:ascii="Tahoma" w:hAnsi="Tahoma" w:cs="Tahoma"/>
          <w:b/>
          <w:bCs/>
          <w:color w:val="000000"/>
          <w:sz w:val="18"/>
          <w:szCs w:val="18"/>
        </w:rPr>
        <w:t>4</w:t>
      </w:r>
      <w:r>
        <w:rPr>
          <w:rFonts w:ascii="Tahoma" w:hAnsi="Tahoma" w:cs="Tahoma"/>
          <w:b/>
          <w:bCs/>
          <w:color w:val="000000"/>
          <w:sz w:val="18"/>
          <w:szCs w:val="18"/>
        </w:rPr>
        <w:t>.</w:t>
      </w:r>
    </w:p>
    <w:p w14:paraId="330EF101" w14:textId="27B74F0D"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lastRenderedPageBreak/>
        <w:t>W przypadku gdy dokumenty elektroniczne w postępowaniu, przekazywane przy użyciu środków komunikacji elektronicznej, zawierają informację stanowiące tajemnicę przedsiębiorstwa</w:t>
      </w:r>
      <w:r w:rsidR="00A97C9E">
        <w:rPr>
          <w:rFonts w:ascii="Tahoma" w:hAnsi="Tahoma" w:cs="Tahoma"/>
          <w:bCs/>
          <w:sz w:val="18"/>
          <w:szCs w:val="18"/>
        </w:rPr>
        <w:t xml:space="preserve">                  </w:t>
      </w:r>
      <w:r>
        <w:rPr>
          <w:rFonts w:ascii="Tahoma" w:hAnsi="Tahoma" w:cs="Tahoma"/>
          <w:bCs/>
          <w:sz w:val="18"/>
          <w:szCs w:val="18"/>
        </w:rPr>
        <w:t xml:space="preserve"> w rozumieniu przepisów ustawy z dnia 16 kwietnia 1993r. o zwalczaniu nieuczciwej konkurencji </w:t>
      </w:r>
      <w:r w:rsidR="00A97C9E">
        <w:rPr>
          <w:rFonts w:ascii="Tahoma" w:hAnsi="Tahoma" w:cs="Tahoma"/>
          <w:bCs/>
          <w:sz w:val="18"/>
          <w:szCs w:val="18"/>
        </w:rPr>
        <w:t xml:space="preserve">     </w:t>
      </w:r>
      <w:r>
        <w:rPr>
          <w:rFonts w:ascii="Tahoma" w:hAnsi="Tahoma" w:cs="Tahoma"/>
          <w:bCs/>
          <w:sz w:val="18"/>
          <w:szCs w:val="18"/>
        </w:rPr>
        <w:t>(Dz. U. z 202</w:t>
      </w:r>
      <w:r w:rsidR="00A97C9E">
        <w:rPr>
          <w:rFonts w:ascii="Tahoma" w:hAnsi="Tahoma" w:cs="Tahoma"/>
          <w:bCs/>
          <w:sz w:val="18"/>
          <w:szCs w:val="18"/>
        </w:rPr>
        <w:t>2</w:t>
      </w:r>
      <w:r>
        <w:rPr>
          <w:rFonts w:ascii="Tahoma" w:hAnsi="Tahoma" w:cs="Tahoma"/>
          <w:bCs/>
          <w:sz w:val="18"/>
          <w:szCs w:val="18"/>
        </w:rPr>
        <w:t xml:space="preserve"> r. poz. </w:t>
      </w:r>
      <w:r w:rsidR="00A97C9E">
        <w:rPr>
          <w:rFonts w:ascii="Tahoma" w:hAnsi="Tahoma" w:cs="Tahoma"/>
          <w:bCs/>
          <w:sz w:val="18"/>
          <w:szCs w:val="18"/>
        </w:rPr>
        <w:t>1233 t.j.</w:t>
      </w:r>
      <w:r>
        <w:rPr>
          <w:rFonts w:ascii="Tahoma" w:hAnsi="Tahoma" w:cs="Tahoma"/>
          <w:bCs/>
          <w:sz w:val="18"/>
          <w:szCs w:val="18"/>
        </w:rPr>
        <w:t>) wykonawca, w celu utrzymania w poufności tych informacji, przekazuje je w wydzielonym i odpowiednio oznaczonym pliku.</w:t>
      </w:r>
    </w:p>
    <w:p w14:paraId="5F40717A"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64E456A" w14:textId="77777777" w:rsidR="002E2EBA" w:rsidRDefault="00446E24">
      <w:pPr>
        <w:numPr>
          <w:ilvl w:val="2"/>
          <w:numId w:val="17"/>
        </w:numPr>
        <w:ind w:left="709" w:hanging="578"/>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w:t>
      </w:r>
      <w:bookmarkStart w:id="4" w:name="_Hlk61424206"/>
      <w:r>
        <w:rPr>
          <w:rFonts w:ascii="Tahoma" w:hAnsi="Tahoma" w:cs="Tahoma"/>
          <w:bCs/>
          <w:sz w:val="18"/>
          <w:szCs w:val="18"/>
        </w:rPr>
        <w:t>poświadczające zgodność cyfrowego odwzorowania z dokumentem w postaci papierowej</w:t>
      </w:r>
      <w:bookmarkEnd w:id="4"/>
      <w:r>
        <w:rPr>
          <w:rFonts w:ascii="Tahoma" w:hAnsi="Tahoma" w:cs="Tahoma"/>
          <w:bCs/>
          <w:sz w:val="18"/>
          <w:szCs w:val="18"/>
        </w:rPr>
        <w:t>. Poświadczenia zgodności cyfrowego odwzorowania z dokumentem w postaci papierowej dokonuje w przypadku:</w:t>
      </w:r>
    </w:p>
    <w:p w14:paraId="43C9C32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2E50B29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68E03B9F"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D5C2AC2" w14:textId="77777777" w:rsidR="002E2EBA" w:rsidRDefault="00446E24">
      <w:pPr>
        <w:ind w:left="851"/>
        <w:jc w:val="both"/>
        <w:rPr>
          <w:rFonts w:ascii="Tahoma" w:hAnsi="Tahoma" w:cs="Tahoma"/>
          <w:bCs/>
          <w:sz w:val="18"/>
          <w:szCs w:val="18"/>
        </w:rPr>
      </w:pPr>
      <w:r>
        <w:rPr>
          <w:rFonts w:ascii="Tahoma" w:hAnsi="Tahoma" w:cs="Tahoma"/>
          <w:bCs/>
          <w:sz w:val="18"/>
          <w:szCs w:val="18"/>
        </w:rPr>
        <w:t xml:space="preserve">Poświadczenia zgodności cyfrowego odwzorowania z dokumentem w postaci papierowej, może dokonać   również notariusz. </w:t>
      </w:r>
    </w:p>
    <w:p w14:paraId="53E1592C" w14:textId="77777777" w:rsidR="002E2EBA" w:rsidRDefault="00446E24">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0726E134"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Podmiotowe środki dowodowe, w tym oświadczenie, o którym mowa w art. 117 ust. 4 ustawy PZP,  przedmiotowe środki dowodowe, niewystawione przez upoważnione podmioty, oraz pełnomocnictwo przekazuje się w postaci elektronicznej i opatruje się kwalifikowanym podpisem elektronicznym.</w:t>
      </w:r>
    </w:p>
    <w:p w14:paraId="799A30CC"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 xml:space="preserve">W przypadku gdy podmiotowe środki dowodowe, w tym oświadczenie, o którym mowa w art. 117 ust. 4 ustawy PZP, przedmiotowe środki dowodowe,  niewystawione przez upoważnione podmioty lub pełnomocnictwo, </w:t>
      </w:r>
      <w:bookmarkStart w:id="5" w:name="_Hlk61510748"/>
      <w:r>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bookmarkEnd w:id="5"/>
      <w:r>
        <w:rPr>
          <w:color w:val="000000"/>
        </w:rPr>
        <w:t xml:space="preserve">. </w:t>
      </w:r>
      <w:r>
        <w:rPr>
          <w:rFonts w:ascii="Tahoma" w:hAnsi="Tahoma" w:cs="Tahoma"/>
          <w:bCs/>
          <w:sz w:val="18"/>
          <w:szCs w:val="18"/>
        </w:rPr>
        <w:t>Poświadczenia zgodności cyfrowego odwzorowania z dokumentem w postaci papierowej dokonuje w przypadku:</w:t>
      </w:r>
    </w:p>
    <w:p w14:paraId="2B4F090F" w14:textId="77777777" w:rsidR="002E2EBA" w:rsidRDefault="00446E24" w:rsidP="00C378D8">
      <w:pPr>
        <w:numPr>
          <w:ilvl w:val="3"/>
          <w:numId w:val="17"/>
        </w:numPr>
        <w:ind w:left="1701" w:hanging="850"/>
        <w:jc w:val="both"/>
        <w:rPr>
          <w:color w:val="000000"/>
        </w:rPr>
      </w:pPr>
      <w:r>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121B3D2C" w14:textId="77777777" w:rsidR="002E2EBA" w:rsidRDefault="00446E24" w:rsidP="00C378D8">
      <w:pPr>
        <w:numPr>
          <w:ilvl w:val="3"/>
          <w:numId w:val="17"/>
        </w:numPr>
        <w:ind w:left="1701" w:hanging="850"/>
        <w:jc w:val="both"/>
        <w:rPr>
          <w:color w:val="000000"/>
        </w:rPr>
      </w:pPr>
      <w:bookmarkStart w:id="6" w:name="_Hlk61510953"/>
      <w:r>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6"/>
      <w:r>
        <w:rPr>
          <w:rFonts w:ascii="Tahoma" w:hAnsi="Tahoma" w:cs="Tahoma"/>
          <w:bCs/>
          <w:sz w:val="18"/>
          <w:szCs w:val="18"/>
        </w:rPr>
        <w:t>;</w:t>
      </w:r>
    </w:p>
    <w:p w14:paraId="3A0687B8" w14:textId="77777777" w:rsidR="002E2EBA" w:rsidRDefault="00446E24" w:rsidP="00C378D8">
      <w:pPr>
        <w:numPr>
          <w:ilvl w:val="3"/>
          <w:numId w:val="17"/>
        </w:numPr>
        <w:spacing w:after="240"/>
        <w:ind w:left="1701" w:hanging="850"/>
        <w:jc w:val="both"/>
        <w:rPr>
          <w:rFonts w:ascii="Tahoma" w:hAnsi="Tahoma" w:cs="Tahoma"/>
          <w:bCs/>
          <w:sz w:val="18"/>
          <w:szCs w:val="18"/>
        </w:rPr>
      </w:pPr>
      <w:r>
        <w:rPr>
          <w:rFonts w:ascii="Tahoma" w:hAnsi="Tahoma" w:cs="Tahoma"/>
          <w:bCs/>
          <w:sz w:val="18"/>
          <w:szCs w:val="18"/>
        </w:rPr>
        <w:t>pełnomocnictwa – mocodawca.</w:t>
      </w:r>
    </w:p>
    <w:p w14:paraId="2791634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podpisem zaufanym lub podpisem osobistym, jest równoznaczne z opatrzeniem wszystkich dokumentów zawartych w tym pliku kwalifikowanym podpisem elektronicznym</w:t>
      </w:r>
      <w:r>
        <w:rPr>
          <w:color w:val="000000"/>
        </w:rPr>
        <w:t>.</w:t>
      </w:r>
    </w:p>
    <w:p w14:paraId="0F9B696D"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5828360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być utrwalone w sposób umożliwiający ich wielokrotne odczytanie, zapisanie i powielenie, a także przekazanie przy użyciu środków komunikacji elektronicznej lub na informatycznym nośniku danych;</w:t>
      </w:r>
    </w:p>
    <w:p w14:paraId="19AD12DE"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lastRenderedPageBreak/>
        <w:t>umożliwiają prezentację treści w postaci elektronicznej, w szczególności przez wyświetlenie tej treści na monitorze ekranowym;</w:t>
      </w:r>
    </w:p>
    <w:p w14:paraId="1FB9993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papierowej, w szczególności za pomocą wydruku;</w:t>
      </w:r>
    </w:p>
    <w:p w14:paraId="2E372F77" w14:textId="77777777" w:rsidR="002E2EBA" w:rsidRDefault="00446E24">
      <w:pPr>
        <w:numPr>
          <w:ilvl w:val="0"/>
          <w:numId w:val="16"/>
        </w:numPr>
        <w:spacing w:after="240"/>
        <w:ind w:left="1134"/>
        <w:jc w:val="both"/>
        <w:rPr>
          <w:rFonts w:ascii="Tahoma" w:hAnsi="Tahoma" w:cs="Tahoma"/>
          <w:bCs/>
          <w:sz w:val="18"/>
          <w:szCs w:val="18"/>
        </w:rPr>
      </w:pPr>
      <w:r>
        <w:rPr>
          <w:rFonts w:ascii="Tahoma" w:hAnsi="Tahoma" w:cs="Tahoma"/>
          <w:bCs/>
          <w:sz w:val="18"/>
          <w:szCs w:val="18"/>
        </w:rPr>
        <w:t>zawierają dane w układzie niepozostawiającym wątpliwości co do treści i kontekstu zapisanych informacji.</w:t>
      </w:r>
    </w:p>
    <w:p w14:paraId="1624BE53"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muszą umożliwiać identyfikację podmiotów przekazujących te dokumenty elektroniczne oraz ustalenie dokładnego czasu i daty ich odbioru</w:t>
      </w:r>
      <w:r>
        <w:rPr>
          <w:color w:val="000000"/>
        </w:rPr>
        <w:t>.</w:t>
      </w:r>
    </w:p>
    <w:p w14:paraId="1AA644A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color w:val="000000"/>
          <w:sz w:val="18"/>
          <w:szCs w:val="18"/>
        </w:rPr>
        <w:t>Składanie ofert przez Platformę zakupową, jest dla Wykonawców całkowicie bezpłatne.</w:t>
      </w:r>
    </w:p>
    <w:p w14:paraId="77A58878"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24716BD1"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2E41ED18" w14:textId="77777777" w:rsidR="002E2EBA" w:rsidRDefault="00446E24">
      <w:pPr>
        <w:numPr>
          <w:ilvl w:val="2"/>
          <w:numId w:val="17"/>
        </w:numPr>
        <w:ind w:left="851"/>
        <w:jc w:val="both"/>
        <w:rPr>
          <w:rFonts w:ascii="Tahoma" w:hAnsi="Tahoma" w:cs="Tahoma"/>
          <w:bCs/>
          <w:sz w:val="18"/>
          <w:szCs w:val="18"/>
        </w:rPr>
      </w:pPr>
      <w:r>
        <w:rPr>
          <w:rFonts w:ascii="Tahoma" w:hAnsi="Tahoma" w:cs="Tahoma"/>
          <w:sz w:val="18"/>
          <w:szCs w:val="18"/>
        </w:rPr>
        <w:t>Zamawiający wyznacza następujące osoby do kontaktu z Wykonawcami:</w:t>
      </w:r>
    </w:p>
    <w:p w14:paraId="32318617" w14:textId="3771CBA6" w:rsidR="002E2EBA" w:rsidRDefault="00446E24" w:rsidP="00291358">
      <w:pPr>
        <w:ind w:left="851"/>
        <w:jc w:val="both"/>
        <w:rPr>
          <w:rFonts w:ascii="Tahoma" w:hAnsi="Tahoma" w:cs="Tahoma"/>
          <w:sz w:val="18"/>
          <w:szCs w:val="18"/>
        </w:rPr>
      </w:pPr>
      <w:r>
        <w:rPr>
          <w:rFonts w:ascii="Tahoma" w:hAnsi="Tahoma" w:cs="Tahoma"/>
          <w:sz w:val="18"/>
          <w:szCs w:val="18"/>
        </w:rPr>
        <w:t xml:space="preserve">w zakresie procedury zamówień publicznych: </w:t>
      </w:r>
      <w:r w:rsidR="00CD215C">
        <w:rPr>
          <w:rFonts w:ascii="Tahoma" w:hAnsi="Tahoma" w:cs="Tahoma"/>
          <w:b/>
          <w:sz w:val="18"/>
          <w:szCs w:val="18"/>
        </w:rPr>
        <w:t>Karina Suttor</w:t>
      </w:r>
      <w:r w:rsidR="004322DF">
        <w:rPr>
          <w:rFonts w:ascii="Tahoma" w:hAnsi="Tahoma" w:cs="Tahoma"/>
          <w:b/>
          <w:sz w:val="18"/>
          <w:szCs w:val="18"/>
        </w:rPr>
        <w:t xml:space="preserve"> </w:t>
      </w:r>
      <w:r w:rsidR="004322DF">
        <w:rPr>
          <w:rFonts w:ascii="Tahoma" w:hAnsi="Tahoma" w:cs="Tahoma"/>
          <w:sz w:val="18"/>
          <w:szCs w:val="18"/>
        </w:rPr>
        <w:t xml:space="preserve">– </w:t>
      </w:r>
      <w:r w:rsidR="00CD215C">
        <w:rPr>
          <w:rFonts w:ascii="Tahoma" w:hAnsi="Tahoma" w:cs="Tahoma"/>
          <w:sz w:val="18"/>
          <w:szCs w:val="18"/>
        </w:rPr>
        <w:t>Specjalista</w:t>
      </w:r>
      <w:r w:rsidR="004322DF">
        <w:rPr>
          <w:rFonts w:ascii="Tahoma" w:hAnsi="Tahoma" w:cs="Tahoma"/>
          <w:sz w:val="18"/>
          <w:szCs w:val="18"/>
        </w:rPr>
        <w:t xml:space="preserve"> Działu Zamówień Publicznych, </w:t>
      </w:r>
      <w:r w:rsidR="004322DF">
        <w:rPr>
          <w:rFonts w:ascii="Tahoma" w:hAnsi="Tahoma" w:cs="Tahoma"/>
          <w:b/>
          <w:sz w:val="18"/>
          <w:szCs w:val="18"/>
        </w:rPr>
        <w:t xml:space="preserve">tel. 571 334 </w:t>
      </w:r>
      <w:r w:rsidR="00CD215C">
        <w:rPr>
          <w:rFonts w:ascii="Tahoma" w:hAnsi="Tahoma" w:cs="Tahoma"/>
          <w:b/>
          <w:sz w:val="18"/>
          <w:szCs w:val="18"/>
        </w:rPr>
        <w:t>858</w:t>
      </w:r>
      <w:r w:rsidR="004322DF">
        <w:rPr>
          <w:rFonts w:ascii="Tahoma" w:hAnsi="Tahoma" w:cs="Tahoma"/>
          <w:sz w:val="18"/>
          <w:szCs w:val="18"/>
        </w:rPr>
        <w:t xml:space="preserve">, e-mail: </w:t>
      </w:r>
      <w:hyperlink r:id="rId17" w:history="1">
        <w:r w:rsidR="004322DF">
          <w:rPr>
            <w:rStyle w:val="Hipercze"/>
            <w:rFonts w:ascii="Tahoma" w:hAnsi="Tahoma" w:cs="Tahoma"/>
            <w:color w:val="0070C0"/>
            <w:sz w:val="18"/>
            <w:szCs w:val="18"/>
          </w:rPr>
          <w:t>zam.publ@spzoz.zgorzelec.pl</w:t>
        </w:r>
      </w:hyperlink>
    </w:p>
    <w:p w14:paraId="30F1E810" w14:textId="77777777" w:rsidR="002E2EBA" w:rsidRDefault="00446E24" w:rsidP="00EC6BE0">
      <w:pPr>
        <w:numPr>
          <w:ilvl w:val="2"/>
          <w:numId w:val="18"/>
        </w:numPr>
        <w:spacing w:before="120"/>
        <w:ind w:left="851" w:hanging="709"/>
        <w:jc w:val="both"/>
        <w:rPr>
          <w:rFonts w:ascii="Tahoma" w:hAnsi="Tahoma" w:cs="Tahoma"/>
          <w:sz w:val="18"/>
          <w:szCs w:val="18"/>
        </w:rPr>
      </w:pPr>
      <w:r>
        <w:rPr>
          <w:rFonts w:ascii="Tahoma" w:hAnsi="Tahoma" w:cs="Tahoma"/>
          <w:sz w:val="18"/>
          <w:szCs w:val="18"/>
        </w:rPr>
        <w:t>Wymagania techniczne i organizacyjne, związane z wykorzystaniem Platformy zakupowej:</w:t>
      </w:r>
    </w:p>
    <w:p w14:paraId="4B60812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r>
          <w:rPr>
            <w:rStyle w:val="czeinternetowe"/>
            <w:rFonts w:ascii="Tahoma" w:hAnsi="Tahoma" w:cs="Tahoma"/>
            <w:color w:val="0070C0"/>
            <w:sz w:val="18"/>
            <w:szCs w:val="18"/>
          </w:rPr>
          <w:t>https://platformazakupowa.pl/strona/1-regulamin</w:t>
        </w:r>
      </w:hyperlink>
      <w:r>
        <w:rPr>
          <w:rFonts w:ascii="Tahoma" w:hAnsi="Tahoma" w:cs="Tahoma"/>
          <w:sz w:val="18"/>
          <w:szCs w:val="18"/>
        </w:rPr>
        <w:t>).  Składając ofertę Wykonawca akceptuje Regulamin platformazakupowa.pl dla Użytkowników (Wykonawców).</w:t>
      </w:r>
    </w:p>
    <w:p w14:paraId="5046CE97"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oznacza każdą czynność Użytkownika, która prowadzi do zapoznania się przez niego z treściami zawartymi na platformazakupowa.pl, z zastrzeżeniem postanowień § 4 Regulaminu.</w:t>
      </w:r>
    </w:p>
    <w:p w14:paraId="47705D8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z Platformy zakupowej odbywać może się wyłącznie na zasadach i w zakresie wskazanym w Regulaminie.</w:t>
      </w:r>
    </w:p>
    <w:p w14:paraId="3CC01839"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r>
          <w:rPr>
            <w:rStyle w:val="czeinternetowe"/>
            <w:rFonts w:ascii="Tahoma" w:hAnsi="Tahoma" w:cs="Tahoma"/>
            <w:color w:val="0070C0"/>
            <w:sz w:val="18"/>
            <w:szCs w:val="18"/>
          </w:rPr>
          <w:t>www.platformazakupowa.pl</w:t>
        </w:r>
      </w:hyperlink>
      <w:r>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o przepustowości, co najmniej 256 kbit/s. </w:t>
      </w:r>
      <w:hyperlink r:id="rId20">
        <w:r>
          <w:rPr>
            <w:rStyle w:val="czeinternetowe"/>
            <w:rFonts w:ascii="Tahoma" w:hAnsi="Tahoma" w:cs="Tahoma"/>
            <w:color w:val="0070C0"/>
            <w:sz w:val="18"/>
            <w:szCs w:val="18"/>
          </w:rPr>
          <w:t>www.platformazakupowa.pl</w:t>
        </w:r>
      </w:hyperlink>
      <w:r>
        <w:rPr>
          <w:rStyle w:val="czeinternetowe"/>
          <w:rFonts w:ascii="Tahoma" w:hAnsi="Tahoma" w:cs="Tahoma"/>
          <w:color w:val="0070C0"/>
          <w:sz w:val="18"/>
          <w:szCs w:val="18"/>
        </w:rPr>
        <w:t xml:space="preserve"> </w:t>
      </w:r>
      <w:r>
        <w:rPr>
          <w:rFonts w:ascii="Tahoma" w:hAnsi="Tahoma" w:cs="Tahoma"/>
          <w:sz w:val="18"/>
          <w:szCs w:val="18"/>
        </w:rPr>
        <w:t>jest zoptymalizowana dla minimalnej rozdzielczości ekranu 1024x768 pikseli.</w:t>
      </w:r>
    </w:p>
    <w:p w14:paraId="306E0DF0" w14:textId="77777777" w:rsidR="002E2EBA" w:rsidRDefault="00446E24" w:rsidP="00EC6BE0">
      <w:pPr>
        <w:numPr>
          <w:ilvl w:val="3"/>
          <w:numId w:val="18"/>
        </w:numPr>
        <w:spacing w:before="120"/>
        <w:ind w:left="1701" w:hanging="850"/>
        <w:jc w:val="both"/>
        <w:rPr>
          <w:rFonts w:ascii="Tahoma" w:hAnsi="Tahoma" w:cs="Tahoma"/>
          <w:sz w:val="18"/>
          <w:szCs w:val="18"/>
        </w:rPr>
      </w:pPr>
      <w:bookmarkStart w:id="7" w:name="_Hlk61425678"/>
      <w:r>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r>
          <w:rPr>
            <w:rStyle w:val="czeinternetowe"/>
            <w:rFonts w:ascii="Tahoma" w:hAnsi="Tahoma" w:cs="Tahoma"/>
            <w:sz w:val="18"/>
            <w:szCs w:val="18"/>
          </w:rPr>
          <w:t>www.platformazakupowa.pl</w:t>
        </w:r>
      </w:hyperlink>
      <w:r>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150 MB każda</w:t>
      </w:r>
      <w:bookmarkEnd w:id="7"/>
      <w:r>
        <w:rPr>
          <w:rFonts w:ascii="Tahoma" w:hAnsi="Tahoma" w:cs="Tahoma"/>
          <w:sz w:val="18"/>
          <w:szCs w:val="18"/>
        </w:rPr>
        <w:t>.</w:t>
      </w:r>
    </w:p>
    <w:p w14:paraId="091971C1" w14:textId="77777777" w:rsidR="002E2EBA" w:rsidRDefault="00446E24" w:rsidP="003E4C0D">
      <w:pPr>
        <w:spacing w:before="120"/>
        <w:ind w:left="1701"/>
        <w:rPr>
          <w:rFonts w:ascii="Tahoma" w:hAnsi="Tahoma" w:cs="Tahoma"/>
          <w:sz w:val="18"/>
          <w:szCs w:val="18"/>
        </w:rPr>
      </w:pPr>
      <w:r>
        <w:rPr>
          <w:rFonts w:ascii="Tahoma" w:hAnsi="Tahoma" w:cs="Tahoma"/>
          <w:sz w:val="18"/>
          <w:szCs w:val="18"/>
        </w:rPr>
        <w:t>Instrukcja pakowania pilików dostępna pod adresem: (</w:t>
      </w:r>
      <w:hyperlink r:id="rId22">
        <w:r>
          <w:rPr>
            <w:rStyle w:val="czeinternetowe"/>
            <w:rFonts w:ascii="Tahoma" w:hAnsi="Tahoma" w:cs="Tahoma"/>
            <w:color w:val="0070C0"/>
            <w:sz w:val="18"/>
            <w:szCs w:val="18"/>
          </w:rPr>
          <w:t>https://docs.google.com/document/d/1kdC7je8RNO5FSk_N0NY7nv1Xj1WYJza-CmXvYH8evhk/edit</w:t>
        </w:r>
      </w:hyperlink>
      <w:r>
        <w:rPr>
          <w:rFonts w:ascii="Tahoma" w:hAnsi="Tahoma" w:cs="Tahoma"/>
          <w:sz w:val="18"/>
          <w:szCs w:val="18"/>
        </w:rPr>
        <w:t xml:space="preserve"> )</w:t>
      </w:r>
    </w:p>
    <w:p w14:paraId="302DAA1E"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lastRenderedPageBreak/>
        <w:t>Zamawiający informuje, że posiadanie konta na Platformie zakupowej jest dobrowolne, a złożenie oferty w przetargu jest możliwe bez posiadania konta.</w:t>
      </w:r>
    </w:p>
    <w:p w14:paraId="62E412CB" w14:textId="77777777" w:rsidR="002E2EBA" w:rsidRDefault="00446E24" w:rsidP="00EC6BE0">
      <w:pPr>
        <w:numPr>
          <w:ilvl w:val="3"/>
          <w:numId w:val="18"/>
        </w:numPr>
        <w:spacing w:before="120"/>
        <w:ind w:left="1701" w:hanging="850"/>
        <w:jc w:val="both"/>
        <w:rPr>
          <w:rFonts w:ascii="Tahoma" w:hAnsi="Tahoma" w:cs="Tahoma"/>
          <w:sz w:val="18"/>
          <w:szCs w:val="18"/>
        </w:rPr>
      </w:pPr>
      <w:bookmarkStart w:id="8" w:name="_Hlk61425223"/>
      <w:r>
        <w:rPr>
          <w:rFonts w:ascii="Tahoma" w:hAnsi="Tahoma" w:cs="Tahoma"/>
          <w:sz w:val="18"/>
          <w:szCs w:val="18"/>
        </w:rPr>
        <w:t>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sugeruje dokonywania systematycznej zmiany posiadanych haseł, co można wymusić w ustawieniach konta administracyjnego. Usługodawca nigdy nie zwraca się do Użytkownika z prośbą o udostępnienie mu w jakiejkolwiek formie Hasła</w:t>
      </w:r>
      <w:bookmarkEnd w:id="8"/>
      <w:r>
        <w:rPr>
          <w:rFonts w:ascii="Tahoma" w:hAnsi="Tahoma" w:cs="Tahoma"/>
          <w:sz w:val="18"/>
          <w:szCs w:val="18"/>
        </w:rPr>
        <w:t>.</w:t>
      </w:r>
    </w:p>
    <w:p w14:paraId="62B1E40A"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Na stronie Platformy zakupowej znajduje się ponadto Instrukcja dla Wykonawców zawierająca (informacje ogólne, informacje dotyczące sposobu i formy złożenia oferty, sposobu komunikowania się Zamawiającego z Wykonawcami, informacje dotyczące sposobu otwarcia ofert.</w:t>
      </w:r>
    </w:p>
    <w:p w14:paraId="5D863BDB"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w zakresie:</w:t>
      </w:r>
    </w:p>
    <w:p w14:paraId="01B333CD" w14:textId="77777777" w:rsidR="002E2EBA" w:rsidRDefault="00446E24" w:rsidP="006D46AC">
      <w:pPr>
        <w:numPr>
          <w:ilvl w:val="0"/>
          <w:numId w:val="19"/>
        </w:numPr>
        <w:spacing w:before="120"/>
        <w:ind w:left="1701" w:hanging="425"/>
        <w:rPr>
          <w:rStyle w:val="czeinternetow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r>
          <w:rPr>
            <w:rStyle w:val="czeinternetowe"/>
            <w:rFonts w:ascii="Tahoma" w:hAnsi="Tahoma" w:cs="Tahoma"/>
            <w:color w:val="0070C0"/>
            <w:sz w:val="18"/>
            <w:szCs w:val="18"/>
          </w:rPr>
          <w:t>cwk@platformazakupowa.pl</w:t>
        </w:r>
      </w:hyperlink>
    </w:p>
    <w:p w14:paraId="52D700E2" w14:textId="77777777" w:rsidR="002E2EBA" w:rsidRDefault="00446E24" w:rsidP="00760E26">
      <w:pPr>
        <w:numPr>
          <w:ilvl w:val="0"/>
          <w:numId w:val="19"/>
        </w:numPr>
        <w:spacing w:before="120"/>
        <w:ind w:left="1701" w:hanging="425"/>
        <w:jc w:val="both"/>
        <w:rPr>
          <w:rFonts w:ascii="Tahoma" w:hAnsi="Tahoma" w:cs="Tahoma"/>
          <w:sz w:val="18"/>
          <w:szCs w:val="18"/>
        </w:rPr>
      </w:pPr>
      <w:r>
        <w:rPr>
          <w:rFonts w:ascii="Tahoma" w:hAnsi="Tahoma" w:cs="Tahoma"/>
          <w:sz w:val="18"/>
          <w:szCs w:val="18"/>
        </w:rPr>
        <w:t>pytań merytorycznych wyznaczył osoby, do których kontakt umieszczono w SWZ</w:t>
      </w:r>
    </w:p>
    <w:p w14:paraId="1D49CDE6" w14:textId="77777777" w:rsidR="002E2EBA" w:rsidRDefault="00446E24" w:rsidP="0010562B">
      <w:pPr>
        <w:numPr>
          <w:ilvl w:val="1"/>
          <w:numId w:val="18"/>
        </w:numPr>
        <w:spacing w:before="120"/>
        <w:ind w:hanging="578"/>
        <w:jc w:val="both"/>
        <w:rPr>
          <w:rFonts w:ascii="Tahoma" w:hAnsi="Tahoma" w:cs="Tahoma"/>
          <w:b/>
          <w:sz w:val="18"/>
          <w:szCs w:val="18"/>
        </w:rPr>
      </w:pPr>
      <w:r>
        <w:rPr>
          <w:rFonts w:ascii="Tahoma" w:hAnsi="Tahoma" w:cs="Tahoma"/>
          <w:b/>
          <w:sz w:val="18"/>
          <w:szCs w:val="18"/>
        </w:rPr>
        <w:t>Złożenie oferty w postępowaniu</w:t>
      </w:r>
    </w:p>
    <w:p w14:paraId="336CBB56" w14:textId="77777777" w:rsidR="002E2EBA" w:rsidRDefault="00446E24">
      <w:pPr>
        <w:numPr>
          <w:ilvl w:val="2"/>
          <w:numId w:val="15"/>
        </w:numPr>
        <w:spacing w:before="120"/>
        <w:ind w:left="709" w:hanging="578"/>
        <w:jc w:val="both"/>
        <w:rPr>
          <w:rFonts w:ascii="Tahoma" w:hAnsi="Tahoma" w:cs="Tahoma"/>
          <w:sz w:val="18"/>
          <w:szCs w:val="18"/>
        </w:rPr>
      </w:pPr>
      <w:bookmarkStart w:id="9" w:name="_Hlk530045002"/>
      <w:r>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6D5B905B"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CBDE326" w14:textId="77777777" w:rsidR="002E2EBA" w:rsidRDefault="00446E24">
      <w:pPr>
        <w:numPr>
          <w:ilvl w:val="2"/>
          <w:numId w:val="15"/>
        </w:numPr>
        <w:spacing w:before="120"/>
        <w:ind w:left="709" w:hanging="578"/>
        <w:jc w:val="both"/>
        <w:rPr>
          <w:rFonts w:ascii="Tahoma" w:hAnsi="Tahoma" w:cs="Tahoma"/>
          <w:sz w:val="18"/>
          <w:szCs w:val="18"/>
        </w:rPr>
      </w:pPr>
      <w:bookmarkStart w:id="10" w:name="_Hlk61426182"/>
      <w:r>
        <w:rPr>
          <w:rFonts w:ascii="Tahoma" w:hAnsi="Tahoma" w:cs="Tahoma"/>
          <w:sz w:val="18"/>
          <w:szCs w:val="18"/>
        </w:rPr>
        <w:t>Do oferty należy dołączyć wszystkie wymagane w Ogłoszeniu o zamówieniu, SWZ dokumenty – w tym np. oświadczenia z art. 125 ust. 1 ustawy PZP, przedmiotowe środki dowodowe w postaci elektronicznej</w:t>
      </w:r>
      <w:bookmarkEnd w:id="10"/>
      <w:r>
        <w:rPr>
          <w:rFonts w:ascii="Tahoma" w:hAnsi="Tahoma" w:cs="Tahoma"/>
          <w:sz w:val="18"/>
          <w:szCs w:val="18"/>
        </w:rPr>
        <w:t>.</w:t>
      </w:r>
    </w:p>
    <w:p w14:paraId="4BC01ED1"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Po wypełnieniu Formularza składania oferty i załadowaniu wszystkich wymaganych załączników należy kliknąć przycisk „Przejdź do podsumowania”</w:t>
      </w:r>
    </w:p>
    <w:p w14:paraId="246B1510" w14:textId="77777777" w:rsidR="002E2EBA" w:rsidRDefault="00446E24">
      <w:pPr>
        <w:numPr>
          <w:ilvl w:val="2"/>
          <w:numId w:val="15"/>
        </w:numPr>
        <w:spacing w:before="120"/>
        <w:ind w:left="709" w:hanging="578"/>
        <w:jc w:val="both"/>
        <w:rPr>
          <w:rFonts w:ascii="Tahoma" w:hAnsi="Tahoma" w:cs="Tahoma"/>
          <w:sz w:val="18"/>
          <w:szCs w:val="18"/>
        </w:rPr>
      </w:pPr>
      <w:bookmarkStart w:id="11" w:name="_Hlk61426506"/>
      <w:r>
        <w:rPr>
          <w:rFonts w:ascii="Tahoma" w:hAnsi="Tahoma" w:cs="Tahoma"/>
          <w:sz w:val="18"/>
          <w:szCs w:val="18"/>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zakupowej, kwalifikowany podpis elektroniczny  Wykonawca może złożyć</w:t>
      </w:r>
      <w:bookmarkEnd w:id="11"/>
      <w:r>
        <w:rPr>
          <w:rFonts w:ascii="Tahoma" w:hAnsi="Tahoma" w:cs="Tahoma"/>
          <w:sz w:val="18"/>
          <w:szCs w:val="18"/>
        </w:rPr>
        <w:t>:</w:t>
      </w:r>
    </w:p>
    <w:p w14:paraId="3B13D82F" w14:textId="77777777" w:rsidR="002E2EBA" w:rsidRDefault="00446E24" w:rsidP="007A34F4">
      <w:pPr>
        <w:numPr>
          <w:ilvl w:val="3"/>
          <w:numId w:val="15"/>
        </w:numPr>
        <w:spacing w:before="120"/>
        <w:ind w:left="1560" w:hanging="851"/>
        <w:jc w:val="both"/>
        <w:rPr>
          <w:rFonts w:ascii="Tahoma" w:hAnsi="Tahoma" w:cs="Tahoma"/>
          <w:sz w:val="18"/>
          <w:szCs w:val="18"/>
        </w:rPr>
      </w:pPr>
      <w:bookmarkStart w:id="12" w:name="_Hlk61426526"/>
      <w:r>
        <w:rPr>
          <w:rFonts w:ascii="Tahoma" w:hAnsi="Tahoma" w:cs="Tahoma"/>
          <w:sz w:val="18"/>
          <w:szCs w:val="18"/>
        </w:rPr>
        <w:t>bezpośrednio na dokumencie przesłanym do systemu (opcja rekomendowana) oraz</w:t>
      </w:r>
      <w:bookmarkEnd w:id="12"/>
    </w:p>
    <w:p w14:paraId="035966F5" w14:textId="77777777" w:rsidR="002E2EBA" w:rsidRDefault="00446E24" w:rsidP="007A34F4">
      <w:pPr>
        <w:numPr>
          <w:ilvl w:val="3"/>
          <w:numId w:val="15"/>
        </w:numPr>
        <w:spacing w:before="120"/>
        <w:ind w:left="1560" w:hanging="851"/>
        <w:jc w:val="both"/>
        <w:rPr>
          <w:rFonts w:ascii="Tahoma" w:hAnsi="Tahoma" w:cs="Tahoma"/>
          <w:sz w:val="18"/>
          <w:szCs w:val="18"/>
        </w:rPr>
      </w:pPr>
      <w:r>
        <w:rPr>
          <w:rFonts w:ascii="Tahoma" w:hAnsi="Tahoma" w:cs="Tahoma"/>
          <w:sz w:val="18"/>
          <w:szCs w:val="18"/>
        </w:rPr>
        <w:t>dla całego pakietu dokumentów w kroku 2 Formularza składania oferty (po kliknięciu w przycisk „Przejdź do podsumowania”).</w:t>
      </w:r>
    </w:p>
    <w:p w14:paraId="17CF7D5A" w14:textId="77777777" w:rsidR="002E2EBA" w:rsidRDefault="00446E24" w:rsidP="007A34F4">
      <w:pPr>
        <w:spacing w:before="120"/>
        <w:ind w:left="709"/>
        <w:jc w:val="both"/>
        <w:rPr>
          <w:rFonts w:ascii="Tahoma" w:hAnsi="Tahoma" w:cs="Tahoma"/>
          <w:sz w:val="18"/>
          <w:szCs w:val="18"/>
        </w:rPr>
      </w:pPr>
      <w:bookmarkStart w:id="13" w:name="_Hlk61426804"/>
      <w:r>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3"/>
      <w:r>
        <w:rPr>
          <w:rFonts w:ascii="Tahoma" w:hAnsi="Tahoma" w:cs="Tahoma"/>
          <w:sz w:val="18"/>
          <w:szCs w:val="18"/>
        </w:rPr>
        <w:t>, podpisem zaufanym lub podpisem osobistym.</w:t>
      </w:r>
    </w:p>
    <w:p w14:paraId="0E08AFF4" w14:textId="1C1A72C8" w:rsidR="002E2EBA" w:rsidRDefault="00446E24">
      <w:pPr>
        <w:numPr>
          <w:ilvl w:val="2"/>
          <w:numId w:val="15"/>
        </w:numPr>
        <w:spacing w:before="120"/>
        <w:ind w:left="709" w:hanging="567"/>
        <w:jc w:val="both"/>
        <w:rPr>
          <w:rFonts w:ascii="Tahoma" w:hAnsi="Tahoma" w:cs="Tahoma"/>
          <w:sz w:val="18"/>
          <w:szCs w:val="18"/>
        </w:rPr>
      </w:pPr>
      <w:bookmarkStart w:id="14" w:name="_Hlk61429940"/>
      <w:r>
        <w:rPr>
          <w:rFonts w:ascii="Tahoma" w:hAnsi="Tahoma" w:cs="Tahoma"/>
          <w:sz w:val="18"/>
          <w:szCs w:val="18"/>
        </w:rPr>
        <w:t xml:space="preserve">Ścieżka dla złożenia podpisu kwalifikowanego na każdym dokumencie osobno: </w:t>
      </w:r>
      <w:r>
        <w:rPr>
          <w:rFonts w:ascii="Tahoma" w:hAnsi="Tahoma" w:cs="Tahoma"/>
          <w:b/>
          <w:bCs/>
          <w:sz w:val="18"/>
          <w:szCs w:val="18"/>
        </w:rPr>
        <w:t xml:space="preserve">(zalecana przez </w:t>
      </w:r>
      <w:r w:rsidR="00772A87">
        <w:rPr>
          <w:rFonts w:ascii="Tahoma" w:hAnsi="Tahoma" w:cs="Tahoma"/>
          <w:b/>
          <w:bCs/>
          <w:sz w:val="18"/>
          <w:szCs w:val="18"/>
        </w:rPr>
        <w:t>Z</w:t>
      </w:r>
      <w:r>
        <w:rPr>
          <w:rFonts w:ascii="Tahoma" w:hAnsi="Tahoma" w:cs="Tahoma"/>
          <w:b/>
          <w:bCs/>
          <w:sz w:val="18"/>
          <w:szCs w:val="18"/>
        </w:rPr>
        <w:t>amawiającego)</w:t>
      </w:r>
      <w:bookmarkEnd w:id="14"/>
    </w:p>
    <w:p w14:paraId="7E52D756"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pobierz wszystkie pliki dołączone do postępowania na swój komputer,</w:t>
      </w:r>
    </w:p>
    <w:p w14:paraId="4B1C0B2F"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0DE5D72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r>
          <w:rPr>
            <w:rStyle w:val="czeinternetowe"/>
            <w:rFonts w:ascii="Tahoma" w:hAnsi="Tahoma" w:cs="Tahoma"/>
            <w:color w:val="0070C0"/>
            <w:sz w:val="18"/>
            <w:szCs w:val="18"/>
          </w:rPr>
          <w:t>www.platformazakupowa.pl</w:t>
        </w:r>
      </w:hyperlink>
      <w:r>
        <w:rPr>
          <w:rFonts w:ascii="Tahoma" w:hAnsi="Tahoma" w:cs="Tahoma"/>
          <w:sz w:val="18"/>
          <w:szCs w:val="18"/>
        </w:rPr>
        <w:t xml:space="preserve">  </w:t>
      </w:r>
    </w:p>
    <w:p w14:paraId="457CAFAA"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kliknij przycisk Przejdź do podsumowania</w:t>
      </w:r>
    </w:p>
    <w:p w14:paraId="5B6BF030"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lastRenderedPageBreak/>
        <w:t>następnie w drugim kroku składania oferty należy sprawdzić poprawność złożonej oferty, załączonych plików oraz ich treści:</w:t>
      </w:r>
    </w:p>
    <w:p w14:paraId="56EA3CB3"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73278201"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pobrać plik w formacie XML,</w:t>
      </w:r>
    </w:p>
    <w:p w14:paraId="4DB35E8B"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53ECFD6"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05B840AD"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Przyczyny błędnej walidacji podczas jego weryfikacji mogą być następujące:</w:t>
      </w:r>
    </w:p>
    <w:p w14:paraId="0895F11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brak podpisu na dokumencie XML,</w:t>
      </w:r>
    </w:p>
    <w:p w14:paraId="7B4F84DA"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podpis kwalifikowany utracił ważność,</w:t>
      </w:r>
    </w:p>
    <w:p w14:paraId="34A89C8D"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niewłaściwy format podpisu,</w:t>
      </w:r>
    </w:p>
    <w:p w14:paraId="438AA2B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użycie podpisu niekwalifikowanego,</w:t>
      </w:r>
    </w:p>
    <w:p w14:paraId="389129F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zmodyfikowano plik XML,</w:t>
      </w:r>
    </w:p>
    <w:p w14:paraId="34048AC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załączenie przez Wykonawcę niewłaściwego pliku XML.</w:t>
      </w:r>
    </w:p>
    <w:p w14:paraId="2D4CD327"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niezależnie od wyświetlonego komunikatu możesz kliknąć przycisk „Złóż ofertę”, aby zakończyć etap składania oferty, tylko upewnij się, czy błąd nie jest spowodowany błędami wymienionymi powyżej,</w:t>
      </w:r>
    </w:p>
    <w:p w14:paraId="774D575B"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system zaszyfruje ofertę Wykonawcy, tak by ta była niedostępna dla Zamawiającego do terminu otwarcia ofert,</w:t>
      </w:r>
    </w:p>
    <w:p w14:paraId="6D1D363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ostatnim krokiem jest wyświetlenie się komunikatu i przesłanie wiadomości e-mail z Platformy zakupowej z informacją na temat złożonej oferty. </w:t>
      </w:r>
    </w:p>
    <w:p w14:paraId="14B6CFDA" w14:textId="77777777" w:rsidR="002E2EBA" w:rsidRDefault="00446E24" w:rsidP="008035CF">
      <w:pPr>
        <w:numPr>
          <w:ilvl w:val="3"/>
          <w:numId w:val="15"/>
        </w:numPr>
        <w:spacing w:before="120"/>
        <w:ind w:left="1701" w:hanging="992"/>
        <w:jc w:val="both"/>
        <w:rPr>
          <w:rFonts w:ascii="Tahoma" w:hAnsi="Tahoma" w:cs="Tahoma"/>
          <w:sz w:val="18"/>
          <w:szCs w:val="18"/>
        </w:rPr>
      </w:pPr>
      <w:bookmarkStart w:id="15" w:name="_Hlk61429849"/>
      <w:r>
        <w:rPr>
          <w:rFonts w:ascii="Tahoma" w:hAnsi="Tahoma" w:cs="Tahoma"/>
          <w:sz w:val="18"/>
          <w:szCs w:val="18"/>
        </w:rPr>
        <w:t>w celach odwoławczych z uwagi na zaszyfrowanie oferty na Platformie zakupowej Wykonawca powinien przechowywać kopię swojej oferty wraz z pobranym plikiem XML na swoim komputerze</w:t>
      </w:r>
      <w:bookmarkEnd w:id="15"/>
      <w:r>
        <w:rPr>
          <w:rFonts w:ascii="Tahoma" w:hAnsi="Tahoma" w:cs="Tahoma"/>
          <w:sz w:val="18"/>
          <w:szCs w:val="18"/>
        </w:rPr>
        <w:t>,</w:t>
      </w:r>
    </w:p>
    <w:p w14:paraId="4450A441"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Wykonawca może przed upływem terminu do składania ofert wycofać ofertę za pośrednictwem Formularza składania oferty.</w:t>
      </w:r>
    </w:p>
    <w:p w14:paraId="64BA2515"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542D7DCE"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7040263E" w14:textId="77777777" w:rsidR="002E2EBA" w:rsidRDefault="00446E24" w:rsidP="008035CF">
      <w:pPr>
        <w:numPr>
          <w:ilvl w:val="2"/>
          <w:numId w:val="15"/>
        </w:numPr>
        <w:tabs>
          <w:tab w:val="left" w:pos="567"/>
          <w:tab w:val="left" w:pos="709"/>
        </w:tabs>
        <w:spacing w:before="120"/>
        <w:ind w:left="709" w:hanging="709"/>
        <w:jc w:val="both"/>
        <w:rPr>
          <w:rFonts w:ascii="Tahoma" w:hAnsi="Tahoma" w:cs="Tahoma"/>
          <w:sz w:val="18"/>
          <w:szCs w:val="18"/>
        </w:rPr>
      </w:pPr>
      <w:bookmarkStart w:id="16" w:name="_Hlk61430299"/>
      <w:r>
        <w:rPr>
          <w:rFonts w:ascii="Tahoma" w:hAnsi="Tahoma" w:cs="Tahoma"/>
          <w:sz w:val="18"/>
          <w:szCs w:val="18"/>
        </w:rPr>
        <w:t>Jeśli Wykonawca składający ofertę jest zautoryzowany (zalogowany), to wycofanie oferty następuje od razu po złożeniu nowej oferty</w:t>
      </w:r>
      <w:bookmarkEnd w:id="16"/>
      <w:r>
        <w:rPr>
          <w:rFonts w:ascii="Tahoma" w:hAnsi="Tahoma" w:cs="Tahoma"/>
          <w:sz w:val="18"/>
          <w:szCs w:val="18"/>
        </w:rPr>
        <w:t>.</w:t>
      </w:r>
    </w:p>
    <w:p w14:paraId="680813A1" w14:textId="77777777" w:rsidR="002E2EBA" w:rsidRDefault="00446E24" w:rsidP="008035CF">
      <w:pPr>
        <w:numPr>
          <w:ilvl w:val="3"/>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Jeżeli oferta składana jest przez niezautoryzowanego Wykonawcę (niezalogowanego lub nieposiadający konta) to wycofanie oferty musi być przez niego potwierdzone:</w:t>
      </w:r>
    </w:p>
    <w:p w14:paraId="18E5F21D"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przez kliknięcie w link wysłany w wiadomości e-mail, który musi być zgodny z adresem e-mail podanym podczas pierwotnego składania oferty,</w:t>
      </w:r>
    </w:p>
    <w:p w14:paraId="48860838"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zalogowanie i kliknięcie w przycisk „Potwierdź ofertę”.</w:t>
      </w:r>
    </w:p>
    <w:p w14:paraId="58F62356" w14:textId="6A9F8388" w:rsidR="002E2EBA" w:rsidRDefault="00446E24" w:rsidP="00436D33">
      <w:pPr>
        <w:tabs>
          <w:tab w:val="left" w:pos="567"/>
        </w:tabs>
        <w:spacing w:before="120"/>
        <w:ind w:left="709"/>
        <w:jc w:val="both"/>
        <w:rPr>
          <w:rFonts w:ascii="Tahoma" w:hAnsi="Tahoma" w:cs="Tahoma"/>
          <w:sz w:val="18"/>
          <w:szCs w:val="18"/>
        </w:rPr>
      </w:pPr>
      <w:r>
        <w:rPr>
          <w:rFonts w:ascii="Tahoma" w:hAnsi="Tahoma" w:cs="Tahoma"/>
          <w:sz w:val="18"/>
          <w:szCs w:val="18"/>
        </w:rPr>
        <w:t>Potwierdzeniem wycofaniu oferty w przypadku w przypadku pkt. 10.2.1</w:t>
      </w:r>
      <w:r w:rsidR="00436D33">
        <w:rPr>
          <w:rFonts w:ascii="Tahoma" w:hAnsi="Tahoma" w:cs="Tahoma"/>
          <w:sz w:val="18"/>
          <w:szCs w:val="18"/>
        </w:rPr>
        <w:t>0</w:t>
      </w:r>
      <w:r>
        <w:rPr>
          <w:rFonts w:ascii="Tahoma" w:hAnsi="Tahoma" w:cs="Tahoma"/>
          <w:sz w:val="18"/>
          <w:szCs w:val="18"/>
        </w:rPr>
        <w:t>.1 jest data kliknięcia w przycisk „Wycofaj ofertę” i potwierdzenie tej akcji.</w:t>
      </w:r>
    </w:p>
    <w:p w14:paraId="75B66FA8"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Wycofanie oferty możliwe jest do zakończenia terminu składa ofert.</w:t>
      </w:r>
    </w:p>
    <w:p w14:paraId="72E682EE"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Wykonawca po upływie terminu składania ofert nie może dokonywać zmiany złożonej oferty. </w:t>
      </w:r>
    </w:p>
    <w:p w14:paraId="1039CAE4"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bookmarkStart w:id="17"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7"/>
      <w:r>
        <w:rPr>
          <w:rFonts w:ascii="Tahoma" w:hAnsi="Tahoma" w:cs="Tahoma"/>
          <w:sz w:val="18"/>
          <w:szCs w:val="18"/>
        </w:rPr>
        <w:t xml:space="preserve">. </w:t>
      </w:r>
    </w:p>
    <w:p w14:paraId="14294BF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lastRenderedPageBreak/>
        <w:t xml:space="preserve">Oferta powinna być sporządzona w języku polskim, z zachowaniem postaci elektronicznej w formacie danych: .doc, .docx., .rtf., .xps, .odt, .xls, .xlsx, Zamawiający zaleca w szczególności .pdf – jako format przesyłania danych. </w:t>
      </w:r>
      <w:bookmarkStart w:id="18" w:name="_Hlk530049617"/>
    </w:p>
    <w:p w14:paraId="0F552DD6"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Ofertę, oświadczenia oraz oświadczenie, o którym mowa w art. 125 ust. 1 ustawy PZP, sporządza się pod rygorem nieważności, w postaci elektronicznej i opatruje kwalifikowanym podpisem elektronicznym</w:t>
      </w:r>
      <w:bookmarkEnd w:id="18"/>
      <w:r>
        <w:rPr>
          <w:rFonts w:ascii="Tahoma" w:hAnsi="Tahoma" w:cs="Tahoma"/>
          <w:sz w:val="18"/>
          <w:szCs w:val="18"/>
        </w:rPr>
        <w:t>, lub podpisem zaufanym lub podpisem osobistym.</w:t>
      </w:r>
    </w:p>
    <w:p w14:paraId="51CC270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9" w:name="_Hlk61430856"/>
      <w:r>
        <w:rPr>
          <w:rFonts w:ascii="Tahoma" w:hAnsi="Tahoma" w:cs="Tahoma"/>
          <w:sz w:val="18"/>
          <w:szCs w:val="18"/>
        </w:rPr>
        <w:t>Czas wyświetlany na Platformie Zakupowej synchronizuje się automatycznie z serwerem Głównego Urzędu Miar.</w:t>
      </w:r>
      <w:bookmarkEnd w:id="9"/>
      <w:bookmarkEnd w:id="19"/>
    </w:p>
    <w:p w14:paraId="20034CC2" w14:textId="77777777" w:rsidR="002E2EBA" w:rsidRDefault="00446E24">
      <w:pPr>
        <w:numPr>
          <w:ilvl w:val="1"/>
          <w:numId w:val="20"/>
        </w:numPr>
        <w:spacing w:before="120"/>
        <w:ind w:left="426" w:hanging="426"/>
        <w:jc w:val="both"/>
        <w:rPr>
          <w:rFonts w:ascii="Tahoma" w:hAnsi="Tahoma" w:cs="Tahoma"/>
          <w:sz w:val="18"/>
          <w:szCs w:val="18"/>
        </w:rPr>
      </w:pPr>
      <w:r>
        <w:rPr>
          <w:rFonts w:ascii="Tahoma" w:hAnsi="Tahoma" w:cs="Tahoma"/>
          <w:b/>
          <w:bCs/>
          <w:sz w:val="18"/>
          <w:szCs w:val="18"/>
        </w:rPr>
        <w:t>Zamawiający nie udziela żadnych ustnych i telefonicznych informacji, wyjaśnień czy odpowiedzi na kierowane zapytania, dotyczące wyjaśnienia treści Specyfikacji Warunków Zamówienia</w:t>
      </w:r>
      <w:r>
        <w:rPr>
          <w:rFonts w:ascii="Tahoma" w:hAnsi="Tahoma" w:cs="Tahoma"/>
          <w:bCs/>
          <w:sz w:val="18"/>
          <w:szCs w:val="18"/>
        </w:rPr>
        <w:t>.</w:t>
      </w:r>
    </w:p>
    <w:p w14:paraId="39A46DF1"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Wykonawca może zwracać się do Zamawiającego o wyjaśnienia treści Specyfikacji Warunków Zamówienia.</w:t>
      </w:r>
    </w:p>
    <w:p w14:paraId="741A8A9E" w14:textId="7EDF2E30" w:rsidR="002E2EBA" w:rsidRDefault="00446E24">
      <w:pPr>
        <w:numPr>
          <w:ilvl w:val="1"/>
          <w:numId w:val="20"/>
        </w:numPr>
        <w:spacing w:before="120"/>
        <w:ind w:left="426" w:hanging="426"/>
        <w:jc w:val="both"/>
        <w:rPr>
          <w:rFonts w:ascii="Tahoma" w:hAnsi="Tahoma" w:cs="Tahoma"/>
          <w:sz w:val="18"/>
          <w:szCs w:val="18"/>
        </w:rPr>
      </w:pPr>
      <w:r>
        <w:rPr>
          <w:rFonts w:ascii="Tahoma" w:hAnsi="Tahoma" w:cs="Tahoma"/>
          <w:sz w:val="18"/>
          <w:szCs w:val="18"/>
        </w:rPr>
        <w:t xml:space="preserve">Zamawiający udzieli wyjaśnień niezwłocznie, jednak nie później niż na </w:t>
      </w:r>
      <w:r>
        <w:rPr>
          <w:rFonts w:ascii="Tahoma" w:hAnsi="Tahoma" w:cs="Tahoma"/>
          <w:b/>
          <w:bCs/>
          <w:sz w:val="18"/>
          <w:szCs w:val="18"/>
        </w:rPr>
        <w:t>2 dni</w:t>
      </w:r>
      <w:r>
        <w:rPr>
          <w:rFonts w:ascii="Tahoma" w:hAnsi="Tahoma" w:cs="Tahoma"/>
          <w:sz w:val="18"/>
          <w:szCs w:val="18"/>
        </w:rPr>
        <w:t xml:space="preserve"> przed upływem terminu  składania ofert, pod warunkiem, że wniosek (zapytanie) o wyjaśnienie treści Specyfikacji Warunków Zamówienia wpłynie do Zamawiającego nie później niż na </w:t>
      </w:r>
      <w:r>
        <w:rPr>
          <w:rFonts w:ascii="Tahoma" w:hAnsi="Tahoma" w:cs="Tahoma"/>
          <w:b/>
          <w:bCs/>
          <w:sz w:val="18"/>
          <w:szCs w:val="18"/>
        </w:rPr>
        <w:t>4 dni</w:t>
      </w:r>
      <w:r>
        <w:rPr>
          <w:rFonts w:ascii="Tahoma" w:hAnsi="Tahoma" w:cs="Tahoma"/>
          <w:sz w:val="18"/>
          <w:szCs w:val="18"/>
        </w:rPr>
        <w:t xml:space="preserve"> przed upływem terminu składania ofert. Jeżeli Zamawiający nie udzieli odpowiedzi w terminie o którym mowa powyżej, przedłuży termin składania ofert o czas niezbędny do zapoznania się wszystkich zainteresowanych wykonawców z wyjaśnieniami niezbędnymi do należytego przygotowania i złożenia ofert.</w:t>
      </w:r>
      <w:r>
        <w:rPr>
          <w:rFonts w:ascii="Tahoma" w:hAnsi="Tahoma" w:cs="Tahoma"/>
          <w:color w:val="FF0000"/>
          <w:sz w:val="18"/>
          <w:szCs w:val="18"/>
        </w:rPr>
        <w:t xml:space="preserve"> </w:t>
      </w:r>
    </w:p>
    <w:p w14:paraId="3944C7F5"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E5E3"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Przedłużenie terminu składania ofert nie wpływa na bieg terminu składania wniosku (zapytań), o których mowa w pkt 10.5 SWZ.</w:t>
      </w:r>
    </w:p>
    <w:p w14:paraId="0FFAEDD0"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Treść zapytań wraz z wyjaśnieniami (odpowiedziami), Zamawiający udostępnia, bez ujawniania źródła zapytania, na stronie internetowej prowadzonego postępowania tj. Dedykowanej Platformie Zakupowej </w:t>
      </w:r>
      <w:hyperlink r:id="rId25">
        <w:r>
          <w:rPr>
            <w:rStyle w:val="czeinternetowe"/>
            <w:rFonts w:ascii="Arial" w:hAnsi="Arial" w:cs="Arial"/>
            <w:color w:val="0070C0"/>
          </w:rPr>
          <w:t>https://platformazakupowa.pl/pn/spzoz_zgorzelec</w:t>
        </w:r>
      </w:hyperlink>
      <w:r>
        <w:rPr>
          <w:rFonts w:ascii="Tahoma" w:hAnsi="Tahoma" w:cs="Tahoma"/>
          <w:sz w:val="18"/>
          <w:szCs w:val="18"/>
        </w:rPr>
        <w:t>.</w:t>
      </w:r>
    </w:p>
    <w:p w14:paraId="28820ED1" w14:textId="77777777" w:rsidR="002E2EBA" w:rsidRDefault="00446E24">
      <w:pPr>
        <w:numPr>
          <w:ilvl w:val="1"/>
          <w:numId w:val="20"/>
        </w:numPr>
        <w:spacing w:before="120"/>
        <w:jc w:val="both"/>
        <w:rPr>
          <w:rFonts w:ascii="Tahoma" w:hAnsi="Tahoma" w:cs="Tahoma"/>
          <w:color w:val="FF0000"/>
          <w:sz w:val="18"/>
          <w:szCs w:val="18"/>
        </w:rPr>
      </w:pPr>
      <w:r>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6">
        <w:r>
          <w:rPr>
            <w:rStyle w:val="czeinternetowe"/>
            <w:rFonts w:ascii="Arial" w:hAnsi="Arial" w:cs="Arial"/>
            <w:color w:val="0070C0"/>
          </w:rPr>
          <w:t>https://platformazakupowa.pl/pn/spzoz_zgorzelec</w:t>
        </w:r>
      </w:hyperlink>
      <w:r>
        <w:rPr>
          <w:rFonts w:ascii="Tahoma" w:hAnsi="Tahoma" w:cs="Tahoma"/>
          <w:sz w:val="18"/>
          <w:szCs w:val="18"/>
        </w:rPr>
        <w:t xml:space="preserve">, </w:t>
      </w:r>
      <w:r>
        <w:rPr>
          <w:rFonts w:ascii="Tahoma" w:hAnsi="Tahoma" w:cs="Tahoma"/>
          <w:color w:val="000000"/>
          <w:sz w:val="18"/>
          <w:szCs w:val="18"/>
        </w:rPr>
        <w:t>na stronie danego postępowania.</w:t>
      </w:r>
    </w:p>
    <w:p w14:paraId="207F41FE" w14:textId="77777777" w:rsidR="002E2EBA" w:rsidRDefault="00446E24">
      <w:pPr>
        <w:numPr>
          <w:ilvl w:val="1"/>
          <w:numId w:val="20"/>
        </w:numPr>
        <w:spacing w:before="120"/>
        <w:ind w:left="426"/>
        <w:jc w:val="both"/>
        <w:rPr>
          <w:rFonts w:ascii="Tahoma" w:hAnsi="Tahoma" w:cs="Tahoma"/>
          <w:color w:val="FF0000"/>
          <w:sz w:val="18"/>
          <w:szCs w:val="18"/>
        </w:rPr>
      </w:pPr>
      <w:r>
        <w:rPr>
          <w:rFonts w:ascii="Tahoma" w:hAnsi="Tahoma" w:cs="Tahoma"/>
          <w:sz w:val="18"/>
          <w:szCs w:val="18"/>
        </w:rPr>
        <w:t xml:space="preserve">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 Zamawiający informuje wykonawców o przedłużonym terminie składania ofert przez zamieszczenie informacji na stronie internetowej prowadzonego postępowania tj. Dedykowanej Platformie Zakupowej </w:t>
      </w:r>
      <w:hyperlink r:id="rId27">
        <w:r>
          <w:rPr>
            <w:rStyle w:val="czeinternetowe"/>
            <w:rFonts w:ascii="Arial" w:hAnsi="Arial" w:cs="Arial"/>
            <w:color w:val="0070C0"/>
          </w:rPr>
          <w:t>https://platformazakupowa.pl/pn/spzoz_zgorzelec</w:t>
        </w:r>
      </w:hyperlink>
      <w:r>
        <w:rPr>
          <w:rFonts w:ascii="Tahoma" w:hAnsi="Tahoma" w:cs="Tahoma"/>
          <w:sz w:val="18"/>
          <w:szCs w:val="18"/>
        </w:rPr>
        <w:t xml:space="preserve">. Informację o przedłużonym terminie składania ofert zamawiający ponadto zamieszcza w ogłoszeniu, o którym mowa w art. 267 ust. 2 pkt 6. </w:t>
      </w:r>
    </w:p>
    <w:p w14:paraId="4D136D7D" w14:textId="77777777" w:rsidR="002E2EBA" w:rsidRDefault="002E2EBA">
      <w:pPr>
        <w:pStyle w:val="Akapitzlist"/>
        <w:ind w:left="0"/>
        <w:rPr>
          <w:rFonts w:ascii="Tahoma" w:hAnsi="Tahoma"/>
          <w:b/>
          <w:sz w:val="18"/>
        </w:rPr>
      </w:pPr>
    </w:p>
    <w:p w14:paraId="7D5C216F"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Wymagania dotyczące wadium.</w:t>
      </w:r>
    </w:p>
    <w:p w14:paraId="527B9509" w14:textId="77777777" w:rsidR="002E2EBA" w:rsidRDefault="00446E24">
      <w:pPr>
        <w:pStyle w:val="Standard"/>
        <w:spacing w:before="120" w:after="120"/>
        <w:jc w:val="both"/>
        <w:rPr>
          <w:rFonts w:ascii="Tahoma" w:hAnsi="Tahoma" w:cs="Tahoma"/>
          <w:sz w:val="18"/>
          <w:szCs w:val="18"/>
        </w:rPr>
      </w:pPr>
      <w:r>
        <w:rPr>
          <w:rFonts w:ascii="Tahoma" w:hAnsi="Tahoma" w:cs="Tahoma"/>
          <w:sz w:val="18"/>
          <w:szCs w:val="18"/>
        </w:rPr>
        <w:t>11.1 Zamawiający nie wymaga wniesienia wadium.</w:t>
      </w:r>
    </w:p>
    <w:p w14:paraId="6A1161E5"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Termin związania ofertą.</w:t>
      </w:r>
    </w:p>
    <w:p w14:paraId="37E5700C" w14:textId="7429FE06" w:rsidR="002E2EBA" w:rsidRPr="00A75ABF" w:rsidRDefault="00446E24">
      <w:pPr>
        <w:numPr>
          <w:ilvl w:val="1"/>
          <w:numId w:val="21"/>
        </w:numPr>
        <w:spacing w:before="120"/>
        <w:ind w:left="567" w:hanging="578"/>
        <w:jc w:val="both"/>
        <w:rPr>
          <w:rFonts w:ascii="Tahoma" w:hAnsi="Tahoma" w:cs="Tahoma"/>
          <w:color w:val="0070C0"/>
          <w:sz w:val="18"/>
          <w:szCs w:val="18"/>
        </w:rPr>
      </w:pPr>
      <w:r>
        <w:rPr>
          <w:rFonts w:ascii="Tahoma" w:hAnsi="Tahoma" w:cs="Tahoma"/>
          <w:sz w:val="18"/>
          <w:szCs w:val="18"/>
        </w:rPr>
        <w:t>Termin związania ofertą wynosi</w:t>
      </w:r>
      <w:r w:rsidR="0086249E">
        <w:rPr>
          <w:rFonts w:ascii="Tahoma" w:hAnsi="Tahoma" w:cs="Tahoma"/>
          <w:sz w:val="18"/>
          <w:szCs w:val="18"/>
        </w:rPr>
        <w:t xml:space="preserve"> 30 dni</w:t>
      </w:r>
      <w:r w:rsidR="0086249E" w:rsidRPr="001E2322">
        <w:rPr>
          <w:rFonts w:ascii="Tahoma" w:hAnsi="Tahoma" w:cs="Tahoma"/>
          <w:sz w:val="18"/>
          <w:szCs w:val="18"/>
        </w:rPr>
        <w:t>,</w:t>
      </w:r>
      <w:r w:rsidRPr="00F9603A">
        <w:rPr>
          <w:rFonts w:ascii="Tahoma" w:hAnsi="Tahoma" w:cs="Tahoma"/>
          <w:color w:val="FF0000"/>
          <w:sz w:val="18"/>
          <w:szCs w:val="18"/>
        </w:rPr>
        <w:t xml:space="preserve"> </w:t>
      </w:r>
      <w:r w:rsidRPr="001E2322">
        <w:rPr>
          <w:rFonts w:ascii="Tahoma" w:hAnsi="Tahoma" w:cs="Tahoma"/>
          <w:b/>
          <w:bCs/>
          <w:color w:val="0070C0"/>
          <w:sz w:val="18"/>
          <w:szCs w:val="18"/>
          <w:highlight w:val="yellow"/>
        </w:rPr>
        <w:t xml:space="preserve">tj. do dnia </w:t>
      </w:r>
      <w:r w:rsidR="001E2322" w:rsidRPr="001E2322">
        <w:rPr>
          <w:rFonts w:ascii="Tahoma" w:hAnsi="Tahoma" w:cs="Tahoma"/>
          <w:b/>
          <w:bCs/>
          <w:color w:val="0070C0"/>
          <w:sz w:val="18"/>
          <w:szCs w:val="18"/>
          <w:highlight w:val="yellow"/>
        </w:rPr>
        <w:t>10</w:t>
      </w:r>
      <w:r w:rsidRPr="001E2322">
        <w:rPr>
          <w:rFonts w:ascii="Tahoma" w:hAnsi="Tahoma" w:cs="Tahoma"/>
          <w:b/>
          <w:bCs/>
          <w:color w:val="0070C0"/>
          <w:sz w:val="18"/>
          <w:szCs w:val="18"/>
          <w:highlight w:val="yellow"/>
        </w:rPr>
        <w:t>.</w:t>
      </w:r>
      <w:r w:rsidR="00F9603A" w:rsidRPr="001E2322">
        <w:rPr>
          <w:rFonts w:ascii="Tahoma" w:hAnsi="Tahoma" w:cs="Tahoma"/>
          <w:b/>
          <w:bCs/>
          <w:color w:val="0070C0"/>
          <w:sz w:val="18"/>
          <w:szCs w:val="18"/>
          <w:highlight w:val="yellow"/>
        </w:rPr>
        <w:t>01</w:t>
      </w:r>
      <w:r w:rsidRPr="001E2322">
        <w:rPr>
          <w:rFonts w:ascii="Tahoma" w:hAnsi="Tahoma" w:cs="Tahoma"/>
          <w:b/>
          <w:bCs/>
          <w:color w:val="0070C0"/>
          <w:sz w:val="18"/>
          <w:szCs w:val="18"/>
          <w:highlight w:val="yellow"/>
        </w:rPr>
        <w:t>.202</w:t>
      </w:r>
      <w:r w:rsidR="00F9603A" w:rsidRPr="001E2322">
        <w:rPr>
          <w:rFonts w:ascii="Tahoma" w:hAnsi="Tahoma" w:cs="Tahoma"/>
          <w:b/>
          <w:bCs/>
          <w:color w:val="0070C0"/>
          <w:sz w:val="18"/>
          <w:szCs w:val="18"/>
          <w:highlight w:val="yellow"/>
        </w:rPr>
        <w:t>5</w:t>
      </w:r>
      <w:r w:rsidRPr="001E2322">
        <w:rPr>
          <w:rFonts w:ascii="Tahoma" w:hAnsi="Tahoma" w:cs="Tahoma"/>
          <w:b/>
          <w:bCs/>
          <w:color w:val="0070C0"/>
          <w:sz w:val="18"/>
          <w:szCs w:val="18"/>
          <w:highlight w:val="yellow"/>
        </w:rPr>
        <w:t>r.</w:t>
      </w:r>
    </w:p>
    <w:p w14:paraId="78085EBD"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4276574"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C7A09A0" w14:textId="77777777" w:rsidR="00636392" w:rsidRPr="00636392" w:rsidRDefault="00636392" w:rsidP="00636392">
      <w:pPr>
        <w:spacing w:before="120"/>
        <w:ind w:left="567"/>
        <w:jc w:val="both"/>
        <w:rPr>
          <w:rFonts w:ascii="Tahoma" w:hAnsi="Tahoma" w:cs="Tahoma"/>
          <w:sz w:val="6"/>
          <w:szCs w:val="6"/>
        </w:rPr>
      </w:pPr>
    </w:p>
    <w:p w14:paraId="266C0974" w14:textId="174AB469"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przygotowania ofert:</w:t>
      </w:r>
    </w:p>
    <w:p w14:paraId="19B379CA"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sporządza ofertę zgodnie ze Specyfikacją Warunków Zamówienia.</w:t>
      </w:r>
    </w:p>
    <w:p w14:paraId="1553FB46"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ponosi wszelkie koszty związane z przygotowaniem i złożeniem oferty.</w:t>
      </w:r>
    </w:p>
    <w:p w14:paraId="51DB6B72"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lastRenderedPageBreak/>
        <w:t>Zamawiający nie dopuszcza dokonywania w treści załączonych wzorów dokumentów istotnych zmian, bez zgody Zamawiającego.</w:t>
      </w:r>
    </w:p>
    <w:p w14:paraId="69B5C509"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Oferta musi być 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muszą być podpisane przez wszystkie te osoby.</w:t>
      </w:r>
    </w:p>
    <w:p w14:paraId="7D54D530" w14:textId="77777777" w:rsidR="002E2EBA" w:rsidRDefault="00446E24">
      <w:pPr>
        <w:pStyle w:val="Akapitzlist"/>
        <w:numPr>
          <w:ilvl w:val="1"/>
          <w:numId w:val="21"/>
        </w:numPr>
        <w:spacing w:after="120"/>
        <w:ind w:left="567"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3A839A5C" w14:textId="77777777" w:rsidR="002E2EBA" w:rsidRDefault="00446E24">
      <w:pPr>
        <w:pStyle w:val="Akapitzlist"/>
        <w:numPr>
          <w:ilvl w:val="1"/>
          <w:numId w:val="21"/>
        </w:numPr>
        <w:spacing w:after="120"/>
        <w:ind w:left="567" w:hanging="578"/>
        <w:jc w:val="both"/>
        <w:rPr>
          <w:rFonts w:ascii="Tahoma" w:hAnsi="Tahoma" w:cs="Tahoma"/>
          <w:color w:val="0070C0"/>
          <w:sz w:val="18"/>
          <w:szCs w:val="18"/>
        </w:rPr>
      </w:pPr>
      <w:r>
        <w:rPr>
          <w:rFonts w:ascii="Tahoma" w:hAnsi="Tahoma" w:cs="Tahoma"/>
          <w:b/>
          <w:color w:val="0070C0"/>
          <w:sz w:val="18"/>
          <w:szCs w:val="18"/>
        </w:rPr>
        <w:t>Zawartość oferty. Złożona oferta opatrzona kwalifikowanym podpisem elektronicznym, podpisem zaufanym lub podpisem osobistym, musi zawierać:</w:t>
      </w:r>
    </w:p>
    <w:p w14:paraId="65C58214" w14:textId="5CA0E383"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załącznik nr 1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Formularz oferty,</w:t>
      </w:r>
    </w:p>
    <w:p w14:paraId="651C1E1E" w14:textId="0664ECD5" w:rsidR="002E2EBA" w:rsidRPr="00D52297" w:rsidRDefault="00D52297" w:rsidP="00D52297">
      <w:pPr>
        <w:pStyle w:val="Akapitzlist"/>
        <w:numPr>
          <w:ilvl w:val="2"/>
          <w:numId w:val="21"/>
        </w:numPr>
        <w:ind w:left="1276" w:hanging="709"/>
        <w:rPr>
          <w:rFonts w:ascii="Tahoma" w:hAnsi="Tahoma" w:cs="Tahoma"/>
          <w:b/>
          <w:bCs/>
          <w:color w:val="0070C0"/>
          <w:sz w:val="18"/>
          <w:szCs w:val="18"/>
        </w:rPr>
      </w:pPr>
      <w:r>
        <w:rPr>
          <w:rFonts w:ascii="Tahoma" w:hAnsi="Tahoma" w:cs="Tahoma"/>
          <w:sz w:val="18"/>
          <w:szCs w:val="18"/>
        </w:rPr>
        <w:t>w</w:t>
      </w:r>
      <w:r w:rsidR="00446E24">
        <w:rPr>
          <w:rFonts w:ascii="Tahoma" w:hAnsi="Tahoma" w:cs="Tahoma"/>
          <w:sz w:val="18"/>
          <w:szCs w:val="18"/>
        </w:rPr>
        <w:t xml:space="preserve">ypełniony </w:t>
      </w:r>
      <w:r w:rsidRPr="00D52297">
        <w:rPr>
          <w:rFonts w:ascii="Tahoma" w:hAnsi="Tahoma" w:cs="Tahoma"/>
          <w:b/>
          <w:bCs/>
          <w:color w:val="0070C0"/>
          <w:sz w:val="18"/>
          <w:szCs w:val="18"/>
        </w:rPr>
        <w:t>załącznik nr 2 do SWZ</w:t>
      </w:r>
      <w:r>
        <w:rPr>
          <w:rFonts w:ascii="Tahoma" w:hAnsi="Tahoma" w:cs="Tahoma"/>
          <w:sz w:val="18"/>
          <w:szCs w:val="18"/>
        </w:rPr>
        <w:t xml:space="preserve"> - F</w:t>
      </w:r>
      <w:r w:rsidR="00446E24">
        <w:rPr>
          <w:rFonts w:ascii="Tahoma" w:hAnsi="Tahoma" w:cs="Tahoma"/>
          <w:sz w:val="18"/>
          <w:szCs w:val="18"/>
        </w:rPr>
        <w:t>ormularz cenowy, w zakresie pakietów na które</w:t>
      </w:r>
      <w:r>
        <w:rPr>
          <w:rFonts w:ascii="Tahoma" w:hAnsi="Tahoma" w:cs="Tahoma"/>
          <w:sz w:val="18"/>
          <w:szCs w:val="18"/>
        </w:rPr>
        <w:t xml:space="preserve"> </w:t>
      </w:r>
      <w:r w:rsidR="00446E24">
        <w:rPr>
          <w:rFonts w:ascii="Tahoma" w:hAnsi="Tahoma" w:cs="Tahoma"/>
          <w:sz w:val="18"/>
          <w:szCs w:val="18"/>
        </w:rPr>
        <w:t>Wykonawca składa ofertę</w:t>
      </w:r>
    </w:p>
    <w:p w14:paraId="02BC5179" w14:textId="5766ED00"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 xml:space="preserve">załącznik nr </w:t>
      </w:r>
      <w:r w:rsidR="00B342D1">
        <w:rPr>
          <w:rFonts w:ascii="Tahoma" w:hAnsi="Tahoma" w:cs="Tahoma"/>
          <w:b/>
          <w:bCs/>
          <w:color w:val="0070C0"/>
          <w:sz w:val="18"/>
          <w:szCs w:val="18"/>
        </w:rPr>
        <w:t>3</w:t>
      </w:r>
      <w:r w:rsidRPr="00D52297">
        <w:rPr>
          <w:rFonts w:ascii="Tahoma" w:hAnsi="Tahoma" w:cs="Tahoma"/>
          <w:b/>
          <w:bCs/>
          <w:color w:val="0070C0"/>
          <w:sz w:val="18"/>
          <w:szCs w:val="18"/>
        </w:rPr>
        <w:t xml:space="preserve">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Oświadczenie o braku podstaw do wykluczenia</w:t>
      </w:r>
      <w:r w:rsidR="00866735">
        <w:rPr>
          <w:rFonts w:ascii="Tahoma" w:hAnsi="Tahoma" w:cs="Tahoma"/>
          <w:sz w:val="18"/>
          <w:szCs w:val="18"/>
        </w:rPr>
        <w:t>.</w:t>
      </w:r>
    </w:p>
    <w:p w14:paraId="0030C7C0" w14:textId="0C5BA541" w:rsidR="00CD215C" w:rsidRPr="00866735" w:rsidRDefault="00866735" w:rsidP="00866735">
      <w:pPr>
        <w:pStyle w:val="Akapitzlist"/>
        <w:numPr>
          <w:ilvl w:val="2"/>
          <w:numId w:val="21"/>
        </w:numPr>
        <w:ind w:left="1276" w:hanging="709"/>
        <w:jc w:val="both"/>
        <w:rPr>
          <w:rFonts w:ascii="Tahoma" w:hAnsi="Tahoma" w:cs="Tahoma"/>
          <w:sz w:val="18"/>
          <w:szCs w:val="18"/>
        </w:rPr>
      </w:pPr>
      <w:r>
        <w:rPr>
          <w:rFonts w:ascii="Tahoma" w:hAnsi="Tahoma"/>
          <w:b/>
          <w:iCs/>
          <w:color w:val="C00000"/>
          <w:sz w:val="18"/>
        </w:rPr>
        <w:t>Katalog lub prospekt lub folder</w:t>
      </w:r>
      <w:r>
        <w:rPr>
          <w:rFonts w:ascii="Tahoma" w:hAnsi="Tahoma"/>
          <w:iCs/>
          <w:sz w:val="18"/>
        </w:rPr>
        <w:t xml:space="preserve"> - w języku polskim każdego zaoferowanego przedmiotu zamówienia - wraz z</w:t>
      </w:r>
      <w:r>
        <w:rPr>
          <w:rFonts w:ascii="Tahoma" w:hAnsi="Tahoma"/>
          <w:b/>
          <w:iCs/>
          <w:sz w:val="18"/>
        </w:rPr>
        <w:t xml:space="preserve"> numerami katalogowymi,</w:t>
      </w:r>
      <w:r>
        <w:rPr>
          <w:rFonts w:ascii="Tahoma" w:hAnsi="Tahoma"/>
          <w:iCs/>
          <w:sz w:val="18"/>
        </w:rPr>
        <w:t xml:space="preserve"> w oparciu o które została przygotowana oferta, </w:t>
      </w:r>
      <w:r>
        <w:rPr>
          <w:rFonts w:ascii="Tahoma" w:hAnsi="Tahoma"/>
          <w:iCs/>
          <w:sz w:val="18"/>
          <w:highlight w:val="yellow"/>
        </w:rPr>
        <w:t>(numer katalogowy musi być zgodny, z numerem podanym w formularzu cenowym)</w:t>
      </w:r>
      <w:r>
        <w:rPr>
          <w:rFonts w:ascii="Tahoma" w:hAnsi="Tahoma"/>
          <w:iCs/>
          <w:sz w:val="18"/>
        </w:rPr>
        <w:t xml:space="preserve">, </w:t>
      </w:r>
      <w:r>
        <w:rPr>
          <w:rFonts w:ascii="Tahoma" w:hAnsi="Tahoma" w:cs="Tahoma"/>
          <w:b/>
          <w:bCs/>
          <w:sz w:val="18"/>
          <w:szCs w:val="18"/>
        </w:rPr>
        <w:t>celem identyfikacji zaoferowanego przedmiotu zamówienia</w:t>
      </w:r>
    </w:p>
    <w:p w14:paraId="0D8E4A01" w14:textId="6A1ACAAB"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odpis lub informacj</w:t>
      </w:r>
      <w:r w:rsidR="00D52297">
        <w:rPr>
          <w:rFonts w:ascii="Tahoma" w:hAnsi="Tahoma" w:cs="Tahoma"/>
          <w:sz w:val="18"/>
          <w:szCs w:val="18"/>
        </w:rPr>
        <w:t>ę</w:t>
      </w:r>
      <w:r>
        <w:rPr>
          <w:rFonts w:ascii="Tahoma" w:hAnsi="Tahoma" w:cs="Tahoma"/>
          <w:sz w:val="18"/>
          <w:szCs w:val="18"/>
        </w:rPr>
        <w:t xml:space="preserve">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6B9C0F0" w14:textId="77777777"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pełnomocnictwa – jeżeli niezbędne – vide pkt. 13.4. – 13.5. SWZ.</w:t>
      </w:r>
    </w:p>
    <w:p w14:paraId="3F2B86FD" w14:textId="77777777" w:rsidR="002E2EBA" w:rsidRDefault="00446E24">
      <w:pPr>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Zamawiający informuje, iż zgodnie z art. 74 Ustawy PZP protokół wraz załącznikami (oferty, opinie biegłych, oświadczenia, zawiadomienia, wnioski i inne dokumenty oraz informacje składane przez Zamawiającego i Wykonawców oraz umowa w sprawie zamówienia publicznego) są </w:t>
      </w:r>
      <w:r>
        <w:rPr>
          <w:rFonts w:ascii="Tahoma" w:hAnsi="Tahoma" w:cs="Tahoma"/>
          <w:b/>
          <w:bCs/>
          <w:sz w:val="18"/>
          <w:szCs w:val="18"/>
        </w:rPr>
        <w:t>jawne</w:t>
      </w:r>
      <w:r>
        <w:rPr>
          <w:rFonts w:ascii="Tahoma" w:hAnsi="Tahoma" w:cs="Tahoma"/>
          <w:bCs/>
          <w:sz w:val="18"/>
          <w:szCs w:val="18"/>
        </w:rPr>
        <w:t xml:space="preserve">, z wyjątkiem informacji stanowiących </w:t>
      </w:r>
      <w:r>
        <w:rPr>
          <w:rFonts w:ascii="Tahoma" w:hAnsi="Tahoma" w:cs="Tahoma"/>
          <w:b/>
          <w:bCs/>
          <w:sz w:val="18"/>
          <w:szCs w:val="18"/>
        </w:rPr>
        <w:t>tajemnicę przedsiębiorstwa</w:t>
      </w:r>
      <w:r>
        <w:rPr>
          <w:rFonts w:ascii="Tahoma" w:hAnsi="Tahoma" w:cs="Tahoma"/>
          <w:bCs/>
          <w:sz w:val="18"/>
          <w:szCs w:val="18"/>
        </w:rPr>
        <w:t xml:space="preserve"> w rozumieniu przepisów o zwalczaniu nieuczciwej konkurencji, jeżeli wykonawca, wraz z przekazaniem takich informacji, zastrzegł, że nie mogą być one udostępniane oraz wykazał, że zastrzeżone informacje stanowią tajemnicę przedsiębiorstwa.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Po otwarciu ofert, na wniosek zainteresowanego, zamawiający udostępni, dokumenty podlegające udostępnieniu.</w:t>
      </w:r>
    </w:p>
    <w:p w14:paraId="03E65C8C" w14:textId="77777777" w:rsidR="002E2EBA" w:rsidRPr="004006C3" w:rsidRDefault="002E2EBA">
      <w:pPr>
        <w:pStyle w:val="Akapitzlist"/>
        <w:ind w:left="426"/>
        <w:jc w:val="both"/>
        <w:rPr>
          <w:rFonts w:ascii="Tahoma" w:hAnsi="Tahoma" w:cs="Tahoma"/>
          <w:bCs/>
          <w:sz w:val="6"/>
          <w:szCs w:val="6"/>
        </w:rPr>
      </w:pPr>
    </w:p>
    <w:p w14:paraId="37792906" w14:textId="14D616D6"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Wykonawca nie może zastrzec informacji, o których mowa w art. 222 ust. 5 Ustawy PZP.</w:t>
      </w:r>
    </w:p>
    <w:p w14:paraId="3E278D91" w14:textId="77777777" w:rsidR="002E2EBA" w:rsidRPr="004006C3" w:rsidRDefault="002E2EBA">
      <w:pPr>
        <w:pStyle w:val="Akapitzlist"/>
        <w:rPr>
          <w:rFonts w:ascii="Tahoma" w:hAnsi="Tahoma" w:cs="Tahoma"/>
          <w:bCs/>
          <w:sz w:val="6"/>
          <w:szCs w:val="6"/>
        </w:rPr>
      </w:pPr>
    </w:p>
    <w:p w14:paraId="0E6ECAF8" w14:textId="7436C337"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 xml:space="preserve">Za tajemnice przedsiębiorstwa uznaje się tylko takie informacje, które </w:t>
      </w:r>
      <w:r>
        <w:rPr>
          <w:rFonts w:ascii="Tahoma" w:hAnsi="Tahoma" w:cs="Tahoma"/>
          <w:b/>
          <w:bCs/>
          <w:sz w:val="18"/>
          <w:szCs w:val="18"/>
        </w:rPr>
        <w:t>łącznie spełniają trzy przesłanki</w:t>
      </w:r>
      <w:r>
        <w:rPr>
          <w:rFonts w:ascii="Tahoma" w:hAnsi="Tahoma" w:cs="Tahoma"/>
          <w:bCs/>
          <w:sz w:val="18"/>
          <w:szCs w:val="18"/>
        </w:rPr>
        <w:t>:</w:t>
      </w:r>
    </w:p>
    <w:p w14:paraId="6782AF4D" w14:textId="77777777" w:rsidR="006C7E30" w:rsidRPr="006C7E30" w:rsidRDefault="006C7E30" w:rsidP="006C7E30">
      <w:pPr>
        <w:jc w:val="both"/>
        <w:rPr>
          <w:rFonts w:ascii="Tahoma" w:hAnsi="Tahoma" w:cs="Tahoma"/>
          <w:bCs/>
          <w:sz w:val="6"/>
          <w:szCs w:val="6"/>
        </w:rPr>
      </w:pPr>
    </w:p>
    <w:p w14:paraId="4B6D5706" w14:textId="0F075732"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13.9.1</w:t>
      </w:r>
      <w:r w:rsidR="00EA5102">
        <w:rPr>
          <w:rFonts w:ascii="Tahoma" w:hAnsi="Tahoma" w:cs="Tahoma"/>
          <w:bCs/>
          <w:sz w:val="18"/>
          <w:szCs w:val="18"/>
        </w:rPr>
        <w:t xml:space="preserve">  </w:t>
      </w:r>
      <w:r>
        <w:rPr>
          <w:rFonts w:ascii="Tahoma" w:hAnsi="Tahoma" w:cs="Tahoma"/>
          <w:bCs/>
          <w:sz w:val="18"/>
          <w:szCs w:val="18"/>
        </w:rPr>
        <w:t>zastrzeżenie dotyczy informacji o określonym charakterze, tj. technicznym, technologicznym, organizacyjnym przedsiębiorstwa lub stanowią inne informacje posiadające wartość gospodarczą,</w:t>
      </w:r>
    </w:p>
    <w:p w14:paraId="3CB04D3C" w14:textId="27A8DC60"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 xml:space="preserve">19.9.2 </w:t>
      </w:r>
      <w:r w:rsidR="00EA5102">
        <w:rPr>
          <w:rFonts w:ascii="Tahoma" w:hAnsi="Tahoma" w:cs="Tahoma"/>
          <w:bCs/>
          <w:sz w:val="18"/>
          <w:szCs w:val="18"/>
        </w:rPr>
        <w:t xml:space="preserve">  </w:t>
      </w:r>
      <w:r>
        <w:rPr>
          <w:rFonts w:ascii="Tahoma" w:hAnsi="Tahoma" w:cs="Tahoma"/>
          <w:bCs/>
          <w:sz w:val="18"/>
          <w:szCs w:val="18"/>
        </w:rPr>
        <w:t>zastrzeżone informacje jako całość lub w szczególnym zestawieniu i zbiorze ich elementów nie są powszechnie znane osobom zwykle zajmującym się tym rodzajem informacji albo nie są łatwo dostępne dla takich osób,</w:t>
      </w:r>
    </w:p>
    <w:p w14:paraId="4CD57468" w14:textId="77777777" w:rsidR="00E92A4A" w:rsidRDefault="00446E24" w:rsidP="00E92A4A">
      <w:pPr>
        <w:tabs>
          <w:tab w:val="left" w:pos="993"/>
          <w:tab w:val="left" w:pos="1418"/>
          <w:tab w:val="left" w:pos="1560"/>
        </w:tabs>
        <w:spacing w:line="276" w:lineRule="auto"/>
        <w:ind w:left="1276" w:hanging="709"/>
        <w:jc w:val="both"/>
        <w:rPr>
          <w:rFonts w:ascii="Tahoma" w:hAnsi="Tahoma" w:cs="Tahoma"/>
          <w:bCs/>
          <w:sz w:val="18"/>
          <w:szCs w:val="18"/>
        </w:rPr>
      </w:pPr>
      <w:r>
        <w:rPr>
          <w:rFonts w:ascii="Tahoma" w:hAnsi="Tahoma" w:cs="Tahoma"/>
          <w:bCs/>
          <w:sz w:val="18"/>
          <w:szCs w:val="18"/>
        </w:rPr>
        <w:lastRenderedPageBreak/>
        <w:t xml:space="preserve">13.9.3 </w:t>
      </w:r>
      <w:r w:rsidR="00EA5102">
        <w:rPr>
          <w:rFonts w:ascii="Tahoma" w:hAnsi="Tahoma" w:cs="Tahoma"/>
          <w:bCs/>
          <w:sz w:val="18"/>
          <w:szCs w:val="18"/>
        </w:rPr>
        <w:t xml:space="preserve"> </w:t>
      </w:r>
      <w:r>
        <w:rPr>
          <w:rFonts w:ascii="Tahoma" w:hAnsi="Tahoma" w:cs="Tahoma"/>
          <w:bCs/>
          <w:sz w:val="18"/>
          <w:szCs w:val="18"/>
        </w:rPr>
        <w:t>uprawniony do korzystania z zastrzeżonych informacji lub rozporządzania nimi podjął, przy zachowaniu należytej staranności, działania w celu utrzymania ich w poufności.</w:t>
      </w:r>
    </w:p>
    <w:p w14:paraId="242C010E" w14:textId="77777777" w:rsidR="00E92A4A" w:rsidRPr="00E92A4A" w:rsidRDefault="00E92A4A" w:rsidP="00E92A4A">
      <w:pPr>
        <w:tabs>
          <w:tab w:val="left" w:pos="993"/>
          <w:tab w:val="left" w:pos="1418"/>
          <w:tab w:val="left" w:pos="1560"/>
        </w:tabs>
        <w:spacing w:line="276" w:lineRule="auto"/>
        <w:ind w:left="1276" w:hanging="709"/>
        <w:jc w:val="both"/>
        <w:rPr>
          <w:rFonts w:ascii="Tahoma" w:hAnsi="Tahoma" w:cs="Tahoma"/>
          <w:bCs/>
          <w:sz w:val="6"/>
          <w:szCs w:val="6"/>
        </w:rPr>
      </w:pPr>
    </w:p>
    <w:p w14:paraId="6E9D98EA" w14:textId="47313E18" w:rsidR="002E2EBA" w:rsidRPr="00E92A4A" w:rsidRDefault="00446E24" w:rsidP="00E92A4A">
      <w:pPr>
        <w:tabs>
          <w:tab w:val="left" w:pos="993"/>
          <w:tab w:val="left" w:pos="1418"/>
          <w:tab w:val="left" w:pos="1560"/>
        </w:tabs>
        <w:spacing w:line="276" w:lineRule="auto"/>
        <w:ind w:left="567"/>
        <w:jc w:val="both"/>
        <w:rPr>
          <w:rFonts w:ascii="Tahoma" w:hAnsi="Tahoma" w:cs="Tahoma"/>
          <w:bCs/>
          <w:sz w:val="18"/>
          <w:szCs w:val="18"/>
        </w:rPr>
      </w:pPr>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2F004564"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W związku z powyższym wykonawca zobowiązany jest do wypełnienia odpowiedniego punktu formularza ofertowego (załącznik nr 1 do SWZ). Zastrzeżone informacje winny być odpowiednio oznaczone na właściwym dokumencie widocznym napisem: </w:t>
      </w:r>
      <w:r>
        <w:rPr>
          <w:rFonts w:ascii="Tahoma" w:hAnsi="Tahoma" w:cs="Tahoma"/>
          <w:b/>
          <w:bCs/>
          <w:sz w:val="18"/>
          <w:szCs w:val="18"/>
        </w:rPr>
        <w:t>„tajemnica przedsiębiorstwa” i powinny być złożone zgodnie z zapisem pkt. 10.1.7 i 10.2.2 SWZ.</w:t>
      </w:r>
    </w:p>
    <w:p w14:paraId="3872D4E3"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sz w:val="18"/>
          <w:szCs w:val="18"/>
        </w:rPr>
        <w:t>Zaleca się zachować kopie złożonych w ofercie dokumentów.</w:t>
      </w:r>
    </w:p>
    <w:p w14:paraId="285DCDDA" w14:textId="4DBF6C01" w:rsidR="002E2EBA" w:rsidRDefault="002E2EBA">
      <w:pPr>
        <w:jc w:val="both"/>
        <w:rPr>
          <w:rFonts w:ascii="Tahoma" w:hAnsi="Tahoma" w:cs="Tahoma"/>
          <w:b/>
          <w:sz w:val="18"/>
          <w:szCs w:val="18"/>
        </w:rPr>
      </w:pPr>
    </w:p>
    <w:p w14:paraId="31AEDF51" w14:textId="77777777" w:rsidR="002E2EBA" w:rsidRPr="00EE6C16" w:rsidRDefault="00446E24" w:rsidP="00385646">
      <w:pPr>
        <w:numPr>
          <w:ilvl w:val="0"/>
          <w:numId w:val="21"/>
        </w:numPr>
        <w:spacing w:line="360" w:lineRule="auto"/>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Miejsce oraz termin składania i otwarcia ofert. </w:t>
      </w:r>
    </w:p>
    <w:p w14:paraId="1CB9E5F8" w14:textId="39E5E8E2" w:rsidR="002E2EBA" w:rsidRPr="00733E91" w:rsidRDefault="00446E24" w:rsidP="003F71C0">
      <w:pPr>
        <w:numPr>
          <w:ilvl w:val="1"/>
          <w:numId w:val="21"/>
        </w:numPr>
        <w:ind w:left="567" w:hanging="567"/>
        <w:jc w:val="both"/>
        <w:rPr>
          <w:rFonts w:ascii="Tahoma" w:hAnsi="Tahoma" w:cs="Tahoma"/>
          <w:b/>
          <w:bCs/>
          <w:color w:val="0070C0"/>
          <w:sz w:val="18"/>
          <w:szCs w:val="18"/>
        </w:rPr>
      </w:pPr>
      <w:bookmarkStart w:id="20" w:name="_Hlk530049256"/>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8">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w:t>
      </w:r>
      <w:r w:rsidRPr="00B342D1">
        <w:rPr>
          <w:rFonts w:ascii="Tahoma" w:hAnsi="Tahoma" w:cs="Tahoma"/>
          <w:b/>
          <w:bCs/>
          <w:color w:val="0070C0"/>
          <w:sz w:val="18"/>
          <w:szCs w:val="18"/>
        </w:rPr>
        <w:t xml:space="preserve">w terminie do </w:t>
      </w:r>
      <w:r w:rsidRPr="00733E91">
        <w:rPr>
          <w:rFonts w:ascii="Tahoma" w:hAnsi="Tahoma" w:cs="Tahoma"/>
          <w:b/>
          <w:bCs/>
          <w:color w:val="0070C0"/>
          <w:sz w:val="18"/>
          <w:szCs w:val="18"/>
        </w:rPr>
        <w:t xml:space="preserve">dnia </w:t>
      </w:r>
      <w:r w:rsidR="001E2322" w:rsidRPr="001E2322">
        <w:rPr>
          <w:rFonts w:ascii="Tahoma" w:hAnsi="Tahoma" w:cs="Tahoma"/>
          <w:b/>
          <w:bCs/>
          <w:color w:val="0070C0"/>
          <w:sz w:val="18"/>
          <w:szCs w:val="18"/>
          <w:highlight w:val="yellow"/>
        </w:rPr>
        <w:t>12</w:t>
      </w:r>
      <w:r w:rsidRPr="001E2322">
        <w:rPr>
          <w:rFonts w:ascii="Tahoma" w:hAnsi="Tahoma" w:cs="Tahoma"/>
          <w:b/>
          <w:bCs/>
          <w:color w:val="0070C0"/>
          <w:sz w:val="18"/>
          <w:szCs w:val="18"/>
          <w:highlight w:val="yellow"/>
        </w:rPr>
        <w:t>.</w:t>
      </w:r>
      <w:r w:rsidR="00733E91" w:rsidRPr="001E2322">
        <w:rPr>
          <w:rFonts w:ascii="Tahoma" w:hAnsi="Tahoma" w:cs="Tahoma"/>
          <w:b/>
          <w:bCs/>
          <w:color w:val="0070C0"/>
          <w:sz w:val="18"/>
          <w:szCs w:val="18"/>
          <w:highlight w:val="yellow"/>
        </w:rPr>
        <w:t>1</w:t>
      </w:r>
      <w:r w:rsidR="00F9603A" w:rsidRPr="001E2322">
        <w:rPr>
          <w:rFonts w:ascii="Tahoma" w:hAnsi="Tahoma" w:cs="Tahoma"/>
          <w:b/>
          <w:bCs/>
          <w:color w:val="0070C0"/>
          <w:sz w:val="18"/>
          <w:szCs w:val="18"/>
          <w:highlight w:val="yellow"/>
        </w:rPr>
        <w:t>2</w:t>
      </w:r>
      <w:r w:rsidRPr="001E2322">
        <w:rPr>
          <w:rFonts w:ascii="Tahoma" w:hAnsi="Tahoma" w:cs="Tahoma"/>
          <w:b/>
          <w:bCs/>
          <w:color w:val="0070C0"/>
          <w:sz w:val="18"/>
          <w:szCs w:val="18"/>
          <w:highlight w:val="yellow"/>
        </w:rPr>
        <w:t>.202</w:t>
      </w:r>
      <w:r w:rsidR="004238F9" w:rsidRPr="001E2322">
        <w:rPr>
          <w:rFonts w:ascii="Tahoma" w:hAnsi="Tahoma" w:cs="Tahoma"/>
          <w:b/>
          <w:bCs/>
          <w:color w:val="0070C0"/>
          <w:sz w:val="18"/>
          <w:szCs w:val="18"/>
          <w:highlight w:val="yellow"/>
        </w:rPr>
        <w:t>4</w:t>
      </w:r>
      <w:r w:rsidR="00741369" w:rsidRPr="001E2322">
        <w:rPr>
          <w:rFonts w:ascii="Tahoma" w:hAnsi="Tahoma" w:cs="Tahoma"/>
          <w:b/>
          <w:bCs/>
          <w:color w:val="0070C0"/>
          <w:sz w:val="18"/>
          <w:szCs w:val="18"/>
          <w:highlight w:val="yellow"/>
        </w:rPr>
        <w:t xml:space="preserve"> </w:t>
      </w:r>
      <w:r w:rsidRPr="001E2322">
        <w:rPr>
          <w:rFonts w:ascii="Tahoma" w:hAnsi="Tahoma" w:cs="Tahoma"/>
          <w:b/>
          <w:bCs/>
          <w:color w:val="0070C0"/>
          <w:sz w:val="18"/>
          <w:szCs w:val="18"/>
          <w:highlight w:val="yellow"/>
        </w:rPr>
        <w:t>r. do godz. 8:00</w:t>
      </w:r>
      <w:bookmarkEnd w:id="20"/>
      <w:r w:rsidRPr="001E2322">
        <w:rPr>
          <w:rFonts w:ascii="Tahoma" w:hAnsi="Tahoma" w:cs="Tahoma"/>
          <w:b/>
          <w:bCs/>
          <w:color w:val="0070C0"/>
          <w:sz w:val="18"/>
          <w:szCs w:val="18"/>
          <w:highlight w:val="yellow"/>
        </w:rPr>
        <w:t>.</w:t>
      </w:r>
    </w:p>
    <w:p w14:paraId="35C34F29" w14:textId="77777777" w:rsidR="002A6316" w:rsidRPr="004238F9" w:rsidRDefault="002A6316" w:rsidP="002A6316">
      <w:pPr>
        <w:ind w:left="567"/>
        <w:jc w:val="both"/>
        <w:rPr>
          <w:rFonts w:ascii="Tahoma" w:hAnsi="Tahoma" w:cs="Tahoma"/>
          <w:b/>
          <w:bCs/>
          <w:sz w:val="6"/>
          <w:szCs w:val="6"/>
        </w:rPr>
      </w:pPr>
    </w:p>
    <w:p w14:paraId="22B80FC5" w14:textId="25063D98"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Otwarcie ofert nastąpi w dniu </w:t>
      </w:r>
      <w:r w:rsidR="001E2322" w:rsidRPr="001E2322">
        <w:rPr>
          <w:rFonts w:ascii="Tahoma" w:hAnsi="Tahoma" w:cs="Tahoma"/>
          <w:b/>
          <w:bCs/>
          <w:color w:val="0070C0"/>
          <w:sz w:val="18"/>
          <w:szCs w:val="18"/>
          <w:highlight w:val="yellow"/>
        </w:rPr>
        <w:t>12</w:t>
      </w:r>
      <w:r w:rsidRPr="001E2322">
        <w:rPr>
          <w:rFonts w:ascii="Tahoma" w:hAnsi="Tahoma" w:cs="Tahoma"/>
          <w:b/>
          <w:bCs/>
          <w:color w:val="0070C0"/>
          <w:sz w:val="18"/>
          <w:szCs w:val="18"/>
          <w:highlight w:val="yellow"/>
        </w:rPr>
        <w:t>.</w:t>
      </w:r>
      <w:r w:rsidR="00733E91" w:rsidRPr="001E2322">
        <w:rPr>
          <w:rFonts w:ascii="Tahoma" w:hAnsi="Tahoma" w:cs="Tahoma"/>
          <w:b/>
          <w:bCs/>
          <w:color w:val="0070C0"/>
          <w:sz w:val="18"/>
          <w:szCs w:val="18"/>
          <w:highlight w:val="yellow"/>
        </w:rPr>
        <w:t>1</w:t>
      </w:r>
      <w:r w:rsidR="00F9603A" w:rsidRPr="001E2322">
        <w:rPr>
          <w:rFonts w:ascii="Tahoma" w:hAnsi="Tahoma" w:cs="Tahoma"/>
          <w:b/>
          <w:bCs/>
          <w:color w:val="0070C0"/>
          <w:sz w:val="18"/>
          <w:szCs w:val="18"/>
          <w:highlight w:val="yellow"/>
        </w:rPr>
        <w:t>2</w:t>
      </w:r>
      <w:r w:rsidRPr="001E2322">
        <w:rPr>
          <w:rFonts w:ascii="Tahoma" w:hAnsi="Tahoma" w:cs="Tahoma"/>
          <w:b/>
          <w:bCs/>
          <w:color w:val="0070C0"/>
          <w:sz w:val="18"/>
          <w:szCs w:val="18"/>
          <w:highlight w:val="yellow"/>
        </w:rPr>
        <w:t>.202</w:t>
      </w:r>
      <w:r w:rsidR="004238F9" w:rsidRPr="001E2322">
        <w:rPr>
          <w:rFonts w:ascii="Tahoma" w:hAnsi="Tahoma" w:cs="Tahoma"/>
          <w:b/>
          <w:bCs/>
          <w:color w:val="0070C0"/>
          <w:sz w:val="18"/>
          <w:szCs w:val="18"/>
          <w:highlight w:val="yellow"/>
        </w:rPr>
        <w:t>4</w:t>
      </w:r>
      <w:r w:rsidR="00741369" w:rsidRPr="001E2322">
        <w:rPr>
          <w:rFonts w:ascii="Tahoma" w:hAnsi="Tahoma" w:cs="Tahoma"/>
          <w:b/>
          <w:bCs/>
          <w:color w:val="0070C0"/>
          <w:sz w:val="18"/>
          <w:szCs w:val="18"/>
          <w:highlight w:val="yellow"/>
        </w:rPr>
        <w:t xml:space="preserve"> </w:t>
      </w:r>
      <w:r w:rsidRPr="001E2322">
        <w:rPr>
          <w:rFonts w:ascii="Tahoma" w:hAnsi="Tahoma" w:cs="Tahoma"/>
          <w:b/>
          <w:bCs/>
          <w:color w:val="0070C0"/>
          <w:sz w:val="18"/>
          <w:szCs w:val="18"/>
          <w:highlight w:val="yellow"/>
        </w:rPr>
        <w:t>r. o godz. 8:30</w:t>
      </w:r>
      <w:r>
        <w:rPr>
          <w:rFonts w:ascii="Tahoma" w:hAnsi="Tahoma"/>
          <w:b/>
          <w:sz w:val="18"/>
        </w:rPr>
        <w:t xml:space="preserve"> </w:t>
      </w:r>
      <w:r>
        <w:rPr>
          <w:rFonts w:ascii="Tahoma" w:hAnsi="Tahoma" w:cs="Tahoma"/>
          <w:b/>
          <w:sz w:val="18"/>
          <w:szCs w:val="18"/>
        </w:rPr>
        <w:t xml:space="preserve">przy użyciu systemu teleinformatycznego. </w:t>
      </w:r>
      <w:r>
        <w:rPr>
          <w:rFonts w:ascii="Tahoma" w:hAnsi="Tahoma" w:cs="Tahoma"/>
          <w:bCs/>
          <w:sz w:val="18"/>
          <w:szCs w:val="18"/>
        </w:rPr>
        <w:t xml:space="preserve">Otwarcie ofert jest niejawne. W przypadku awarii tego systemu, która będzie powodować brak możliwości otwarcia ofert w wyznaczonym terminie, otwarcie ofert nastąpi niezwłocznie po usunięciu awarii. Zamawiający poinformuje o zmianie terminu otwarcia ofert na dedykowanej Platformie Zakupowej </w:t>
      </w:r>
      <w:r>
        <w:rPr>
          <w:rFonts w:ascii="Tahoma" w:hAnsi="Tahoma" w:cs="Tahoma"/>
          <w:color w:val="0070C0"/>
          <w:sz w:val="18"/>
          <w:szCs w:val="18"/>
        </w:rPr>
        <w:t>(</w:t>
      </w:r>
      <w:hyperlink r:id="rId29">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na stronie danego postępowania.</w:t>
      </w:r>
    </w:p>
    <w:p w14:paraId="1C667FD9" w14:textId="77777777" w:rsidR="002A6316" w:rsidRPr="002A6316" w:rsidRDefault="002A6316" w:rsidP="002A6316">
      <w:pPr>
        <w:jc w:val="both"/>
        <w:rPr>
          <w:rFonts w:ascii="Tahoma" w:hAnsi="Tahoma" w:cs="Tahoma"/>
          <w:b/>
          <w:color w:val="FF0000"/>
          <w:sz w:val="6"/>
          <w:szCs w:val="6"/>
        </w:rPr>
      </w:pPr>
    </w:p>
    <w:p w14:paraId="0A41C6A5"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Otwarcie oferty na dedykowanej Platformie zakupowej Zamawiającego, dokonywane jest poprzez kliknięcie przycisku „Odszyfruj oferty” i otwarcie ofert.</w:t>
      </w:r>
    </w:p>
    <w:p w14:paraId="54B066EA" w14:textId="744B2598" w:rsidR="002A6316" w:rsidRPr="002A6316" w:rsidRDefault="002A6316" w:rsidP="002A6316">
      <w:pPr>
        <w:jc w:val="both"/>
        <w:rPr>
          <w:rFonts w:ascii="Tahoma" w:hAnsi="Tahoma" w:cs="Tahoma"/>
          <w:b/>
          <w:color w:val="FF0000"/>
          <w:sz w:val="6"/>
          <w:szCs w:val="6"/>
        </w:rPr>
      </w:pPr>
    </w:p>
    <w:p w14:paraId="186E65C3"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Pr>
          <w:rFonts w:ascii="Tahoma" w:hAnsi="Tahoma" w:cs="Tahoma"/>
          <w:color w:val="0070C0"/>
          <w:sz w:val="18"/>
          <w:szCs w:val="18"/>
        </w:rPr>
        <w:t>(</w:t>
      </w:r>
      <w:hyperlink r:id="rId30">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informacje o kwocie, jaką zamierza przeznaczyć na sfinansowanie zamówienia. </w:t>
      </w:r>
    </w:p>
    <w:p w14:paraId="2AF1993E" w14:textId="77777777" w:rsidR="002A6316" w:rsidRPr="002A6316" w:rsidRDefault="002A6316" w:rsidP="002A6316">
      <w:pPr>
        <w:jc w:val="both"/>
        <w:rPr>
          <w:rFonts w:ascii="Tahoma" w:hAnsi="Tahoma" w:cs="Tahoma"/>
          <w:b/>
          <w:color w:val="FF0000"/>
          <w:sz w:val="6"/>
          <w:szCs w:val="6"/>
        </w:rPr>
      </w:pPr>
    </w:p>
    <w:p w14:paraId="5E4297B2" w14:textId="77777777" w:rsidR="002E2EBA" w:rsidRDefault="00446E24">
      <w:pPr>
        <w:numPr>
          <w:ilvl w:val="1"/>
          <w:numId w:val="21"/>
        </w:numPr>
        <w:spacing w:after="240"/>
        <w:ind w:left="567" w:hanging="567"/>
        <w:jc w:val="both"/>
        <w:rPr>
          <w:rFonts w:ascii="Tahoma" w:hAnsi="Tahoma" w:cs="Tahoma"/>
          <w:b/>
          <w:color w:val="FF0000"/>
          <w:sz w:val="18"/>
          <w:szCs w:val="18"/>
        </w:rPr>
      </w:pPr>
      <w:r>
        <w:rPr>
          <w:rFonts w:ascii="Tahoma" w:hAnsi="Tahoma" w:cs="Tahoma"/>
          <w:sz w:val="18"/>
          <w:szCs w:val="18"/>
        </w:rPr>
        <w:t xml:space="preserve">Niezwłocznie po otwarciu ofert Zamawiający zamieści na stronie danego postępowania, znajdującej się pod adresem wskazanym na stronie internetowej platformy zakupowej </w:t>
      </w:r>
      <w:r>
        <w:rPr>
          <w:rFonts w:ascii="Tahoma" w:hAnsi="Tahoma" w:cs="Tahoma"/>
          <w:color w:val="0070C0"/>
          <w:sz w:val="18"/>
          <w:szCs w:val="18"/>
        </w:rPr>
        <w:t>(</w:t>
      </w:r>
      <w:hyperlink r:id="rId31">
        <w:r>
          <w:rPr>
            <w:rStyle w:val="czeinternetowe"/>
            <w:rFonts w:ascii="Arial" w:hAnsi="Arial" w:cs="Arial"/>
            <w:color w:val="0070C0"/>
          </w:rPr>
          <w:t>https://platformazakupowa.pl/pn/spzoz_zgorzelec</w:t>
        </w:r>
      </w:hyperlink>
      <w:r>
        <w:rPr>
          <w:rFonts w:ascii="Arial" w:hAnsi="Arial" w:cs="Arial"/>
          <w:color w:val="000000"/>
        </w:rPr>
        <w:t xml:space="preserve">) </w:t>
      </w:r>
      <w:r>
        <w:rPr>
          <w:rFonts w:ascii="Tahoma" w:hAnsi="Tahoma" w:cs="Tahoma"/>
          <w:sz w:val="18"/>
          <w:szCs w:val="18"/>
        </w:rPr>
        <w:t>internetowej informację z otwarcia ofert tj: nazwach albo imionach i nazwiskach oraz siedzibach lub miejscach prowadzonej działalności gospodarczej albo miejscach zamieszkania wykonawców, których oferty zostały otwarte; cenach zawartych w ofertach.</w:t>
      </w:r>
    </w:p>
    <w:p w14:paraId="3BC267CC" w14:textId="77777777"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obliczenia ceny.</w:t>
      </w:r>
    </w:p>
    <w:p w14:paraId="2C14D8AC"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Oferowana przez Wykonawcę cena oferty to cena brutto.</w:t>
      </w:r>
    </w:p>
    <w:p w14:paraId="36C916FA"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B833C27"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4A77B0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3826E99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lastRenderedPageBreak/>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47DB6AD1" w14:textId="78EB2CC1"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Jeżeli złożono ofertę, której wybór prowadziłby </w:t>
      </w:r>
      <w:r>
        <w:rPr>
          <w:rFonts w:ascii="Tahoma" w:hAnsi="Tahoma" w:cs="Tahoma"/>
          <w:b/>
          <w:sz w:val="18"/>
          <w:szCs w:val="18"/>
        </w:rPr>
        <w:t xml:space="preserve">do powstania u Zamawiającego obowiązku podatkowego </w:t>
      </w:r>
      <w:r>
        <w:rPr>
          <w:rFonts w:ascii="Tahoma" w:hAnsi="Tahoma" w:cs="Tahoma"/>
          <w:sz w:val="18"/>
          <w:szCs w:val="18"/>
        </w:rPr>
        <w:t>zgodnie z ustawą z dnia 11 marca 2004r. o podatku od towarów i usług (Dz. U. z 20</w:t>
      </w:r>
      <w:r w:rsidR="00CD4E01">
        <w:rPr>
          <w:rFonts w:ascii="Tahoma" w:hAnsi="Tahoma" w:cs="Tahoma"/>
          <w:sz w:val="18"/>
          <w:szCs w:val="18"/>
        </w:rPr>
        <w:t>24</w:t>
      </w:r>
      <w:r>
        <w:rPr>
          <w:rFonts w:ascii="Tahoma" w:hAnsi="Tahoma" w:cs="Tahoma"/>
          <w:sz w:val="18"/>
          <w:szCs w:val="18"/>
        </w:rPr>
        <w:t xml:space="preserve">r., poz. </w:t>
      </w:r>
      <w:r w:rsidR="00CD4E01">
        <w:rPr>
          <w:rFonts w:ascii="Tahoma" w:hAnsi="Tahoma" w:cs="Tahoma"/>
          <w:sz w:val="18"/>
          <w:szCs w:val="18"/>
        </w:rPr>
        <w:t>361</w:t>
      </w:r>
      <w:r>
        <w:rPr>
          <w:rFonts w:ascii="Tahoma" w:hAnsi="Tahoma" w:cs="Tahoma"/>
          <w:sz w:val="18"/>
          <w:szCs w:val="18"/>
        </w:rPr>
        <w:t xml:space="preserve">, </w:t>
      </w:r>
      <w:r w:rsidR="00CD4E01">
        <w:rPr>
          <w:rFonts w:ascii="Tahoma" w:hAnsi="Tahoma" w:cs="Tahoma"/>
          <w:sz w:val="18"/>
          <w:szCs w:val="18"/>
        </w:rPr>
        <w:t>t.j.</w:t>
      </w:r>
      <w:r>
        <w:rPr>
          <w:rFonts w:ascii="Tahoma" w:hAnsi="Tahoma" w:cs="Tahoma"/>
          <w:sz w:val="18"/>
          <w:szCs w:val="18"/>
        </w:rPr>
        <w:t xml:space="preserve">),  dla celów zastosowania kryterium ceny, zamawiający doliczy do przedstawionej w tej ofercie ceny kwotę podatku od towarów i usług, którą miałby obowiązek rozliczyć. </w:t>
      </w:r>
      <w:r>
        <w:rPr>
          <w:rFonts w:ascii="Tahoma" w:hAnsi="Tahoma" w:cs="Tahoma"/>
          <w:i/>
          <w:sz w:val="18"/>
          <w:szCs w:val="18"/>
          <w:u w:val="single"/>
        </w:rPr>
        <w:t>Wykonawca, składając natomiast ofertę, ma obowiązek:</w:t>
      </w:r>
    </w:p>
    <w:p w14:paraId="479DB987"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poinformować Zamawiającego, że wybór jego oferty będzie prowadzić do powstania u Zamawiającego obowiązku podatkowego;</w:t>
      </w:r>
    </w:p>
    <w:p w14:paraId="08E3559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1456A09A"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5A5BF04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stawki podatku od towarów i usług, która zgodnie z wiedzą wykonawcy, będzie miała zastosowanie.</w:t>
      </w:r>
    </w:p>
    <w:p w14:paraId="141D1CA6" w14:textId="77777777" w:rsidR="002E2EBA" w:rsidRDefault="00446E24">
      <w:pPr>
        <w:spacing w:after="120"/>
        <w:ind w:left="927"/>
        <w:jc w:val="both"/>
        <w:rPr>
          <w:rFonts w:ascii="Tahoma" w:hAnsi="Tahoma" w:cs="Tahoma"/>
          <w:sz w:val="18"/>
          <w:szCs w:val="18"/>
        </w:rPr>
      </w:pPr>
      <w:r>
        <w:rPr>
          <w:rFonts w:ascii="Tahoma" w:hAnsi="Tahoma" w:cs="Tahoma"/>
          <w:b/>
          <w:sz w:val="18"/>
          <w:szCs w:val="18"/>
        </w:rPr>
        <w:t>(punkt 6 Formularza ofertowego).</w:t>
      </w:r>
    </w:p>
    <w:p w14:paraId="3BE0CBC5" w14:textId="77777777" w:rsidR="002E2EBA" w:rsidRDefault="00446E24">
      <w:pPr>
        <w:numPr>
          <w:ilvl w:val="1"/>
          <w:numId w:val="21"/>
        </w:numPr>
        <w:spacing w:before="120"/>
        <w:ind w:left="567" w:hanging="567"/>
        <w:jc w:val="both"/>
        <w:rPr>
          <w:rFonts w:ascii="Tahoma" w:hAnsi="Tahoma" w:cs="Tahoma"/>
          <w:sz w:val="18"/>
          <w:szCs w:val="18"/>
        </w:rPr>
      </w:pPr>
      <w:r>
        <w:rPr>
          <w:rFonts w:ascii="Tahoma" w:hAnsi="Tahoma" w:cs="Tahoma"/>
          <w:sz w:val="18"/>
          <w:szCs w:val="18"/>
        </w:rPr>
        <w:t>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opublikowania ogłoszenia o zamówieniu w Biuletynie Zamówień Publicznych lub Dzienniku Urzędowym Unii Europejskiej, a w przypadku braku takiego dnia, w dniu najbliższym dniowi zamieszczenia ogłoszenia o zamówieniu w Biuletynie Zamówień Publicznych lub Dzienniku Urzędowym Unii Europejskiej – jeżeli dotyczy.</w:t>
      </w:r>
    </w:p>
    <w:p w14:paraId="1518CD36" w14:textId="77777777" w:rsidR="00CD4E01" w:rsidRPr="00CD4E01" w:rsidRDefault="00CD4E01" w:rsidP="00CD4E01">
      <w:pPr>
        <w:spacing w:before="120"/>
        <w:ind w:left="567"/>
        <w:jc w:val="both"/>
        <w:rPr>
          <w:rFonts w:ascii="Tahoma" w:hAnsi="Tahoma" w:cs="Tahoma"/>
          <w:sz w:val="6"/>
          <w:szCs w:val="6"/>
        </w:rPr>
      </w:pPr>
    </w:p>
    <w:p w14:paraId="39F618A3" w14:textId="0940E947"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16.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11BF76A" w14:textId="738556F9" w:rsidR="002E2EBA" w:rsidRDefault="00446E24" w:rsidP="00CD4E01">
      <w:pPr>
        <w:spacing w:before="120" w:after="120"/>
        <w:ind w:left="567" w:hanging="567"/>
        <w:jc w:val="both"/>
        <w:rPr>
          <w:rFonts w:ascii="Tahoma" w:hAnsi="Tahoma" w:cs="Tahoma"/>
          <w:sz w:val="18"/>
          <w:szCs w:val="18"/>
        </w:rPr>
      </w:pPr>
      <w:r>
        <w:rPr>
          <w:rFonts w:ascii="Tahoma" w:hAnsi="Tahoma" w:cs="Tahoma"/>
          <w:sz w:val="18"/>
          <w:szCs w:val="18"/>
        </w:rPr>
        <w:t xml:space="preserve">16.1. </w:t>
      </w:r>
      <w:r w:rsidR="00CD4E01">
        <w:rPr>
          <w:rFonts w:ascii="Tahoma" w:hAnsi="Tahoma" w:cs="Tahoma"/>
          <w:sz w:val="18"/>
          <w:szCs w:val="18"/>
        </w:rPr>
        <w:tab/>
      </w:r>
      <w:r>
        <w:rPr>
          <w:rFonts w:ascii="Tahoma" w:hAnsi="Tahoma" w:cs="Tahoma"/>
          <w:sz w:val="18"/>
          <w:szCs w:val="18"/>
        </w:rPr>
        <w:t>Ocena ofert nieodrzuconych, złożonych przez Wykonawców niewykluczonych z postępowania zostanie dokonana wg niżej opisanych zasad.</w:t>
      </w:r>
    </w:p>
    <w:p w14:paraId="58D5A89C" w14:textId="1109F42A" w:rsidR="00CD215C" w:rsidRPr="00866735" w:rsidRDefault="00446E24" w:rsidP="00866735">
      <w:pPr>
        <w:ind w:left="567" w:hanging="567"/>
        <w:jc w:val="both"/>
        <w:rPr>
          <w:rFonts w:ascii="Tahoma" w:hAnsi="Tahoma" w:cs="Tahoma"/>
          <w:sz w:val="18"/>
          <w:szCs w:val="18"/>
        </w:rPr>
      </w:pPr>
      <w:r>
        <w:rPr>
          <w:rFonts w:ascii="Tahoma" w:hAnsi="Tahoma" w:cs="Tahoma"/>
          <w:sz w:val="18"/>
          <w:szCs w:val="18"/>
        </w:rPr>
        <w:t xml:space="preserve">16.2.  Przy wyborze oferty najkorzystniejszej Zamawiający będzie się kierował następującymi kryteriami i jego  znaczeniem: </w:t>
      </w:r>
      <w:r>
        <w:rPr>
          <w:rFonts w:ascii="Tahoma" w:hAnsi="Tahoma" w:cs="Tahoma"/>
          <w:b/>
          <w:bCs/>
          <w:sz w:val="18"/>
          <w:szCs w:val="18"/>
        </w:rPr>
        <w:t>najniższa cena.</w:t>
      </w:r>
    </w:p>
    <w:p w14:paraId="10785B7E" w14:textId="77777777" w:rsidR="002E2EBA" w:rsidRPr="00CD4E01" w:rsidRDefault="002E2EBA" w:rsidP="00CD4E01">
      <w:pPr>
        <w:spacing w:line="276" w:lineRule="auto"/>
        <w:jc w:val="both"/>
        <w:rPr>
          <w:rFonts w:ascii="Tahoma" w:hAnsi="Tahoma" w:cs="Tahoma"/>
          <w:color w:val="FF0000"/>
          <w:sz w:val="6"/>
          <w:szCs w:val="6"/>
        </w:rPr>
      </w:pPr>
      <w:bookmarkStart w:id="21" w:name="_Hlk5968105"/>
      <w:bookmarkStart w:id="22" w:name="_Hlk59681051"/>
      <w:bookmarkEnd w:id="21"/>
      <w:bookmarkEnd w:id="22"/>
    </w:p>
    <w:p w14:paraId="745AB481"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16.3.  Za ofertę najkorzystniejszą uznana zostanie oferta, która w sumie uzyska największą ilość punktów. Przy dokonywaniu wyboru oferty Zamawiający stosował będzie wyłącznie kryteria określone w niniejszej SWZ.</w:t>
      </w:r>
    </w:p>
    <w:p w14:paraId="56CBC0DB"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16.4.  W celu wyłonienia najkorzystniejszej oferty w świetle kryterium ceny, Zamawiający do porównania ofert będzie brał pod uwagę cenę brutto.</w:t>
      </w:r>
    </w:p>
    <w:p w14:paraId="61B28579"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18B74CB9" w14:textId="77777777" w:rsidR="002E2EBA" w:rsidRDefault="00446E24" w:rsidP="00CD4E01">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3FF4F851" w14:textId="77777777" w:rsidR="00CD4E01" w:rsidRPr="00CD4E01" w:rsidRDefault="00CD4E01" w:rsidP="00CD4E01">
      <w:pPr>
        <w:ind w:left="567" w:hanging="567"/>
        <w:jc w:val="both"/>
        <w:rPr>
          <w:rFonts w:ascii="Tahoma" w:hAnsi="Tahoma" w:cs="Tahoma"/>
          <w:sz w:val="10"/>
          <w:szCs w:val="10"/>
        </w:rPr>
      </w:pPr>
    </w:p>
    <w:p w14:paraId="4B071FE9" w14:textId="05D512FF"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17.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6B600B27" w14:textId="77777777" w:rsidR="002E2EBA" w:rsidRPr="00CD4E01" w:rsidRDefault="002E2EBA">
      <w:pPr>
        <w:jc w:val="both"/>
        <w:rPr>
          <w:rFonts w:ascii="Tahoma" w:hAnsi="Tahoma" w:cs="Tahoma"/>
          <w:b/>
          <w:sz w:val="10"/>
          <w:szCs w:val="10"/>
          <w:highlight w:val="lightGray"/>
          <w:u w:val="single"/>
        </w:rPr>
      </w:pPr>
    </w:p>
    <w:p w14:paraId="5E98CB61" w14:textId="77777777" w:rsidR="002E2EBA" w:rsidRDefault="00446E24" w:rsidP="00933B80">
      <w:pPr>
        <w:ind w:left="567" w:hanging="567"/>
        <w:jc w:val="both"/>
        <w:rPr>
          <w:rFonts w:ascii="Tahoma" w:hAnsi="Tahoma" w:cs="Tahoma"/>
          <w:bCs/>
          <w:sz w:val="18"/>
          <w:szCs w:val="18"/>
        </w:rPr>
      </w:pPr>
      <w:r>
        <w:rPr>
          <w:rFonts w:ascii="Tahoma" w:hAnsi="Tahoma" w:cs="Tahoma"/>
          <w:bCs/>
          <w:sz w:val="18"/>
          <w:szCs w:val="18"/>
        </w:rPr>
        <w:t xml:space="preserve">17.1.   Negocjacje na podstawie art. 275 pkt 2 ustawy PZP, nie mogą prowadzić do zmiany treści SWZ i dotyczyć mogą wyłącznie tych elementów treści ofert, które podlegają ocenie w ramach kryteriów oceny ofert.  </w:t>
      </w:r>
    </w:p>
    <w:p w14:paraId="26BF3DF4" w14:textId="77777777" w:rsidR="002E2EBA" w:rsidRDefault="00446E24">
      <w:pPr>
        <w:ind w:left="567" w:hanging="567"/>
        <w:jc w:val="both"/>
        <w:rPr>
          <w:rFonts w:ascii="Tahoma" w:hAnsi="Tahoma" w:cs="Tahoma"/>
          <w:bCs/>
          <w:sz w:val="18"/>
          <w:szCs w:val="18"/>
        </w:rPr>
      </w:pPr>
      <w:r>
        <w:rPr>
          <w:rFonts w:ascii="Tahoma" w:hAnsi="Tahoma" w:cs="Tahoma"/>
          <w:bCs/>
          <w:sz w:val="18"/>
          <w:szCs w:val="18"/>
        </w:rPr>
        <w:t>17.2.  Zgodnie z art. 275 pkt 2 ustawy PZP, gdy zamawiający nie będzie prowadził negocjacji, dokona wyboru najkorzystniejszej oferty spośród niepodlegających odrzuceniu ofert złożonych w odpowiedzi na ogłoszenie o zamówieniu.</w:t>
      </w:r>
    </w:p>
    <w:p w14:paraId="11B87AD5" w14:textId="77777777" w:rsidR="002E2EBA" w:rsidRDefault="00446E24">
      <w:pPr>
        <w:ind w:left="567" w:hanging="567"/>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D4CF1E7" w14:textId="702935C8"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17.3.1. </w:t>
      </w:r>
      <w:r w:rsidR="00CD4E01">
        <w:rPr>
          <w:rFonts w:ascii="Tahoma" w:hAnsi="Tahoma" w:cs="Tahoma"/>
          <w:bCs/>
          <w:sz w:val="18"/>
          <w:szCs w:val="18"/>
        </w:rPr>
        <w:tab/>
      </w:r>
      <w:r>
        <w:rPr>
          <w:rFonts w:ascii="Tahoma" w:hAnsi="Tahoma" w:cs="Tahoma"/>
          <w:bCs/>
          <w:sz w:val="18"/>
          <w:szCs w:val="18"/>
        </w:rPr>
        <w:t>których oferty nie zostały odrzucone, oraz punktacji przyznanej ofertom w każdym kryterium oceny ofert i łącznej punktacji,</w:t>
      </w:r>
    </w:p>
    <w:p w14:paraId="3BE9116C" w14:textId="296F99AC"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17.3.2. </w:t>
      </w:r>
      <w:r w:rsidR="00691B54">
        <w:rPr>
          <w:rFonts w:ascii="Tahoma" w:hAnsi="Tahoma" w:cs="Tahoma"/>
          <w:bCs/>
          <w:sz w:val="18"/>
          <w:szCs w:val="18"/>
        </w:rPr>
        <w:tab/>
      </w:r>
      <w:r>
        <w:rPr>
          <w:rFonts w:ascii="Tahoma" w:hAnsi="Tahoma" w:cs="Tahoma"/>
          <w:bCs/>
          <w:sz w:val="18"/>
          <w:szCs w:val="18"/>
        </w:rPr>
        <w:t>których oferty zostały odrzucone,</w:t>
      </w:r>
    </w:p>
    <w:p w14:paraId="774E224A" w14:textId="396716C1"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          </w:t>
      </w:r>
      <w:r w:rsidR="00691B54">
        <w:rPr>
          <w:rFonts w:ascii="Tahoma" w:hAnsi="Tahoma" w:cs="Tahoma"/>
          <w:bCs/>
          <w:sz w:val="18"/>
          <w:szCs w:val="18"/>
        </w:rPr>
        <w:tab/>
      </w:r>
      <w:r>
        <w:rPr>
          <w:rFonts w:ascii="Tahoma" w:hAnsi="Tahoma" w:cs="Tahoma"/>
          <w:bCs/>
          <w:sz w:val="18"/>
          <w:szCs w:val="18"/>
        </w:rPr>
        <w:t>- podając uzasadnienie faktyczne i prawne.</w:t>
      </w:r>
    </w:p>
    <w:p w14:paraId="0B866AB8" w14:textId="77777777" w:rsidR="002E2EBA" w:rsidRDefault="00446E24" w:rsidP="002F07C6">
      <w:pPr>
        <w:ind w:left="567"/>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3EB8D5CF"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lastRenderedPageBreak/>
        <w:t xml:space="preserve">17.5.  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3EF2C2E"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197ED394"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318799B3"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3A204610" w14:textId="77777777" w:rsidR="002E2EBA" w:rsidRDefault="00446E24">
      <w:pPr>
        <w:ind w:left="567" w:hanging="567"/>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032CAC15" w14:textId="1EFA545B" w:rsidR="002E2EBA" w:rsidRDefault="00446E24">
      <w:pPr>
        <w:ind w:left="567" w:hanging="567"/>
        <w:jc w:val="both"/>
        <w:rPr>
          <w:rFonts w:ascii="Tahoma" w:hAnsi="Tahoma" w:cs="Tahoma"/>
          <w:bCs/>
          <w:sz w:val="18"/>
          <w:szCs w:val="18"/>
        </w:rPr>
      </w:pPr>
      <w:r>
        <w:rPr>
          <w:rFonts w:ascii="Tahoma" w:hAnsi="Tahoma" w:cs="Tahoma"/>
          <w:bCs/>
          <w:sz w:val="18"/>
          <w:szCs w:val="18"/>
        </w:rPr>
        <w:t xml:space="preserve">17.9. </w:t>
      </w:r>
      <w:r w:rsidR="002F07C6">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63D2540E" w14:textId="77777777" w:rsidR="002E2EBA" w:rsidRPr="002F07C6" w:rsidRDefault="002E2EBA">
      <w:pPr>
        <w:ind w:left="360" w:hanging="360"/>
        <w:jc w:val="both"/>
        <w:rPr>
          <w:rFonts w:ascii="Tahoma" w:hAnsi="Tahoma" w:cs="Tahoma"/>
          <w:b/>
          <w:sz w:val="10"/>
          <w:szCs w:val="10"/>
          <w:highlight w:val="lightGray"/>
          <w:u w:val="single"/>
        </w:rPr>
      </w:pPr>
    </w:p>
    <w:p w14:paraId="16EF804C" w14:textId="1384863F" w:rsidR="002E2EBA" w:rsidRPr="00EE6C16" w:rsidRDefault="00446E24" w:rsidP="000F053D">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18. </w:t>
      </w:r>
      <w:r w:rsidR="000F053D">
        <w:rPr>
          <w:rFonts w:ascii="Tahoma" w:hAnsi="Tahoma" w:cs="Tahoma"/>
          <w:b/>
          <w:sz w:val="18"/>
          <w:szCs w:val="18"/>
          <w:highlight w:val="lightGray"/>
        </w:rPr>
        <w:tab/>
      </w:r>
      <w:r w:rsidRPr="00EE6C16">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7D199A9A"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18.1.  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5A4D129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18.2.  Niezwłocznie po wyborze najkorzystniejszej oferty Zamawiający informuje równocześnie Wykonawców, którzy złożyli oferty, zgodnie z art. 253 Ustawy PZP o: </w:t>
      </w:r>
    </w:p>
    <w:p w14:paraId="59CEDC1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FDDF86E"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Wykonawcach, których oferty zostały odrzucone,</w:t>
      </w:r>
    </w:p>
    <w:p w14:paraId="319075E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nieustanowieniu dynamicznego systemu zakupów,</w:t>
      </w:r>
    </w:p>
    <w:p w14:paraId="0E079541"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unieważnieniu postępowania,</w:t>
      </w:r>
    </w:p>
    <w:p w14:paraId="53F5A7E4" w14:textId="77777777" w:rsidR="002E2EBA" w:rsidRDefault="00446E24">
      <w:pPr>
        <w:pStyle w:val="Tekstpodstawowywcity3"/>
        <w:tabs>
          <w:tab w:val="left" w:pos="1134"/>
        </w:tabs>
        <w:ind w:left="851" w:hanging="360"/>
        <w:rPr>
          <w:rFonts w:ascii="Tahoma" w:hAnsi="Tahoma" w:cs="Tahoma"/>
          <w:sz w:val="18"/>
          <w:szCs w:val="18"/>
        </w:rPr>
      </w:pPr>
      <w:r>
        <w:rPr>
          <w:rFonts w:ascii="Tahoma" w:hAnsi="Tahoma" w:cs="Tahoma"/>
          <w:sz w:val="18"/>
          <w:szCs w:val="18"/>
        </w:rPr>
        <w:t xml:space="preserve">            - podając uzasadnienie faktyczne i prawne.</w:t>
      </w:r>
    </w:p>
    <w:p w14:paraId="1236C866" w14:textId="77777777" w:rsidR="002E2EBA" w:rsidRDefault="00446E24">
      <w:pPr>
        <w:pStyle w:val="Tekstpodstawowywcity3"/>
        <w:spacing w:before="120" w:after="240"/>
        <w:ind w:left="567" w:hanging="567"/>
        <w:rPr>
          <w:rFonts w:ascii="Tahoma" w:hAnsi="Tahoma" w:cs="Tahoma"/>
          <w:sz w:val="18"/>
          <w:szCs w:val="18"/>
        </w:rPr>
      </w:pPr>
      <w:r>
        <w:rPr>
          <w:rFonts w:ascii="Tahoma" w:hAnsi="Tahoma" w:cs="Tahoma"/>
          <w:sz w:val="18"/>
          <w:szCs w:val="18"/>
        </w:rPr>
        <w:t>18.3.  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5AB29A1D" w14:textId="77777777" w:rsidR="002E2EBA" w:rsidRDefault="00446E24">
      <w:pPr>
        <w:pStyle w:val="Tekstpodstawowywcity3"/>
        <w:ind w:left="567" w:hanging="567"/>
        <w:rPr>
          <w:rFonts w:ascii="Tahoma" w:hAnsi="Tahoma" w:cs="Tahoma"/>
          <w:sz w:val="18"/>
          <w:szCs w:val="18"/>
        </w:rPr>
      </w:pPr>
      <w:r>
        <w:rPr>
          <w:rFonts w:ascii="Tahoma" w:hAnsi="Tahoma" w:cs="Tahoma"/>
          <w:sz w:val="18"/>
          <w:szCs w:val="18"/>
        </w:rPr>
        <w:t xml:space="preserve">18.4.  Niezwłocznie po wyborze najkorzystniejszej oferty Zamawiający zamieszcza informacje, o której mowa w pkt. 18.2. ppkt. a), 3) i d) na dedykowanej Zamawiającemu Platformie zakupowej, pod adresem </w:t>
      </w:r>
      <w:hyperlink r:id="rId32">
        <w:r>
          <w:rPr>
            <w:rStyle w:val="czeinternetowe"/>
            <w:rFonts w:cs="Arial"/>
            <w:color w:val="0070C0"/>
          </w:rPr>
          <w:t>https://platformazakupowa.pl/pn/spzoz_zgorzelec</w:t>
        </w:r>
      </w:hyperlink>
      <w:r>
        <w:rPr>
          <w:rFonts w:cs="Arial"/>
          <w:color w:val="000000"/>
        </w:rPr>
        <w:t xml:space="preserve">, </w:t>
      </w:r>
      <w:r>
        <w:rPr>
          <w:rFonts w:ascii="Tahoma" w:hAnsi="Tahoma" w:cs="Tahoma"/>
          <w:sz w:val="18"/>
          <w:szCs w:val="18"/>
        </w:rPr>
        <w:t>na stronie danego postępowania</w:t>
      </w:r>
      <w:r>
        <w:rPr>
          <w:rFonts w:cs="Arial"/>
          <w:color w:val="000000"/>
        </w:rPr>
        <w:t>.</w:t>
      </w:r>
    </w:p>
    <w:p w14:paraId="10CF390F" w14:textId="77777777" w:rsidR="002E2EBA" w:rsidRDefault="002E2EBA">
      <w:pPr>
        <w:jc w:val="both"/>
        <w:rPr>
          <w:rFonts w:ascii="Tahoma" w:hAnsi="Tahoma" w:cs="Tahoma"/>
          <w:b/>
          <w:sz w:val="18"/>
          <w:szCs w:val="18"/>
        </w:rPr>
      </w:pPr>
    </w:p>
    <w:p w14:paraId="78CCA4D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19.  </w:t>
      </w:r>
      <w:r w:rsidRPr="00EE6C16">
        <w:rPr>
          <w:rFonts w:ascii="Tahoma" w:hAnsi="Tahoma" w:cs="Tahoma"/>
          <w:b/>
          <w:sz w:val="18"/>
          <w:szCs w:val="18"/>
          <w:highlight w:val="lightGray"/>
          <w:u w:val="single"/>
        </w:rPr>
        <w:t xml:space="preserve">Wymagania dotyczące zabezpieczenia należytego wykonania umowy. </w:t>
      </w:r>
    </w:p>
    <w:p w14:paraId="5DDD2612" w14:textId="77777777" w:rsidR="002E2EBA" w:rsidRDefault="00446E24">
      <w:pPr>
        <w:spacing w:after="240"/>
        <w:jc w:val="both"/>
        <w:rPr>
          <w:rFonts w:ascii="Tahoma" w:hAnsi="Tahoma" w:cs="Tahoma"/>
          <w:sz w:val="18"/>
          <w:szCs w:val="18"/>
        </w:rPr>
      </w:pPr>
      <w:r>
        <w:rPr>
          <w:rFonts w:ascii="Tahoma" w:hAnsi="Tahoma" w:cs="Tahoma"/>
          <w:sz w:val="18"/>
          <w:szCs w:val="18"/>
        </w:rPr>
        <w:t>19.1. Zamawiający nie wymaga wniesienia zabezpieczenia należytego wykonania umowy.</w:t>
      </w:r>
    </w:p>
    <w:p w14:paraId="080A6984" w14:textId="77777777" w:rsidR="002E2EBA" w:rsidRPr="00EE6C16" w:rsidRDefault="00446E24">
      <w:pPr>
        <w:numPr>
          <w:ilvl w:val="0"/>
          <w:numId w:val="24"/>
        </w:numPr>
        <w:ind w:left="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lastRenderedPageBreak/>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27EB2CA" w14:textId="5F9E476A" w:rsidR="002E2EBA" w:rsidRPr="002F4831" w:rsidRDefault="00446E24">
      <w:pPr>
        <w:spacing w:before="120"/>
        <w:ind w:left="567" w:hanging="567"/>
        <w:jc w:val="both"/>
        <w:rPr>
          <w:rFonts w:ascii="Tahoma" w:hAnsi="Tahoma" w:cs="Tahoma"/>
          <w:b/>
          <w:color w:val="0070C0"/>
          <w:sz w:val="18"/>
          <w:szCs w:val="18"/>
        </w:rPr>
      </w:pPr>
      <w:r>
        <w:rPr>
          <w:rFonts w:ascii="Tahoma" w:hAnsi="Tahoma" w:cs="Tahoma"/>
          <w:sz w:val="18"/>
          <w:szCs w:val="18"/>
        </w:rPr>
        <w:t xml:space="preserve">20.1. Umowa zostanie zawarta na warunkach zawartych w projektach umów, które stanowią </w:t>
      </w:r>
      <w:r w:rsidRPr="002F4831">
        <w:rPr>
          <w:rFonts w:ascii="Tahoma" w:hAnsi="Tahoma" w:cs="Tahoma"/>
          <w:b/>
          <w:color w:val="0070C0"/>
          <w:sz w:val="18"/>
          <w:szCs w:val="18"/>
        </w:rPr>
        <w:t xml:space="preserve">załącznik nr </w:t>
      </w:r>
      <w:r w:rsidR="004322DF">
        <w:rPr>
          <w:rFonts w:ascii="Tahoma" w:hAnsi="Tahoma" w:cs="Tahoma"/>
          <w:b/>
          <w:color w:val="0070C0"/>
          <w:sz w:val="18"/>
          <w:szCs w:val="18"/>
        </w:rPr>
        <w:t>4</w:t>
      </w:r>
      <w:r w:rsidR="002F4831">
        <w:rPr>
          <w:rFonts w:ascii="Tahoma" w:hAnsi="Tahoma" w:cs="Tahoma"/>
          <w:b/>
          <w:color w:val="0070C0"/>
          <w:sz w:val="18"/>
          <w:szCs w:val="18"/>
        </w:rPr>
        <w:t xml:space="preserve"> </w:t>
      </w:r>
      <w:r w:rsidRPr="002F4831">
        <w:rPr>
          <w:rFonts w:ascii="Tahoma" w:hAnsi="Tahoma" w:cs="Tahoma"/>
          <w:b/>
          <w:color w:val="0070C0"/>
          <w:sz w:val="18"/>
          <w:szCs w:val="18"/>
        </w:rPr>
        <w:t>SWZ.</w:t>
      </w:r>
    </w:p>
    <w:p w14:paraId="219DADF3" w14:textId="77777777" w:rsidR="002E2EBA" w:rsidRDefault="00446E24">
      <w:pPr>
        <w:spacing w:after="240"/>
        <w:ind w:left="567" w:hanging="567"/>
        <w:jc w:val="both"/>
        <w:rPr>
          <w:rFonts w:ascii="Tahoma" w:hAnsi="Tahoma" w:cs="Tahoma"/>
          <w:sz w:val="18"/>
          <w:szCs w:val="18"/>
        </w:rPr>
      </w:pPr>
      <w:r>
        <w:rPr>
          <w:rFonts w:ascii="Tahoma" w:hAnsi="Tahoma" w:cs="Tahoma"/>
          <w:sz w:val="18"/>
          <w:szCs w:val="18"/>
        </w:rPr>
        <w:t xml:space="preserve">20.2. 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39271074" w14:textId="77777777" w:rsidR="002E2EBA" w:rsidRPr="00EE6C16" w:rsidRDefault="00446E24">
      <w:p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21. </w:t>
      </w:r>
      <w:r w:rsidRPr="00EE6C16">
        <w:rPr>
          <w:rFonts w:ascii="Tahoma" w:hAnsi="Tahoma" w:cs="Tahoma"/>
          <w:b/>
          <w:sz w:val="18"/>
          <w:szCs w:val="18"/>
          <w:highlight w:val="lightGray"/>
          <w:u w:val="single"/>
        </w:rPr>
        <w:t xml:space="preserve">Pouczenie o środkach ochrony prawnej przysługujących Wykonawcy w toku postępowania o udzielenie zamówienia. </w:t>
      </w:r>
    </w:p>
    <w:p w14:paraId="2AAF0F6E"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21.1.  Środki ochrony prawnej przysługują zgodnie z Działem IX ustawy Prawo zamówień publicznych.</w:t>
      </w:r>
    </w:p>
    <w:p w14:paraId="18EFA7E9"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3D094AEB" w14:textId="4D5C9DA7" w:rsidR="002E2EBA" w:rsidRDefault="00446E24">
      <w:pPr>
        <w:ind w:left="851" w:hanging="284"/>
        <w:jc w:val="both"/>
        <w:rPr>
          <w:rFonts w:ascii="Tahoma" w:hAnsi="Tahoma" w:cs="Tahoma"/>
          <w:sz w:val="18"/>
          <w:szCs w:val="18"/>
        </w:rPr>
      </w:pPr>
      <w:r>
        <w:rPr>
          <w:rFonts w:ascii="Tahoma" w:hAnsi="Tahoma" w:cs="Tahoma"/>
          <w:sz w:val="18"/>
          <w:szCs w:val="18"/>
        </w:rPr>
        <w:t xml:space="preserve">a) </w:t>
      </w:r>
      <w:r w:rsidR="00F6611B">
        <w:rPr>
          <w:rFonts w:ascii="Tahoma" w:hAnsi="Tahoma" w:cs="Tahoma"/>
          <w:sz w:val="18"/>
          <w:szCs w:val="18"/>
        </w:rPr>
        <w:tab/>
      </w:r>
      <w:r>
        <w:rPr>
          <w:rFonts w:ascii="Tahoma" w:hAnsi="Tahoma" w:cs="Tahoma"/>
          <w:sz w:val="18"/>
          <w:szCs w:val="18"/>
        </w:rPr>
        <w:t>niezgodną z przepisami ustawy PZP czynność zamawiającego, podjętą w postępowaniu o udzielenie zamówienia;</w:t>
      </w:r>
    </w:p>
    <w:p w14:paraId="288BF8D5" w14:textId="1B8EB904" w:rsidR="002E2EBA" w:rsidRDefault="00446E24">
      <w:pPr>
        <w:ind w:left="851" w:hanging="284"/>
        <w:jc w:val="both"/>
        <w:rPr>
          <w:rFonts w:ascii="Tahoma" w:hAnsi="Tahoma" w:cs="Tahoma"/>
          <w:sz w:val="18"/>
          <w:szCs w:val="18"/>
        </w:rPr>
      </w:pPr>
      <w:r>
        <w:rPr>
          <w:rFonts w:ascii="Tahoma" w:hAnsi="Tahoma" w:cs="Tahoma"/>
          <w:sz w:val="18"/>
          <w:szCs w:val="18"/>
        </w:rPr>
        <w:t xml:space="preserve">b) </w:t>
      </w:r>
      <w:r w:rsidR="00F6611B">
        <w:rPr>
          <w:rFonts w:ascii="Tahoma" w:hAnsi="Tahoma" w:cs="Tahoma"/>
          <w:sz w:val="18"/>
          <w:szCs w:val="18"/>
        </w:rPr>
        <w:tab/>
      </w:r>
      <w:r>
        <w:rPr>
          <w:rFonts w:ascii="Tahoma" w:hAnsi="Tahoma" w:cs="Tahoma"/>
          <w:sz w:val="18"/>
          <w:szCs w:val="18"/>
        </w:rPr>
        <w:t>zaniechanie czynności w postępowaniu o udzielenie zamówienia, do której zamawiający był obowiązany na podstawie ustawy;</w:t>
      </w:r>
    </w:p>
    <w:p w14:paraId="1CD5C698" w14:textId="4F196043" w:rsidR="002E2EBA" w:rsidRDefault="00446E24">
      <w:pPr>
        <w:ind w:left="851" w:hanging="284"/>
        <w:jc w:val="both"/>
        <w:rPr>
          <w:rFonts w:ascii="Tahoma" w:hAnsi="Tahoma" w:cs="Tahoma"/>
          <w:sz w:val="18"/>
          <w:szCs w:val="18"/>
        </w:rPr>
      </w:pPr>
      <w:r>
        <w:rPr>
          <w:rFonts w:ascii="Tahoma" w:hAnsi="Tahoma" w:cs="Tahoma"/>
          <w:sz w:val="18"/>
          <w:szCs w:val="18"/>
        </w:rPr>
        <w:t xml:space="preserve">c) </w:t>
      </w:r>
      <w:r w:rsidR="00F6611B">
        <w:rPr>
          <w:rFonts w:ascii="Tahoma" w:hAnsi="Tahoma" w:cs="Tahoma"/>
          <w:sz w:val="18"/>
          <w:szCs w:val="18"/>
        </w:rPr>
        <w:tab/>
      </w:r>
      <w:r>
        <w:rPr>
          <w:rFonts w:ascii="Tahoma" w:hAnsi="Tahoma" w:cs="Tahoma"/>
          <w:sz w:val="18"/>
          <w:szCs w:val="18"/>
        </w:rPr>
        <w:t>zaniechania przeprowadzenia postępowania o udzielenie zamówienia, mimo że zamawiający był do tego zobowiązany.</w:t>
      </w:r>
    </w:p>
    <w:p w14:paraId="50306612"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6BC8AADC"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0C4FB07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68316021"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4941B3D8"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89D47D9"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44DA3CA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0354BC7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3">
        <w:r>
          <w:rPr>
            <w:rFonts w:ascii="Tahoma" w:hAnsi="Tahoma" w:cs="Tahoma"/>
            <w:bCs/>
            <w:sz w:val="18"/>
            <w:szCs w:val="18"/>
          </w:rPr>
          <w:t>https://platformazakupowa.pl/pn/spzoz_zgorzelec</w:t>
        </w:r>
      </w:hyperlink>
      <w:r>
        <w:rPr>
          <w:rFonts w:ascii="Tahoma" w:hAnsi="Tahoma" w:cs="Tahoma"/>
          <w:bCs/>
          <w:sz w:val="18"/>
          <w:szCs w:val="18"/>
        </w:rPr>
        <w:t>;</w:t>
      </w:r>
    </w:p>
    <w:p w14:paraId="64CDE742"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wobec czynności innych niż określone w ppkt. a) i b), wnosi się w terminie 5 dni od dnia, w którym powzięto lub przy zachowaniu należytej staranności można było powziąć wiadomość o okolicznościach stanowiących podstawę jego wniesienia.</w:t>
      </w:r>
    </w:p>
    <w:p w14:paraId="4A2DAF43" w14:textId="77777777" w:rsidR="002E2EBA" w:rsidRDefault="002E2EBA">
      <w:pPr>
        <w:jc w:val="both"/>
        <w:rPr>
          <w:rFonts w:ascii="Tahoma" w:hAnsi="Tahoma" w:cs="Tahoma"/>
          <w:bCs/>
          <w:sz w:val="18"/>
          <w:szCs w:val="18"/>
        </w:rPr>
      </w:pPr>
    </w:p>
    <w:p w14:paraId="55A9777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22. </w:t>
      </w:r>
      <w:r w:rsidRPr="00EE6C16">
        <w:rPr>
          <w:rFonts w:ascii="Tahoma" w:hAnsi="Tahoma" w:cs="Tahoma"/>
          <w:b/>
          <w:sz w:val="18"/>
          <w:szCs w:val="18"/>
          <w:highlight w:val="lightGray"/>
          <w:u w:val="single"/>
        </w:rPr>
        <w:t>Ochrona danych osobowych</w:t>
      </w:r>
    </w:p>
    <w:p w14:paraId="615970DD" w14:textId="77777777" w:rsidR="002E2EBA" w:rsidRPr="00F6611B" w:rsidRDefault="002E2EBA">
      <w:pPr>
        <w:ind w:left="435"/>
        <w:jc w:val="both"/>
        <w:rPr>
          <w:rFonts w:ascii="Tahoma" w:hAnsi="Tahoma" w:cs="Tahoma"/>
          <w:bCs/>
          <w:sz w:val="10"/>
          <w:szCs w:val="10"/>
        </w:rPr>
      </w:pPr>
    </w:p>
    <w:p w14:paraId="3F4BBD8E" w14:textId="77777777" w:rsidR="002E2EBA" w:rsidRDefault="00446E24">
      <w:pPr>
        <w:ind w:left="567" w:hanging="567"/>
        <w:jc w:val="both"/>
        <w:rPr>
          <w:rFonts w:ascii="Tahoma" w:hAnsi="Tahoma" w:cs="Tahoma"/>
          <w:sz w:val="18"/>
          <w:szCs w:val="18"/>
        </w:rPr>
      </w:pPr>
      <w:r>
        <w:rPr>
          <w:rFonts w:ascii="Tahoma" w:hAnsi="Tahoma" w:cs="Tahoma"/>
          <w:sz w:val="18"/>
          <w:szCs w:val="18"/>
        </w:rPr>
        <w:t xml:space="preserve">22.1. </w:t>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57B3C04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r>
          <w:rPr>
            <w:rStyle w:val="czeinternetowe"/>
            <w:rFonts w:ascii="Tahoma" w:hAnsi="Tahoma" w:cs="Tahoma"/>
            <w:color w:val="auto"/>
            <w:sz w:val="18"/>
            <w:szCs w:val="18"/>
          </w:rPr>
          <w:t>zam.publ@spzoz.zgorzelec.pl</w:t>
        </w:r>
      </w:hyperlink>
      <w:r>
        <w:rPr>
          <w:rFonts w:ascii="Tahoma" w:hAnsi="Tahoma" w:cs="Tahoma"/>
          <w:i/>
          <w:sz w:val="18"/>
          <w:szCs w:val="18"/>
        </w:rPr>
        <w:t>;</w:t>
      </w:r>
    </w:p>
    <w:p w14:paraId="6FA21E37" w14:textId="13040ABF" w:rsidR="002E2EBA" w:rsidRPr="00F6611B"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lastRenderedPageBreak/>
        <w:t>inspektorem ochrony danych osobowych w Wielospecjalistycznym Szpitalu – Samodzielnym Publicznym Zespole Opieki Zdrowotnej w Zgorzelcu jest Pani:</w:t>
      </w:r>
      <w:r w:rsidR="00F6611B">
        <w:rPr>
          <w:rFonts w:ascii="Tahoma" w:hAnsi="Tahoma" w:cs="Tahoma"/>
          <w:sz w:val="18"/>
          <w:szCs w:val="18"/>
        </w:rPr>
        <w:t xml:space="preserve"> </w:t>
      </w:r>
      <w:r w:rsidRPr="00F6611B">
        <w:rPr>
          <w:rFonts w:ascii="Tahoma" w:hAnsi="Tahoma" w:cs="Tahoma"/>
          <w:sz w:val="18"/>
          <w:szCs w:val="18"/>
          <w:lang w:val="en-US"/>
        </w:rPr>
        <w:t xml:space="preserve">Anna Krókow, tel. 571334972, </w:t>
      </w:r>
      <w:r w:rsidR="00F6611B">
        <w:rPr>
          <w:rFonts w:ascii="Tahoma" w:hAnsi="Tahoma" w:cs="Tahoma"/>
          <w:sz w:val="18"/>
          <w:szCs w:val="18"/>
          <w:lang w:val="en-US"/>
        </w:rPr>
        <w:t xml:space="preserve">                  </w:t>
      </w:r>
      <w:r w:rsidRPr="00F6611B">
        <w:rPr>
          <w:rFonts w:ascii="Tahoma" w:hAnsi="Tahoma" w:cs="Tahoma"/>
          <w:sz w:val="18"/>
          <w:szCs w:val="18"/>
          <w:lang w:val="en-US"/>
        </w:rPr>
        <w:t>e</w:t>
      </w:r>
      <w:r w:rsidRPr="00F6611B">
        <w:rPr>
          <w:rFonts w:ascii="Tahoma" w:hAnsi="Tahoma" w:cs="Tahoma"/>
          <w:i/>
          <w:sz w:val="18"/>
          <w:szCs w:val="18"/>
          <w:lang w:val="en-US"/>
        </w:rPr>
        <w:t xml:space="preserve">-mail </w:t>
      </w:r>
      <w:hyperlink r:id="rId35">
        <w:r w:rsidRPr="00F6611B">
          <w:rPr>
            <w:rStyle w:val="czeinternetowe"/>
            <w:rFonts w:ascii="Tahoma" w:hAnsi="Tahoma" w:cs="Tahoma"/>
            <w:i/>
            <w:color w:val="auto"/>
            <w:sz w:val="18"/>
            <w:szCs w:val="18"/>
            <w:lang w:val="en-US"/>
          </w:rPr>
          <w:t>iod@spzoz.zgorzelec.pl</w:t>
        </w:r>
      </w:hyperlink>
      <w:r w:rsidRPr="00F6611B">
        <w:rPr>
          <w:rFonts w:ascii="Tahoma" w:hAnsi="Tahoma" w:cs="Tahoma"/>
          <w:i/>
          <w:sz w:val="18"/>
          <w:szCs w:val="18"/>
          <w:lang w:val="en-US"/>
        </w:rPr>
        <w:t>;</w:t>
      </w:r>
    </w:p>
    <w:p w14:paraId="5D4EB48A" w14:textId="77777777" w:rsidR="000C2E47" w:rsidRDefault="00446E24" w:rsidP="000C2E47">
      <w:pPr>
        <w:ind w:left="851" w:hanging="567"/>
        <w:jc w:val="center"/>
        <w:rPr>
          <w:rFonts w:ascii="Tahoma" w:hAnsi="Tahoma" w:cs="Tahoma"/>
          <w:bCs/>
          <w:sz w:val="18"/>
          <w:szCs w:val="18"/>
        </w:rPr>
      </w:pPr>
      <w:r w:rsidRPr="000C2E47">
        <w:rPr>
          <w:rFonts w:ascii="Tahoma" w:hAnsi="Tahoma" w:cs="Tahoma"/>
          <w:sz w:val="18"/>
          <w:szCs w:val="18"/>
        </w:rPr>
        <w:t xml:space="preserve">Pani/Pana dane osobowe przetwarzane będą na podstawie art. 6 ust. 1 lit. c RODO w celu związanym z postępowaniem o udzielenie zamówienia publicznego </w:t>
      </w:r>
      <w:r w:rsidRPr="000C2E47">
        <w:rPr>
          <w:rFonts w:ascii="Tahoma" w:hAnsi="Tahoma" w:cs="Tahoma"/>
          <w:bCs/>
          <w:sz w:val="18"/>
          <w:szCs w:val="18"/>
        </w:rPr>
        <w:t>pn.:</w:t>
      </w:r>
      <w:r w:rsidR="000F053D" w:rsidRPr="000C2E47">
        <w:rPr>
          <w:rFonts w:ascii="Tahoma" w:hAnsi="Tahoma" w:cs="Tahoma"/>
          <w:bCs/>
          <w:sz w:val="18"/>
          <w:szCs w:val="18"/>
        </w:rPr>
        <w:t xml:space="preserve"> </w:t>
      </w:r>
    </w:p>
    <w:p w14:paraId="084DEEE6" w14:textId="4DB806C1" w:rsidR="000C2E47" w:rsidRPr="000C2E47" w:rsidRDefault="000C2E47" w:rsidP="000C2E47">
      <w:pPr>
        <w:ind w:left="851" w:hanging="567"/>
        <w:jc w:val="center"/>
        <w:rPr>
          <w:rFonts w:ascii="Tahoma" w:hAnsi="Tahoma" w:cs="Tahoma"/>
          <w:b/>
          <w:color w:val="FF0000"/>
          <w:sz w:val="18"/>
          <w:szCs w:val="18"/>
        </w:rPr>
      </w:pPr>
      <w:r w:rsidRPr="000C2E47">
        <w:rPr>
          <w:rFonts w:ascii="Tahoma" w:hAnsi="Tahoma" w:cs="Tahoma"/>
          <w:b/>
          <w:color w:val="4472C4" w:themeColor="accent1"/>
          <w:sz w:val="18"/>
          <w:szCs w:val="18"/>
        </w:rPr>
        <w:t xml:space="preserve">„Sukcesywne dostawy różnych materiałów do </w:t>
      </w:r>
      <w:r w:rsidR="001B71AC">
        <w:rPr>
          <w:rFonts w:ascii="Tahoma" w:hAnsi="Tahoma" w:cs="Tahoma"/>
          <w:b/>
          <w:color w:val="4472C4" w:themeColor="accent1"/>
          <w:sz w:val="18"/>
          <w:szCs w:val="18"/>
        </w:rPr>
        <w:t>radioterapii</w:t>
      </w:r>
      <w:r w:rsidRPr="000C2E47">
        <w:rPr>
          <w:rFonts w:ascii="Tahoma" w:hAnsi="Tahoma" w:cs="Tahoma"/>
          <w:b/>
          <w:color w:val="4472C4" w:themeColor="accent1"/>
          <w:sz w:val="18"/>
          <w:szCs w:val="18"/>
        </w:rPr>
        <w:t>”</w:t>
      </w:r>
    </w:p>
    <w:p w14:paraId="4DDCD9F2" w14:textId="5C784FBE" w:rsidR="002E2EBA" w:rsidRPr="000C2E47" w:rsidRDefault="00446E24" w:rsidP="00C52FD5">
      <w:pPr>
        <w:pStyle w:val="Akapitzlist"/>
        <w:numPr>
          <w:ilvl w:val="2"/>
          <w:numId w:val="25"/>
        </w:numPr>
        <w:ind w:left="1418" w:hanging="851"/>
        <w:contextualSpacing/>
        <w:jc w:val="both"/>
        <w:rPr>
          <w:rFonts w:ascii="Tahoma" w:hAnsi="Tahoma" w:cs="Tahoma"/>
          <w:i/>
          <w:sz w:val="18"/>
          <w:szCs w:val="18"/>
        </w:rPr>
      </w:pPr>
      <w:r w:rsidRPr="000C2E47">
        <w:rPr>
          <w:rFonts w:ascii="Tahoma" w:hAnsi="Tahoma" w:cs="Tahoma"/>
          <w:sz w:val="18"/>
          <w:szCs w:val="18"/>
        </w:rPr>
        <w:t>odbiorcami Pani/Pana danych osobowych będą osoby lub podmioty, którym udostępniona zostanie dokumentacja postępowania w oparciu o art. 19 oraz art. 74 ust. 1 ustawy z dnia 11 września 2019r. – Prawo zamówień publicznych (Dz. U. z 202</w:t>
      </w:r>
      <w:r w:rsidR="00C552D3">
        <w:rPr>
          <w:rFonts w:ascii="Tahoma" w:hAnsi="Tahoma" w:cs="Tahoma"/>
          <w:sz w:val="18"/>
          <w:szCs w:val="18"/>
        </w:rPr>
        <w:t>4</w:t>
      </w:r>
      <w:r w:rsidRPr="000C2E47">
        <w:rPr>
          <w:rFonts w:ascii="Tahoma" w:hAnsi="Tahoma" w:cs="Tahoma"/>
          <w:sz w:val="18"/>
          <w:szCs w:val="18"/>
        </w:rPr>
        <w:t>r. poz. 1</w:t>
      </w:r>
      <w:r w:rsidR="00C552D3">
        <w:rPr>
          <w:rFonts w:ascii="Tahoma" w:hAnsi="Tahoma" w:cs="Tahoma"/>
          <w:sz w:val="18"/>
          <w:szCs w:val="18"/>
        </w:rPr>
        <w:t>320</w:t>
      </w:r>
      <w:r w:rsidRPr="000C2E47">
        <w:rPr>
          <w:rFonts w:ascii="Tahoma" w:hAnsi="Tahoma" w:cs="Tahoma"/>
          <w:sz w:val="18"/>
          <w:szCs w:val="18"/>
        </w:rPr>
        <w:t xml:space="preserve"> t.j. ze zm.), dalej „ustawa Pzp”;  </w:t>
      </w:r>
    </w:p>
    <w:p w14:paraId="2CA1FF6B"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5DD071ED"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0AF8AE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971B3A4"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6A05529F"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posiada Pani/Pan:</w:t>
      </w:r>
    </w:p>
    <w:p w14:paraId="693F98D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47D86732"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53FBCE3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7E23FBA2" w14:textId="77777777" w:rsidR="002E2EBA" w:rsidRDefault="00446E24" w:rsidP="002E0827">
      <w:pPr>
        <w:pStyle w:val="Akapitzlist"/>
        <w:numPr>
          <w:ilvl w:val="0"/>
          <w:numId w:val="6"/>
        </w:numPr>
        <w:ind w:left="1418" w:hanging="425"/>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45797142"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5EFAD11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734FAB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2683D6CA"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2AD3CAB7" w14:textId="77777777" w:rsidR="002E2EBA" w:rsidRDefault="00446E24">
      <w:pPr>
        <w:numPr>
          <w:ilvl w:val="1"/>
          <w:numId w:val="25"/>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1A14A55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51728A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wyłączeń, o których mowa w art. 14 ust. 5 RODO.</w:t>
      </w:r>
    </w:p>
    <w:p w14:paraId="047EB3A2" w14:textId="29244D80" w:rsidR="002E2EBA" w:rsidRDefault="00446E24">
      <w:pPr>
        <w:numPr>
          <w:ilvl w:val="2"/>
          <w:numId w:val="25"/>
        </w:numPr>
        <w:ind w:left="1418"/>
        <w:jc w:val="both"/>
        <w:rPr>
          <w:rFonts w:ascii="Tahoma" w:hAnsi="Tahoma" w:cs="Tahoma"/>
          <w:sz w:val="18"/>
          <w:szCs w:val="18"/>
        </w:rPr>
      </w:pPr>
      <w:bookmarkStart w:id="23" w:name="_Hlk64287195"/>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sidR="00F02108">
        <w:rPr>
          <w:rFonts w:ascii="Tahoma" w:hAnsi="Tahoma" w:cs="Tahoma"/>
          <w:sz w:val="18"/>
          <w:szCs w:val="18"/>
        </w:rPr>
        <w:t>1</w:t>
      </w:r>
      <w:r>
        <w:rPr>
          <w:rFonts w:ascii="Tahoma" w:hAnsi="Tahoma" w:cs="Tahoma"/>
          <w:sz w:val="18"/>
          <w:szCs w:val="18"/>
        </w:rPr>
        <w:t xml:space="preserve"> Załącznika).</w:t>
      </w:r>
      <w:bookmarkEnd w:id="23"/>
    </w:p>
    <w:p w14:paraId="0BBE0D18" w14:textId="77777777" w:rsidR="002E2EBA" w:rsidRDefault="002E2EBA">
      <w:pPr>
        <w:jc w:val="both"/>
        <w:rPr>
          <w:rFonts w:ascii="Tahoma" w:hAnsi="Tahoma" w:cs="Tahoma"/>
          <w:bCs/>
          <w:sz w:val="18"/>
          <w:szCs w:val="18"/>
        </w:rPr>
      </w:pPr>
    </w:p>
    <w:p w14:paraId="150910E3" w14:textId="77777777" w:rsidR="002E2EBA" w:rsidRDefault="00446E24">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7D98CAA" w14:textId="77777777" w:rsidR="002E2EBA" w:rsidRDefault="002E2EBA">
      <w:pPr>
        <w:jc w:val="both"/>
        <w:rPr>
          <w:rFonts w:ascii="Tahoma" w:hAnsi="Tahoma" w:cs="Tahoma"/>
          <w:bCs/>
          <w:sz w:val="18"/>
          <w:szCs w:val="18"/>
        </w:rPr>
      </w:pPr>
    </w:p>
    <w:p w14:paraId="0FF61214" w14:textId="77777777" w:rsidR="002E2EBA" w:rsidRDefault="00446E24">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204535" w14:textId="77777777" w:rsidR="002E2EBA" w:rsidRDefault="002E2EBA">
      <w:pPr>
        <w:jc w:val="both"/>
        <w:rPr>
          <w:rFonts w:ascii="Tahoma" w:hAnsi="Tahoma" w:cs="Tahoma"/>
          <w:bCs/>
          <w:sz w:val="18"/>
          <w:szCs w:val="18"/>
        </w:rPr>
      </w:pPr>
    </w:p>
    <w:p w14:paraId="670BE814" w14:textId="77777777" w:rsidR="002E2EBA" w:rsidRDefault="002E2EBA">
      <w:pPr>
        <w:tabs>
          <w:tab w:val="left" w:pos="284"/>
        </w:tabs>
        <w:spacing w:after="120" w:line="276" w:lineRule="auto"/>
        <w:jc w:val="both"/>
        <w:rPr>
          <w:rFonts w:ascii="Tahoma" w:hAnsi="Tahoma" w:cs="Tahoma"/>
          <w:bCs/>
        </w:rPr>
      </w:pPr>
    </w:p>
    <w:p w14:paraId="004E29A2" w14:textId="77777777" w:rsidR="00F02108" w:rsidRDefault="00F02108">
      <w:pPr>
        <w:tabs>
          <w:tab w:val="left" w:pos="284"/>
        </w:tabs>
        <w:spacing w:after="120" w:line="276" w:lineRule="auto"/>
        <w:jc w:val="both"/>
        <w:rPr>
          <w:rFonts w:ascii="Tahoma" w:hAnsi="Tahoma" w:cs="Tahoma"/>
          <w:bCs/>
        </w:rPr>
      </w:pPr>
    </w:p>
    <w:p w14:paraId="4ED341C6" w14:textId="77777777" w:rsidR="002E2EBA" w:rsidRDefault="002E2EBA">
      <w:pPr>
        <w:tabs>
          <w:tab w:val="left" w:pos="284"/>
        </w:tabs>
        <w:spacing w:after="120" w:line="276" w:lineRule="auto"/>
        <w:jc w:val="both"/>
        <w:rPr>
          <w:rFonts w:ascii="Tahoma" w:hAnsi="Tahoma" w:cs="Tahoma"/>
          <w:bCs/>
        </w:rPr>
      </w:pPr>
    </w:p>
    <w:p w14:paraId="198F2219" w14:textId="77777777" w:rsidR="002E2EBA" w:rsidRDefault="002E2EBA">
      <w:pPr>
        <w:tabs>
          <w:tab w:val="left" w:pos="284"/>
        </w:tabs>
        <w:spacing w:after="120" w:line="276" w:lineRule="auto"/>
        <w:jc w:val="both"/>
        <w:rPr>
          <w:rFonts w:ascii="Tahoma" w:hAnsi="Tahoma" w:cs="Tahoma"/>
          <w:bCs/>
        </w:rPr>
      </w:pPr>
    </w:p>
    <w:p w14:paraId="58F1D456" w14:textId="53E60F4A" w:rsidR="00A85A3E" w:rsidRDefault="00A85A3E" w:rsidP="00A85A3E">
      <w:pPr>
        <w:tabs>
          <w:tab w:val="num" w:pos="284"/>
        </w:tabs>
        <w:spacing w:after="120" w:line="276" w:lineRule="auto"/>
        <w:jc w:val="both"/>
        <w:rPr>
          <w:rFonts w:ascii="Tahoma" w:hAnsi="Tahoma" w:cs="Tahoma"/>
          <w:b/>
          <w:sz w:val="18"/>
          <w:szCs w:val="18"/>
        </w:rPr>
      </w:pPr>
      <w:r>
        <w:rPr>
          <w:rFonts w:ascii="Tahoma" w:hAnsi="Tahoma" w:cs="Tahoma"/>
          <w:bCs/>
          <w:sz w:val="18"/>
          <w:szCs w:val="18"/>
        </w:rPr>
        <w:t xml:space="preserve">SWZ opracowała: </w:t>
      </w:r>
      <w:r w:rsidR="000C2E47">
        <w:rPr>
          <w:rFonts w:ascii="Tahoma" w:hAnsi="Tahoma" w:cs="Tahoma"/>
          <w:b/>
          <w:sz w:val="18"/>
          <w:szCs w:val="18"/>
        </w:rPr>
        <w:t>Karina Suttor</w:t>
      </w:r>
      <w:r>
        <w:rPr>
          <w:rFonts w:ascii="Tahoma" w:hAnsi="Tahoma" w:cs="Tahoma"/>
          <w:bCs/>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xml:space="preserve">– </w:t>
      </w:r>
      <w:r w:rsidR="000C2E47">
        <w:rPr>
          <w:rFonts w:ascii="Tahoma" w:hAnsi="Tahoma" w:cs="Tahoma"/>
          <w:b/>
          <w:sz w:val="18"/>
          <w:szCs w:val="18"/>
        </w:rPr>
        <w:t>Specjalista</w:t>
      </w:r>
      <w:r>
        <w:rPr>
          <w:rFonts w:ascii="Tahoma" w:hAnsi="Tahoma" w:cs="Tahoma"/>
          <w:b/>
          <w:sz w:val="18"/>
          <w:szCs w:val="18"/>
        </w:rPr>
        <w:t xml:space="preserve"> Działu Zamówień Publicznych, tel. 571 334 </w:t>
      </w:r>
      <w:r w:rsidR="000C2E47">
        <w:rPr>
          <w:rFonts w:ascii="Tahoma" w:hAnsi="Tahoma" w:cs="Tahoma"/>
          <w:b/>
          <w:sz w:val="18"/>
          <w:szCs w:val="18"/>
        </w:rPr>
        <w:t>858</w:t>
      </w:r>
    </w:p>
    <w:p w14:paraId="5BEE785A" w14:textId="059C5191" w:rsidR="002E2EBA" w:rsidRPr="00A85A3E" w:rsidRDefault="002E2EBA" w:rsidP="00A85A3E">
      <w:pPr>
        <w:tabs>
          <w:tab w:val="left" w:pos="284"/>
        </w:tabs>
        <w:spacing w:after="120" w:line="276" w:lineRule="auto"/>
        <w:jc w:val="both"/>
        <w:rPr>
          <w:sz w:val="18"/>
          <w:szCs w:val="18"/>
        </w:rPr>
      </w:pPr>
    </w:p>
    <w:sectPr w:rsidR="002E2EBA" w:rsidRPr="00A85A3E">
      <w:headerReference w:type="default" r:id="rId36"/>
      <w:footerReference w:type="even" r:id="rId37"/>
      <w:footerReference w:type="default" r:id="rId38"/>
      <w:footerReference w:type="first" r:id="rId39"/>
      <w:pgSz w:w="11906" w:h="16838"/>
      <w:pgMar w:top="813" w:right="1417" w:bottom="1417" w:left="1418" w:header="686"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61ED" w14:textId="77777777" w:rsidR="00E26D88" w:rsidRDefault="00446E24">
      <w:r>
        <w:separator/>
      </w:r>
    </w:p>
  </w:endnote>
  <w:endnote w:type="continuationSeparator" w:id="0">
    <w:p w14:paraId="75F280CE" w14:textId="77777777" w:rsidR="00E26D88" w:rsidRDefault="004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488">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Thorndale">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5CAD" w14:textId="2F03F65D" w:rsidR="002E2EBA" w:rsidRDefault="001E2322">
    <w:pPr>
      <w:pStyle w:val="Stopka"/>
      <w:ind w:right="360"/>
    </w:pPr>
    <w:r>
      <w:rPr>
        <w:noProof/>
      </w:rPr>
      <w:pict w14:anchorId="06DEDE54">
        <v:rect id="Ramka1" o:spid="_x0000_s2051" style="position:absolute;margin-left:-1151.1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347B85D" w14:textId="77777777" w:rsidR="002E2EBA" w:rsidRDefault="00446E24">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84F0" w14:textId="3F97666A" w:rsidR="002E2EBA" w:rsidRDefault="001E2322">
    <w:pPr>
      <w:pStyle w:val="Stopka"/>
      <w:jc w:val="both"/>
    </w:pPr>
    <w:r>
      <w:rPr>
        <w:noProof/>
      </w:rPr>
      <w:pict w14:anchorId="3BDD9B30">
        <v:rect id="Ramka2" o:spid="_x0000_s2050" style="position:absolute;left:0;text-align:left;margin-left:-949.9pt;margin-top:.05pt;width:9.9pt;height:10.7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pfyg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" o:allowincell="f" filled="f" stroked="f" strokeweight="0">
          <v:textbox style="mso-fit-shape-to-text:t" inset="0,0,0,0">
            <w:txbxContent>
              <w:p w14:paraId="78FA8A08"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C26C10E" w14:textId="77777777" w:rsidR="002E2EBA" w:rsidRDefault="002E2EBA">
    <w:pPr>
      <w:pStyle w:val="Stopka"/>
      <w:jc w:val="both"/>
    </w:pPr>
  </w:p>
  <w:p w14:paraId="35C91612" w14:textId="77777777" w:rsidR="002E2EBA" w:rsidRDefault="002E2EBA">
    <w:pPr>
      <w:pStyle w:val="Stopka"/>
      <w:jc w:val="both"/>
    </w:pPr>
  </w:p>
  <w:p w14:paraId="7E607E29" w14:textId="77777777" w:rsidR="002E2EBA" w:rsidRDefault="002E2EBA">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63EE" w14:textId="466245D7" w:rsidR="002E2EBA" w:rsidRDefault="001E2322">
    <w:pPr>
      <w:pStyle w:val="Stopka"/>
      <w:jc w:val="both"/>
    </w:pPr>
    <w:r>
      <w:rPr>
        <w:noProof/>
      </w:rPr>
      <w:pict w14:anchorId="31167A65">
        <v:rect id="_x0000_s2049" style="position:absolute;left:0;text-align:left;margin-left:-949.9pt;margin-top:.05pt;width:9.9pt;height:10.7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tyw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" o:allowincell="f" filled="f" stroked="f" strokeweight="0">
          <v:textbox style="mso-fit-shape-to-text:t" inset="0,0,0,0">
            <w:txbxContent>
              <w:p w14:paraId="7310DF9D"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A8A8651" w14:textId="77777777" w:rsidR="002E2EBA" w:rsidRDefault="002E2EBA">
    <w:pPr>
      <w:pStyle w:val="Stopka"/>
      <w:jc w:val="both"/>
    </w:pPr>
  </w:p>
  <w:p w14:paraId="6F4F97A2" w14:textId="77777777" w:rsidR="002E2EBA" w:rsidRDefault="002E2EBA">
    <w:pPr>
      <w:pStyle w:val="Stopka"/>
      <w:jc w:val="both"/>
    </w:pPr>
  </w:p>
  <w:p w14:paraId="5B790342" w14:textId="77777777" w:rsidR="002E2EBA" w:rsidRDefault="002E2EBA">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6EA5" w14:textId="77777777" w:rsidR="00E26D88" w:rsidRDefault="00446E24">
      <w:r>
        <w:separator/>
      </w:r>
    </w:p>
  </w:footnote>
  <w:footnote w:type="continuationSeparator" w:id="0">
    <w:p w14:paraId="4A41EA7C" w14:textId="77777777" w:rsidR="00E26D88" w:rsidRDefault="0044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A5B4" w14:textId="256D9A32" w:rsidR="00B24153" w:rsidRPr="00B24153" w:rsidRDefault="00446E24" w:rsidP="00B24153">
    <w:pPr>
      <w:pStyle w:val="Nagwek"/>
      <w:rPr>
        <w:rFonts w:ascii="Tahoma" w:hAnsi="Tahoma" w:cs="Tahoma"/>
        <w:sz w:val="18"/>
        <w:szCs w:val="18"/>
      </w:rPr>
    </w:pPr>
    <w:r>
      <w:rPr>
        <w:rFonts w:ascii="Tahoma" w:hAnsi="Tahoma" w:cs="Tahoma"/>
        <w:sz w:val="18"/>
        <w:szCs w:val="18"/>
      </w:rPr>
      <w:t xml:space="preserve">Nr sprawy: </w:t>
    </w:r>
    <w:r w:rsidR="00DB2D65">
      <w:rPr>
        <w:rFonts w:ascii="Tahoma" w:hAnsi="Tahoma" w:cs="Tahoma"/>
        <w:sz w:val="18"/>
        <w:szCs w:val="18"/>
      </w:rPr>
      <w:t>48</w:t>
    </w:r>
    <w:r>
      <w:rPr>
        <w:rFonts w:ascii="Tahoma" w:hAnsi="Tahoma" w:cs="Tahoma"/>
        <w:sz w:val="18"/>
        <w:szCs w:val="18"/>
      </w:rPr>
      <w:t>/ZP/202</w:t>
    </w:r>
    <w:r w:rsidR="00B24153">
      <w:rPr>
        <w:rFonts w:ascii="Tahoma" w:hAnsi="Tahoma" w:cs="Tahoma"/>
        <w:sz w:val="18"/>
        <w:szCs w:val="18"/>
      </w:rPr>
      <w:t>4</w:t>
    </w:r>
  </w:p>
  <w:p w14:paraId="693F899B" w14:textId="77777777" w:rsidR="002E2EBA" w:rsidRDefault="002E2EBA">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DC"/>
    <w:multiLevelType w:val="multilevel"/>
    <w:tmpl w:val="E9D4EF76"/>
    <w:lvl w:ilvl="0">
      <w:start w:val="1"/>
      <w:numFmt w:val="lowerLetter"/>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EC5C27"/>
    <w:multiLevelType w:val="multilevel"/>
    <w:tmpl w:val="FA80AAC4"/>
    <w:lvl w:ilvl="0">
      <w:start w:val="1"/>
      <w:numFmt w:val="upperRoman"/>
      <w:pStyle w:val="Nagwek2"/>
      <w:lvlText w:val="%1."/>
      <w:lvlJc w:val="left"/>
      <w:pPr>
        <w:tabs>
          <w:tab w:val="num" w:pos="1080"/>
        </w:tabs>
        <w:ind w:left="1080" w:hanging="72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434F37"/>
    <w:multiLevelType w:val="multilevel"/>
    <w:tmpl w:val="75F84A04"/>
    <w:lvl w:ilvl="0">
      <w:start w:val="2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4D6956"/>
    <w:multiLevelType w:val="multilevel"/>
    <w:tmpl w:val="9E06B4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015DC5"/>
    <w:multiLevelType w:val="multilevel"/>
    <w:tmpl w:val="46386470"/>
    <w:lvl w:ilvl="0">
      <w:start w:val="1"/>
      <w:numFmt w:val="bullet"/>
      <w:lvlText w:val=""/>
      <w:lvlJc w:val="left"/>
      <w:pPr>
        <w:tabs>
          <w:tab w:val="num" w:pos="0"/>
        </w:tabs>
        <w:ind w:left="1483" w:hanging="360"/>
      </w:pPr>
      <w:rPr>
        <w:rFonts w:ascii="Wingdings" w:hAnsi="Wingdings" w:cs="Wingdings" w:hint="default"/>
        <w:color w:val="auto"/>
      </w:rPr>
    </w:lvl>
    <w:lvl w:ilvl="1">
      <w:start w:val="1"/>
      <w:numFmt w:val="bullet"/>
      <w:lvlText w:val="o"/>
      <w:lvlJc w:val="left"/>
      <w:pPr>
        <w:tabs>
          <w:tab w:val="num" w:pos="0"/>
        </w:tabs>
        <w:ind w:left="2203" w:hanging="360"/>
      </w:pPr>
      <w:rPr>
        <w:rFonts w:ascii="Courier New" w:hAnsi="Courier New" w:cs="Courier New" w:hint="default"/>
      </w:rPr>
    </w:lvl>
    <w:lvl w:ilvl="2">
      <w:start w:val="1"/>
      <w:numFmt w:val="bullet"/>
      <w:lvlText w:val=""/>
      <w:lvlJc w:val="left"/>
      <w:pPr>
        <w:tabs>
          <w:tab w:val="num" w:pos="0"/>
        </w:tabs>
        <w:ind w:left="2923" w:hanging="360"/>
      </w:pPr>
      <w:rPr>
        <w:rFonts w:ascii="Wingdings" w:hAnsi="Wingdings" w:cs="Wingdings" w:hint="default"/>
      </w:rPr>
    </w:lvl>
    <w:lvl w:ilvl="3">
      <w:start w:val="1"/>
      <w:numFmt w:val="bullet"/>
      <w:lvlText w:val=""/>
      <w:lvlJc w:val="left"/>
      <w:pPr>
        <w:tabs>
          <w:tab w:val="num" w:pos="0"/>
        </w:tabs>
        <w:ind w:left="3643" w:hanging="360"/>
      </w:pPr>
      <w:rPr>
        <w:rFonts w:ascii="Symbol" w:hAnsi="Symbol" w:cs="Symbol" w:hint="default"/>
      </w:rPr>
    </w:lvl>
    <w:lvl w:ilvl="4">
      <w:start w:val="1"/>
      <w:numFmt w:val="bullet"/>
      <w:lvlText w:val="o"/>
      <w:lvlJc w:val="left"/>
      <w:pPr>
        <w:tabs>
          <w:tab w:val="num" w:pos="0"/>
        </w:tabs>
        <w:ind w:left="4363" w:hanging="360"/>
      </w:pPr>
      <w:rPr>
        <w:rFonts w:ascii="Courier New" w:hAnsi="Courier New" w:cs="Courier New" w:hint="default"/>
      </w:rPr>
    </w:lvl>
    <w:lvl w:ilvl="5">
      <w:start w:val="1"/>
      <w:numFmt w:val="bullet"/>
      <w:lvlText w:val=""/>
      <w:lvlJc w:val="left"/>
      <w:pPr>
        <w:tabs>
          <w:tab w:val="num" w:pos="0"/>
        </w:tabs>
        <w:ind w:left="5083" w:hanging="360"/>
      </w:pPr>
      <w:rPr>
        <w:rFonts w:ascii="Wingdings" w:hAnsi="Wingdings" w:cs="Wingdings" w:hint="default"/>
      </w:rPr>
    </w:lvl>
    <w:lvl w:ilvl="6">
      <w:start w:val="1"/>
      <w:numFmt w:val="bullet"/>
      <w:lvlText w:val=""/>
      <w:lvlJc w:val="left"/>
      <w:pPr>
        <w:tabs>
          <w:tab w:val="num" w:pos="0"/>
        </w:tabs>
        <w:ind w:left="5803" w:hanging="360"/>
      </w:pPr>
      <w:rPr>
        <w:rFonts w:ascii="Symbol" w:hAnsi="Symbol" w:cs="Symbol" w:hint="default"/>
      </w:rPr>
    </w:lvl>
    <w:lvl w:ilvl="7">
      <w:start w:val="1"/>
      <w:numFmt w:val="bullet"/>
      <w:lvlText w:val="o"/>
      <w:lvlJc w:val="left"/>
      <w:pPr>
        <w:tabs>
          <w:tab w:val="num" w:pos="0"/>
        </w:tabs>
        <w:ind w:left="6523" w:hanging="360"/>
      </w:pPr>
      <w:rPr>
        <w:rFonts w:ascii="Courier New" w:hAnsi="Courier New" w:cs="Courier New" w:hint="default"/>
      </w:rPr>
    </w:lvl>
    <w:lvl w:ilvl="8">
      <w:start w:val="1"/>
      <w:numFmt w:val="bullet"/>
      <w:lvlText w:val=""/>
      <w:lvlJc w:val="left"/>
      <w:pPr>
        <w:tabs>
          <w:tab w:val="num" w:pos="0"/>
        </w:tabs>
        <w:ind w:left="7243" w:hanging="360"/>
      </w:pPr>
      <w:rPr>
        <w:rFonts w:ascii="Wingdings" w:hAnsi="Wingdings" w:cs="Wingdings" w:hint="default"/>
      </w:rPr>
    </w:lvl>
  </w:abstractNum>
  <w:abstractNum w:abstractNumId="5" w15:restartNumberingAfterBreak="0">
    <w:nsid w:val="15DF4503"/>
    <w:multiLevelType w:val="multilevel"/>
    <w:tmpl w:val="6A4AEEF4"/>
    <w:lvl w:ilvl="0">
      <w:start w:val="10"/>
      <w:numFmt w:val="decimal"/>
      <w:lvlText w:val="%1"/>
      <w:lvlJc w:val="left"/>
      <w:pPr>
        <w:tabs>
          <w:tab w:val="num" w:pos="0"/>
        </w:tabs>
        <w:ind w:left="420" w:hanging="420"/>
      </w:pPr>
    </w:lvl>
    <w:lvl w:ilvl="1">
      <w:start w:val="1"/>
      <w:numFmt w:val="decimal"/>
      <w:lvlText w:val="%1.%2"/>
      <w:lvlJc w:val="left"/>
      <w:pPr>
        <w:tabs>
          <w:tab w:val="num" w:pos="-993"/>
        </w:tabs>
        <w:ind w:left="562" w:hanging="420"/>
      </w:pPr>
    </w:lvl>
    <w:lvl w:ilvl="2">
      <w:start w:val="1"/>
      <w:numFmt w:val="decimal"/>
      <w:lvlText w:val="%1.%2.%3"/>
      <w:lvlJc w:val="left"/>
      <w:pPr>
        <w:tabs>
          <w:tab w:val="num" w:pos="0"/>
        </w:tabs>
        <w:ind w:left="2990" w:hanging="720"/>
      </w:pPr>
      <w:rPr>
        <w:b w:val="0"/>
        <w:bCs/>
      </w:rPr>
    </w:lvl>
    <w:lvl w:ilvl="3">
      <w:start w:val="1"/>
      <w:numFmt w:val="decimal"/>
      <w:lvlText w:val="%1.%2.%3.%4"/>
      <w:lvlJc w:val="left"/>
      <w:pPr>
        <w:tabs>
          <w:tab w:val="num" w:pos="0"/>
        </w:tabs>
        <w:ind w:left="4485" w:hanging="1080"/>
      </w:pPr>
    </w:lvl>
    <w:lvl w:ilvl="4">
      <w:start w:val="1"/>
      <w:numFmt w:val="decimal"/>
      <w:lvlText w:val="%1.%2.%3.%4.%5"/>
      <w:lvlJc w:val="left"/>
      <w:pPr>
        <w:tabs>
          <w:tab w:val="num" w:pos="0"/>
        </w:tabs>
        <w:ind w:left="5620" w:hanging="1080"/>
      </w:pPr>
    </w:lvl>
    <w:lvl w:ilvl="5">
      <w:start w:val="1"/>
      <w:numFmt w:val="decimal"/>
      <w:lvlText w:val="%1.%2.%3.%4.%5.%6"/>
      <w:lvlJc w:val="left"/>
      <w:pPr>
        <w:tabs>
          <w:tab w:val="num" w:pos="0"/>
        </w:tabs>
        <w:ind w:left="7115" w:hanging="1440"/>
      </w:pPr>
    </w:lvl>
    <w:lvl w:ilvl="6">
      <w:start w:val="1"/>
      <w:numFmt w:val="decimal"/>
      <w:lvlText w:val="%1.%2.%3.%4.%5.%6.%7"/>
      <w:lvlJc w:val="left"/>
      <w:pPr>
        <w:tabs>
          <w:tab w:val="num" w:pos="0"/>
        </w:tabs>
        <w:ind w:left="8250" w:hanging="1440"/>
      </w:pPr>
    </w:lvl>
    <w:lvl w:ilvl="7">
      <w:start w:val="1"/>
      <w:numFmt w:val="decimal"/>
      <w:lvlText w:val="%1.%2.%3.%4.%5.%6.%7.%8"/>
      <w:lvlJc w:val="left"/>
      <w:pPr>
        <w:tabs>
          <w:tab w:val="num" w:pos="0"/>
        </w:tabs>
        <w:ind w:left="9745" w:hanging="1800"/>
      </w:pPr>
    </w:lvl>
    <w:lvl w:ilvl="8">
      <w:start w:val="1"/>
      <w:numFmt w:val="decimal"/>
      <w:lvlText w:val="%1.%2.%3.%4.%5.%6.%7.%8.%9"/>
      <w:lvlJc w:val="left"/>
      <w:pPr>
        <w:tabs>
          <w:tab w:val="num" w:pos="0"/>
        </w:tabs>
        <w:ind w:left="10880" w:hanging="1800"/>
      </w:pPr>
    </w:lvl>
  </w:abstractNum>
  <w:abstractNum w:abstractNumId="6" w15:restartNumberingAfterBreak="0">
    <w:nsid w:val="16166E90"/>
    <w:multiLevelType w:val="multilevel"/>
    <w:tmpl w:val="A3801784"/>
    <w:lvl w:ilvl="0">
      <w:start w:val="1"/>
      <w:numFmt w:val="lowerLetter"/>
      <w:lvlText w:val="%1)"/>
      <w:lvlJc w:val="left"/>
      <w:pPr>
        <w:tabs>
          <w:tab w:val="num" w:pos="0"/>
        </w:tabs>
        <w:ind w:left="927" w:hanging="360"/>
      </w:pPr>
      <w:rPr>
        <w:i/>
        <w:u w:val="singl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6E344F4"/>
    <w:multiLevelType w:val="multilevel"/>
    <w:tmpl w:val="FDEE1AA8"/>
    <w:lvl w:ilvl="0">
      <w:start w:val="1"/>
      <w:numFmt w:val="bullet"/>
      <w:lvlText w:val=""/>
      <w:lvlJc w:val="left"/>
      <w:pPr>
        <w:tabs>
          <w:tab w:val="num" w:pos="0"/>
        </w:tabs>
        <w:ind w:left="1854" w:hanging="360"/>
      </w:pPr>
      <w:rPr>
        <w:rFonts w:ascii="Wingdings" w:hAnsi="Wingdings" w:cs="Wingdings"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71759C5"/>
    <w:multiLevelType w:val="multilevel"/>
    <w:tmpl w:val="6400ED7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8236EC6"/>
    <w:multiLevelType w:val="multilevel"/>
    <w:tmpl w:val="D19CFCBA"/>
    <w:lvl w:ilvl="0">
      <w:start w:val="6"/>
      <w:numFmt w:val="decimal"/>
      <w:lvlText w:val="%1"/>
      <w:lvlJc w:val="left"/>
      <w:pPr>
        <w:tabs>
          <w:tab w:val="num" w:pos="0"/>
        </w:tabs>
        <w:ind w:left="660" w:hanging="660"/>
      </w:pPr>
      <w:rPr>
        <w:color w:val="auto"/>
      </w:rPr>
    </w:lvl>
    <w:lvl w:ilvl="1">
      <w:start w:val="1"/>
      <w:numFmt w:val="decimal"/>
      <w:lvlText w:val="%1.%2"/>
      <w:lvlJc w:val="left"/>
      <w:pPr>
        <w:tabs>
          <w:tab w:val="num" w:pos="0"/>
        </w:tabs>
        <w:ind w:left="1010" w:hanging="660"/>
      </w:pPr>
      <w:rPr>
        <w:color w:val="auto"/>
      </w:rPr>
    </w:lvl>
    <w:lvl w:ilvl="2">
      <w:start w:val="2"/>
      <w:numFmt w:val="decimal"/>
      <w:lvlText w:val="%1.%2.%3"/>
      <w:lvlJc w:val="left"/>
      <w:pPr>
        <w:tabs>
          <w:tab w:val="num" w:pos="0"/>
        </w:tabs>
        <w:ind w:left="1420" w:hanging="720"/>
      </w:pPr>
      <w:rPr>
        <w:color w:val="auto"/>
      </w:rPr>
    </w:lvl>
    <w:lvl w:ilvl="3">
      <w:start w:val="1"/>
      <w:numFmt w:val="decimal"/>
      <w:lvlText w:val="%1.%2.%3.%4"/>
      <w:lvlJc w:val="left"/>
      <w:pPr>
        <w:tabs>
          <w:tab w:val="num" w:pos="0"/>
        </w:tabs>
        <w:ind w:left="2130" w:hanging="1080"/>
      </w:pPr>
      <w:rPr>
        <w:color w:val="auto"/>
      </w:rPr>
    </w:lvl>
    <w:lvl w:ilvl="4">
      <w:start w:val="1"/>
      <w:numFmt w:val="decimal"/>
      <w:lvlText w:val="%1.%2.%3.%4.%5"/>
      <w:lvlJc w:val="left"/>
      <w:pPr>
        <w:tabs>
          <w:tab w:val="num" w:pos="0"/>
        </w:tabs>
        <w:ind w:left="2480" w:hanging="1080"/>
      </w:pPr>
      <w:rPr>
        <w:color w:val="auto"/>
      </w:rPr>
    </w:lvl>
    <w:lvl w:ilvl="5">
      <w:start w:val="1"/>
      <w:numFmt w:val="decimal"/>
      <w:lvlText w:val="%1.%2.%3.%4.%5.%6"/>
      <w:lvlJc w:val="left"/>
      <w:pPr>
        <w:tabs>
          <w:tab w:val="num" w:pos="0"/>
        </w:tabs>
        <w:ind w:left="3190" w:hanging="1440"/>
      </w:pPr>
      <w:rPr>
        <w:color w:val="auto"/>
      </w:rPr>
    </w:lvl>
    <w:lvl w:ilvl="6">
      <w:start w:val="1"/>
      <w:numFmt w:val="decimal"/>
      <w:lvlText w:val="%1.%2.%3.%4.%5.%6.%7"/>
      <w:lvlJc w:val="left"/>
      <w:pPr>
        <w:tabs>
          <w:tab w:val="num" w:pos="0"/>
        </w:tabs>
        <w:ind w:left="3540" w:hanging="1440"/>
      </w:pPr>
      <w:rPr>
        <w:color w:val="auto"/>
      </w:rPr>
    </w:lvl>
    <w:lvl w:ilvl="7">
      <w:start w:val="1"/>
      <w:numFmt w:val="decimal"/>
      <w:lvlText w:val="%1.%2.%3.%4.%5.%6.%7.%8"/>
      <w:lvlJc w:val="left"/>
      <w:pPr>
        <w:tabs>
          <w:tab w:val="num" w:pos="0"/>
        </w:tabs>
        <w:ind w:left="4250" w:hanging="1800"/>
      </w:pPr>
      <w:rPr>
        <w:color w:val="auto"/>
      </w:rPr>
    </w:lvl>
    <w:lvl w:ilvl="8">
      <w:start w:val="1"/>
      <w:numFmt w:val="decimal"/>
      <w:lvlText w:val="%1.%2.%3.%4.%5.%6.%7.%8.%9"/>
      <w:lvlJc w:val="left"/>
      <w:pPr>
        <w:tabs>
          <w:tab w:val="num" w:pos="0"/>
        </w:tabs>
        <w:ind w:left="4600" w:hanging="1800"/>
      </w:pPr>
      <w:rPr>
        <w:color w:val="auto"/>
      </w:rPr>
    </w:lvl>
  </w:abstractNum>
  <w:abstractNum w:abstractNumId="11" w15:restartNumberingAfterBreak="0">
    <w:nsid w:val="29E852B4"/>
    <w:multiLevelType w:val="multilevel"/>
    <w:tmpl w:val="7A882E0C"/>
    <w:lvl w:ilvl="0">
      <w:start w:val="12"/>
      <w:numFmt w:val="decimal"/>
      <w:lvlText w:val="%1."/>
      <w:lvlJc w:val="left"/>
      <w:pPr>
        <w:tabs>
          <w:tab w:val="num" w:pos="0"/>
        </w:tabs>
        <w:ind w:left="408" w:hanging="408"/>
      </w:pPr>
    </w:lvl>
    <w:lvl w:ilvl="1">
      <w:start w:val="1"/>
      <w:numFmt w:val="decimal"/>
      <w:lvlText w:val="%1.%2."/>
      <w:lvlJc w:val="left"/>
      <w:pPr>
        <w:tabs>
          <w:tab w:val="num" w:pos="0"/>
        </w:tabs>
        <w:ind w:left="3240" w:hanging="720"/>
      </w:pPr>
      <w:rPr>
        <w:b w:val="0"/>
        <w:bCs/>
        <w:color w:val="auto"/>
      </w:rPr>
    </w:lvl>
    <w:lvl w:ilvl="2">
      <w:start w:val="1"/>
      <w:numFmt w:val="decimal"/>
      <w:lvlText w:val="%1.%2.%3."/>
      <w:lvlJc w:val="left"/>
      <w:pPr>
        <w:tabs>
          <w:tab w:val="num" w:pos="0"/>
        </w:tabs>
        <w:ind w:left="5760" w:hanging="720"/>
      </w:pPr>
      <w:rPr>
        <w:b w:val="0"/>
        <w:bCs/>
        <w:color w:val="auto"/>
      </w:r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560" w:hanging="144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1960" w:hanging="1800"/>
      </w:pPr>
    </w:lvl>
  </w:abstractNum>
  <w:abstractNum w:abstractNumId="12" w15:restartNumberingAfterBreak="0">
    <w:nsid w:val="2DEE4DD2"/>
    <w:multiLevelType w:val="multilevel"/>
    <w:tmpl w:val="936AF83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15:restartNumberingAfterBreak="0">
    <w:nsid w:val="2E897379"/>
    <w:multiLevelType w:val="multilevel"/>
    <w:tmpl w:val="9244AD28"/>
    <w:lvl w:ilvl="0">
      <w:start w:val="10"/>
      <w:numFmt w:val="decimal"/>
      <w:lvlText w:val="%1"/>
      <w:lvlJc w:val="left"/>
      <w:pPr>
        <w:tabs>
          <w:tab w:val="num" w:pos="0"/>
        </w:tabs>
        <w:ind w:left="420" w:hanging="420"/>
      </w:pPr>
      <w:rPr>
        <w:b/>
      </w:rPr>
    </w:lvl>
    <w:lvl w:ilvl="1">
      <w:start w:val="3"/>
      <w:numFmt w:val="decimal"/>
      <w:lvlText w:val="%1.%2"/>
      <w:lvlJc w:val="left"/>
      <w:pPr>
        <w:tabs>
          <w:tab w:val="num" w:pos="0"/>
        </w:tabs>
        <w:ind w:left="420" w:hanging="420"/>
      </w:pPr>
      <w:rPr>
        <w:b w:val="0"/>
        <w:bCs/>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4" w15:restartNumberingAfterBreak="0">
    <w:nsid w:val="308234F7"/>
    <w:multiLevelType w:val="multilevel"/>
    <w:tmpl w:val="4FEC613A"/>
    <w:lvl w:ilvl="0">
      <w:start w:val="5"/>
      <w:numFmt w:val="decimal"/>
      <w:lvlText w:val="%1."/>
      <w:lvlJc w:val="left"/>
      <w:pPr>
        <w:tabs>
          <w:tab w:val="num" w:pos="0"/>
        </w:tabs>
        <w:ind w:left="2880" w:hanging="360"/>
      </w:pPr>
    </w:lvl>
    <w:lvl w:ilvl="1">
      <w:start w:val="1"/>
      <w:numFmt w:val="decimal"/>
      <w:lvlText w:val="%1.%2."/>
      <w:lvlJc w:val="left"/>
      <w:pPr>
        <w:tabs>
          <w:tab w:val="num" w:pos="0"/>
        </w:tabs>
        <w:ind w:left="3015" w:hanging="495"/>
      </w:pPr>
      <w:rPr>
        <w:b w:val="0"/>
        <w:color w:val="auto"/>
      </w:rPr>
    </w:lvl>
    <w:lvl w:ilvl="2">
      <w:start w:val="1"/>
      <w:numFmt w:val="decimal"/>
      <w:lvlText w:val="%1.%2.%3."/>
      <w:lvlJc w:val="left"/>
      <w:pPr>
        <w:tabs>
          <w:tab w:val="num" w:pos="0"/>
        </w:tabs>
        <w:ind w:left="3240" w:hanging="720"/>
      </w:pPr>
      <w:rPr>
        <w:b w:val="0"/>
        <w:color w:val="auto"/>
      </w:rPr>
    </w:lvl>
    <w:lvl w:ilvl="3">
      <w:start w:val="1"/>
      <w:numFmt w:val="decimal"/>
      <w:lvlText w:val="%1.%2.%3.%4."/>
      <w:lvlJc w:val="left"/>
      <w:pPr>
        <w:tabs>
          <w:tab w:val="num" w:pos="0"/>
        </w:tabs>
        <w:ind w:left="2705" w:hanging="720"/>
      </w:pPr>
      <w:rPr>
        <w:b w:val="0"/>
      </w:rPr>
    </w:lvl>
    <w:lvl w:ilvl="4">
      <w:start w:val="1"/>
      <w:numFmt w:val="decimal"/>
      <w:lvlText w:val="%1.%2.%3.%4.%5."/>
      <w:lvlJc w:val="left"/>
      <w:pPr>
        <w:tabs>
          <w:tab w:val="num" w:pos="0"/>
        </w:tabs>
        <w:ind w:left="3600" w:hanging="1080"/>
      </w:pPr>
      <w:rPr>
        <w:b w:val="0"/>
      </w:rPr>
    </w:lvl>
    <w:lvl w:ilvl="5">
      <w:start w:val="1"/>
      <w:numFmt w:val="decimal"/>
      <w:lvlText w:val="%1.%2.%3.%4.%5.%6."/>
      <w:lvlJc w:val="left"/>
      <w:pPr>
        <w:tabs>
          <w:tab w:val="num" w:pos="0"/>
        </w:tabs>
        <w:ind w:left="3600" w:hanging="1080"/>
      </w:pPr>
      <w:rPr>
        <w:b w:val="0"/>
      </w:rPr>
    </w:lvl>
    <w:lvl w:ilvl="6">
      <w:start w:val="1"/>
      <w:numFmt w:val="decimal"/>
      <w:lvlText w:val="%1.%2.%3.%4.%5.%6.%7."/>
      <w:lvlJc w:val="left"/>
      <w:pPr>
        <w:tabs>
          <w:tab w:val="num" w:pos="0"/>
        </w:tabs>
        <w:ind w:left="3960" w:hanging="1440"/>
      </w:pPr>
      <w:rPr>
        <w:b w:val="0"/>
      </w:rPr>
    </w:lvl>
    <w:lvl w:ilvl="7">
      <w:start w:val="1"/>
      <w:numFmt w:val="decimal"/>
      <w:lvlText w:val="%1.%2.%3.%4.%5.%6.%7.%8."/>
      <w:lvlJc w:val="left"/>
      <w:pPr>
        <w:tabs>
          <w:tab w:val="num" w:pos="0"/>
        </w:tabs>
        <w:ind w:left="3960" w:hanging="1440"/>
      </w:pPr>
      <w:rPr>
        <w:b w:val="0"/>
      </w:rPr>
    </w:lvl>
    <w:lvl w:ilvl="8">
      <w:start w:val="1"/>
      <w:numFmt w:val="decimal"/>
      <w:lvlText w:val="%1.%2.%3.%4.%5.%6.%7.%8.%9."/>
      <w:lvlJc w:val="left"/>
      <w:pPr>
        <w:tabs>
          <w:tab w:val="num" w:pos="0"/>
        </w:tabs>
        <w:ind w:left="4320" w:hanging="1800"/>
      </w:pPr>
      <w:rPr>
        <w:b w:val="0"/>
      </w:rPr>
    </w:lvl>
  </w:abstractNum>
  <w:abstractNum w:abstractNumId="15" w15:restartNumberingAfterBreak="0">
    <w:nsid w:val="382C3F12"/>
    <w:multiLevelType w:val="multilevel"/>
    <w:tmpl w:val="958CCAE0"/>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6" w15:restartNumberingAfterBreak="0">
    <w:nsid w:val="3ADE0800"/>
    <w:multiLevelType w:val="multilevel"/>
    <w:tmpl w:val="2BC814B0"/>
    <w:lvl w:ilvl="0">
      <w:start w:val="6"/>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2782"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15:restartNumberingAfterBreak="0">
    <w:nsid w:val="4397402F"/>
    <w:multiLevelType w:val="multilevel"/>
    <w:tmpl w:val="13F4C998"/>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8" w15:restartNumberingAfterBreak="0">
    <w:nsid w:val="45604630"/>
    <w:multiLevelType w:val="multilevel"/>
    <w:tmpl w:val="BA70FBC4"/>
    <w:lvl w:ilvl="0">
      <w:start w:val="8"/>
      <w:numFmt w:val="decimal"/>
      <w:lvlText w:val="%1."/>
      <w:lvlJc w:val="left"/>
      <w:pPr>
        <w:tabs>
          <w:tab w:val="num" w:pos="0"/>
        </w:tabs>
        <w:ind w:left="540" w:hanging="540"/>
      </w:pPr>
      <w:rPr>
        <w:b/>
      </w:rPr>
    </w:lvl>
    <w:lvl w:ilvl="1">
      <w:start w:val="2"/>
      <w:numFmt w:val="decimal"/>
      <w:lvlText w:val="%1.%2."/>
      <w:lvlJc w:val="left"/>
      <w:pPr>
        <w:tabs>
          <w:tab w:val="num" w:pos="0"/>
        </w:tabs>
        <w:ind w:left="1216" w:hanging="720"/>
      </w:pPr>
      <w:rPr>
        <w:b w:val="0"/>
        <w:bCs/>
        <w:color w:val="auto"/>
      </w:rPr>
    </w:lvl>
    <w:lvl w:ilvl="2">
      <w:start w:val="1"/>
      <w:numFmt w:val="decimal"/>
      <w:lvlText w:val="%1.%2.%3."/>
      <w:lvlJc w:val="left"/>
      <w:pPr>
        <w:tabs>
          <w:tab w:val="num" w:pos="0"/>
        </w:tabs>
        <w:ind w:left="1712" w:hanging="720"/>
      </w:pPr>
      <w:rPr>
        <w:b w:val="0"/>
        <w:bCs/>
        <w:color w:val="auto"/>
      </w:rPr>
    </w:lvl>
    <w:lvl w:ilvl="3">
      <w:start w:val="1"/>
      <w:numFmt w:val="decimal"/>
      <w:lvlText w:val="%1.%2.%3.%4."/>
      <w:lvlJc w:val="left"/>
      <w:pPr>
        <w:tabs>
          <w:tab w:val="num" w:pos="0"/>
        </w:tabs>
        <w:ind w:left="2568" w:hanging="1080"/>
      </w:pPr>
      <w:rPr>
        <w:b w:val="0"/>
        <w:bCs/>
      </w:rPr>
    </w:lvl>
    <w:lvl w:ilvl="4">
      <w:start w:val="1"/>
      <w:numFmt w:val="decimal"/>
      <w:lvlText w:val="%1.%2.%3.%4.%5."/>
      <w:lvlJc w:val="left"/>
      <w:pPr>
        <w:tabs>
          <w:tab w:val="num" w:pos="0"/>
        </w:tabs>
        <w:ind w:left="3064" w:hanging="1080"/>
      </w:pPr>
      <w:rPr>
        <w:b w:val="0"/>
        <w:bCs/>
      </w:rPr>
    </w:lvl>
    <w:lvl w:ilvl="5">
      <w:start w:val="1"/>
      <w:numFmt w:val="decimal"/>
      <w:lvlText w:val="%1.%2.%3.%4.%5.%6."/>
      <w:lvlJc w:val="left"/>
      <w:pPr>
        <w:tabs>
          <w:tab w:val="num" w:pos="0"/>
        </w:tabs>
        <w:ind w:left="3920" w:hanging="1440"/>
      </w:pPr>
      <w:rPr>
        <w:b/>
      </w:rPr>
    </w:lvl>
    <w:lvl w:ilvl="6">
      <w:start w:val="1"/>
      <w:numFmt w:val="decimal"/>
      <w:lvlText w:val="%1.%2.%3.%4.%5.%6.%7."/>
      <w:lvlJc w:val="left"/>
      <w:pPr>
        <w:tabs>
          <w:tab w:val="num" w:pos="0"/>
        </w:tabs>
        <w:ind w:left="4416" w:hanging="1440"/>
      </w:pPr>
      <w:rPr>
        <w:b/>
      </w:rPr>
    </w:lvl>
    <w:lvl w:ilvl="7">
      <w:start w:val="1"/>
      <w:numFmt w:val="decimal"/>
      <w:lvlText w:val="%1.%2.%3.%4.%5.%6.%7.%8."/>
      <w:lvlJc w:val="left"/>
      <w:pPr>
        <w:tabs>
          <w:tab w:val="num" w:pos="0"/>
        </w:tabs>
        <w:ind w:left="5272" w:hanging="1800"/>
      </w:pPr>
      <w:rPr>
        <w:b/>
      </w:rPr>
    </w:lvl>
    <w:lvl w:ilvl="8">
      <w:start w:val="1"/>
      <w:numFmt w:val="decimal"/>
      <w:lvlText w:val="%1.%2.%3.%4.%5.%6.%7.%8.%9."/>
      <w:lvlJc w:val="left"/>
      <w:pPr>
        <w:tabs>
          <w:tab w:val="num" w:pos="0"/>
        </w:tabs>
        <w:ind w:left="5768" w:hanging="1800"/>
      </w:pPr>
      <w:rPr>
        <w:b/>
      </w:rPr>
    </w:lvl>
  </w:abstractNum>
  <w:abstractNum w:abstractNumId="19" w15:restartNumberingAfterBreak="0">
    <w:nsid w:val="457C7627"/>
    <w:multiLevelType w:val="multilevel"/>
    <w:tmpl w:val="2AFC8DF0"/>
    <w:lvl w:ilvl="0">
      <w:start w:val="1"/>
      <w:numFmt w:val="bullet"/>
      <w:lvlText w:val=""/>
      <w:lvlJc w:val="left"/>
      <w:pPr>
        <w:tabs>
          <w:tab w:val="num" w:pos="0"/>
        </w:tabs>
        <w:ind w:left="2190" w:hanging="360"/>
      </w:pPr>
      <w:rPr>
        <w:rFonts w:ascii="Wingdings" w:hAnsi="Wingdings" w:cs="Wingdings" w:hint="default"/>
      </w:rPr>
    </w:lvl>
    <w:lvl w:ilvl="1">
      <w:start w:val="1"/>
      <w:numFmt w:val="bullet"/>
      <w:lvlText w:val="o"/>
      <w:lvlJc w:val="left"/>
      <w:pPr>
        <w:tabs>
          <w:tab w:val="num" w:pos="0"/>
        </w:tabs>
        <w:ind w:left="2910" w:hanging="360"/>
      </w:pPr>
      <w:rPr>
        <w:rFonts w:ascii="Courier New" w:hAnsi="Courier New" w:cs="Courier New" w:hint="default"/>
      </w:rPr>
    </w:lvl>
    <w:lvl w:ilvl="2">
      <w:start w:val="1"/>
      <w:numFmt w:val="bullet"/>
      <w:lvlText w:val=""/>
      <w:lvlJc w:val="left"/>
      <w:pPr>
        <w:tabs>
          <w:tab w:val="num" w:pos="0"/>
        </w:tabs>
        <w:ind w:left="3630" w:hanging="360"/>
      </w:pPr>
      <w:rPr>
        <w:rFonts w:ascii="Wingdings" w:hAnsi="Wingdings" w:cs="Wingdings" w:hint="default"/>
      </w:rPr>
    </w:lvl>
    <w:lvl w:ilvl="3">
      <w:start w:val="1"/>
      <w:numFmt w:val="bullet"/>
      <w:lvlText w:val=""/>
      <w:lvlJc w:val="left"/>
      <w:pPr>
        <w:tabs>
          <w:tab w:val="num" w:pos="0"/>
        </w:tabs>
        <w:ind w:left="4350" w:hanging="360"/>
      </w:pPr>
      <w:rPr>
        <w:rFonts w:ascii="Symbol" w:hAnsi="Symbol" w:cs="Symbol" w:hint="default"/>
      </w:rPr>
    </w:lvl>
    <w:lvl w:ilvl="4">
      <w:start w:val="1"/>
      <w:numFmt w:val="bullet"/>
      <w:lvlText w:val="o"/>
      <w:lvlJc w:val="left"/>
      <w:pPr>
        <w:tabs>
          <w:tab w:val="num" w:pos="0"/>
        </w:tabs>
        <w:ind w:left="5070" w:hanging="360"/>
      </w:pPr>
      <w:rPr>
        <w:rFonts w:ascii="Courier New" w:hAnsi="Courier New" w:cs="Courier New" w:hint="default"/>
      </w:rPr>
    </w:lvl>
    <w:lvl w:ilvl="5">
      <w:start w:val="1"/>
      <w:numFmt w:val="bullet"/>
      <w:lvlText w:val=""/>
      <w:lvlJc w:val="left"/>
      <w:pPr>
        <w:tabs>
          <w:tab w:val="num" w:pos="0"/>
        </w:tabs>
        <w:ind w:left="5790" w:hanging="360"/>
      </w:pPr>
      <w:rPr>
        <w:rFonts w:ascii="Wingdings" w:hAnsi="Wingdings" w:cs="Wingdings" w:hint="default"/>
      </w:rPr>
    </w:lvl>
    <w:lvl w:ilvl="6">
      <w:start w:val="1"/>
      <w:numFmt w:val="bullet"/>
      <w:lvlText w:val=""/>
      <w:lvlJc w:val="left"/>
      <w:pPr>
        <w:tabs>
          <w:tab w:val="num" w:pos="0"/>
        </w:tabs>
        <w:ind w:left="6510" w:hanging="360"/>
      </w:pPr>
      <w:rPr>
        <w:rFonts w:ascii="Symbol" w:hAnsi="Symbol" w:cs="Symbol" w:hint="default"/>
      </w:rPr>
    </w:lvl>
    <w:lvl w:ilvl="7">
      <w:start w:val="1"/>
      <w:numFmt w:val="bullet"/>
      <w:lvlText w:val="o"/>
      <w:lvlJc w:val="left"/>
      <w:pPr>
        <w:tabs>
          <w:tab w:val="num" w:pos="0"/>
        </w:tabs>
        <w:ind w:left="7230" w:hanging="360"/>
      </w:pPr>
      <w:rPr>
        <w:rFonts w:ascii="Courier New" w:hAnsi="Courier New" w:cs="Courier New" w:hint="default"/>
      </w:rPr>
    </w:lvl>
    <w:lvl w:ilvl="8">
      <w:start w:val="1"/>
      <w:numFmt w:val="bullet"/>
      <w:lvlText w:val=""/>
      <w:lvlJc w:val="left"/>
      <w:pPr>
        <w:tabs>
          <w:tab w:val="num" w:pos="0"/>
        </w:tabs>
        <w:ind w:left="7950" w:hanging="360"/>
      </w:pPr>
      <w:rPr>
        <w:rFonts w:ascii="Wingdings" w:hAnsi="Wingdings" w:cs="Wingdings" w:hint="default"/>
      </w:rPr>
    </w:lvl>
  </w:abstractNum>
  <w:abstractNum w:abstractNumId="20" w15:restartNumberingAfterBreak="0">
    <w:nsid w:val="45A17CA3"/>
    <w:multiLevelType w:val="multilevel"/>
    <w:tmpl w:val="A4AE219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5F76852"/>
    <w:multiLevelType w:val="multilevel"/>
    <w:tmpl w:val="B172064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01674D"/>
    <w:multiLevelType w:val="multilevel"/>
    <w:tmpl w:val="9EE2F29C"/>
    <w:lvl w:ilvl="0">
      <w:start w:val="1"/>
      <w:numFmt w:val="decimal"/>
      <w:lvlText w:val="%1."/>
      <w:lvlJc w:val="left"/>
      <w:pPr>
        <w:tabs>
          <w:tab w:val="num" w:pos="720"/>
        </w:tabs>
        <w:ind w:left="720" w:hanging="360"/>
      </w:pPr>
      <w:rPr>
        <w:b w:val="0"/>
        <w:color w:val="auto"/>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Zero"/>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3" w15:restartNumberingAfterBreak="0">
    <w:nsid w:val="4D6B3708"/>
    <w:multiLevelType w:val="multilevel"/>
    <w:tmpl w:val="EA74E29C"/>
    <w:lvl w:ilvl="0">
      <w:start w:val="1"/>
      <w:numFmt w:val="bullet"/>
      <w:lvlText w:val=""/>
      <w:lvlJc w:val="left"/>
      <w:pPr>
        <w:tabs>
          <w:tab w:val="num" w:pos="0"/>
        </w:tabs>
        <w:ind w:left="2138" w:hanging="360"/>
      </w:pPr>
      <w:rPr>
        <w:rFonts w:ascii="Wingdings" w:hAnsi="Wingdings" w:cs="Wingdings" w:hint="default"/>
        <w:color w:val="auto"/>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4" w15:restartNumberingAfterBreak="0">
    <w:nsid w:val="4F727D8C"/>
    <w:multiLevelType w:val="multilevel"/>
    <w:tmpl w:val="5C221BEA"/>
    <w:lvl w:ilvl="0">
      <w:start w:val="10"/>
      <w:numFmt w:val="decimal"/>
      <w:lvlText w:val="%1."/>
      <w:lvlJc w:val="left"/>
      <w:pPr>
        <w:tabs>
          <w:tab w:val="num" w:pos="0"/>
        </w:tabs>
        <w:ind w:left="705" w:hanging="705"/>
      </w:pPr>
    </w:lvl>
    <w:lvl w:ilvl="1">
      <w:start w:val="1"/>
      <w:numFmt w:val="decimal"/>
      <w:lvlText w:val="%1.%2."/>
      <w:lvlJc w:val="left"/>
      <w:pPr>
        <w:tabs>
          <w:tab w:val="num" w:pos="0"/>
        </w:tabs>
        <w:ind w:left="720" w:hanging="720"/>
      </w:pPr>
    </w:lvl>
    <w:lvl w:ilvl="2">
      <w:start w:val="19"/>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4FB9217C"/>
    <w:multiLevelType w:val="multilevel"/>
    <w:tmpl w:val="9E9A2198"/>
    <w:lvl w:ilvl="0">
      <w:start w:val="5"/>
      <w:numFmt w:val="decimal"/>
      <w:lvlText w:val="%1."/>
      <w:lvlJc w:val="left"/>
      <w:pPr>
        <w:ind w:left="2880" w:hanging="360"/>
      </w:pPr>
    </w:lvl>
    <w:lvl w:ilvl="1">
      <w:start w:val="1"/>
      <w:numFmt w:val="decimal"/>
      <w:isLgl/>
      <w:lvlText w:val="%1.%2."/>
      <w:lvlJc w:val="left"/>
      <w:pPr>
        <w:ind w:left="3015" w:hanging="495"/>
      </w:pPr>
      <w:rPr>
        <w:b w:val="0"/>
        <w:color w:val="auto"/>
      </w:rPr>
    </w:lvl>
    <w:lvl w:ilvl="2">
      <w:start w:val="1"/>
      <w:numFmt w:val="decimal"/>
      <w:isLgl/>
      <w:lvlText w:val="%1.%2.%3."/>
      <w:lvlJc w:val="left"/>
      <w:pPr>
        <w:ind w:left="3240" w:hanging="720"/>
      </w:pPr>
      <w:rPr>
        <w:b w:val="0"/>
        <w:color w:val="auto"/>
      </w:rPr>
    </w:lvl>
    <w:lvl w:ilvl="3">
      <w:start w:val="1"/>
      <w:numFmt w:val="decimal"/>
      <w:isLgl/>
      <w:lvlText w:val="%1.%2.%3.%4."/>
      <w:lvlJc w:val="left"/>
      <w:pPr>
        <w:ind w:left="2705" w:hanging="720"/>
      </w:pPr>
      <w:rPr>
        <w:b w:val="0"/>
      </w:rPr>
    </w:lvl>
    <w:lvl w:ilvl="4">
      <w:start w:val="1"/>
      <w:numFmt w:val="decimal"/>
      <w:isLgl/>
      <w:lvlText w:val="%1.%2.%3.%4.%5."/>
      <w:lvlJc w:val="left"/>
      <w:pPr>
        <w:ind w:left="360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320" w:hanging="1800"/>
      </w:pPr>
      <w:rPr>
        <w:b w:val="0"/>
      </w:rPr>
    </w:lvl>
  </w:abstractNum>
  <w:abstractNum w:abstractNumId="26" w15:restartNumberingAfterBreak="0">
    <w:nsid w:val="54E64943"/>
    <w:multiLevelType w:val="multilevel"/>
    <w:tmpl w:val="AD8E9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F40215"/>
    <w:multiLevelType w:val="multilevel"/>
    <w:tmpl w:val="21CCF1B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 w15:restartNumberingAfterBreak="0">
    <w:nsid w:val="58DC48EF"/>
    <w:multiLevelType w:val="multilevel"/>
    <w:tmpl w:val="542A3562"/>
    <w:lvl w:ilvl="0">
      <w:start w:val="1"/>
      <w:numFmt w:val="bullet"/>
      <w:lvlText w:val=""/>
      <w:lvlJc w:val="left"/>
      <w:pPr>
        <w:tabs>
          <w:tab w:val="num" w:pos="0"/>
        </w:tabs>
        <w:ind w:left="1146" w:hanging="360"/>
      </w:pPr>
      <w:rPr>
        <w:rFonts w:ascii="Wingdings" w:hAnsi="Wingdings" w:cs="Wingdings"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648A4119"/>
    <w:multiLevelType w:val="multilevel"/>
    <w:tmpl w:val="305A621A"/>
    <w:lvl w:ilvl="0">
      <w:start w:val="6"/>
      <w:numFmt w:val="decimal"/>
      <w:lvlText w:val="%1."/>
      <w:lvlJc w:val="left"/>
      <w:pPr>
        <w:tabs>
          <w:tab w:val="num" w:pos="0"/>
        </w:tabs>
        <w:ind w:left="360" w:hanging="360"/>
      </w:pPr>
      <w:rPr>
        <w:b/>
        <w:bCs/>
        <w:color w:val="auto"/>
      </w:rPr>
    </w:lvl>
    <w:lvl w:ilvl="1">
      <w:start w:val="2"/>
      <w:numFmt w:val="decimal"/>
      <w:lvlText w:val="%1.%2."/>
      <w:lvlJc w:val="left"/>
      <w:pPr>
        <w:tabs>
          <w:tab w:val="num" w:pos="0"/>
        </w:tabs>
        <w:ind w:left="3698" w:hanging="720"/>
      </w:pPr>
      <w:rPr>
        <w:b w:val="0"/>
        <w:color w:val="auto"/>
      </w:rPr>
    </w:lvl>
    <w:lvl w:ilvl="2">
      <w:start w:val="1"/>
      <w:numFmt w:val="lowerLetter"/>
      <w:lvlText w:val="%3)"/>
      <w:lvlJc w:val="left"/>
      <w:pPr>
        <w:tabs>
          <w:tab w:val="num" w:pos="0"/>
        </w:tabs>
        <w:ind w:left="5760" w:hanging="720"/>
      </w:pPr>
      <w:rPr>
        <w:rFonts w:ascii="Tahoma" w:eastAsia="Times New Roman" w:hAnsi="Tahoma" w:cs="Tahoma"/>
        <w:b w:val="0"/>
        <w:color w:val="auto"/>
      </w:rPr>
    </w:lvl>
    <w:lvl w:ilvl="3">
      <w:start w:val="1"/>
      <w:numFmt w:val="decimal"/>
      <w:lvlText w:val="%1.%2.%3.%4."/>
      <w:lvlJc w:val="left"/>
      <w:pPr>
        <w:tabs>
          <w:tab w:val="num" w:pos="0"/>
        </w:tabs>
        <w:ind w:left="8640" w:hanging="1080"/>
      </w:pPr>
      <w:rPr>
        <w:b w:val="0"/>
        <w:color w:val="auto"/>
      </w:rPr>
    </w:lvl>
    <w:lvl w:ilvl="4">
      <w:start w:val="1"/>
      <w:numFmt w:val="decimal"/>
      <w:lvlText w:val="%1.%2.%3.%4.%5."/>
      <w:lvlJc w:val="left"/>
      <w:pPr>
        <w:tabs>
          <w:tab w:val="num" w:pos="0"/>
        </w:tabs>
        <w:ind w:left="11160" w:hanging="1080"/>
      </w:pPr>
      <w:rPr>
        <w:b w:val="0"/>
        <w:color w:val="auto"/>
      </w:rPr>
    </w:lvl>
    <w:lvl w:ilvl="5">
      <w:start w:val="1"/>
      <w:numFmt w:val="decimal"/>
      <w:lvlText w:val="%1.%2.%3.%4.%5.%6."/>
      <w:lvlJc w:val="left"/>
      <w:pPr>
        <w:tabs>
          <w:tab w:val="num" w:pos="0"/>
        </w:tabs>
        <w:ind w:left="14040" w:hanging="1440"/>
      </w:pPr>
      <w:rPr>
        <w:b w:val="0"/>
        <w:color w:val="auto"/>
      </w:rPr>
    </w:lvl>
    <w:lvl w:ilvl="6">
      <w:start w:val="1"/>
      <w:numFmt w:val="decimal"/>
      <w:lvlText w:val="%1.%2.%3.%4.%5.%6.%7."/>
      <w:lvlJc w:val="left"/>
      <w:pPr>
        <w:tabs>
          <w:tab w:val="num" w:pos="0"/>
        </w:tabs>
        <w:ind w:left="16560" w:hanging="1440"/>
      </w:pPr>
      <w:rPr>
        <w:b w:val="0"/>
        <w:color w:val="auto"/>
      </w:rPr>
    </w:lvl>
    <w:lvl w:ilvl="7">
      <w:start w:val="1"/>
      <w:numFmt w:val="decimal"/>
      <w:lvlText w:val="%1.%2.%3.%4.%5.%6.%7.%8."/>
      <w:lvlJc w:val="left"/>
      <w:pPr>
        <w:tabs>
          <w:tab w:val="num" w:pos="0"/>
        </w:tabs>
        <w:ind w:left="19440" w:hanging="1800"/>
      </w:pPr>
      <w:rPr>
        <w:b w:val="0"/>
        <w:color w:val="auto"/>
      </w:rPr>
    </w:lvl>
    <w:lvl w:ilvl="8">
      <w:start w:val="1"/>
      <w:numFmt w:val="decimal"/>
      <w:lvlText w:val="%1.%2.%3.%4.%5.%6.%7.%8.%9."/>
      <w:lvlJc w:val="left"/>
      <w:pPr>
        <w:tabs>
          <w:tab w:val="num" w:pos="0"/>
        </w:tabs>
        <w:ind w:left="22320" w:hanging="2160"/>
      </w:pPr>
      <w:rPr>
        <w:b w:val="0"/>
        <w:color w:val="auto"/>
      </w:rPr>
    </w:lvl>
  </w:abstractNum>
  <w:abstractNum w:abstractNumId="30" w15:restartNumberingAfterBreak="0">
    <w:nsid w:val="67E03912"/>
    <w:multiLevelType w:val="multilevel"/>
    <w:tmpl w:val="689CA228"/>
    <w:lvl w:ilvl="0">
      <w:start w:val="1"/>
      <w:numFmt w:val="bullet"/>
      <w:lvlText w:val=""/>
      <w:lvlJc w:val="left"/>
      <w:pPr>
        <w:tabs>
          <w:tab w:val="num" w:pos="0"/>
        </w:tabs>
        <w:ind w:left="1996" w:hanging="360"/>
      </w:pPr>
      <w:rPr>
        <w:rFonts w:ascii="Wingdings" w:hAnsi="Wingdings" w:cs="Wingdings"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31" w15:restartNumberingAfterBreak="0">
    <w:nsid w:val="68B36012"/>
    <w:multiLevelType w:val="multilevel"/>
    <w:tmpl w:val="A0E4F1BA"/>
    <w:lvl w:ilvl="0">
      <w:start w:val="12"/>
      <w:numFmt w:val="decimal"/>
      <w:lvlText w:val="%1."/>
      <w:lvlJc w:val="left"/>
      <w:pPr>
        <w:ind w:left="408" w:hanging="408"/>
      </w:pPr>
    </w:lvl>
    <w:lvl w:ilvl="1">
      <w:start w:val="1"/>
      <w:numFmt w:val="decimal"/>
      <w:lvlText w:val="%1.%2."/>
      <w:lvlJc w:val="left"/>
      <w:pPr>
        <w:ind w:left="3240" w:hanging="720"/>
      </w:pPr>
      <w:rPr>
        <w:b w:val="0"/>
        <w:bCs/>
        <w:color w:val="auto"/>
      </w:rPr>
    </w:lvl>
    <w:lvl w:ilvl="2">
      <w:start w:val="1"/>
      <w:numFmt w:val="decimal"/>
      <w:lvlText w:val="%1.%2.%3."/>
      <w:lvlJc w:val="left"/>
      <w:pPr>
        <w:ind w:left="2422"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32" w15:restartNumberingAfterBreak="0">
    <w:nsid w:val="6F0B4426"/>
    <w:multiLevelType w:val="multilevel"/>
    <w:tmpl w:val="43429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32392930">
    <w:abstractNumId w:val="26"/>
  </w:num>
  <w:num w:numId="2" w16cid:durableId="510800446">
    <w:abstractNumId w:val="1"/>
  </w:num>
  <w:num w:numId="3" w16cid:durableId="517276970">
    <w:abstractNumId w:val="0"/>
  </w:num>
  <w:num w:numId="4" w16cid:durableId="2094082686">
    <w:abstractNumId w:val="14"/>
  </w:num>
  <w:num w:numId="5" w16cid:durableId="1810829527">
    <w:abstractNumId w:val="3"/>
  </w:num>
  <w:num w:numId="6" w16cid:durableId="1492718295">
    <w:abstractNumId w:val="27"/>
  </w:num>
  <w:num w:numId="7" w16cid:durableId="44525548">
    <w:abstractNumId w:val="12"/>
  </w:num>
  <w:num w:numId="8" w16cid:durableId="1883978709">
    <w:abstractNumId w:val="9"/>
  </w:num>
  <w:num w:numId="9" w16cid:durableId="995574688">
    <w:abstractNumId w:val="20"/>
  </w:num>
  <w:num w:numId="10" w16cid:durableId="1835415845">
    <w:abstractNumId w:val="10"/>
  </w:num>
  <w:num w:numId="11" w16cid:durableId="1139036138">
    <w:abstractNumId w:val="4"/>
  </w:num>
  <w:num w:numId="12" w16cid:durableId="1638142098">
    <w:abstractNumId w:val="23"/>
  </w:num>
  <w:num w:numId="13" w16cid:durableId="686441852">
    <w:abstractNumId w:val="29"/>
  </w:num>
  <w:num w:numId="14" w16cid:durableId="738207186">
    <w:abstractNumId w:val="28"/>
  </w:num>
  <w:num w:numId="15" w16cid:durableId="676618735">
    <w:abstractNumId w:val="18"/>
  </w:num>
  <w:num w:numId="16" w16cid:durableId="983511299">
    <w:abstractNumId w:val="19"/>
  </w:num>
  <w:num w:numId="17" w16cid:durableId="1497383875">
    <w:abstractNumId w:val="5"/>
  </w:num>
  <w:num w:numId="18" w16cid:durableId="1588879363">
    <w:abstractNumId w:val="24"/>
  </w:num>
  <w:num w:numId="19" w16cid:durableId="247613777">
    <w:abstractNumId w:val="30"/>
  </w:num>
  <w:num w:numId="20" w16cid:durableId="1619724753">
    <w:abstractNumId w:val="13"/>
  </w:num>
  <w:num w:numId="21" w16cid:durableId="1171876860">
    <w:abstractNumId w:val="11"/>
  </w:num>
  <w:num w:numId="22" w16cid:durableId="803280202">
    <w:abstractNumId w:val="6"/>
  </w:num>
  <w:num w:numId="23" w16cid:durableId="1862892232">
    <w:abstractNumId w:val="7"/>
  </w:num>
  <w:num w:numId="24" w16cid:durableId="1377003850">
    <w:abstractNumId w:val="2"/>
  </w:num>
  <w:num w:numId="25" w16cid:durableId="597444757">
    <w:abstractNumId w:val="17"/>
  </w:num>
  <w:num w:numId="26" w16cid:durableId="989097783">
    <w:abstractNumId w:val="22"/>
  </w:num>
  <w:num w:numId="27" w16cid:durableId="40716112">
    <w:abstractNumId w:val="15"/>
  </w:num>
  <w:num w:numId="28" w16cid:durableId="536160349">
    <w:abstractNumId w:val="32"/>
  </w:num>
  <w:num w:numId="29" w16cid:durableId="758018571">
    <w:abstractNumId w:val="22"/>
    <w:lvlOverride w:ilvl="0">
      <w:startOverride w:val="1"/>
    </w:lvlOverride>
  </w:num>
  <w:num w:numId="30" w16cid:durableId="598802572">
    <w:abstractNumId w:val="17"/>
  </w:num>
  <w:num w:numId="31" w16cid:durableId="2080519768">
    <w:abstractNumId w:val="21"/>
  </w:num>
  <w:num w:numId="32" w16cid:durableId="1052070813">
    <w:abstractNumId w:val="16"/>
  </w:num>
  <w:num w:numId="33" w16cid:durableId="30671355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754975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7434647">
    <w:abstractNumId w:val="25"/>
  </w:num>
  <w:num w:numId="36" w16cid:durableId="1836527202">
    <w:abstractNumId w:val="31"/>
  </w:num>
  <w:num w:numId="37" w16cid:durableId="858128608">
    <w:abstractNumId w:val="33"/>
    <w:lvlOverride w:ilvl="0">
      <w:lvl w:ilvl="0">
        <w:start w:val="1"/>
        <w:numFmt w:val="lowerLetter"/>
        <w:lvlText w:val="%1)"/>
        <w:lvlJc w:val="left"/>
        <w:pPr>
          <w:ind w:left="360" w:hanging="360"/>
        </w:pPr>
        <w:rPr>
          <w:rFonts w:ascii="Tahoma" w:eastAsia="Times New Roman" w:hAnsi="Tahoma" w:cs="Tahoma"/>
          <w:sz w:val="18"/>
        </w:rPr>
      </w:lvl>
    </w:lvlOverride>
  </w:num>
  <w:num w:numId="38" w16cid:durableId="1695885185">
    <w:abstractNumId w:val="8"/>
  </w:num>
  <w:num w:numId="39" w16cid:durableId="8011159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2EBA"/>
    <w:rsid w:val="00017836"/>
    <w:rsid w:val="00022C5D"/>
    <w:rsid w:val="00057119"/>
    <w:rsid w:val="00077275"/>
    <w:rsid w:val="000C2E47"/>
    <w:rsid w:val="000F053D"/>
    <w:rsid w:val="000F51E3"/>
    <w:rsid w:val="0010330F"/>
    <w:rsid w:val="0010562B"/>
    <w:rsid w:val="0012106D"/>
    <w:rsid w:val="0012496E"/>
    <w:rsid w:val="00133D8B"/>
    <w:rsid w:val="00137003"/>
    <w:rsid w:val="00180F48"/>
    <w:rsid w:val="001B71AC"/>
    <w:rsid w:val="001E2322"/>
    <w:rsid w:val="001F113D"/>
    <w:rsid w:val="001F566E"/>
    <w:rsid w:val="0025319D"/>
    <w:rsid w:val="0028625D"/>
    <w:rsid w:val="00291358"/>
    <w:rsid w:val="002A6316"/>
    <w:rsid w:val="002E0827"/>
    <w:rsid w:val="002E2EBA"/>
    <w:rsid w:val="002F07C6"/>
    <w:rsid w:val="002F4831"/>
    <w:rsid w:val="0032383E"/>
    <w:rsid w:val="00380091"/>
    <w:rsid w:val="00385646"/>
    <w:rsid w:val="003B1A6F"/>
    <w:rsid w:val="003D037E"/>
    <w:rsid w:val="003D2098"/>
    <w:rsid w:val="003E4C0D"/>
    <w:rsid w:val="003F673B"/>
    <w:rsid w:val="003F71C0"/>
    <w:rsid w:val="004006C3"/>
    <w:rsid w:val="004238F9"/>
    <w:rsid w:val="004322DF"/>
    <w:rsid w:val="00436D33"/>
    <w:rsid w:val="00440E0B"/>
    <w:rsid w:val="004466A7"/>
    <w:rsid w:val="00446E24"/>
    <w:rsid w:val="004A2CE0"/>
    <w:rsid w:val="004C52BB"/>
    <w:rsid w:val="005124FE"/>
    <w:rsid w:val="005257AB"/>
    <w:rsid w:val="00550A72"/>
    <w:rsid w:val="005568D7"/>
    <w:rsid w:val="00576E99"/>
    <w:rsid w:val="00577C59"/>
    <w:rsid w:val="00612B6F"/>
    <w:rsid w:val="00636392"/>
    <w:rsid w:val="0064231F"/>
    <w:rsid w:val="006811E1"/>
    <w:rsid w:val="00691B54"/>
    <w:rsid w:val="00693347"/>
    <w:rsid w:val="00695FD2"/>
    <w:rsid w:val="006963C7"/>
    <w:rsid w:val="006C7E30"/>
    <w:rsid w:val="006D088A"/>
    <w:rsid w:val="006D46AC"/>
    <w:rsid w:val="0070436F"/>
    <w:rsid w:val="00705A40"/>
    <w:rsid w:val="007215A9"/>
    <w:rsid w:val="007230B6"/>
    <w:rsid w:val="0073087F"/>
    <w:rsid w:val="00732EF1"/>
    <w:rsid w:val="00733E91"/>
    <w:rsid w:val="00741369"/>
    <w:rsid w:val="00751BC5"/>
    <w:rsid w:val="00760E26"/>
    <w:rsid w:val="00772A87"/>
    <w:rsid w:val="00783076"/>
    <w:rsid w:val="007A34F4"/>
    <w:rsid w:val="007B746B"/>
    <w:rsid w:val="007C04E7"/>
    <w:rsid w:val="007F3BEA"/>
    <w:rsid w:val="00802E14"/>
    <w:rsid w:val="008035CF"/>
    <w:rsid w:val="00811146"/>
    <w:rsid w:val="00812534"/>
    <w:rsid w:val="00816924"/>
    <w:rsid w:val="00826C65"/>
    <w:rsid w:val="00832C8B"/>
    <w:rsid w:val="0085386E"/>
    <w:rsid w:val="0086249E"/>
    <w:rsid w:val="00866735"/>
    <w:rsid w:val="00886E0B"/>
    <w:rsid w:val="00896BDC"/>
    <w:rsid w:val="008A417F"/>
    <w:rsid w:val="008C708B"/>
    <w:rsid w:val="008E7CBF"/>
    <w:rsid w:val="008F03FB"/>
    <w:rsid w:val="008F4530"/>
    <w:rsid w:val="008F556A"/>
    <w:rsid w:val="008F6004"/>
    <w:rsid w:val="008F6265"/>
    <w:rsid w:val="00904E8B"/>
    <w:rsid w:val="0091014C"/>
    <w:rsid w:val="009151D4"/>
    <w:rsid w:val="00933B80"/>
    <w:rsid w:val="00951ABC"/>
    <w:rsid w:val="009829C4"/>
    <w:rsid w:val="00996E25"/>
    <w:rsid w:val="009D17E3"/>
    <w:rsid w:val="00A109E7"/>
    <w:rsid w:val="00A24FEE"/>
    <w:rsid w:val="00A27D36"/>
    <w:rsid w:val="00A34BFC"/>
    <w:rsid w:val="00A670F9"/>
    <w:rsid w:val="00A75ABF"/>
    <w:rsid w:val="00A85A3E"/>
    <w:rsid w:val="00A97C9E"/>
    <w:rsid w:val="00AC7B49"/>
    <w:rsid w:val="00AE6CB9"/>
    <w:rsid w:val="00B03931"/>
    <w:rsid w:val="00B06B06"/>
    <w:rsid w:val="00B140BA"/>
    <w:rsid w:val="00B24153"/>
    <w:rsid w:val="00B32459"/>
    <w:rsid w:val="00B342D1"/>
    <w:rsid w:val="00B36F5D"/>
    <w:rsid w:val="00BA4D13"/>
    <w:rsid w:val="00BD089D"/>
    <w:rsid w:val="00BD0DA8"/>
    <w:rsid w:val="00BD101F"/>
    <w:rsid w:val="00C2454A"/>
    <w:rsid w:val="00C366AD"/>
    <w:rsid w:val="00C378D8"/>
    <w:rsid w:val="00C443E9"/>
    <w:rsid w:val="00C46F46"/>
    <w:rsid w:val="00C552D3"/>
    <w:rsid w:val="00C60B3E"/>
    <w:rsid w:val="00C60C84"/>
    <w:rsid w:val="00C61DB2"/>
    <w:rsid w:val="00C8423C"/>
    <w:rsid w:val="00CD215C"/>
    <w:rsid w:val="00CD4E01"/>
    <w:rsid w:val="00CF7336"/>
    <w:rsid w:val="00D52297"/>
    <w:rsid w:val="00D6244A"/>
    <w:rsid w:val="00D74664"/>
    <w:rsid w:val="00DB157F"/>
    <w:rsid w:val="00DB2D65"/>
    <w:rsid w:val="00DC014F"/>
    <w:rsid w:val="00DC0440"/>
    <w:rsid w:val="00E0087A"/>
    <w:rsid w:val="00E21683"/>
    <w:rsid w:val="00E23BBA"/>
    <w:rsid w:val="00E26D88"/>
    <w:rsid w:val="00E40EBC"/>
    <w:rsid w:val="00E417E1"/>
    <w:rsid w:val="00E71387"/>
    <w:rsid w:val="00E92A4A"/>
    <w:rsid w:val="00EA5102"/>
    <w:rsid w:val="00EC6BE0"/>
    <w:rsid w:val="00EE6C16"/>
    <w:rsid w:val="00F02108"/>
    <w:rsid w:val="00F156B3"/>
    <w:rsid w:val="00F16767"/>
    <w:rsid w:val="00F60198"/>
    <w:rsid w:val="00F6611B"/>
    <w:rsid w:val="00F775F7"/>
    <w:rsid w:val="00F9603A"/>
    <w:rsid w:val="00FA70CB"/>
    <w:rsid w:val="00FC0D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860A14"/>
  <w15:docId w15:val="{C54D21D7-A081-4BD8-8A4D-3E80EF5F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55F7A"/>
  </w:style>
  <w:style w:type="character" w:customStyle="1" w:styleId="czeinternetowe">
    <w:name w:val="Łącze internetowe"/>
    <w:uiPriority w:val="99"/>
    <w:rsid w:val="00114B40"/>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375703"/>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75703"/>
    <w:rPr>
      <w:vertAlign w:val="superscript"/>
    </w:rPr>
  </w:style>
  <w:style w:type="character" w:customStyle="1" w:styleId="TekstpodstawowyZnak">
    <w:name w:val="Tekst podstawowy Znak"/>
    <w:link w:val="Tekstpodstawowy"/>
    <w:qFormat/>
    <w:rsid w:val="00F15B99"/>
    <w:rPr>
      <w:rFonts w:ascii="Arial" w:hAnsi="Arial"/>
      <w:i/>
    </w:rPr>
  </w:style>
  <w:style w:type="character" w:customStyle="1" w:styleId="Nagwek6Znak">
    <w:name w:val="Nagłówek 6 Znak"/>
    <w:link w:val="Nagwek6"/>
    <w:uiPriority w:val="9"/>
    <w:semiHidden/>
    <w:qFormat/>
    <w:rsid w:val="00D5234C"/>
    <w:rPr>
      <w:rFonts w:ascii="Calibri" w:eastAsia="Times New Roman" w:hAnsi="Calibri" w:cs="Times New Roman"/>
      <w:b/>
      <w:bCs/>
      <w:sz w:val="22"/>
      <w:szCs w:val="22"/>
    </w:rPr>
  </w:style>
  <w:style w:type="character" w:customStyle="1" w:styleId="Nagwek1Znak">
    <w:name w:val="Nagłówek 1 Znak"/>
    <w:link w:val="Nagwek1"/>
    <w:qFormat/>
    <w:rsid w:val="00D5234C"/>
    <w:rPr>
      <w:rFonts w:ascii="Arial" w:hAnsi="Arial"/>
      <w:i/>
      <w:u w:val="single"/>
    </w:rPr>
  </w:style>
  <w:style w:type="character" w:customStyle="1" w:styleId="Nagwek3Znak">
    <w:name w:val="Nagłówek 3 Znak"/>
    <w:link w:val="Nagwek3"/>
    <w:qFormat/>
    <w:rsid w:val="00D5234C"/>
    <w:rPr>
      <w:rFonts w:ascii="Arial" w:hAnsi="Arial"/>
      <w:b/>
    </w:rPr>
  </w:style>
  <w:style w:type="character" w:customStyle="1" w:styleId="Nagwek4Znak">
    <w:name w:val="Nagłówek 4 Znak"/>
    <w:link w:val="Nagwek4"/>
    <w:qFormat/>
    <w:rsid w:val="00D5234C"/>
    <w:rPr>
      <w:rFonts w:ascii="Arial" w:hAnsi="Arial"/>
      <w:b/>
    </w:rPr>
  </w:style>
  <w:style w:type="character" w:customStyle="1" w:styleId="Nagwek5Znak">
    <w:name w:val="Nagłówek 5 Znak"/>
    <w:link w:val="Nagwek5"/>
    <w:qFormat/>
    <w:rsid w:val="00D5234C"/>
    <w:rPr>
      <w:rFonts w:ascii="Arial" w:hAnsi="Arial"/>
      <w:b/>
    </w:rPr>
  </w:style>
  <w:style w:type="character" w:customStyle="1" w:styleId="NagwekZnak">
    <w:name w:val="Nagłówek Znak"/>
    <w:basedOn w:val="Domylnaczcionkaakapitu"/>
    <w:link w:val="Nagwek"/>
    <w:uiPriority w:val="99"/>
    <w:qFormat/>
    <w:rsid w:val="005E42D9"/>
  </w:style>
  <w:style w:type="character" w:customStyle="1" w:styleId="StopkaZnak">
    <w:name w:val="Stopka Znak"/>
    <w:link w:val="Stopka"/>
    <w:qFormat/>
    <w:rsid w:val="00F9433F"/>
  </w:style>
  <w:style w:type="character" w:customStyle="1" w:styleId="AkapitzlistZnak">
    <w:name w:val="Akapit z listą Znak"/>
    <w:link w:val="Akapitzlist"/>
    <w:uiPriority w:val="34"/>
    <w:qFormat/>
    <w:locked/>
    <w:rsid w:val="00B60BD3"/>
  </w:style>
  <w:style w:type="character" w:customStyle="1" w:styleId="TekstprzypisudolnegoZnak">
    <w:name w:val="Tekst przypisu dolnego Znak"/>
    <w:link w:val="Tekstprzypisudolnego"/>
    <w:uiPriority w:val="99"/>
    <w:qFormat/>
    <w:rsid w:val="000A1ECD"/>
    <w:rPr>
      <w:sz w:val="24"/>
    </w:rPr>
  </w:style>
  <w:style w:type="character" w:customStyle="1" w:styleId="classification-text">
    <w:name w:val="classification-text"/>
    <w:basedOn w:val="Domylnaczcionkaakapitu"/>
    <w:qFormat/>
    <w:rsid w:val="009F7454"/>
  </w:style>
  <w:style w:type="character" w:styleId="Pogrubienie">
    <w:name w:val="Strong"/>
    <w:uiPriority w:val="22"/>
    <w:qFormat/>
    <w:rsid w:val="00872913"/>
    <w:rPr>
      <w:b/>
      <w:bC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B01C7"/>
    <w:rPr>
      <w:vertAlign w:val="superscript"/>
    </w:rPr>
  </w:style>
  <w:style w:type="character" w:customStyle="1" w:styleId="Wyrnienie">
    <w:name w:val="Wyróżnienie"/>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qFormat/>
    <w:rsid w:val="00B56B6A"/>
    <w:rPr>
      <w:color w:val="808080"/>
      <w:shd w:val="clear" w:color="auto" w:fill="E6E6E6"/>
    </w:rPr>
  </w:style>
  <w:style w:type="character" w:styleId="Odwoaniedokomentarza">
    <w:name w:val="annotation reference"/>
    <w:uiPriority w:val="99"/>
    <w:semiHidden/>
    <w:unhideWhenUsed/>
    <w:qFormat/>
    <w:rsid w:val="00F03720"/>
    <w:rPr>
      <w:sz w:val="16"/>
      <w:szCs w:val="16"/>
    </w:rPr>
  </w:style>
  <w:style w:type="character" w:customStyle="1" w:styleId="TekstkomentarzaZnak">
    <w:name w:val="Tekst komentarza Znak"/>
    <w:basedOn w:val="Domylnaczcionkaakapitu"/>
    <w:link w:val="Tekstkomentarza"/>
    <w:uiPriority w:val="99"/>
    <w:semiHidden/>
    <w:qFormat/>
    <w:rsid w:val="00F03720"/>
  </w:style>
  <w:style w:type="character" w:customStyle="1" w:styleId="TematkomentarzaZnak">
    <w:name w:val="Temat komentarza Znak"/>
    <w:link w:val="Tematkomentarza"/>
    <w:uiPriority w:val="99"/>
    <w:semiHidden/>
    <w:qFormat/>
    <w:rsid w:val="00F03720"/>
    <w:rPr>
      <w:b/>
      <w:bCs/>
    </w:rPr>
  </w:style>
  <w:style w:type="character" w:customStyle="1" w:styleId="Odwiedzoneczeinternetowe">
    <w:name w:val="Odwiedzone łącze internetowe"/>
    <w:uiPriority w:val="99"/>
    <w:semiHidden/>
    <w:unhideWhenUsed/>
    <w:rsid w:val="005676C4"/>
    <w:rPr>
      <w:color w:val="954F72"/>
      <w:u w:val="single"/>
    </w:rPr>
  </w:style>
  <w:style w:type="character" w:customStyle="1" w:styleId="Tekstpodstawowy3Znak">
    <w:name w:val="Tekst podstawowy 3 Znak"/>
    <w:link w:val="Tekstpodstawowy3"/>
    <w:qFormat/>
    <w:rsid w:val="00CF38D7"/>
    <w:rPr>
      <w:rFonts w:ascii="Arial" w:hAnsi="Arial"/>
      <w:b/>
      <w:sz w:val="24"/>
    </w:rPr>
  </w:style>
  <w:style w:type="character" w:customStyle="1" w:styleId="gwpbf1b67c9size">
    <w:name w:val="gwpbf1b67c9_size"/>
    <w:basedOn w:val="Domylnaczcionkaakapitu"/>
    <w:qFormat/>
    <w:rsid w:val="003D308A"/>
  </w:style>
  <w:style w:type="character" w:customStyle="1" w:styleId="gwpbf1b67c9colour">
    <w:name w:val="gwpbf1b67c9_colour"/>
    <w:basedOn w:val="Domylnaczcionkaakapitu"/>
    <w:qFormat/>
    <w:rsid w:val="003D308A"/>
  </w:style>
  <w:style w:type="character" w:styleId="Nierozpoznanawzmianka">
    <w:name w:val="Unresolved Mention"/>
    <w:basedOn w:val="Domylnaczcionkaakapitu"/>
    <w:uiPriority w:val="99"/>
    <w:semiHidden/>
    <w:unhideWhenUsed/>
    <w:qFormat/>
    <w:rsid w:val="00B7082B"/>
    <w:rPr>
      <w:color w:val="605E5C"/>
      <w:shd w:val="clear" w:color="auto" w:fill="E1DFDD"/>
    </w:rPr>
  </w:style>
  <w:style w:type="paragraph" w:styleId="Nagwek">
    <w:name w:val="header"/>
    <w:basedOn w:val="Normalny"/>
    <w:next w:val="Tekstpodstawowy"/>
    <w:link w:val="NagwekZnak"/>
    <w:uiPriority w:val="99"/>
    <w:rsid w:val="00C55F7A"/>
    <w:pPr>
      <w:tabs>
        <w:tab w:val="center" w:pos="4536"/>
        <w:tab w:val="right" w:pos="9072"/>
      </w:tabs>
    </w:pPr>
  </w:style>
  <w:style w:type="paragraph" w:styleId="Tekstpodstawowy">
    <w:name w:val="Body Text"/>
    <w:basedOn w:val="Normalny"/>
    <w:link w:val="TekstpodstawowyZnak"/>
    <w:rsid w:val="00C55F7A"/>
    <w:pPr>
      <w:jc w:val="both"/>
    </w:pPr>
    <w:rPr>
      <w:rFonts w:ascii="Arial" w:hAnsi="Arial"/>
      <w:i/>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podstawowy3">
    <w:name w:val="Body Text 3"/>
    <w:basedOn w:val="Normalny"/>
    <w:link w:val="Tekstpodstawowy3Znak"/>
    <w:qFormat/>
    <w:rsid w:val="00C55F7A"/>
    <w:pPr>
      <w:jc w:val="center"/>
    </w:pPr>
    <w:rPr>
      <w:rFonts w:ascii="Arial" w:hAnsi="Arial"/>
      <w:b/>
      <w:sz w:val="24"/>
    </w:rPr>
  </w:style>
  <w:style w:type="paragraph" w:styleId="Tekstpodstawowywcity2">
    <w:name w:val="Body Text Indent 2"/>
    <w:basedOn w:val="Normalny"/>
    <w:qFormat/>
    <w:rsid w:val="00C55F7A"/>
    <w:pPr>
      <w:widowControl w:val="0"/>
      <w:ind w:left="284" w:hanging="284"/>
      <w:jc w:val="both"/>
    </w:pPr>
    <w:rPr>
      <w:rFonts w:ascii="Arial" w:hAnsi="Arial"/>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2">
    <w:name w:val="Body Text 2"/>
    <w:basedOn w:val="Normalny"/>
    <w:qFormat/>
    <w:rsid w:val="00C55F7A"/>
    <w:pPr>
      <w:jc w:val="both"/>
    </w:pPr>
    <w:rPr>
      <w:rFonts w:ascii="Arial" w:hAnsi="Arial"/>
      <w:b/>
    </w:rPr>
  </w:style>
  <w:style w:type="paragraph" w:customStyle="1" w:styleId="Gwkaistopka">
    <w:name w:val="Główka i stopka"/>
    <w:basedOn w:val="Normalny"/>
    <w:qFormat/>
  </w:style>
  <w:style w:type="paragraph" w:styleId="Stopka">
    <w:name w:val="footer"/>
    <w:basedOn w:val="Normalny"/>
    <w:link w:val="StopkaZnak"/>
    <w:rsid w:val="00C55F7A"/>
    <w:pPr>
      <w:tabs>
        <w:tab w:val="center" w:pos="4536"/>
        <w:tab w:val="right" w:pos="9072"/>
      </w:tabs>
    </w:pPr>
  </w:style>
  <w:style w:type="paragraph" w:styleId="Tekstpodstawowywcity3">
    <w:name w:val="Body Text Indent 3"/>
    <w:basedOn w:val="Normalny"/>
    <w:qFormat/>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qFormat/>
    <w:rsid w:val="008C23B7"/>
    <w:rPr>
      <w:rFonts w:ascii="Tahoma" w:hAnsi="Tahoma" w:cs="Tahoma"/>
      <w:sz w:val="16"/>
      <w:szCs w:val="16"/>
    </w:rPr>
  </w:style>
  <w:style w:type="paragraph" w:customStyle="1" w:styleId="WW-Tekstpodstawowywcity2">
    <w:name w:val="WW-Tekst podstawowy wcięty 2"/>
    <w:basedOn w:val="Normalny"/>
    <w:qFormat/>
    <w:rsid w:val="009D5A95"/>
    <w:pPr>
      <w:widowControl w:val="0"/>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paragraph" w:styleId="Bezodstpw">
    <w:name w:val="No Spacing"/>
    <w:uiPriority w:val="1"/>
    <w:qFormat/>
    <w:rsid w:val="00027775"/>
    <w:rPr>
      <w:rFonts w:ascii="Calibri" w:hAnsi="Calibri"/>
      <w:sz w:val="22"/>
      <w:szCs w:val="22"/>
    </w:rPr>
  </w:style>
  <w:style w:type="paragraph" w:customStyle="1" w:styleId="Tekstpodstawowy31">
    <w:name w:val="Tekst podstawowy 31"/>
    <w:basedOn w:val="Normalny"/>
    <w:qFormat/>
    <w:rsid w:val="00F9433F"/>
    <w:pPr>
      <w:jc w:val="center"/>
    </w:pPr>
    <w:rPr>
      <w:lang w:eastAsia="zh-CN"/>
    </w:rPr>
  </w:style>
  <w:style w:type="paragraph" w:customStyle="1" w:styleId="Tekstpodstawowy22">
    <w:name w:val="Tekst podstawowy 22"/>
    <w:basedOn w:val="Normalny"/>
    <w:qFormat/>
    <w:rsid w:val="003A2569"/>
    <w:pPr>
      <w:jc w:val="both"/>
    </w:pPr>
    <w:rPr>
      <w:lang w:eastAsia="zh-CN"/>
    </w:rPr>
  </w:style>
  <w:style w:type="paragraph" w:styleId="Tekstprzypisudolnego">
    <w:name w:val="footnote text"/>
    <w:basedOn w:val="Normalny"/>
    <w:link w:val="TekstprzypisudolnegoZnak"/>
    <w:uiPriority w:val="99"/>
    <w:rsid w:val="000A1ECD"/>
    <w:rPr>
      <w:sz w:val="24"/>
    </w:rPr>
  </w:style>
  <w:style w:type="paragraph" w:customStyle="1" w:styleId="Default">
    <w:name w:val="Default"/>
    <w:qFormat/>
    <w:rsid w:val="00FA5ABC"/>
    <w:rPr>
      <w:rFonts w:ascii="Liberation Sans" w:hAnsi="Liberation Sans" w:cs="Liberation Sans"/>
      <w:color w:val="000000"/>
      <w:sz w:val="24"/>
      <w:szCs w:val="24"/>
    </w:rPr>
  </w:style>
  <w:style w:type="paragraph" w:styleId="Tekstkomentarza">
    <w:name w:val="annotation text"/>
    <w:basedOn w:val="Normalny"/>
    <w:link w:val="TekstkomentarzaZnak"/>
    <w:uiPriority w:val="99"/>
    <w:semiHidden/>
    <w:unhideWhenUsed/>
    <w:qFormat/>
    <w:rsid w:val="00F03720"/>
  </w:style>
  <w:style w:type="paragraph" w:styleId="Tematkomentarza">
    <w:name w:val="annotation subject"/>
    <w:basedOn w:val="Tekstkomentarza"/>
    <w:next w:val="Tekstkomentarza"/>
    <w:link w:val="TematkomentarzaZnak"/>
    <w:uiPriority w:val="99"/>
    <w:semiHidden/>
    <w:unhideWhenUsed/>
    <w:qFormat/>
    <w:rsid w:val="00F03720"/>
    <w:rPr>
      <w:b/>
      <w:bCs/>
    </w:rPr>
  </w:style>
  <w:style w:type="paragraph" w:styleId="NormalnyWeb">
    <w:name w:val="Normal (Web)"/>
    <w:basedOn w:val="Normalny"/>
    <w:uiPriority w:val="99"/>
    <w:unhideWhenUsed/>
    <w:qFormat/>
    <w:rsid w:val="0003094E"/>
    <w:pPr>
      <w:spacing w:beforeAutospacing="1" w:afterAutospacing="1"/>
    </w:pPr>
    <w:rPr>
      <w:sz w:val="24"/>
      <w:szCs w:val="24"/>
    </w:rPr>
  </w:style>
  <w:style w:type="paragraph" w:customStyle="1" w:styleId="Standard">
    <w:name w:val="Standard"/>
    <w:qFormat/>
    <w:rsid w:val="00EF02B7"/>
    <w:pPr>
      <w:textAlignment w:val="baseline"/>
    </w:pPr>
    <w:rPr>
      <w:kern w:val="2"/>
    </w:rPr>
  </w:style>
  <w:style w:type="paragraph" w:customStyle="1" w:styleId="Zawartoramki">
    <w:name w:val="Zawartość ramki"/>
    <w:basedOn w:val="Normalny"/>
    <w:qFormat/>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E0087A"/>
    <w:rPr>
      <w:color w:val="0000FF"/>
      <w:u w:val="single"/>
    </w:rPr>
  </w:style>
  <w:style w:type="paragraph" w:customStyle="1" w:styleId="Textbodyindent">
    <w:name w:val="Text body indent"/>
    <w:basedOn w:val="Normalny"/>
    <w:rsid w:val="00CD215C"/>
    <w:pPr>
      <w:autoSpaceDN w:val="0"/>
      <w:ind w:left="360"/>
      <w:jc w:val="center"/>
    </w:pPr>
    <w:rPr>
      <w:rFonts w:ascii="Arial" w:hAnsi="Arial"/>
      <w:b/>
      <w:kern w:val="3"/>
      <w:sz w:val="24"/>
    </w:rPr>
  </w:style>
  <w:style w:type="numbering" w:customStyle="1" w:styleId="WW8Num10">
    <w:name w:val="WW8Num10"/>
    <w:basedOn w:val="Bezlisty"/>
    <w:rsid w:val="00CD215C"/>
    <w:pPr>
      <w:numPr>
        <w:numId w:val="39"/>
      </w:numPr>
    </w:pPr>
  </w:style>
  <w:style w:type="numbering" w:customStyle="1" w:styleId="WW8Num5">
    <w:name w:val="WW8Num5"/>
    <w:basedOn w:val="Bezlisty"/>
    <w:rsid w:val="00CD215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0452">
      <w:bodyDiv w:val="1"/>
      <w:marLeft w:val="0"/>
      <w:marRight w:val="0"/>
      <w:marTop w:val="0"/>
      <w:marBottom w:val="0"/>
      <w:divBdr>
        <w:top w:val="none" w:sz="0" w:space="0" w:color="auto"/>
        <w:left w:val="none" w:sz="0" w:space="0" w:color="auto"/>
        <w:bottom w:val="none" w:sz="0" w:space="0" w:color="auto"/>
        <w:right w:val="none" w:sz="0" w:space="0" w:color="auto"/>
      </w:divBdr>
    </w:div>
    <w:div w:id="355082408">
      <w:bodyDiv w:val="1"/>
      <w:marLeft w:val="0"/>
      <w:marRight w:val="0"/>
      <w:marTop w:val="0"/>
      <w:marBottom w:val="0"/>
      <w:divBdr>
        <w:top w:val="none" w:sz="0" w:space="0" w:color="auto"/>
        <w:left w:val="none" w:sz="0" w:space="0" w:color="auto"/>
        <w:bottom w:val="none" w:sz="0" w:space="0" w:color="auto"/>
        <w:right w:val="none" w:sz="0" w:space="0" w:color="auto"/>
      </w:divBdr>
    </w:div>
    <w:div w:id="414478799">
      <w:bodyDiv w:val="1"/>
      <w:marLeft w:val="0"/>
      <w:marRight w:val="0"/>
      <w:marTop w:val="0"/>
      <w:marBottom w:val="0"/>
      <w:divBdr>
        <w:top w:val="none" w:sz="0" w:space="0" w:color="auto"/>
        <w:left w:val="none" w:sz="0" w:space="0" w:color="auto"/>
        <w:bottom w:val="none" w:sz="0" w:space="0" w:color="auto"/>
        <w:right w:val="none" w:sz="0" w:space="0" w:color="auto"/>
      </w:divBdr>
    </w:div>
    <w:div w:id="830213166">
      <w:bodyDiv w:val="1"/>
      <w:marLeft w:val="0"/>
      <w:marRight w:val="0"/>
      <w:marTop w:val="0"/>
      <w:marBottom w:val="0"/>
      <w:divBdr>
        <w:top w:val="none" w:sz="0" w:space="0" w:color="auto"/>
        <w:left w:val="none" w:sz="0" w:space="0" w:color="auto"/>
        <w:bottom w:val="none" w:sz="0" w:space="0" w:color="auto"/>
        <w:right w:val="none" w:sz="0" w:space="0" w:color="auto"/>
      </w:divBdr>
    </w:div>
    <w:div w:id="1030766903">
      <w:bodyDiv w:val="1"/>
      <w:marLeft w:val="0"/>
      <w:marRight w:val="0"/>
      <w:marTop w:val="0"/>
      <w:marBottom w:val="0"/>
      <w:divBdr>
        <w:top w:val="none" w:sz="0" w:space="0" w:color="auto"/>
        <w:left w:val="none" w:sz="0" w:space="0" w:color="auto"/>
        <w:bottom w:val="none" w:sz="0" w:space="0" w:color="auto"/>
        <w:right w:val="none" w:sz="0" w:space="0" w:color="auto"/>
      </w:divBdr>
    </w:div>
    <w:div w:id="1146897943">
      <w:bodyDiv w:val="1"/>
      <w:marLeft w:val="0"/>
      <w:marRight w:val="0"/>
      <w:marTop w:val="0"/>
      <w:marBottom w:val="0"/>
      <w:divBdr>
        <w:top w:val="none" w:sz="0" w:space="0" w:color="auto"/>
        <w:left w:val="none" w:sz="0" w:space="0" w:color="auto"/>
        <w:bottom w:val="none" w:sz="0" w:space="0" w:color="auto"/>
        <w:right w:val="none" w:sz="0" w:space="0" w:color="auto"/>
      </w:divBdr>
    </w:div>
    <w:div w:id="1161853070">
      <w:bodyDiv w:val="1"/>
      <w:marLeft w:val="0"/>
      <w:marRight w:val="0"/>
      <w:marTop w:val="0"/>
      <w:marBottom w:val="0"/>
      <w:divBdr>
        <w:top w:val="none" w:sz="0" w:space="0" w:color="auto"/>
        <w:left w:val="none" w:sz="0" w:space="0" w:color="auto"/>
        <w:bottom w:val="none" w:sz="0" w:space="0" w:color="auto"/>
        <w:right w:val="none" w:sz="0" w:space="0" w:color="auto"/>
      </w:divBdr>
    </w:div>
    <w:div w:id="1698121594">
      <w:bodyDiv w:val="1"/>
      <w:marLeft w:val="0"/>
      <w:marRight w:val="0"/>
      <w:marTop w:val="0"/>
      <w:marBottom w:val="0"/>
      <w:divBdr>
        <w:top w:val="none" w:sz="0" w:space="0" w:color="auto"/>
        <w:left w:val="none" w:sz="0" w:space="0" w:color="auto"/>
        <w:bottom w:val="none" w:sz="0" w:space="0" w:color="auto"/>
        <w:right w:val="none" w:sz="0" w:space="0" w:color="auto"/>
      </w:divBdr>
    </w:div>
    <w:div w:id="214581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publ@spzoz.zgorzelec.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pzoz_zgorzelec"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pn/spzoz_zgorzelec"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6036"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98A1-6DE8-4173-A6BD-55D907CB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17</Pages>
  <Words>9346</Words>
  <Characters>56081</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dc:description/>
  <cp:lastModifiedBy>Zamówienia Publiczne</cp:lastModifiedBy>
  <cp:revision>210</cp:revision>
  <cp:lastPrinted>2024-11-29T11:40:00Z</cp:lastPrinted>
  <dcterms:created xsi:type="dcterms:W3CDTF">2021-01-04T07:41:00Z</dcterms:created>
  <dcterms:modified xsi:type="dcterms:W3CDTF">2024-11-29T11:40:00Z</dcterms:modified>
  <dc:language>pl-PL</dc:language>
</cp:coreProperties>
</file>