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537" w14:textId="55F81D48" w:rsidR="00791E49" w:rsidRPr="00955FBF" w:rsidRDefault="00791E49" w:rsidP="00791E49">
      <w:pPr>
        <w:spacing w:before="120" w:after="120" w:line="240" w:lineRule="auto"/>
        <w:jc w:val="right"/>
        <w:rPr>
          <w:rFonts w:ascii="Arial" w:eastAsia="Calibri" w:hAnsi="Arial" w:cs="Arial"/>
          <w:szCs w:val="24"/>
        </w:rPr>
      </w:pPr>
      <w:r w:rsidRPr="00955FBF">
        <w:rPr>
          <w:rFonts w:ascii="Arial" w:eastAsia="Calibri" w:hAnsi="Arial" w:cs="Arial"/>
          <w:szCs w:val="24"/>
        </w:rPr>
        <w:t xml:space="preserve">Załącznik nr </w:t>
      </w:r>
      <w:r w:rsidR="00AD69E7">
        <w:rPr>
          <w:rFonts w:ascii="Arial" w:eastAsia="Calibri" w:hAnsi="Arial" w:cs="Arial"/>
          <w:szCs w:val="24"/>
        </w:rPr>
        <w:t>2</w:t>
      </w:r>
      <w:r w:rsidRPr="00955FBF">
        <w:rPr>
          <w:rFonts w:ascii="Arial" w:eastAsia="Calibri" w:hAnsi="Arial" w:cs="Arial"/>
          <w:szCs w:val="24"/>
        </w:rPr>
        <w:t xml:space="preserve"> do SWZ </w:t>
      </w:r>
    </w:p>
    <w:p w14:paraId="3668D093" w14:textId="77777777" w:rsidR="00791E49" w:rsidRPr="00791E49" w:rsidRDefault="00791E49" w:rsidP="00791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E1658F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6A5FD318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91E49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9323820" w14:textId="49604A8A" w:rsidR="00791E49" w:rsidRPr="00412925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</w:t>
      </w:r>
      <w:r w:rsidRPr="007D477E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>OJ S</w:t>
      </w:r>
      <w:r w:rsid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  </w:t>
      </w:r>
      <w:r w:rsidR="00D173A4">
        <w:rPr>
          <w:rFonts w:ascii="Arial" w:eastAsia="Calibri" w:hAnsi="Arial" w:cs="Arial"/>
          <w:b/>
          <w:sz w:val="20"/>
          <w:szCs w:val="20"/>
          <w:lang w:eastAsia="en-GB"/>
        </w:rPr>
        <w:t>227</w:t>
      </w:r>
      <w:r w:rsidR="0020462D" w:rsidRPr="00412925">
        <w:rPr>
          <w:rFonts w:ascii="Arial" w:eastAsia="Calibri" w:hAnsi="Arial" w:cs="Arial"/>
          <w:b/>
          <w:sz w:val="20"/>
          <w:szCs w:val="20"/>
          <w:lang w:eastAsia="en-GB"/>
        </w:rPr>
        <w:t>/2024</w:t>
      </w:r>
      <w:r w:rsidRP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, data </w:t>
      </w:r>
      <w:r w:rsidR="00D173A4">
        <w:rPr>
          <w:rFonts w:ascii="Arial" w:eastAsia="Calibri" w:hAnsi="Arial" w:cs="Arial"/>
          <w:b/>
          <w:sz w:val="20"/>
          <w:szCs w:val="20"/>
          <w:lang w:eastAsia="en-GB"/>
        </w:rPr>
        <w:t>21/11</w:t>
      </w:r>
      <w:r w:rsidR="0020462D" w:rsidRPr="00412925">
        <w:rPr>
          <w:rFonts w:ascii="Arial" w:eastAsia="Calibri" w:hAnsi="Arial" w:cs="Arial"/>
          <w:b/>
          <w:sz w:val="20"/>
          <w:szCs w:val="20"/>
          <w:lang w:eastAsia="en-GB"/>
        </w:rPr>
        <w:t>/2024</w:t>
      </w:r>
      <w:r w:rsidRP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</w:p>
    <w:p w14:paraId="16A01FDC" w14:textId="14B2C164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12925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D173A4">
        <w:rPr>
          <w:rFonts w:ascii="Arial" w:eastAsia="Calibri" w:hAnsi="Arial" w:cs="Arial"/>
          <w:b/>
          <w:sz w:val="20"/>
          <w:szCs w:val="20"/>
          <w:lang w:eastAsia="en-GB"/>
        </w:rPr>
        <w:t xml:space="preserve"> 711778</w:t>
      </w:r>
      <w:r w:rsidR="0020462D" w:rsidRPr="00412925">
        <w:rPr>
          <w:rFonts w:ascii="Arial" w:eastAsia="Calibri" w:hAnsi="Arial" w:cs="Arial"/>
          <w:b/>
          <w:sz w:val="20"/>
          <w:szCs w:val="20"/>
          <w:lang w:eastAsia="en-GB"/>
        </w:rPr>
        <w:t>-2024</w:t>
      </w:r>
    </w:p>
    <w:p w14:paraId="17F2F4B2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EA205D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C7C7C7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347E49F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6A0F1D0D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281AA4F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13785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3615C18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60DA5D3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3679C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15 Wojskowy Oddział Gospodarczy</w:t>
            </w:r>
          </w:p>
          <w:p w14:paraId="28EB3BC9" w14:textId="335B86F5" w:rsidR="00791E49" w:rsidRPr="00791E49" w:rsidRDefault="00BC23BC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u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 .Narutowicza 10A, 70-231 Szczecin</w:t>
            </w:r>
          </w:p>
        </w:tc>
      </w:tr>
      <w:tr w:rsidR="00791E49" w:rsidRPr="00791E49" w14:paraId="44BEF310" w14:textId="77777777" w:rsidTr="002D285B">
        <w:trPr>
          <w:trHeight w:val="485"/>
        </w:trPr>
        <w:tc>
          <w:tcPr>
            <w:tcW w:w="4644" w:type="dxa"/>
            <w:shd w:val="clear" w:color="auto" w:fill="auto"/>
          </w:tcPr>
          <w:p w14:paraId="2916E8E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F193C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14591AA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6C7F887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230F385" w14:textId="529465BC" w:rsidR="00D173A4" w:rsidRDefault="00D173A4" w:rsidP="00D173A4">
            <w:pPr>
              <w:spacing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Times New Roman" w:hAnsi="Arial" w:cs="Arial"/>
                <w:b/>
                <w:kern w:val="1"/>
                <w:sz w:val="20"/>
              </w:rPr>
              <w:t>Ś</w:t>
            </w:r>
            <w:r w:rsidRPr="00D173A4">
              <w:rPr>
                <w:rFonts w:ascii="Arial" w:eastAsia="Times New Roman" w:hAnsi="Arial" w:cs="Arial"/>
                <w:b/>
                <w:kern w:val="1"/>
                <w:sz w:val="20"/>
              </w:rPr>
              <w:t xml:space="preserve">wiadczenie usług </w:t>
            </w:r>
            <w:r w:rsidRPr="00D173A4">
              <w:rPr>
                <w:rFonts w:ascii="Arial" w:hAnsi="Arial" w:cs="Arial"/>
                <w:b/>
                <w:sz w:val="20"/>
              </w:rPr>
              <w:t xml:space="preserve">w zakresie medycyny pracy oraz wydawanie orzeczeń niezbędnych do służby/pracy na określonym stanowisku dla żołnierzy zawodowych i pracowników RON 15 </w:t>
            </w:r>
            <w:r>
              <w:rPr>
                <w:rFonts w:ascii="Arial" w:hAnsi="Arial" w:cs="Arial"/>
                <w:b/>
                <w:sz w:val="20"/>
              </w:rPr>
              <w:t xml:space="preserve">WOG </w:t>
            </w:r>
            <w:r w:rsidRPr="00D173A4">
              <w:rPr>
                <w:rFonts w:ascii="Arial" w:hAnsi="Arial" w:cs="Arial"/>
                <w:b/>
                <w:sz w:val="20"/>
              </w:rPr>
              <w:t xml:space="preserve">w Szczecinie oraz jednostek </w:t>
            </w: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Pr="00D173A4">
              <w:rPr>
                <w:rFonts w:ascii="Arial" w:hAnsi="Arial" w:cs="Arial"/>
                <w:b/>
                <w:sz w:val="20"/>
              </w:rPr>
              <w:t>i instytucji wojskowych będących na jego zaopatrzeniu w miejscowości Szczecin</w:t>
            </w:r>
          </w:p>
          <w:p w14:paraId="5E69ED37" w14:textId="77777777" w:rsidR="00D173A4" w:rsidRDefault="00D173A4" w:rsidP="00D173A4">
            <w:pPr>
              <w:spacing w:after="0" w:line="240" w:lineRule="auto"/>
              <w:ind w:left="33"/>
              <w:jc w:val="both"/>
              <w:rPr>
                <w:rFonts w:ascii="Arial" w:hAnsi="Arial" w:cs="Arial"/>
                <w:b/>
                <w:sz w:val="20"/>
              </w:rPr>
            </w:pPr>
          </w:p>
          <w:p w14:paraId="5E9FB3CF" w14:textId="31D77AC8" w:rsidR="002D1F77" w:rsidRPr="002D1F77" w:rsidRDefault="002D1F77" w:rsidP="00D173A4">
            <w:pPr>
              <w:spacing w:after="0" w:line="240" w:lineRule="auto"/>
              <w:ind w:left="33"/>
              <w:jc w:val="both"/>
              <w:rPr>
                <w:rFonts w:ascii="Arial" w:hAnsi="Arial" w:cs="Arial"/>
                <w:bCs/>
                <w:sz w:val="20"/>
              </w:rPr>
            </w:pPr>
            <w:r w:rsidRPr="002D1F77">
              <w:rPr>
                <w:rFonts w:ascii="Arial" w:hAnsi="Arial" w:cs="Arial"/>
                <w:bCs/>
                <w:color w:val="000000"/>
                <w:sz w:val="20"/>
              </w:rPr>
              <w:t xml:space="preserve">Świadczenie usług medycznych w zakresie medycyny pracy dla żołnierzy zawodowych </w:t>
            </w:r>
            <w:r w:rsidR="00D173A4">
              <w:rPr>
                <w:rFonts w:ascii="Arial" w:hAnsi="Arial" w:cs="Arial"/>
                <w:bCs/>
                <w:color w:val="000000"/>
                <w:sz w:val="20"/>
              </w:rPr>
              <w:t xml:space="preserve">                  </w:t>
            </w:r>
            <w:bookmarkStart w:id="0" w:name="_GoBack"/>
            <w:bookmarkEnd w:id="0"/>
            <w:r w:rsidRPr="002D1F77">
              <w:rPr>
                <w:rFonts w:ascii="Arial" w:hAnsi="Arial" w:cs="Arial"/>
                <w:bCs/>
                <w:color w:val="000000"/>
                <w:sz w:val="20"/>
              </w:rPr>
              <w:t xml:space="preserve">i pracowników RON </w:t>
            </w:r>
            <w:r w:rsidRPr="002D1F77">
              <w:rPr>
                <w:rFonts w:ascii="Arial" w:eastAsia="Times New Roman" w:hAnsi="Arial" w:cs="Arial"/>
                <w:kern w:val="1"/>
                <w:sz w:val="20"/>
              </w:rPr>
              <w:t>obejmuje:</w:t>
            </w:r>
          </w:p>
          <w:p w14:paraId="2FC1F76C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lastRenderedPageBreak/>
              <w:t>profilaktyczne badania lekarskie (wstępne, okresowe, kontrolne),</w:t>
            </w:r>
          </w:p>
          <w:p w14:paraId="3F3DC14D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badania laboratoryjne, diagnostyczne, konsultacje specjalistyczne,</w:t>
            </w:r>
          </w:p>
          <w:p w14:paraId="3F2D835C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 xml:space="preserve">badania sanitarno-epidemiologiczne, </w:t>
            </w:r>
          </w:p>
          <w:p w14:paraId="501538D6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badania kierowców i kandydatów na kierowców wynikające z odrębnych ustaw,</w:t>
            </w:r>
          </w:p>
          <w:p w14:paraId="59325078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badanie osób ubiegających się o wpis lub posiadających wpis na listę kwalifikowanych pracowników ochrony fizycznej.</w:t>
            </w:r>
          </w:p>
          <w:p w14:paraId="4FA2528C" w14:textId="5AE779C7" w:rsidR="002D1F77" w:rsidRPr="00F93C7B" w:rsidRDefault="002D1F77" w:rsidP="00F93C7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791E49" w:rsidRPr="00791E49" w14:paraId="542FA9D0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04F1E1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95571" w14:textId="140DA9A2" w:rsidR="00791E49" w:rsidRPr="00430252" w:rsidRDefault="00D173A4" w:rsidP="00955F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62</w:t>
            </w:r>
            <w:r w:rsidR="00FA4AC7" w:rsidRPr="000A117D">
              <w:rPr>
                <w:rFonts w:ascii="Arial" w:eastAsia="Times New Roman" w:hAnsi="Arial" w:cs="Arial"/>
                <w:b/>
                <w:lang w:eastAsia="ar-SA"/>
              </w:rPr>
              <w:t>-ZP-</w:t>
            </w:r>
            <w:r>
              <w:rPr>
                <w:rFonts w:ascii="Arial" w:eastAsia="Times New Roman" w:hAnsi="Arial" w:cs="Arial"/>
                <w:b/>
                <w:lang w:eastAsia="ar-SA"/>
              </w:rPr>
              <w:t>11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-2</w:t>
            </w:r>
            <w:r w:rsidR="00934629">
              <w:rPr>
                <w:rFonts w:ascii="Arial" w:eastAsia="Times New Roman" w:hAnsi="Arial" w:cs="Arial"/>
                <w:b/>
                <w:lang w:eastAsia="ar-SA"/>
              </w:rPr>
              <w:t>4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</w:t>
            </w:r>
            <w:r w:rsidR="00F93C7B">
              <w:rPr>
                <w:rFonts w:ascii="Arial" w:eastAsia="Times New Roman" w:hAnsi="Arial" w:cs="Arial"/>
                <w:b/>
                <w:lang w:eastAsia="ar-SA"/>
              </w:rPr>
              <w:t>1</w:t>
            </w:r>
            <w:r>
              <w:rPr>
                <w:rFonts w:ascii="Arial" w:eastAsia="Times New Roman" w:hAnsi="Arial" w:cs="Arial"/>
                <w:b/>
                <w:lang w:eastAsia="ar-SA"/>
              </w:rPr>
              <w:t>91</w:t>
            </w:r>
          </w:p>
        </w:tc>
      </w:tr>
    </w:tbl>
    <w:p w14:paraId="439281A1" w14:textId="77777777" w:rsidR="00791E49" w:rsidRPr="00E57843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color w:val="FF0000"/>
          <w:sz w:val="20"/>
          <w:szCs w:val="20"/>
          <w:lang w:eastAsia="en-GB"/>
        </w:rPr>
      </w:pPr>
      <w:r w:rsidRPr="00E5784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E57843">
        <w:rPr>
          <w:rFonts w:ascii="Arial" w:eastAsia="Calibri" w:hAnsi="Arial" w:cs="Arial"/>
          <w:b/>
          <w:i/>
          <w:color w:val="FF0000"/>
          <w:sz w:val="20"/>
          <w:szCs w:val="20"/>
          <w:lang w:eastAsia="en-GB"/>
        </w:rPr>
        <w:t>.</w:t>
      </w:r>
    </w:p>
    <w:p w14:paraId="6683DAFF" w14:textId="4C21CEE0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6B755CD9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6E8DF1A" w14:textId="77777777" w:rsidTr="002D285B">
        <w:tc>
          <w:tcPr>
            <w:tcW w:w="4644" w:type="dxa"/>
            <w:shd w:val="clear" w:color="auto" w:fill="auto"/>
          </w:tcPr>
          <w:p w14:paraId="1077E67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D16A53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7B758B43" w14:textId="77777777" w:rsidTr="002D285B">
        <w:tc>
          <w:tcPr>
            <w:tcW w:w="4644" w:type="dxa"/>
            <w:shd w:val="clear" w:color="auto" w:fill="auto"/>
          </w:tcPr>
          <w:p w14:paraId="7EC39FF7" w14:textId="2C96A92E" w:rsidR="00791E49" w:rsidRPr="007E64F9" w:rsidRDefault="00791E49" w:rsidP="007E64F9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7E64F9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1DCB76C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3B00E605" w14:textId="77777777" w:rsidTr="002D285B">
        <w:trPr>
          <w:trHeight w:val="1372"/>
        </w:trPr>
        <w:tc>
          <w:tcPr>
            <w:tcW w:w="4644" w:type="dxa"/>
            <w:shd w:val="clear" w:color="auto" w:fill="auto"/>
          </w:tcPr>
          <w:p w14:paraId="676C922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4B2FFC7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AF47B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60265E6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0AFD8947" w14:textId="77777777" w:rsidTr="002D285B">
        <w:tc>
          <w:tcPr>
            <w:tcW w:w="4644" w:type="dxa"/>
            <w:shd w:val="clear" w:color="auto" w:fill="auto"/>
          </w:tcPr>
          <w:p w14:paraId="2C851BA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9833E6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5239C3" w14:textId="77777777" w:rsidTr="002D285B">
        <w:trPr>
          <w:trHeight w:val="2002"/>
        </w:trPr>
        <w:tc>
          <w:tcPr>
            <w:tcW w:w="4644" w:type="dxa"/>
            <w:shd w:val="clear" w:color="auto" w:fill="auto"/>
          </w:tcPr>
          <w:p w14:paraId="3B88217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077ABD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A073A8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25C4F17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A52F23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B23A93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21F460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4CF148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433FF17" w14:textId="77777777" w:rsidTr="002D285B">
        <w:tc>
          <w:tcPr>
            <w:tcW w:w="4644" w:type="dxa"/>
            <w:shd w:val="clear" w:color="auto" w:fill="auto"/>
          </w:tcPr>
          <w:p w14:paraId="787E9759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B81234D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54856A5" w14:textId="77777777" w:rsidTr="00BC23B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9CDDF1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9F41EA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44C4ED69" w14:textId="77777777" w:rsidTr="00BC23B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3309BF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 xml:space="preserve">Jedynie w przypadku gdy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lastRenderedPageBreak/>
              <w:t>zamówienie jest zastrzeżone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ADCD4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91E49" w:rsidRPr="00791E49" w14:paraId="3ABD645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1D4A2E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57B000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91E49" w:rsidRPr="00791E49" w14:paraId="3B75CD2F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EBF15E1" w14:textId="77777777" w:rsidR="00791E49" w:rsidRP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3B71C0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2BAF05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WYŁĄCZNIE jeżeli jest to wymagane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w stosownym ogłoszeniu lub dokumentach zamówienia: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8A405FD" w14:textId="35850201" w:rsid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AAAB602" w14:textId="121535CF" w:rsidR="00BC23BC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2BDF9D3" w14:textId="77777777" w:rsidR="00BC23BC" w:rsidRPr="00791E49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868B75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F2227D" w14:textId="77777777" w:rsidR="00BC23BC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30D8DD2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233B879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0E212FD" w14:textId="7D92C244" w:rsidR="00BC23BC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</w:p>
          <w:p w14:paraId="3873E33E" w14:textId="26115C64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3123A27" w14:textId="6D4DAB21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AAFD56" w14:textId="77777777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FA0EB75" w14:textId="7A70EC30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91E49" w:rsidRPr="00791E49" w14:paraId="0328425C" w14:textId="77777777" w:rsidTr="002D285B">
        <w:tc>
          <w:tcPr>
            <w:tcW w:w="4644" w:type="dxa"/>
            <w:shd w:val="clear" w:color="auto" w:fill="auto"/>
          </w:tcPr>
          <w:p w14:paraId="314D4A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D24ADB0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D7DED08" w14:textId="77777777" w:rsidTr="002D285B">
        <w:tc>
          <w:tcPr>
            <w:tcW w:w="4644" w:type="dxa"/>
            <w:shd w:val="clear" w:color="auto" w:fill="auto"/>
          </w:tcPr>
          <w:p w14:paraId="3A867B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4F9E6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2DC1BFF" w14:textId="77777777" w:rsidTr="002D285B">
        <w:tc>
          <w:tcPr>
            <w:tcW w:w="9289" w:type="dxa"/>
            <w:gridSpan w:val="2"/>
            <w:shd w:val="clear" w:color="auto" w:fill="BFBFBF"/>
          </w:tcPr>
          <w:p w14:paraId="32FB042E" w14:textId="77777777" w:rsidR="00791E49" w:rsidRPr="00F42763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42763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91E49" w:rsidRPr="00791E49" w14:paraId="31751353" w14:textId="77777777" w:rsidTr="000545B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12AE3D3" w14:textId="77777777" w:rsidR="00791E49" w:rsidRPr="00791E49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30DD059" w14:textId="77777777" w:rsidR="00536DF2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572D57E" w14:textId="69887DF7" w:rsidR="00791E49" w:rsidRPr="00791E49" w:rsidRDefault="00536DF2" w:rsidP="00536DF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            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c): [……]</w:t>
            </w:r>
          </w:p>
        </w:tc>
      </w:tr>
      <w:tr w:rsidR="00791E49" w:rsidRPr="00791E49" w14:paraId="2441999A" w14:textId="77777777" w:rsidTr="000545B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37314B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0EFA2B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652A0A2" w14:textId="77777777" w:rsidTr="000545B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3AE63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3EBFD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2AE90E31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49D22F2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4F24F80" w14:textId="77777777" w:rsidTr="002D285B">
        <w:tc>
          <w:tcPr>
            <w:tcW w:w="4644" w:type="dxa"/>
            <w:shd w:val="clear" w:color="auto" w:fill="auto"/>
          </w:tcPr>
          <w:p w14:paraId="1F673A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63D9E6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C43D4C0" w14:textId="77777777" w:rsidTr="002D285B">
        <w:tc>
          <w:tcPr>
            <w:tcW w:w="4644" w:type="dxa"/>
            <w:shd w:val="clear" w:color="auto" w:fill="auto"/>
          </w:tcPr>
          <w:p w14:paraId="2EE0ADE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8A028F">
              <w:rPr>
                <w:rFonts w:ascii="Arial" w:eastAsia="Calibri" w:hAnsi="Arial" w:cs="Arial"/>
                <w:strike/>
                <w:sz w:val="20"/>
                <w:szCs w:val="20"/>
                <w:lang w:eastAsia="en-GB"/>
              </w:rPr>
              <w:t>wraz z datą i miejscem urodzenia, jeżeli są wymagane: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C7D416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762E33F2" w14:textId="77777777" w:rsidTr="002D285B">
        <w:tc>
          <w:tcPr>
            <w:tcW w:w="4644" w:type="dxa"/>
            <w:shd w:val="clear" w:color="auto" w:fill="auto"/>
          </w:tcPr>
          <w:p w14:paraId="0145C8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1C6A7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88408C" w14:textId="77777777" w:rsidTr="002D285B">
        <w:tc>
          <w:tcPr>
            <w:tcW w:w="4644" w:type="dxa"/>
            <w:shd w:val="clear" w:color="auto" w:fill="auto"/>
          </w:tcPr>
          <w:p w14:paraId="658BBDE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D02266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5A7DF9C" w14:textId="77777777" w:rsidTr="002D285B">
        <w:tc>
          <w:tcPr>
            <w:tcW w:w="4644" w:type="dxa"/>
            <w:shd w:val="clear" w:color="auto" w:fill="auto"/>
          </w:tcPr>
          <w:p w14:paraId="0420E96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DA6737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73FCC8E" w14:textId="77777777" w:rsidTr="002D285B">
        <w:tc>
          <w:tcPr>
            <w:tcW w:w="4644" w:type="dxa"/>
            <w:shd w:val="clear" w:color="auto" w:fill="auto"/>
          </w:tcPr>
          <w:p w14:paraId="443A65F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66D6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D5F401" w14:textId="77777777" w:rsidTr="002D285B">
        <w:tc>
          <w:tcPr>
            <w:tcW w:w="4644" w:type="dxa"/>
            <w:shd w:val="clear" w:color="auto" w:fill="auto"/>
          </w:tcPr>
          <w:p w14:paraId="65975E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B12D72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6FE7A3E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B9F25" w14:textId="77777777" w:rsidTr="002D285B">
        <w:tc>
          <w:tcPr>
            <w:tcW w:w="4644" w:type="dxa"/>
            <w:shd w:val="clear" w:color="auto" w:fill="auto"/>
          </w:tcPr>
          <w:p w14:paraId="7BA478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FC23AE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34DB4ED" w14:textId="77777777" w:rsidTr="002D285B">
        <w:tc>
          <w:tcPr>
            <w:tcW w:w="4644" w:type="dxa"/>
            <w:shd w:val="clear" w:color="auto" w:fill="auto"/>
          </w:tcPr>
          <w:p w14:paraId="1AF50A7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9F174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22944E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64A0549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5DB31E6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A843D" w14:textId="77777777" w:rsidTr="002D285B">
        <w:tc>
          <w:tcPr>
            <w:tcW w:w="4644" w:type="dxa"/>
            <w:shd w:val="clear" w:color="auto" w:fill="auto"/>
          </w:tcPr>
          <w:p w14:paraId="7516321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8CD87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737E5DB" w14:textId="77777777" w:rsidTr="002D285B">
        <w:tc>
          <w:tcPr>
            <w:tcW w:w="4644" w:type="dxa"/>
            <w:shd w:val="clear" w:color="auto" w:fill="auto"/>
          </w:tcPr>
          <w:p w14:paraId="708FD4A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8DCEE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EB169E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6679EBD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592C15" w14:textId="77777777" w:rsidR="00791E49" w:rsidRPr="00791E49" w:rsidRDefault="00791E49" w:rsidP="00791E49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6DFD1C6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238C37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6AE75E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DEF07ED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60FC844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91E49">
        <w:rPr>
          <w:rFonts w:ascii="Times New Roman" w:eastAsia="Calibri" w:hAnsi="Times New Roman" w:cs="Times New Roman"/>
          <w:sz w:val="24"/>
          <w:vertAlign w:val="superscript"/>
          <w:lang w:eastAsia="en-GB"/>
        </w:rPr>
        <w:footnoteReference w:id="14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5682C93F" w14:textId="4E19F145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3.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726F4921" w14:textId="2D5D4F91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4.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2556FA0" w14:textId="06AC7944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5.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2A811B0" w14:textId="30531E86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6.</w:t>
      </w:r>
      <w:r w:rsidR="00F817BA">
        <w:rPr>
          <w:rFonts w:ascii="Arial" w:eastAsia="Calibri" w:hAnsi="Arial" w:cs="Arial"/>
          <w:b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1AD2FCD7" w14:textId="77777777" w:rsidTr="002D285B">
        <w:tc>
          <w:tcPr>
            <w:tcW w:w="4644" w:type="dxa"/>
            <w:shd w:val="clear" w:color="auto" w:fill="auto"/>
          </w:tcPr>
          <w:p w14:paraId="54BB482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CB06D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ADDC283" w14:textId="77777777" w:rsidTr="002D285B">
        <w:tc>
          <w:tcPr>
            <w:tcW w:w="4644" w:type="dxa"/>
            <w:shd w:val="clear" w:color="auto" w:fill="auto"/>
          </w:tcPr>
          <w:p w14:paraId="2B3A928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115323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5355A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91E49" w:rsidRPr="00791E49" w14:paraId="6071AB01" w14:textId="77777777" w:rsidTr="002D285B">
        <w:tc>
          <w:tcPr>
            <w:tcW w:w="4644" w:type="dxa"/>
            <w:shd w:val="clear" w:color="auto" w:fill="auto"/>
          </w:tcPr>
          <w:p w14:paraId="787BCAA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1B68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76817B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91E49" w:rsidRPr="00791E49" w14:paraId="679C6755" w14:textId="77777777" w:rsidTr="002D285B">
        <w:tc>
          <w:tcPr>
            <w:tcW w:w="4644" w:type="dxa"/>
            <w:shd w:val="clear" w:color="auto" w:fill="auto"/>
          </w:tcPr>
          <w:p w14:paraId="03BA30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8E6C1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91E49" w:rsidRPr="00791E49" w14:paraId="0599AA85" w14:textId="77777777" w:rsidTr="002D285B">
        <w:tc>
          <w:tcPr>
            <w:tcW w:w="4644" w:type="dxa"/>
            <w:shd w:val="clear" w:color="auto" w:fill="auto"/>
          </w:tcPr>
          <w:p w14:paraId="763526A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18E1C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32F581A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91E49" w:rsidRPr="00791E49" w14:paraId="5DE6A6C0" w14:textId="77777777" w:rsidTr="002D285B">
        <w:tc>
          <w:tcPr>
            <w:tcW w:w="4644" w:type="dxa"/>
            <w:shd w:val="clear" w:color="auto" w:fill="auto"/>
          </w:tcPr>
          <w:p w14:paraId="7A53C8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433F7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72F07F6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497EA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0F90B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78E9B3C6" w14:textId="77777777" w:rsidTr="007628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2510F2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AC04BF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6E301644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5D31FB2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4F73C6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787B13A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BA6CCF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9122A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91E49" w:rsidRPr="00791E49" w14:paraId="2D45C2FC" w14:textId="77777777" w:rsidTr="008A028F">
        <w:trPr>
          <w:trHeight w:val="1977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2BD8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64E7F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C728B1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714FAB3A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68CC28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6CC63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2FD01D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F3CC1D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08E43CA1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6F6ADE7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07A4059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03707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FE992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91E49" w:rsidRPr="00791E49" w14:paraId="0B6C295E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8560D4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dotycząca płatności podatków lub składek na ubezpieczenie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l2br w:val="nil"/>
            </w:tcBorders>
            <w:shd w:val="clear" w:color="auto" w:fill="auto"/>
          </w:tcPr>
          <w:p w14:paraId="4847F41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</w:tbl>
    <w:p w14:paraId="4F7BBD29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791E49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914A8B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717374E8" w14:textId="77777777" w:rsidTr="002D285B">
        <w:tc>
          <w:tcPr>
            <w:tcW w:w="4644" w:type="dxa"/>
            <w:shd w:val="clear" w:color="auto" w:fill="auto"/>
          </w:tcPr>
          <w:p w14:paraId="0899074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B96C0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A233573" w14:textId="77777777" w:rsidTr="00372A6D">
        <w:trPr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558D30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BA593C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1A31205" w14:textId="77777777" w:rsidTr="00372A6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3C655D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AD8FE5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2F32E3F5" w14:textId="77777777" w:rsidTr="008A028F">
        <w:trPr>
          <w:trHeight w:val="127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F73AA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72922DFF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CFB9036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09D85C2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53493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22C73A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E5EDCF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0D0EE85" w14:textId="1A5B6ABE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01AA968" w14:textId="77777777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84FA1C8" w14:textId="24C691B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1FE5C62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941DFC9" w14:textId="0A0463D0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91E49" w:rsidRPr="00791E49" w14:paraId="612C1636" w14:textId="77777777" w:rsidTr="002D285B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E6001D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433C57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91E49" w:rsidRPr="00791E49" w14:paraId="7EE0EF88" w14:textId="77777777" w:rsidTr="002D285B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35D129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9F508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07703364" w14:textId="77777777" w:rsidTr="002D285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521FD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9CDA5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ABC8314" w14:textId="77777777" w:rsidTr="002D285B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02E4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8AB9D4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3BFDEE20" w14:textId="77777777" w:rsidTr="00FD73E5">
        <w:trPr>
          <w:trHeight w:val="131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CFD8682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1E06F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4C5C65C4" w14:textId="77777777" w:rsidTr="00FD73E5">
        <w:trPr>
          <w:trHeight w:val="1544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7A5048A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0ABDD7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5907CCCD" w14:textId="77777777" w:rsidTr="008A028F">
        <w:trPr>
          <w:trHeight w:val="274"/>
        </w:trPr>
        <w:tc>
          <w:tcPr>
            <w:tcW w:w="4644" w:type="dxa"/>
            <w:vMerge w:val="restart"/>
            <w:shd w:val="clear" w:color="auto" w:fill="auto"/>
          </w:tcPr>
          <w:p w14:paraId="560A4740" w14:textId="77777777" w:rsidR="008A028F" w:rsidRPr="008A028F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</w:p>
          <w:p w14:paraId="0FB8DEE2" w14:textId="635C368B" w:rsidR="00791E49" w:rsidRPr="00791E49" w:rsidRDefault="00791E49" w:rsidP="008A028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4B2CF0" w14:textId="667559C8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261C420" w14:textId="77777777" w:rsidTr="00BB41FB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1B48B79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4FCCCD3" w14:textId="77777777" w:rsidR="008A028F" w:rsidRDefault="008A028F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FB874B3" w14:textId="4F0C4696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5B907D77" w14:textId="77777777" w:rsidTr="002D285B">
        <w:tc>
          <w:tcPr>
            <w:tcW w:w="4644" w:type="dxa"/>
            <w:shd w:val="clear" w:color="auto" w:fill="auto"/>
          </w:tcPr>
          <w:p w14:paraId="2BADFC4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dostarczaniu informacji wymaganych do weryfikacji braku podstaw wykluczenia lub do weryfikacji spełnienia kryteriów kwalifikacji;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51F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512A213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001FCB1" w14:textId="77777777" w:rsidTr="008A028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848EC6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A333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F74D0F5" w14:textId="77777777" w:rsidTr="008A028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747D6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9F963C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91E49" w:rsidRPr="00791E49" w14:paraId="34C73281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F812BC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bottom w:val="nil"/>
              <w:tl2br w:val="nil"/>
            </w:tcBorders>
            <w:shd w:val="clear" w:color="auto" w:fill="auto"/>
          </w:tcPr>
          <w:p w14:paraId="29797D4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8E95D6C" w14:textId="77777777" w:rsidR="00791E49" w:rsidRPr="00791E49" w:rsidRDefault="00791E49" w:rsidP="001D282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BB1DAEB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4128255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3C2C53E4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91E49" w:rsidRPr="00791E49" w14:paraId="424E3B8E" w14:textId="77777777" w:rsidTr="002D285B">
        <w:tc>
          <w:tcPr>
            <w:tcW w:w="4606" w:type="dxa"/>
            <w:shd w:val="clear" w:color="auto" w:fill="auto"/>
          </w:tcPr>
          <w:p w14:paraId="0B9B25E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09BAC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28CD684" w14:textId="77777777" w:rsidTr="002D285B">
        <w:tc>
          <w:tcPr>
            <w:tcW w:w="4606" w:type="dxa"/>
            <w:shd w:val="clear" w:color="auto" w:fill="auto"/>
          </w:tcPr>
          <w:p w14:paraId="4E4F8E5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D13FAE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00E700D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54ED845A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49D1BF80" w14:textId="77777777" w:rsidTr="00F93C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6FB648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4CAE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377425F" w14:textId="77777777" w:rsidTr="00F93C7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EAC6E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81D34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0F84B882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13A153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C4CF5F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1A71A68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2058F186" w14:textId="0F366950" w:rsidR="00D80490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D80490" w:rsidRPr="00682DD7" w14:paraId="1BEC6BEE" w14:textId="77777777" w:rsidTr="00D8049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72EE6A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3135DF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80490" w:rsidRPr="00682DD7" w14:paraId="39253627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F53A9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75D678DE" w14:textId="77777777" w:rsidR="00D80490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7C2B3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C0E574E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639B49F0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7058D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1DE75370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1D37FB38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7AD4972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80490" w:rsidRPr="00682DD7" w14:paraId="7787100E" w14:textId="77777777" w:rsidTr="005C7E5E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4E78ABEE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668A4C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42294ED0" w14:textId="77777777" w:rsidTr="005C7E5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37FE326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C39D83C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A44AF8F" w14:textId="77777777" w:rsidTr="0093462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C1534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4A5DE0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EE03C7" w14:textId="7835A93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7513E45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0EA718BF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2B27E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A5D9F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12D96BF5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B6D06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bdr w:val="single" w:sz="4" w:space="0" w:color="auto"/>
                <w:shd w:val="clear" w:color="auto" w:fill="FFFFFF"/>
                <w:lang w:eastAsia="en-GB"/>
              </w:rPr>
              <w:t>1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a)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09A19B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3F31711A" w14:textId="77777777" w:rsidTr="00934629">
        <w:trPr>
          <w:trHeight w:val="383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0F4D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26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91E49" w:rsidRPr="00791E49" w14:paraId="506CD83A" w14:textId="77777777" w:rsidTr="002D285B">
              <w:tc>
                <w:tcPr>
                  <w:tcW w:w="1336" w:type="dxa"/>
                  <w:shd w:val="clear" w:color="auto" w:fill="auto"/>
                </w:tcPr>
                <w:p w14:paraId="7C87A136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409EB5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57CF8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F67E944" w14:textId="77DA03CA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</w:t>
                  </w:r>
                  <w:r w:rsidR="00D8049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i</w:t>
                  </w: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orcy</w:t>
                  </w:r>
                </w:p>
              </w:tc>
            </w:tr>
            <w:tr w:rsidR="00791E49" w:rsidRPr="00791E49" w14:paraId="3914F968" w14:textId="77777777" w:rsidTr="002D285B">
              <w:tc>
                <w:tcPr>
                  <w:tcW w:w="1336" w:type="dxa"/>
                  <w:shd w:val="clear" w:color="auto" w:fill="auto"/>
                </w:tcPr>
                <w:p w14:paraId="7AB01317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FD95A62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06D3359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857BDB0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598C2837" w14:textId="77777777" w:rsidTr="002D285B">
              <w:tc>
                <w:tcPr>
                  <w:tcW w:w="1336" w:type="dxa"/>
                  <w:shd w:val="clear" w:color="auto" w:fill="auto"/>
                </w:tcPr>
                <w:p w14:paraId="6CF7481C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59638BB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F0B40C3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C06914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3C680A96" w14:textId="77777777" w:rsidTr="002D285B">
              <w:tc>
                <w:tcPr>
                  <w:tcW w:w="1336" w:type="dxa"/>
                  <w:shd w:val="clear" w:color="auto" w:fill="auto"/>
                </w:tcPr>
                <w:p w14:paraId="77C08A1E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07FA91F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C87C66E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FD43E54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5CF2890A" w14:textId="77777777" w:rsidTr="002D285B">
              <w:tc>
                <w:tcPr>
                  <w:tcW w:w="1336" w:type="dxa"/>
                  <w:shd w:val="clear" w:color="auto" w:fill="auto"/>
                </w:tcPr>
                <w:p w14:paraId="1B0BC0CB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EFE2AC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9D7996F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F25EC99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4B0D6E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791E49" w:rsidRPr="00791E49" w14:paraId="0D6762E0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6CCBEC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C0757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69B1A56D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248DC8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04106E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4442BA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F242F9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zarządzania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łańcuchem dostaw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41E03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791E49" w:rsidRPr="00791E49" w14:paraId="167107CC" w14:textId="77777777" w:rsidTr="00F93C7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1C0A6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6C9CA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91E49" w:rsidRPr="00791E49" w14:paraId="0DCFFA76" w14:textId="77777777" w:rsidTr="00F93C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0944E96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33BA515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91E49" w:rsidRPr="00791E49" w14:paraId="736BBA0D" w14:textId="77777777" w:rsidTr="00F93C7B">
        <w:tc>
          <w:tcPr>
            <w:tcW w:w="464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EC831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1256A4B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3201FE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CD79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3C4FD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91E49" w:rsidRPr="00791E49" w14:paraId="0710CE19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48321C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5B4759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6EE5EF71" w14:textId="77777777" w:rsidTr="007F55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ABF42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65B129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FFBCE3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1FBD2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A8922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dokładne dane referencyjne dokumentacji):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91E49" w:rsidRPr="00791E49" w14:paraId="301278DC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A22EAF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89D27F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B352C2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D7AB73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5058D59D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7D391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8376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59FEA828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B07D64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6B35CD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7DB11239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985FBF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41F3E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D15201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7E7C4D0B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01A49E8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3625A8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48521691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3739A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AB3D0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2FC53CA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038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7116FD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5272734" w14:textId="77777777" w:rsidR="00791E49" w:rsidRPr="00791E49" w:rsidRDefault="00791E49" w:rsidP="00B5761A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A17BFEC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2A85E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5F6EC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7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6294777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8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31C573DE" w14:textId="344854B0" w:rsidR="00BE6C18" w:rsidRPr="007011D8" w:rsidRDefault="00791E49" w:rsidP="0033281E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6583DCF1" w14:textId="77777777" w:rsidR="00D80490" w:rsidRPr="00682DD7" w:rsidRDefault="00D80490" w:rsidP="00D80490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5E5A1FA" w14:textId="77777777" w:rsidR="00D80490" w:rsidRPr="00593F46" w:rsidRDefault="00D80490" w:rsidP="0033281E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</w:p>
    <w:sectPr w:rsidR="00D80490" w:rsidRPr="00593F46" w:rsidSect="00F93C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9CB9" w14:textId="77777777" w:rsidR="00F84039" w:rsidRDefault="00F84039" w:rsidP="00791E49">
      <w:pPr>
        <w:spacing w:after="0" w:line="240" w:lineRule="auto"/>
      </w:pPr>
      <w:r>
        <w:separator/>
      </w:r>
    </w:p>
  </w:endnote>
  <w:endnote w:type="continuationSeparator" w:id="0">
    <w:p w14:paraId="30683CA3" w14:textId="77777777" w:rsidR="00F84039" w:rsidRDefault="00F84039" w:rsidP="007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DC061" w14:textId="77777777" w:rsidR="00F84039" w:rsidRDefault="00F84039" w:rsidP="00791E49">
      <w:pPr>
        <w:spacing w:after="0" w:line="240" w:lineRule="auto"/>
      </w:pPr>
      <w:r>
        <w:separator/>
      </w:r>
    </w:p>
  </w:footnote>
  <w:footnote w:type="continuationSeparator" w:id="0">
    <w:p w14:paraId="6A1AF9DB" w14:textId="77777777" w:rsidR="00F84039" w:rsidRDefault="00F84039" w:rsidP="00791E49">
      <w:pPr>
        <w:spacing w:after="0" w:line="240" w:lineRule="auto"/>
      </w:pPr>
      <w:r>
        <w:continuationSeparator/>
      </w:r>
    </w:p>
  </w:footnote>
  <w:footnote w:id="1">
    <w:p w14:paraId="30C92EA9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10FD958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11D78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86A96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3102" w14:textId="77777777" w:rsidR="00791E49" w:rsidRPr="003B6373" w:rsidRDefault="00791E49" w:rsidP="00E57843">
      <w:pPr>
        <w:pStyle w:val="Tekstprzypisudolnego"/>
        <w:tabs>
          <w:tab w:val="left" w:pos="142"/>
        </w:tabs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4AE9F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FEE3E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679E4B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482B7A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B8CFD8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0A7A3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FF8DA3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BE97125" w14:textId="77777777" w:rsidR="00791E49" w:rsidRPr="003B6373" w:rsidRDefault="00791E49" w:rsidP="00F42763">
      <w:pPr>
        <w:pStyle w:val="Tekstprzypisudolnego"/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A6647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6A1D9F" w14:textId="77777777" w:rsidR="00791E49" w:rsidRPr="003B6373" w:rsidRDefault="00791E49" w:rsidP="00F42763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FF5385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E3411C6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E9AA77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E16F4C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1B8E52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D3B32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314E5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BCFACA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EDED6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B94FF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53DEF4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4115F3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7FAF4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2751EB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29764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BAC5D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E9E699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46501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AD0F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4AFEC20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0FA6B8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B7B82EF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C5AFD77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9BA94A0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E48229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BD2062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901B8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7BFDC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C393E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C0F0D17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876205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6C2B21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637276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CF038D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C2864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A6EFC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224A24F3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11784ED4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4F74D89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50A697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E06"/>
    <w:multiLevelType w:val="hybridMultilevel"/>
    <w:tmpl w:val="4C664BD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4201"/>
    <w:multiLevelType w:val="singleLevel"/>
    <w:tmpl w:val="2090BA5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4"/>
        <w:lang w:eastAsia="ar-SA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10148"/>
    <w:multiLevelType w:val="hybridMultilevel"/>
    <w:tmpl w:val="7D62A1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E49"/>
    <w:rsid w:val="000321AE"/>
    <w:rsid w:val="0004702E"/>
    <w:rsid w:val="000545BB"/>
    <w:rsid w:val="000764BD"/>
    <w:rsid w:val="000A117D"/>
    <w:rsid w:val="000A268D"/>
    <w:rsid w:val="000A3BB7"/>
    <w:rsid w:val="000D0A33"/>
    <w:rsid w:val="000D5677"/>
    <w:rsid w:val="000F5446"/>
    <w:rsid w:val="0016201D"/>
    <w:rsid w:val="0019581B"/>
    <w:rsid w:val="001D2820"/>
    <w:rsid w:val="0020462D"/>
    <w:rsid w:val="002573AD"/>
    <w:rsid w:val="0026367F"/>
    <w:rsid w:val="0028230C"/>
    <w:rsid w:val="00284B5B"/>
    <w:rsid w:val="002B3BD0"/>
    <w:rsid w:val="002B4A5F"/>
    <w:rsid w:val="002C5F84"/>
    <w:rsid w:val="002D1F77"/>
    <w:rsid w:val="002D795D"/>
    <w:rsid w:val="003136B8"/>
    <w:rsid w:val="0033281E"/>
    <w:rsid w:val="003445E3"/>
    <w:rsid w:val="00345C3D"/>
    <w:rsid w:val="00372A6D"/>
    <w:rsid w:val="004001AB"/>
    <w:rsid w:val="00412925"/>
    <w:rsid w:val="0042253A"/>
    <w:rsid w:val="00430252"/>
    <w:rsid w:val="004F1CD9"/>
    <w:rsid w:val="00536DF2"/>
    <w:rsid w:val="00581C9F"/>
    <w:rsid w:val="00593F46"/>
    <w:rsid w:val="005C7E5E"/>
    <w:rsid w:val="006B1573"/>
    <w:rsid w:val="007011D8"/>
    <w:rsid w:val="00762832"/>
    <w:rsid w:val="00791E49"/>
    <w:rsid w:val="007A3EF7"/>
    <w:rsid w:val="007D477E"/>
    <w:rsid w:val="007E64F9"/>
    <w:rsid w:val="007F5523"/>
    <w:rsid w:val="00852F34"/>
    <w:rsid w:val="008A028F"/>
    <w:rsid w:val="008A220A"/>
    <w:rsid w:val="00934629"/>
    <w:rsid w:val="00955FBF"/>
    <w:rsid w:val="00A25BDA"/>
    <w:rsid w:val="00A37D09"/>
    <w:rsid w:val="00A44BE8"/>
    <w:rsid w:val="00AD69E7"/>
    <w:rsid w:val="00AF3ADB"/>
    <w:rsid w:val="00B10C18"/>
    <w:rsid w:val="00B122A6"/>
    <w:rsid w:val="00B3642D"/>
    <w:rsid w:val="00B5761A"/>
    <w:rsid w:val="00B61C38"/>
    <w:rsid w:val="00BB41FB"/>
    <w:rsid w:val="00BC1FA8"/>
    <w:rsid w:val="00BC23BC"/>
    <w:rsid w:val="00BE6C18"/>
    <w:rsid w:val="00C13007"/>
    <w:rsid w:val="00C15135"/>
    <w:rsid w:val="00C30C1E"/>
    <w:rsid w:val="00C523C4"/>
    <w:rsid w:val="00CA7A51"/>
    <w:rsid w:val="00D173A4"/>
    <w:rsid w:val="00D35209"/>
    <w:rsid w:val="00D433C4"/>
    <w:rsid w:val="00D62D2E"/>
    <w:rsid w:val="00D64E5A"/>
    <w:rsid w:val="00D80490"/>
    <w:rsid w:val="00DE7ACA"/>
    <w:rsid w:val="00E57843"/>
    <w:rsid w:val="00E619D4"/>
    <w:rsid w:val="00EB728A"/>
    <w:rsid w:val="00F2500E"/>
    <w:rsid w:val="00F42763"/>
    <w:rsid w:val="00F56D74"/>
    <w:rsid w:val="00F817BA"/>
    <w:rsid w:val="00F84039"/>
    <w:rsid w:val="00F93C7B"/>
    <w:rsid w:val="00FA4AC7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2861"/>
  <w15:docId w15:val="{377DD5C0-AF16-4647-A21A-1C0F79A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49"/>
    <w:rPr>
      <w:sz w:val="20"/>
      <w:szCs w:val="20"/>
    </w:rPr>
  </w:style>
  <w:style w:type="character" w:customStyle="1" w:styleId="DeltaViewInsertion">
    <w:name w:val="DeltaView Insertion"/>
    <w:rsid w:val="00791E4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91E4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91E4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91E4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91E49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91E49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91E49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91E49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68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68D"/>
    <w:rPr>
      <w:rFonts w:ascii="Calibri" w:eastAsia="Calibri" w:hAnsi="Calibri" w:cs="Times New Roman"/>
      <w:lang w:val="x-none"/>
    </w:rPr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uiPriority w:val="34"/>
    <w:qFormat/>
    <w:rsid w:val="00284B5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uiPriority w:val="34"/>
    <w:qFormat/>
    <w:rsid w:val="00284B5B"/>
    <w:rPr>
      <w:rFonts w:ascii="Calibri" w:eastAsia="Calibri" w:hAnsi="Calibri" w:cs="Times New Roman"/>
      <w:lang w:val="x-none"/>
    </w:rPr>
  </w:style>
  <w:style w:type="paragraph" w:customStyle="1" w:styleId="NormalBold">
    <w:name w:val="NormalBold"/>
    <w:basedOn w:val="Normalny"/>
    <w:link w:val="NormalBoldChar"/>
    <w:rsid w:val="00D804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80490"/>
    <w:rPr>
      <w:rFonts w:ascii="Times New Roman" w:eastAsia="Times New Roman" w:hAnsi="Times New Roman" w:cs="Times New Roman"/>
      <w:b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29"/>
  </w:style>
  <w:style w:type="paragraph" w:styleId="Stopka">
    <w:name w:val="footer"/>
    <w:basedOn w:val="Normalny"/>
    <w:link w:val="Stopka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29"/>
  </w:style>
  <w:style w:type="paragraph" w:styleId="Tekstdymka">
    <w:name w:val="Balloon Text"/>
    <w:basedOn w:val="Normalny"/>
    <w:link w:val="TekstdymkaZnak"/>
    <w:uiPriority w:val="99"/>
    <w:semiHidden/>
    <w:unhideWhenUsed/>
    <w:rsid w:val="002573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3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802C-6192-4651-BB46-FA3FBB9EA7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9F47C5C-FB75-40E8-A903-DF751B05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4589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Jaworek Klaudia</cp:lastModifiedBy>
  <cp:revision>49</cp:revision>
  <cp:lastPrinted>2024-11-21T10:33:00Z</cp:lastPrinted>
  <dcterms:created xsi:type="dcterms:W3CDTF">2020-11-17T06:40:00Z</dcterms:created>
  <dcterms:modified xsi:type="dcterms:W3CDTF">2024-11-21T10:33:00Z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921ae02b-8636-48cb-8091-ad69d0728aa6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