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00A1D7" w14:textId="77777777" w:rsidR="00B76C4A" w:rsidRDefault="00B76C4A" w:rsidP="00B76C4A">
      <w:pPr>
        <w:pStyle w:val="Default"/>
        <w:jc w:val="center"/>
        <w:rPr>
          <w:b/>
          <w:bCs/>
          <w:sz w:val="36"/>
          <w:szCs w:val="28"/>
        </w:rPr>
      </w:pPr>
      <w:bookmarkStart w:id="0" w:name="bookmark2"/>
    </w:p>
    <w:p w14:paraId="6720ECF2" w14:textId="6B07B230" w:rsidR="00B76C4A" w:rsidRDefault="00B76C4A" w:rsidP="007D17C0">
      <w:pPr>
        <w:pStyle w:val="Default"/>
        <w:jc w:val="center"/>
        <w:rPr>
          <w:b/>
          <w:bCs/>
          <w:sz w:val="36"/>
          <w:szCs w:val="28"/>
        </w:rPr>
      </w:pPr>
      <w:r>
        <w:rPr>
          <w:noProof/>
        </w:rPr>
        <w:drawing>
          <wp:inline distT="0" distB="0" distL="0" distR="0" wp14:anchorId="551A64D0" wp14:editId="41DC2351">
            <wp:extent cx="3048000" cy="1432560"/>
            <wp:effectExtent l="0" t="0" r="0" b="0"/>
            <wp:docPr id="2124080147" name="Obraz 40" descr="Urząd Gminy w Tłuchow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Urząd Gminy w Tłuchowi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48000" cy="1432560"/>
                    </a:xfrm>
                    <a:prstGeom prst="rect">
                      <a:avLst/>
                    </a:prstGeom>
                    <a:noFill/>
                    <a:ln>
                      <a:noFill/>
                    </a:ln>
                  </pic:spPr>
                </pic:pic>
              </a:graphicData>
            </a:graphic>
          </wp:inline>
        </w:drawing>
      </w:r>
    </w:p>
    <w:p w14:paraId="22366959" w14:textId="77777777" w:rsidR="00B76C4A" w:rsidRDefault="00B76C4A" w:rsidP="00B76C4A">
      <w:pPr>
        <w:pStyle w:val="Default"/>
        <w:jc w:val="center"/>
        <w:rPr>
          <w:b/>
          <w:bCs/>
          <w:sz w:val="36"/>
          <w:szCs w:val="28"/>
        </w:rPr>
      </w:pPr>
    </w:p>
    <w:p w14:paraId="63C8234B" w14:textId="752EDF38" w:rsidR="00B76C4A" w:rsidRPr="001462BB" w:rsidRDefault="00B76C4A" w:rsidP="00B76C4A">
      <w:pPr>
        <w:pStyle w:val="Default"/>
        <w:jc w:val="center"/>
        <w:rPr>
          <w:b/>
          <w:bCs/>
          <w:sz w:val="36"/>
          <w:szCs w:val="28"/>
        </w:rPr>
      </w:pPr>
      <w:r w:rsidRPr="001462BB">
        <w:rPr>
          <w:b/>
          <w:bCs/>
          <w:sz w:val="36"/>
          <w:szCs w:val="28"/>
        </w:rPr>
        <w:t>PROGRAM FUNKCJONALNO – UŻYTKOWY (PFU)</w:t>
      </w:r>
    </w:p>
    <w:p w14:paraId="0FFEF161" w14:textId="77777777" w:rsidR="00B76C4A" w:rsidRPr="00B7006B" w:rsidRDefault="00B76C4A" w:rsidP="00B76C4A">
      <w:pPr>
        <w:pStyle w:val="Default"/>
        <w:rPr>
          <w:b/>
          <w:bCs/>
          <w:sz w:val="23"/>
          <w:szCs w:val="23"/>
        </w:rPr>
      </w:pPr>
    </w:p>
    <w:p w14:paraId="427ED6C0" w14:textId="77777777" w:rsidR="00B76C4A" w:rsidRPr="00B7006B" w:rsidRDefault="00B76C4A" w:rsidP="00B76C4A">
      <w:pPr>
        <w:pStyle w:val="Default"/>
      </w:pPr>
    </w:p>
    <w:p w14:paraId="17016CA7" w14:textId="77777777" w:rsidR="00B76C4A" w:rsidRPr="00B97583" w:rsidRDefault="00B76C4A" w:rsidP="00B76C4A">
      <w:pPr>
        <w:pStyle w:val="Default"/>
        <w:spacing w:line="360" w:lineRule="auto"/>
        <w:rPr>
          <w:b/>
          <w:bCs/>
        </w:rPr>
      </w:pPr>
      <w:r w:rsidRPr="00B97583">
        <w:rPr>
          <w:b/>
          <w:bCs/>
        </w:rPr>
        <w:t xml:space="preserve">Zamawiający: </w:t>
      </w:r>
    </w:p>
    <w:p w14:paraId="2CB20189" w14:textId="742B4F7C" w:rsidR="00B76C4A" w:rsidRPr="009220DF" w:rsidRDefault="00B76C4A" w:rsidP="00B76C4A">
      <w:pPr>
        <w:pStyle w:val="Default"/>
        <w:spacing w:line="360" w:lineRule="auto"/>
        <w:rPr>
          <w:color w:val="auto"/>
        </w:rPr>
      </w:pPr>
      <w:r w:rsidRPr="009220DF">
        <w:rPr>
          <w:color w:val="auto"/>
        </w:rPr>
        <w:t xml:space="preserve">Gmina </w:t>
      </w:r>
      <w:r>
        <w:rPr>
          <w:color w:val="auto"/>
        </w:rPr>
        <w:t>Tłuchowo</w:t>
      </w:r>
    </w:p>
    <w:p w14:paraId="43F1A775" w14:textId="4177F00A" w:rsidR="00B76C4A" w:rsidRPr="009220DF" w:rsidRDefault="00B76C4A" w:rsidP="00B76C4A">
      <w:pPr>
        <w:pStyle w:val="Default"/>
        <w:spacing w:line="360" w:lineRule="auto"/>
        <w:rPr>
          <w:color w:val="auto"/>
          <w:shd w:val="clear" w:color="auto" w:fill="FFFFFF"/>
        </w:rPr>
      </w:pPr>
      <w:r w:rsidRPr="009220DF">
        <w:rPr>
          <w:color w:val="auto"/>
        </w:rPr>
        <w:t xml:space="preserve">Adres: </w:t>
      </w:r>
      <w:r w:rsidRPr="009220DF">
        <w:rPr>
          <w:color w:val="auto"/>
          <w:shd w:val="clear" w:color="auto" w:fill="FFFFFF"/>
        </w:rPr>
        <w:t xml:space="preserve">ul. </w:t>
      </w:r>
      <w:r>
        <w:rPr>
          <w:color w:val="auto"/>
          <w:shd w:val="clear" w:color="auto" w:fill="FFFFFF"/>
        </w:rPr>
        <w:t>Sierpecka 20</w:t>
      </w:r>
      <w:r w:rsidRPr="009220DF">
        <w:rPr>
          <w:color w:val="auto"/>
          <w:shd w:val="clear" w:color="auto" w:fill="FFFFFF"/>
        </w:rPr>
        <w:t xml:space="preserve">, </w:t>
      </w:r>
    </w:p>
    <w:p w14:paraId="0045AA31" w14:textId="77777777" w:rsidR="00B76C4A" w:rsidRDefault="00B76C4A" w:rsidP="00B76C4A">
      <w:pPr>
        <w:pStyle w:val="Default"/>
        <w:spacing w:line="360" w:lineRule="auto"/>
        <w:rPr>
          <w:b/>
          <w:bCs/>
        </w:rPr>
      </w:pPr>
      <w:r w:rsidRPr="009220DF">
        <w:rPr>
          <w:color w:val="auto"/>
          <w:shd w:val="clear" w:color="auto" w:fill="FFFFFF"/>
        </w:rPr>
        <w:t>87-</w:t>
      </w:r>
      <w:r>
        <w:rPr>
          <w:color w:val="auto"/>
          <w:shd w:val="clear" w:color="auto" w:fill="FFFFFF"/>
        </w:rPr>
        <w:t>605 Tłuchowo</w:t>
      </w:r>
      <w:r w:rsidRPr="009220DF">
        <w:rPr>
          <w:color w:val="auto"/>
        </w:rPr>
        <w:br/>
      </w:r>
    </w:p>
    <w:p w14:paraId="28B2004F" w14:textId="6FAAA33F" w:rsidR="00B76C4A" w:rsidRPr="00B97583" w:rsidRDefault="00B76C4A" w:rsidP="00B76C4A">
      <w:pPr>
        <w:pStyle w:val="Default"/>
        <w:spacing w:line="360" w:lineRule="auto"/>
        <w:rPr>
          <w:b/>
          <w:bCs/>
        </w:rPr>
      </w:pPr>
      <w:r w:rsidRPr="00B97583">
        <w:rPr>
          <w:b/>
          <w:bCs/>
        </w:rPr>
        <w:t xml:space="preserve">Nazwa nadana przez Zamawiającego: </w:t>
      </w:r>
    </w:p>
    <w:p w14:paraId="28EAB612" w14:textId="5A224A26" w:rsidR="00B76C4A" w:rsidRPr="007D17C0" w:rsidRDefault="00B76C4A" w:rsidP="00B76C4A">
      <w:pPr>
        <w:pStyle w:val="Default"/>
        <w:spacing w:line="360" w:lineRule="auto"/>
        <w:rPr>
          <w:rStyle w:val="Teksttreci"/>
          <w:rFonts w:eastAsiaTheme="minorHAnsi"/>
          <w:sz w:val="24"/>
          <w:szCs w:val="24"/>
        </w:rPr>
      </w:pPr>
      <w:r w:rsidRPr="007D17C0">
        <w:rPr>
          <w:rStyle w:val="Teksttreci"/>
          <w:rFonts w:eastAsiaTheme="minorHAnsi"/>
          <w:sz w:val="24"/>
          <w:szCs w:val="24"/>
        </w:rPr>
        <w:t>"</w:t>
      </w:r>
      <w:r w:rsidRPr="007D17C0">
        <w:t xml:space="preserve">Prace konserwatorskie , restauratorskie i roboty budowlane budynku Dworu murowanego w Jasieniu </w:t>
      </w:r>
      <w:r w:rsidRPr="007D17C0">
        <w:rPr>
          <w:rStyle w:val="Teksttreci"/>
          <w:rFonts w:eastAsiaTheme="minorHAnsi"/>
          <w:sz w:val="24"/>
          <w:szCs w:val="24"/>
        </w:rPr>
        <w:t>"</w:t>
      </w:r>
    </w:p>
    <w:p w14:paraId="70726571" w14:textId="77777777" w:rsidR="00B76C4A" w:rsidRDefault="00B76C4A" w:rsidP="00B76C4A">
      <w:pPr>
        <w:pStyle w:val="Default"/>
        <w:spacing w:line="360" w:lineRule="auto"/>
        <w:rPr>
          <w:rStyle w:val="Teksttreci"/>
          <w:rFonts w:eastAsiaTheme="minorHAnsi"/>
          <w:b/>
          <w:bCs/>
          <w:sz w:val="24"/>
          <w:szCs w:val="24"/>
        </w:rPr>
      </w:pPr>
    </w:p>
    <w:p w14:paraId="764705FD" w14:textId="4F57A56F" w:rsidR="00B76C4A" w:rsidRPr="00B155BE" w:rsidRDefault="00B76C4A" w:rsidP="00B76C4A">
      <w:pPr>
        <w:pStyle w:val="Default"/>
        <w:spacing w:line="360" w:lineRule="auto"/>
        <w:rPr>
          <w:b/>
          <w:bCs/>
        </w:rPr>
      </w:pPr>
      <w:r w:rsidRPr="00B155BE">
        <w:rPr>
          <w:b/>
          <w:bCs/>
        </w:rPr>
        <w:t xml:space="preserve">Lokalizacja inwestycji: </w:t>
      </w:r>
    </w:p>
    <w:p w14:paraId="79E5B93C" w14:textId="7C7D392F" w:rsidR="007D17C0" w:rsidRPr="00CC0B1E" w:rsidRDefault="007D17C0" w:rsidP="007D17C0">
      <w:pPr>
        <w:pStyle w:val="Teksttreci0"/>
        <w:spacing w:after="0" w:line="360" w:lineRule="auto"/>
        <w:jc w:val="both"/>
        <w:rPr>
          <w:sz w:val="24"/>
          <w:szCs w:val="24"/>
        </w:rPr>
      </w:pPr>
      <w:r>
        <w:rPr>
          <w:rStyle w:val="Teksttreci"/>
          <w:sz w:val="24"/>
          <w:szCs w:val="24"/>
        </w:rPr>
        <w:t xml:space="preserve">W </w:t>
      </w:r>
      <w:r w:rsidRPr="00CC0B1E">
        <w:rPr>
          <w:rStyle w:val="Teksttreci"/>
          <w:sz w:val="24"/>
          <w:szCs w:val="24"/>
        </w:rPr>
        <w:t xml:space="preserve">województwie </w:t>
      </w:r>
      <w:r>
        <w:rPr>
          <w:rStyle w:val="Teksttreci"/>
          <w:sz w:val="24"/>
          <w:szCs w:val="24"/>
        </w:rPr>
        <w:t>kujawsko - pomorskim</w:t>
      </w:r>
      <w:r w:rsidRPr="00CC0B1E">
        <w:rPr>
          <w:rStyle w:val="Teksttreci"/>
          <w:sz w:val="24"/>
          <w:szCs w:val="24"/>
        </w:rPr>
        <w:t xml:space="preserve">, powiecie </w:t>
      </w:r>
      <w:r>
        <w:rPr>
          <w:rStyle w:val="Teksttreci"/>
          <w:sz w:val="24"/>
          <w:szCs w:val="24"/>
        </w:rPr>
        <w:t>lipnowskim</w:t>
      </w:r>
      <w:r w:rsidRPr="00CC0B1E">
        <w:rPr>
          <w:rStyle w:val="Teksttreci"/>
          <w:sz w:val="24"/>
          <w:szCs w:val="24"/>
        </w:rPr>
        <w:t xml:space="preserve">, gminie </w:t>
      </w:r>
      <w:r>
        <w:rPr>
          <w:rStyle w:val="Teksttreci"/>
          <w:sz w:val="24"/>
          <w:szCs w:val="24"/>
        </w:rPr>
        <w:t>TŁUCHOWO</w:t>
      </w:r>
      <w:r w:rsidRPr="00CC0B1E">
        <w:rPr>
          <w:rStyle w:val="Teksttreci"/>
          <w:sz w:val="24"/>
          <w:szCs w:val="24"/>
        </w:rPr>
        <w:t xml:space="preserve">, działka </w:t>
      </w:r>
      <w:r>
        <w:rPr>
          <w:rStyle w:val="Teksttreci"/>
          <w:sz w:val="24"/>
          <w:szCs w:val="24"/>
        </w:rPr>
        <w:br/>
      </w:r>
      <w:r w:rsidRPr="00CC0B1E">
        <w:rPr>
          <w:rStyle w:val="Teksttreci"/>
          <w:sz w:val="24"/>
          <w:szCs w:val="24"/>
        </w:rPr>
        <w:t xml:space="preserve">nr ew. </w:t>
      </w:r>
      <w:r>
        <w:rPr>
          <w:rStyle w:val="Teksttreci"/>
          <w:sz w:val="24"/>
          <w:szCs w:val="24"/>
        </w:rPr>
        <w:t>47/1</w:t>
      </w:r>
      <w:r w:rsidRPr="00CC0B1E">
        <w:rPr>
          <w:rStyle w:val="Teksttreci"/>
          <w:sz w:val="24"/>
          <w:szCs w:val="24"/>
        </w:rPr>
        <w:t xml:space="preserve"> obręb </w:t>
      </w:r>
      <w:r>
        <w:rPr>
          <w:rStyle w:val="Teksttreci"/>
          <w:sz w:val="24"/>
          <w:szCs w:val="24"/>
        </w:rPr>
        <w:t>0002 JASIEŃ</w:t>
      </w:r>
      <w:r w:rsidRPr="00CC0B1E">
        <w:rPr>
          <w:rStyle w:val="Teksttreci"/>
          <w:sz w:val="24"/>
          <w:szCs w:val="24"/>
        </w:rPr>
        <w:t>, pow. 1,6</w:t>
      </w:r>
      <w:r>
        <w:rPr>
          <w:rStyle w:val="Teksttreci"/>
          <w:sz w:val="24"/>
          <w:szCs w:val="24"/>
        </w:rPr>
        <w:t>1</w:t>
      </w:r>
      <w:r w:rsidRPr="00CC0B1E">
        <w:rPr>
          <w:rStyle w:val="Teksttreci"/>
          <w:sz w:val="24"/>
          <w:szCs w:val="24"/>
        </w:rPr>
        <w:t xml:space="preserve"> ha </w:t>
      </w:r>
      <w:r>
        <w:rPr>
          <w:rStyle w:val="Teksttreci"/>
          <w:sz w:val="24"/>
          <w:szCs w:val="24"/>
        </w:rPr>
        <w:t xml:space="preserve"> w miejscowości Jasień</w:t>
      </w:r>
      <w:r w:rsidRPr="00CC0B1E">
        <w:rPr>
          <w:rStyle w:val="Teksttreci"/>
          <w:sz w:val="24"/>
          <w:szCs w:val="24"/>
        </w:rPr>
        <w:t>.</w:t>
      </w:r>
    </w:p>
    <w:p w14:paraId="3A100B11" w14:textId="7D003B9D" w:rsidR="00B76C4A" w:rsidRDefault="007D17C0" w:rsidP="007D17C0">
      <w:pPr>
        <w:pStyle w:val="Default"/>
        <w:spacing w:line="360" w:lineRule="auto"/>
      </w:pPr>
      <w:r w:rsidRPr="008C1982">
        <w:rPr>
          <w:rStyle w:val="Teksttreci"/>
          <w:rFonts w:eastAsiaTheme="minorHAnsi"/>
          <w:sz w:val="24"/>
          <w:szCs w:val="24"/>
        </w:rPr>
        <w:t xml:space="preserve">Identyfikator działki </w:t>
      </w:r>
      <w:r w:rsidRPr="008C1982">
        <w:rPr>
          <w:rFonts w:eastAsia="Times New Roman"/>
          <w:lang w:bidi="pl-PL"/>
        </w:rPr>
        <w:t>040808_2.0002.47/1</w:t>
      </w:r>
      <w:r w:rsidRPr="008C1982">
        <w:rPr>
          <w:rStyle w:val="Teksttreci"/>
          <w:rFonts w:eastAsiaTheme="minorHAnsi"/>
          <w:sz w:val="24"/>
          <w:szCs w:val="24"/>
        </w:rPr>
        <w:t>.</w:t>
      </w:r>
    </w:p>
    <w:p w14:paraId="310F030B" w14:textId="77777777" w:rsidR="00B76C4A" w:rsidRDefault="00B76C4A" w:rsidP="00B76C4A">
      <w:pPr>
        <w:pStyle w:val="Default"/>
        <w:spacing w:line="360" w:lineRule="auto"/>
      </w:pPr>
    </w:p>
    <w:p w14:paraId="6EAAB7ED" w14:textId="77777777" w:rsidR="00B76C4A" w:rsidRDefault="00B76C4A" w:rsidP="00B76C4A">
      <w:pPr>
        <w:pStyle w:val="Default"/>
        <w:spacing w:line="360" w:lineRule="auto"/>
      </w:pPr>
    </w:p>
    <w:p w14:paraId="14854E04" w14:textId="77777777" w:rsidR="00B76C4A" w:rsidRPr="00B155BE" w:rsidRDefault="00B76C4A" w:rsidP="00B76C4A">
      <w:pPr>
        <w:pStyle w:val="Default"/>
        <w:spacing w:line="360" w:lineRule="auto"/>
      </w:pPr>
    </w:p>
    <w:p w14:paraId="590EA3D4" w14:textId="77777777" w:rsidR="00B76C4A" w:rsidRPr="00B155BE" w:rsidRDefault="00B76C4A" w:rsidP="00B76C4A">
      <w:pPr>
        <w:pStyle w:val="Default"/>
        <w:spacing w:line="360" w:lineRule="auto"/>
        <w:rPr>
          <w:b/>
          <w:bCs/>
          <w:sz w:val="23"/>
          <w:szCs w:val="23"/>
        </w:rPr>
      </w:pPr>
      <w:r>
        <w:rPr>
          <w:b/>
          <w:bCs/>
          <w:sz w:val="23"/>
          <w:szCs w:val="23"/>
        </w:rPr>
        <w:t xml:space="preserve">                         </w:t>
      </w:r>
      <w:r w:rsidRPr="00B155BE">
        <w:rPr>
          <w:b/>
          <w:bCs/>
          <w:sz w:val="23"/>
          <w:szCs w:val="23"/>
        </w:rPr>
        <w:t xml:space="preserve">Opracował: </w:t>
      </w:r>
      <w:r>
        <w:rPr>
          <w:b/>
          <w:bCs/>
          <w:sz w:val="23"/>
          <w:szCs w:val="23"/>
        </w:rPr>
        <w:t xml:space="preserve">                                                                              </w:t>
      </w:r>
      <w:r w:rsidRPr="00B155BE">
        <w:rPr>
          <w:b/>
          <w:bCs/>
          <w:sz w:val="23"/>
          <w:szCs w:val="23"/>
        </w:rPr>
        <w:t xml:space="preserve">Zatwierdził: </w:t>
      </w:r>
    </w:p>
    <w:p w14:paraId="49D73AC6" w14:textId="77777777" w:rsidR="00B76C4A" w:rsidRDefault="00B76C4A" w:rsidP="00B76C4A">
      <w:pPr>
        <w:spacing w:line="360" w:lineRule="auto"/>
        <w:rPr>
          <w:rFonts w:ascii="Times New Roman" w:hAnsi="Times New Roman" w:cs="Times New Roman"/>
          <w:b/>
          <w:bCs/>
          <w:sz w:val="23"/>
          <w:szCs w:val="23"/>
        </w:rPr>
      </w:pPr>
      <w:r>
        <w:rPr>
          <w:rFonts w:ascii="Times New Roman" w:hAnsi="Times New Roman" w:cs="Times New Roman"/>
          <w:b/>
          <w:bCs/>
          <w:sz w:val="23"/>
          <w:szCs w:val="23"/>
        </w:rPr>
        <w:t xml:space="preserve">                 </w:t>
      </w:r>
      <w:r>
        <w:rPr>
          <w:rFonts w:ascii="Verdana" w:hAnsi="Verdana"/>
          <w:noProof/>
          <w:lang w:bidi="ar-SA"/>
        </w:rPr>
        <w:drawing>
          <wp:inline distT="0" distB="0" distL="0" distR="0" wp14:anchorId="717B266D" wp14:editId="1C7E1CAF">
            <wp:extent cx="1600200" cy="933450"/>
            <wp:effectExtent l="19050" t="0" r="0" b="0"/>
            <wp:docPr id="3" name="Obraz 4" descr="pieczatka 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eczatka ela"/>
                    <pic:cNvPicPr>
                      <a:picLocks noChangeAspect="1" noChangeArrowheads="1"/>
                    </pic:cNvPicPr>
                  </pic:nvPicPr>
                  <pic:blipFill>
                    <a:blip r:embed="rId8" cstate="print"/>
                    <a:srcRect/>
                    <a:stretch>
                      <a:fillRect/>
                    </a:stretch>
                  </pic:blipFill>
                  <pic:spPr bwMode="auto">
                    <a:xfrm>
                      <a:off x="0" y="0"/>
                      <a:ext cx="1600200" cy="933450"/>
                    </a:xfrm>
                    <a:prstGeom prst="rect">
                      <a:avLst/>
                    </a:prstGeom>
                    <a:noFill/>
                    <a:ln w="9525">
                      <a:noFill/>
                      <a:miter lim="800000"/>
                      <a:headEnd/>
                      <a:tailEnd/>
                    </a:ln>
                  </pic:spPr>
                </pic:pic>
              </a:graphicData>
            </a:graphic>
          </wp:inline>
        </w:drawing>
      </w:r>
    </w:p>
    <w:p w14:paraId="74250C1E" w14:textId="77777777" w:rsidR="007D17C0" w:rsidRDefault="007D17C0" w:rsidP="00B76C4A">
      <w:pPr>
        <w:spacing w:line="360" w:lineRule="auto"/>
        <w:rPr>
          <w:rStyle w:val="Nagwek2"/>
          <w:rFonts w:eastAsia="Courier New"/>
        </w:rPr>
      </w:pPr>
    </w:p>
    <w:p w14:paraId="07D96A8A" w14:textId="77777777" w:rsidR="007D17C0" w:rsidRDefault="007D17C0" w:rsidP="00B76C4A">
      <w:pPr>
        <w:spacing w:line="360" w:lineRule="auto"/>
        <w:rPr>
          <w:rStyle w:val="Nagwek2"/>
          <w:rFonts w:eastAsia="Courier New"/>
        </w:rPr>
      </w:pPr>
    </w:p>
    <w:p w14:paraId="4F195A69" w14:textId="4C4ED8A1" w:rsidR="009B4A75" w:rsidRPr="00B76C4A" w:rsidRDefault="00000000" w:rsidP="00B76C4A">
      <w:pPr>
        <w:spacing w:line="360" w:lineRule="auto"/>
        <w:rPr>
          <w:rFonts w:ascii="Times New Roman" w:hAnsi="Times New Roman" w:cs="Times New Roman"/>
          <w:b/>
          <w:bCs/>
          <w:sz w:val="23"/>
          <w:szCs w:val="23"/>
        </w:rPr>
      </w:pPr>
      <w:r>
        <w:rPr>
          <w:rStyle w:val="Nagwek2"/>
          <w:rFonts w:eastAsia="Courier New"/>
        </w:rPr>
        <w:t>NAZWY I KODY CPV</w:t>
      </w:r>
      <w:bookmarkEnd w:id="0"/>
    </w:p>
    <w:tbl>
      <w:tblPr>
        <w:tblOverlap w:val="never"/>
        <w:tblW w:w="0" w:type="auto"/>
        <w:jc w:val="center"/>
        <w:tblLayout w:type="fixed"/>
        <w:tblCellMar>
          <w:left w:w="10" w:type="dxa"/>
          <w:right w:w="10" w:type="dxa"/>
        </w:tblCellMar>
        <w:tblLook w:val="04A0" w:firstRow="1" w:lastRow="0" w:firstColumn="1" w:lastColumn="0" w:noHBand="0" w:noVBand="1"/>
      </w:tblPr>
      <w:tblGrid>
        <w:gridCol w:w="2813"/>
        <w:gridCol w:w="6422"/>
      </w:tblGrid>
      <w:tr w:rsidR="009B4A75" w14:paraId="5F4A0415" w14:textId="77777777">
        <w:trPr>
          <w:trHeight w:hRule="exact" w:val="346"/>
          <w:jc w:val="center"/>
        </w:trPr>
        <w:tc>
          <w:tcPr>
            <w:tcW w:w="2813" w:type="dxa"/>
            <w:tcBorders>
              <w:top w:val="single" w:sz="4" w:space="0" w:color="auto"/>
              <w:left w:val="single" w:sz="4" w:space="0" w:color="auto"/>
            </w:tcBorders>
            <w:shd w:val="clear" w:color="auto" w:fill="auto"/>
            <w:vAlign w:val="center"/>
          </w:tcPr>
          <w:p w14:paraId="1AAE56D2" w14:textId="77777777" w:rsidR="009B4A75" w:rsidRDefault="00000000">
            <w:pPr>
              <w:pStyle w:val="Inne0"/>
              <w:spacing w:after="0" w:line="240" w:lineRule="auto"/>
              <w:jc w:val="center"/>
            </w:pPr>
            <w:r>
              <w:rPr>
                <w:rStyle w:val="Inne"/>
                <w:b/>
                <w:bCs/>
              </w:rPr>
              <w:t>KOD CPV</w:t>
            </w:r>
          </w:p>
        </w:tc>
        <w:tc>
          <w:tcPr>
            <w:tcW w:w="6422" w:type="dxa"/>
            <w:tcBorders>
              <w:top w:val="single" w:sz="4" w:space="0" w:color="auto"/>
              <w:left w:val="single" w:sz="4" w:space="0" w:color="auto"/>
              <w:right w:val="single" w:sz="4" w:space="0" w:color="auto"/>
            </w:tcBorders>
            <w:shd w:val="clear" w:color="auto" w:fill="auto"/>
            <w:vAlign w:val="center"/>
          </w:tcPr>
          <w:p w14:paraId="2D45869D" w14:textId="77777777" w:rsidR="009B4A75" w:rsidRDefault="00000000">
            <w:pPr>
              <w:pStyle w:val="Inne0"/>
              <w:spacing w:after="0" w:line="240" w:lineRule="auto"/>
              <w:jc w:val="center"/>
            </w:pPr>
            <w:r>
              <w:rPr>
                <w:rStyle w:val="Inne"/>
                <w:b/>
                <w:bCs/>
              </w:rPr>
              <w:t>NAZWA</w:t>
            </w:r>
          </w:p>
        </w:tc>
      </w:tr>
      <w:tr w:rsidR="009B4A75" w14:paraId="75F168C6"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358B8BAC" w14:textId="77777777" w:rsidR="009B4A75" w:rsidRDefault="00000000">
            <w:pPr>
              <w:pStyle w:val="Inne0"/>
              <w:spacing w:after="0" w:line="240" w:lineRule="auto"/>
              <w:jc w:val="center"/>
            </w:pPr>
            <w:r>
              <w:rPr>
                <w:rStyle w:val="Inne"/>
              </w:rPr>
              <w:t>7100000-8</w:t>
            </w:r>
          </w:p>
        </w:tc>
        <w:tc>
          <w:tcPr>
            <w:tcW w:w="6422" w:type="dxa"/>
            <w:tcBorders>
              <w:top w:val="single" w:sz="4" w:space="0" w:color="auto"/>
              <w:left w:val="single" w:sz="4" w:space="0" w:color="auto"/>
              <w:right w:val="single" w:sz="4" w:space="0" w:color="auto"/>
            </w:tcBorders>
            <w:shd w:val="clear" w:color="auto" w:fill="auto"/>
            <w:vAlign w:val="bottom"/>
          </w:tcPr>
          <w:p w14:paraId="457A0A7E" w14:textId="77777777" w:rsidR="009B4A75" w:rsidRDefault="00000000">
            <w:pPr>
              <w:pStyle w:val="Inne0"/>
              <w:spacing w:after="0" w:line="240" w:lineRule="auto"/>
              <w:jc w:val="center"/>
            </w:pPr>
            <w:r>
              <w:rPr>
                <w:rStyle w:val="Inne"/>
              </w:rPr>
              <w:t>Usługi architektoniczne, budowlane, inżynieryjne i kontrolne</w:t>
            </w:r>
          </w:p>
        </w:tc>
      </w:tr>
      <w:tr w:rsidR="009B4A75" w14:paraId="24DB45C0"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494D6E70" w14:textId="77777777" w:rsidR="009B4A75" w:rsidRDefault="00000000">
            <w:pPr>
              <w:pStyle w:val="Inne0"/>
              <w:spacing w:after="0" w:line="240" w:lineRule="auto"/>
              <w:jc w:val="center"/>
            </w:pPr>
            <w:r>
              <w:rPr>
                <w:rStyle w:val="Inne"/>
              </w:rPr>
              <w:t>45000000-7</w:t>
            </w:r>
          </w:p>
        </w:tc>
        <w:tc>
          <w:tcPr>
            <w:tcW w:w="6422" w:type="dxa"/>
            <w:tcBorders>
              <w:top w:val="single" w:sz="4" w:space="0" w:color="auto"/>
              <w:left w:val="single" w:sz="4" w:space="0" w:color="auto"/>
              <w:right w:val="single" w:sz="4" w:space="0" w:color="auto"/>
            </w:tcBorders>
            <w:shd w:val="clear" w:color="auto" w:fill="auto"/>
            <w:vAlign w:val="bottom"/>
          </w:tcPr>
          <w:p w14:paraId="3A9297EE" w14:textId="77777777" w:rsidR="009B4A75" w:rsidRDefault="00000000">
            <w:pPr>
              <w:pStyle w:val="Inne0"/>
              <w:spacing w:after="0" w:line="240" w:lineRule="auto"/>
              <w:jc w:val="center"/>
            </w:pPr>
            <w:r>
              <w:rPr>
                <w:rStyle w:val="Inne"/>
              </w:rPr>
              <w:t>Roboty budowlane</w:t>
            </w:r>
          </w:p>
        </w:tc>
      </w:tr>
      <w:tr w:rsidR="009B4A75" w14:paraId="34BA6AF6" w14:textId="77777777">
        <w:trPr>
          <w:trHeight w:hRule="exact" w:val="259"/>
          <w:jc w:val="center"/>
        </w:trPr>
        <w:tc>
          <w:tcPr>
            <w:tcW w:w="2813" w:type="dxa"/>
            <w:tcBorders>
              <w:top w:val="single" w:sz="4" w:space="0" w:color="auto"/>
              <w:left w:val="single" w:sz="4" w:space="0" w:color="auto"/>
            </w:tcBorders>
            <w:shd w:val="clear" w:color="auto" w:fill="auto"/>
            <w:vAlign w:val="bottom"/>
          </w:tcPr>
          <w:p w14:paraId="0B0FAAC0" w14:textId="77777777" w:rsidR="009B4A75" w:rsidRDefault="00000000">
            <w:pPr>
              <w:pStyle w:val="Inne0"/>
              <w:spacing w:after="0" w:line="240" w:lineRule="auto"/>
              <w:jc w:val="center"/>
            </w:pPr>
            <w:r>
              <w:rPr>
                <w:rStyle w:val="Inne"/>
              </w:rPr>
              <w:t>45100000-8</w:t>
            </w:r>
          </w:p>
        </w:tc>
        <w:tc>
          <w:tcPr>
            <w:tcW w:w="6422" w:type="dxa"/>
            <w:tcBorders>
              <w:top w:val="single" w:sz="4" w:space="0" w:color="auto"/>
              <w:left w:val="single" w:sz="4" w:space="0" w:color="auto"/>
              <w:right w:val="single" w:sz="4" w:space="0" w:color="auto"/>
            </w:tcBorders>
            <w:shd w:val="clear" w:color="auto" w:fill="auto"/>
            <w:vAlign w:val="bottom"/>
          </w:tcPr>
          <w:p w14:paraId="73162C9D" w14:textId="77777777" w:rsidR="009B4A75" w:rsidRDefault="00000000">
            <w:pPr>
              <w:pStyle w:val="Inne0"/>
              <w:spacing w:after="0" w:line="240" w:lineRule="auto"/>
              <w:jc w:val="center"/>
            </w:pPr>
            <w:r>
              <w:rPr>
                <w:rStyle w:val="Inne"/>
              </w:rPr>
              <w:t>Przygotowanie terenu pod budowę</w:t>
            </w:r>
          </w:p>
        </w:tc>
      </w:tr>
      <w:tr w:rsidR="009B4A75" w14:paraId="5D515C22"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6EA636CE" w14:textId="77777777" w:rsidR="009B4A75" w:rsidRDefault="00000000">
            <w:pPr>
              <w:pStyle w:val="Inne0"/>
              <w:spacing w:after="0" w:line="240" w:lineRule="auto"/>
              <w:jc w:val="center"/>
            </w:pPr>
            <w:r>
              <w:rPr>
                <w:rStyle w:val="Inne"/>
              </w:rPr>
              <w:t>45111200-0</w:t>
            </w:r>
          </w:p>
        </w:tc>
        <w:tc>
          <w:tcPr>
            <w:tcW w:w="6422" w:type="dxa"/>
            <w:tcBorders>
              <w:top w:val="single" w:sz="4" w:space="0" w:color="auto"/>
              <w:left w:val="single" w:sz="4" w:space="0" w:color="auto"/>
              <w:right w:val="single" w:sz="4" w:space="0" w:color="auto"/>
            </w:tcBorders>
            <w:shd w:val="clear" w:color="auto" w:fill="auto"/>
            <w:vAlign w:val="bottom"/>
          </w:tcPr>
          <w:p w14:paraId="79917C10" w14:textId="77777777" w:rsidR="009B4A75" w:rsidRDefault="00000000">
            <w:pPr>
              <w:pStyle w:val="Inne0"/>
              <w:spacing w:after="0" w:line="240" w:lineRule="auto"/>
              <w:jc w:val="center"/>
            </w:pPr>
            <w:r>
              <w:rPr>
                <w:rStyle w:val="Inne"/>
              </w:rPr>
              <w:t>Roboty w zakresie przygotowania terenu pod budowę i roboty ziemne</w:t>
            </w:r>
          </w:p>
        </w:tc>
      </w:tr>
      <w:tr w:rsidR="009B4A75" w14:paraId="1E5E845D"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15487AF7" w14:textId="77777777" w:rsidR="009B4A75" w:rsidRDefault="00000000">
            <w:pPr>
              <w:pStyle w:val="Inne0"/>
              <w:spacing w:after="0" w:line="240" w:lineRule="auto"/>
              <w:jc w:val="center"/>
            </w:pPr>
            <w:r>
              <w:rPr>
                <w:rStyle w:val="Inne"/>
              </w:rPr>
              <w:t>45212353-5</w:t>
            </w:r>
          </w:p>
        </w:tc>
        <w:tc>
          <w:tcPr>
            <w:tcW w:w="6422" w:type="dxa"/>
            <w:tcBorders>
              <w:top w:val="single" w:sz="4" w:space="0" w:color="auto"/>
              <w:left w:val="single" w:sz="4" w:space="0" w:color="auto"/>
              <w:right w:val="single" w:sz="4" w:space="0" w:color="auto"/>
            </w:tcBorders>
            <w:shd w:val="clear" w:color="auto" w:fill="auto"/>
            <w:vAlign w:val="bottom"/>
          </w:tcPr>
          <w:p w14:paraId="18A21DD0" w14:textId="77777777" w:rsidR="009B4A75" w:rsidRDefault="00000000">
            <w:pPr>
              <w:pStyle w:val="Inne0"/>
              <w:spacing w:after="0" w:line="240" w:lineRule="auto"/>
              <w:jc w:val="center"/>
            </w:pPr>
            <w:r>
              <w:rPr>
                <w:rStyle w:val="Inne"/>
              </w:rPr>
              <w:t>Roboty budowlane w zakresie pałaców</w:t>
            </w:r>
          </w:p>
        </w:tc>
      </w:tr>
      <w:tr w:rsidR="009B4A75" w14:paraId="46398071" w14:textId="77777777">
        <w:trPr>
          <w:trHeight w:hRule="exact" w:val="514"/>
          <w:jc w:val="center"/>
        </w:trPr>
        <w:tc>
          <w:tcPr>
            <w:tcW w:w="2813" w:type="dxa"/>
            <w:tcBorders>
              <w:top w:val="single" w:sz="4" w:space="0" w:color="auto"/>
              <w:left w:val="single" w:sz="4" w:space="0" w:color="auto"/>
            </w:tcBorders>
            <w:shd w:val="clear" w:color="auto" w:fill="auto"/>
          </w:tcPr>
          <w:p w14:paraId="2B08A86C" w14:textId="77777777" w:rsidR="009B4A75" w:rsidRDefault="00000000">
            <w:pPr>
              <w:pStyle w:val="Inne0"/>
              <w:spacing w:after="0" w:line="240" w:lineRule="auto"/>
              <w:jc w:val="center"/>
            </w:pPr>
            <w:r>
              <w:rPr>
                <w:rStyle w:val="Inne"/>
              </w:rPr>
              <w:t>45231000-5</w:t>
            </w:r>
          </w:p>
        </w:tc>
        <w:tc>
          <w:tcPr>
            <w:tcW w:w="6422" w:type="dxa"/>
            <w:tcBorders>
              <w:top w:val="single" w:sz="4" w:space="0" w:color="auto"/>
              <w:left w:val="single" w:sz="4" w:space="0" w:color="auto"/>
              <w:right w:val="single" w:sz="4" w:space="0" w:color="auto"/>
            </w:tcBorders>
            <w:shd w:val="clear" w:color="auto" w:fill="auto"/>
            <w:vAlign w:val="bottom"/>
          </w:tcPr>
          <w:p w14:paraId="0631F966" w14:textId="77777777" w:rsidR="009B4A75" w:rsidRDefault="00000000">
            <w:pPr>
              <w:pStyle w:val="Inne0"/>
              <w:spacing w:after="0" w:line="240" w:lineRule="auto"/>
              <w:jc w:val="center"/>
            </w:pPr>
            <w:r>
              <w:rPr>
                <w:rStyle w:val="Inne"/>
              </w:rPr>
              <w:t>Roboty budowlane w zakresie budowy rurociągów, ciągów komunikacyjnych i linii energetycznych</w:t>
            </w:r>
          </w:p>
        </w:tc>
      </w:tr>
      <w:tr w:rsidR="009B4A75" w14:paraId="19690B9C"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27014658" w14:textId="77777777" w:rsidR="009B4A75" w:rsidRDefault="00000000">
            <w:pPr>
              <w:pStyle w:val="Inne0"/>
              <w:spacing w:after="0" w:line="240" w:lineRule="auto"/>
              <w:jc w:val="center"/>
            </w:pPr>
            <w:r>
              <w:rPr>
                <w:rStyle w:val="Inne"/>
              </w:rPr>
              <w:t>45232451-8</w:t>
            </w:r>
          </w:p>
        </w:tc>
        <w:tc>
          <w:tcPr>
            <w:tcW w:w="6422" w:type="dxa"/>
            <w:tcBorders>
              <w:top w:val="single" w:sz="4" w:space="0" w:color="auto"/>
              <w:left w:val="single" w:sz="4" w:space="0" w:color="auto"/>
              <w:right w:val="single" w:sz="4" w:space="0" w:color="auto"/>
            </w:tcBorders>
            <w:shd w:val="clear" w:color="auto" w:fill="auto"/>
            <w:vAlign w:val="bottom"/>
          </w:tcPr>
          <w:p w14:paraId="76F468E5" w14:textId="77777777" w:rsidR="009B4A75" w:rsidRDefault="00000000">
            <w:pPr>
              <w:pStyle w:val="Inne0"/>
              <w:spacing w:after="0" w:line="240" w:lineRule="auto"/>
              <w:jc w:val="center"/>
            </w:pPr>
            <w:r>
              <w:rPr>
                <w:rStyle w:val="Inne"/>
              </w:rPr>
              <w:t>Roboty odwadniające i nawierzchniowe</w:t>
            </w:r>
          </w:p>
        </w:tc>
      </w:tr>
      <w:tr w:rsidR="009B4A75" w14:paraId="2ABD674E"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6DEF213B" w14:textId="77777777" w:rsidR="009B4A75" w:rsidRDefault="00000000">
            <w:pPr>
              <w:pStyle w:val="Inne0"/>
              <w:spacing w:after="0" w:line="240" w:lineRule="auto"/>
              <w:jc w:val="center"/>
            </w:pPr>
            <w:r>
              <w:rPr>
                <w:rStyle w:val="Inne"/>
              </w:rPr>
              <w:t>45320000-6</w:t>
            </w:r>
          </w:p>
        </w:tc>
        <w:tc>
          <w:tcPr>
            <w:tcW w:w="6422" w:type="dxa"/>
            <w:tcBorders>
              <w:top w:val="single" w:sz="4" w:space="0" w:color="auto"/>
              <w:left w:val="single" w:sz="4" w:space="0" w:color="auto"/>
              <w:right w:val="single" w:sz="4" w:space="0" w:color="auto"/>
            </w:tcBorders>
            <w:shd w:val="clear" w:color="auto" w:fill="auto"/>
            <w:vAlign w:val="bottom"/>
          </w:tcPr>
          <w:p w14:paraId="09DAD22B" w14:textId="77777777" w:rsidR="009B4A75" w:rsidRDefault="00000000">
            <w:pPr>
              <w:pStyle w:val="Inne0"/>
              <w:spacing w:after="0" w:line="240" w:lineRule="auto"/>
              <w:jc w:val="center"/>
            </w:pPr>
            <w:r>
              <w:rPr>
                <w:rStyle w:val="Inne"/>
              </w:rPr>
              <w:t>Roboty izolacyjne</w:t>
            </w:r>
          </w:p>
        </w:tc>
      </w:tr>
      <w:tr w:rsidR="009B4A75" w14:paraId="11465A01"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3F30F134" w14:textId="77777777" w:rsidR="009B4A75" w:rsidRDefault="00000000">
            <w:pPr>
              <w:pStyle w:val="Inne0"/>
              <w:spacing w:after="0" w:line="240" w:lineRule="auto"/>
              <w:jc w:val="center"/>
            </w:pPr>
            <w:r>
              <w:rPr>
                <w:rStyle w:val="Inne"/>
              </w:rPr>
              <w:t>45453000-7</w:t>
            </w:r>
          </w:p>
        </w:tc>
        <w:tc>
          <w:tcPr>
            <w:tcW w:w="6422" w:type="dxa"/>
            <w:tcBorders>
              <w:top w:val="single" w:sz="4" w:space="0" w:color="auto"/>
              <w:left w:val="single" w:sz="4" w:space="0" w:color="auto"/>
              <w:right w:val="single" w:sz="4" w:space="0" w:color="auto"/>
            </w:tcBorders>
            <w:shd w:val="clear" w:color="auto" w:fill="auto"/>
            <w:vAlign w:val="bottom"/>
          </w:tcPr>
          <w:p w14:paraId="53A237DF" w14:textId="77777777" w:rsidR="009B4A75" w:rsidRDefault="00000000">
            <w:pPr>
              <w:pStyle w:val="Inne0"/>
              <w:spacing w:after="0" w:line="240" w:lineRule="auto"/>
              <w:jc w:val="center"/>
            </w:pPr>
            <w:r>
              <w:rPr>
                <w:rStyle w:val="Inne"/>
              </w:rPr>
              <w:t>Roboty remontowe i renowacyjne</w:t>
            </w:r>
          </w:p>
        </w:tc>
      </w:tr>
      <w:tr w:rsidR="009B4A75" w14:paraId="6626219F" w14:textId="77777777">
        <w:trPr>
          <w:trHeight w:hRule="exact" w:val="259"/>
          <w:jc w:val="center"/>
        </w:trPr>
        <w:tc>
          <w:tcPr>
            <w:tcW w:w="2813" w:type="dxa"/>
            <w:tcBorders>
              <w:top w:val="single" w:sz="4" w:space="0" w:color="auto"/>
              <w:left w:val="single" w:sz="4" w:space="0" w:color="auto"/>
            </w:tcBorders>
            <w:shd w:val="clear" w:color="auto" w:fill="auto"/>
            <w:vAlign w:val="bottom"/>
          </w:tcPr>
          <w:p w14:paraId="52F792BB" w14:textId="77777777" w:rsidR="009B4A75" w:rsidRDefault="00000000">
            <w:pPr>
              <w:pStyle w:val="Inne0"/>
              <w:spacing w:after="0" w:line="240" w:lineRule="auto"/>
              <w:jc w:val="center"/>
            </w:pPr>
            <w:r>
              <w:rPr>
                <w:rStyle w:val="Inne"/>
              </w:rPr>
              <w:t>71220000-6</w:t>
            </w:r>
          </w:p>
        </w:tc>
        <w:tc>
          <w:tcPr>
            <w:tcW w:w="6422" w:type="dxa"/>
            <w:tcBorders>
              <w:top w:val="single" w:sz="4" w:space="0" w:color="auto"/>
              <w:left w:val="single" w:sz="4" w:space="0" w:color="auto"/>
              <w:right w:val="single" w:sz="4" w:space="0" w:color="auto"/>
            </w:tcBorders>
            <w:shd w:val="clear" w:color="auto" w:fill="auto"/>
            <w:vAlign w:val="bottom"/>
          </w:tcPr>
          <w:p w14:paraId="7EC4FCE0" w14:textId="77777777" w:rsidR="009B4A75" w:rsidRDefault="00000000">
            <w:pPr>
              <w:pStyle w:val="Inne0"/>
              <w:spacing w:after="0" w:line="240" w:lineRule="auto"/>
              <w:jc w:val="center"/>
            </w:pPr>
            <w:r>
              <w:rPr>
                <w:rStyle w:val="Inne"/>
              </w:rPr>
              <w:t>Usługi projektowania architektonicznego</w:t>
            </w:r>
          </w:p>
        </w:tc>
      </w:tr>
      <w:tr w:rsidR="009B4A75" w14:paraId="0D62C456"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5FE4C187" w14:textId="77777777" w:rsidR="009B4A75" w:rsidRDefault="00000000">
            <w:pPr>
              <w:pStyle w:val="Inne0"/>
              <w:spacing w:after="0" w:line="240" w:lineRule="auto"/>
              <w:jc w:val="center"/>
            </w:pPr>
            <w:r>
              <w:rPr>
                <w:rStyle w:val="Inne"/>
              </w:rPr>
              <w:t>71248000-8</w:t>
            </w:r>
          </w:p>
        </w:tc>
        <w:tc>
          <w:tcPr>
            <w:tcW w:w="6422" w:type="dxa"/>
            <w:tcBorders>
              <w:top w:val="single" w:sz="4" w:space="0" w:color="auto"/>
              <w:left w:val="single" w:sz="4" w:space="0" w:color="auto"/>
              <w:right w:val="single" w:sz="4" w:space="0" w:color="auto"/>
            </w:tcBorders>
            <w:shd w:val="clear" w:color="auto" w:fill="auto"/>
            <w:vAlign w:val="bottom"/>
          </w:tcPr>
          <w:p w14:paraId="65E1400B" w14:textId="77777777" w:rsidR="009B4A75" w:rsidRDefault="00000000">
            <w:pPr>
              <w:pStyle w:val="Inne0"/>
              <w:spacing w:after="0" w:line="240" w:lineRule="auto"/>
              <w:jc w:val="center"/>
            </w:pPr>
            <w:r>
              <w:rPr>
                <w:rStyle w:val="Inne"/>
              </w:rPr>
              <w:t>Nadzór nad projektem i dokumentacją</w:t>
            </w:r>
          </w:p>
        </w:tc>
      </w:tr>
      <w:tr w:rsidR="009B4A75" w14:paraId="2A3EF6F3"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2112BEA8" w14:textId="77777777" w:rsidR="009B4A75" w:rsidRDefault="00000000">
            <w:pPr>
              <w:pStyle w:val="Inne0"/>
              <w:spacing w:after="0" w:line="240" w:lineRule="auto"/>
              <w:jc w:val="center"/>
            </w:pPr>
            <w:r>
              <w:rPr>
                <w:rStyle w:val="Inne"/>
              </w:rPr>
              <w:t>71320000-7</w:t>
            </w:r>
          </w:p>
        </w:tc>
        <w:tc>
          <w:tcPr>
            <w:tcW w:w="6422" w:type="dxa"/>
            <w:tcBorders>
              <w:top w:val="single" w:sz="4" w:space="0" w:color="auto"/>
              <w:left w:val="single" w:sz="4" w:space="0" w:color="auto"/>
              <w:right w:val="single" w:sz="4" w:space="0" w:color="auto"/>
            </w:tcBorders>
            <w:shd w:val="clear" w:color="auto" w:fill="auto"/>
            <w:vAlign w:val="bottom"/>
          </w:tcPr>
          <w:p w14:paraId="6728FB56" w14:textId="77777777" w:rsidR="009B4A75" w:rsidRDefault="00000000">
            <w:pPr>
              <w:pStyle w:val="Inne0"/>
              <w:spacing w:after="0" w:line="240" w:lineRule="auto"/>
              <w:jc w:val="center"/>
            </w:pPr>
            <w:r>
              <w:rPr>
                <w:rStyle w:val="Inne"/>
              </w:rPr>
              <w:t>Usługi inżynieryjne w zakresie projektowania</w:t>
            </w:r>
          </w:p>
        </w:tc>
      </w:tr>
      <w:tr w:rsidR="009B4A75" w14:paraId="4160AD69"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4C94808C" w14:textId="77777777" w:rsidR="009B4A75" w:rsidRDefault="00000000">
            <w:pPr>
              <w:pStyle w:val="Inne0"/>
              <w:spacing w:after="0" w:line="240" w:lineRule="auto"/>
              <w:jc w:val="center"/>
            </w:pPr>
            <w:r>
              <w:rPr>
                <w:rStyle w:val="Inne"/>
              </w:rPr>
              <w:t>74200000-1</w:t>
            </w:r>
          </w:p>
        </w:tc>
        <w:tc>
          <w:tcPr>
            <w:tcW w:w="6422" w:type="dxa"/>
            <w:tcBorders>
              <w:top w:val="single" w:sz="4" w:space="0" w:color="auto"/>
              <w:left w:val="single" w:sz="4" w:space="0" w:color="auto"/>
              <w:right w:val="single" w:sz="4" w:space="0" w:color="auto"/>
            </w:tcBorders>
            <w:shd w:val="clear" w:color="auto" w:fill="auto"/>
            <w:vAlign w:val="bottom"/>
          </w:tcPr>
          <w:p w14:paraId="78146481" w14:textId="77777777" w:rsidR="009B4A75" w:rsidRDefault="00000000">
            <w:pPr>
              <w:pStyle w:val="Inne0"/>
              <w:spacing w:after="0" w:line="240" w:lineRule="auto"/>
              <w:jc w:val="center"/>
            </w:pPr>
            <w:r>
              <w:rPr>
                <w:rStyle w:val="Inne"/>
              </w:rPr>
              <w:t>Usługi doradcze architektury, inżynierii, budowy i podobne</w:t>
            </w:r>
          </w:p>
        </w:tc>
      </w:tr>
      <w:tr w:rsidR="009B4A75" w14:paraId="73B96695" w14:textId="77777777">
        <w:trPr>
          <w:trHeight w:hRule="exact" w:val="264"/>
          <w:jc w:val="center"/>
        </w:trPr>
        <w:tc>
          <w:tcPr>
            <w:tcW w:w="2813" w:type="dxa"/>
            <w:tcBorders>
              <w:top w:val="single" w:sz="4" w:space="0" w:color="auto"/>
              <w:left w:val="single" w:sz="4" w:space="0" w:color="auto"/>
            </w:tcBorders>
            <w:shd w:val="clear" w:color="auto" w:fill="auto"/>
            <w:vAlign w:val="bottom"/>
          </w:tcPr>
          <w:p w14:paraId="34E97B6C" w14:textId="77777777" w:rsidR="009B4A75" w:rsidRDefault="00000000">
            <w:pPr>
              <w:pStyle w:val="Inne0"/>
              <w:spacing w:after="0" w:line="240" w:lineRule="auto"/>
              <w:jc w:val="center"/>
            </w:pPr>
            <w:r>
              <w:rPr>
                <w:rStyle w:val="Inne"/>
              </w:rPr>
              <w:t>74222000-1</w:t>
            </w:r>
          </w:p>
        </w:tc>
        <w:tc>
          <w:tcPr>
            <w:tcW w:w="6422" w:type="dxa"/>
            <w:tcBorders>
              <w:top w:val="single" w:sz="4" w:space="0" w:color="auto"/>
              <w:left w:val="single" w:sz="4" w:space="0" w:color="auto"/>
              <w:right w:val="single" w:sz="4" w:space="0" w:color="auto"/>
            </w:tcBorders>
            <w:shd w:val="clear" w:color="auto" w:fill="auto"/>
            <w:vAlign w:val="bottom"/>
          </w:tcPr>
          <w:p w14:paraId="7C30B5BF" w14:textId="77777777" w:rsidR="009B4A75" w:rsidRDefault="00000000">
            <w:pPr>
              <w:pStyle w:val="Inne0"/>
              <w:spacing w:after="0" w:line="240" w:lineRule="auto"/>
              <w:jc w:val="center"/>
            </w:pPr>
            <w:r>
              <w:rPr>
                <w:rStyle w:val="Inne"/>
              </w:rPr>
              <w:t>Usługi w zakresie projektowania architektonicznego</w:t>
            </w:r>
          </w:p>
        </w:tc>
      </w:tr>
      <w:tr w:rsidR="009B4A75" w14:paraId="12D97089" w14:textId="77777777">
        <w:trPr>
          <w:trHeight w:hRule="exact" w:val="269"/>
          <w:jc w:val="center"/>
        </w:trPr>
        <w:tc>
          <w:tcPr>
            <w:tcW w:w="2813" w:type="dxa"/>
            <w:tcBorders>
              <w:top w:val="single" w:sz="4" w:space="0" w:color="auto"/>
              <w:left w:val="single" w:sz="4" w:space="0" w:color="auto"/>
              <w:bottom w:val="single" w:sz="4" w:space="0" w:color="auto"/>
            </w:tcBorders>
            <w:shd w:val="clear" w:color="auto" w:fill="auto"/>
            <w:vAlign w:val="bottom"/>
          </w:tcPr>
          <w:p w14:paraId="2AA14842" w14:textId="77777777" w:rsidR="009B4A75" w:rsidRDefault="00000000">
            <w:pPr>
              <w:pStyle w:val="Inne0"/>
              <w:spacing w:after="0" w:line="240" w:lineRule="auto"/>
              <w:jc w:val="center"/>
            </w:pPr>
            <w:r>
              <w:rPr>
                <w:rStyle w:val="Inne"/>
              </w:rPr>
              <w:t>74232000-4</w:t>
            </w:r>
          </w:p>
        </w:tc>
        <w:tc>
          <w:tcPr>
            <w:tcW w:w="6422" w:type="dxa"/>
            <w:tcBorders>
              <w:top w:val="single" w:sz="4" w:space="0" w:color="auto"/>
              <w:left w:val="single" w:sz="4" w:space="0" w:color="auto"/>
              <w:bottom w:val="single" w:sz="4" w:space="0" w:color="auto"/>
              <w:right w:val="single" w:sz="4" w:space="0" w:color="auto"/>
            </w:tcBorders>
            <w:shd w:val="clear" w:color="auto" w:fill="auto"/>
            <w:vAlign w:val="bottom"/>
          </w:tcPr>
          <w:p w14:paraId="085DD5A3" w14:textId="77777777" w:rsidR="009B4A75" w:rsidRDefault="00000000">
            <w:pPr>
              <w:pStyle w:val="Inne0"/>
              <w:spacing w:after="0" w:line="240" w:lineRule="auto"/>
              <w:jc w:val="center"/>
            </w:pPr>
            <w:r>
              <w:rPr>
                <w:rStyle w:val="Inne"/>
              </w:rPr>
              <w:t>Usługi inżynieryjne w zakresie projektowania</w:t>
            </w:r>
          </w:p>
        </w:tc>
      </w:tr>
    </w:tbl>
    <w:p w14:paraId="3ABEF297" w14:textId="77777777" w:rsidR="009B4A75" w:rsidRDefault="009B4A75">
      <w:pPr>
        <w:sectPr w:rsidR="009B4A75">
          <w:footerReference w:type="default" r:id="rId9"/>
          <w:pgSz w:w="11900" w:h="16840"/>
          <w:pgMar w:top="1417" w:right="1114" w:bottom="2283" w:left="1224" w:header="989" w:footer="3" w:gutter="0"/>
          <w:pgNumType w:start="1"/>
          <w:cols w:space="720"/>
          <w:noEndnote/>
          <w:docGrid w:linePitch="360"/>
        </w:sectPr>
      </w:pPr>
    </w:p>
    <w:p w14:paraId="4A6D54E2" w14:textId="77777777" w:rsidR="009B4A75" w:rsidRDefault="00000000">
      <w:pPr>
        <w:pStyle w:val="Nagwek30"/>
        <w:keepNext/>
        <w:keepLines/>
      </w:pPr>
      <w:bookmarkStart w:id="1" w:name="bookmark4"/>
      <w:r>
        <w:rPr>
          <w:rStyle w:val="Nagwek3"/>
          <w:b/>
          <w:bCs/>
        </w:rPr>
        <w:lastRenderedPageBreak/>
        <w:t>SPIS ZAWARTOŚCI PROGRAMU FUNKCJONALNO -</w:t>
      </w:r>
      <w:r>
        <w:rPr>
          <w:rStyle w:val="Nagwek3"/>
          <w:b/>
          <w:bCs/>
        </w:rPr>
        <w:br/>
        <w:t>UŻYTKOWEGO</w:t>
      </w:r>
      <w:bookmarkEnd w:id="1"/>
    </w:p>
    <w:p w14:paraId="5F5E4D9F" w14:textId="77777777" w:rsidR="009B4A75" w:rsidRDefault="00000000">
      <w:pPr>
        <w:pStyle w:val="Teksttreci0"/>
        <w:numPr>
          <w:ilvl w:val="0"/>
          <w:numId w:val="1"/>
        </w:numPr>
        <w:tabs>
          <w:tab w:val="left" w:pos="886"/>
        </w:tabs>
        <w:ind w:firstLine="180"/>
        <w:jc w:val="both"/>
        <w:rPr>
          <w:sz w:val="20"/>
          <w:szCs w:val="20"/>
        </w:rPr>
      </w:pPr>
      <w:r>
        <w:rPr>
          <w:rStyle w:val="Teksttreci"/>
          <w:b/>
          <w:bCs/>
          <w:sz w:val="20"/>
          <w:szCs w:val="20"/>
        </w:rPr>
        <w:t>CZĘĆŚ OPISOWA PROGRAMU FUNKCJONALNO - UŻYTKOWEGO (str. )</w:t>
      </w:r>
    </w:p>
    <w:p w14:paraId="3FD4BFB4" w14:textId="0C13DDC2" w:rsidR="009B4A75" w:rsidRDefault="00000000">
      <w:pPr>
        <w:pStyle w:val="Teksttreci0"/>
        <w:numPr>
          <w:ilvl w:val="0"/>
          <w:numId w:val="2"/>
        </w:numPr>
        <w:tabs>
          <w:tab w:val="left" w:pos="610"/>
          <w:tab w:val="left" w:pos="8843"/>
        </w:tabs>
        <w:spacing w:after="0"/>
        <w:ind w:firstLine="280"/>
        <w:jc w:val="both"/>
        <w:rPr>
          <w:sz w:val="20"/>
          <w:szCs w:val="20"/>
        </w:rPr>
      </w:pPr>
      <w:r>
        <w:rPr>
          <w:rStyle w:val="Teksttreci"/>
          <w:b/>
          <w:bCs/>
          <w:sz w:val="20"/>
          <w:szCs w:val="20"/>
        </w:rPr>
        <w:t>OPIS OGÓLNY PRZEDMIOTU ZAMÓWIENIA</w:t>
      </w:r>
      <w:r>
        <w:rPr>
          <w:rStyle w:val="Teksttreci"/>
          <w:b/>
          <w:bCs/>
          <w:sz w:val="20"/>
          <w:szCs w:val="20"/>
        </w:rPr>
        <w:tab/>
      </w:r>
    </w:p>
    <w:p w14:paraId="5FCB284B" w14:textId="77777777" w:rsidR="009B4A75" w:rsidRDefault="00000000">
      <w:pPr>
        <w:pStyle w:val="Teksttreci0"/>
        <w:numPr>
          <w:ilvl w:val="1"/>
          <w:numId w:val="2"/>
        </w:numPr>
        <w:tabs>
          <w:tab w:val="left" w:pos="1018"/>
        </w:tabs>
        <w:spacing w:after="0"/>
        <w:ind w:firstLine="540"/>
        <w:jc w:val="both"/>
        <w:rPr>
          <w:sz w:val="20"/>
          <w:szCs w:val="20"/>
        </w:rPr>
      </w:pPr>
      <w:r>
        <w:rPr>
          <w:rStyle w:val="Teksttreci"/>
          <w:b/>
          <w:bCs/>
          <w:sz w:val="20"/>
          <w:szCs w:val="20"/>
        </w:rPr>
        <w:t>Przedmiot zamówienia</w:t>
      </w:r>
    </w:p>
    <w:p w14:paraId="0FD59F2A" w14:textId="77777777" w:rsidR="009B4A75" w:rsidRDefault="00000000">
      <w:pPr>
        <w:pStyle w:val="Teksttreci0"/>
        <w:numPr>
          <w:ilvl w:val="1"/>
          <w:numId w:val="2"/>
        </w:numPr>
        <w:tabs>
          <w:tab w:val="left" w:pos="1018"/>
        </w:tabs>
        <w:spacing w:after="0"/>
        <w:ind w:firstLine="540"/>
        <w:jc w:val="both"/>
        <w:rPr>
          <w:sz w:val="20"/>
          <w:szCs w:val="20"/>
        </w:rPr>
      </w:pPr>
      <w:r>
        <w:rPr>
          <w:rStyle w:val="Teksttreci"/>
          <w:b/>
          <w:bCs/>
          <w:sz w:val="20"/>
          <w:szCs w:val="20"/>
        </w:rPr>
        <w:t>Przedmiot inwestycji - przeznaczenie i ogólny program</w:t>
      </w:r>
    </w:p>
    <w:p w14:paraId="1147C08A" w14:textId="77777777" w:rsidR="009B4A75" w:rsidRDefault="00000000">
      <w:pPr>
        <w:pStyle w:val="Teksttreci0"/>
        <w:numPr>
          <w:ilvl w:val="1"/>
          <w:numId w:val="2"/>
        </w:numPr>
        <w:tabs>
          <w:tab w:val="left" w:pos="1018"/>
        </w:tabs>
        <w:spacing w:after="0"/>
        <w:ind w:firstLine="540"/>
        <w:jc w:val="both"/>
        <w:rPr>
          <w:sz w:val="20"/>
          <w:szCs w:val="20"/>
        </w:rPr>
      </w:pPr>
      <w:r>
        <w:rPr>
          <w:rStyle w:val="Teksttreci"/>
          <w:b/>
          <w:bCs/>
          <w:sz w:val="20"/>
          <w:szCs w:val="20"/>
        </w:rPr>
        <w:t>Charakterystyczne parametry określające wielkość obiektu i zakres robót budowlanych</w:t>
      </w:r>
    </w:p>
    <w:p w14:paraId="08B21D0B" w14:textId="77777777" w:rsidR="009B4A75" w:rsidRDefault="00000000">
      <w:pPr>
        <w:pStyle w:val="Teksttreci0"/>
        <w:numPr>
          <w:ilvl w:val="1"/>
          <w:numId w:val="2"/>
        </w:numPr>
        <w:tabs>
          <w:tab w:val="left" w:pos="1018"/>
        </w:tabs>
        <w:spacing w:after="260"/>
        <w:ind w:firstLine="540"/>
        <w:jc w:val="both"/>
        <w:rPr>
          <w:sz w:val="20"/>
          <w:szCs w:val="20"/>
        </w:rPr>
      </w:pPr>
      <w:r>
        <w:rPr>
          <w:rStyle w:val="Teksttreci"/>
          <w:b/>
          <w:bCs/>
          <w:sz w:val="20"/>
          <w:szCs w:val="20"/>
        </w:rPr>
        <w:t>Charakterystyczne orientacyjne parametry techniczne i wielkości inwestycji</w:t>
      </w:r>
    </w:p>
    <w:p w14:paraId="3410D73C" w14:textId="712F0236" w:rsidR="009B4A75" w:rsidRDefault="00000000">
      <w:pPr>
        <w:pStyle w:val="Teksttreci0"/>
        <w:numPr>
          <w:ilvl w:val="0"/>
          <w:numId w:val="2"/>
        </w:numPr>
        <w:tabs>
          <w:tab w:val="left" w:pos="619"/>
          <w:tab w:val="left" w:pos="8843"/>
        </w:tabs>
        <w:spacing w:after="0"/>
        <w:ind w:firstLine="280"/>
        <w:jc w:val="both"/>
        <w:rPr>
          <w:sz w:val="20"/>
          <w:szCs w:val="20"/>
        </w:rPr>
      </w:pPr>
      <w:r>
        <w:rPr>
          <w:rStyle w:val="Teksttreci"/>
          <w:b/>
          <w:bCs/>
          <w:sz w:val="20"/>
          <w:szCs w:val="20"/>
        </w:rPr>
        <w:t>AKTUALNE UWARUNKOWANIA WYKONANIA PRZEDMIOTU ZAMÓWIENIA</w:t>
      </w:r>
      <w:r>
        <w:rPr>
          <w:rStyle w:val="Teksttreci"/>
          <w:b/>
          <w:bCs/>
          <w:sz w:val="20"/>
          <w:szCs w:val="20"/>
        </w:rPr>
        <w:tab/>
      </w:r>
    </w:p>
    <w:p w14:paraId="051DE108"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Uwarunkowania planistyczne</w:t>
      </w:r>
    </w:p>
    <w:p w14:paraId="664EA747"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Uwarunkowania związane ze stanem istniejącym</w:t>
      </w:r>
    </w:p>
    <w:p w14:paraId="7274318C"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Uwarunkowania związane z uzbrojeniem terenu</w:t>
      </w:r>
    </w:p>
    <w:p w14:paraId="6E9DB122"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Uwarunkowania związane z ochroną zabytków i położeniem na terenach prac górniczych</w:t>
      </w:r>
    </w:p>
    <w:p w14:paraId="32A14722"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Uwarunkowania związane z ochroną środowiska</w:t>
      </w:r>
    </w:p>
    <w:p w14:paraId="7032BED6" w14:textId="77777777" w:rsidR="009B4A75" w:rsidRDefault="00000000">
      <w:pPr>
        <w:pStyle w:val="Teksttreci0"/>
        <w:numPr>
          <w:ilvl w:val="1"/>
          <w:numId w:val="2"/>
        </w:numPr>
        <w:tabs>
          <w:tab w:val="left" w:pos="1028"/>
        </w:tabs>
        <w:spacing w:after="260"/>
        <w:ind w:firstLine="540"/>
        <w:jc w:val="both"/>
        <w:rPr>
          <w:sz w:val="20"/>
          <w:szCs w:val="20"/>
        </w:rPr>
      </w:pPr>
      <w:r>
        <w:rPr>
          <w:rStyle w:val="Teksttreci"/>
          <w:b/>
          <w:bCs/>
          <w:sz w:val="20"/>
          <w:szCs w:val="20"/>
        </w:rPr>
        <w:t>Warunki gruntowo - wodne</w:t>
      </w:r>
    </w:p>
    <w:p w14:paraId="65D00FA0" w14:textId="3374CE4D" w:rsidR="009B4A75" w:rsidRDefault="00000000">
      <w:pPr>
        <w:pStyle w:val="Teksttreci0"/>
        <w:numPr>
          <w:ilvl w:val="0"/>
          <w:numId w:val="2"/>
        </w:numPr>
        <w:tabs>
          <w:tab w:val="left" w:pos="619"/>
          <w:tab w:val="left" w:pos="8843"/>
        </w:tabs>
        <w:spacing w:after="0"/>
        <w:ind w:firstLine="280"/>
        <w:jc w:val="both"/>
        <w:rPr>
          <w:sz w:val="20"/>
          <w:szCs w:val="20"/>
        </w:rPr>
      </w:pPr>
      <w:r>
        <w:rPr>
          <w:rStyle w:val="Teksttreci"/>
          <w:b/>
          <w:bCs/>
          <w:sz w:val="20"/>
          <w:szCs w:val="20"/>
        </w:rPr>
        <w:t>OGÓLNE WŁAŚCIWOCI FUNKCJONALNO - UŻYTKOWE INWESTYCJI</w:t>
      </w:r>
      <w:r>
        <w:rPr>
          <w:rStyle w:val="Teksttreci"/>
          <w:b/>
          <w:bCs/>
          <w:sz w:val="20"/>
          <w:szCs w:val="20"/>
        </w:rPr>
        <w:tab/>
      </w:r>
    </w:p>
    <w:p w14:paraId="79F45EF0" w14:textId="77777777" w:rsidR="009B4A75" w:rsidRDefault="00000000">
      <w:pPr>
        <w:pStyle w:val="Teksttreci0"/>
        <w:numPr>
          <w:ilvl w:val="1"/>
          <w:numId w:val="2"/>
        </w:numPr>
        <w:tabs>
          <w:tab w:val="left" w:pos="1028"/>
        </w:tabs>
        <w:spacing w:after="0"/>
        <w:ind w:firstLine="540"/>
        <w:jc w:val="both"/>
        <w:rPr>
          <w:sz w:val="20"/>
          <w:szCs w:val="20"/>
        </w:rPr>
      </w:pPr>
      <w:r>
        <w:rPr>
          <w:rStyle w:val="Teksttreci"/>
          <w:b/>
          <w:bCs/>
          <w:sz w:val="20"/>
          <w:szCs w:val="20"/>
        </w:rPr>
        <w:t>Wymagania urbanistyczne</w:t>
      </w:r>
    </w:p>
    <w:p w14:paraId="2EEB1A05" w14:textId="77777777" w:rsidR="009B4A75" w:rsidRDefault="00000000">
      <w:pPr>
        <w:pStyle w:val="Teksttreci0"/>
        <w:numPr>
          <w:ilvl w:val="1"/>
          <w:numId w:val="2"/>
        </w:numPr>
        <w:tabs>
          <w:tab w:val="left" w:pos="1028"/>
        </w:tabs>
        <w:spacing w:after="260"/>
        <w:ind w:firstLine="540"/>
        <w:jc w:val="both"/>
        <w:rPr>
          <w:sz w:val="20"/>
          <w:szCs w:val="20"/>
        </w:rPr>
      </w:pPr>
      <w:r>
        <w:rPr>
          <w:rStyle w:val="Teksttreci"/>
          <w:b/>
          <w:bCs/>
          <w:sz w:val="20"/>
          <w:szCs w:val="20"/>
        </w:rPr>
        <w:t xml:space="preserve">Wymagania architektura, </w:t>
      </w:r>
      <w:proofErr w:type="spellStart"/>
      <w:r>
        <w:rPr>
          <w:rStyle w:val="Teksttreci"/>
          <w:b/>
          <w:bCs/>
          <w:sz w:val="20"/>
          <w:szCs w:val="20"/>
        </w:rPr>
        <w:t>funkcjonalno</w:t>
      </w:r>
      <w:proofErr w:type="spellEnd"/>
      <w:r>
        <w:rPr>
          <w:rStyle w:val="Teksttreci"/>
          <w:b/>
          <w:bCs/>
          <w:sz w:val="20"/>
          <w:szCs w:val="20"/>
        </w:rPr>
        <w:t xml:space="preserve"> - użytkowe</w:t>
      </w:r>
    </w:p>
    <w:p w14:paraId="0C51FCF9" w14:textId="231B1D0B" w:rsidR="009B4A75" w:rsidRDefault="00000000">
      <w:pPr>
        <w:pStyle w:val="Teksttreci0"/>
        <w:numPr>
          <w:ilvl w:val="0"/>
          <w:numId w:val="2"/>
        </w:numPr>
        <w:tabs>
          <w:tab w:val="left" w:pos="762"/>
          <w:tab w:val="left" w:pos="9123"/>
        </w:tabs>
        <w:spacing w:after="0"/>
        <w:ind w:left="180" w:firstLine="100"/>
        <w:jc w:val="both"/>
        <w:rPr>
          <w:sz w:val="20"/>
          <w:szCs w:val="20"/>
        </w:rPr>
      </w:pPr>
      <w:r>
        <w:rPr>
          <w:rStyle w:val="Teksttreci"/>
          <w:b/>
          <w:bCs/>
          <w:sz w:val="20"/>
          <w:szCs w:val="20"/>
        </w:rPr>
        <w:t>SZCZEGÓŁOWE WŁASNOŚCI FUNKCJONALNO - UŻYTKOWE PARAMETRY INWESTYCYJI</w:t>
      </w:r>
      <w:r>
        <w:rPr>
          <w:rStyle w:val="Teksttreci"/>
          <w:b/>
          <w:bCs/>
          <w:sz w:val="20"/>
          <w:szCs w:val="20"/>
        </w:rPr>
        <w:tab/>
      </w:r>
    </w:p>
    <w:p w14:paraId="4062970D" w14:textId="77777777" w:rsidR="009B4A75" w:rsidRDefault="00000000">
      <w:pPr>
        <w:pStyle w:val="Teksttreci0"/>
        <w:numPr>
          <w:ilvl w:val="1"/>
          <w:numId w:val="2"/>
        </w:numPr>
        <w:tabs>
          <w:tab w:val="left" w:pos="1023"/>
        </w:tabs>
        <w:spacing w:after="0"/>
        <w:ind w:firstLine="540"/>
        <w:jc w:val="both"/>
        <w:rPr>
          <w:sz w:val="20"/>
          <w:szCs w:val="20"/>
        </w:rPr>
      </w:pPr>
      <w:r>
        <w:rPr>
          <w:rStyle w:val="Teksttreci"/>
          <w:b/>
          <w:bCs/>
          <w:sz w:val="20"/>
          <w:szCs w:val="20"/>
        </w:rPr>
        <w:t>Zestawienie pomieszczeń i ich powierzchni</w:t>
      </w:r>
    </w:p>
    <w:p w14:paraId="2149A936" w14:textId="77777777" w:rsidR="009B4A75" w:rsidRDefault="00000000">
      <w:pPr>
        <w:pStyle w:val="Teksttreci0"/>
        <w:numPr>
          <w:ilvl w:val="1"/>
          <w:numId w:val="2"/>
        </w:numPr>
        <w:tabs>
          <w:tab w:val="left" w:pos="1023"/>
        </w:tabs>
        <w:spacing w:after="460"/>
        <w:ind w:firstLine="540"/>
        <w:jc w:val="both"/>
        <w:rPr>
          <w:sz w:val="20"/>
          <w:szCs w:val="20"/>
        </w:rPr>
      </w:pPr>
      <w:r>
        <w:rPr>
          <w:rStyle w:val="Teksttreci"/>
          <w:b/>
          <w:bCs/>
          <w:sz w:val="20"/>
          <w:szCs w:val="20"/>
        </w:rPr>
        <w:t>Oczekiwane wskaźniki powierzchniowo - kubaturowe</w:t>
      </w:r>
    </w:p>
    <w:p w14:paraId="21ED4E24" w14:textId="4874AB2C" w:rsidR="009B4A75" w:rsidRDefault="00000000">
      <w:pPr>
        <w:pStyle w:val="Teksttreci0"/>
        <w:numPr>
          <w:ilvl w:val="0"/>
          <w:numId w:val="2"/>
        </w:numPr>
        <w:tabs>
          <w:tab w:val="left" w:pos="619"/>
        </w:tabs>
        <w:spacing w:after="0"/>
        <w:ind w:firstLine="280"/>
        <w:jc w:val="both"/>
        <w:rPr>
          <w:sz w:val="20"/>
          <w:szCs w:val="20"/>
        </w:rPr>
      </w:pPr>
      <w:r>
        <w:rPr>
          <w:rStyle w:val="Teksttreci"/>
          <w:b/>
          <w:bCs/>
          <w:sz w:val="20"/>
          <w:szCs w:val="20"/>
        </w:rPr>
        <w:t xml:space="preserve">OPIS WYMAGAŃ ZAMAWIAJĄCEGO W STOSUNKU DO PRZEDMIOTU ZAMÓWIENIA </w:t>
      </w:r>
    </w:p>
    <w:p w14:paraId="27DB8688" w14:textId="77777777" w:rsidR="009B4A75" w:rsidRDefault="00000000">
      <w:pPr>
        <w:pStyle w:val="Teksttreci0"/>
        <w:numPr>
          <w:ilvl w:val="1"/>
          <w:numId w:val="2"/>
        </w:numPr>
        <w:tabs>
          <w:tab w:val="left" w:pos="1018"/>
        </w:tabs>
        <w:spacing w:after="0"/>
        <w:ind w:left="180" w:firstLine="360"/>
        <w:jc w:val="both"/>
        <w:rPr>
          <w:sz w:val="20"/>
          <w:szCs w:val="20"/>
        </w:rPr>
      </w:pPr>
      <w:r>
        <w:rPr>
          <w:rStyle w:val="Teksttreci"/>
          <w:b/>
          <w:bCs/>
          <w:sz w:val="20"/>
          <w:szCs w:val="20"/>
        </w:rPr>
        <w:t>Wymagania Zamawiającego dotyczące akceptacji propozycji rozwiązań projektowych, które zostaną zawarte w koncepcji, projekcie budowlanym oraz rysunkach kierowanych do realizacji</w:t>
      </w:r>
    </w:p>
    <w:p w14:paraId="2BC4E5E0" w14:textId="77777777" w:rsidR="009B4A75" w:rsidRDefault="00000000">
      <w:pPr>
        <w:pStyle w:val="Teksttreci0"/>
        <w:numPr>
          <w:ilvl w:val="1"/>
          <w:numId w:val="2"/>
        </w:numPr>
        <w:tabs>
          <w:tab w:val="left" w:pos="1298"/>
        </w:tabs>
        <w:spacing w:after="0"/>
        <w:ind w:firstLine="540"/>
        <w:jc w:val="both"/>
        <w:rPr>
          <w:sz w:val="20"/>
          <w:szCs w:val="20"/>
        </w:rPr>
      </w:pPr>
      <w:r>
        <w:rPr>
          <w:rStyle w:val="Teksttreci"/>
          <w:b/>
          <w:bCs/>
          <w:sz w:val="20"/>
          <w:szCs w:val="20"/>
        </w:rPr>
        <w:t>Wymagania ogólne</w:t>
      </w:r>
    </w:p>
    <w:p w14:paraId="3BB38D61" w14:textId="77777777" w:rsidR="009B4A75" w:rsidRDefault="00000000">
      <w:pPr>
        <w:pStyle w:val="Teksttreci0"/>
        <w:numPr>
          <w:ilvl w:val="1"/>
          <w:numId w:val="2"/>
        </w:numPr>
        <w:tabs>
          <w:tab w:val="left" w:pos="1298"/>
        </w:tabs>
        <w:spacing w:after="0"/>
        <w:ind w:firstLine="540"/>
        <w:jc w:val="both"/>
        <w:rPr>
          <w:sz w:val="20"/>
          <w:szCs w:val="20"/>
        </w:rPr>
      </w:pPr>
      <w:r>
        <w:rPr>
          <w:rStyle w:val="Teksttreci"/>
          <w:b/>
          <w:bCs/>
          <w:sz w:val="20"/>
          <w:szCs w:val="20"/>
        </w:rPr>
        <w:t>Przygotowanie projektu budowy</w:t>
      </w:r>
    </w:p>
    <w:p w14:paraId="72439542" w14:textId="77777777" w:rsidR="009B4A75" w:rsidRDefault="00000000">
      <w:pPr>
        <w:pStyle w:val="Teksttreci0"/>
        <w:numPr>
          <w:ilvl w:val="1"/>
          <w:numId w:val="2"/>
        </w:numPr>
        <w:tabs>
          <w:tab w:val="left" w:pos="1298"/>
        </w:tabs>
        <w:spacing w:after="0"/>
        <w:ind w:firstLine="540"/>
        <w:jc w:val="both"/>
        <w:rPr>
          <w:sz w:val="20"/>
          <w:szCs w:val="20"/>
        </w:rPr>
      </w:pPr>
      <w:r>
        <w:rPr>
          <w:rStyle w:val="Teksttreci"/>
          <w:b/>
          <w:bCs/>
          <w:sz w:val="20"/>
          <w:szCs w:val="20"/>
        </w:rPr>
        <w:t>Wymagania w zakresie architektury</w:t>
      </w:r>
    </w:p>
    <w:p w14:paraId="25C1E8B5" w14:textId="77777777" w:rsidR="009B4A75" w:rsidRDefault="00000000">
      <w:pPr>
        <w:pStyle w:val="Teksttreci0"/>
        <w:numPr>
          <w:ilvl w:val="1"/>
          <w:numId w:val="2"/>
        </w:numPr>
        <w:tabs>
          <w:tab w:val="left" w:pos="1298"/>
        </w:tabs>
        <w:spacing w:after="0"/>
        <w:ind w:firstLine="540"/>
        <w:jc w:val="both"/>
        <w:rPr>
          <w:sz w:val="20"/>
          <w:szCs w:val="20"/>
        </w:rPr>
      </w:pPr>
      <w:r>
        <w:rPr>
          <w:rStyle w:val="Teksttreci"/>
          <w:b/>
          <w:bCs/>
          <w:sz w:val="20"/>
          <w:szCs w:val="20"/>
        </w:rPr>
        <w:t>Wymagania w zakresie konstrukcji</w:t>
      </w:r>
    </w:p>
    <w:p w14:paraId="1B09389B" w14:textId="77777777" w:rsidR="009B4A75" w:rsidRDefault="00000000">
      <w:pPr>
        <w:pStyle w:val="Teksttreci0"/>
        <w:numPr>
          <w:ilvl w:val="1"/>
          <w:numId w:val="2"/>
        </w:numPr>
        <w:tabs>
          <w:tab w:val="left" w:pos="1298"/>
        </w:tabs>
        <w:spacing w:after="260"/>
        <w:ind w:firstLine="540"/>
        <w:jc w:val="both"/>
        <w:rPr>
          <w:sz w:val="20"/>
          <w:szCs w:val="20"/>
        </w:rPr>
      </w:pPr>
      <w:r>
        <w:rPr>
          <w:rStyle w:val="Teksttreci"/>
          <w:b/>
          <w:bCs/>
          <w:sz w:val="20"/>
          <w:szCs w:val="20"/>
        </w:rPr>
        <w:t>Zagospodarowanie terenu</w:t>
      </w:r>
    </w:p>
    <w:p w14:paraId="4BCD4569" w14:textId="77777777" w:rsidR="009B4A75" w:rsidRDefault="00000000">
      <w:pPr>
        <w:pStyle w:val="Teksttreci0"/>
        <w:numPr>
          <w:ilvl w:val="0"/>
          <w:numId w:val="1"/>
        </w:numPr>
        <w:tabs>
          <w:tab w:val="left" w:pos="762"/>
        </w:tabs>
        <w:spacing w:after="260"/>
        <w:ind w:left="180"/>
        <w:jc w:val="both"/>
        <w:rPr>
          <w:sz w:val="20"/>
          <w:szCs w:val="20"/>
        </w:rPr>
      </w:pPr>
      <w:r>
        <w:rPr>
          <w:rStyle w:val="Teksttreci"/>
          <w:b/>
          <w:bCs/>
          <w:sz w:val="20"/>
          <w:szCs w:val="20"/>
        </w:rPr>
        <w:t>OGÓLNA SPECYFIKACJA TECHNICZNA WYKONANIA I ODBIORU ROBÓT BUDOWLANYCH</w:t>
      </w:r>
    </w:p>
    <w:p w14:paraId="1CECA257" w14:textId="6235E3E5" w:rsidR="009B4A75" w:rsidRDefault="00000000">
      <w:pPr>
        <w:pStyle w:val="Teksttreci0"/>
        <w:numPr>
          <w:ilvl w:val="0"/>
          <w:numId w:val="3"/>
        </w:numPr>
        <w:tabs>
          <w:tab w:val="left" w:pos="610"/>
          <w:tab w:val="left" w:pos="8843"/>
        </w:tabs>
        <w:spacing w:after="0"/>
        <w:ind w:firstLine="280"/>
        <w:jc w:val="both"/>
        <w:rPr>
          <w:sz w:val="20"/>
          <w:szCs w:val="20"/>
        </w:rPr>
      </w:pPr>
      <w:r>
        <w:rPr>
          <w:rStyle w:val="Teksttreci"/>
          <w:b/>
          <w:bCs/>
          <w:sz w:val="20"/>
          <w:szCs w:val="20"/>
        </w:rPr>
        <w:t>Wstęp</w:t>
      </w:r>
      <w:r>
        <w:rPr>
          <w:rStyle w:val="Teksttreci"/>
          <w:b/>
          <w:bCs/>
          <w:sz w:val="20"/>
          <w:szCs w:val="20"/>
        </w:rPr>
        <w:tab/>
      </w:r>
    </w:p>
    <w:p w14:paraId="3D1CAB3D" w14:textId="77777777" w:rsidR="009B4A75" w:rsidRDefault="00000000">
      <w:pPr>
        <w:pStyle w:val="Teksttreci0"/>
        <w:numPr>
          <w:ilvl w:val="1"/>
          <w:numId w:val="3"/>
        </w:numPr>
        <w:tabs>
          <w:tab w:val="left" w:pos="1018"/>
        </w:tabs>
        <w:spacing w:after="0"/>
        <w:ind w:firstLine="540"/>
        <w:jc w:val="both"/>
        <w:rPr>
          <w:sz w:val="20"/>
          <w:szCs w:val="20"/>
        </w:rPr>
      </w:pPr>
      <w:r>
        <w:rPr>
          <w:rStyle w:val="Teksttreci"/>
          <w:b/>
          <w:bCs/>
          <w:sz w:val="20"/>
          <w:szCs w:val="20"/>
        </w:rPr>
        <w:t>Nazwa i adres inwestycji</w:t>
      </w:r>
    </w:p>
    <w:p w14:paraId="0FE20F84" w14:textId="77777777" w:rsidR="009B4A75" w:rsidRDefault="00000000">
      <w:pPr>
        <w:pStyle w:val="Teksttreci0"/>
        <w:numPr>
          <w:ilvl w:val="1"/>
          <w:numId w:val="3"/>
        </w:numPr>
        <w:tabs>
          <w:tab w:val="left" w:pos="1018"/>
        </w:tabs>
        <w:spacing w:after="0"/>
        <w:ind w:firstLine="540"/>
        <w:jc w:val="both"/>
        <w:rPr>
          <w:sz w:val="20"/>
          <w:szCs w:val="20"/>
        </w:rPr>
      </w:pPr>
      <w:r>
        <w:rPr>
          <w:rStyle w:val="Teksttreci"/>
          <w:b/>
          <w:bCs/>
          <w:sz w:val="20"/>
          <w:szCs w:val="20"/>
        </w:rPr>
        <w:t>Podmiot OST</w:t>
      </w:r>
    </w:p>
    <w:p w14:paraId="6E79F1F3" w14:textId="77777777" w:rsidR="009B4A75" w:rsidRDefault="00000000">
      <w:pPr>
        <w:pStyle w:val="Teksttreci0"/>
        <w:numPr>
          <w:ilvl w:val="1"/>
          <w:numId w:val="3"/>
        </w:numPr>
        <w:tabs>
          <w:tab w:val="left" w:pos="1018"/>
        </w:tabs>
        <w:spacing w:after="0"/>
        <w:ind w:firstLine="540"/>
        <w:jc w:val="both"/>
        <w:rPr>
          <w:sz w:val="20"/>
          <w:szCs w:val="20"/>
        </w:rPr>
      </w:pPr>
      <w:r>
        <w:rPr>
          <w:rStyle w:val="Teksttreci"/>
          <w:b/>
          <w:bCs/>
          <w:sz w:val="20"/>
          <w:szCs w:val="20"/>
        </w:rPr>
        <w:t>Zakres stosowania OST</w:t>
      </w:r>
    </w:p>
    <w:p w14:paraId="5743DD8E" w14:textId="77777777" w:rsidR="009B4A75" w:rsidRDefault="00000000">
      <w:pPr>
        <w:pStyle w:val="Teksttreci0"/>
        <w:numPr>
          <w:ilvl w:val="1"/>
          <w:numId w:val="3"/>
        </w:numPr>
        <w:tabs>
          <w:tab w:val="left" w:pos="1018"/>
        </w:tabs>
        <w:spacing w:after="0"/>
        <w:ind w:firstLine="540"/>
        <w:jc w:val="both"/>
        <w:rPr>
          <w:sz w:val="20"/>
          <w:szCs w:val="20"/>
        </w:rPr>
      </w:pPr>
      <w:r>
        <w:rPr>
          <w:rStyle w:val="Teksttreci"/>
          <w:b/>
          <w:bCs/>
          <w:sz w:val="20"/>
          <w:szCs w:val="20"/>
        </w:rPr>
        <w:t>Określenia podstawowe</w:t>
      </w:r>
    </w:p>
    <w:p w14:paraId="6197682D" w14:textId="77777777" w:rsidR="009B4A75" w:rsidRDefault="00000000">
      <w:pPr>
        <w:pStyle w:val="Teksttreci0"/>
        <w:numPr>
          <w:ilvl w:val="1"/>
          <w:numId w:val="3"/>
        </w:numPr>
        <w:tabs>
          <w:tab w:val="left" w:pos="1018"/>
        </w:tabs>
        <w:spacing w:after="260"/>
        <w:ind w:firstLine="540"/>
        <w:jc w:val="both"/>
        <w:rPr>
          <w:sz w:val="20"/>
          <w:szCs w:val="20"/>
        </w:rPr>
      </w:pPr>
      <w:r>
        <w:rPr>
          <w:rStyle w:val="Teksttreci"/>
          <w:b/>
          <w:bCs/>
          <w:sz w:val="20"/>
          <w:szCs w:val="20"/>
        </w:rPr>
        <w:t>Ogólne wymagania dotyczące robót</w:t>
      </w:r>
    </w:p>
    <w:p w14:paraId="08846D27" w14:textId="3ED78ECD" w:rsidR="009B4A75" w:rsidRDefault="00000000">
      <w:pPr>
        <w:pStyle w:val="Teksttreci0"/>
        <w:numPr>
          <w:ilvl w:val="0"/>
          <w:numId w:val="3"/>
        </w:numPr>
        <w:tabs>
          <w:tab w:val="left" w:pos="619"/>
          <w:tab w:val="left" w:pos="8843"/>
        </w:tabs>
        <w:spacing w:after="0"/>
        <w:ind w:firstLine="280"/>
        <w:jc w:val="both"/>
        <w:rPr>
          <w:sz w:val="20"/>
          <w:szCs w:val="20"/>
        </w:rPr>
      </w:pPr>
      <w:r>
        <w:rPr>
          <w:rStyle w:val="Teksttreci"/>
          <w:b/>
          <w:bCs/>
          <w:sz w:val="20"/>
          <w:szCs w:val="20"/>
        </w:rPr>
        <w:t>Materiały</w:t>
      </w:r>
      <w:r>
        <w:rPr>
          <w:rStyle w:val="Teksttreci"/>
          <w:b/>
          <w:bCs/>
          <w:sz w:val="20"/>
          <w:szCs w:val="20"/>
        </w:rPr>
        <w:tab/>
      </w:r>
    </w:p>
    <w:p w14:paraId="5B5C2CBC" w14:textId="77777777" w:rsidR="009B4A75" w:rsidRDefault="00000000">
      <w:pPr>
        <w:pStyle w:val="Teksttreci0"/>
        <w:numPr>
          <w:ilvl w:val="1"/>
          <w:numId w:val="3"/>
        </w:numPr>
        <w:tabs>
          <w:tab w:val="left" w:pos="1023"/>
        </w:tabs>
        <w:spacing w:after="0"/>
        <w:ind w:firstLine="540"/>
        <w:jc w:val="both"/>
        <w:rPr>
          <w:sz w:val="20"/>
          <w:szCs w:val="20"/>
        </w:rPr>
      </w:pPr>
      <w:r>
        <w:rPr>
          <w:rStyle w:val="Teksttreci"/>
          <w:b/>
          <w:bCs/>
          <w:sz w:val="20"/>
          <w:szCs w:val="20"/>
        </w:rPr>
        <w:t>Wymagania ogólne</w:t>
      </w:r>
    </w:p>
    <w:p w14:paraId="7A2D11A5" w14:textId="77777777" w:rsidR="009B4A75" w:rsidRDefault="00000000">
      <w:pPr>
        <w:pStyle w:val="Teksttreci0"/>
        <w:numPr>
          <w:ilvl w:val="1"/>
          <w:numId w:val="3"/>
        </w:numPr>
        <w:tabs>
          <w:tab w:val="left" w:pos="1023"/>
        </w:tabs>
        <w:spacing w:after="0"/>
        <w:ind w:firstLine="540"/>
        <w:jc w:val="both"/>
        <w:rPr>
          <w:sz w:val="20"/>
          <w:szCs w:val="20"/>
        </w:rPr>
      </w:pPr>
      <w:r>
        <w:rPr>
          <w:rStyle w:val="Teksttreci"/>
          <w:b/>
          <w:bCs/>
          <w:sz w:val="20"/>
          <w:szCs w:val="20"/>
        </w:rPr>
        <w:t>Wariantowe stosowanie materiałów</w:t>
      </w:r>
    </w:p>
    <w:p w14:paraId="2E0ACF9E" w14:textId="77777777" w:rsidR="009B4A75" w:rsidRDefault="00000000">
      <w:pPr>
        <w:pStyle w:val="Teksttreci0"/>
        <w:numPr>
          <w:ilvl w:val="1"/>
          <w:numId w:val="3"/>
        </w:numPr>
        <w:tabs>
          <w:tab w:val="left" w:pos="1023"/>
        </w:tabs>
        <w:spacing w:after="0"/>
        <w:ind w:firstLine="540"/>
        <w:jc w:val="both"/>
        <w:rPr>
          <w:sz w:val="20"/>
          <w:szCs w:val="20"/>
        </w:rPr>
      </w:pPr>
      <w:r>
        <w:rPr>
          <w:rStyle w:val="Teksttreci"/>
          <w:b/>
          <w:bCs/>
          <w:sz w:val="20"/>
          <w:szCs w:val="20"/>
        </w:rPr>
        <w:t>Materiały nie odpowiadające wymaganiom</w:t>
      </w:r>
    </w:p>
    <w:p w14:paraId="6FCBB0CB" w14:textId="77777777" w:rsidR="009B4A75" w:rsidRDefault="00000000">
      <w:pPr>
        <w:pStyle w:val="Teksttreci0"/>
        <w:numPr>
          <w:ilvl w:val="1"/>
          <w:numId w:val="3"/>
        </w:numPr>
        <w:tabs>
          <w:tab w:val="left" w:pos="1023"/>
        </w:tabs>
        <w:spacing w:after="260"/>
        <w:ind w:firstLine="540"/>
        <w:jc w:val="both"/>
        <w:rPr>
          <w:sz w:val="20"/>
          <w:szCs w:val="20"/>
        </w:rPr>
      </w:pPr>
      <w:r>
        <w:rPr>
          <w:rStyle w:val="Teksttreci"/>
          <w:b/>
          <w:bCs/>
          <w:sz w:val="20"/>
          <w:szCs w:val="20"/>
        </w:rPr>
        <w:t>Przechowywanie i składowanie materiałów</w:t>
      </w:r>
    </w:p>
    <w:p w14:paraId="744A5820" w14:textId="77777777" w:rsidR="009B4A75" w:rsidRDefault="00000000">
      <w:pPr>
        <w:pStyle w:val="Teksttreci0"/>
        <w:numPr>
          <w:ilvl w:val="0"/>
          <w:numId w:val="3"/>
        </w:numPr>
        <w:tabs>
          <w:tab w:val="left" w:pos="619"/>
        </w:tabs>
        <w:spacing w:after="280" w:line="240" w:lineRule="auto"/>
        <w:ind w:firstLine="280"/>
        <w:jc w:val="both"/>
        <w:rPr>
          <w:sz w:val="20"/>
          <w:szCs w:val="20"/>
        </w:rPr>
      </w:pPr>
      <w:r>
        <w:rPr>
          <w:noProof/>
        </w:rPr>
        <mc:AlternateContent>
          <mc:Choice Requires="wps">
            <w:drawing>
              <wp:anchor distT="0" distB="0" distL="114300" distR="114300" simplePos="0" relativeHeight="125829378" behindDoc="0" locked="0" layoutInCell="1" allowOverlap="1" wp14:anchorId="4590F149" wp14:editId="64856525">
                <wp:simplePos x="0" y="0"/>
                <wp:positionH relativeFrom="page">
                  <wp:posOffset>6504305</wp:posOffset>
                </wp:positionH>
                <wp:positionV relativeFrom="paragraph">
                  <wp:posOffset>12700</wp:posOffset>
                </wp:positionV>
                <wp:extent cx="155575" cy="158750"/>
                <wp:effectExtent l="0" t="0" r="0" b="0"/>
                <wp:wrapSquare wrapText="left"/>
                <wp:docPr id="4" name="Shape 4"/>
                <wp:cNvGraphicFramePr/>
                <a:graphic xmlns:a="http://schemas.openxmlformats.org/drawingml/2006/main">
                  <a:graphicData uri="http://schemas.microsoft.com/office/word/2010/wordprocessingShape">
                    <wps:wsp>
                      <wps:cNvSpPr txBox="1"/>
                      <wps:spPr>
                        <a:xfrm>
                          <a:off x="0" y="0"/>
                          <a:ext cx="155575" cy="158750"/>
                        </a:xfrm>
                        <a:prstGeom prst="rect">
                          <a:avLst/>
                        </a:prstGeom>
                        <a:noFill/>
                      </wps:spPr>
                      <wps:txbx>
                        <w:txbxContent>
                          <w:p w14:paraId="3E02235B" w14:textId="6E8E23D0" w:rsidR="009B4A75" w:rsidRDefault="009B4A75">
                            <w:pPr>
                              <w:pStyle w:val="Teksttreci0"/>
                              <w:spacing w:after="0" w:line="240" w:lineRule="auto"/>
                              <w:rPr>
                                <w:sz w:val="20"/>
                                <w:szCs w:val="20"/>
                              </w:rPr>
                            </w:pPr>
                          </w:p>
                        </w:txbxContent>
                      </wps:txbx>
                      <wps:bodyPr wrap="none" lIns="0" tIns="0" rIns="0" bIns="0"/>
                    </wps:wsp>
                  </a:graphicData>
                </a:graphic>
              </wp:anchor>
            </w:drawing>
          </mc:Choice>
          <mc:Fallback>
            <w:pict>
              <v:shapetype w14:anchorId="4590F149" id="_x0000_t202" coordsize="21600,21600" o:spt="202" path="m,l,21600r21600,l21600,xe">
                <v:stroke joinstyle="miter"/>
                <v:path gradientshapeok="t" o:connecttype="rect"/>
              </v:shapetype>
              <v:shape id="Shape 4" o:spid="_x0000_s1026" type="#_x0000_t202" style="position:absolute;left:0;text-align:left;margin-left:512.15pt;margin-top:1pt;width:12.25pt;height:12.5pt;z-index:125829378;visibility:visible;mso-wrap-style:non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" filled="f" stroked="f">
                <v:textbox inset="0,0,0,0">
                  <w:txbxContent>
                    <w:p w14:paraId="3E02235B" w14:textId="6E8E23D0" w:rsidR="009B4A75" w:rsidRDefault="009B4A75">
                      <w:pPr>
                        <w:pStyle w:val="Teksttreci0"/>
                        <w:spacing w:after="0" w:line="240" w:lineRule="auto"/>
                        <w:rPr>
                          <w:sz w:val="20"/>
                          <w:szCs w:val="20"/>
                        </w:rPr>
                      </w:pPr>
                    </w:p>
                  </w:txbxContent>
                </v:textbox>
                <w10:wrap type="square" side="left" anchorx="page"/>
              </v:shape>
            </w:pict>
          </mc:Fallback>
        </mc:AlternateContent>
      </w:r>
      <w:r>
        <w:rPr>
          <w:rStyle w:val="Teksttreci"/>
          <w:b/>
          <w:bCs/>
          <w:sz w:val="20"/>
          <w:szCs w:val="20"/>
        </w:rPr>
        <w:t>Sprzęt</w:t>
      </w:r>
    </w:p>
    <w:p w14:paraId="6323B18B" w14:textId="5E00DE7E" w:rsidR="009B4A75" w:rsidRDefault="00000000">
      <w:pPr>
        <w:pStyle w:val="Spistreci0"/>
        <w:numPr>
          <w:ilvl w:val="0"/>
          <w:numId w:val="3"/>
        </w:numPr>
        <w:tabs>
          <w:tab w:val="left" w:pos="619"/>
          <w:tab w:val="right" w:pos="9193"/>
        </w:tabs>
        <w:spacing w:after="280"/>
        <w:jc w:val="both"/>
      </w:pPr>
      <w:r>
        <w:lastRenderedPageBreak/>
        <w:fldChar w:fldCharType="begin"/>
      </w:r>
      <w:r>
        <w:instrText xml:space="preserve"> TOC \o "1-5" \h \z </w:instrText>
      </w:r>
      <w:r>
        <w:fldChar w:fldCharType="separate"/>
      </w:r>
      <w:hyperlink w:anchor="bookmark107" w:tooltip="Current Document">
        <w:r>
          <w:rPr>
            <w:rStyle w:val="Spistreci"/>
            <w:b/>
            <w:bCs/>
          </w:rPr>
          <w:t>Transport</w:t>
        </w:r>
        <w:r>
          <w:rPr>
            <w:rStyle w:val="Spistreci"/>
            <w:b/>
            <w:bCs/>
          </w:rPr>
          <w:tab/>
        </w:r>
      </w:hyperlink>
    </w:p>
    <w:p w14:paraId="6B5F0D51" w14:textId="62647265" w:rsidR="009B4A75" w:rsidRDefault="00000000">
      <w:pPr>
        <w:pStyle w:val="Spistreci0"/>
        <w:numPr>
          <w:ilvl w:val="0"/>
          <w:numId w:val="3"/>
        </w:numPr>
        <w:tabs>
          <w:tab w:val="left" w:pos="619"/>
          <w:tab w:val="right" w:pos="9193"/>
        </w:tabs>
        <w:spacing w:after="280"/>
        <w:jc w:val="both"/>
      </w:pPr>
      <w:hyperlink w:anchor="bookmark109" w:tooltip="Current Document">
        <w:r>
          <w:rPr>
            <w:rStyle w:val="Spistreci"/>
            <w:b/>
            <w:bCs/>
          </w:rPr>
          <w:t>Warunki realizacji robót</w:t>
        </w:r>
        <w:r>
          <w:rPr>
            <w:rStyle w:val="Spistreci"/>
            <w:b/>
            <w:bCs/>
          </w:rPr>
          <w:tab/>
        </w:r>
      </w:hyperlink>
    </w:p>
    <w:p w14:paraId="388EC4E0" w14:textId="428578BD" w:rsidR="009B4A75" w:rsidRDefault="00000000">
      <w:pPr>
        <w:pStyle w:val="Spistreci0"/>
        <w:numPr>
          <w:ilvl w:val="0"/>
          <w:numId w:val="3"/>
        </w:numPr>
        <w:tabs>
          <w:tab w:val="left" w:pos="614"/>
          <w:tab w:val="right" w:pos="9193"/>
        </w:tabs>
        <w:spacing w:after="0"/>
        <w:jc w:val="both"/>
      </w:pPr>
      <w:r>
        <w:rPr>
          <w:rStyle w:val="Spistreci"/>
          <w:b/>
          <w:bCs/>
        </w:rPr>
        <w:t>Kontrola jakości robót</w:t>
      </w:r>
      <w:r>
        <w:rPr>
          <w:rStyle w:val="Spistreci"/>
          <w:b/>
          <w:bCs/>
        </w:rPr>
        <w:tab/>
      </w:r>
      <w:r>
        <w:fldChar w:fldCharType="end"/>
      </w:r>
    </w:p>
    <w:p w14:paraId="5823A74E"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Program zapewnia jakości</w:t>
      </w:r>
    </w:p>
    <w:p w14:paraId="6AD644AF"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Cel kontroli</w:t>
      </w:r>
    </w:p>
    <w:p w14:paraId="3915D640"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Atesty jakości materiałów i urządzeń</w:t>
      </w:r>
    </w:p>
    <w:p w14:paraId="15C925A7" w14:textId="77777777" w:rsidR="009B4A75" w:rsidRDefault="00000000">
      <w:pPr>
        <w:pStyle w:val="Teksttreci0"/>
        <w:numPr>
          <w:ilvl w:val="1"/>
          <w:numId w:val="3"/>
        </w:numPr>
        <w:tabs>
          <w:tab w:val="left" w:pos="1023"/>
        </w:tabs>
        <w:spacing w:after="280" w:line="240" w:lineRule="auto"/>
        <w:ind w:firstLine="540"/>
        <w:rPr>
          <w:sz w:val="20"/>
          <w:szCs w:val="20"/>
        </w:rPr>
      </w:pPr>
      <w:r>
        <w:rPr>
          <w:rStyle w:val="Teksttreci"/>
          <w:b/>
          <w:bCs/>
          <w:sz w:val="20"/>
          <w:szCs w:val="20"/>
        </w:rPr>
        <w:t>Dokumenty budowy</w:t>
      </w:r>
    </w:p>
    <w:p w14:paraId="60B62752" w14:textId="1575C1A8" w:rsidR="009B4A75" w:rsidRDefault="00000000">
      <w:pPr>
        <w:pStyle w:val="Teksttreci0"/>
        <w:numPr>
          <w:ilvl w:val="0"/>
          <w:numId w:val="3"/>
        </w:numPr>
        <w:tabs>
          <w:tab w:val="left" w:pos="574"/>
          <w:tab w:val="left" w:pos="8928"/>
        </w:tabs>
        <w:spacing w:after="0" w:line="240" w:lineRule="auto"/>
        <w:ind w:firstLine="240"/>
        <w:jc w:val="both"/>
        <w:rPr>
          <w:sz w:val="20"/>
          <w:szCs w:val="20"/>
        </w:rPr>
      </w:pPr>
      <w:r>
        <w:rPr>
          <w:rStyle w:val="Teksttreci"/>
          <w:b/>
          <w:bCs/>
          <w:sz w:val="20"/>
          <w:szCs w:val="20"/>
        </w:rPr>
        <w:t>Obmiar robót</w:t>
      </w:r>
      <w:r>
        <w:rPr>
          <w:rStyle w:val="Teksttreci"/>
          <w:b/>
          <w:bCs/>
          <w:sz w:val="20"/>
          <w:szCs w:val="20"/>
        </w:rPr>
        <w:tab/>
      </w:r>
    </w:p>
    <w:p w14:paraId="470F62B5"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Ogólne zasady obmiaru robót</w:t>
      </w:r>
    </w:p>
    <w:p w14:paraId="344AA580"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Zasady określania ilości robót i materiałów</w:t>
      </w:r>
    </w:p>
    <w:p w14:paraId="2EBC00FC" w14:textId="77777777" w:rsidR="009B4A75" w:rsidRDefault="00000000">
      <w:pPr>
        <w:pStyle w:val="Teksttreci0"/>
        <w:numPr>
          <w:ilvl w:val="1"/>
          <w:numId w:val="3"/>
        </w:numPr>
        <w:tabs>
          <w:tab w:val="left" w:pos="1023"/>
        </w:tabs>
        <w:spacing w:after="0" w:line="240" w:lineRule="auto"/>
        <w:ind w:firstLine="540"/>
        <w:rPr>
          <w:sz w:val="20"/>
          <w:szCs w:val="20"/>
        </w:rPr>
      </w:pPr>
      <w:r>
        <w:rPr>
          <w:rStyle w:val="Teksttreci"/>
          <w:b/>
          <w:bCs/>
          <w:sz w:val="20"/>
          <w:szCs w:val="20"/>
        </w:rPr>
        <w:t>Urządzenia i sprzęt pomiarowy</w:t>
      </w:r>
    </w:p>
    <w:p w14:paraId="7D7E8315" w14:textId="77777777" w:rsidR="009B4A75" w:rsidRDefault="00000000">
      <w:pPr>
        <w:pStyle w:val="Teksttreci0"/>
        <w:numPr>
          <w:ilvl w:val="1"/>
          <w:numId w:val="3"/>
        </w:numPr>
        <w:tabs>
          <w:tab w:val="left" w:pos="1023"/>
        </w:tabs>
        <w:spacing w:after="280" w:line="240" w:lineRule="auto"/>
        <w:ind w:firstLine="540"/>
        <w:rPr>
          <w:sz w:val="20"/>
          <w:szCs w:val="20"/>
        </w:rPr>
      </w:pPr>
      <w:r>
        <w:rPr>
          <w:rStyle w:val="Teksttreci"/>
          <w:b/>
          <w:bCs/>
          <w:sz w:val="20"/>
          <w:szCs w:val="20"/>
        </w:rPr>
        <w:t>Czas przeprowadzenia obmiaru</w:t>
      </w:r>
    </w:p>
    <w:p w14:paraId="7977BE07" w14:textId="6192F916" w:rsidR="009B4A75" w:rsidRDefault="003813FD">
      <w:pPr>
        <w:pStyle w:val="Spistreci0"/>
        <w:numPr>
          <w:ilvl w:val="0"/>
          <w:numId w:val="3"/>
        </w:numPr>
        <w:tabs>
          <w:tab w:val="left" w:pos="614"/>
          <w:tab w:val="left" w:pos="8888"/>
        </w:tabs>
        <w:spacing w:after="0"/>
        <w:jc w:val="both"/>
      </w:pPr>
      <w:r>
        <w:fldChar w:fldCharType="begin"/>
      </w:r>
      <w:r>
        <w:instrText xml:space="preserve"> TOC \o "1-5" \h \z </w:instrText>
      </w:r>
      <w:r>
        <w:fldChar w:fldCharType="separate"/>
      </w:r>
      <w:r>
        <w:rPr>
          <w:rStyle w:val="Spistreci"/>
          <w:b/>
          <w:bCs/>
        </w:rPr>
        <w:t>Odbiór robót</w:t>
      </w:r>
      <w:r>
        <w:rPr>
          <w:rStyle w:val="Spistreci"/>
          <w:b/>
          <w:bCs/>
        </w:rPr>
        <w:tab/>
      </w:r>
    </w:p>
    <w:p w14:paraId="01C20710" w14:textId="77777777" w:rsidR="009B4A75" w:rsidRDefault="00000000">
      <w:pPr>
        <w:pStyle w:val="Spistreci0"/>
        <w:numPr>
          <w:ilvl w:val="1"/>
          <w:numId w:val="3"/>
        </w:numPr>
        <w:tabs>
          <w:tab w:val="left" w:pos="1023"/>
        </w:tabs>
        <w:spacing w:after="280"/>
        <w:ind w:firstLine="540"/>
        <w:jc w:val="both"/>
      </w:pPr>
      <w:r>
        <w:rPr>
          <w:rStyle w:val="Spistreci"/>
          <w:b/>
          <w:bCs/>
        </w:rPr>
        <w:t>Rodzaje odbiorów</w:t>
      </w:r>
    </w:p>
    <w:p w14:paraId="0B958F50" w14:textId="5E6A9D87" w:rsidR="009B4A75" w:rsidRDefault="00000000">
      <w:pPr>
        <w:pStyle w:val="Spistreci0"/>
        <w:numPr>
          <w:ilvl w:val="0"/>
          <w:numId w:val="3"/>
        </w:numPr>
        <w:tabs>
          <w:tab w:val="left" w:pos="619"/>
          <w:tab w:val="left" w:pos="8888"/>
        </w:tabs>
        <w:spacing w:after="0"/>
      </w:pPr>
      <w:r>
        <w:rPr>
          <w:rStyle w:val="Spistreci"/>
          <w:b/>
          <w:bCs/>
        </w:rPr>
        <w:t>Podstawa płatności</w:t>
      </w:r>
      <w:r>
        <w:rPr>
          <w:rStyle w:val="Spistreci"/>
          <w:b/>
          <w:bCs/>
        </w:rPr>
        <w:tab/>
      </w:r>
    </w:p>
    <w:p w14:paraId="03A7A0C6" w14:textId="77777777" w:rsidR="009B4A75" w:rsidRDefault="00000000">
      <w:pPr>
        <w:pStyle w:val="Spistreci0"/>
        <w:numPr>
          <w:ilvl w:val="1"/>
          <w:numId w:val="3"/>
        </w:numPr>
        <w:tabs>
          <w:tab w:val="left" w:pos="1023"/>
        </w:tabs>
        <w:spacing w:after="280"/>
        <w:ind w:firstLine="540"/>
        <w:jc w:val="both"/>
      </w:pPr>
      <w:r>
        <w:rPr>
          <w:rStyle w:val="Spistreci"/>
          <w:b/>
          <w:bCs/>
        </w:rPr>
        <w:t>Ustalenia ogólne</w:t>
      </w:r>
    </w:p>
    <w:p w14:paraId="50CF7295" w14:textId="3B2A2A65" w:rsidR="009B4A75" w:rsidRDefault="00000000">
      <w:pPr>
        <w:pStyle w:val="Spistreci0"/>
        <w:numPr>
          <w:ilvl w:val="0"/>
          <w:numId w:val="3"/>
        </w:numPr>
        <w:tabs>
          <w:tab w:val="left" w:pos="710"/>
          <w:tab w:val="left" w:pos="8888"/>
        </w:tabs>
        <w:spacing w:after="280"/>
      </w:pPr>
      <w:hyperlink w:anchor="bookmark160" w:tooltip="Current Document">
        <w:r>
          <w:rPr>
            <w:rStyle w:val="Spistreci"/>
            <w:b/>
            <w:bCs/>
          </w:rPr>
          <w:t>Przepisy związane</w:t>
        </w:r>
        <w:r>
          <w:rPr>
            <w:rStyle w:val="Spistreci"/>
            <w:b/>
            <w:bCs/>
          </w:rPr>
          <w:tab/>
        </w:r>
      </w:hyperlink>
    </w:p>
    <w:p w14:paraId="416BA496" w14:textId="77777777" w:rsidR="009B4A75" w:rsidRDefault="00000000">
      <w:pPr>
        <w:pStyle w:val="Spistreci0"/>
        <w:numPr>
          <w:ilvl w:val="0"/>
          <w:numId w:val="4"/>
        </w:numPr>
        <w:tabs>
          <w:tab w:val="left" w:pos="649"/>
        </w:tabs>
        <w:spacing w:after="280"/>
        <w:ind w:firstLine="180"/>
      </w:pPr>
      <w:r>
        <w:rPr>
          <w:rStyle w:val="Spistreci"/>
          <w:b/>
          <w:bCs/>
        </w:rPr>
        <w:t>CZĘŚĆ INFORMACYJNA PROGRAMU FUNKCJONALNO - UŻYTKOWEGO</w:t>
      </w:r>
    </w:p>
    <w:p w14:paraId="5995D500" w14:textId="77777777" w:rsidR="009B4A75" w:rsidRDefault="00000000">
      <w:pPr>
        <w:pStyle w:val="Spistreci0"/>
        <w:numPr>
          <w:ilvl w:val="0"/>
          <w:numId w:val="5"/>
        </w:numPr>
        <w:tabs>
          <w:tab w:val="left" w:pos="610"/>
        </w:tabs>
        <w:spacing w:after="0"/>
        <w:jc w:val="both"/>
      </w:pPr>
      <w:r>
        <w:rPr>
          <w:rStyle w:val="Spistreci"/>
          <w:b/>
          <w:bCs/>
        </w:rPr>
        <w:t>DOKUMENTY POTWIERDZAJĄCE ZGODNOŚĆ ZAMIERZENIA BUDOWLANEGO Z</w:t>
      </w:r>
    </w:p>
    <w:p w14:paraId="641937EA" w14:textId="5BA9432D" w:rsidR="009B4A75" w:rsidRDefault="00000000">
      <w:pPr>
        <w:pStyle w:val="Spistreci0"/>
        <w:tabs>
          <w:tab w:val="left" w:pos="8988"/>
        </w:tabs>
        <w:ind w:firstLine="180"/>
        <w:jc w:val="both"/>
      </w:pPr>
      <w:r>
        <w:rPr>
          <w:rStyle w:val="Spistreci"/>
          <w:b/>
          <w:bCs/>
        </w:rPr>
        <w:t>WYMAGANIAMI WYNIKAJĄCYMI Z ODRĘBNYCH PRZEPISÓW.</w:t>
      </w:r>
      <w:r>
        <w:rPr>
          <w:rStyle w:val="Spistreci"/>
          <w:b/>
          <w:bCs/>
        </w:rPr>
        <w:tab/>
      </w:r>
    </w:p>
    <w:p w14:paraId="368300D2" w14:textId="77777777" w:rsidR="009B4A75" w:rsidRDefault="00000000">
      <w:pPr>
        <w:pStyle w:val="Spistreci0"/>
        <w:numPr>
          <w:ilvl w:val="0"/>
          <w:numId w:val="5"/>
        </w:numPr>
        <w:tabs>
          <w:tab w:val="left" w:pos="619"/>
        </w:tabs>
        <w:spacing w:after="0"/>
        <w:jc w:val="both"/>
      </w:pPr>
      <w:r>
        <w:rPr>
          <w:rStyle w:val="Spistreci"/>
          <w:b/>
          <w:bCs/>
        </w:rPr>
        <w:t>OŚWIADCZENIE ZAMAWIAJĄCEGO O POSIADANYM PRAWIE DO DYSPONOWANIA</w:t>
      </w:r>
    </w:p>
    <w:p w14:paraId="5AC358F2" w14:textId="0782F110" w:rsidR="009B4A75" w:rsidRDefault="00000000">
      <w:pPr>
        <w:pStyle w:val="Spistreci0"/>
        <w:tabs>
          <w:tab w:val="right" w:pos="9293"/>
        </w:tabs>
        <w:ind w:firstLine="180"/>
        <w:jc w:val="both"/>
      </w:pPr>
      <w:r>
        <w:rPr>
          <w:rStyle w:val="Spistreci"/>
          <w:b/>
          <w:bCs/>
        </w:rPr>
        <w:t>NIERUCHOMOŚCIĄ NA CELE BUDOWLANE.</w:t>
      </w:r>
      <w:r>
        <w:rPr>
          <w:rStyle w:val="Spistreci"/>
          <w:b/>
          <w:bCs/>
        </w:rPr>
        <w:tab/>
      </w:r>
    </w:p>
    <w:p w14:paraId="133821E5" w14:textId="77777777" w:rsidR="009B4A75" w:rsidRDefault="00000000">
      <w:pPr>
        <w:pStyle w:val="Spistreci0"/>
        <w:numPr>
          <w:ilvl w:val="0"/>
          <w:numId w:val="5"/>
        </w:numPr>
        <w:tabs>
          <w:tab w:val="left" w:pos="619"/>
        </w:tabs>
        <w:spacing w:after="0"/>
        <w:jc w:val="both"/>
      </w:pPr>
      <w:r>
        <w:rPr>
          <w:rStyle w:val="Spistreci"/>
          <w:b/>
          <w:bCs/>
        </w:rPr>
        <w:t>PODSTAWOWE PRZEPISY PRAWNE I NORMY ZWIĄZANE Z PROJEKTOWANIEM I</w:t>
      </w:r>
    </w:p>
    <w:p w14:paraId="6B7909D5" w14:textId="4566B2E0" w:rsidR="009B4A75" w:rsidRDefault="00000000">
      <w:pPr>
        <w:pStyle w:val="Spistreci0"/>
        <w:tabs>
          <w:tab w:val="right" w:pos="9293"/>
        </w:tabs>
        <w:ind w:firstLine="180"/>
        <w:jc w:val="both"/>
      </w:pPr>
      <w:r>
        <w:rPr>
          <w:rStyle w:val="Spistreci"/>
          <w:b/>
          <w:bCs/>
        </w:rPr>
        <w:t>WYKONANIEM ZAMIERZENIA BUDOWLANEGO.</w:t>
      </w:r>
      <w:r>
        <w:rPr>
          <w:rStyle w:val="Spistreci"/>
          <w:b/>
          <w:bCs/>
        </w:rPr>
        <w:tab/>
      </w:r>
    </w:p>
    <w:p w14:paraId="1D7B20B3" w14:textId="7D9D3C9A" w:rsidR="009B4A75" w:rsidRDefault="00000000">
      <w:pPr>
        <w:pStyle w:val="Spistreci0"/>
        <w:numPr>
          <w:ilvl w:val="0"/>
          <w:numId w:val="5"/>
        </w:numPr>
        <w:tabs>
          <w:tab w:val="left" w:pos="619"/>
          <w:tab w:val="right" w:pos="9193"/>
        </w:tabs>
        <w:jc w:val="both"/>
      </w:pPr>
      <w:hyperlink w:anchor="bookmark168" w:tooltip="Current Document">
        <w:r>
          <w:rPr>
            <w:rStyle w:val="Spistreci"/>
            <w:b/>
            <w:bCs/>
          </w:rPr>
          <w:t>INNE OFNORMACJE DOTYCZĄCE PRZEDMIOTU ZAMÓWIENIA</w:t>
        </w:r>
        <w:r>
          <w:rPr>
            <w:rStyle w:val="Spistreci"/>
            <w:b/>
            <w:bCs/>
          </w:rPr>
          <w:tab/>
        </w:r>
      </w:hyperlink>
    </w:p>
    <w:p w14:paraId="17A2314C" w14:textId="142AED1D" w:rsidR="009B4A75" w:rsidRDefault="00000000">
      <w:pPr>
        <w:pStyle w:val="Spistreci0"/>
        <w:numPr>
          <w:ilvl w:val="0"/>
          <w:numId w:val="5"/>
        </w:numPr>
        <w:tabs>
          <w:tab w:val="left" w:pos="619"/>
          <w:tab w:val="left" w:pos="8888"/>
        </w:tabs>
        <w:jc w:val="both"/>
      </w:pPr>
      <w:hyperlink w:anchor="bookmark170" w:tooltip="Current Document">
        <w:r>
          <w:rPr>
            <w:rStyle w:val="Spistreci"/>
            <w:b/>
            <w:bCs/>
          </w:rPr>
          <w:t>DODATKOWE WYTYCZNE ZWIĄZANE Z REALIZACJĄ ZAMÓWIENIA</w:t>
        </w:r>
        <w:r>
          <w:rPr>
            <w:rStyle w:val="Spistreci"/>
            <w:b/>
            <w:bCs/>
          </w:rPr>
          <w:tab/>
        </w:r>
      </w:hyperlink>
    </w:p>
    <w:p w14:paraId="4449E1EA" w14:textId="4DD72D1A" w:rsidR="009B4A75" w:rsidRDefault="00000000">
      <w:pPr>
        <w:pStyle w:val="Spistreci0"/>
        <w:numPr>
          <w:ilvl w:val="0"/>
          <w:numId w:val="5"/>
        </w:numPr>
        <w:tabs>
          <w:tab w:val="left" w:pos="614"/>
          <w:tab w:val="left" w:pos="8888"/>
        </w:tabs>
        <w:jc w:val="both"/>
      </w:pPr>
      <w:hyperlink w:anchor="bookmark172" w:tooltip="Current Document">
        <w:r>
          <w:rPr>
            <w:rStyle w:val="Spistreci"/>
            <w:b/>
            <w:bCs/>
          </w:rPr>
          <w:t>UPRAWNIENIA WYKONAWCY NIEZBĘDNE DO WYKONANIA ZAMÓWIENIA</w:t>
        </w:r>
        <w:r>
          <w:rPr>
            <w:rStyle w:val="Spistreci"/>
            <w:b/>
            <w:bCs/>
          </w:rPr>
          <w:tab/>
        </w:r>
      </w:hyperlink>
    </w:p>
    <w:p w14:paraId="616C956A" w14:textId="77777777" w:rsidR="009B4A75" w:rsidRDefault="00000000">
      <w:pPr>
        <w:pStyle w:val="Spistreci0"/>
        <w:numPr>
          <w:ilvl w:val="0"/>
          <w:numId w:val="4"/>
        </w:numPr>
        <w:tabs>
          <w:tab w:val="left" w:pos="639"/>
        </w:tabs>
        <w:ind w:firstLine="180"/>
        <w:jc w:val="both"/>
      </w:pPr>
      <w:r>
        <w:rPr>
          <w:rStyle w:val="Spistreci"/>
          <w:b/>
          <w:bCs/>
        </w:rPr>
        <w:t>ZAŁĄCZNIKI</w:t>
      </w:r>
    </w:p>
    <w:p w14:paraId="1DACE152" w14:textId="52EA27CB" w:rsidR="009B4A75" w:rsidRDefault="003813FD">
      <w:pPr>
        <w:pStyle w:val="Spistreci0"/>
        <w:numPr>
          <w:ilvl w:val="0"/>
          <w:numId w:val="6"/>
        </w:numPr>
        <w:tabs>
          <w:tab w:val="left" w:pos="610"/>
          <w:tab w:val="left" w:pos="8888"/>
        </w:tabs>
        <w:jc w:val="both"/>
      </w:pPr>
      <w:r>
        <w:rPr>
          <w:rStyle w:val="Spistreci"/>
          <w:b/>
          <w:bCs/>
        </w:rPr>
        <w:t>DOKUMENTACJA ZDJĘCIOWA</w:t>
      </w:r>
      <w:r>
        <w:rPr>
          <w:rStyle w:val="Spistreci"/>
          <w:b/>
          <w:bCs/>
        </w:rPr>
        <w:tab/>
      </w:r>
      <w:r>
        <w:fldChar w:fldCharType="end"/>
      </w:r>
    </w:p>
    <w:p w14:paraId="18B25DEE" w14:textId="77777777" w:rsidR="005707D7" w:rsidRDefault="005707D7" w:rsidP="005707D7">
      <w:pPr>
        <w:pStyle w:val="Spistreci0"/>
        <w:tabs>
          <w:tab w:val="left" w:pos="610"/>
          <w:tab w:val="left" w:pos="8888"/>
        </w:tabs>
        <w:jc w:val="both"/>
      </w:pPr>
    </w:p>
    <w:p w14:paraId="05EC8DC7" w14:textId="77777777" w:rsidR="005707D7" w:rsidRDefault="005707D7" w:rsidP="005707D7">
      <w:pPr>
        <w:pStyle w:val="Spistreci0"/>
        <w:tabs>
          <w:tab w:val="left" w:pos="610"/>
          <w:tab w:val="left" w:pos="8888"/>
        </w:tabs>
        <w:jc w:val="both"/>
      </w:pPr>
    </w:p>
    <w:p w14:paraId="475F3B0A" w14:textId="77777777" w:rsidR="005707D7" w:rsidRDefault="005707D7" w:rsidP="005707D7">
      <w:pPr>
        <w:pStyle w:val="Spistreci0"/>
        <w:tabs>
          <w:tab w:val="left" w:pos="610"/>
          <w:tab w:val="left" w:pos="8888"/>
        </w:tabs>
        <w:jc w:val="both"/>
      </w:pPr>
    </w:p>
    <w:p w14:paraId="6ECE30E4" w14:textId="77777777" w:rsidR="005707D7" w:rsidRDefault="005707D7" w:rsidP="005707D7">
      <w:pPr>
        <w:pStyle w:val="Spistreci0"/>
        <w:tabs>
          <w:tab w:val="left" w:pos="610"/>
          <w:tab w:val="left" w:pos="8888"/>
        </w:tabs>
        <w:jc w:val="both"/>
      </w:pPr>
    </w:p>
    <w:p w14:paraId="0550AECC" w14:textId="77777777" w:rsidR="005707D7" w:rsidRDefault="005707D7" w:rsidP="005707D7">
      <w:pPr>
        <w:pStyle w:val="Spistreci0"/>
        <w:tabs>
          <w:tab w:val="left" w:pos="610"/>
          <w:tab w:val="left" w:pos="8888"/>
        </w:tabs>
        <w:jc w:val="both"/>
      </w:pPr>
    </w:p>
    <w:p w14:paraId="74FEFA20" w14:textId="77777777" w:rsidR="005707D7" w:rsidRDefault="005707D7" w:rsidP="005707D7">
      <w:pPr>
        <w:pStyle w:val="Spistreci0"/>
        <w:tabs>
          <w:tab w:val="left" w:pos="610"/>
          <w:tab w:val="left" w:pos="8888"/>
        </w:tabs>
        <w:jc w:val="both"/>
      </w:pPr>
    </w:p>
    <w:p w14:paraId="36476E28" w14:textId="77777777" w:rsidR="005707D7" w:rsidRDefault="005707D7" w:rsidP="005707D7">
      <w:pPr>
        <w:pStyle w:val="Spistreci0"/>
        <w:tabs>
          <w:tab w:val="left" w:pos="610"/>
          <w:tab w:val="left" w:pos="8888"/>
        </w:tabs>
        <w:jc w:val="both"/>
      </w:pPr>
    </w:p>
    <w:p w14:paraId="27607A6E" w14:textId="77777777" w:rsidR="005707D7" w:rsidRDefault="005707D7" w:rsidP="005707D7">
      <w:pPr>
        <w:pStyle w:val="Spistreci0"/>
        <w:tabs>
          <w:tab w:val="left" w:pos="610"/>
          <w:tab w:val="left" w:pos="8888"/>
        </w:tabs>
        <w:jc w:val="both"/>
      </w:pPr>
    </w:p>
    <w:p w14:paraId="0C4CCA27" w14:textId="77777777" w:rsidR="009B4A75" w:rsidRPr="00CC0B1E" w:rsidRDefault="00000000" w:rsidP="00CC0B1E">
      <w:pPr>
        <w:pStyle w:val="Teksttreci0"/>
        <w:numPr>
          <w:ilvl w:val="0"/>
          <w:numId w:val="7"/>
        </w:numPr>
        <w:tabs>
          <w:tab w:val="left" w:pos="888"/>
        </w:tabs>
        <w:spacing w:after="0" w:line="360" w:lineRule="auto"/>
        <w:ind w:firstLine="540"/>
        <w:jc w:val="both"/>
        <w:rPr>
          <w:sz w:val="24"/>
          <w:szCs w:val="24"/>
        </w:rPr>
      </w:pPr>
      <w:r w:rsidRPr="00CC0B1E">
        <w:rPr>
          <w:rStyle w:val="Teksttreci"/>
          <w:b/>
          <w:bCs/>
          <w:sz w:val="24"/>
          <w:szCs w:val="24"/>
        </w:rPr>
        <w:lastRenderedPageBreak/>
        <w:t>CZĘĆŚ OPISOWA PROGRAMU FUNKCJONALNO - UŻYTKOWEGO</w:t>
      </w:r>
    </w:p>
    <w:p w14:paraId="78F3F8F4" w14:textId="77777777" w:rsidR="009B4A75" w:rsidRPr="00CC0B1E" w:rsidRDefault="00000000" w:rsidP="00CC0B1E">
      <w:pPr>
        <w:pStyle w:val="Teksttreci0"/>
        <w:numPr>
          <w:ilvl w:val="0"/>
          <w:numId w:val="8"/>
        </w:numPr>
        <w:tabs>
          <w:tab w:val="left" w:pos="526"/>
        </w:tabs>
        <w:spacing w:after="0" w:line="360" w:lineRule="auto"/>
        <w:ind w:firstLine="180"/>
        <w:jc w:val="both"/>
        <w:rPr>
          <w:sz w:val="24"/>
          <w:szCs w:val="24"/>
        </w:rPr>
      </w:pPr>
      <w:r w:rsidRPr="00CC0B1E">
        <w:rPr>
          <w:rStyle w:val="Teksttreci"/>
          <w:b/>
          <w:bCs/>
          <w:sz w:val="24"/>
          <w:szCs w:val="24"/>
        </w:rPr>
        <w:t>OPIS OGÓLNY PRZEDMIOTU ZAMÓWIENIA</w:t>
      </w:r>
    </w:p>
    <w:p w14:paraId="42A2B116" w14:textId="77777777" w:rsidR="009B4A75" w:rsidRPr="00CC0B1E" w:rsidRDefault="00000000" w:rsidP="00CC0B1E">
      <w:pPr>
        <w:pStyle w:val="Nagwek40"/>
        <w:keepNext/>
        <w:keepLines/>
        <w:numPr>
          <w:ilvl w:val="1"/>
          <w:numId w:val="8"/>
        </w:numPr>
        <w:tabs>
          <w:tab w:val="left" w:pos="1322"/>
        </w:tabs>
        <w:spacing w:after="0" w:line="360" w:lineRule="auto"/>
        <w:jc w:val="both"/>
        <w:rPr>
          <w:sz w:val="24"/>
          <w:szCs w:val="24"/>
        </w:rPr>
      </w:pPr>
      <w:bookmarkStart w:id="2" w:name="bookmark6"/>
      <w:r w:rsidRPr="00CC0B1E">
        <w:rPr>
          <w:rStyle w:val="Nagwek4"/>
          <w:b/>
          <w:bCs/>
          <w:sz w:val="24"/>
          <w:szCs w:val="24"/>
        </w:rPr>
        <w:t>Przedmiot zamówienia</w:t>
      </w:r>
      <w:bookmarkEnd w:id="2"/>
    </w:p>
    <w:p w14:paraId="767069FD"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Przedmiotem zamówienia jest:</w:t>
      </w:r>
    </w:p>
    <w:p w14:paraId="519EF64F" w14:textId="6185B88D" w:rsidR="009B4A75" w:rsidRPr="00CC0B1E" w:rsidRDefault="00000000" w:rsidP="00CC0B1E">
      <w:pPr>
        <w:pStyle w:val="Teksttreci0"/>
        <w:numPr>
          <w:ilvl w:val="0"/>
          <w:numId w:val="9"/>
        </w:numPr>
        <w:tabs>
          <w:tab w:val="left" w:pos="886"/>
        </w:tabs>
        <w:spacing w:after="0" w:line="360" w:lineRule="auto"/>
        <w:ind w:left="880" w:hanging="340"/>
        <w:jc w:val="both"/>
        <w:rPr>
          <w:sz w:val="24"/>
          <w:szCs w:val="24"/>
        </w:rPr>
      </w:pPr>
      <w:r w:rsidRPr="00CC0B1E">
        <w:rPr>
          <w:rStyle w:val="Teksttreci"/>
          <w:sz w:val="24"/>
          <w:szCs w:val="24"/>
        </w:rPr>
        <w:t xml:space="preserve">Zaprojektowanie - tj. opracowanie - zgodnie z przepisami - kompletnej dokumentacji projektowej dla zamierzenia inwestycyjnego pn.: </w:t>
      </w:r>
      <w:r w:rsidR="00A15479" w:rsidRPr="00CC0B1E">
        <w:rPr>
          <w:rStyle w:val="Teksttreci"/>
          <w:b/>
          <w:bCs/>
          <w:sz w:val="24"/>
          <w:szCs w:val="24"/>
        </w:rPr>
        <w:t>"</w:t>
      </w:r>
      <w:r w:rsidR="00A15479" w:rsidRPr="00CC0B1E">
        <w:rPr>
          <w:b/>
          <w:bCs/>
          <w:sz w:val="24"/>
          <w:szCs w:val="24"/>
        </w:rPr>
        <w:t>Prace konserwatorskie , restauratorskie i roboty budowlane budynku Dworu murowanego w Jasieniu</w:t>
      </w:r>
      <w:r w:rsidR="00A15479" w:rsidRPr="00CC0B1E">
        <w:rPr>
          <w:rStyle w:val="Teksttreci"/>
          <w:b/>
          <w:bCs/>
          <w:sz w:val="24"/>
          <w:szCs w:val="24"/>
        </w:rPr>
        <w:t>"</w:t>
      </w:r>
      <w:r w:rsidR="00A15479" w:rsidRPr="00CC0B1E">
        <w:rPr>
          <w:rStyle w:val="Teksttreci"/>
          <w:sz w:val="24"/>
          <w:szCs w:val="24"/>
        </w:rPr>
        <w:t xml:space="preserve"> </w:t>
      </w:r>
      <w:r w:rsidRPr="00CC0B1E">
        <w:rPr>
          <w:rStyle w:val="Teksttreci"/>
          <w:sz w:val="24"/>
          <w:szCs w:val="24"/>
        </w:rPr>
        <w:t xml:space="preserve">w zakresie wszystkich branż wraz z wymaganymi uzgodnieniami i pozwoleniami, programami prac konserwatorskich, ekspertyzami, badaniami </w:t>
      </w:r>
      <w:proofErr w:type="spellStart"/>
      <w:r w:rsidRPr="00CC0B1E">
        <w:rPr>
          <w:rStyle w:val="Teksttreci"/>
          <w:sz w:val="24"/>
          <w:szCs w:val="24"/>
        </w:rPr>
        <w:t>historyczno</w:t>
      </w:r>
      <w:proofErr w:type="spellEnd"/>
      <w:r w:rsidRPr="00CC0B1E">
        <w:rPr>
          <w:rStyle w:val="Teksttreci"/>
          <w:sz w:val="24"/>
          <w:szCs w:val="24"/>
        </w:rPr>
        <w:t xml:space="preserve"> - architektonicznymi, przygotowaniem wniosku o pozwolenie na budowę i uzyskanie na jego podstawie w imieniu Zamawiającego pozwolenia na budowę.</w:t>
      </w:r>
    </w:p>
    <w:p w14:paraId="5A5C2803" w14:textId="24A23382" w:rsidR="009B4A75" w:rsidRPr="00CC0B1E" w:rsidRDefault="00000000" w:rsidP="00CC0B1E">
      <w:pPr>
        <w:pStyle w:val="Teksttreci0"/>
        <w:numPr>
          <w:ilvl w:val="0"/>
          <w:numId w:val="9"/>
        </w:numPr>
        <w:tabs>
          <w:tab w:val="left" w:pos="886"/>
        </w:tabs>
        <w:spacing w:after="0" w:line="360" w:lineRule="auto"/>
        <w:ind w:left="880" w:hanging="340"/>
        <w:jc w:val="both"/>
        <w:rPr>
          <w:sz w:val="24"/>
          <w:szCs w:val="24"/>
        </w:rPr>
      </w:pPr>
      <w:r w:rsidRPr="00CC0B1E">
        <w:rPr>
          <w:rStyle w:val="Teksttreci"/>
          <w:sz w:val="24"/>
          <w:szCs w:val="24"/>
        </w:rPr>
        <w:t>budowa - tj. wykonanie, na podstawie zatwierdzonej przez Zamawiającego i Organy właściwego Wojewódzkiego Urzędu Ochrony Zabytków oraz Organy Starostwa Powiatowego dokumentacji projektowej dla ww. zadania inwestycyjnego</w:t>
      </w:r>
      <w:r w:rsidR="003C6C13" w:rsidRPr="00CC0B1E">
        <w:rPr>
          <w:rStyle w:val="Teksttreci"/>
          <w:sz w:val="24"/>
          <w:szCs w:val="24"/>
        </w:rPr>
        <w:t xml:space="preserve"> pn. </w:t>
      </w:r>
      <w:r w:rsidRPr="00CC0B1E">
        <w:rPr>
          <w:rStyle w:val="Teksttreci"/>
          <w:b/>
          <w:bCs/>
          <w:sz w:val="24"/>
          <w:szCs w:val="24"/>
        </w:rPr>
        <w:t>"</w:t>
      </w:r>
      <w:r w:rsidR="003C6C13" w:rsidRPr="00CC0B1E">
        <w:rPr>
          <w:b/>
          <w:bCs/>
          <w:sz w:val="24"/>
          <w:szCs w:val="24"/>
        </w:rPr>
        <w:t>Prace konserwatorskie , restauratorskie i roboty budowlane budynku Dworu murowanego w Jasieniu</w:t>
      </w:r>
      <w:r w:rsidRPr="00CC0B1E">
        <w:rPr>
          <w:rStyle w:val="Teksttreci"/>
          <w:b/>
          <w:bCs/>
          <w:sz w:val="24"/>
          <w:szCs w:val="24"/>
        </w:rPr>
        <w:t>"</w:t>
      </w:r>
      <w:r w:rsidRPr="00CC0B1E">
        <w:rPr>
          <w:rStyle w:val="Teksttreci"/>
          <w:sz w:val="24"/>
          <w:szCs w:val="24"/>
        </w:rPr>
        <w:t xml:space="preserve"> </w:t>
      </w:r>
      <w:r w:rsidR="003C6C13" w:rsidRPr="00CC0B1E">
        <w:rPr>
          <w:rStyle w:val="Teksttreci"/>
          <w:sz w:val="24"/>
          <w:szCs w:val="24"/>
        </w:rPr>
        <w:t xml:space="preserve"> </w:t>
      </w:r>
      <w:r w:rsidRPr="00CC0B1E">
        <w:rPr>
          <w:rStyle w:val="Teksttreci"/>
          <w:sz w:val="24"/>
          <w:szCs w:val="24"/>
        </w:rPr>
        <w:t>w zakresie umożliwiającym odbiór bez uwag wykonanych robót przez Inwestora, Orany właściwego Wojewódzkiego Urzędu Zabytków oraz Organy Nadzoru Budowlanego oraz użytkowanie budynku zgodnie z przeznaczeniem.</w:t>
      </w:r>
    </w:p>
    <w:p w14:paraId="1C77E9D6" w14:textId="77777777" w:rsidR="009B4A75" w:rsidRPr="00CC0B1E" w:rsidRDefault="00000000" w:rsidP="00CC0B1E">
      <w:pPr>
        <w:pStyle w:val="Teksttreci0"/>
        <w:numPr>
          <w:ilvl w:val="0"/>
          <w:numId w:val="9"/>
        </w:numPr>
        <w:tabs>
          <w:tab w:val="left" w:pos="886"/>
        </w:tabs>
        <w:spacing w:after="0" w:line="360" w:lineRule="auto"/>
        <w:ind w:left="880" w:hanging="340"/>
        <w:jc w:val="both"/>
        <w:rPr>
          <w:sz w:val="24"/>
          <w:szCs w:val="24"/>
        </w:rPr>
      </w:pPr>
      <w:r w:rsidRPr="00CC0B1E">
        <w:rPr>
          <w:rStyle w:val="Teksttreci"/>
          <w:sz w:val="24"/>
          <w:szCs w:val="24"/>
        </w:rPr>
        <w:t xml:space="preserve">Zapewnienie nadzoru budowlanego, tj. kierownika budowy posiadającego uprawnienia budowlane do kierowania robotami budowlanymi w specjalności </w:t>
      </w:r>
      <w:proofErr w:type="spellStart"/>
      <w:r w:rsidRPr="00CC0B1E">
        <w:rPr>
          <w:rStyle w:val="Teksttreci"/>
          <w:sz w:val="24"/>
          <w:szCs w:val="24"/>
        </w:rPr>
        <w:t>konstrukcyjno</w:t>
      </w:r>
      <w:proofErr w:type="spellEnd"/>
      <w:r w:rsidRPr="00CC0B1E">
        <w:rPr>
          <w:rStyle w:val="Teksttreci"/>
          <w:sz w:val="24"/>
          <w:szCs w:val="24"/>
        </w:rPr>
        <w:t xml:space="preserve"> - budowlanej bez ograniczeń oraz spełniającego wymagania art. 37c Ustawy z dnia 23 lipca 2003 r. o ochronie zabytków i opiece nad zabytkami (</w:t>
      </w:r>
      <w:proofErr w:type="spellStart"/>
      <w:r w:rsidRPr="00CC0B1E">
        <w:rPr>
          <w:rStyle w:val="Teksttreci"/>
          <w:sz w:val="24"/>
          <w:szCs w:val="24"/>
        </w:rPr>
        <w:t>t.j</w:t>
      </w:r>
      <w:proofErr w:type="spellEnd"/>
      <w:r w:rsidRPr="00CC0B1E">
        <w:rPr>
          <w:rStyle w:val="Teksttreci"/>
          <w:sz w:val="24"/>
          <w:szCs w:val="24"/>
        </w:rPr>
        <w:t>. Dz.U.2022.840): Robotami budowlanymi kieruje nadzór inwestorski przy zabytkach nieruchomych wpisanych do rejestru osób, która posiada uprawniania budowlane określone przepisami Prawa budowlanego oraz która przez co najmniej 18 miesięcy brała udział w robotach budowlanych prowadzonych przy zabytkach nieruchomych wpisanych do rejestru lub inwentarza muzeum będącego instytucją kultury.</w:t>
      </w:r>
    </w:p>
    <w:p w14:paraId="3F527C0D" w14:textId="77777777" w:rsidR="009B4A75" w:rsidRPr="00CC0B1E" w:rsidRDefault="00000000" w:rsidP="00CC0B1E">
      <w:pPr>
        <w:pStyle w:val="Teksttreci0"/>
        <w:numPr>
          <w:ilvl w:val="0"/>
          <w:numId w:val="9"/>
        </w:numPr>
        <w:tabs>
          <w:tab w:val="left" w:pos="886"/>
        </w:tabs>
        <w:spacing w:after="0" w:line="360" w:lineRule="auto"/>
        <w:ind w:left="880" w:hanging="340"/>
        <w:jc w:val="both"/>
        <w:rPr>
          <w:sz w:val="24"/>
          <w:szCs w:val="24"/>
        </w:rPr>
      </w:pPr>
      <w:r w:rsidRPr="00CC0B1E">
        <w:rPr>
          <w:rStyle w:val="Teksttreci"/>
          <w:sz w:val="24"/>
          <w:szCs w:val="24"/>
        </w:rPr>
        <w:t>zapewnienie nadzoru autorskiego - tj. pełnienie nadzoru autorskiego przez projektantów (autorów projektów) przez cały czas trwania inwestycji, w szczególności poprzez: udział projektantów w naradach roboczych w trakcie realizacji robót budowlanych (na terenie budowy), wpisy do dziennika budowy, weryfikację dokumentacji powykonawczej w zakresie jej zgodności z faktycznym wykonaniem robót. Weryfikacja dokumentacji zostanie potwierdzona poprzez oświadczenie projektantów - autorów projektu, załączonego do dokumentacji powykonawczej.</w:t>
      </w:r>
    </w:p>
    <w:p w14:paraId="5A6DD93C" w14:textId="77777777" w:rsidR="009B4A75" w:rsidRPr="00CC0B1E" w:rsidRDefault="00000000" w:rsidP="00CC0B1E">
      <w:pPr>
        <w:pStyle w:val="Teksttreci0"/>
        <w:numPr>
          <w:ilvl w:val="0"/>
          <w:numId w:val="9"/>
        </w:numPr>
        <w:tabs>
          <w:tab w:val="left" w:pos="888"/>
        </w:tabs>
        <w:spacing w:after="0" w:line="360" w:lineRule="auto"/>
        <w:ind w:firstLine="540"/>
        <w:jc w:val="both"/>
        <w:rPr>
          <w:sz w:val="24"/>
          <w:szCs w:val="24"/>
        </w:rPr>
      </w:pPr>
      <w:r w:rsidRPr="00CC0B1E">
        <w:rPr>
          <w:rStyle w:val="Teksttreci"/>
          <w:sz w:val="24"/>
          <w:szCs w:val="24"/>
        </w:rPr>
        <w:lastRenderedPageBreak/>
        <w:t>Zapewnienie nadzoru archeologicznego jeżeli będzie wymagany</w:t>
      </w:r>
    </w:p>
    <w:p w14:paraId="4333BCD2" w14:textId="77777777" w:rsidR="009B4A75" w:rsidRPr="00CC0B1E" w:rsidRDefault="00000000" w:rsidP="00CC0B1E">
      <w:pPr>
        <w:pStyle w:val="Nagwek40"/>
        <w:keepNext/>
        <w:keepLines/>
        <w:numPr>
          <w:ilvl w:val="1"/>
          <w:numId w:val="8"/>
        </w:numPr>
        <w:tabs>
          <w:tab w:val="left" w:pos="1322"/>
        </w:tabs>
        <w:spacing w:after="0" w:line="360" w:lineRule="auto"/>
        <w:jc w:val="both"/>
        <w:rPr>
          <w:sz w:val="24"/>
          <w:szCs w:val="24"/>
        </w:rPr>
      </w:pPr>
      <w:bookmarkStart w:id="3" w:name="bookmark8"/>
      <w:r w:rsidRPr="00CC0B1E">
        <w:rPr>
          <w:rStyle w:val="Nagwek4"/>
          <w:b/>
          <w:bCs/>
          <w:sz w:val="24"/>
          <w:szCs w:val="24"/>
        </w:rPr>
        <w:t>Przedmiot inwestycji - przeznaczenie i ogólny program</w:t>
      </w:r>
      <w:bookmarkEnd w:id="3"/>
    </w:p>
    <w:p w14:paraId="32DF9EF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Przedmiotem inwestycji jest przygotowanie projektu i przeprowadzenie prac konserwatorskich wraz z nadzorami, obejmujących pracę polegającą na wykonanie:</w:t>
      </w:r>
    </w:p>
    <w:p w14:paraId="6366298F" w14:textId="534CB879" w:rsidR="00D42097" w:rsidRPr="00CC0B1E" w:rsidRDefault="00D42097" w:rsidP="00CC0B1E">
      <w:pPr>
        <w:pStyle w:val="Teksttreci0"/>
        <w:numPr>
          <w:ilvl w:val="0"/>
          <w:numId w:val="10"/>
        </w:numPr>
        <w:tabs>
          <w:tab w:val="left" w:pos="880"/>
        </w:tabs>
        <w:spacing w:after="0" w:line="360" w:lineRule="auto"/>
        <w:ind w:firstLine="540"/>
        <w:jc w:val="both"/>
        <w:rPr>
          <w:rStyle w:val="Teksttreci"/>
          <w:sz w:val="24"/>
          <w:szCs w:val="24"/>
        </w:rPr>
      </w:pPr>
      <w:r w:rsidRPr="00CC0B1E">
        <w:rPr>
          <w:rStyle w:val="Teksttreci"/>
          <w:sz w:val="24"/>
          <w:szCs w:val="24"/>
        </w:rPr>
        <w:t>Wykonane nowego pokrycia dachu wraz z wymianą uszkodzonej konstrukcji dachu;</w:t>
      </w:r>
    </w:p>
    <w:p w14:paraId="47E1C83D" w14:textId="049F03EC" w:rsidR="009B4A75" w:rsidRPr="00CC0B1E" w:rsidRDefault="00000000" w:rsidP="00CC0B1E">
      <w:pPr>
        <w:pStyle w:val="Teksttreci0"/>
        <w:numPr>
          <w:ilvl w:val="0"/>
          <w:numId w:val="10"/>
        </w:numPr>
        <w:tabs>
          <w:tab w:val="left" w:pos="880"/>
        </w:tabs>
        <w:spacing w:after="0" w:line="360" w:lineRule="auto"/>
        <w:ind w:firstLine="540"/>
        <w:jc w:val="both"/>
        <w:rPr>
          <w:sz w:val="24"/>
          <w:szCs w:val="24"/>
        </w:rPr>
      </w:pPr>
      <w:r w:rsidRPr="00CC0B1E">
        <w:rPr>
          <w:rStyle w:val="Teksttreci"/>
          <w:sz w:val="24"/>
          <w:szCs w:val="24"/>
        </w:rPr>
        <w:t xml:space="preserve">Obróbek blacharskich pasa </w:t>
      </w:r>
      <w:r w:rsidR="005707D7" w:rsidRPr="00CC0B1E">
        <w:rPr>
          <w:rStyle w:val="Teksttreci"/>
          <w:sz w:val="24"/>
          <w:szCs w:val="24"/>
        </w:rPr>
        <w:t>pod rynnowego</w:t>
      </w:r>
      <w:r w:rsidRPr="00CC0B1E">
        <w:rPr>
          <w:rStyle w:val="Teksttreci"/>
          <w:sz w:val="24"/>
          <w:szCs w:val="24"/>
        </w:rPr>
        <w:t xml:space="preserve"> i pasa nadrynnowego, </w:t>
      </w:r>
      <w:proofErr w:type="spellStart"/>
      <w:r w:rsidRPr="00CC0B1E">
        <w:rPr>
          <w:rStyle w:val="Teksttreci"/>
          <w:sz w:val="24"/>
          <w:szCs w:val="24"/>
        </w:rPr>
        <w:t>opierzeń</w:t>
      </w:r>
      <w:proofErr w:type="spellEnd"/>
      <w:r w:rsidRPr="00CC0B1E">
        <w:rPr>
          <w:rStyle w:val="Teksttreci"/>
          <w:sz w:val="24"/>
          <w:szCs w:val="24"/>
        </w:rPr>
        <w:t>;</w:t>
      </w:r>
    </w:p>
    <w:p w14:paraId="3BCB9E95" w14:textId="77777777" w:rsidR="009B4A75" w:rsidRPr="00CC0B1E" w:rsidRDefault="00000000" w:rsidP="00CC0B1E">
      <w:pPr>
        <w:pStyle w:val="Teksttreci0"/>
        <w:numPr>
          <w:ilvl w:val="0"/>
          <w:numId w:val="10"/>
        </w:numPr>
        <w:tabs>
          <w:tab w:val="left" w:pos="899"/>
        </w:tabs>
        <w:spacing w:after="0" w:line="360" w:lineRule="auto"/>
        <w:ind w:firstLine="540"/>
        <w:jc w:val="both"/>
        <w:rPr>
          <w:rStyle w:val="Teksttreci"/>
          <w:sz w:val="24"/>
          <w:szCs w:val="24"/>
        </w:rPr>
      </w:pPr>
      <w:r w:rsidRPr="00CC0B1E">
        <w:rPr>
          <w:rStyle w:val="Teksttreci"/>
          <w:sz w:val="24"/>
          <w:szCs w:val="24"/>
        </w:rPr>
        <w:t>Montaż nowych rynien i rur spustowych;</w:t>
      </w:r>
    </w:p>
    <w:p w14:paraId="60F41417" w14:textId="13982AA7" w:rsidR="00D42097" w:rsidRPr="00CC0B1E" w:rsidRDefault="00D42097" w:rsidP="00CC0B1E">
      <w:pPr>
        <w:pStyle w:val="Teksttreci0"/>
        <w:numPr>
          <w:ilvl w:val="0"/>
          <w:numId w:val="10"/>
        </w:numPr>
        <w:tabs>
          <w:tab w:val="left" w:pos="899"/>
        </w:tabs>
        <w:spacing w:after="0" w:line="360" w:lineRule="auto"/>
        <w:ind w:firstLine="540"/>
        <w:jc w:val="both"/>
        <w:rPr>
          <w:sz w:val="24"/>
          <w:szCs w:val="24"/>
        </w:rPr>
      </w:pPr>
      <w:r w:rsidRPr="00CC0B1E">
        <w:rPr>
          <w:rStyle w:val="Teksttreci"/>
          <w:sz w:val="24"/>
          <w:szCs w:val="24"/>
        </w:rPr>
        <w:t>Wykonanie prac konserwatorskich elewacji budynku.</w:t>
      </w:r>
    </w:p>
    <w:p w14:paraId="26547587" w14:textId="77777777" w:rsidR="009B4A75" w:rsidRPr="00CC0B1E" w:rsidRDefault="00000000" w:rsidP="00CC0B1E">
      <w:pPr>
        <w:pStyle w:val="Teksttreci0"/>
        <w:spacing w:after="0" w:line="360" w:lineRule="auto"/>
        <w:ind w:firstLine="880"/>
        <w:jc w:val="both"/>
        <w:rPr>
          <w:sz w:val="24"/>
          <w:szCs w:val="24"/>
        </w:rPr>
      </w:pPr>
      <w:r w:rsidRPr="00CC0B1E">
        <w:rPr>
          <w:rStyle w:val="Teksttreci"/>
          <w:sz w:val="24"/>
          <w:szCs w:val="24"/>
        </w:rPr>
        <w:t>Szczegółowy zakres prac został rozpisany w punkcie 5.4.1.</w:t>
      </w:r>
    </w:p>
    <w:p w14:paraId="112D8B2C" w14:textId="77777777" w:rsidR="009B4A75" w:rsidRPr="00CC0B1E" w:rsidRDefault="00000000" w:rsidP="00CC0B1E">
      <w:pPr>
        <w:pStyle w:val="Teksttreci0"/>
        <w:spacing w:after="0" w:line="360" w:lineRule="auto"/>
        <w:ind w:firstLine="880"/>
        <w:jc w:val="both"/>
        <w:rPr>
          <w:sz w:val="24"/>
          <w:szCs w:val="24"/>
        </w:rPr>
      </w:pPr>
      <w:r w:rsidRPr="00CC0B1E">
        <w:rPr>
          <w:rStyle w:val="Teksttreci"/>
          <w:sz w:val="24"/>
          <w:szCs w:val="24"/>
        </w:rPr>
        <w:t>Zastosowane materiały muszą być zatwierdzone przez nadzór konserwatorski.</w:t>
      </w:r>
    </w:p>
    <w:p w14:paraId="1B40C345" w14:textId="77777777" w:rsidR="009B4A75" w:rsidRPr="00CC0B1E" w:rsidRDefault="00000000" w:rsidP="00CC0B1E">
      <w:pPr>
        <w:pStyle w:val="Nagwek40"/>
        <w:keepNext/>
        <w:keepLines/>
        <w:numPr>
          <w:ilvl w:val="1"/>
          <w:numId w:val="8"/>
        </w:numPr>
        <w:tabs>
          <w:tab w:val="left" w:pos="1409"/>
        </w:tabs>
        <w:spacing w:after="0" w:line="360" w:lineRule="auto"/>
        <w:ind w:left="1320" w:hanging="420"/>
        <w:jc w:val="both"/>
        <w:rPr>
          <w:sz w:val="24"/>
          <w:szCs w:val="24"/>
        </w:rPr>
      </w:pPr>
      <w:bookmarkStart w:id="4" w:name="bookmark10"/>
      <w:r w:rsidRPr="00CC0B1E">
        <w:rPr>
          <w:rStyle w:val="Nagwek4"/>
          <w:b/>
          <w:bCs/>
          <w:sz w:val="24"/>
          <w:szCs w:val="24"/>
        </w:rPr>
        <w:t>Charakterystyczne parametry określające wielkość obiektu i zakres robót budowlanych</w:t>
      </w:r>
      <w:bookmarkEnd w:id="4"/>
    </w:p>
    <w:p w14:paraId="1E8FEEF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Przedmiotem inwestycji jest przygotowanie projektu i przeprowadzenie prac konserwatorskich wraz z nadzorami, obejmujących:</w:t>
      </w:r>
    </w:p>
    <w:p w14:paraId="280D20D2" w14:textId="77777777" w:rsidR="00643C4C" w:rsidRPr="00CC0B1E" w:rsidRDefault="00643C4C" w:rsidP="00CC0B1E">
      <w:pPr>
        <w:pStyle w:val="Teksttreci0"/>
        <w:numPr>
          <w:ilvl w:val="0"/>
          <w:numId w:val="12"/>
        </w:numPr>
        <w:tabs>
          <w:tab w:val="left" w:pos="880"/>
        </w:tabs>
        <w:spacing w:after="0" w:line="360" w:lineRule="auto"/>
        <w:ind w:firstLine="540"/>
        <w:jc w:val="both"/>
        <w:rPr>
          <w:rStyle w:val="Teksttreci"/>
          <w:sz w:val="24"/>
          <w:szCs w:val="24"/>
        </w:rPr>
      </w:pPr>
      <w:bookmarkStart w:id="5" w:name="bookmark12"/>
      <w:r w:rsidRPr="00CC0B1E">
        <w:rPr>
          <w:rStyle w:val="Teksttreci"/>
          <w:sz w:val="24"/>
          <w:szCs w:val="24"/>
        </w:rPr>
        <w:t>Wykonane nowego pokrycia dachu wraz z wymianą uszkodzonej konstrukcji dachu;</w:t>
      </w:r>
    </w:p>
    <w:p w14:paraId="1AB0E5B1" w14:textId="77777777" w:rsidR="00643C4C" w:rsidRPr="00CC0B1E" w:rsidRDefault="00643C4C" w:rsidP="00CC0B1E">
      <w:pPr>
        <w:pStyle w:val="Teksttreci0"/>
        <w:numPr>
          <w:ilvl w:val="0"/>
          <w:numId w:val="12"/>
        </w:numPr>
        <w:tabs>
          <w:tab w:val="left" w:pos="880"/>
        </w:tabs>
        <w:spacing w:after="0" w:line="360" w:lineRule="auto"/>
        <w:ind w:firstLine="540"/>
        <w:jc w:val="both"/>
        <w:rPr>
          <w:sz w:val="24"/>
          <w:szCs w:val="24"/>
        </w:rPr>
      </w:pPr>
      <w:r w:rsidRPr="00CC0B1E">
        <w:rPr>
          <w:rStyle w:val="Teksttreci"/>
          <w:sz w:val="24"/>
          <w:szCs w:val="24"/>
        </w:rPr>
        <w:t xml:space="preserve">Obróbek blacharskich pasa pod rynnowego i pasa nadrynnowego, </w:t>
      </w:r>
      <w:proofErr w:type="spellStart"/>
      <w:r w:rsidRPr="00CC0B1E">
        <w:rPr>
          <w:rStyle w:val="Teksttreci"/>
          <w:sz w:val="24"/>
          <w:szCs w:val="24"/>
        </w:rPr>
        <w:t>opierzeń</w:t>
      </w:r>
      <w:proofErr w:type="spellEnd"/>
      <w:r w:rsidRPr="00CC0B1E">
        <w:rPr>
          <w:rStyle w:val="Teksttreci"/>
          <w:sz w:val="24"/>
          <w:szCs w:val="24"/>
        </w:rPr>
        <w:t>;</w:t>
      </w:r>
    </w:p>
    <w:p w14:paraId="0F688322" w14:textId="77777777" w:rsidR="00643C4C" w:rsidRPr="00CC0B1E" w:rsidRDefault="00643C4C" w:rsidP="00CC0B1E">
      <w:pPr>
        <w:pStyle w:val="Teksttreci0"/>
        <w:numPr>
          <w:ilvl w:val="0"/>
          <w:numId w:val="12"/>
        </w:numPr>
        <w:tabs>
          <w:tab w:val="left" w:pos="899"/>
        </w:tabs>
        <w:spacing w:after="0" w:line="360" w:lineRule="auto"/>
        <w:ind w:firstLine="540"/>
        <w:jc w:val="both"/>
        <w:rPr>
          <w:rStyle w:val="Teksttreci"/>
          <w:sz w:val="24"/>
          <w:szCs w:val="24"/>
        </w:rPr>
      </w:pPr>
      <w:r w:rsidRPr="00CC0B1E">
        <w:rPr>
          <w:rStyle w:val="Teksttreci"/>
          <w:sz w:val="24"/>
          <w:szCs w:val="24"/>
        </w:rPr>
        <w:t>Montaż nowych rynien i rur spustowych;</w:t>
      </w:r>
    </w:p>
    <w:p w14:paraId="377B5BEF" w14:textId="77777777" w:rsidR="00643C4C" w:rsidRPr="00CC0B1E" w:rsidRDefault="00643C4C" w:rsidP="00CC0B1E">
      <w:pPr>
        <w:pStyle w:val="Teksttreci0"/>
        <w:numPr>
          <w:ilvl w:val="0"/>
          <w:numId w:val="12"/>
        </w:numPr>
        <w:tabs>
          <w:tab w:val="left" w:pos="899"/>
        </w:tabs>
        <w:spacing w:after="0" w:line="360" w:lineRule="auto"/>
        <w:ind w:firstLine="540"/>
        <w:jc w:val="both"/>
        <w:rPr>
          <w:sz w:val="24"/>
          <w:szCs w:val="24"/>
        </w:rPr>
      </w:pPr>
      <w:r w:rsidRPr="00CC0B1E">
        <w:rPr>
          <w:rStyle w:val="Teksttreci"/>
          <w:sz w:val="24"/>
          <w:szCs w:val="24"/>
        </w:rPr>
        <w:t>Wykonanie prac konserwatorskich elewacji budynku.</w:t>
      </w:r>
    </w:p>
    <w:p w14:paraId="0FDA5A79" w14:textId="77777777" w:rsidR="009B4A75" w:rsidRPr="00CC0B1E" w:rsidRDefault="00000000" w:rsidP="00CC0B1E">
      <w:pPr>
        <w:pStyle w:val="Nagwek40"/>
        <w:keepNext/>
        <w:keepLines/>
        <w:numPr>
          <w:ilvl w:val="1"/>
          <w:numId w:val="12"/>
        </w:numPr>
        <w:tabs>
          <w:tab w:val="left" w:pos="1369"/>
        </w:tabs>
        <w:spacing w:after="0" w:line="360" w:lineRule="auto"/>
        <w:jc w:val="both"/>
        <w:rPr>
          <w:rStyle w:val="Nagwek4"/>
          <w:b/>
          <w:bCs/>
          <w:sz w:val="24"/>
          <w:szCs w:val="24"/>
        </w:rPr>
      </w:pPr>
      <w:r w:rsidRPr="00CC0B1E">
        <w:rPr>
          <w:rStyle w:val="Nagwek4"/>
          <w:b/>
          <w:bCs/>
          <w:sz w:val="24"/>
          <w:szCs w:val="24"/>
        </w:rPr>
        <w:t>Charakterystyczne orientacyjne parametry techniczne i wielkości inwestycji</w:t>
      </w:r>
      <w:bookmarkEnd w:id="5"/>
    </w:p>
    <w:p w14:paraId="3E1BD30B" w14:textId="40DE28D0" w:rsidR="00A21A83" w:rsidRPr="00CC0B1E" w:rsidRDefault="00A21A83" w:rsidP="0058669B">
      <w:pPr>
        <w:pStyle w:val="Nagwek40"/>
        <w:keepNext/>
        <w:keepLines/>
        <w:tabs>
          <w:tab w:val="left" w:pos="1369"/>
        </w:tabs>
        <w:spacing w:after="0" w:line="360" w:lineRule="auto"/>
        <w:ind w:left="880" w:firstLine="0"/>
        <w:jc w:val="center"/>
        <w:rPr>
          <w:sz w:val="24"/>
          <w:szCs w:val="24"/>
        </w:rPr>
      </w:pPr>
      <w:r w:rsidRPr="00CC0B1E">
        <w:rPr>
          <w:noProof/>
          <w:sz w:val="24"/>
          <w:szCs w:val="24"/>
        </w:rPr>
        <w:drawing>
          <wp:inline distT="0" distB="0" distL="0" distR="0" wp14:anchorId="6F8B0D8E" wp14:editId="0B9EC87C">
            <wp:extent cx="4493830" cy="2981960"/>
            <wp:effectExtent l="0" t="0" r="2540" b="8890"/>
            <wp:docPr id="999050649" name="Obraz 19" descr="2011, zdjęcie Marcin Skowroń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1, zdjęcie Marcin Skowroński"/>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17818" cy="2997878"/>
                    </a:xfrm>
                    <a:prstGeom prst="rect">
                      <a:avLst/>
                    </a:prstGeom>
                    <a:noFill/>
                    <a:ln>
                      <a:noFill/>
                    </a:ln>
                  </pic:spPr>
                </pic:pic>
              </a:graphicData>
            </a:graphic>
          </wp:inline>
        </w:drawing>
      </w:r>
    </w:p>
    <w:p w14:paraId="46CD7C0B" w14:textId="6C99EACF"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Orientacyjne parametry techniczne budynku:</w:t>
      </w:r>
    </w:p>
    <w:p w14:paraId="541C92A7" w14:textId="3E805E3F" w:rsidR="009B4A75" w:rsidRPr="00CC0B1E" w:rsidRDefault="00000000" w:rsidP="00CC0B1E">
      <w:pPr>
        <w:pStyle w:val="Teksttreci0"/>
        <w:numPr>
          <w:ilvl w:val="0"/>
          <w:numId w:val="13"/>
        </w:numPr>
        <w:tabs>
          <w:tab w:val="left" w:pos="869"/>
        </w:tabs>
        <w:spacing w:after="0" w:line="360" w:lineRule="auto"/>
        <w:ind w:firstLine="540"/>
        <w:jc w:val="both"/>
        <w:rPr>
          <w:sz w:val="24"/>
          <w:szCs w:val="24"/>
        </w:rPr>
      </w:pPr>
      <w:r w:rsidRPr="00CC0B1E">
        <w:rPr>
          <w:rStyle w:val="Teksttreci"/>
          <w:sz w:val="24"/>
          <w:szCs w:val="24"/>
        </w:rPr>
        <w:t xml:space="preserve">Kubatura budynku </w:t>
      </w:r>
      <w:r w:rsidR="00CC0B1E">
        <w:rPr>
          <w:rStyle w:val="Teksttreci"/>
          <w:sz w:val="24"/>
          <w:szCs w:val="24"/>
        </w:rPr>
        <w:t>2.614</w:t>
      </w:r>
      <w:r w:rsidRPr="00CC0B1E">
        <w:rPr>
          <w:rStyle w:val="Teksttreci"/>
          <w:sz w:val="24"/>
          <w:szCs w:val="24"/>
        </w:rPr>
        <w:t xml:space="preserve"> m</w:t>
      </w:r>
      <w:r w:rsidRPr="00CC0B1E">
        <w:rPr>
          <w:rStyle w:val="Teksttreci"/>
          <w:sz w:val="24"/>
          <w:szCs w:val="24"/>
          <w:vertAlign w:val="superscript"/>
        </w:rPr>
        <w:t>3</w:t>
      </w:r>
      <w:r w:rsidRPr="00CC0B1E">
        <w:rPr>
          <w:rStyle w:val="Teksttreci"/>
          <w:sz w:val="24"/>
          <w:szCs w:val="24"/>
        </w:rPr>
        <w:t>,</w:t>
      </w:r>
    </w:p>
    <w:p w14:paraId="6732F6A5" w14:textId="5ECB864E" w:rsidR="009B4A75" w:rsidRPr="00CC0B1E" w:rsidRDefault="00000000" w:rsidP="00CC0B1E">
      <w:pPr>
        <w:pStyle w:val="Teksttreci0"/>
        <w:numPr>
          <w:ilvl w:val="0"/>
          <w:numId w:val="13"/>
        </w:numPr>
        <w:tabs>
          <w:tab w:val="left" w:pos="869"/>
        </w:tabs>
        <w:spacing w:after="0" w:line="360" w:lineRule="auto"/>
        <w:ind w:firstLine="540"/>
        <w:jc w:val="both"/>
        <w:rPr>
          <w:sz w:val="24"/>
          <w:szCs w:val="24"/>
        </w:rPr>
      </w:pPr>
      <w:r w:rsidRPr="00CC0B1E">
        <w:rPr>
          <w:rStyle w:val="Teksttreci"/>
          <w:sz w:val="24"/>
          <w:szCs w:val="24"/>
        </w:rPr>
        <w:t xml:space="preserve">Powierzchnia użytkowa </w:t>
      </w:r>
      <w:r w:rsidR="00CC0B1E">
        <w:rPr>
          <w:rStyle w:val="Teksttreci"/>
          <w:sz w:val="24"/>
          <w:szCs w:val="24"/>
        </w:rPr>
        <w:t>249</w:t>
      </w:r>
      <w:r w:rsidRPr="00CC0B1E">
        <w:rPr>
          <w:rStyle w:val="Teksttreci"/>
          <w:sz w:val="24"/>
          <w:szCs w:val="24"/>
        </w:rPr>
        <w:t xml:space="preserve"> m</w:t>
      </w:r>
      <w:r w:rsidRPr="00CC0B1E">
        <w:rPr>
          <w:rStyle w:val="Teksttreci"/>
          <w:sz w:val="24"/>
          <w:szCs w:val="24"/>
          <w:vertAlign w:val="superscript"/>
        </w:rPr>
        <w:t>2</w:t>
      </w:r>
      <w:r w:rsidRPr="00CC0B1E">
        <w:rPr>
          <w:rStyle w:val="Teksttreci"/>
          <w:sz w:val="24"/>
          <w:szCs w:val="24"/>
        </w:rPr>
        <w:t>,</w:t>
      </w:r>
    </w:p>
    <w:p w14:paraId="292CF9F3" w14:textId="7178E984" w:rsidR="009B4A75" w:rsidRPr="00CC0B1E" w:rsidRDefault="00000000" w:rsidP="00CC0B1E">
      <w:pPr>
        <w:pStyle w:val="Teksttreci0"/>
        <w:numPr>
          <w:ilvl w:val="0"/>
          <w:numId w:val="13"/>
        </w:numPr>
        <w:tabs>
          <w:tab w:val="left" w:pos="869"/>
        </w:tabs>
        <w:spacing w:after="0" w:line="360" w:lineRule="auto"/>
        <w:ind w:firstLine="540"/>
        <w:jc w:val="both"/>
        <w:rPr>
          <w:sz w:val="24"/>
          <w:szCs w:val="24"/>
        </w:rPr>
      </w:pPr>
      <w:r w:rsidRPr="00CC0B1E">
        <w:rPr>
          <w:rStyle w:val="Teksttreci"/>
          <w:sz w:val="24"/>
          <w:szCs w:val="24"/>
        </w:rPr>
        <w:t xml:space="preserve">Ilość kondygnacji </w:t>
      </w:r>
      <w:r w:rsidR="00CC0B1E">
        <w:rPr>
          <w:rStyle w:val="Teksttreci"/>
          <w:sz w:val="24"/>
          <w:szCs w:val="24"/>
        </w:rPr>
        <w:t>1</w:t>
      </w:r>
      <w:r w:rsidRPr="00CC0B1E">
        <w:rPr>
          <w:rStyle w:val="Teksttreci"/>
          <w:sz w:val="24"/>
          <w:szCs w:val="24"/>
        </w:rPr>
        <w:t>,</w:t>
      </w:r>
    </w:p>
    <w:p w14:paraId="02C8DE34" w14:textId="77777777" w:rsidR="009B4A75" w:rsidRPr="00CC0B1E" w:rsidRDefault="00000000" w:rsidP="00CC0B1E">
      <w:pPr>
        <w:pStyle w:val="Teksttreci0"/>
        <w:numPr>
          <w:ilvl w:val="0"/>
          <w:numId w:val="13"/>
        </w:numPr>
        <w:tabs>
          <w:tab w:val="left" w:pos="876"/>
        </w:tabs>
        <w:spacing w:after="0" w:line="360" w:lineRule="auto"/>
        <w:ind w:firstLine="540"/>
        <w:jc w:val="both"/>
        <w:rPr>
          <w:sz w:val="24"/>
          <w:szCs w:val="24"/>
        </w:rPr>
      </w:pPr>
      <w:r w:rsidRPr="00CC0B1E">
        <w:rPr>
          <w:rStyle w:val="Teksttreci"/>
          <w:sz w:val="24"/>
          <w:szCs w:val="24"/>
        </w:rPr>
        <w:lastRenderedPageBreak/>
        <w:t>Wysokość budynku - budynek niski - N,</w:t>
      </w:r>
    </w:p>
    <w:p w14:paraId="6F0127F6" w14:textId="50BDC760" w:rsidR="009B4A75" w:rsidRPr="00CC0B1E" w:rsidRDefault="00000000" w:rsidP="00CC0B1E">
      <w:pPr>
        <w:pStyle w:val="Teksttreci0"/>
        <w:numPr>
          <w:ilvl w:val="0"/>
          <w:numId w:val="13"/>
        </w:numPr>
        <w:tabs>
          <w:tab w:val="left" w:pos="876"/>
        </w:tabs>
        <w:spacing w:after="0" w:line="360" w:lineRule="auto"/>
        <w:ind w:firstLine="540"/>
        <w:jc w:val="both"/>
        <w:rPr>
          <w:sz w:val="24"/>
          <w:szCs w:val="24"/>
        </w:rPr>
      </w:pPr>
      <w:r w:rsidRPr="00CC0B1E">
        <w:rPr>
          <w:rStyle w:val="Teksttreci"/>
          <w:sz w:val="24"/>
          <w:szCs w:val="24"/>
        </w:rPr>
        <w:t xml:space="preserve">Lata budowy </w:t>
      </w:r>
      <w:r w:rsidR="00CC0B1E">
        <w:rPr>
          <w:rStyle w:val="Teksttreci"/>
          <w:sz w:val="24"/>
          <w:szCs w:val="24"/>
        </w:rPr>
        <w:t>XIX</w:t>
      </w:r>
      <w:r w:rsidRPr="00CC0B1E">
        <w:rPr>
          <w:rStyle w:val="Teksttreci"/>
          <w:sz w:val="24"/>
          <w:szCs w:val="24"/>
        </w:rPr>
        <w:t>.</w:t>
      </w:r>
    </w:p>
    <w:p w14:paraId="1A66F59E" w14:textId="1F26B529"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 xml:space="preserve">Obiekt znajduje się na działce o powierzchni: </w:t>
      </w:r>
      <w:r w:rsidR="00CC0B1E">
        <w:rPr>
          <w:rStyle w:val="Teksttreci"/>
          <w:sz w:val="24"/>
          <w:szCs w:val="24"/>
        </w:rPr>
        <w:t>16.100,00</w:t>
      </w:r>
      <w:r w:rsidRPr="00CC0B1E">
        <w:rPr>
          <w:rStyle w:val="Teksttreci"/>
          <w:sz w:val="24"/>
          <w:szCs w:val="24"/>
        </w:rPr>
        <w:t xml:space="preserve"> m</w:t>
      </w:r>
      <w:r w:rsidRPr="00CC0B1E">
        <w:rPr>
          <w:rStyle w:val="Teksttreci"/>
          <w:sz w:val="24"/>
          <w:szCs w:val="24"/>
          <w:vertAlign w:val="superscript"/>
        </w:rPr>
        <w:t>2</w:t>
      </w:r>
      <w:r w:rsidRPr="00CC0B1E">
        <w:rPr>
          <w:rStyle w:val="Teksttreci"/>
          <w:sz w:val="24"/>
          <w:szCs w:val="24"/>
        </w:rPr>
        <w:t>.</w:t>
      </w:r>
    </w:p>
    <w:p w14:paraId="7AE97281" w14:textId="77777777" w:rsidR="009B4A75" w:rsidRPr="00CC0B1E" w:rsidRDefault="00000000" w:rsidP="00CC0B1E">
      <w:pPr>
        <w:pStyle w:val="Nagwek40"/>
        <w:keepNext/>
        <w:keepLines/>
        <w:numPr>
          <w:ilvl w:val="0"/>
          <w:numId w:val="8"/>
        </w:numPr>
        <w:tabs>
          <w:tab w:val="left" w:pos="526"/>
        </w:tabs>
        <w:spacing w:after="0" w:line="360" w:lineRule="auto"/>
        <w:ind w:firstLine="180"/>
        <w:jc w:val="both"/>
        <w:rPr>
          <w:sz w:val="24"/>
          <w:szCs w:val="24"/>
        </w:rPr>
      </w:pPr>
      <w:bookmarkStart w:id="6" w:name="bookmark14"/>
      <w:r w:rsidRPr="00CC0B1E">
        <w:rPr>
          <w:rStyle w:val="Nagwek4"/>
          <w:b/>
          <w:bCs/>
          <w:sz w:val="24"/>
          <w:szCs w:val="24"/>
        </w:rPr>
        <w:t>AKTUALNE UWARUNKOWANIA WYKONANIA PRZEDMIOTU ZAMÓWIENIA</w:t>
      </w:r>
      <w:bookmarkEnd w:id="6"/>
    </w:p>
    <w:p w14:paraId="68DAC35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Podane w programie </w:t>
      </w:r>
      <w:proofErr w:type="spellStart"/>
      <w:r w:rsidRPr="00CC0B1E">
        <w:rPr>
          <w:rStyle w:val="Teksttreci"/>
          <w:sz w:val="24"/>
          <w:szCs w:val="24"/>
        </w:rPr>
        <w:t>funkcjonalno</w:t>
      </w:r>
      <w:proofErr w:type="spellEnd"/>
      <w:r w:rsidRPr="00CC0B1E">
        <w:rPr>
          <w:rStyle w:val="Teksttreci"/>
          <w:sz w:val="24"/>
          <w:szCs w:val="24"/>
        </w:rPr>
        <w:t xml:space="preserve"> - użytkowym informacje nie zwalniają oferentów z konieczności przeprowadzenia wizji lokalnej w terenie i uwzględnienia innych nie opisanych uwarunkowań.</w:t>
      </w:r>
    </w:p>
    <w:p w14:paraId="2B84997A" w14:textId="77777777" w:rsidR="009B4A75" w:rsidRPr="00CC0B1E" w:rsidRDefault="00000000" w:rsidP="00CC0B1E">
      <w:pPr>
        <w:pStyle w:val="Nagwek40"/>
        <w:keepNext/>
        <w:keepLines/>
        <w:numPr>
          <w:ilvl w:val="1"/>
          <w:numId w:val="8"/>
        </w:numPr>
        <w:tabs>
          <w:tab w:val="left" w:pos="1384"/>
        </w:tabs>
        <w:spacing w:after="0" w:line="360" w:lineRule="auto"/>
        <w:jc w:val="both"/>
        <w:rPr>
          <w:sz w:val="24"/>
          <w:szCs w:val="24"/>
        </w:rPr>
      </w:pPr>
      <w:bookmarkStart w:id="7" w:name="bookmark16"/>
      <w:r w:rsidRPr="00CC0B1E">
        <w:rPr>
          <w:rStyle w:val="Nagwek4"/>
          <w:b/>
          <w:bCs/>
          <w:sz w:val="24"/>
          <w:szCs w:val="24"/>
        </w:rPr>
        <w:t>Uwarunkowania planistyczne</w:t>
      </w:r>
      <w:bookmarkEnd w:id="7"/>
    </w:p>
    <w:p w14:paraId="1900B1F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Warunki techniczne należy uzyskać dla zamierzenia inwestycyjnego polegającego na wykonywaniu prac remontowych. Nie wyklucza się konieczności uzyskania decyzji o warunkach zabudowy lub innych dokumentów związanych z pozwoleniem </w:t>
      </w:r>
      <w:proofErr w:type="spellStart"/>
      <w:r w:rsidRPr="00CC0B1E">
        <w:rPr>
          <w:rStyle w:val="Teksttreci"/>
          <w:sz w:val="24"/>
          <w:szCs w:val="24"/>
        </w:rPr>
        <w:t>wodno</w:t>
      </w:r>
      <w:proofErr w:type="spellEnd"/>
      <w:r w:rsidRPr="00CC0B1E">
        <w:rPr>
          <w:rStyle w:val="Teksttreci"/>
          <w:sz w:val="24"/>
          <w:szCs w:val="24"/>
        </w:rPr>
        <w:t xml:space="preserve"> - prawnym i środowiskowym.</w:t>
      </w:r>
    </w:p>
    <w:p w14:paraId="4AB91A7D" w14:textId="77777777" w:rsidR="009B4A75" w:rsidRPr="00CC0B1E" w:rsidRDefault="00000000" w:rsidP="00CC0B1E">
      <w:pPr>
        <w:pStyle w:val="Nagwek40"/>
        <w:keepNext/>
        <w:keepLines/>
        <w:numPr>
          <w:ilvl w:val="1"/>
          <w:numId w:val="8"/>
        </w:numPr>
        <w:tabs>
          <w:tab w:val="left" w:pos="1384"/>
        </w:tabs>
        <w:spacing w:after="0" w:line="360" w:lineRule="auto"/>
        <w:jc w:val="both"/>
        <w:rPr>
          <w:sz w:val="24"/>
          <w:szCs w:val="24"/>
        </w:rPr>
      </w:pPr>
      <w:bookmarkStart w:id="8" w:name="bookmark18"/>
      <w:r w:rsidRPr="00CC0B1E">
        <w:rPr>
          <w:rStyle w:val="Nagwek4"/>
          <w:b/>
          <w:bCs/>
          <w:sz w:val="24"/>
          <w:szCs w:val="24"/>
        </w:rPr>
        <w:t>Uwarunkowania związane ze stanem istniejącym</w:t>
      </w:r>
      <w:bookmarkEnd w:id="8"/>
    </w:p>
    <w:p w14:paraId="3A3A169C" w14:textId="3E7C090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Budynek zlokalizowany jest w województwie </w:t>
      </w:r>
      <w:r w:rsidR="008C1982">
        <w:rPr>
          <w:rStyle w:val="Teksttreci"/>
          <w:sz w:val="24"/>
          <w:szCs w:val="24"/>
        </w:rPr>
        <w:t>kujawsko - pomorskim</w:t>
      </w:r>
      <w:r w:rsidRPr="00CC0B1E">
        <w:rPr>
          <w:rStyle w:val="Teksttreci"/>
          <w:sz w:val="24"/>
          <w:szCs w:val="24"/>
        </w:rPr>
        <w:t xml:space="preserve">, powiecie </w:t>
      </w:r>
      <w:r w:rsidR="008C1982">
        <w:rPr>
          <w:rStyle w:val="Teksttreci"/>
          <w:sz w:val="24"/>
          <w:szCs w:val="24"/>
        </w:rPr>
        <w:t>lipnowskim</w:t>
      </w:r>
      <w:r w:rsidRPr="00CC0B1E">
        <w:rPr>
          <w:rStyle w:val="Teksttreci"/>
          <w:sz w:val="24"/>
          <w:szCs w:val="24"/>
        </w:rPr>
        <w:t xml:space="preserve">, gminie </w:t>
      </w:r>
      <w:r w:rsidR="008C1982">
        <w:rPr>
          <w:rStyle w:val="Teksttreci"/>
          <w:sz w:val="24"/>
          <w:szCs w:val="24"/>
        </w:rPr>
        <w:t>TŁUCHOWO</w:t>
      </w:r>
      <w:r w:rsidRPr="00CC0B1E">
        <w:rPr>
          <w:rStyle w:val="Teksttreci"/>
          <w:sz w:val="24"/>
          <w:szCs w:val="24"/>
        </w:rPr>
        <w:t xml:space="preserve">, działka nr ew. </w:t>
      </w:r>
      <w:r w:rsidR="008C1982">
        <w:rPr>
          <w:rStyle w:val="Teksttreci"/>
          <w:sz w:val="24"/>
          <w:szCs w:val="24"/>
        </w:rPr>
        <w:t>47/1</w:t>
      </w:r>
      <w:r w:rsidRPr="00CC0B1E">
        <w:rPr>
          <w:rStyle w:val="Teksttreci"/>
          <w:sz w:val="24"/>
          <w:szCs w:val="24"/>
        </w:rPr>
        <w:t xml:space="preserve"> obręb </w:t>
      </w:r>
      <w:r w:rsidR="008C1982">
        <w:rPr>
          <w:rStyle w:val="Teksttreci"/>
          <w:sz w:val="24"/>
          <w:szCs w:val="24"/>
        </w:rPr>
        <w:t>0002 JASIEŃ</w:t>
      </w:r>
      <w:r w:rsidRPr="00CC0B1E">
        <w:rPr>
          <w:rStyle w:val="Teksttreci"/>
          <w:sz w:val="24"/>
          <w:szCs w:val="24"/>
        </w:rPr>
        <w:t>, pow. 1,6</w:t>
      </w:r>
      <w:r w:rsidR="008C1982">
        <w:rPr>
          <w:rStyle w:val="Teksttreci"/>
          <w:sz w:val="24"/>
          <w:szCs w:val="24"/>
        </w:rPr>
        <w:t>1</w:t>
      </w:r>
      <w:r w:rsidRPr="00CC0B1E">
        <w:rPr>
          <w:rStyle w:val="Teksttreci"/>
          <w:sz w:val="24"/>
          <w:szCs w:val="24"/>
        </w:rPr>
        <w:t xml:space="preserve"> ha </w:t>
      </w:r>
      <w:r w:rsidR="008C1982">
        <w:rPr>
          <w:rStyle w:val="Teksttreci"/>
          <w:sz w:val="24"/>
          <w:szCs w:val="24"/>
        </w:rPr>
        <w:t xml:space="preserve"> w miejscowości Jasień</w:t>
      </w:r>
      <w:r w:rsidRPr="00CC0B1E">
        <w:rPr>
          <w:rStyle w:val="Teksttreci"/>
          <w:sz w:val="24"/>
          <w:szCs w:val="24"/>
        </w:rPr>
        <w:t>.</w:t>
      </w:r>
    </w:p>
    <w:p w14:paraId="61823969" w14:textId="13190CBB" w:rsidR="009B4A75" w:rsidRPr="008C1982" w:rsidRDefault="00000000" w:rsidP="008C1982">
      <w:pPr>
        <w:pStyle w:val="Teksttreci0"/>
        <w:spacing w:line="360" w:lineRule="auto"/>
        <w:ind w:left="180"/>
        <w:jc w:val="both"/>
        <w:rPr>
          <w:sz w:val="24"/>
          <w:szCs w:val="24"/>
        </w:rPr>
      </w:pPr>
      <w:r w:rsidRPr="008C1982">
        <w:rPr>
          <w:rStyle w:val="Teksttreci"/>
          <w:sz w:val="24"/>
          <w:szCs w:val="24"/>
        </w:rPr>
        <w:t xml:space="preserve">Identyfikator działki </w:t>
      </w:r>
      <w:r w:rsidR="008C1982" w:rsidRPr="008C1982">
        <w:rPr>
          <w:sz w:val="24"/>
          <w:szCs w:val="24"/>
        </w:rPr>
        <w:t>040808_2.0002.47/1</w:t>
      </w:r>
      <w:r w:rsidRPr="008C1982">
        <w:rPr>
          <w:rStyle w:val="Teksttreci"/>
          <w:sz w:val="24"/>
          <w:szCs w:val="24"/>
        </w:rPr>
        <w:t>. Budynek pałacu, który jest przedmiotem zlokalizowany jest w części centralnej nieruchomości gruntowej.</w:t>
      </w:r>
    </w:p>
    <w:p w14:paraId="5BE149B5" w14:textId="6A1BC6C7" w:rsidR="009B4A75" w:rsidRPr="008C1982" w:rsidRDefault="00000000" w:rsidP="00CC0B1E">
      <w:pPr>
        <w:pStyle w:val="Teksttreci0"/>
        <w:spacing w:after="0" w:line="360" w:lineRule="auto"/>
        <w:ind w:firstLine="180"/>
        <w:jc w:val="both"/>
        <w:rPr>
          <w:sz w:val="24"/>
          <w:szCs w:val="24"/>
        </w:rPr>
      </w:pPr>
      <w:r w:rsidRPr="008C1982">
        <w:rPr>
          <w:rStyle w:val="Teksttreci"/>
          <w:sz w:val="24"/>
          <w:szCs w:val="24"/>
        </w:rPr>
        <w:t xml:space="preserve">Budynek usytuowany jest na </w:t>
      </w:r>
      <w:r w:rsidR="00643C4C" w:rsidRPr="008C1982">
        <w:rPr>
          <w:rStyle w:val="Teksttreci"/>
          <w:sz w:val="24"/>
          <w:szCs w:val="24"/>
        </w:rPr>
        <w:t>poniższym zdjęciu</w:t>
      </w:r>
      <w:r w:rsidRPr="008C1982">
        <w:rPr>
          <w:rStyle w:val="Teksttreci"/>
          <w:sz w:val="24"/>
          <w:szCs w:val="24"/>
        </w:rPr>
        <w:t>:</w:t>
      </w:r>
    </w:p>
    <w:p w14:paraId="29190379" w14:textId="77777777" w:rsidR="008C1982" w:rsidRDefault="00972138" w:rsidP="008C1982">
      <w:pPr>
        <w:spacing w:line="360" w:lineRule="auto"/>
        <w:ind w:left="170"/>
        <w:jc w:val="center"/>
        <w:rPr>
          <w:rFonts w:ascii="Times New Roman" w:eastAsiaTheme="minorHAnsi" w:hAnsi="Times New Roman" w:cs="Times New Roman"/>
          <w:color w:val="auto"/>
          <w:kern w:val="2"/>
          <w:lang w:eastAsia="en-US" w:bidi="ar-SA"/>
          <w14:ligatures w14:val="standardContextual"/>
        </w:rPr>
      </w:pPr>
      <w:r w:rsidRPr="00CC0B1E">
        <w:rPr>
          <w:rFonts w:ascii="Times New Roman" w:hAnsi="Times New Roman" w:cs="Times New Roman"/>
          <w:noProof/>
        </w:rPr>
        <mc:AlternateContent>
          <mc:Choice Requires="wps">
            <w:drawing>
              <wp:anchor distT="0" distB="0" distL="114300" distR="114300" simplePos="0" relativeHeight="251659264" behindDoc="0" locked="0" layoutInCell="1" allowOverlap="1" wp14:anchorId="07F4F33A" wp14:editId="2B14FCFD">
                <wp:simplePos x="0" y="0"/>
                <wp:positionH relativeFrom="column">
                  <wp:posOffset>2529840</wp:posOffset>
                </wp:positionH>
                <wp:positionV relativeFrom="paragraph">
                  <wp:posOffset>1492885</wp:posOffset>
                </wp:positionV>
                <wp:extent cx="617220" cy="541020"/>
                <wp:effectExtent l="0" t="38100" r="49530" b="30480"/>
                <wp:wrapNone/>
                <wp:docPr id="830905436" name="Łącznik prosty ze strzałką 18"/>
                <wp:cNvGraphicFramePr/>
                <a:graphic xmlns:a="http://schemas.openxmlformats.org/drawingml/2006/main">
                  <a:graphicData uri="http://schemas.microsoft.com/office/word/2010/wordprocessingShape">
                    <wps:wsp>
                      <wps:cNvCnPr/>
                      <wps:spPr>
                        <a:xfrm flipV="1">
                          <a:off x="0" y="0"/>
                          <a:ext cx="617220" cy="54102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FD14B75" id="_x0000_t32" coordsize="21600,21600" o:spt="32" o:oned="t" path="m,l21600,21600e" filled="f">
                <v:path arrowok="t" fillok="f" o:connecttype="none"/>
                <o:lock v:ext="edit" shapetype="t"/>
              </v:shapetype>
              <v:shape id="Łącznik prosty ze strzałką 18" o:spid="_x0000_s1026" type="#_x0000_t32" style="position:absolute;margin-left:199.2pt;margin-top:117.55pt;width:48.6pt;height:42.6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" strokecolor="red" strokeweight="1.5pt">
                <v:stroke endarrow="block" joinstyle="miter"/>
              </v:shape>
            </w:pict>
          </mc:Fallback>
        </mc:AlternateContent>
      </w:r>
      <w:r w:rsidR="00643C4C" w:rsidRPr="00CC0B1E">
        <w:rPr>
          <w:rStyle w:val="Teksttreci"/>
          <w:rFonts w:eastAsia="Courier New"/>
          <w:noProof/>
          <w:sz w:val="24"/>
          <w:szCs w:val="24"/>
        </w:rPr>
        <w:drawing>
          <wp:inline distT="0" distB="0" distL="0" distR="0" wp14:anchorId="6E4A3393" wp14:editId="36A4A25F">
            <wp:extent cx="4561869" cy="3545205"/>
            <wp:effectExtent l="0" t="0" r="0" b="0"/>
            <wp:docPr id="17491806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180630" name=""/>
                    <pic:cNvPicPr/>
                  </pic:nvPicPr>
                  <pic:blipFill>
                    <a:blip r:embed="rId11"/>
                    <a:stretch>
                      <a:fillRect/>
                    </a:stretch>
                  </pic:blipFill>
                  <pic:spPr>
                    <a:xfrm>
                      <a:off x="0" y="0"/>
                      <a:ext cx="4566519" cy="3548819"/>
                    </a:xfrm>
                    <a:prstGeom prst="rect">
                      <a:avLst/>
                    </a:prstGeom>
                  </pic:spPr>
                </pic:pic>
              </a:graphicData>
            </a:graphic>
          </wp:inline>
        </w:drawing>
      </w:r>
    </w:p>
    <w:p w14:paraId="36647361" w14:textId="77777777" w:rsidR="008C1982" w:rsidRDefault="008C1982" w:rsidP="008C1982">
      <w:pPr>
        <w:spacing w:line="360" w:lineRule="auto"/>
        <w:ind w:left="170"/>
        <w:rPr>
          <w:rFonts w:ascii="Times New Roman" w:eastAsiaTheme="minorHAnsi" w:hAnsi="Times New Roman" w:cs="Times New Roman"/>
          <w:color w:val="auto"/>
          <w:kern w:val="2"/>
          <w:lang w:eastAsia="en-US" w:bidi="ar-SA"/>
          <w14:ligatures w14:val="standardContextual"/>
        </w:rPr>
      </w:pPr>
    </w:p>
    <w:p w14:paraId="2DA2A826" w14:textId="17D857D3" w:rsidR="008C1982" w:rsidRPr="001E4D95" w:rsidRDefault="008C1982" w:rsidP="001E4D95">
      <w:pPr>
        <w:pStyle w:val="Akapitzlist"/>
        <w:numPr>
          <w:ilvl w:val="2"/>
          <w:numId w:val="8"/>
        </w:numPr>
        <w:spacing w:line="360" w:lineRule="auto"/>
        <w:rPr>
          <w:rFonts w:ascii="Times New Roman" w:eastAsiaTheme="minorHAnsi" w:hAnsi="Times New Roman" w:cs="Times New Roman"/>
          <w:b/>
          <w:bCs/>
          <w:color w:val="auto"/>
          <w:kern w:val="2"/>
          <w:lang w:eastAsia="en-US" w:bidi="ar-SA"/>
          <w14:ligatures w14:val="standardContextual"/>
        </w:rPr>
      </w:pPr>
      <w:r w:rsidRPr="001E4D95">
        <w:rPr>
          <w:rFonts w:ascii="Times New Roman" w:eastAsiaTheme="minorHAnsi" w:hAnsi="Times New Roman" w:cs="Times New Roman"/>
          <w:b/>
          <w:bCs/>
          <w:color w:val="auto"/>
          <w:kern w:val="2"/>
          <w:lang w:eastAsia="en-US" w:bidi="ar-SA"/>
          <w14:ligatures w14:val="standardContextual"/>
        </w:rPr>
        <w:lastRenderedPageBreak/>
        <w:t>Rys historyczny</w:t>
      </w:r>
    </w:p>
    <w:p w14:paraId="5D6AAC71" w14:textId="6CA94FBA" w:rsidR="008A4C7C" w:rsidRDefault="008A4C7C" w:rsidP="008C1982">
      <w:pPr>
        <w:spacing w:line="360" w:lineRule="auto"/>
        <w:ind w:left="170"/>
        <w:jc w:val="both"/>
        <w:rPr>
          <w:rFonts w:ascii="Times New Roman" w:eastAsiaTheme="minorHAnsi" w:hAnsi="Times New Roman" w:cs="Times New Roman"/>
          <w:color w:val="auto"/>
          <w:kern w:val="2"/>
          <w:lang w:eastAsia="en-US" w:bidi="ar-SA"/>
          <w14:ligatures w14:val="standardContextual"/>
        </w:rPr>
      </w:pPr>
      <w:r w:rsidRPr="00CC0B1E">
        <w:rPr>
          <w:rFonts w:ascii="Times New Roman" w:eastAsiaTheme="minorHAnsi" w:hAnsi="Times New Roman" w:cs="Times New Roman"/>
          <w:color w:val="auto"/>
          <w:kern w:val="2"/>
          <w:lang w:eastAsia="en-US" w:bidi="ar-SA"/>
          <w14:ligatures w14:val="standardContextual"/>
        </w:rPr>
        <w:t xml:space="preserve">Pod koniec XV w. majątek rycerski należał do Jana z Jasienia. W drugiej połowie XVI w. majątek był rozdrobniony pomiędzy jedenastu właścicieli. W 1673 r. Jasień posiadał już tylko dwóch właścicieli: Walentego i Wojciecha Jasieńskich. W drugiej połowie XVIII w. majątek był własnością Józefa </w:t>
      </w:r>
      <w:proofErr w:type="spellStart"/>
      <w:r w:rsidRPr="00CC0B1E">
        <w:rPr>
          <w:rFonts w:ascii="Times New Roman" w:eastAsiaTheme="minorHAnsi" w:hAnsi="Times New Roman" w:cs="Times New Roman"/>
          <w:color w:val="auto"/>
          <w:kern w:val="2"/>
          <w:lang w:eastAsia="en-US" w:bidi="ar-SA"/>
          <w14:ligatures w14:val="standardContextual"/>
        </w:rPr>
        <w:t>Charchowskiego</w:t>
      </w:r>
      <w:proofErr w:type="spellEnd"/>
      <w:r w:rsidRPr="00CC0B1E">
        <w:rPr>
          <w:rFonts w:ascii="Times New Roman" w:eastAsiaTheme="minorHAnsi" w:hAnsi="Times New Roman" w:cs="Times New Roman"/>
          <w:color w:val="auto"/>
          <w:kern w:val="2"/>
          <w:lang w:eastAsia="en-US" w:bidi="ar-SA"/>
          <w14:ligatures w14:val="standardContextual"/>
        </w:rPr>
        <w:t xml:space="preserve">. Od jego spadkobierców w 1832 roku dobra wykupił biskup pomocniczy płocki, Konstanty </w:t>
      </w:r>
      <w:proofErr w:type="spellStart"/>
      <w:r w:rsidRPr="00CC0B1E">
        <w:rPr>
          <w:rFonts w:ascii="Times New Roman" w:eastAsiaTheme="minorHAnsi" w:hAnsi="Times New Roman" w:cs="Times New Roman"/>
          <w:color w:val="auto"/>
          <w:kern w:val="2"/>
          <w:lang w:eastAsia="en-US" w:bidi="ar-SA"/>
          <w14:ligatures w14:val="standardContextual"/>
        </w:rPr>
        <w:t>Plejewski</w:t>
      </w:r>
      <w:proofErr w:type="spellEnd"/>
      <w:r w:rsidRPr="00CC0B1E">
        <w:rPr>
          <w:rFonts w:ascii="Times New Roman" w:eastAsiaTheme="minorHAnsi" w:hAnsi="Times New Roman" w:cs="Times New Roman"/>
          <w:color w:val="auto"/>
          <w:kern w:val="2"/>
          <w:lang w:eastAsia="en-US" w:bidi="ar-SA"/>
          <w14:ligatures w14:val="standardContextual"/>
        </w:rPr>
        <w:t>. Po jego śmierci w 1838 roku majątek odziedziczył jego siostrzeniec Hipolit Dunin-Wąsowicz (1806-1876). W stosunkowo niedługim czasie staje się on posiadaczem największego w okolicy majątku obejmującego kilka okolicznych wsi.</w:t>
      </w:r>
      <w:r w:rsidRPr="00CC0B1E">
        <w:rPr>
          <w:rFonts w:ascii="Times New Roman" w:eastAsiaTheme="minorHAnsi" w:hAnsi="Times New Roman" w:cs="Times New Roman"/>
          <w:color w:val="auto"/>
          <w:kern w:val="2"/>
          <w:lang w:eastAsia="en-US" w:bidi="ar-SA"/>
          <w14:ligatures w14:val="standardContextual"/>
        </w:rPr>
        <w:br/>
        <w:t>W roku 1876 wskutek działów rodzinnych wieś przejął syn Hipolit(?-1917). To on pod koniec XIX wieku rozpoczął budowę dworu, którą ukończył w roku 1905. Założył wówczas także park dworski. W 1907 przekazał Jasień synowi Hipolitowi(1874-1943). Ten z kolei w 1939 przekazuje wieś swojemu synowi Tadeuszowi(1915-1954). Po wojnie dwór przeznaczono na szkołę, która mieściła się w nim do roku 2004. Obecnie budynek pozostaje własnością gminy, jest wykorzystywany przez Ochotniczą Straż Pożarną, Radę Sołecką, a część pomieszczeń przeznaczono na mieszkania komunalne.</w:t>
      </w:r>
    </w:p>
    <w:p w14:paraId="744FEC22" w14:textId="417A4A20" w:rsidR="008A4C7C" w:rsidRDefault="001E4D95" w:rsidP="001E4D95">
      <w:pPr>
        <w:pStyle w:val="Akapitzlist"/>
        <w:numPr>
          <w:ilvl w:val="2"/>
          <w:numId w:val="8"/>
        </w:numPr>
        <w:spacing w:line="360" w:lineRule="auto"/>
        <w:jc w:val="both"/>
        <w:rPr>
          <w:rFonts w:ascii="Times New Roman" w:eastAsiaTheme="minorHAnsi" w:hAnsi="Times New Roman" w:cs="Times New Roman"/>
          <w:b/>
          <w:bCs/>
          <w:color w:val="auto"/>
          <w:kern w:val="2"/>
          <w:lang w:eastAsia="en-US" w:bidi="ar-SA"/>
          <w14:ligatures w14:val="standardContextual"/>
        </w:rPr>
      </w:pPr>
      <w:r w:rsidRPr="001E4D95">
        <w:rPr>
          <w:rFonts w:ascii="Times New Roman" w:eastAsiaTheme="minorHAnsi" w:hAnsi="Times New Roman" w:cs="Times New Roman"/>
          <w:b/>
          <w:bCs/>
          <w:color w:val="auto"/>
          <w:kern w:val="2"/>
          <w:lang w:eastAsia="en-US" w:bidi="ar-SA"/>
          <w14:ligatures w14:val="standardContextual"/>
        </w:rPr>
        <w:t>Założenia architektoniczne</w:t>
      </w:r>
    </w:p>
    <w:p w14:paraId="553DC1AC" w14:textId="5BF07FDF" w:rsidR="001E4D95" w:rsidRPr="001E4D95" w:rsidRDefault="001E4D95" w:rsidP="001E4D95">
      <w:pPr>
        <w:spacing w:line="360" w:lineRule="auto"/>
        <w:ind w:left="113"/>
        <w:jc w:val="both"/>
        <w:rPr>
          <w:rStyle w:val="Teksttreci"/>
          <w:rFonts w:eastAsiaTheme="minorHAnsi"/>
          <w:color w:val="auto"/>
          <w:kern w:val="2"/>
          <w:sz w:val="24"/>
          <w:szCs w:val="24"/>
          <w:lang w:eastAsia="en-US" w:bidi="ar-SA"/>
          <w14:ligatures w14:val="standardContextual"/>
        </w:rPr>
      </w:pPr>
      <w:r w:rsidRPr="001E4D95">
        <w:rPr>
          <w:rFonts w:ascii="Times New Roman" w:eastAsiaTheme="minorHAnsi" w:hAnsi="Times New Roman" w:cs="Times New Roman"/>
          <w:color w:val="auto"/>
          <w:kern w:val="2"/>
          <w:lang w:eastAsia="en-US"/>
          <w14:ligatures w14:val="standardContextual"/>
        </w:rPr>
        <w:t xml:space="preserve">Dwór jest budowlą murowaną, podpiwniczoną, przykrytą dachem naczółkowym. Dom w części środkowej dwupiętrowy, od frontu zwieńczony charakterystycznym naczółkiem, </w:t>
      </w:r>
      <w:proofErr w:type="spellStart"/>
      <w:r w:rsidRPr="001E4D95">
        <w:rPr>
          <w:rFonts w:ascii="Times New Roman" w:eastAsiaTheme="minorHAnsi" w:hAnsi="Times New Roman" w:cs="Times New Roman"/>
          <w:color w:val="auto"/>
          <w:kern w:val="2"/>
          <w:lang w:eastAsia="en-US"/>
          <w14:ligatures w14:val="standardContextual"/>
        </w:rPr>
        <w:t>boniowany</w:t>
      </w:r>
      <w:proofErr w:type="spellEnd"/>
      <w:r w:rsidRPr="001E4D95">
        <w:rPr>
          <w:rFonts w:ascii="Times New Roman" w:eastAsiaTheme="minorHAnsi" w:hAnsi="Times New Roman" w:cs="Times New Roman"/>
          <w:color w:val="auto"/>
          <w:kern w:val="2"/>
          <w:lang w:eastAsia="en-US"/>
          <w14:ligatures w14:val="standardContextual"/>
        </w:rPr>
        <w:t xml:space="preserve"> na narożach. Z boku posiada niewielką dobudówkę z bocznym wejściem, osłoniętym daszkiem opartym na czworobocznym filarze.</w:t>
      </w:r>
    </w:p>
    <w:p w14:paraId="158A5679" w14:textId="68C2231A" w:rsidR="009B4A75" w:rsidRPr="00CC0B1E" w:rsidRDefault="00000000" w:rsidP="00CC0B1E">
      <w:pPr>
        <w:pStyle w:val="Nagwek40"/>
        <w:keepNext/>
        <w:keepLines/>
        <w:numPr>
          <w:ilvl w:val="1"/>
          <w:numId w:val="8"/>
        </w:numPr>
        <w:tabs>
          <w:tab w:val="left" w:pos="1337"/>
        </w:tabs>
        <w:spacing w:after="0" w:line="360" w:lineRule="auto"/>
        <w:jc w:val="both"/>
        <w:rPr>
          <w:sz w:val="24"/>
          <w:szCs w:val="24"/>
        </w:rPr>
      </w:pPr>
      <w:bookmarkStart w:id="9" w:name="bookmark20"/>
      <w:r w:rsidRPr="00CC0B1E">
        <w:rPr>
          <w:rStyle w:val="Nagwek4"/>
          <w:b/>
          <w:bCs/>
          <w:sz w:val="24"/>
          <w:szCs w:val="24"/>
        </w:rPr>
        <w:t>Uwarunkowania związane z uzbrojeniem terenu</w:t>
      </w:r>
      <w:bookmarkEnd w:id="9"/>
    </w:p>
    <w:p w14:paraId="77240CC3" w14:textId="745EB28E"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Na terenie działki znajduje się sieć elektryczna, wodna z wodociągu </w:t>
      </w:r>
      <w:r w:rsidR="00C22E9F">
        <w:rPr>
          <w:rStyle w:val="Teksttreci"/>
          <w:sz w:val="24"/>
          <w:szCs w:val="24"/>
        </w:rPr>
        <w:t>wiejskiego</w:t>
      </w:r>
      <w:r w:rsidRPr="00CC0B1E">
        <w:rPr>
          <w:rStyle w:val="Teksttreci"/>
          <w:sz w:val="24"/>
          <w:szCs w:val="24"/>
        </w:rPr>
        <w:t>. Ogrzewanie budynku we własnym zakresie, główne za paliwo stałe (węglowe).</w:t>
      </w:r>
    </w:p>
    <w:p w14:paraId="3D0A8682" w14:textId="77777777" w:rsidR="009B4A75" w:rsidRPr="00CC0B1E" w:rsidRDefault="00000000" w:rsidP="00CC0B1E">
      <w:pPr>
        <w:pStyle w:val="Nagwek40"/>
        <w:keepNext/>
        <w:keepLines/>
        <w:numPr>
          <w:ilvl w:val="1"/>
          <w:numId w:val="8"/>
        </w:numPr>
        <w:tabs>
          <w:tab w:val="left" w:pos="1337"/>
        </w:tabs>
        <w:spacing w:after="0" w:line="360" w:lineRule="auto"/>
        <w:ind w:left="1320" w:hanging="440"/>
        <w:jc w:val="both"/>
        <w:rPr>
          <w:sz w:val="24"/>
          <w:szCs w:val="24"/>
        </w:rPr>
      </w:pPr>
      <w:bookmarkStart w:id="10" w:name="bookmark22"/>
      <w:r w:rsidRPr="00CC0B1E">
        <w:rPr>
          <w:rStyle w:val="Nagwek4"/>
          <w:b/>
          <w:bCs/>
          <w:sz w:val="24"/>
          <w:szCs w:val="24"/>
        </w:rPr>
        <w:t>Uwarunkowania związane z ochroną zabytków i położeniem na terenach prac górniczych</w:t>
      </w:r>
      <w:bookmarkEnd w:id="10"/>
    </w:p>
    <w:p w14:paraId="57D6F1D5" w14:textId="21AAE0FD"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Zespół pałacowy </w:t>
      </w:r>
      <w:r w:rsidR="00A3160E">
        <w:rPr>
          <w:rStyle w:val="Teksttreci"/>
          <w:sz w:val="24"/>
          <w:szCs w:val="24"/>
        </w:rPr>
        <w:t xml:space="preserve">nie </w:t>
      </w:r>
      <w:r w:rsidRPr="00CC0B1E">
        <w:rPr>
          <w:rStyle w:val="Teksttreci"/>
          <w:sz w:val="24"/>
          <w:szCs w:val="24"/>
        </w:rPr>
        <w:t>został wpisany do rejestru zabytków</w:t>
      </w:r>
      <w:r w:rsidR="00A3160E">
        <w:rPr>
          <w:rStyle w:val="Teksttreci"/>
          <w:sz w:val="24"/>
          <w:szCs w:val="24"/>
        </w:rPr>
        <w:t>, jednakże znajduje się w gminnej ewidencji zabytków</w:t>
      </w:r>
      <w:r w:rsidRPr="00CC0B1E">
        <w:rPr>
          <w:rStyle w:val="Teksttreci"/>
          <w:sz w:val="24"/>
          <w:szCs w:val="24"/>
        </w:rPr>
        <w:t>. Budynek pałacu wykonany w konstrukcji tradycyjnej murowanej, podlega ochronie konserwatorskiej uregulowanej między innymi w ustawie z dnia 23.07.2003 roku ochronie zabytków i opiece nad zabytkami (DZ.U. z 2022r, poz.840).</w:t>
      </w:r>
    </w:p>
    <w:p w14:paraId="6C085297"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Działka nie jest położona na terenie prac górniczych.</w:t>
      </w:r>
    </w:p>
    <w:p w14:paraId="16555F5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Z uwagi na zabytkowy charakter obiektu oraz elementów otoczenia, Wykonawca na etapie składania oferty przedstawi Zamawiającemu (w formie załącznika do oferty) dokumenty obejmujące wykaz robót budowlanych wykonanych nie wcześniej niż w okresie ostatnich 5 lat przed upływem terminu składania ofert, a jeżeli okres prowadzenia działalności jest krótszy - w </w:t>
      </w:r>
      <w:r w:rsidRPr="00CC0B1E">
        <w:rPr>
          <w:rStyle w:val="Teksttreci"/>
          <w:sz w:val="24"/>
          <w:szCs w:val="24"/>
        </w:rPr>
        <w:lastRenderedPageBreak/>
        <w:t>tym okresie, wraz z podaniem ich rodzaju, wartości, daty i miejsca wykonania oraz podmiotów, na rzecz których roboty te zostały wykonane, oraz załączeniem dowodów określających czy te roboty budowlane zostały wykonane należycie, przy czym którego roboty budowlane zostały wykonywane, a jeżeli Wykonawca z przyczyn niezależnych od niego nie jest w stanie uzyskać tych dokumentów - przedstawi inne dokumenty - dokumentujące Wykonanie robót budowlanych i potwierdzone przez Wojewódzki Urząd Ochrony Zabytków.</w:t>
      </w:r>
    </w:p>
    <w:p w14:paraId="6438845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Ponadto należy przedstawić wykaz osób, skierowanych przez Wykonawcę do realizacji zamówienia publicznego, w szczególności odpowiadających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Udział w robotach budowlanych prowadzonych przy zabytkach nieruchomych wpisanych do rejestru lub inwentarza muzeum będącego instytucją kultury oraz udział w pracach konserwatorskich, pracach restauratorskich lub badaniach konserwatorskich, prowadzonych przy zabytkach wpisanych do rejestru, inwentarza muzeum będącego instytucją kultury lub zaliczanych do jednej z kategorii, o których mowa w art. 14a ust.2 ustawy z dnia 23 lipca 2003 r. o ochronie zabytków i opiece nad zabytkami (Dz.U. z 2021 r., poz.954) powinna być potwierdzony przez odpowiedni Wojewódzki Urząd Ochrony Zabytków.</w:t>
      </w:r>
    </w:p>
    <w:p w14:paraId="673B0794" w14:textId="77777777" w:rsidR="009B4A75" w:rsidRPr="00CC0B1E" w:rsidRDefault="00000000" w:rsidP="00CC0B1E">
      <w:pPr>
        <w:pStyle w:val="Teksttreci0"/>
        <w:numPr>
          <w:ilvl w:val="1"/>
          <w:numId w:val="8"/>
        </w:numPr>
        <w:tabs>
          <w:tab w:val="left" w:pos="1337"/>
        </w:tabs>
        <w:spacing w:after="0" w:line="360" w:lineRule="auto"/>
        <w:ind w:firstLine="880"/>
        <w:jc w:val="both"/>
        <w:rPr>
          <w:sz w:val="24"/>
          <w:szCs w:val="24"/>
        </w:rPr>
      </w:pPr>
      <w:r w:rsidRPr="00CC0B1E">
        <w:rPr>
          <w:rStyle w:val="Teksttreci"/>
          <w:b/>
          <w:bCs/>
          <w:sz w:val="24"/>
          <w:szCs w:val="24"/>
        </w:rPr>
        <w:t>Uwarunkowania związane z ochroną środowiska</w:t>
      </w:r>
    </w:p>
    <w:p w14:paraId="5E9E9527" w14:textId="77ADD9D6"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Obecny budynek pałacu znajduje się w zabytkowym parku krajobrazowym z XIX wieku.</w:t>
      </w:r>
    </w:p>
    <w:p w14:paraId="04CCD196" w14:textId="77777777" w:rsidR="009B4A75" w:rsidRPr="00CC0B1E" w:rsidRDefault="00000000" w:rsidP="00CC0B1E">
      <w:pPr>
        <w:pStyle w:val="Nagwek40"/>
        <w:keepNext/>
        <w:keepLines/>
        <w:numPr>
          <w:ilvl w:val="1"/>
          <w:numId w:val="8"/>
        </w:numPr>
        <w:tabs>
          <w:tab w:val="left" w:pos="1332"/>
        </w:tabs>
        <w:spacing w:after="0" w:line="360" w:lineRule="auto"/>
        <w:jc w:val="both"/>
        <w:rPr>
          <w:sz w:val="24"/>
          <w:szCs w:val="24"/>
        </w:rPr>
      </w:pPr>
      <w:bookmarkStart w:id="11" w:name="bookmark24"/>
      <w:r w:rsidRPr="00CC0B1E">
        <w:rPr>
          <w:rStyle w:val="Nagwek4"/>
          <w:b/>
          <w:bCs/>
          <w:sz w:val="24"/>
          <w:szCs w:val="24"/>
        </w:rPr>
        <w:t>Warunki gruntowo - wodne</w:t>
      </w:r>
      <w:bookmarkEnd w:id="11"/>
    </w:p>
    <w:p w14:paraId="409127D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Zamawiający nie posiada dokumentacji badań geotechnicznych występującego pod budynkiem podłoża gruntowego.</w:t>
      </w:r>
    </w:p>
    <w:p w14:paraId="1BB2D786" w14:textId="46E4AFD3"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Przed przystąpieniem do sporządzenia dokumentacji technicznej, </w:t>
      </w:r>
      <w:r w:rsidR="00BC1541">
        <w:rPr>
          <w:rStyle w:val="Teksttreci"/>
          <w:sz w:val="24"/>
          <w:szCs w:val="24"/>
        </w:rPr>
        <w:t xml:space="preserve">w razie konieczności </w:t>
      </w:r>
      <w:r w:rsidRPr="00CC0B1E">
        <w:rPr>
          <w:rStyle w:val="Teksttreci"/>
          <w:sz w:val="24"/>
          <w:szCs w:val="24"/>
        </w:rPr>
        <w:t>należy uwzględnić badania geologiczne sporządzone przez uprawnionego geologa.</w:t>
      </w:r>
    </w:p>
    <w:p w14:paraId="3702F6CA" w14:textId="77777777" w:rsidR="009B4A75" w:rsidRPr="00CC0B1E" w:rsidRDefault="00000000" w:rsidP="00CC0B1E">
      <w:pPr>
        <w:pStyle w:val="Teksttreci0"/>
        <w:numPr>
          <w:ilvl w:val="0"/>
          <w:numId w:val="8"/>
        </w:numPr>
        <w:tabs>
          <w:tab w:val="left" w:pos="526"/>
        </w:tabs>
        <w:spacing w:after="0" w:line="360" w:lineRule="auto"/>
        <w:ind w:firstLine="180"/>
        <w:jc w:val="both"/>
        <w:rPr>
          <w:sz w:val="24"/>
          <w:szCs w:val="24"/>
        </w:rPr>
      </w:pPr>
      <w:r w:rsidRPr="00CC0B1E">
        <w:rPr>
          <w:rStyle w:val="Teksttreci"/>
          <w:b/>
          <w:bCs/>
          <w:sz w:val="24"/>
          <w:szCs w:val="24"/>
        </w:rPr>
        <w:t>OGÓLNE WŁAŚCIWOCI FUNKCJONALNO - UŻYTKOWE INWESTYCJI</w:t>
      </w:r>
    </w:p>
    <w:p w14:paraId="07C26553" w14:textId="77777777" w:rsidR="009B4A75" w:rsidRPr="00CC0B1E" w:rsidRDefault="00000000" w:rsidP="00CC0B1E">
      <w:pPr>
        <w:pStyle w:val="Nagwek40"/>
        <w:keepNext/>
        <w:keepLines/>
        <w:numPr>
          <w:ilvl w:val="1"/>
          <w:numId w:val="8"/>
        </w:numPr>
        <w:tabs>
          <w:tab w:val="left" w:pos="1332"/>
        </w:tabs>
        <w:spacing w:after="0" w:line="360" w:lineRule="auto"/>
        <w:jc w:val="both"/>
        <w:rPr>
          <w:sz w:val="24"/>
          <w:szCs w:val="24"/>
        </w:rPr>
      </w:pPr>
      <w:bookmarkStart w:id="12" w:name="bookmark26"/>
      <w:r w:rsidRPr="00CC0B1E">
        <w:rPr>
          <w:rStyle w:val="Nagwek4"/>
          <w:b/>
          <w:bCs/>
          <w:sz w:val="24"/>
          <w:szCs w:val="24"/>
        </w:rPr>
        <w:t>Wymagania urbanistyczne</w:t>
      </w:r>
      <w:bookmarkEnd w:id="12"/>
    </w:p>
    <w:p w14:paraId="47B5CEA2"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Pod względem wymagań urbanistycznych - brak wpływu projektu na układ urbanistyczny,</w:t>
      </w:r>
    </w:p>
    <w:p w14:paraId="24C50082" w14:textId="1F6C406C" w:rsidR="009B4A75" w:rsidRPr="00BC1541" w:rsidRDefault="00000000" w:rsidP="00BC1541">
      <w:pPr>
        <w:pStyle w:val="Teksttreci0"/>
        <w:spacing w:after="0" w:line="360" w:lineRule="auto"/>
        <w:ind w:left="181"/>
        <w:jc w:val="both"/>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C0B1E">
        <w:rPr>
          <w:rStyle w:val="Teksttreci"/>
          <w:sz w:val="24"/>
          <w:szCs w:val="24"/>
        </w:rPr>
        <w:t>Budynek pałacu jest usytuowany prz</w:t>
      </w:r>
      <w:r w:rsidR="00BC1541">
        <w:rPr>
          <w:rStyle w:val="Teksttreci"/>
          <w:sz w:val="24"/>
          <w:szCs w:val="24"/>
        </w:rPr>
        <w:t>y drodze powiatowej nr 2734 C.</w:t>
      </w:r>
    </w:p>
    <w:p w14:paraId="34B1450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Planowane prace nie wpływają na zmiany w zakresie urbanistyki, zagospodarowania terenu, na którym będzie zrealizowana inwestycja.</w:t>
      </w:r>
    </w:p>
    <w:p w14:paraId="0FB21A87" w14:textId="77777777" w:rsidR="009B4A75" w:rsidRPr="00CC0B1E" w:rsidRDefault="00000000" w:rsidP="00CC0B1E">
      <w:pPr>
        <w:pStyle w:val="Nagwek40"/>
        <w:keepNext/>
        <w:keepLines/>
        <w:numPr>
          <w:ilvl w:val="1"/>
          <w:numId w:val="8"/>
        </w:numPr>
        <w:tabs>
          <w:tab w:val="left" w:pos="1332"/>
        </w:tabs>
        <w:spacing w:after="0" w:line="360" w:lineRule="auto"/>
        <w:jc w:val="both"/>
        <w:rPr>
          <w:sz w:val="24"/>
          <w:szCs w:val="24"/>
        </w:rPr>
      </w:pPr>
      <w:bookmarkStart w:id="13" w:name="bookmark28"/>
      <w:r w:rsidRPr="00CC0B1E">
        <w:rPr>
          <w:rStyle w:val="Nagwek4"/>
          <w:b/>
          <w:bCs/>
          <w:sz w:val="24"/>
          <w:szCs w:val="24"/>
        </w:rPr>
        <w:t xml:space="preserve">Wymagania architektura, </w:t>
      </w:r>
      <w:proofErr w:type="spellStart"/>
      <w:r w:rsidRPr="00CC0B1E">
        <w:rPr>
          <w:rStyle w:val="Nagwek4"/>
          <w:b/>
          <w:bCs/>
          <w:sz w:val="24"/>
          <w:szCs w:val="24"/>
        </w:rPr>
        <w:t>funkcjonalno</w:t>
      </w:r>
      <w:proofErr w:type="spellEnd"/>
      <w:r w:rsidRPr="00CC0B1E">
        <w:rPr>
          <w:rStyle w:val="Nagwek4"/>
          <w:b/>
          <w:bCs/>
          <w:sz w:val="24"/>
          <w:szCs w:val="24"/>
        </w:rPr>
        <w:t xml:space="preserve"> - użytkowe</w:t>
      </w:r>
      <w:bookmarkEnd w:id="13"/>
    </w:p>
    <w:p w14:paraId="70701B7D" w14:textId="04A1A361" w:rsidR="00BC1541" w:rsidRPr="00BC1541" w:rsidRDefault="00BC1541" w:rsidP="00BC1541">
      <w:pPr>
        <w:spacing w:line="360" w:lineRule="auto"/>
        <w:ind w:left="113"/>
        <w:jc w:val="both"/>
        <w:rPr>
          <w:rStyle w:val="Teksttreci"/>
          <w:rFonts w:eastAsiaTheme="minorHAnsi"/>
          <w:color w:val="auto"/>
          <w:kern w:val="2"/>
          <w:sz w:val="24"/>
          <w:szCs w:val="24"/>
          <w:lang w:eastAsia="en-US" w:bidi="ar-SA"/>
          <w14:ligatures w14:val="standardContextual"/>
        </w:rPr>
      </w:pPr>
      <w:r w:rsidRPr="00BC1541">
        <w:rPr>
          <w:rFonts w:ascii="Times New Roman" w:eastAsiaTheme="minorHAnsi" w:hAnsi="Times New Roman" w:cs="Times New Roman"/>
          <w:color w:val="auto"/>
          <w:kern w:val="2"/>
          <w:lang w:eastAsia="en-US"/>
          <w14:ligatures w14:val="standardContextual"/>
        </w:rPr>
        <w:t xml:space="preserve">Dwór jest budowlą murowaną, podpiwniczoną, przykrytą dachem naczółkowym. Dom w części środkowej dwupiętrowy, od frontu zwieńczony charakterystycznym naczółkiem, </w:t>
      </w:r>
      <w:proofErr w:type="spellStart"/>
      <w:r w:rsidRPr="00BC1541">
        <w:rPr>
          <w:rFonts w:ascii="Times New Roman" w:eastAsiaTheme="minorHAnsi" w:hAnsi="Times New Roman" w:cs="Times New Roman"/>
          <w:color w:val="auto"/>
          <w:kern w:val="2"/>
          <w:lang w:eastAsia="en-US"/>
          <w14:ligatures w14:val="standardContextual"/>
        </w:rPr>
        <w:t>boniowany</w:t>
      </w:r>
      <w:proofErr w:type="spellEnd"/>
      <w:r w:rsidRPr="00BC1541">
        <w:rPr>
          <w:rFonts w:ascii="Times New Roman" w:eastAsiaTheme="minorHAnsi" w:hAnsi="Times New Roman" w:cs="Times New Roman"/>
          <w:color w:val="auto"/>
          <w:kern w:val="2"/>
          <w:lang w:eastAsia="en-US"/>
          <w14:ligatures w14:val="standardContextual"/>
        </w:rPr>
        <w:t xml:space="preserve"> na </w:t>
      </w:r>
      <w:r w:rsidRPr="00BC1541">
        <w:rPr>
          <w:rFonts w:ascii="Times New Roman" w:eastAsiaTheme="minorHAnsi" w:hAnsi="Times New Roman" w:cs="Times New Roman"/>
          <w:color w:val="auto"/>
          <w:kern w:val="2"/>
          <w:lang w:eastAsia="en-US"/>
          <w14:ligatures w14:val="standardContextual"/>
        </w:rPr>
        <w:lastRenderedPageBreak/>
        <w:t>narożach. Z boku posiada niewielką dobudówkę z bocznym wejściem, osłoniętym daszkiem opartym na czworobocznym filarze.</w:t>
      </w:r>
      <w:r>
        <w:rPr>
          <w:rFonts w:ascii="Times New Roman" w:eastAsiaTheme="minorHAnsi" w:hAnsi="Times New Roman" w:cs="Times New Roman"/>
          <w:color w:val="auto"/>
          <w:kern w:val="2"/>
          <w:lang w:eastAsia="en-US"/>
          <w14:ligatures w14:val="standardContextual"/>
        </w:rPr>
        <w:t xml:space="preserve"> Budynek w obecnym stanie pełni funkcję mieszkalną.</w:t>
      </w:r>
    </w:p>
    <w:p w14:paraId="34963AC6" w14:textId="77777777" w:rsidR="009B4A75" w:rsidRPr="00CC0B1E" w:rsidRDefault="00000000" w:rsidP="00CC0B1E">
      <w:pPr>
        <w:pStyle w:val="Teksttreci0"/>
        <w:numPr>
          <w:ilvl w:val="0"/>
          <w:numId w:val="8"/>
        </w:numPr>
        <w:tabs>
          <w:tab w:val="left" w:pos="526"/>
        </w:tabs>
        <w:spacing w:after="0" w:line="360" w:lineRule="auto"/>
        <w:ind w:left="540" w:hanging="360"/>
        <w:jc w:val="both"/>
        <w:rPr>
          <w:sz w:val="24"/>
          <w:szCs w:val="24"/>
        </w:rPr>
      </w:pPr>
      <w:r w:rsidRPr="00CC0B1E">
        <w:rPr>
          <w:rStyle w:val="Teksttreci"/>
          <w:b/>
          <w:bCs/>
          <w:sz w:val="24"/>
          <w:szCs w:val="24"/>
        </w:rPr>
        <w:t>SZCZEGÓŁOWE WŁASNOŚCI FUNKCJONALNO - UŻYTKOWE - PARAMETRY INWESTYCYJI</w:t>
      </w:r>
    </w:p>
    <w:p w14:paraId="02598F28" w14:textId="77777777" w:rsidR="009B4A75" w:rsidRPr="00CC0B1E" w:rsidRDefault="00000000" w:rsidP="00CC0B1E">
      <w:pPr>
        <w:pStyle w:val="Nagwek40"/>
        <w:keepNext/>
        <w:keepLines/>
        <w:numPr>
          <w:ilvl w:val="1"/>
          <w:numId w:val="8"/>
        </w:numPr>
        <w:tabs>
          <w:tab w:val="left" w:pos="1332"/>
        </w:tabs>
        <w:spacing w:after="0" w:line="360" w:lineRule="auto"/>
        <w:jc w:val="both"/>
        <w:rPr>
          <w:sz w:val="24"/>
          <w:szCs w:val="24"/>
        </w:rPr>
      </w:pPr>
      <w:bookmarkStart w:id="14" w:name="bookmark30"/>
      <w:r w:rsidRPr="00CC0B1E">
        <w:rPr>
          <w:rStyle w:val="Nagwek4"/>
          <w:b/>
          <w:bCs/>
          <w:sz w:val="24"/>
          <w:szCs w:val="24"/>
        </w:rPr>
        <w:t>Zestawienie pomieszczeń i ich powierzchni</w:t>
      </w:r>
      <w:bookmarkEnd w:id="14"/>
    </w:p>
    <w:p w14:paraId="40D5A11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Projekt nie ingeruje w układ funkcjonalny budynku, nie zakłada zmiany przeznaczenia pomieszczeń ani ich powierzchni.</w:t>
      </w:r>
    </w:p>
    <w:p w14:paraId="5E929620" w14:textId="77777777" w:rsidR="009B4A75" w:rsidRPr="00CC0B1E" w:rsidRDefault="00000000" w:rsidP="00CC0B1E">
      <w:pPr>
        <w:pStyle w:val="Nagwek40"/>
        <w:keepNext/>
        <w:keepLines/>
        <w:numPr>
          <w:ilvl w:val="1"/>
          <w:numId w:val="8"/>
        </w:numPr>
        <w:tabs>
          <w:tab w:val="left" w:pos="1332"/>
        </w:tabs>
        <w:spacing w:after="0" w:line="360" w:lineRule="auto"/>
        <w:jc w:val="both"/>
        <w:rPr>
          <w:sz w:val="24"/>
          <w:szCs w:val="24"/>
        </w:rPr>
      </w:pPr>
      <w:bookmarkStart w:id="15" w:name="bookmark32"/>
      <w:r w:rsidRPr="00CC0B1E">
        <w:rPr>
          <w:rStyle w:val="Nagwek4"/>
          <w:b/>
          <w:bCs/>
          <w:sz w:val="24"/>
          <w:szCs w:val="24"/>
        </w:rPr>
        <w:t>Oczekiwane wskaźniki powierzchniowo - kubaturowe</w:t>
      </w:r>
      <w:bookmarkEnd w:id="15"/>
    </w:p>
    <w:p w14:paraId="38962A2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Projekt nie ingeruje w charakterystyczne wymiary budynku i jego kubatury, nie zakłada zmiany przeznaczenia pomieszczeń ani ich powierzchni.</w:t>
      </w:r>
    </w:p>
    <w:p w14:paraId="73DB3264" w14:textId="77777777" w:rsidR="009B4A75" w:rsidRPr="00CC0B1E" w:rsidRDefault="00000000" w:rsidP="00CC0B1E">
      <w:pPr>
        <w:pStyle w:val="Teksttreci0"/>
        <w:numPr>
          <w:ilvl w:val="0"/>
          <w:numId w:val="8"/>
        </w:numPr>
        <w:tabs>
          <w:tab w:val="left" w:pos="526"/>
        </w:tabs>
        <w:spacing w:after="0" w:line="360" w:lineRule="auto"/>
        <w:ind w:left="540" w:hanging="360"/>
        <w:jc w:val="both"/>
        <w:rPr>
          <w:sz w:val="24"/>
          <w:szCs w:val="24"/>
        </w:rPr>
      </w:pPr>
      <w:r w:rsidRPr="00CC0B1E">
        <w:rPr>
          <w:rStyle w:val="Teksttreci"/>
          <w:b/>
          <w:bCs/>
          <w:sz w:val="24"/>
          <w:szCs w:val="24"/>
        </w:rPr>
        <w:t>OPIS WYMAGAŃ ZAMAWIAJĄCEGO W STOSUNKU DO PRZEDMIOTU ZAMÓWIENIA</w:t>
      </w:r>
    </w:p>
    <w:p w14:paraId="3B291094" w14:textId="77777777" w:rsidR="009B4A75" w:rsidRPr="00CC0B1E" w:rsidRDefault="00000000" w:rsidP="00CC0B1E">
      <w:pPr>
        <w:pStyle w:val="Teksttreci0"/>
        <w:numPr>
          <w:ilvl w:val="1"/>
          <w:numId w:val="8"/>
        </w:numPr>
        <w:tabs>
          <w:tab w:val="left" w:pos="1332"/>
        </w:tabs>
        <w:spacing w:after="0" w:line="360" w:lineRule="auto"/>
        <w:ind w:left="1320" w:hanging="440"/>
        <w:jc w:val="both"/>
        <w:rPr>
          <w:sz w:val="24"/>
          <w:szCs w:val="24"/>
        </w:rPr>
      </w:pPr>
      <w:r w:rsidRPr="00CC0B1E">
        <w:rPr>
          <w:rStyle w:val="Teksttreci"/>
          <w:b/>
          <w:bCs/>
          <w:sz w:val="24"/>
          <w:szCs w:val="24"/>
        </w:rPr>
        <w:t>Wymagania Zamawiającego dotyczące akceptacji propozycji rozwiązań projektowych, które zostaną zawarte w koncepcji, projekcie budowlanym oraz rysunkach kierowanych do realizacji</w:t>
      </w:r>
    </w:p>
    <w:p w14:paraId="316DC71F" w14:textId="4309DE96"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w ramach umowy powinien wykonać wszelkie prace projektowe i opracowania niezbędne do uzyskania wszystkich koniecznych decyzji administracyjnych mających na celu wykonanie przedmiotu zamówienia. W skład tych decyzji, których uzyskanie jest konieczne wchodzą decyzja o pozwoleniu na budowę i decyzja zezwalająca na prowadzenie prac przy zabytku nieruchomym, sporządzenie programu prac konserwatorskich.</w:t>
      </w:r>
    </w:p>
    <w:p w14:paraId="5B7CC36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Wszystkie opracowania mają także na celu ocenę przez Zamawiającego prawidłowości przyjętych rozwiązań projektowych i prawidłowego wykonania przedmiotu zamówienia przez Wykonawcę.</w:t>
      </w:r>
    </w:p>
    <w:p w14:paraId="5C6244A0"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Na dokumentacje techniczne i inne opracowania składają się:</w:t>
      </w:r>
    </w:p>
    <w:p w14:paraId="40EF9D05"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 koncepcyjny,</w:t>
      </w:r>
    </w:p>
    <w:p w14:paraId="43679C10"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program prac konserwatorskich,</w:t>
      </w:r>
    </w:p>
    <w:p w14:paraId="78DAE415"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program zagospodarowania terenu i działki,</w:t>
      </w:r>
    </w:p>
    <w:p w14:paraId="006CE468"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 xml:space="preserve">projekt </w:t>
      </w:r>
      <w:proofErr w:type="spellStart"/>
      <w:r w:rsidRPr="00CC0B1E">
        <w:rPr>
          <w:rStyle w:val="Teksttreci"/>
          <w:sz w:val="24"/>
          <w:szCs w:val="24"/>
        </w:rPr>
        <w:t>architektoniczno</w:t>
      </w:r>
      <w:proofErr w:type="spellEnd"/>
      <w:r w:rsidRPr="00CC0B1E">
        <w:rPr>
          <w:rStyle w:val="Teksttreci"/>
          <w:sz w:val="24"/>
          <w:szCs w:val="24"/>
        </w:rPr>
        <w:t xml:space="preserve"> - budowlany,</w:t>
      </w:r>
    </w:p>
    <w:p w14:paraId="6C83171C"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 techniczny,</w:t>
      </w:r>
    </w:p>
    <w:p w14:paraId="7C1A8940"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projekty wykonawcze,</w:t>
      </w:r>
    </w:p>
    <w:p w14:paraId="21106033"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dokumentacja kosztorysowa,</w:t>
      </w:r>
    </w:p>
    <w:p w14:paraId="0C47596D"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specyfikacje techniczne wykonania robót budowlanych,</w:t>
      </w:r>
    </w:p>
    <w:p w14:paraId="283E565C"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dokumentacja budowy,</w:t>
      </w:r>
    </w:p>
    <w:p w14:paraId="7A83BDE4"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dokumentacja powykonawcza,</w:t>
      </w:r>
    </w:p>
    <w:p w14:paraId="2B18D60E"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dokumentacja opisująca przebieg prac konserwatorskich,</w:t>
      </w:r>
    </w:p>
    <w:p w14:paraId="72D8A53C"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lastRenderedPageBreak/>
        <w:t>dokumentacja fotograficzna.</w:t>
      </w:r>
    </w:p>
    <w:p w14:paraId="7C47D9F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po wykonaniu poszczególnych etapów tj. po wykonaniu odpowiednio koncepcji, projektu budowlanego i projektu wykonawczego bezwzględnie uzyska na piśnie akceptację Zamawiającego:</w:t>
      </w:r>
    </w:p>
    <w:p w14:paraId="6B80E929" w14:textId="77777777" w:rsidR="009B4A75" w:rsidRPr="00CC0B1E" w:rsidRDefault="00000000" w:rsidP="00CC0B1E">
      <w:pPr>
        <w:pStyle w:val="Teksttreci0"/>
        <w:numPr>
          <w:ilvl w:val="0"/>
          <w:numId w:val="14"/>
        </w:numPr>
        <w:tabs>
          <w:tab w:val="left" w:pos="884"/>
        </w:tabs>
        <w:spacing w:after="0" w:line="360" w:lineRule="auto"/>
        <w:ind w:left="880" w:hanging="340"/>
        <w:jc w:val="both"/>
        <w:rPr>
          <w:sz w:val="24"/>
          <w:szCs w:val="24"/>
        </w:rPr>
      </w:pPr>
      <w:r w:rsidRPr="00CC0B1E">
        <w:rPr>
          <w:rStyle w:val="Teksttreci"/>
          <w:sz w:val="24"/>
          <w:szCs w:val="24"/>
        </w:rPr>
        <w:t>Do wykonania projektu budowlanego wykonawca przystąpi po uzyskaniu akceptacji koncepcji.</w:t>
      </w:r>
    </w:p>
    <w:p w14:paraId="4B7DB86A" w14:textId="77777777" w:rsidR="009B4A75" w:rsidRPr="00CC0B1E" w:rsidRDefault="00000000" w:rsidP="00CC0B1E">
      <w:pPr>
        <w:pStyle w:val="Teksttreci0"/>
        <w:numPr>
          <w:ilvl w:val="0"/>
          <w:numId w:val="14"/>
        </w:numPr>
        <w:tabs>
          <w:tab w:val="left" w:pos="884"/>
        </w:tabs>
        <w:spacing w:after="0" w:line="360" w:lineRule="auto"/>
        <w:ind w:left="880" w:hanging="340"/>
        <w:jc w:val="both"/>
        <w:rPr>
          <w:sz w:val="24"/>
          <w:szCs w:val="24"/>
        </w:rPr>
      </w:pPr>
      <w:r w:rsidRPr="00CC0B1E">
        <w:rPr>
          <w:rStyle w:val="Teksttreci"/>
          <w:sz w:val="24"/>
          <w:szCs w:val="24"/>
        </w:rPr>
        <w:t xml:space="preserve">Po uzyskaniu akceptacji Zamawiającego dla opracowania projektu budowlanego, Wykonawca skieruje projekt budowlany do zatwierdzenia decyzją o pozwoleniu na prowadzenie prac konserwatorskich, decyzji o pozwoleniu na budowę wydaną przez właściwy organ administracji </w:t>
      </w:r>
      <w:proofErr w:type="spellStart"/>
      <w:r w:rsidRPr="00CC0B1E">
        <w:rPr>
          <w:rStyle w:val="Teksttreci"/>
          <w:sz w:val="24"/>
          <w:szCs w:val="24"/>
        </w:rPr>
        <w:t>architektoniczno</w:t>
      </w:r>
      <w:proofErr w:type="spellEnd"/>
      <w:r w:rsidRPr="00CC0B1E">
        <w:rPr>
          <w:rStyle w:val="Teksttreci"/>
          <w:sz w:val="24"/>
          <w:szCs w:val="24"/>
        </w:rPr>
        <w:t xml:space="preserve"> - budowlanej.</w:t>
      </w:r>
    </w:p>
    <w:p w14:paraId="3118915A" w14:textId="77777777" w:rsidR="009B4A75" w:rsidRPr="00CC0B1E" w:rsidRDefault="00000000" w:rsidP="00CC0B1E">
      <w:pPr>
        <w:pStyle w:val="Teksttreci0"/>
        <w:numPr>
          <w:ilvl w:val="0"/>
          <w:numId w:val="14"/>
        </w:numPr>
        <w:tabs>
          <w:tab w:val="left" w:pos="884"/>
        </w:tabs>
        <w:spacing w:after="0" w:line="360" w:lineRule="auto"/>
        <w:ind w:left="880" w:hanging="340"/>
        <w:jc w:val="both"/>
        <w:rPr>
          <w:sz w:val="24"/>
          <w:szCs w:val="24"/>
        </w:rPr>
      </w:pPr>
      <w:r w:rsidRPr="00CC0B1E">
        <w:rPr>
          <w:rStyle w:val="Teksttreci"/>
          <w:sz w:val="24"/>
          <w:szCs w:val="24"/>
        </w:rPr>
        <w:t>Wykonawca skieruje projekty wykonawcze do realizacji, po uzyskaniu akceptacji Zamawiającego dla projektów wykonawczych i technicznych.</w:t>
      </w:r>
    </w:p>
    <w:p w14:paraId="168CF12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Do akceptacji Wykonawca przekaże Zamawiającemu po 2 egz. poszczególnych opracowań, a po uzyskaniu akceptacji Wykonawca przedłoży Zamawiającemu poszczególne opracowania w podanych poniżej ilościach:</w:t>
      </w:r>
    </w:p>
    <w:p w14:paraId="380D3021"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 koncepcyjny - 2 egz.</w:t>
      </w:r>
    </w:p>
    <w:p w14:paraId="6CFC213A" w14:textId="77777777" w:rsidR="009B4A75" w:rsidRPr="00CC0B1E" w:rsidRDefault="00000000" w:rsidP="00CC0B1E">
      <w:pPr>
        <w:pStyle w:val="Teksttreci0"/>
        <w:numPr>
          <w:ilvl w:val="0"/>
          <w:numId w:val="14"/>
        </w:numPr>
        <w:tabs>
          <w:tab w:val="left" w:pos="884"/>
        </w:tabs>
        <w:spacing w:after="0" w:line="360" w:lineRule="auto"/>
        <w:ind w:left="880" w:hanging="340"/>
        <w:jc w:val="both"/>
        <w:rPr>
          <w:sz w:val="24"/>
          <w:szCs w:val="24"/>
        </w:rPr>
      </w:pPr>
      <w:r w:rsidRPr="00CC0B1E">
        <w:rPr>
          <w:rStyle w:val="Teksttreci"/>
          <w:sz w:val="24"/>
          <w:szCs w:val="24"/>
        </w:rPr>
        <w:t>projekt budowlany - 5 egz. (1 egz. Opieczętowany zatwierdzonym decyzją o pozwoleniu na budowę)</w:t>
      </w:r>
    </w:p>
    <w:p w14:paraId="1F93939A"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 techniczny - 2 egz.</w:t>
      </w:r>
    </w:p>
    <w:p w14:paraId="7B923337"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projekty wykonawcze - 2 egz.</w:t>
      </w:r>
    </w:p>
    <w:p w14:paraId="32C3AEA1"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przedmiary i kosztorysy inwestorskie - 2 egz.</w:t>
      </w:r>
    </w:p>
    <w:p w14:paraId="180F34D3" w14:textId="77777777" w:rsidR="009B4A75" w:rsidRPr="00CC0B1E" w:rsidRDefault="00000000" w:rsidP="00CC0B1E">
      <w:pPr>
        <w:pStyle w:val="Teksttreci0"/>
        <w:numPr>
          <w:ilvl w:val="0"/>
          <w:numId w:val="14"/>
        </w:numPr>
        <w:tabs>
          <w:tab w:val="left" w:pos="884"/>
        </w:tabs>
        <w:spacing w:after="0" w:line="360" w:lineRule="auto"/>
        <w:ind w:firstLine="540"/>
        <w:jc w:val="both"/>
        <w:rPr>
          <w:sz w:val="24"/>
          <w:szCs w:val="24"/>
        </w:rPr>
      </w:pPr>
      <w:r w:rsidRPr="00CC0B1E">
        <w:rPr>
          <w:rStyle w:val="Teksttreci"/>
          <w:sz w:val="24"/>
          <w:szCs w:val="24"/>
        </w:rPr>
        <w:t>specyfikacje techniczne wykonania i odbioru robót - 2 egz.</w:t>
      </w:r>
    </w:p>
    <w:p w14:paraId="1A6A506E" w14:textId="77777777" w:rsidR="009B4A75" w:rsidRPr="00CC0B1E" w:rsidRDefault="00000000" w:rsidP="00CC0B1E">
      <w:pPr>
        <w:pStyle w:val="Teksttreci0"/>
        <w:numPr>
          <w:ilvl w:val="0"/>
          <w:numId w:val="14"/>
        </w:numPr>
        <w:tabs>
          <w:tab w:val="left" w:pos="871"/>
        </w:tabs>
        <w:spacing w:after="0" w:line="360" w:lineRule="auto"/>
        <w:ind w:firstLine="540"/>
        <w:jc w:val="both"/>
        <w:rPr>
          <w:sz w:val="24"/>
          <w:szCs w:val="24"/>
        </w:rPr>
      </w:pPr>
      <w:r w:rsidRPr="00CC0B1E">
        <w:rPr>
          <w:rStyle w:val="Teksttreci"/>
          <w:sz w:val="24"/>
          <w:szCs w:val="24"/>
        </w:rPr>
        <w:t>dokumentacja budowy - 2 egz.</w:t>
      </w:r>
    </w:p>
    <w:p w14:paraId="7B9C5443" w14:textId="77777777" w:rsidR="009B4A75" w:rsidRPr="00CC0B1E" w:rsidRDefault="00000000" w:rsidP="00CC0B1E">
      <w:pPr>
        <w:pStyle w:val="Teksttreci0"/>
        <w:numPr>
          <w:ilvl w:val="0"/>
          <w:numId w:val="14"/>
        </w:numPr>
        <w:tabs>
          <w:tab w:val="left" w:pos="871"/>
        </w:tabs>
        <w:spacing w:after="0" w:line="360" w:lineRule="auto"/>
        <w:ind w:firstLine="540"/>
        <w:jc w:val="both"/>
        <w:rPr>
          <w:sz w:val="24"/>
          <w:szCs w:val="24"/>
        </w:rPr>
      </w:pPr>
      <w:r w:rsidRPr="00CC0B1E">
        <w:rPr>
          <w:rStyle w:val="Teksttreci"/>
          <w:sz w:val="24"/>
          <w:szCs w:val="24"/>
        </w:rPr>
        <w:t>dokumentacja powykonawcza - 2 egz.</w:t>
      </w:r>
    </w:p>
    <w:p w14:paraId="37599968" w14:textId="77777777" w:rsidR="009B4A75" w:rsidRPr="00CC0B1E" w:rsidRDefault="00000000" w:rsidP="00CC0B1E">
      <w:pPr>
        <w:pStyle w:val="Teksttreci0"/>
        <w:numPr>
          <w:ilvl w:val="0"/>
          <w:numId w:val="14"/>
        </w:numPr>
        <w:tabs>
          <w:tab w:val="left" w:pos="871"/>
        </w:tabs>
        <w:spacing w:after="0" w:line="360" w:lineRule="auto"/>
        <w:ind w:firstLine="540"/>
        <w:jc w:val="both"/>
        <w:rPr>
          <w:sz w:val="24"/>
          <w:szCs w:val="24"/>
        </w:rPr>
      </w:pPr>
      <w:r w:rsidRPr="00CC0B1E">
        <w:rPr>
          <w:rStyle w:val="Teksttreci"/>
          <w:sz w:val="24"/>
          <w:szCs w:val="24"/>
        </w:rPr>
        <w:t>dokumentacja opisująca przebieg prac konserwatorskich - 2 egz.</w:t>
      </w:r>
    </w:p>
    <w:p w14:paraId="035F096B" w14:textId="77777777" w:rsidR="009B4A75" w:rsidRPr="00CC0B1E" w:rsidRDefault="00000000" w:rsidP="00CC0B1E">
      <w:pPr>
        <w:pStyle w:val="Teksttreci0"/>
        <w:numPr>
          <w:ilvl w:val="0"/>
          <w:numId w:val="14"/>
        </w:numPr>
        <w:tabs>
          <w:tab w:val="left" w:pos="871"/>
        </w:tabs>
        <w:spacing w:after="0" w:line="360" w:lineRule="auto"/>
        <w:ind w:firstLine="540"/>
        <w:jc w:val="both"/>
        <w:rPr>
          <w:sz w:val="24"/>
          <w:szCs w:val="24"/>
        </w:rPr>
      </w:pPr>
      <w:r w:rsidRPr="00CC0B1E">
        <w:rPr>
          <w:rStyle w:val="Teksttreci"/>
          <w:sz w:val="24"/>
          <w:szCs w:val="24"/>
        </w:rPr>
        <w:t>dokumentacja fotograficzna - 2 egz.</w:t>
      </w:r>
    </w:p>
    <w:p w14:paraId="6FF9112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Zamawiający będzie wydawał akceptację poszczególnych opracowań w terminie 15 dni roboczych od dnia ich przekazania do siedziby Zamawiającego.</w:t>
      </w:r>
    </w:p>
    <w:p w14:paraId="411409B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Ilość przygotowanych dokumentacji jest dla Wykonawcy dowolna, ale nie mniejsza niż wymaga to obowiązujące prawo.</w:t>
      </w:r>
    </w:p>
    <w:p w14:paraId="38C597C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Przekazane Zamawiającemu dokumentacje będą służyły do oceny wykonywanych robót i będą w dyspozycji Zamawiającego.</w:t>
      </w:r>
    </w:p>
    <w:p w14:paraId="0F5BC4F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Przed złożeniem wniosku do właściwego Wojewódzkiego Konserwatora Zabytków i o pozwolenie na budowę, Zamawiający przekaże bez zbędnej zwłoki oświadczenia o dysponowaniu </w:t>
      </w:r>
      <w:r w:rsidRPr="00CC0B1E">
        <w:rPr>
          <w:rStyle w:val="Teksttreci"/>
          <w:sz w:val="24"/>
          <w:szCs w:val="24"/>
        </w:rPr>
        <w:lastRenderedPageBreak/>
        <w:t>nieruchomości na cele budowlane.</w:t>
      </w:r>
    </w:p>
    <w:p w14:paraId="4EA1241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dniu przekazania terenu budowy Wykonawca przekaże Zamawiającemu oryginał korespondencji urzędowej związanej z inwestycją, oryginały każdej decyzji administracyjnej związanej oraz 1 oryginał zatwierdzonego projektu budowlanego.</w:t>
      </w:r>
    </w:p>
    <w:p w14:paraId="16F305D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Pozostałe egzemplarze (czy kopie) dokumentacji Wykonawca sporządzi dla siebie we własnym zakresie.</w:t>
      </w:r>
    </w:p>
    <w:p w14:paraId="0434B1E6" w14:textId="77777777" w:rsidR="009B4A75" w:rsidRPr="00CC0B1E" w:rsidRDefault="00000000" w:rsidP="00CC0B1E">
      <w:pPr>
        <w:pStyle w:val="Nagwek40"/>
        <w:keepNext/>
        <w:keepLines/>
        <w:spacing w:after="0" w:line="360" w:lineRule="auto"/>
        <w:ind w:firstLine="180"/>
        <w:jc w:val="both"/>
        <w:rPr>
          <w:sz w:val="24"/>
          <w:szCs w:val="24"/>
        </w:rPr>
      </w:pPr>
      <w:bookmarkStart w:id="16" w:name="bookmark34"/>
      <w:r w:rsidRPr="00CC0B1E">
        <w:rPr>
          <w:rStyle w:val="Nagwek4"/>
          <w:b/>
          <w:bCs/>
          <w:sz w:val="24"/>
          <w:szCs w:val="24"/>
        </w:rPr>
        <w:t>Wnioski materiałowe</w:t>
      </w:r>
      <w:bookmarkEnd w:id="16"/>
    </w:p>
    <w:p w14:paraId="74998A63"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opracuje i przedłoży do zatwierdzenia Inwestorowi Nadzoru Inwestorskiego/ Zamawiającemu wnioski materiałowe, które będą zawierać szczegółowe informacje dotyczące źródła wytwarzania i wydobywania materiałów oraz odpowiednie świadectwa badań, dokumenty dopuszczenia do obrotu i stosowania w budownictwie i ewentualnie próbki.</w:t>
      </w:r>
    </w:p>
    <w:p w14:paraId="415EDCE5"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Wzór wniosku materiałowego Wykonawca uzgodni z Inspektorem Nadzoru Inwestorskiego.</w:t>
      </w:r>
    </w:p>
    <w:p w14:paraId="6F4D0A71" w14:textId="77777777" w:rsidR="009B4A75" w:rsidRPr="00CC0B1E" w:rsidRDefault="00000000" w:rsidP="00CC0B1E">
      <w:pPr>
        <w:pStyle w:val="Nagwek40"/>
        <w:keepNext/>
        <w:keepLines/>
        <w:numPr>
          <w:ilvl w:val="1"/>
          <w:numId w:val="8"/>
        </w:numPr>
        <w:tabs>
          <w:tab w:val="left" w:pos="1346"/>
        </w:tabs>
        <w:spacing w:after="0" w:line="360" w:lineRule="auto"/>
        <w:jc w:val="both"/>
        <w:rPr>
          <w:sz w:val="24"/>
          <w:szCs w:val="24"/>
        </w:rPr>
      </w:pPr>
      <w:bookmarkStart w:id="17" w:name="bookmark36"/>
      <w:r w:rsidRPr="00CC0B1E">
        <w:rPr>
          <w:rStyle w:val="Nagwek4"/>
          <w:b/>
          <w:bCs/>
          <w:sz w:val="24"/>
          <w:szCs w:val="24"/>
        </w:rPr>
        <w:t>Wymagania ogólne</w:t>
      </w:r>
      <w:bookmarkEnd w:id="17"/>
    </w:p>
    <w:p w14:paraId="7996754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Zamawiający wymaga, aby rozwiązania techniczne zapewniały trwałość nie mniejszą niż 50 lat. Sieci uzbrojenia terenu i instalacje w zakresie orurowania powinny zapewnić użytkowanie w okresie nie krótszym niż 30 lat, a osprzęt i przybory instalacyjne powinny zapewnić sprawne funkcjonowanie w okresie co najmniej 15 lat.</w:t>
      </w:r>
    </w:p>
    <w:p w14:paraId="1C1F0CA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Zamawiający będzie wymagał, aby organizacja robót, jakość użytych wyrobów oraz jakość wykonania były na poziomie wyższym od przeciętnego. Zamawiający będzie kontrolował w tym zakresie działania Wykonawcy.</w:t>
      </w:r>
    </w:p>
    <w:p w14:paraId="6E360C8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zobowiązany jest do przedstawiania dokumentów potwierdzających, że jest ubezpieczony od odpowiedzialności cywilnej w zakresie prowadzonej działalności związanej z przedmiotem zamówienia ze wskazaniem sumy gwarancyjnej tego ubezpieczenia na sumę gwarancyjną określoną przez zamawiającego.</w:t>
      </w:r>
    </w:p>
    <w:p w14:paraId="2A8AB1E4" w14:textId="77777777" w:rsidR="009B4A75" w:rsidRPr="00CC0B1E" w:rsidRDefault="00000000" w:rsidP="00CC0B1E">
      <w:pPr>
        <w:pStyle w:val="Nagwek40"/>
        <w:keepNext/>
        <w:keepLines/>
        <w:numPr>
          <w:ilvl w:val="1"/>
          <w:numId w:val="8"/>
        </w:numPr>
        <w:tabs>
          <w:tab w:val="left" w:pos="1390"/>
        </w:tabs>
        <w:spacing w:after="0" w:line="360" w:lineRule="auto"/>
        <w:jc w:val="both"/>
        <w:rPr>
          <w:sz w:val="24"/>
          <w:szCs w:val="24"/>
        </w:rPr>
      </w:pPr>
      <w:bookmarkStart w:id="18" w:name="bookmark38"/>
      <w:r w:rsidRPr="00CC0B1E">
        <w:rPr>
          <w:rStyle w:val="Nagwek4"/>
          <w:b/>
          <w:bCs/>
          <w:sz w:val="24"/>
          <w:szCs w:val="24"/>
        </w:rPr>
        <w:t>Przygotowanie projektu budowy</w:t>
      </w:r>
      <w:bookmarkEnd w:id="18"/>
    </w:p>
    <w:p w14:paraId="25D74994"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u w:val="single"/>
        </w:rPr>
        <w:t>Przygotowanie do robót ziemnych oraz roboty przygotowawcze</w:t>
      </w:r>
    </w:p>
    <w:p w14:paraId="4F2E6CC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ramach przekazania placu budowy zamawiający przekaże wykonawcy całość terenu budowy objętego lokalizacją obiektu, oznaczoną na planie sytuacyjnym (w załączeniu).</w:t>
      </w:r>
    </w:p>
    <w:p w14:paraId="430F3EF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Działka przeznaczona na plac budowy ma zapewniony dojazd drogowy. Na działce jest energia elektryczna.</w:t>
      </w:r>
    </w:p>
    <w:p w14:paraId="3AEE960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Zagospodarowanie placu budowy wykonać przed rozpoczęciem robót budowlanych W zagospodarowaniu placu budowy należy przewidzieć następujące elementy:</w:t>
      </w:r>
    </w:p>
    <w:p w14:paraId="6DFEEC73" w14:textId="77777777" w:rsidR="009B4A75" w:rsidRPr="00CC0B1E" w:rsidRDefault="00000000" w:rsidP="00CC0B1E">
      <w:pPr>
        <w:pStyle w:val="Teksttreci0"/>
        <w:numPr>
          <w:ilvl w:val="0"/>
          <w:numId w:val="15"/>
        </w:numPr>
        <w:tabs>
          <w:tab w:val="left" w:pos="872"/>
        </w:tabs>
        <w:spacing w:after="0" w:line="360" w:lineRule="auto"/>
        <w:ind w:firstLine="540"/>
        <w:jc w:val="both"/>
        <w:rPr>
          <w:sz w:val="24"/>
          <w:szCs w:val="24"/>
        </w:rPr>
      </w:pPr>
      <w:r w:rsidRPr="00CC0B1E">
        <w:rPr>
          <w:rStyle w:val="Teksttreci"/>
          <w:sz w:val="24"/>
          <w:szCs w:val="24"/>
        </w:rPr>
        <w:t>wygrodzeniu terenu budowy,</w:t>
      </w:r>
    </w:p>
    <w:p w14:paraId="67C1EA6A"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wyznaczeniu stref niebezpiecznych,</w:t>
      </w:r>
    </w:p>
    <w:p w14:paraId="154AE16B"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lastRenderedPageBreak/>
        <w:t>wykonaniu dróg, dojazdów, wyjść i przejść dla pieszych,</w:t>
      </w:r>
    </w:p>
    <w:p w14:paraId="74B6717A"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doprowadzenie energii elektrycznej,</w:t>
      </w:r>
    </w:p>
    <w:p w14:paraId="162C4A96"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doprowadzenie wody,</w:t>
      </w:r>
    </w:p>
    <w:p w14:paraId="3C361A4F"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odprowadzenie lub utylizacji ścieków,</w:t>
      </w:r>
    </w:p>
    <w:p w14:paraId="029C1CEC" w14:textId="77777777" w:rsidR="009B4A75" w:rsidRPr="00CC0B1E" w:rsidRDefault="00000000" w:rsidP="00CC0B1E">
      <w:pPr>
        <w:pStyle w:val="Teksttreci0"/>
        <w:numPr>
          <w:ilvl w:val="0"/>
          <w:numId w:val="15"/>
        </w:numPr>
        <w:tabs>
          <w:tab w:val="left" w:pos="877"/>
        </w:tabs>
        <w:spacing w:after="0" w:line="360" w:lineRule="auto"/>
        <w:ind w:left="880" w:hanging="340"/>
        <w:jc w:val="both"/>
        <w:rPr>
          <w:sz w:val="24"/>
          <w:szCs w:val="24"/>
        </w:rPr>
      </w:pPr>
      <w:r w:rsidRPr="00CC0B1E">
        <w:rPr>
          <w:rStyle w:val="Teksttreci"/>
          <w:sz w:val="24"/>
          <w:szCs w:val="24"/>
        </w:rPr>
        <w:t xml:space="preserve">urządzenia pomieszczeń </w:t>
      </w:r>
      <w:proofErr w:type="spellStart"/>
      <w:r w:rsidRPr="00CC0B1E">
        <w:rPr>
          <w:rStyle w:val="Teksttreci"/>
          <w:sz w:val="24"/>
          <w:szCs w:val="24"/>
        </w:rPr>
        <w:t>higieniczno</w:t>
      </w:r>
      <w:proofErr w:type="spellEnd"/>
      <w:r w:rsidRPr="00CC0B1E">
        <w:rPr>
          <w:rStyle w:val="Teksttreci"/>
          <w:sz w:val="24"/>
          <w:szCs w:val="24"/>
        </w:rPr>
        <w:t xml:space="preserve"> - sanitarnych i socjalnych oraz biura budowy z zapewnieniem oświetlenia naturalnego, sztucznego oraz właściwej wentylacji,</w:t>
      </w:r>
    </w:p>
    <w:p w14:paraId="3A0E4381"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urządzenia składowisk materiałów i wyrobów,</w:t>
      </w:r>
    </w:p>
    <w:p w14:paraId="5040876D" w14:textId="77777777" w:rsidR="009B4A75" w:rsidRPr="00CC0B1E" w:rsidRDefault="00000000" w:rsidP="00CC0B1E">
      <w:pPr>
        <w:pStyle w:val="Teksttreci0"/>
        <w:numPr>
          <w:ilvl w:val="0"/>
          <w:numId w:val="15"/>
        </w:numPr>
        <w:tabs>
          <w:tab w:val="left" w:pos="877"/>
        </w:tabs>
        <w:spacing w:after="0" w:line="360" w:lineRule="auto"/>
        <w:ind w:firstLine="540"/>
        <w:jc w:val="both"/>
        <w:rPr>
          <w:sz w:val="24"/>
          <w:szCs w:val="24"/>
        </w:rPr>
      </w:pPr>
      <w:r w:rsidRPr="00CC0B1E">
        <w:rPr>
          <w:rStyle w:val="Teksttreci"/>
          <w:sz w:val="24"/>
          <w:szCs w:val="24"/>
        </w:rPr>
        <w:t>urządzenie placu postojowego dla maszyn i urządzeń.</w:t>
      </w:r>
    </w:p>
    <w:p w14:paraId="56740F92"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u w:val="single"/>
        </w:rPr>
        <w:t>Zagospodarowanie placu budowy</w:t>
      </w:r>
    </w:p>
    <w:p w14:paraId="3D8647C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jest zobowiązany do utrzymania ruchu publicznego oraz utrzymania istniejących obiektów na terenie budowy, w okresie trwania realizacji kontraktu, aż do zakończenia i odbioru ostatecznego robót.</w:t>
      </w:r>
    </w:p>
    <w:p w14:paraId="637D75A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Fakt przystąpienia do robót Wykonawca obwieści publicznie przed ich rozpoczęciem w sposób uzgodniony z Zamawiającym oraz przez umieszczenie, w miejscach i ilościach określonych przez Zamawiającego, tablic informacyjnych, których treść będzie zatwierdzona przez Zamawiającego. Tablice informacyjne będą utrzymywane przez Wykonawcę w dobrym stanie przez cały okres realizacji robót. Koszt zabezpieczenia terenu budowy leży po stronie Wykonawcy.</w:t>
      </w:r>
    </w:p>
    <w:p w14:paraId="5F17CDB4"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u w:val="single"/>
        </w:rPr>
        <w:t>Zaplecze placu budowy</w:t>
      </w:r>
    </w:p>
    <w:p w14:paraId="2F3B4F2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wykona zaplecze biurowo - socjalne placu budowy. W ramach zaplecza zostanie wydzielone pomieszczenie o pow. 10 m2 dla osób prowadzących nadzór. Do zaplecza budowy należy doprowadzić niezbędne media. Zaplecze powinno zawierać pomieszczenia sanitarnohigieniczne i socjalne, które powinny spełniać wymogi podane w przepisach BHP.</w:t>
      </w:r>
    </w:p>
    <w:p w14:paraId="11586011" w14:textId="77777777" w:rsidR="009B4A75" w:rsidRPr="00CC0B1E" w:rsidRDefault="00000000" w:rsidP="00CC0B1E">
      <w:pPr>
        <w:pStyle w:val="Teksttreci0"/>
        <w:spacing w:after="0" w:line="360" w:lineRule="auto"/>
        <w:ind w:left="180"/>
        <w:jc w:val="both"/>
        <w:rPr>
          <w:sz w:val="24"/>
          <w:szCs w:val="24"/>
        </w:rPr>
      </w:pPr>
      <w:r w:rsidRPr="00CC0B1E">
        <w:rPr>
          <w:rStyle w:val="Teksttreci"/>
          <w:b/>
          <w:bCs/>
          <w:sz w:val="24"/>
          <w:szCs w:val="24"/>
        </w:rPr>
        <w:t>Uwaga: Wszystkie elementy zagospodarowania placu budowy powinny spełniać wymagania określone w Rozporządzeniu Ministra Infrastruktury z 6 lutego 2003 r. w sprawie bezpieczeństwa i higieny pracy podczas wykonywania robót budowlanych (Dz. U. 2003. Nr 47, poz. 401).</w:t>
      </w:r>
    </w:p>
    <w:p w14:paraId="066A17F0" w14:textId="77777777" w:rsidR="009B4A75" w:rsidRPr="00CC0B1E" w:rsidRDefault="00000000" w:rsidP="00CC0B1E">
      <w:pPr>
        <w:pStyle w:val="Nagwek40"/>
        <w:keepNext/>
        <w:keepLines/>
        <w:numPr>
          <w:ilvl w:val="1"/>
          <w:numId w:val="8"/>
        </w:numPr>
        <w:tabs>
          <w:tab w:val="left" w:pos="1337"/>
        </w:tabs>
        <w:spacing w:after="0" w:line="360" w:lineRule="auto"/>
        <w:jc w:val="both"/>
        <w:rPr>
          <w:sz w:val="24"/>
          <w:szCs w:val="24"/>
        </w:rPr>
      </w:pPr>
      <w:bookmarkStart w:id="19" w:name="bookmark40"/>
      <w:r w:rsidRPr="00CC0B1E">
        <w:rPr>
          <w:rStyle w:val="Nagwek4"/>
          <w:b/>
          <w:bCs/>
          <w:sz w:val="24"/>
          <w:szCs w:val="24"/>
        </w:rPr>
        <w:t>Wymagania w zakresie architektury</w:t>
      </w:r>
      <w:bookmarkEnd w:id="19"/>
    </w:p>
    <w:p w14:paraId="2F2508A9"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Cały teren działki</w:t>
      </w:r>
    </w:p>
    <w:p w14:paraId="3ACA1742" w14:textId="38BE6B2A"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Zespół pałacowy w miejscowości</w:t>
      </w:r>
      <w:r w:rsidR="009A591C">
        <w:rPr>
          <w:rStyle w:val="Teksttreci"/>
          <w:sz w:val="24"/>
          <w:szCs w:val="24"/>
        </w:rPr>
        <w:t xml:space="preserve"> Jasień</w:t>
      </w:r>
      <w:r w:rsidRPr="00CC0B1E">
        <w:rPr>
          <w:rStyle w:val="Teksttreci"/>
          <w:sz w:val="24"/>
          <w:szCs w:val="24"/>
        </w:rPr>
        <w:t xml:space="preserve"> został wpisany do rejestru </w:t>
      </w:r>
      <w:r w:rsidR="009A591C">
        <w:rPr>
          <w:rStyle w:val="Teksttreci"/>
          <w:sz w:val="24"/>
          <w:szCs w:val="24"/>
        </w:rPr>
        <w:t>gminnej ewidencji zabytków</w:t>
      </w:r>
      <w:r w:rsidRPr="00CC0B1E">
        <w:rPr>
          <w:rStyle w:val="Teksttreci"/>
          <w:sz w:val="24"/>
          <w:szCs w:val="24"/>
        </w:rPr>
        <w:t>. Budynek pałacu podlega ochronie konserwatorskiej uregulowanej między innymi w ustawie z dnia 23.07.2003 roku o ochronie zabytków i opiece nad zabytkami (DZ.U. z 2022r, poz.840).</w:t>
      </w:r>
    </w:p>
    <w:p w14:paraId="75EB0CF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 uwagi na powyższe, wszelkie prace należy prowadzić z należytą starannością i w uzgodnieniu w Wojewódzkim Konserwatorem Zabytków, a sposób prowadzenia robót nie może w żaden sposób zagrażać obiektowi.</w:t>
      </w:r>
    </w:p>
    <w:p w14:paraId="555DB00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lastRenderedPageBreak/>
        <w:t xml:space="preserve">Opracowany program prac konserwatorskich wraz z projektem </w:t>
      </w:r>
      <w:proofErr w:type="spellStart"/>
      <w:r w:rsidRPr="00CC0B1E">
        <w:rPr>
          <w:rStyle w:val="Teksttreci"/>
          <w:sz w:val="24"/>
          <w:szCs w:val="24"/>
        </w:rPr>
        <w:t>architektoniczno</w:t>
      </w:r>
      <w:proofErr w:type="spellEnd"/>
      <w:r w:rsidRPr="00CC0B1E">
        <w:rPr>
          <w:rStyle w:val="Teksttreci"/>
          <w:sz w:val="24"/>
          <w:szCs w:val="24"/>
        </w:rPr>
        <w:t xml:space="preserve"> - budowlanym powinien zostać przedłożony do zaopiniowania Wojewódzkiemu Konserwatorowi Zabytków a po uzyskaniu pozytywnej decyzji uzyskać pozwolenie na budowę a następnie zgłosić budowę, przeprowadzić roboty zgodnie z pozwoleniem na budowę i decyzji.</w:t>
      </w:r>
    </w:p>
    <w:p w14:paraId="0636FB40" w14:textId="77777777" w:rsidR="009B4A75" w:rsidRPr="00CC0B1E" w:rsidRDefault="00000000" w:rsidP="00CC0B1E">
      <w:pPr>
        <w:pStyle w:val="Nagwek40"/>
        <w:keepNext/>
        <w:keepLines/>
        <w:numPr>
          <w:ilvl w:val="2"/>
          <w:numId w:val="8"/>
        </w:numPr>
        <w:tabs>
          <w:tab w:val="left" w:pos="1598"/>
        </w:tabs>
        <w:spacing w:after="0" w:line="360" w:lineRule="auto"/>
        <w:ind w:firstLine="600"/>
        <w:jc w:val="both"/>
        <w:rPr>
          <w:sz w:val="24"/>
          <w:szCs w:val="24"/>
        </w:rPr>
      </w:pPr>
      <w:bookmarkStart w:id="20" w:name="bookmark42"/>
      <w:r w:rsidRPr="00CC0B1E">
        <w:rPr>
          <w:rStyle w:val="Nagwek4"/>
          <w:b/>
          <w:bCs/>
          <w:sz w:val="24"/>
          <w:szCs w:val="24"/>
        </w:rPr>
        <w:t>Oczekiwany zakres działań w zakresie:</w:t>
      </w:r>
      <w:bookmarkEnd w:id="20"/>
    </w:p>
    <w:p w14:paraId="2A95EA49" w14:textId="335B3F82" w:rsidR="009A591C" w:rsidRDefault="009A591C" w:rsidP="00CC0B1E">
      <w:pPr>
        <w:pStyle w:val="Teksttreci0"/>
        <w:numPr>
          <w:ilvl w:val="0"/>
          <w:numId w:val="16"/>
        </w:numPr>
        <w:tabs>
          <w:tab w:val="left" w:pos="516"/>
        </w:tabs>
        <w:spacing w:after="0" w:line="360" w:lineRule="auto"/>
        <w:ind w:left="540" w:hanging="360"/>
        <w:jc w:val="both"/>
        <w:rPr>
          <w:rStyle w:val="Teksttreci"/>
          <w:sz w:val="24"/>
          <w:szCs w:val="24"/>
          <w:u w:val="single"/>
        </w:rPr>
      </w:pPr>
      <w:r w:rsidRPr="009A591C">
        <w:rPr>
          <w:rStyle w:val="Teksttreci"/>
          <w:sz w:val="24"/>
          <w:szCs w:val="24"/>
          <w:u w:val="single"/>
        </w:rPr>
        <w:t>Wykonane nowego pokrycia dachu wraz z wymianą uszkodzonej konstrukcji dachu</w:t>
      </w:r>
    </w:p>
    <w:p w14:paraId="563A6066" w14:textId="3FE24C16" w:rsidR="009A591C" w:rsidRPr="00CC0B1E" w:rsidRDefault="009A591C" w:rsidP="009A591C">
      <w:pPr>
        <w:pStyle w:val="Teksttreci0"/>
        <w:spacing w:after="0" w:line="360" w:lineRule="auto"/>
        <w:ind w:left="540"/>
        <w:jc w:val="both"/>
        <w:rPr>
          <w:sz w:val="24"/>
          <w:szCs w:val="24"/>
        </w:rPr>
      </w:pPr>
      <w:r w:rsidRPr="00CC0B1E">
        <w:rPr>
          <w:rStyle w:val="Teksttreci"/>
          <w:sz w:val="24"/>
          <w:szCs w:val="24"/>
        </w:rPr>
        <w:t xml:space="preserve">Ze względu na zły stan techniczny </w:t>
      </w:r>
      <w:r>
        <w:rPr>
          <w:rStyle w:val="Teksttreci"/>
          <w:sz w:val="24"/>
          <w:szCs w:val="24"/>
        </w:rPr>
        <w:t>pokrycia dachu (płyty faliste eternitowe)</w:t>
      </w:r>
      <w:r w:rsidRPr="00CC0B1E">
        <w:rPr>
          <w:rStyle w:val="Teksttreci"/>
          <w:sz w:val="24"/>
          <w:szCs w:val="24"/>
        </w:rPr>
        <w:t xml:space="preserve"> trzeba zdemontować zużyte elementy i utylizować zdemontowane materiały.</w:t>
      </w:r>
    </w:p>
    <w:p w14:paraId="1890FAE1" w14:textId="6640B190" w:rsidR="009A591C" w:rsidRPr="00CC0B1E" w:rsidRDefault="009A591C" w:rsidP="009A591C">
      <w:pPr>
        <w:pStyle w:val="Teksttreci0"/>
        <w:spacing w:after="0" w:line="360" w:lineRule="auto"/>
        <w:ind w:left="540"/>
        <w:jc w:val="both"/>
        <w:rPr>
          <w:sz w:val="24"/>
          <w:szCs w:val="24"/>
        </w:rPr>
      </w:pPr>
      <w:r w:rsidRPr="00CC0B1E">
        <w:rPr>
          <w:rStyle w:val="Teksttreci"/>
          <w:sz w:val="24"/>
          <w:szCs w:val="24"/>
        </w:rPr>
        <w:t xml:space="preserve">Następnie trzeba rozpocząć od </w:t>
      </w:r>
      <w:r>
        <w:rPr>
          <w:rStyle w:val="Teksttreci"/>
          <w:sz w:val="24"/>
          <w:szCs w:val="24"/>
        </w:rPr>
        <w:t xml:space="preserve">wymiany zniszczonej konstrukcji dachu a następnie zamontować nowe pokrycie dachu zgodnie z technologią krycia dachu blachą na rąbek kolor szary </w:t>
      </w:r>
      <w:r w:rsidR="009315ED">
        <w:rPr>
          <w:rStyle w:val="Teksttreci"/>
          <w:sz w:val="24"/>
          <w:szCs w:val="24"/>
        </w:rPr>
        <w:t xml:space="preserve">- </w:t>
      </w:r>
      <w:r>
        <w:rPr>
          <w:rStyle w:val="Teksttreci"/>
          <w:sz w:val="24"/>
          <w:szCs w:val="24"/>
        </w:rPr>
        <w:t>antracyt.</w:t>
      </w:r>
    </w:p>
    <w:p w14:paraId="56BE1BB9" w14:textId="77777777" w:rsidR="009A591C" w:rsidRPr="009A591C" w:rsidRDefault="009A591C" w:rsidP="009A591C">
      <w:pPr>
        <w:pStyle w:val="Teksttreci0"/>
        <w:tabs>
          <w:tab w:val="left" w:pos="516"/>
        </w:tabs>
        <w:spacing w:after="0" w:line="360" w:lineRule="auto"/>
        <w:ind w:left="540"/>
        <w:jc w:val="both"/>
        <w:rPr>
          <w:rStyle w:val="Teksttreci"/>
          <w:sz w:val="24"/>
          <w:szCs w:val="24"/>
          <w:u w:val="single"/>
        </w:rPr>
      </w:pPr>
    </w:p>
    <w:p w14:paraId="06517FA6" w14:textId="3D2F5353" w:rsidR="009B4A75" w:rsidRPr="00CC0B1E" w:rsidRDefault="00000000" w:rsidP="00CC0B1E">
      <w:pPr>
        <w:pStyle w:val="Teksttreci0"/>
        <w:numPr>
          <w:ilvl w:val="0"/>
          <w:numId w:val="16"/>
        </w:numPr>
        <w:tabs>
          <w:tab w:val="left" w:pos="516"/>
        </w:tabs>
        <w:spacing w:after="0" w:line="360" w:lineRule="auto"/>
        <w:ind w:left="540" w:hanging="360"/>
        <w:jc w:val="both"/>
        <w:rPr>
          <w:sz w:val="24"/>
          <w:szCs w:val="24"/>
        </w:rPr>
      </w:pPr>
      <w:r w:rsidRPr="00CC0B1E">
        <w:rPr>
          <w:rStyle w:val="Teksttreci"/>
          <w:sz w:val="24"/>
          <w:szCs w:val="24"/>
          <w:u w:val="single"/>
        </w:rPr>
        <w:t xml:space="preserve">Wykonanie obróbek blacharskich pasa </w:t>
      </w:r>
      <w:r w:rsidR="009A591C" w:rsidRPr="00CC0B1E">
        <w:rPr>
          <w:rStyle w:val="Teksttreci"/>
          <w:sz w:val="24"/>
          <w:szCs w:val="24"/>
          <w:u w:val="single"/>
        </w:rPr>
        <w:t>pod rynnowego</w:t>
      </w:r>
      <w:r w:rsidRPr="00CC0B1E">
        <w:rPr>
          <w:rStyle w:val="Teksttreci"/>
          <w:sz w:val="24"/>
          <w:szCs w:val="24"/>
          <w:u w:val="single"/>
        </w:rPr>
        <w:t xml:space="preserve"> i pasa nadrynnowego oraz montaż rynien i rur spustowych, </w:t>
      </w:r>
      <w:proofErr w:type="spellStart"/>
      <w:r w:rsidRPr="00CC0B1E">
        <w:rPr>
          <w:rStyle w:val="Teksttreci"/>
          <w:sz w:val="24"/>
          <w:szCs w:val="24"/>
          <w:u w:val="single"/>
        </w:rPr>
        <w:t>opierzeń</w:t>
      </w:r>
      <w:proofErr w:type="spellEnd"/>
      <w:r w:rsidR="009A591C">
        <w:rPr>
          <w:rStyle w:val="Teksttreci"/>
          <w:sz w:val="24"/>
          <w:szCs w:val="24"/>
          <w:u w:val="single"/>
        </w:rPr>
        <w:t xml:space="preserve"> w kolorze szarym - antracyt</w:t>
      </w:r>
      <w:r w:rsidRPr="00CC0B1E">
        <w:rPr>
          <w:rStyle w:val="Teksttreci"/>
          <w:sz w:val="24"/>
          <w:szCs w:val="24"/>
          <w:u w:val="single"/>
        </w:rPr>
        <w:t>.</w:t>
      </w:r>
    </w:p>
    <w:p w14:paraId="7F9ABC06" w14:textId="16E29ED8" w:rsidR="009B4A75" w:rsidRPr="00CC0B1E" w:rsidRDefault="00000000" w:rsidP="00CC0B1E">
      <w:pPr>
        <w:pStyle w:val="Teksttreci0"/>
        <w:spacing w:after="0" w:line="360" w:lineRule="auto"/>
        <w:ind w:left="540"/>
        <w:jc w:val="both"/>
        <w:rPr>
          <w:sz w:val="24"/>
          <w:szCs w:val="24"/>
        </w:rPr>
      </w:pPr>
      <w:r w:rsidRPr="00CC0B1E">
        <w:rPr>
          <w:rStyle w:val="Teksttreci"/>
          <w:sz w:val="24"/>
          <w:szCs w:val="24"/>
        </w:rPr>
        <w:t xml:space="preserve">Ze względu na zły stan techniczny rynien i rur spustowych wraz z zamocowaniami oraz obróbek blacharskich (pasa </w:t>
      </w:r>
      <w:r w:rsidR="009A591C" w:rsidRPr="00CC0B1E">
        <w:rPr>
          <w:rStyle w:val="Teksttreci"/>
          <w:sz w:val="24"/>
          <w:szCs w:val="24"/>
        </w:rPr>
        <w:t>pod rynnowego</w:t>
      </w:r>
      <w:r w:rsidRPr="00CC0B1E">
        <w:rPr>
          <w:rStyle w:val="Teksttreci"/>
          <w:sz w:val="24"/>
          <w:szCs w:val="24"/>
        </w:rPr>
        <w:t xml:space="preserve"> oraz nadrynnowego) trzeba zdemontować zużyte elementy i utylizować zdemontowane materiały.</w:t>
      </w:r>
    </w:p>
    <w:p w14:paraId="6E2C1F46" w14:textId="77777777" w:rsidR="009B4A75" w:rsidRPr="00CC0B1E" w:rsidRDefault="00000000" w:rsidP="00CC0B1E">
      <w:pPr>
        <w:pStyle w:val="Teksttreci0"/>
        <w:spacing w:after="0" w:line="360" w:lineRule="auto"/>
        <w:ind w:left="540"/>
        <w:jc w:val="both"/>
        <w:rPr>
          <w:sz w:val="24"/>
          <w:szCs w:val="24"/>
        </w:rPr>
      </w:pPr>
      <w:r w:rsidRPr="00CC0B1E">
        <w:rPr>
          <w:rStyle w:val="Teksttreci"/>
          <w:sz w:val="24"/>
          <w:szCs w:val="24"/>
        </w:rPr>
        <w:t>Następnie trzeba rozpocząć od montażu nowej blacharki, która została zdemontowana. Odmierzone prędzej odcinki blach łączymy na zakład.</w:t>
      </w:r>
    </w:p>
    <w:p w14:paraId="2DB8AC41" w14:textId="77777777" w:rsidR="009B4A75" w:rsidRPr="00CC0B1E" w:rsidRDefault="00000000" w:rsidP="00CC0B1E">
      <w:pPr>
        <w:pStyle w:val="Teksttreci0"/>
        <w:spacing w:after="0" w:line="360" w:lineRule="auto"/>
        <w:ind w:left="540"/>
        <w:jc w:val="both"/>
        <w:rPr>
          <w:sz w:val="24"/>
          <w:szCs w:val="24"/>
        </w:rPr>
      </w:pPr>
      <w:r w:rsidRPr="00CC0B1E">
        <w:rPr>
          <w:rStyle w:val="Teksttreci"/>
          <w:sz w:val="24"/>
          <w:szCs w:val="24"/>
        </w:rPr>
        <w:t>Podczas montażu rynien należy pamiętać o tym, że jak każdy metal rozszerza się pod wpływem temperatury. Dlatego ważne jest zachowanie dylatacji, które umożliwiają wydłużanie materiału i skompensują te ruchy. Dylatacje wykonuje się w narożniku oraz na samej rynnie, gdy jest ona bardzo długa. Warto dlatego robić tak zwane szwy przesuwne.</w:t>
      </w:r>
    </w:p>
    <w:p w14:paraId="20B4FBC7" w14:textId="77777777" w:rsidR="009B4A75" w:rsidRDefault="00000000" w:rsidP="00CC0B1E">
      <w:pPr>
        <w:pStyle w:val="Teksttreci0"/>
        <w:spacing w:after="0" w:line="360" w:lineRule="auto"/>
        <w:ind w:left="540"/>
        <w:jc w:val="both"/>
        <w:rPr>
          <w:rStyle w:val="Teksttreci"/>
          <w:sz w:val="24"/>
          <w:szCs w:val="24"/>
        </w:rPr>
      </w:pPr>
      <w:r w:rsidRPr="00CC0B1E">
        <w:rPr>
          <w:rStyle w:val="Teksttreci"/>
          <w:sz w:val="24"/>
          <w:szCs w:val="24"/>
        </w:rPr>
        <w:t>Rynny muszą być właściwie rozmieszczone, najlepiej tak, by woda spłynęła z połaci na ich środek i nie przelewała się w czasie większych opadów. Jeśli projekt nie przewiduje inaczej, muszą być ułożone ze spadkiem 1-3 mm. Odmierzone odcinki rynien i rur spustowych łączy się na zakład i lutuje. Trzeba usunąć z rynny resztki topników, bo inaczej w tym miejscu pojawią się odbarwienia.</w:t>
      </w:r>
    </w:p>
    <w:p w14:paraId="1CCFA4A1" w14:textId="6287A81F" w:rsidR="009A591C" w:rsidRDefault="009315ED" w:rsidP="009315ED">
      <w:pPr>
        <w:pStyle w:val="Teksttreci0"/>
        <w:numPr>
          <w:ilvl w:val="0"/>
          <w:numId w:val="16"/>
        </w:numPr>
        <w:spacing w:after="0" w:line="360" w:lineRule="auto"/>
        <w:ind w:left="227"/>
        <w:jc w:val="both"/>
        <w:rPr>
          <w:rStyle w:val="Teksttreci"/>
          <w:sz w:val="24"/>
          <w:szCs w:val="24"/>
          <w:u w:val="single"/>
        </w:rPr>
      </w:pPr>
      <w:r w:rsidRPr="009315ED">
        <w:rPr>
          <w:rStyle w:val="Teksttreci"/>
          <w:sz w:val="24"/>
          <w:szCs w:val="24"/>
          <w:u w:val="single"/>
        </w:rPr>
        <w:t>Wykonanie prac konserwatorskich elewacji budynku</w:t>
      </w:r>
    </w:p>
    <w:p w14:paraId="2EBF4910" w14:textId="42062EF6" w:rsidR="009315ED" w:rsidRPr="009315ED" w:rsidRDefault="009315ED" w:rsidP="009315ED">
      <w:pPr>
        <w:pStyle w:val="Teksttreci0"/>
        <w:spacing w:after="0" w:line="360" w:lineRule="auto"/>
        <w:ind w:left="510"/>
        <w:jc w:val="both"/>
        <w:rPr>
          <w:sz w:val="24"/>
          <w:szCs w:val="24"/>
        </w:rPr>
      </w:pPr>
      <w:r w:rsidRPr="009315ED">
        <w:rPr>
          <w:rStyle w:val="Teksttreci"/>
          <w:sz w:val="24"/>
          <w:szCs w:val="24"/>
        </w:rPr>
        <w:t>Prace elewacyjne wykonać</w:t>
      </w:r>
      <w:r>
        <w:rPr>
          <w:rStyle w:val="Teksttreci"/>
          <w:sz w:val="24"/>
          <w:szCs w:val="24"/>
        </w:rPr>
        <w:t xml:space="preserve"> zgodnie z wytycznymi UOZ w Toruniu. Luźne powierzchnie tynku należy odbić i uzupełnić tynkiem wapiennym renowacyjnym. Elementy architektoniczne zachować jako istniejące dokonując zabezpieczeń przed dalszą korozją detali. Elewację należy pomalować uzgadniając kolory z UOZ w Toruniu. </w:t>
      </w:r>
    </w:p>
    <w:p w14:paraId="4B8A9E3D" w14:textId="77777777" w:rsidR="009B4A75" w:rsidRPr="00CC0B1E" w:rsidRDefault="00000000" w:rsidP="00CC0B1E">
      <w:pPr>
        <w:pStyle w:val="Nagwek40"/>
        <w:keepNext/>
        <w:keepLines/>
        <w:numPr>
          <w:ilvl w:val="1"/>
          <w:numId w:val="8"/>
        </w:numPr>
        <w:tabs>
          <w:tab w:val="left" w:pos="1385"/>
        </w:tabs>
        <w:spacing w:after="0" w:line="360" w:lineRule="auto"/>
        <w:jc w:val="both"/>
        <w:rPr>
          <w:sz w:val="24"/>
          <w:szCs w:val="24"/>
        </w:rPr>
      </w:pPr>
      <w:bookmarkStart w:id="21" w:name="bookmark46"/>
      <w:r w:rsidRPr="00CC0B1E">
        <w:rPr>
          <w:rStyle w:val="Nagwek4"/>
          <w:b/>
          <w:bCs/>
          <w:sz w:val="24"/>
          <w:szCs w:val="24"/>
        </w:rPr>
        <w:lastRenderedPageBreak/>
        <w:t>Zagospodarowanie terenu</w:t>
      </w:r>
      <w:bookmarkEnd w:id="21"/>
    </w:p>
    <w:p w14:paraId="1FE55AEF" w14:textId="23844185"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Projekt </w:t>
      </w:r>
      <w:r w:rsidR="005C7AB1">
        <w:rPr>
          <w:rStyle w:val="Teksttreci"/>
          <w:sz w:val="24"/>
          <w:szCs w:val="24"/>
        </w:rPr>
        <w:t xml:space="preserve">nie </w:t>
      </w:r>
      <w:r w:rsidRPr="00CC0B1E">
        <w:rPr>
          <w:rStyle w:val="Teksttreci"/>
          <w:sz w:val="24"/>
          <w:szCs w:val="24"/>
        </w:rPr>
        <w:t xml:space="preserve">przewiduje </w:t>
      </w:r>
      <w:r w:rsidR="005C7AB1">
        <w:rPr>
          <w:rStyle w:val="Teksttreci"/>
          <w:sz w:val="24"/>
          <w:szCs w:val="24"/>
        </w:rPr>
        <w:t>zmian</w:t>
      </w:r>
      <w:r w:rsidRPr="00CC0B1E">
        <w:rPr>
          <w:rStyle w:val="Teksttreci"/>
          <w:sz w:val="24"/>
          <w:szCs w:val="24"/>
        </w:rPr>
        <w:t xml:space="preserve"> w dotychczasowym układzie zagospodarowania terenu.</w:t>
      </w:r>
    </w:p>
    <w:p w14:paraId="3CDE5552" w14:textId="77777777" w:rsidR="009B4A75" w:rsidRPr="00CC0B1E" w:rsidRDefault="00000000" w:rsidP="00CC0B1E">
      <w:pPr>
        <w:pStyle w:val="Nagwek40"/>
        <w:keepNext/>
        <w:keepLines/>
        <w:numPr>
          <w:ilvl w:val="2"/>
          <w:numId w:val="8"/>
        </w:numPr>
        <w:tabs>
          <w:tab w:val="left" w:pos="1601"/>
        </w:tabs>
        <w:spacing w:after="0" w:line="360" w:lineRule="auto"/>
        <w:ind w:firstLine="540"/>
        <w:jc w:val="both"/>
        <w:rPr>
          <w:sz w:val="24"/>
          <w:szCs w:val="24"/>
        </w:rPr>
      </w:pPr>
      <w:bookmarkStart w:id="22" w:name="bookmark48"/>
      <w:r w:rsidRPr="00CC0B1E">
        <w:rPr>
          <w:rStyle w:val="Nagwek4"/>
          <w:b/>
          <w:bCs/>
          <w:sz w:val="24"/>
          <w:szCs w:val="24"/>
        </w:rPr>
        <w:t>Układ drogowy, ciągi piesze</w:t>
      </w:r>
      <w:bookmarkEnd w:id="22"/>
    </w:p>
    <w:p w14:paraId="387C041B" w14:textId="77777777" w:rsidR="009B4A75" w:rsidRPr="00CC0B1E" w:rsidRDefault="00000000" w:rsidP="00CC0B1E">
      <w:pPr>
        <w:pStyle w:val="Teksttreci0"/>
        <w:numPr>
          <w:ilvl w:val="0"/>
          <w:numId w:val="17"/>
        </w:numPr>
        <w:tabs>
          <w:tab w:val="left" w:pos="876"/>
        </w:tabs>
        <w:spacing w:after="0" w:line="360" w:lineRule="auto"/>
        <w:ind w:firstLine="540"/>
        <w:jc w:val="both"/>
        <w:rPr>
          <w:sz w:val="24"/>
          <w:szCs w:val="24"/>
        </w:rPr>
      </w:pPr>
      <w:r w:rsidRPr="00CC0B1E">
        <w:rPr>
          <w:rStyle w:val="Teksttreci"/>
          <w:sz w:val="24"/>
          <w:szCs w:val="24"/>
        </w:rPr>
        <w:t>Drogi - bez zmian (poza zakresem działki)</w:t>
      </w:r>
    </w:p>
    <w:p w14:paraId="08B64712" w14:textId="77777777" w:rsidR="009B4A75" w:rsidRPr="00CC0B1E" w:rsidRDefault="00000000" w:rsidP="00CC0B1E">
      <w:pPr>
        <w:pStyle w:val="Teksttreci0"/>
        <w:numPr>
          <w:ilvl w:val="0"/>
          <w:numId w:val="17"/>
        </w:numPr>
        <w:tabs>
          <w:tab w:val="left" w:pos="876"/>
        </w:tabs>
        <w:spacing w:after="0" w:line="360" w:lineRule="auto"/>
        <w:ind w:firstLine="540"/>
        <w:jc w:val="both"/>
        <w:rPr>
          <w:sz w:val="24"/>
          <w:szCs w:val="24"/>
        </w:rPr>
      </w:pPr>
      <w:r w:rsidRPr="00CC0B1E">
        <w:rPr>
          <w:rStyle w:val="Teksttreci"/>
          <w:sz w:val="24"/>
          <w:szCs w:val="24"/>
        </w:rPr>
        <w:t>Miejsca parkingowe - bez zmian (poza zakresem działki)</w:t>
      </w:r>
    </w:p>
    <w:p w14:paraId="53D1270C" w14:textId="77777777" w:rsidR="009B4A75" w:rsidRPr="00CC0B1E" w:rsidRDefault="00000000" w:rsidP="00CC0B1E">
      <w:pPr>
        <w:pStyle w:val="Teksttreci0"/>
        <w:numPr>
          <w:ilvl w:val="0"/>
          <w:numId w:val="17"/>
        </w:numPr>
        <w:tabs>
          <w:tab w:val="left" w:pos="876"/>
        </w:tabs>
        <w:spacing w:after="0" w:line="360" w:lineRule="auto"/>
        <w:ind w:firstLine="540"/>
        <w:jc w:val="both"/>
        <w:rPr>
          <w:sz w:val="24"/>
          <w:szCs w:val="24"/>
        </w:rPr>
      </w:pPr>
      <w:r w:rsidRPr="00CC0B1E">
        <w:rPr>
          <w:rStyle w:val="Teksttreci"/>
          <w:sz w:val="24"/>
          <w:szCs w:val="24"/>
        </w:rPr>
        <w:t>Ciągi piesze - bez zmian - (poza zakresem działki)</w:t>
      </w:r>
    </w:p>
    <w:p w14:paraId="71AAF98E" w14:textId="77777777" w:rsidR="009B4A75" w:rsidRPr="00CC0B1E" w:rsidRDefault="00000000" w:rsidP="00CC0B1E">
      <w:pPr>
        <w:pStyle w:val="Nagwek40"/>
        <w:keepNext/>
        <w:keepLines/>
        <w:numPr>
          <w:ilvl w:val="2"/>
          <w:numId w:val="8"/>
        </w:numPr>
        <w:tabs>
          <w:tab w:val="left" w:pos="1601"/>
        </w:tabs>
        <w:spacing w:after="0" w:line="360" w:lineRule="auto"/>
        <w:ind w:firstLine="540"/>
        <w:jc w:val="both"/>
        <w:rPr>
          <w:sz w:val="24"/>
          <w:szCs w:val="24"/>
        </w:rPr>
      </w:pPr>
      <w:bookmarkStart w:id="23" w:name="bookmark50"/>
      <w:r w:rsidRPr="00CC0B1E">
        <w:rPr>
          <w:rStyle w:val="Nagwek4"/>
          <w:b/>
          <w:bCs/>
          <w:sz w:val="24"/>
          <w:szCs w:val="24"/>
        </w:rPr>
        <w:t>Sieci i przyłącza sanitarne</w:t>
      </w:r>
      <w:bookmarkEnd w:id="23"/>
    </w:p>
    <w:p w14:paraId="4734A5B6" w14:textId="77777777" w:rsidR="009B4A75" w:rsidRPr="00CC0B1E" w:rsidRDefault="00000000" w:rsidP="00CC0B1E">
      <w:pPr>
        <w:pStyle w:val="Teksttreci0"/>
        <w:numPr>
          <w:ilvl w:val="0"/>
          <w:numId w:val="18"/>
        </w:numPr>
        <w:tabs>
          <w:tab w:val="left" w:pos="876"/>
        </w:tabs>
        <w:spacing w:after="0" w:line="360" w:lineRule="auto"/>
        <w:ind w:left="880" w:hanging="340"/>
        <w:jc w:val="both"/>
        <w:rPr>
          <w:sz w:val="24"/>
          <w:szCs w:val="24"/>
        </w:rPr>
      </w:pPr>
      <w:r w:rsidRPr="00CC0B1E">
        <w:rPr>
          <w:rStyle w:val="Teksttreci"/>
          <w:sz w:val="24"/>
          <w:szCs w:val="24"/>
        </w:rPr>
        <w:t>Przyłącze wodociągowe i zewnętrzna instalacja wodociągowa - projekt nie obejmuje budowy przyłącza wodociągowego ani zewnętrznej instalacji wodociągowej.</w:t>
      </w:r>
    </w:p>
    <w:p w14:paraId="61C41D6A" w14:textId="77777777" w:rsidR="005C7AB1" w:rsidRDefault="00000000" w:rsidP="00CC0B1E">
      <w:pPr>
        <w:pStyle w:val="Teksttreci0"/>
        <w:numPr>
          <w:ilvl w:val="0"/>
          <w:numId w:val="18"/>
        </w:numPr>
        <w:tabs>
          <w:tab w:val="left" w:pos="876"/>
        </w:tabs>
        <w:spacing w:after="0" w:line="360" w:lineRule="auto"/>
        <w:ind w:left="880" w:hanging="340"/>
        <w:jc w:val="both"/>
        <w:rPr>
          <w:rStyle w:val="Teksttreci"/>
          <w:sz w:val="24"/>
          <w:szCs w:val="24"/>
        </w:rPr>
      </w:pPr>
      <w:r w:rsidRPr="00CC0B1E">
        <w:rPr>
          <w:rStyle w:val="Teksttreci"/>
          <w:sz w:val="24"/>
          <w:szCs w:val="24"/>
        </w:rPr>
        <w:t xml:space="preserve">Przyłącze kanalizacji sanitarnej i deszczowej oraz zewnętrzna instalacja kanalizacji sanitarnej i deszczowej - projekt nie obejmuje budowy przyłączy kanalizacyjnych ani zewnętrznej instalacji kanalizacyjnej. </w:t>
      </w:r>
    </w:p>
    <w:p w14:paraId="76A6A6FB" w14:textId="54D92CB6" w:rsidR="009B4A75" w:rsidRPr="005C7AB1" w:rsidRDefault="00000000" w:rsidP="005C7AB1">
      <w:pPr>
        <w:pStyle w:val="Nagwek40"/>
        <w:keepNext/>
        <w:keepLines/>
        <w:numPr>
          <w:ilvl w:val="2"/>
          <w:numId w:val="8"/>
        </w:numPr>
        <w:tabs>
          <w:tab w:val="left" w:pos="1601"/>
        </w:tabs>
        <w:spacing w:after="0" w:line="360" w:lineRule="auto"/>
        <w:ind w:firstLine="540"/>
        <w:jc w:val="both"/>
        <w:rPr>
          <w:sz w:val="24"/>
          <w:szCs w:val="24"/>
        </w:rPr>
      </w:pPr>
      <w:bookmarkStart w:id="24" w:name="bookmark52"/>
      <w:r w:rsidRPr="00CC0B1E">
        <w:rPr>
          <w:rStyle w:val="Nagwek4"/>
          <w:b/>
          <w:bCs/>
          <w:sz w:val="24"/>
          <w:szCs w:val="24"/>
        </w:rPr>
        <w:t>Zasilanie w energię elektryczną, linia NN, oświetlenie terenu, zasilanie urządzeń</w:t>
      </w:r>
      <w:bookmarkEnd w:id="24"/>
      <w:r w:rsidR="005C7AB1">
        <w:rPr>
          <w:sz w:val="24"/>
          <w:szCs w:val="24"/>
        </w:rPr>
        <w:t xml:space="preserve"> </w:t>
      </w:r>
      <w:r w:rsidRPr="005C7AB1">
        <w:rPr>
          <w:rStyle w:val="Nagwek4"/>
          <w:b/>
          <w:bCs/>
          <w:sz w:val="24"/>
          <w:szCs w:val="24"/>
        </w:rPr>
        <w:t>zewnętrznych.</w:t>
      </w:r>
    </w:p>
    <w:p w14:paraId="7260E82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Projekt nie obejmuje ingerencji w istniejącą instalację energetyczną oraz nie przewiduje budowy nowego przyłącza oraz instalacji elektrycznej.</w:t>
      </w:r>
    </w:p>
    <w:p w14:paraId="0AB76C34" w14:textId="77777777" w:rsidR="009B4A75" w:rsidRPr="00CC0B1E" w:rsidRDefault="00000000" w:rsidP="00CC0B1E">
      <w:pPr>
        <w:pStyle w:val="Nagwek40"/>
        <w:keepNext/>
        <w:keepLines/>
        <w:numPr>
          <w:ilvl w:val="2"/>
          <w:numId w:val="8"/>
        </w:numPr>
        <w:tabs>
          <w:tab w:val="left" w:pos="1601"/>
        </w:tabs>
        <w:spacing w:after="0" w:line="360" w:lineRule="auto"/>
        <w:ind w:firstLine="540"/>
        <w:jc w:val="both"/>
        <w:rPr>
          <w:sz w:val="24"/>
          <w:szCs w:val="24"/>
        </w:rPr>
      </w:pPr>
      <w:bookmarkStart w:id="25" w:name="bookmark55"/>
      <w:r w:rsidRPr="00CC0B1E">
        <w:rPr>
          <w:rStyle w:val="Nagwek4"/>
          <w:b/>
          <w:bCs/>
          <w:sz w:val="24"/>
          <w:szCs w:val="24"/>
        </w:rPr>
        <w:t>Przyłącze telefoniczne</w:t>
      </w:r>
      <w:bookmarkEnd w:id="25"/>
    </w:p>
    <w:p w14:paraId="39BEAB62" w14:textId="77777777" w:rsidR="009B4A75" w:rsidRDefault="00000000" w:rsidP="00CC0B1E">
      <w:pPr>
        <w:pStyle w:val="Teksttreci0"/>
        <w:spacing w:after="0" w:line="360" w:lineRule="auto"/>
        <w:ind w:firstLine="180"/>
        <w:jc w:val="both"/>
        <w:rPr>
          <w:rStyle w:val="Teksttreci"/>
          <w:sz w:val="24"/>
          <w:szCs w:val="24"/>
        </w:rPr>
      </w:pPr>
      <w:r w:rsidRPr="00CC0B1E">
        <w:rPr>
          <w:rStyle w:val="Teksttreci"/>
          <w:sz w:val="24"/>
          <w:szCs w:val="24"/>
        </w:rPr>
        <w:t>Nie dotyczy.</w:t>
      </w:r>
    </w:p>
    <w:p w14:paraId="3897528F" w14:textId="77777777" w:rsidR="005C7AB1" w:rsidRDefault="005C7AB1" w:rsidP="00CC0B1E">
      <w:pPr>
        <w:pStyle w:val="Teksttreci0"/>
        <w:spacing w:after="0" w:line="360" w:lineRule="auto"/>
        <w:ind w:firstLine="180"/>
        <w:jc w:val="both"/>
        <w:rPr>
          <w:rStyle w:val="Teksttreci"/>
          <w:sz w:val="24"/>
          <w:szCs w:val="24"/>
        </w:rPr>
      </w:pPr>
    </w:p>
    <w:p w14:paraId="626B1994" w14:textId="77777777" w:rsidR="005C7AB1" w:rsidRDefault="005C7AB1" w:rsidP="00CC0B1E">
      <w:pPr>
        <w:pStyle w:val="Teksttreci0"/>
        <w:spacing w:after="0" w:line="360" w:lineRule="auto"/>
        <w:ind w:firstLine="180"/>
        <w:jc w:val="both"/>
        <w:rPr>
          <w:rStyle w:val="Teksttreci"/>
          <w:sz w:val="24"/>
          <w:szCs w:val="24"/>
        </w:rPr>
      </w:pPr>
    </w:p>
    <w:p w14:paraId="2A19C4F9" w14:textId="77777777" w:rsidR="005C7AB1" w:rsidRDefault="005C7AB1" w:rsidP="00CC0B1E">
      <w:pPr>
        <w:pStyle w:val="Teksttreci0"/>
        <w:spacing w:after="0" w:line="360" w:lineRule="auto"/>
        <w:ind w:firstLine="180"/>
        <w:jc w:val="both"/>
        <w:rPr>
          <w:rStyle w:val="Teksttreci"/>
          <w:sz w:val="24"/>
          <w:szCs w:val="24"/>
        </w:rPr>
      </w:pPr>
    </w:p>
    <w:p w14:paraId="39DEF06F" w14:textId="77777777" w:rsidR="005C7AB1" w:rsidRDefault="005C7AB1" w:rsidP="00CC0B1E">
      <w:pPr>
        <w:pStyle w:val="Teksttreci0"/>
        <w:spacing w:after="0" w:line="360" w:lineRule="auto"/>
        <w:ind w:firstLine="180"/>
        <w:jc w:val="both"/>
        <w:rPr>
          <w:rStyle w:val="Teksttreci"/>
          <w:sz w:val="24"/>
          <w:szCs w:val="24"/>
        </w:rPr>
      </w:pPr>
    </w:p>
    <w:p w14:paraId="6D37AFBF" w14:textId="77777777" w:rsidR="005C7AB1" w:rsidRDefault="005C7AB1" w:rsidP="00CC0B1E">
      <w:pPr>
        <w:pStyle w:val="Teksttreci0"/>
        <w:spacing w:after="0" w:line="360" w:lineRule="auto"/>
        <w:ind w:firstLine="180"/>
        <w:jc w:val="both"/>
        <w:rPr>
          <w:rStyle w:val="Teksttreci"/>
          <w:sz w:val="24"/>
          <w:szCs w:val="24"/>
        </w:rPr>
      </w:pPr>
    </w:p>
    <w:p w14:paraId="111BA6D2" w14:textId="77777777" w:rsidR="005C7AB1" w:rsidRDefault="005C7AB1" w:rsidP="00CC0B1E">
      <w:pPr>
        <w:pStyle w:val="Teksttreci0"/>
        <w:spacing w:after="0" w:line="360" w:lineRule="auto"/>
        <w:ind w:firstLine="180"/>
        <w:jc w:val="both"/>
        <w:rPr>
          <w:rStyle w:val="Teksttreci"/>
          <w:sz w:val="24"/>
          <w:szCs w:val="24"/>
        </w:rPr>
      </w:pPr>
    </w:p>
    <w:p w14:paraId="3B84BE3F" w14:textId="77777777" w:rsidR="005C7AB1" w:rsidRDefault="005C7AB1" w:rsidP="00CC0B1E">
      <w:pPr>
        <w:pStyle w:val="Teksttreci0"/>
        <w:spacing w:after="0" w:line="360" w:lineRule="auto"/>
        <w:ind w:firstLine="180"/>
        <w:jc w:val="both"/>
        <w:rPr>
          <w:rStyle w:val="Teksttreci"/>
          <w:sz w:val="24"/>
          <w:szCs w:val="24"/>
        </w:rPr>
      </w:pPr>
    </w:p>
    <w:p w14:paraId="3CBD1843" w14:textId="77777777" w:rsidR="005C7AB1" w:rsidRDefault="005C7AB1" w:rsidP="00CC0B1E">
      <w:pPr>
        <w:pStyle w:val="Teksttreci0"/>
        <w:spacing w:after="0" w:line="360" w:lineRule="auto"/>
        <w:ind w:firstLine="180"/>
        <w:jc w:val="both"/>
        <w:rPr>
          <w:rStyle w:val="Teksttreci"/>
          <w:sz w:val="24"/>
          <w:szCs w:val="24"/>
        </w:rPr>
      </w:pPr>
    </w:p>
    <w:p w14:paraId="0C0D5B25" w14:textId="77777777" w:rsidR="005C7AB1" w:rsidRDefault="005C7AB1" w:rsidP="00CC0B1E">
      <w:pPr>
        <w:pStyle w:val="Teksttreci0"/>
        <w:spacing w:after="0" w:line="360" w:lineRule="auto"/>
        <w:ind w:firstLine="180"/>
        <w:jc w:val="both"/>
        <w:rPr>
          <w:rStyle w:val="Teksttreci"/>
          <w:sz w:val="24"/>
          <w:szCs w:val="24"/>
        </w:rPr>
      </w:pPr>
    </w:p>
    <w:p w14:paraId="5D87C3DA" w14:textId="77777777" w:rsidR="005C7AB1" w:rsidRDefault="005C7AB1" w:rsidP="00CC0B1E">
      <w:pPr>
        <w:pStyle w:val="Teksttreci0"/>
        <w:spacing w:after="0" w:line="360" w:lineRule="auto"/>
        <w:ind w:firstLine="180"/>
        <w:jc w:val="both"/>
        <w:rPr>
          <w:rStyle w:val="Teksttreci"/>
          <w:sz w:val="24"/>
          <w:szCs w:val="24"/>
        </w:rPr>
      </w:pPr>
    </w:p>
    <w:p w14:paraId="66B8F659" w14:textId="77777777" w:rsidR="005C7AB1" w:rsidRDefault="005C7AB1" w:rsidP="00CC0B1E">
      <w:pPr>
        <w:pStyle w:val="Teksttreci0"/>
        <w:spacing w:after="0" w:line="360" w:lineRule="auto"/>
        <w:ind w:firstLine="180"/>
        <w:jc w:val="both"/>
        <w:rPr>
          <w:rStyle w:val="Teksttreci"/>
          <w:sz w:val="24"/>
          <w:szCs w:val="24"/>
        </w:rPr>
      </w:pPr>
    </w:p>
    <w:p w14:paraId="1AD502E0" w14:textId="77777777" w:rsidR="005C7AB1" w:rsidRDefault="005C7AB1" w:rsidP="00CC0B1E">
      <w:pPr>
        <w:pStyle w:val="Teksttreci0"/>
        <w:spacing w:after="0" w:line="360" w:lineRule="auto"/>
        <w:ind w:firstLine="180"/>
        <w:jc w:val="both"/>
        <w:rPr>
          <w:rStyle w:val="Teksttreci"/>
          <w:sz w:val="24"/>
          <w:szCs w:val="24"/>
        </w:rPr>
      </w:pPr>
    </w:p>
    <w:p w14:paraId="2DACA1C3" w14:textId="77777777" w:rsidR="005C7AB1" w:rsidRDefault="005C7AB1" w:rsidP="00CC0B1E">
      <w:pPr>
        <w:pStyle w:val="Teksttreci0"/>
        <w:spacing w:after="0" w:line="360" w:lineRule="auto"/>
        <w:ind w:firstLine="180"/>
        <w:jc w:val="both"/>
        <w:rPr>
          <w:rStyle w:val="Teksttreci"/>
          <w:sz w:val="24"/>
          <w:szCs w:val="24"/>
        </w:rPr>
      </w:pPr>
    </w:p>
    <w:p w14:paraId="23977982" w14:textId="77777777" w:rsidR="005C7AB1" w:rsidRDefault="005C7AB1" w:rsidP="00CC0B1E">
      <w:pPr>
        <w:pStyle w:val="Teksttreci0"/>
        <w:spacing w:after="0" w:line="360" w:lineRule="auto"/>
        <w:ind w:firstLine="180"/>
        <w:jc w:val="both"/>
        <w:rPr>
          <w:rStyle w:val="Teksttreci"/>
          <w:sz w:val="24"/>
          <w:szCs w:val="24"/>
        </w:rPr>
      </w:pPr>
    </w:p>
    <w:p w14:paraId="4F368547" w14:textId="77777777" w:rsidR="005C7AB1" w:rsidRDefault="005C7AB1" w:rsidP="00CC0B1E">
      <w:pPr>
        <w:pStyle w:val="Teksttreci0"/>
        <w:spacing w:after="0" w:line="360" w:lineRule="auto"/>
        <w:ind w:firstLine="180"/>
        <w:jc w:val="both"/>
        <w:rPr>
          <w:rStyle w:val="Teksttreci"/>
          <w:sz w:val="24"/>
          <w:szCs w:val="24"/>
        </w:rPr>
      </w:pPr>
    </w:p>
    <w:p w14:paraId="336AA4DE" w14:textId="77777777" w:rsidR="005C7AB1" w:rsidRPr="00CC0B1E" w:rsidRDefault="005C7AB1" w:rsidP="0088466B">
      <w:pPr>
        <w:pStyle w:val="Teksttreci0"/>
        <w:spacing w:after="0" w:line="360" w:lineRule="auto"/>
        <w:jc w:val="both"/>
        <w:rPr>
          <w:sz w:val="24"/>
          <w:szCs w:val="24"/>
        </w:rPr>
      </w:pPr>
    </w:p>
    <w:p w14:paraId="62C193AF" w14:textId="77777777" w:rsidR="009B4A75" w:rsidRPr="00CC0B1E" w:rsidRDefault="00000000" w:rsidP="00CC0B1E">
      <w:pPr>
        <w:pStyle w:val="Teksttreci0"/>
        <w:numPr>
          <w:ilvl w:val="0"/>
          <w:numId w:val="7"/>
        </w:numPr>
        <w:tabs>
          <w:tab w:val="left" w:pos="932"/>
        </w:tabs>
        <w:spacing w:after="0" w:line="360" w:lineRule="auto"/>
        <w:ind w:left="900" w:hanging="360"/>
        <w:jc w:val="both"/>
        <w:rPr>
          <w:sz w:val="24"/>
          <w:szCs w:val="24"/>
        </w:rPr>
      </w:pPr>
      <w:r w:rsidRPr="00CC0B1E">
        <w:rPr>
          <w:rStyle w:val="Teksttreci"/>
          <w:b/>
          <w:bCs/>
          <w:sz w:val="24"/>
          <w:szCs w:val="24"/>
        </w:rPr>
        <w:lastRenderedPageBreak/>
        <w:t>OGÓLNA SPECYFIKACJA TECHNICZNA WYKONANIA I ODBIORU ROBÓT BUDOWLANYCH</w:t>
      </w:r>
    </w:p>
    <w:p w14:paraId="374B8C8C" w14:textId="77777777" w:rsidR="009B4A75" w:rsidRPr="00CC0B1E" w:rsidRDefault="00000000" w:rsidP="00CC0B1E">
      <w:pPr>
        <w:pStyle w:val="Nagwek40"/>
        <w:keepNext/>
        <w:keepLines/>
        <w:spacing w:after="0" w:line="360" w:lineRule="auto"/>
        <w:ind w:firstLine="0"/>
        <w:jc w:val="both"/>
        <w:rPr>
          <w:sz w:val="24"/>
          <w:szCs w:val="24"/>
        </w:rPr>
      </w:pPr>
      <w:bookmarkStart w:id="26" w:name="bookmark57"/>
      <w:r w:rsidRPr="00CC0B1E">
        <w:rPr>
          <w:rStyle w:val="Nagwek4"/>
          <w:b/>
          <w:bCs/>
          <w:sz w:val="24"/>
          <w:szCs w:val="24"/>
        </w:rPr>
        <w:t>OST- B-00 WYMAGANIA OGÓLNE</w:t>
      </w:r>
      <w:bookmarkEnd w:id="26"/>
    </w:p>
    <w:p w14:paraId="685BA6E1"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27" w:name="bookmark59"/>
      <w:r w:rsidRPr="00CC0B1E">
        <w:rPr>
          <w:rStyle w:val="Nagwek4"/>
          <w:b/>
          <w:bCs/>
          <w:sz w:val="24"/>
          <w:szCs w:val="24"/>
        </w:rPr>
        <w:t>Wstęp</w:t>
      </w:r>
      <w:bookmarkEnd w:id="27"/>
    </w:p>
    <w:p w14:paraId="1F1E05A5" w14:textId="77777777" w:rsidR="009B4A75" w:rsidRPr="00CC0B1E" w:rsidRDefault="00000000" w:rsidP="00CC0B1E">
      <w:pPr>
        <w:pStyle w:val="Nagwek40"/>
        <w:keepNext/>
        <w:keepLines/>
        <w:numPr>
          <w:ilvl w:val="1"/>
          <w:numId w:val="19"/>
        </w:numPr>
        <w:tabs>
          <w:tab w:val="left" w:pos="1023"/>
        </w:tabs>
        <w:spacing w:after="0" w:line="360" w:lineRule="auto"/>
        <w:ind w:firstLine="540"/>
        <w:jc w:val="both"/>
        <w:rPr>
          <w:sz w:val="24"/>
          <w:szCs w:val="24"/>
        </w:rPr>
      </w:pPr>
      <w:r w:rsidRPr="00CC0B1E">
        <w:rPr>
          <w:rStyle w:val="Nagwek4"/>
          <w:b/>
          <w:bCs/>
          <w:sz w:val="24"/>
          <w:szCs w:val="24"/>
        </w:rPr>
        <w:t>Nazwa i adres inwestycji</w:t>
      </w:r>
    </w:p>
    <w:p w14:paraId="5DCB40BD"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Tytuł:</w:t>
      </w:r>
    </w:p>
    <w:p w14:paraId="23D512DF" w14:textId="58D748BD" w:rsidR="0058669B" w:rsidRDefault="005C7AB1" w:rsidP="00CC0B1E">
      <w:pPr>
        <w:pStyle w:val="Teksttreci0"/>
        <w:spacing w:after="0" w:line="360" w:lineRule="auto"/>
        <w:ind w:firstLine="180"/>
        <w:jc w:val="both"/>
        <w:rPr>
          <w:rStyle w:val="Teksttreci"/>
          <w:b/>
          <w:bCs/>
          <w:sz w:val="24"/>
          <w:szCs w:val="24"/>
        </w:rPr>
      </w:pPr>
      <w:r w:rsidRPr="00CC0B1E">
        <w:rPr>
          <w:rStyle w:val="Teksttreci"/>
          <w:b/>
          <w:bCs/>
          <w:sz w:val="24"/>
          <w:szCs w:val="24"/>
        </w:rPr>
        <w:t>"</w:t>
      </w:r>
      <w:r w:rsidRPr="00CC0B1E">
        <w:rPr>
          <w:b/>
          <w:bCs/>
          <w:sz w:val="24"/>
          <w:szCs w:val="24"/>
        </w:rPr>
        <w:t>Prace konserwatorskie , restauratorskie i roboty budowlane budynku Dworu murowanego w Jasieniu</w:t>
      </w:r>
      <w:r w:rsidRPr="00CC0B1E">
        <w:rPr>
          <w:rStyle w:val="Teksttreci"/>
          <w:b/>
          <w:bCs/>
          <w:sz w:val="24"/>
          <w:szCs w:val="24"/>
        </w:rPr>
        <w:t>"</w:t>
      </w:r>
    </w:p>
    <w:p w14:paraId="0AD96080" w14:textId="0B3C4FFB"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Adres:</w:t>
      </w:r>
    </w:p>
    <w:p w14:paraId="4041C1D0" w14:textId="77777777" w:rsidR="0058669B" w:rsidRPr="00CC0B1E" w:rsidRDefault="0058669B" w:rsidP="0058669B">
      <w:pPr>
        <w:pStyle w:val="Teksttreci0"/>
        <w:spacing w:after="0" w:line="360" w:lineRule="auto"/>
        <w:ind w:left="180"/>
        <w:jc w:val="both"/>
        <w:rPr>
          <w:sz w:val="24"/>
          <w:szCs w:val="24"/>
        </w:rPr>
      </w:pPr>
      <w:bookmarkStart w:id="28" w:name="bookmark62"/>
      <w:r w:rsidRPr="00CC0B1E">
        <w:rPr>
          <w:rStyle w:val="Teksttreci"/>
          <w:sz w:val="24"/>
          <w:szCs w:val="24"/>
        </w:rPr>
        <w:t xml:space="preserve">Budynek zlokalizowany jest w województwie </w:t>
      </w:r>
      <w:r>
        <w:rPr>
          <w:rStyle w:val="Teksttreci"/>
          <w:sz w:val="24"/>
          <w:szCs w:val="24"/>
        </w:rPr>
        <w:t>kujawsko - pomorskim</w:t>
      </w:r>
      <w:r w:rsidRPr="00CC0B1E">
        <w:rPr>
          <w:rStyle w:val="Teksttreci"/>
          <w:sz w:val="24"/>
          <w:szCs w:val="24"/>
        </w:rPr>
        <w:t xml:space="preserve">, powiecie </w:t>
      </w:r>
      <w:r>
        <w:rPr>
          <w:rStyle w:val="Teksttreci"/>
          <w:sz w:val="24"/>
          <w:szCs w:val="24"/>
        </w:rPr>
        <w:t>lipnowskim</w:t>
      </w:r>
      <w:r w:rsidRPr="00CC0B1E">
        <w:rPr>
          <w:rStyle w:val="Teksttreci"/>
          <w:sz w:val="24"/>
          <w:szCs w:val="24"/>
        </w:rPr>
        <w:t xml:space="preserve">, gminie </w:t>
      </w:r>
      <w:r>
        <w:rPr>
          <w:rStyle w:val="Teksttreci"/>
          <w:sz w:val="24"/>
          <w:szCs w:val="24"/>
        </w:rPr>
        <w:t>TŁUCHOWO</w:t>
      </w:r>
      <w:r w:rsidRPr="00CC0B1E">
        <w:rPr>
          <w:rStyle w:val="Teksttreci"/>
          <w:sz w:val="24"/>
          <w:szCs w:val="24"/>
        </w:rPr>
        <w:t xml:space="preserve">, działka nr ew. </w:t>
      </w:r>
      <w:r>
        <w:rPr>
          <w:rStyle w:val="Teksttreci"/>
          <w:sz w:val="24"/>
          <w:szCs w:val="24"/>
        </w:rPr>
        <w:t>47/1</w:t>
      </w:r>
      <w:r w:rsidRPr="00CC0B1E">
        <w:rPr>
          <w:rStyle w:val="Teksttreci"/>
          <w:sz w:val="24"/>
          <w:szCs w:val="24"/>
        </w:rPr>
        <w:t xml:space="preserve"> obręb </w:t>
      </w:r>
      <w:r>
        <w:rPr>
          <w:rStyle w:val="Teksttreci"/>
          <w:sz w:val="24"/>
          <w:szCs w:val="24"/>
        </w:rPr>
        <w:t>0002 JASIEŃ</w:t>
      </w:r>
      <w:r w:rsidRPr="00CC0B1E">
        <w:rPr>
          <w:rStyle w:val="Teksttreci"/>
          <w:sz w:val="24"/>
          <w:szCs w:val="24"/>
        </w:rPr>
        <w:t>, pow. 1,6</w:t>
      </w:r>
      <w:r>
        <w:rPr>
          <w:rStyle w:val="Teksttreci"/>
          <w:sz w:val="24"/>
          <w:szCs w:val="24"/>
        </w:rPr>
        <w:t>1</w:t>
      </w:r>
      <w:r w:rsidRPr="00CC0B1E">
        <w:rPr>
          <w:rStyle w:val="Teksttreci"/>
          <w:sz w:val="24"/>
          <w:szCs w:val="24"/>
        </w:rPr>
        <w:t xml:space="preserve"> ha </w:t>
      </w:r>
      <w:r>
        <w:rPr>
          <w:rStyle w:val="Teksttreci"/>
          <w:sz w:val="24"/>
          <w:szCs w:val="24"/>
        </w:rPr>
        <w:t xml:space="preserve"> w miejscowości Jasień</w:t>
      </w:r>
      <w:r w:rsidRPr="00CC0B1E">
        <w:rPr>
          <w:rStyle w:val="Teksttreci"/>
          <w:sz w:val="24"/>
          <w:szCs w:val="24"/>
        </w:rPr>
        <w:t>.</w:t>
      </w:r>
    </w:p>
    <w:p w14:paraId="51B9657E" w14:textId="77777777" w:rsidR="009B4A75" w:rsidRPr="00CC0B1E" w:rsidRDefault="00000000" w:rsidP="00CC0B1E">
      <w:pPr>
        <w:pStyle w:val="Nagwek40"/>
        <w:keepNext/>
        <w:keepLines/>
        <w:numPr>
          <w:ilvl w:val="1"/>
          <w:numId w:val="19"/>
        </w:numPr>
        <w:tabs>
          <w:tab w:val="left" w:pos="1023"/>
        </w:tabs>
        <w:spacing w:after="0" w:line="360" w:lineRule="auto"/>
        <w:ind w:firstLine="540"/>
        <w:jc w:val="both"/>
        <w:rPr>
          <w:sz w:val="24"/>
          <w:szCs w:val="24"/>
        </w:rPr>
      </w:pPr>
      <w:r w:rsidRPr="00CC0B1E">
        <w:rPr>
          <w:rStyle w:val="Nagwek4"/>
          <w:b/>
          <w:bCs/>
          <w:sz w:val="24"/>
          <w:szCs w:val="24"/>
        </w:rPr>
        <w:t>Podmiot OST</w:t>
      </w:r>
      <w:bookmarkEnd w:id="28"/>
    </w:p>
    <w:p w14:paraId="50776C2A"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Przedmiotem niniejszej ogólnej specyfikacji technicznej (OST) są przepisy ogólne dotyczące wykonania robót budowlanych.</w:t>
      </w:r>
    </w:p>
    <w:p w14:paraId="107D557C" w14:textId="77777777" w:rsidR="009B4A75" w:rsidRPr="00CC0B1E" w:rsidRDefault="00000000" w:rsidP="00CC0B1E">
      <w:pPr>
        <w:pStyle w:val="Nagwek40"/>
        <w:keepNext/>
        <w:keepLines/>
        <w:numPr>
          <w:ilvl w:val="1"/>
          <w:numId w:val="19"/>
        </w:numPr>
        <w:tabs>
          <w:tab w:val="left" w:pos="1023"/>
        </w:tabs>
        <w:spacing w:after="0" w:line="360" w:lineRule="auto"/>
        <w:ind w:firstLine="540"/>
        <w:jc w:val="both"/>
        <w:rPr>
          <w:sz w:val="24"/>
          <w:szCs w:val="24"/>
        </w:rPr>
      </w:pPr>
      <w:bookmarkStart w:id="29" w:name="bookmark64"/>
      <w:r w:rsidRPr="00CC0B1E">
        <w:rPr>
          <w:rStyle w:val="Nagwek4"/>
          <w:b/>
          <w:bCs/>
          <w:sz w:val="24"/>
          <w:szCs w:val="24"/>
        </w:rPr>
        <w:t>Zakres stosowania OST</w:t>
      </w:r>
      <w:bookmarkEnd w:id="29"/>
    </w:p>
    <w:p w14:paraId="334541C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Ogólna specyfikacja techniczna (OST) stanowi obwiązującą podstawę opracowania szczegółowej specyfikacji technicznej (SST) stosowanej jako dokument przetargowy i kontaktowy przy zleceniu realizacji robót budowlanych.</w:t>
      </w:r>
    </w:p>
    <w:p w14:paraId="02FA2174" w14:textId="77777777" w:rsidR="009B4A75" w:rsidRPr="00CC0B1E" w:rsidRDefault="00000000" w:rsidP="00CC0B1E">
      <w:pPr>
        <w:pStyle w:val="Nagwek40"/>
        <w:keepNext/>
        <w:keepLines/>
        <w:numPr>
          <w:ilvl w:val="1"/>
          <w:numId w:val="19"/>
        </w:numPr>
        <w:tabs>
          <w:tab w:val="left" w:pos="1023"/>
        </w:tabs>
        <w:spacing w:after="0" w:line="360" w:lineRule="auto"/>
        <w:ind w:firstLine="540"/>
        <w:jc w:val="both"/>
        <w:rPr>
          <w:sz w:val="24"/>
          <w:szCs w:val="24"/>
        </w:rPr>
      </w:pPr>
      <w:bookmarkStart w:id="30" w:name="bookmark66"/>
      <w:r w:rsidRPr="00CC0B1E">
        <w:rPr>
          <w:rStyle w:val="Nagwek4"/>
          <w:b/>
          <w:bCs/>
          <w:sz w:val="24"/>
          <w:szCs w:val="24"/>
        </w:rPr>
        <w:t>Określenia podstawowe</w:t>
      </w:r>
      <w:bookmarkEnd w:id="30"/>
    </w:p>
    <w:p w14:paraId="50E219A9" w14:textId="77777777" w:rsidR="009B4A75" w:rsidRPr="00CC0B1E" w:rsidRDefault="00000000" w:rsidP="00CC0B1E">
      <w:pPr>
        <w:pStyle w:val="Teksttreci0"/>
        <w:spacing w:after="0" w:line="360" w:lineRule="auto"/>
        <w:ind w:firstLine="460"/>
        <w:jc w:val="both"/>
        <w:rPr>
          <w:sz w:val="24"/>
          <w:szCs w:val="24"/>
        </w:rPr>
      </w:pPr>
      <w:r w:rsidRPr="00CC0B1E">
        <w:rPr>
          <w:rStyle w:val="Teksttreci"/>
          <w:sz w:val="24"/>
          <w:szCs w:val="24"/>
        </w:rPr>
        <w:t>Użyte w OST wymienione poniżej określenia należy rozumieć następująco:</w:t>
      </w:r>
    </w:p>
    <w:p w14:paraId="0CFF3CEB" w14:textId="77777777" w:rsidR="009B4A75" w:rsidRPr="00CC0B1E" w:rsidRDefault="00000000" w:rsidP="00CC0B1E">
      <w:pPr>
        <w:pStyle w:val="Teksttreci0"/>
        <w:numPr>
          <w:ilvl w:val="2"/>
          <w:numId w:val="19"/>
        </w:numPr>
        <w:tabs>
          <w:tab w:val="left" w:pos="966"/>
        </w:tabs>
        <w:spacing w:after="0" w:line="360" w:lineRule="auto"/>
        <w:ind w:left="1040" w:hanging="720"/>
        <w:jc w:val="both"/>
        <w:rPr>
          <w:sz w:val="24"/>
          <w:szCs w:val="24"/>
        </w:rPr>
      </w:pPr>
      <w:r w:rsidRPr="00CC0B1E">
        <w:rPr>
          <w:rStyle w:val="Teksttreci"/>
          <w:sz w:val="24"/>
          <w:szCs w:val="24"/>
        </w:rPr>
        <w:t xml:space="preserve">Obiekty budowlane - są to stałe i tymczasowe budynki lub budowle ( mosty, budowle ziemne, tunele, drogi, linie kolejowe, sieci energetyczne i telekomunikacyjne, budowle hydrotechniczne, zbiorniki, wolno stojące instalacje przemysłowe lub urządzenia techniczne, oczyszczalnie ścieków, ściany oporowe, sieci uzbrojenia terenu, budowle sportowe) stanowiące bazę </w:t>
      </w:r>
      <w:proofErr w:type="spellStart"/>
      <w:r w:rsidRPr="00CC0B1E">
        <w:rPr>
          <w:rStyle w:val="Teksttreci"/>
          <w:sz w:val="24"/>
          <w:szCs w:val="24"/>
        </w:rPr>
        <w:t>techniczno</w:t>
      </w:r>
      <w:proofErr w:type="spellEnd"/>
      <w:r w:rsidRPr="00CC0B1E">
        <w:rPr>
          <w:rStyle w:val="Teksttreci"/>
          <w:sz w:val="24"/>
          <w:szCs w:val="24"/>
        </w:rPr>
        <w:t xml:space="preserve"> - użytkową, wyposażoną w instalacje i urządzenia niezbędne do spełnienia przeznaczonych im funkcji.</w:t>
      </w:r>
    </w:p>
    <w:p w14:paraId="36D0C9A8" w14:textId="77777777" w:rsidR="009B4A75" w:rsidRPr="00CC0B1E" w:rsidRDefault="00000000" w:rsidP="00CC0B1E">
      <w:pPr>
        <w:pStyle w:val="Teksttreci0"/>
        <w:numPr>
          <w:ilvl w:val="2"/>
          <w:numId w:val="19"/>
        </w:numPr>
        <w:tabs>
          <w:tab w:val="left" w:pos="966"/>
        </w:tabs>
        <w:spacing w:after="0" w:line="360" w:lineRule="auto"/>
        <w:ind w:firstLine="320"/>
        <w:jc w:val="both"/>
        <w:rPr>
          <w:sz w:val="24"/>
          <w:szCs w:val="24"/>
        </w:rPr>
      </w:pPr>
      <w:r w:rsidRPr="00CC0B1E">
        <w:rPr>
          <w:rStyle w:val="Teksttreci"/>
          <w:sz w:val="24"/>
          <w:szCs w:val="24"/>
        </w:rPr>
        <w:t>Budowa - jest to wykonywanie obiektu budowlanego, a także jego przebudowa i rozbudowa.</w:t>
      </w:r>
    </w:p>
    <w:p w14:paraId="02D4F40C" w14:textId="77777777" w:rsidR="009B4A75" w:rsidRPr="00CC0B1E" w:rsidRDefault="00000000" w:rsidP="00CC0B1E">
      <w:pPr>
        <w:pStyle w:val="Teksttreci0"/>
        <w:numPr>
          <w:ilvl w:val="2"/>
          <w:numId w:val="19"/>
        </w:numPr>
        <w:tabs>
          <w:tab w:val="left" w:pos="966"/>
        </w:tabs>
        <w:spacing w:after="0" w:line="360" w:lineRule="auto"/>
        <w:ind w:left="1040" w:hanging="720"/>
        <w:jc w:val="both"/>
        <w:rPr>
          <w:sz w:val="24"/>
          <w:szCs w:val="24"/>
        </w:rPr>
      </w:pPr>
      <w:r w:rsidRPr="00CC0B1E">
        <w:rPr>
          <w:rStyle w:val="Teksttreci"/>
          <w:sz w:val="24"/>
          <w:szCs w:val="24"/>
        </w:rPr>
        <w:t>Roboty budowlane - jest to budowa, montaż, remont albo rozbiórka obiektu budowlanego lub części wraz z urządzeniami reklamowymi i innymi urządzeniami wpływającymi na wygląd obiektu.</w:t>
      </w:r>
    </w:p>
    <w:p w14:paraId="3EA324CF" w14:textId="77777777" w:rsidR="009B4A75" w:rsidRPr="00CC0B1E" w:rsidRDefault="00000000" w:rsidP="00CC0B1E">
      <w:pPr>
        <w:pStyle w:val="Teksttreci0"/>
        <w:numPr>
          <w:ilvl w:val="2"/>
          <w:numId w:val="19"/>
        </w:numPr>
        <w:tabs>
          <w:tab w:val="left" w:pos="966"/>
        </w:tabs>
        <w:spacing w:after="0" w:line="360" w:lineRule="auto"/>
        <w:ind w:left="1040" w:hanging="720"/>
        <w:jc w:val="both"/>
        <w:rPr>
          <w:sz w:val="24"/>
          <w:szCs w:val="24"/>
        </w:rPr>
      </w:pPr>
      <w:r w:rsidRPr="00CC0B1E">
        <w:rPr>
          <w:rStyle w:val="Teksttreci"/>
          <w:sz w:val="24"/>
          <w:szCs w:val="24"/>
        </w:rPr>
        <w:t>Remont - wykonywanie w istniejącym obiekcie robót budowlanych polegających na odtworzeniu stanu pierwotnego, a nie stanowiących bieżącej konserwacji.</w:t>
      </w:r>
    </w:p>
    <w:p w14:paraId="13C7F8BD" w14:textId="77777777" w:rsidR="009B4A75" w:rsidRPr="00CC0B1E" w:rsidRDefault="00000000" w:rsidP="00CC0B1E">
      <w:pPr>
        <w:pStyle w:val="Teksttreci0"/>
        <w:numPr>
          <w:ilvl w:val="2"/>
          <w:numId w:val="19"/>
        </w:numPr>
        <w:tabs>
          <w:tab w:val="left" w:pos="966"/>
        </w:tabs>
        <w:spacing w:after="0" w:line="360" w:lineRule="auto"/>
        <w:ind w:left="1040" w:hanging="720"/>
        <w:jc w:val="both"/>
        <w:rPr>
          <w:sz w:val="24"/>
          <w:szCs w:val="24"/>
        </w:rPr>
      </w:pPr>
      <w:r w:rsidRPr="00CC0B1E">
        <w:rPr>
          <w:rStyle w:val="Teksttreci"/>
          <w:sz w:val="24"/>
          <w:szCs w:val="24"/>
        </w:rPr>
        <w:lastRenderedPageBreak/>
        <w:t>Dokumentacja budowy - dziennik wydany przez właściwy organ zgodnie z obowiązującymi przepisami, stanowiącymi urzędowy dokument przebiegu robót budowlanych oraz zdarzeń i okoliczności zachodzących w czasie wykonywania robót.</w:t>
      </w:r>
    </w:p>
    <w:p w14:paraId="799E257A" w14:textId="77777777" w:rsidR="009B4A75" w:rsidRPr="00CC0B1E" w:rsidRDefault="00000000" w:rsidP="00CC0B1E">
      <w:pPr>
        <w:pStyle w:val="Teksttreci0"/>
        <w:numPr>
          <w:ilvl w:val="2"/>
          <w:numId w:val="19"/>
        </w:numPr>
        <w:tabs>
          <w:tab w:val="left" w:pos="930"/>
        </w:tabs>
        <w:spacing w:after="0" w:line="360" w:lineRule="auto"/>
        <w:ind w:left="1020" w:hanging="700"/>
        <w:jc w:val="both"/>
        <w:rPr>
          <w:sz w:val="24"/>
          <w:szCs w:val="24"/>
        </w:rPr>
      </w:pPr>
      <w:r w:rsidRPr="00CC0B1E">
        <w:rPr>
          <w:rStyle w:val="Teksttreci"/>
          <w:sz w:val="24"/>
          <w:szCs w:val="24"/>
        </w:rPr>
        <w:t>Drogi bez bliższego określenia - to drogi, przejazdy ścieżki, przejścia nie będące drogami publicznymi znajdujące się na placu budowy lub do placu budowy.</w:t>
      </w:r>
    </w:p>
    <w:p w14:paraId="4310A9B6" w14:textId="77777777" w:rsidR="009B4A75" w:rsidRPr="00CC0B1E" w:rsidRDefault="00000000" w:rsidP="00CC0B1E">
      <w:pPr>
        <w:pStyle w:val="Teksttreci0"/>
        <w:numPr>
          <w:ilvl w:val="2"/>
          <w:numId w:val="19"/>
        </w:numPr>
        <w:tabs>
          <w:tab w:val="left" w:pos="926"/>
        </w:tabs>
        <w:spacing w:after="0" w:line="360" w:lineRule="auto"/>
        <w:ind w:left="1020" w:hanging="700"/>
        <w:jc w:val="both"/>
        <w:rPr>
          <w:sz w:val="24"/>
          <w:szCs w:val="24"/>
        </w:rPr>
      </w:pPr>
      <w:r w:rsidRPr="00CC0B1E">
        <w:rPr>
          <w:rStyle w:val="Teksttreci"/>
          <w:sz w:val="24"/>
          <w:szCs w:val="24"/>
        </w:rPr>
        <w:t>Plac budowy - teren, na którym są wykonywane roboty budowlane wymagające uzyskania pozwolenia lub czynności pomocnicze albo prace z budową (np. wytwarzanie na budowie elementów prefabrykowanych, składowanie materiałów, przedmiotów itp.).</w:t>
      </w:r>
    </w:p>
    <w:p w14:paraId="714B96A3" w14:textId="77777777" w:rsidR="009B4A75" w:rsidRPr="00CC0B1E" w:rsidRDefault="00000000" w:rsidP="00CC0B1E">
      <w:pPr>
        <w:pStyle w:val="Teksttreci0"/>
        <w:numPr>
          <w:ilvl w:val="2"/>
          <w:numId w:val="19"/>
        </w:numPr>
        <w:tabs>
          <w:tab w:val="left" w:pos="926"/>
        </w:tabs>
        <w:spacing w:after="0" w:line="360" w:lineRule="auto"/>
        <w:ind w:left="1020" w:hanging="700"/>
        <w:jc w:val="both"/>
        <w:rPr>
          <w:sz w:val="24"/>
          <w:szCs w:val="24"/>
        </w:rPr>
      </w:pPr>
      <w:r w:rsidRPr="00CC0B1E">
        <w:rPr>
          <w:rStyle w:val="Teksttreci"/>
          <w:sz w:val="24"/>
          <w:szCs w:val="24"/>
        </w:rPr>
        <w:t>Właściwy organ - to organ administracji państwowej w gminach, miastach i dzielnicach miast podzielonych na dzielnice.</w:t>
      </w:r>
    </w:p>
    <w:p w14:paraId="7BDEDE27" w14:textId="77777777" w:rsidR="009B4A75" w:rsidRPr="00CC0B1E" w:rsidRDefault="00000000" w:rsidP="00CC0B1E">
      <w:pPr>
        <w:pStyle w:val="Teksttreci0"/>
        <w:numPr>
          <w:ilvl w:val="2"/>
          <w:numId w:val="19"/>
        </w:numPr>
        <w:tabs>
          <w:tab w:val="left" w:pos="926"/>
        </w:tabs>
        <w:spacing w:after="0" w:line="360" w:lineRule="auto"/>
        <w:ind w:left="1020" w:hanging="700"/>
        <w:jc w:val="both"/>
        <w:rPr>
          <w:sz w:val="24"/>
          <w:szCs w:val="24"/>
        </w:rPr>
      </w:pPr>
      <w:r w:rsidRPr="00CC0B1E">
        <w:rPr>
          <w:rStyle w:val="Teksttreci"/>
          <w:sz w:val="24"/>
          <w:szCs w:val="24"/>
        </w:rPr>
        <w:t>Inwestor - to jednostka organizacyjna lub osoba upoważniona do występowania w imieniu inwestora.</w:t>
      </w:r>
    </w:p>
    <w:p w14:paraId="2FFD7096" w14:textId="77777777" w:rsidR="009B4A75" w:rsidRPr="00CC0B1E" w:rsidRDefault="00000000" w:rsidP="00CC0B1E">
      <w:pPr>
        <w:pStyle w:val="Teksttreci0"/>
        <w:numPr>
          <w:ilvl w:val="2"/>
          <w:numId w:val="19"/>
        </w:numPr>
        <w:tabs>
          <w:tab w:val="left" w:pos="1092"/>
        </w:tabs>
        <w:spacing w:after="0" w:line="360" w:lineRule="auto"/>
        <w:ind w:left="1020" w:hanging="700"/>
        <w:jc w:val="both"/>
        <w:rPr>
          <w:sz w:val="24"/>
          <w:szCs w:val="24"/>
        </w:rPr>
      </w:pPr>
      <w:r w:rsidRPr="00CC0B1E">
        <w:rPr>
          <w:rStyle w:val="Teksttreci"/>
          <w:sz w:val="24"/>
          <w:szCs w:val="24"/>
        </w:rPr>
        <w:t>Mapa - to mapa lub szkic sytuacyjny, wymagany dla danego rodzaju czynności lub opracowań.</w:t>
      </w:r>
    </w:p>
    <w:p w14:paraId="28D4EC0E" w14:textId="77777777" w:rsidR="009B4A75" w:rsidRPr="00CC0B1E" w:rsidRDefault="00000000" w:rsidP="00CC0B1E">
      <w:pPr>
        <w:pStyle w:val="Teksttreci0"/>
        <w:numPr>
          <w:ilvl w:val="2"/>
          <w:numId w:val="19"/>
        </w:numPr>
        <w:tabs>
          <w:tab w:val="left" w:pos="1092"/>
        </w:tabs>
        <w:spacing w:after="0" w:line="360" w:lineRule="auto"/>
        <w:ind w:left="1020" w:hanging="700"/>
        <w:jc w:val="both"/>
        <w:rPr>
          <w:sz w:val="24"/>
          <w:szCs w:val="24"/>
        </w:rPr>
      </w:pPr>
      <w:r w:rsidRPr="00CC0B1E">
        <w:rPr>
          <w:rStyle w:val="Teksttreci"/>
          <w:sz w:val="24"/>
          <w:szCs w:val="24"/>
        </w:rPr>
        <w:t xml:space="preserve">Plan realizacyjny - to plan usytuowania obiektu budowlanego, sporządzony w ramach założeń </w:t>
      </w:r>
      <w:proofErr w:type="spellStart"/>
      <w:r w:rsidRPr="00CC0B1E">
        <w:rPr>
          <w:rStyle w:val="Teksttreci"/>
          <w:sz w:val="24"/>
          <w:szCs w:val="24"/>
        </w:rPr>
        <w:t>techniczno</w:t>
      </w:r>
      <w:proofErr w:type="spellEnd"/>
      <w:r w:rsidRPr="00CC0B1E">
        <w:rPr>
          <w:rStyle w:val="Teksttreci"/>
          <w:sz w:val="24"/>
          <w:szCs w:val="24"/>
        </w:rPr>
        <w:t xml:space="preserve"> - ekonomicznych inwestycji lub w dokumentacji dla inwestycji realizowanych przez jednostki gospodarki uspołecznionej, oraz plan zagospodarowania działki budowlanej, realizowane przez osoby fizyczne i jednostki organizacyjne nie będące jednostkami gospodarki uspołecznionej.</w:t>
      </w:r>
    </w:p>
    <w:p w14:paraId="0B70AC75" w14:textId="77777777" w:rsidR="009B4A75" w:rsidRPr="00CC0B1E" w:rsidRDefault="00000000" w:rsidP="00CC0B1E">
      <w:pPr>
        <w:pStyle w:val="Teksttreci0"/>
        <w:numPr>
          <w:ilvl w:val="2"/>
          <w:numId w:val="19"/>
        </w:numPr>
        <w:tabs>
          <w:tab w:val="left" w:pos="1036"/>
        </w:tabs>
        <w:spacing w:after="0" w:line="360" w:lineRule="auto"/>
        <w:ind w:firstLine="320"/>
        <w:jc w:val="both"/>
        <w:rPr>
          <w:sz w:val="24"/>
          <w:szCs w:val="24"/>
        </w:rPr>
      </w:pPr>
      <w:r w:rsidRPr="00CC0B1E">
        <w:rPr>
          <w:rStyle w:val="Teksttreci"/>
          <w:sz w:val="24"/>
          <w:szCs w:val="24"/>
        </w:rPr>
        <w:t>Nadzór techniczny - to osoby pełniące samodzielne funkcje w budownictwie, jak:</w:t>
      </w:r>
    </w:p>
    <w:p w14:paraId="7C94B009" w14:textId="77777777" w:rsidR="009B4A75" w:rsidRPr="00CC0B1E" w:rsidRDefault="00000000" w:rsidP="00CC0B1E">
      <w:pPr>
        <w:pStyle w:val="Teksttreci0"/>
        <w:numPr>
          <w:ilvl w:val="0"/>
          <w:numId w:val="20"/>
        </w:numPr>
        <w:tabs>
          <w:tab w:val="left" w:pos="1161"/>
        </w:tabs>
        <w:spacing w:after="0" w:line="360" w:lineRule="auto"/>
        <w:ind w:firstLine="820"/>
        <w:jc w:val="both"/>
        <w:rPr>
          <w:sz w:val="24"/>
          <w:szCs w:val="24"/>
        </w:rPr>
      </w:pPr>
      <w:r w:rsidRPr="00CC0B1E">
        <w:rPr>
          <w:rStyle w:val="Teksttreci"/>
          <w:sz w:val="24"/>
          <w:szCs w:val="24"/>
        </w:rPr>
        <w:t>Projektowanie i sprawdzanie prawidłowości rozwiązań projektowych;</w:t>
      </w:r>
    </w:p>
    <w:p w14:paraId="6F323790" w14:textId="77777777" w:rsidR="009B4A75" w:rsidRPr="00CC0B1E" w:rsidRDefault="00000000" w:rsidP="00CC0B1E">
      <w:pPr>
        <w:pStyle w:val="Teksttreci0"/>
        <w:numPr>
          <w:ilvl w:val="0"/>
          <w:numId w:val="20"/>
        </w:numPr>
        <w:tabs>
          <w:tab w:val="left" w:pos="1104"/>
        </w:tabs>
        <w:spacing w:after="0" w:line="360" w:lineRule="auto"/>
        <w:ind w:left="1180" w:hanging="360"/>
        <w:jc w:val="both"/>
        <w:rPr>
          <w:sz w:val="24"/>
          <w:szCs w:val="24"/>
        </w:rPr>
      </w:pPr>
      <w:r w:rsidRPr="00CC0B1E">
        <w:rPr>
          <w:rStyle w:val="Teksttreci"/>
          <w:sz w:val="24"/>
          <w:szCs w:val="24"/>
        </w:rPr>
        <w:t>Kierowanie robotami budowlanymi lub wytwarzaniem konstrukcyjnych elementów budowlanych (np. wykonywanie funkcji kierownika robót, obiektu, majstra budowlanego);</w:t>
      </w:r>
    </w:p>
    <w:p w14:paraId="748A7789" w14:textId="77777777" w:rsidR="009B4A75" w:rsidRPr="00CC0B1E" w:rsidRDefault="00000000" w:rsidP="00CC0B1E">
      <w:pPr>
        <w:pStyle w:val="Teksttreci0"/>
        <w:numPr>
          <w:ilvl w:val="0"/>
          <w:numId w:val="20"/>
        </w:numPr>
        <w:tabs>
          <w:tab w:val="left" w:pos="1099"/>
        </w:tabs>
        <w:spacing w:after="0" w:line="360" w:lineRule="auto"/>
        <w:ind w:left="1180" w:hanging="360"/>
        <w:jc w:val="both"/>
        <w:rPr>
          <w:sz w:val="24"/>
          <w:szCs w:val="24"/>
        </w:rPr>
      </w:pPr>
      <w:r w:rsidRPr="00CC0B1E">
        <w:rPr>
          <w:rStyle w:val="Teksttreci"/>
          <w:sz w:val="24"/>
          <w:szCs w:val="24"/>
        </w:rPr>
        <w:t>Sprawowanie kontroli i nadzoru nad robotami budowlanymi, wytwarzaniem konstrukcyjnych elementów budowlanych (np. kontrola techniczna jakości budowy, obiektu, wytwarzania elementów budowlanych, Inspektorzy Nadzoru);</w:t>
      </w:r>
    </w:p>
    <w:p w14:paraId="7F18B615" w14:textId="77777777" w:rsidR="009B4A75" w:rsidRPr="00CC0B1E" w:rsidRDefault="00000000" w:rsidP="00CC0B1E">
      <w:pPr>
        <w:pStyle w:val="Teksttreci0"/>
        <w:numPr>
          <w:ilvl w:val="0"/>
          <w:numId w:val="20"/>
        </w:numPr>
        <w:tabs>
          <w:tab w:val="left" w:pos="1104"/>
        </w:tabs>
        <w:spacing w:after="0" w:line="360" w:lineRule="auto"/>
        <w:ind w:left="1180" w:hanging="360"/>
        <w:jc w:val="both"/>
        <w:rPr>
          <w:sz w:val="24"/>
          <w:szCs w:val="24"/>
        </w:rPr>
      </w:pPr>
      <w:r w:rsidRPr="00CC0B1E">
        <w:rPr>
          <w:rStyle w:val="Teksttreci"/>
          <w:sz w:val="24"/>
          <w:szCs w:val="24"/>
        </w:rPr>
        <w:t>Sprawdzanie prawidłowości rozwiązań projektowych lub kontrola techniczna robót i obiektów budowlanych - wykonywane w ramach organów administracji państwowej lub gospodarczej.</w:t>
      </w:r>
    </w:p>
    <w:p w14:paraId="720E3272" w14:textId="77777777" w:rsidR="009B4A75" w:rsidRPr="00CC0B1E" w:rsidRDefault="00000000" w:rsidP="00CC0B1E">
      <w:pPr>
        <w:pStyle w:val="Teksttreci0"/>
        <w:numPr>
          <w:ilvl w:val="2"/>
          <w:numId w:val="19"/>
        </w:numPr>
        <w:tabs>
          <w:tab w:val="left" w:pos="1092"/>
        </w:tabs>
        <w:spacing w:after="0" w:line="360" w:lineRule="auto"/>
        <w:ind w:left="1020" w:hanging="700"/>
        <w:jc w:val="both"/>
        <w:rPr>
          <w:sz w:val="24"/>
          <w:szCs w:val="24"/>
        </w:rPr>
      </w:pPr>
      <w:r w:rsidRPr="00CC0B1E">
        <w:rPr>
          <w:rStyle w:val="Teksttreci"/>
          <w:sz w:val="24"/>
          <w:szCs w:val="24"/>
        </w:rPr>
        <w:t>Sprzęt zmechanizowany - to maszyny i urządzenia, takie jak: dźwignice, przenośniki, betoniarki, przeciągarki wagonowe, ciągniki i inny sprzęt o napędzie silnikowym.</w:t>
      </w:r>
    </w:p>
    <w:p w14:paraId="25B23222" w14:textId="77777777" w:rsidR="009B4A75" w:rsidRPr="00CC0B1E" w:rsidRDefault="00000000" w:rsidP="00CC0B1E">
      <w:pPr>
        <w:pStyle w:val="Teksttreci0"/>
        <w:numPr>
          <w:ilvl w:val="2"/>
          <w:numId w:val="19"/>
        </w:numPr>
        <w:tabs>
          <w:tab w:val="left" w:pos="1092"/>
        </w:tabs>
        <w:spacing w:after="0" w:line="360" w:lineRule="auto"/>
        <w:ind w:left="1020" w:hanging="700"/>
        <w:jc w:val="both"/>
        <w:rPr>
          <w:sz w:val="24"/>
          <w:szCs w:val="24"/>
        </w:rPr>
      </w:pPr>
      <w:r w:rsidRPr="00CC0B1E">
        <w:rPr>
          <w:rStyle w:val="Teksttreci"/>
          <w:sz w:val="24"/>
          <w:szCs w:val="24"/>
        </w:rPr>
        <w:t xml:space="preserve">Sprzęt pomocniczy - to elementy nie stanowiące stałego wyposażenia sprzętu zmechanizowanego, a niezbędne przy wykonaniu robót budowlanych, takie jak: </w:t>
      </w:r>
      <w:proofErr w:type="spellStart"/>
      <w:r w:rsidRPr="00CC0B1E">
        <w:rPr>
          <w:rStyle w:val="Teksttreci"/>
          <w:sz w:val="24"/>
          <w:szCs w:val="24"/>
        </w:rPr>
        <w:t>zawiesia</w:t>
      </w:r>
      <w:proofErr w:type="spellEnd"/>
      <w:r w:rsidRPr="00CC0B1E">
        <w:rPr>
          <w:rStyle w:val="Teksttreci"/>
          <w:sz w:val="24"/>
          <w:szCs w:val="24"/>
        </w:rPr>
        <w:t xml:space="preserve">, </w:t>
      </w:r>
      <w:r w:rsidRPr="00CC0B1E">
        <w:rPr>
          <w:rStyle w:val="Teksttreci"/>
          <w:sz w:val="24"/>
          <w:szCs w:val="24"/>
        </w:rPr>
        <w:lastRenderedPageBreak/>
        <w:t>uchwyty, bloki przenośne, podstawki ładunkowe, pomosty przenośne, wózki ręczne, taczki, narzędzia i urządzenia pomocnicze.</w:t>
      </w:r>
    </w:p>
    <w:p w14:paraId="4039F96D" w14:textId="77777777" w:rsidR="009B4A75" w:rsidRPr="00CC0B1E" w:rsidRDefault="00000000" w:rsidP="00CC0B1E">
      <w:pPr>
        <w:pStyle w:val="Teksttreci0"/>
        <w:numPr>
          <w:ilvl w:val="2"/>
          <w:numId w:val="19"/>
        </w:numPr>
        <w:tabs>
          <w:tab w:val="left" w:pos="1036"/>
        </w:tabs>
        <w:spacing w:after="0" w:line="360" w:lineRule="auto"/>
        <w:ind w:firstLine="320"/>
        <w:jc w:val="both"/>
        <w:rPr>
          <w:sz w:val="24"/>
          <w:szCs w:val="24"/>
        </w:rPr>
      </w:pPr>
      <w:r w:rsidRPr="00CC0B1E">
        <w:rPr>
          <w:rStyle w:val="Teksttreci"/>
          <w:sz w:val="24"/>
          <w:szCs w:val="24"/>
        </w:rPr>
        <w:t>Ilekroć w niniejszym OST jest mowa o:</w:t>
      </w:r>
    </w:p>
    <w:p w14:paraId="0B22917C" w14:textId="77777777" w:rsidR="009B4A75" w:rsidRPr="00CC0B1E" w:rsidRDefault="00000000" w:rsidP="00CC0B1E">
      <w:pPr>
        <w:pStyle w:val="Teksttreci0"/>
        <w:numPr>
          <w:ilvl w:val="0"/>
          <w:numId w:val="21"/>
        </w:numPr>
        <w:tabs>
          <w:tab w:val="left" w:pos="1164"/>
        </w:tabs>
        <w:spacing w:after="0" w:line="360" w:lineRule="auto"/>
        <w:ind w:left="880"/>
        <w:jc w:val="both"/>
        <w:rPr>
          <w:sz w:val="24"/>
          <w:szCs w:val="24"/>
        </w:rPr>
      </w:pPr>
      <w:r w:rsidRPr="00CC0B1E">
        <w:rPr>
          <w:rStyle w:val="Teksttreci"/>
          <w:sz w:val="24"/>
          <w:szCs w:val="24"/>
        </w:rPr>
        <w:t xml:space="preserve">wykonawcy, rozumie </w:t>
      </w:r>
      <w:proofErr w:type="spellStart"/>
      <w:r w:rsidRPr="00CC0B1E">
        <w:rPr>
          <w:rStyle w:val="Teksttreci"/>
          <w:sz w:val="24"/>
          <w:szCs w:val="24"/>
        </w:rPr>
        <w:t>sie</w:t>
      </w:r>
      <w:proofErr w:type="spellEnd"/>
      <w:r w:rsidRPr="00CC0B1E">
        <w:rPr>
          <w:rStyle w:val="Teksttreci"/>
          <w:sz w:val="24"/>
          <w:szCs w:val="24"/>
        </w:rPr>
        <w:t xml:space="preserve"> przez to przyjmującego zamówienie na wykonanie inwestycji, robót lub remontów, przekazanie dokumentacji projektowej orz zapewnienie nadzoru autorskiego;</w:t>
      </w:r>
    </w:p>
    <w:p w14:paraId="4833EF14" w14:textId="77777777" w:rsidR="009B4A75" w:rsidRPr="00CC0B1E" w:rsidRDefault="00000000" w:rsidP="00CC0B1E">
      <w:pPr>
        <w:pStyle w:val="Teksttreci0"/>
        <w:numPr>
          <w:ilvl w:val="0"/>
          <w:numId w:val="21"/>
        </w:numPr>
        <w:tabs>
          <w:tab w:val="left" w:pos="1164"/>
        </w:tabs>
        <w:spacing w:after="0" w:line="360" w:lineRule="auto"/>
        <w:ind w:left="880"/>
        <w:jc w:val="both"/>
        <w:rPr>
          <w:sz w:val="24"/>
          <w:szCs w:val="24"/>
        </w:rPr>
      </w:pPr>
      <w:r w:rsidRPr="00CC0B1E">
        <w:rPr>
          <w:rStyle w:val="Teksttreci"/>
          <w:sz w:val="24"/>
          <w:szCs w:val="24"/>
        </w:rPr>
        <w:t>zamawiający, rozumie się przez to udzielającego zamówienie wykonawcy; do obowiązków zamawiającego należy; przekazanie placu budowy, zapewnienie nadzoru inwestorskiego.</w:t>
      </w:r>
    </w:p>
    <w:p w14:paraId="0B67B27A"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Dziennik budowy - opatrzony pieczęcią Zamawiającego zeszyt z ponumerowanymi stronami, służący do notowania wydarzeń zaistniałych w czasie wykonywania zadania budowlanego, rejestrowania dokonywanych odbiorów robót, przekazywania poleceń i innej korespondencji technicznej pomiędzy Inspektorem Nadzoru, Wykonawcą i Projektantem.</w:t>
      </w:r>
    </w:p>
    <w:p w14:paraId="2436AE7D"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Kierownik budowy - osoba wyznaczona przez Wykonawcę, upoważniona do kierowania robotami i do występowania w jego imieniu w sprawach realizacji kontraktu.</w:t>
      </w:r>
    </w:p>
    <w:p w14:paraId="60D0C5C7"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Materiały - wszelkie tworzywa niezbędne do wykonywania robót, zgodnie z dokumentacją projektową i specyfikacjami zaakceptowane przez inspektora nadzoru.</w:t>
      </w:r>
    </w:p>
    <w:p w14:paraId="4440515D"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Polecenie Inspektora nadzoru - wszelkie polecenia przekazane Wykonawcy przez Inżyniera, w formie pisemnej, dotyczące sposobu realizacji robót lub innych spraw związanych z prowadzeniem budowy.</w:t>
      </w:r>
    </w:p>
    <w:p w14:paraId="727E301A"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Projektant - uprawniona osoba prawna lub fizyczna będąca autorem dokumentacji projektowej.</w:t>
      </w:r>
    </w:p>
    <w:p w14:paraId="6E08550C"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Rysunki - część dokumentacji projektowej, która wskazuje lokalizację, charakterystykę i wymiary obiektu będącego przedmiotem robót.</w:t>
      </w:r>
    </w:p>
    <w:p w14:paraId="50B39416"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 xml:space="preserve">Zadanie budowlane - część przedsięwzięcia budowlanego, stanowiące odrębną całość konstrukcyjną lub technologiczną, zdolną do samodzielnego spełnienia przewidywalnych funkcji </w:t>
      </w:r>
      <w:proofErr w:type="spellStart"/>
      <w:r w:rsidRPr="00CC0B1E">
        <w:rPr>
          <w:rStyle w:val="Teksttreci"/>
          <w:sz w:val="24"/>
          <w:szCs w:val="24"/>
        </w:rPr>
        <w:t>techniczno</w:t>
      </w:r>
      <w:proofErr w:type="spellEnd"/>
      <w:r w:rsidRPr="00CC0B1E">
        <w:rPr>
          <w:rStyle w:val="Teksttreci"/>
          <w:sz w:val="24"/>
          <w:szCs w:val="24"/>
        </w:rPr>
        <w:t xml:space="preserve"> - użytkowych. Zadanie może polegać na wykonaniu robót związanych z budową, modernizacją, utrzymaniem oraz ochroną budowli drogowej lub jej elementu.</w:t>
      </w:r>
    </w:p>
    <w:p w14:paraId="1444EB08"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Aprobata techniczna - pozytywna ocena techniczna wyrobu stwierdzająca jego przydatność do stosowania w budownictwie, wydana przez upoważnioną do tego celu jednostkę.</w:t>
      </w:r>
    </w:p>
    <w:p w14:paraId="32F95FFC"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 xml:space="preserve">Certyfikat zgodności - działanie trzeciej strony (jednostki niezależne od dostawcy i odbiorcy) wskazujące, że zapewniono odpowiedni stopień zaufania, iż należycie </w:t>
      </w:r>
      <w:r w:rsidRPr="00CC0B1E">
        <w:rPr>
          <w:rStyle w:val="Teksttreci"/>
          <w:sz w:val="24"/>
          <w:szCs w:val="24"/>
        </w:rPr>
        <w:lastRenderedPageBreak/>
        <w:t>zidentyfikowany wybór, proces lub usługa są zgodne z określoną normą lub z właściwymi przepisami prawnymi.</w:t>
      </w:r>
    </w:p>
    <w:p w14:paraId="23E4045D" w14:textId="77777777" w:rsidR="009B4A75" w:rsidRPr="00CC0B1E" w:rsidRDefault="00000000" w:rsidP="00CC0B1E">
      <w:pPr>
        <w:pStyle w:val="Teksttreci0"/>
        <w:numPr>
          <w:ilvl w:val="2"/>
          <w:numId w:val="19"/>
        </w:numPr>
        <w:tabs>
          <w:tab w:val="left" w:pos="1041"/>
        </w:tabs>
        <w:spacing w:after="0" w:line="360" w:lineRule="auto"/>
        <w:ind w:left="1040" w:hanging="720"/>
        <w:jc w:val="both"/>
        <w:rPr>
          <w:sz w:val="24"/>
          <w:szCs w:val="24"/>
        </w:rPr>
      </w:pPr>
      <w:r w:rsidRPr="00CC0B1E">
        <w:rPr>
          <w:rStyle w:val="Teksttreci"/>
          <w:sz w:val="24"/>
          <w:szCs w:val="24"/>
        </w:rPr>
        <w:t>Deklaracja zgodności - działanie trzeciej strony (jednostki niezależnej od dostawcy i odbiorcy) wykazujące, że zapewniono odpowiedni stopień zaufania, iż należycie zidentyfikowany wybór, proces lub usługa są zgodne z określoną normą lub aprobatą techniczną.</w:t>
      </w:r>
    </w:p>
    <w:p w14:paraId="7D883800" w14:textId="77777777" w:rsidR="009B4A75" w:rsidRPr="00CC0B1E" w:rsidRDefault="00000000" w:rsidP="00CC0B1E">
      <w:pPr>
        <w:pStyle w:val="Nagwek40"/>
        <w:keepNext/>
        <w:keepLines/>
        <w:numPr>
          <w:ilvl w:val="1"/>
          <w:numId w:val="19"/>
        </w:numPr>
        <w:tabs>
          <w:tab w:val="left" w:pos="1009"/>
        </w:tabs>
        <w:spacing w:after="0" w:line="360" w:lineRule="auto"/>
        <w:ind w:firstLine="540"/>
        <w:jc w:val="both"/>
        <w:rPr>
          <w:sz w:val="24"/>
          <w:szCs w:val="24"/>
        </w:rPr>
      </w:pPr>
      <w:bookmarkStart w:id="31" w:name="bookmark68"/>
      <w:r w:rsidRPr="00CC0B1E">
        <w:rPr>
          <w:rStyle w:val="Nagwek4"/>
          <w:b/>
          <w:bCs/>
          <w:sz w:val="24"/>
          <w:szCs w:val="24"/>
        </w:rPr>
        <w:t>Ogólne wymagania dotyczące robót</w:t>
      </w:r>
      <w:bookmarkEnd w:id="31"/>
    </w:p>
    <w:p w14:paraId="6DD95E7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Robót jest odpowiedzialny za jakość wykonania robót oraz za ich zgodność z Dokumentacją Projektową, ST, poleceniami Inspektora Nadzoru oraz sztuką budowlaną.</w:t>
      </w:r>
    </w:p>
    <w:p w14:paraId="470B09C6"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2" w:name="bookmark70"/>
      <w:r w:rsidRPr="00CC0B1E">
        <w:rPr>
          <w:rStyle w:val="Nagwek4"/>
          <w:b/>
          <w:bCs/>
          <w:sz w:val="24"/>
          <w:szCs w:val="24"/>
        </w:rPr>
        <w:t>Zgodność Robót z Dokumentacją Projektową i ST</w:t>
      </w:r>
      <w:bookmarkEnd w:id="32"/>
    </w:p>
    <w:p w14:paraId="0D82D07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Podstawą wykonania jest dokumentacja projektowa (projekt budowlany i wykonawczy), specyfikacje techniczne wykonania i odbioru robót dla poszczególnych rodzajów prac, oraz przedmiary robót, a wymagania wyszczególnione w choćby jednym z nich są obowiązujące dla Wykonawcy tak, jakby zawarte były w całej dokumentacji.</w:t>
      </w:r>
    </w:p>
    <w:p w14:paraId="6E842F6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Dokumentacja projektowa wykonawcza zawierać będzie niezbędne rysunki, obliczenia i dokumenty. W przypadku rozbieżności Wykonawca nie może wykorzystać błędów lub </w:t>
      </w:r>
      <w:proofErr w:type="spellStart"/>
      <w:r w:rsidRPr="00CC0B1E">
        <w:rPr>
          <w:rStyle w:val="Teksttreci"/>
          <w:sz w:val="24"/>
          <w:szCs w:val="24"/>
        </w:rPr>
        <w:t>opuszczeń</w:t>
      </w:r>
      <w:proofErr w:type="spellEnd"/>
      <w:r w:rsidRPr="00CC0B1E">
        <w:rPr>
          <w:rStyle w:val="Teksttreci"/>
          <w:sz w:val="24"/>
          <w:szCs w:val="24"/>
        </w:rPr>
        <w:t xml:space="preserve"> w dokumentacji, a o ich wykryciu winien natychmiast powiadomić Inspektora nadzoru i Projektanta, który dokona odpowiednich zmian lub poprawek. Wszystkie wykonane roboty i dostarczone materiały będą zgodne z dokumentacją projektową i specyfikacjami technicznymi a także z przepisami obowiązującymi. Przy wykonywaniu robót należy uwzględniać instrukcje producenta materiałów oraz przepisy związane i obwiązujące, w tym również te, które uległy zmianie lub aktualizacji. W przypadku istnienia norm, atestów, certyfikatów, instrukcji ITB, aprobat technicznych, świadectw dopuszczenia nie wyszczególnionych w niniejszej dokumentacji a obowiązujących, Wykonawca ma również obowiązek stosowania się do ich treści i postanowień.</w:t>
      </w:r>
    </w:p>
    <w:p w14:paraId="601BA23D"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3" w:name="bookmark72"/>
      <w:r w:rsidRPr="00CC0B1E">
        <w:rPr>
          <w:rStyle w:val="Nagwek4"/>
          <w:b/>
          <w:bCs/>
          <w:sz w:val="24"/>
          <w:szCs w:val="24"/>
        </w:rPr>
        <w:t>Ogólna zasada wykonania Robót</w:t>
      </w:r>
      <w:bookmarkEnd w:id="33"/>
    </w:p>
    <w:p w14:paraId="1F2BE8E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Wykonanie robót / Wykonawca będzie zobowiązany umową do przyjęcia odpowiedzialności od następstw za wyniki działania w zakresie:</w:t>
      </w:r>
    </w:p>
    <w:p w14:paraId="7293EC71" w14:textId="77777777" w:rsidR="009B4A75" w:rsidRPr="00CC0B1E" w:rsidRDefault="00000000" w:rsidP="00CC0B1E">
      <w:pPr>
        <w:pStyle w:val="Teksttreci0"/>
        <w:numPr>
          <w:ilvl w:val="0"/>
          <w:numId w:val="22"/>
        </w:numPr>
        <w:tabs>
          <w:tab w:val="left" w:pos="881"/>
        </w:tabs>
        <w:spacing w:after="0" w:line="360" w:lineRule="auto"/>
        <w:ind w:left="880" w:hanging="340"/>
        <w:jc w:val="both"/>
        <w:rPr>
          <w:sz w:val="24"/>
          <w:szCs w:val="24"/>
        </w:rPr>
      </w:pPr>
      <w:r w:rsidRPr="00CC0B1E">
        <w:rPr>
          <w:rStyle w:val="Teksttreci"/>
          <w:sz w:val="24"/>
          <w:szCs w:val="24"/>
        </w:rPr>
        <w:t xml:space="preserve">organizacji robót budowlanych, jakości ich wykonania, zgodności z obowiązującymi Polskimi Normami, przepisami </w:t>
      </w:r>
      <w:proofErr w:type="spellStart"/>
      <w:r w:rsidRPr="00CC0B1E">
        <w:rPr>
          <w:rStyle w:val="Teksttreci"/>
          <w:sz w:val="24"/>
          <w:szCs w:val="24"/>
        </w:rPr>
        <w:t>Techniczno</w:t>
      </w:r>
      <w:proofErr w:type="spellEnd"/>
      <w:r w:rsidRPr="00CC0B1E">
        <w:rPr>
          <w:rStyle w:val="Teksttreci"/>
          <w:sz w:val="24"/>
          <w:szCs w:val="24"/>
        </w:rPr>
        <w:t xml:space="preserve"> - Budowlanymi, instrukcjami i dokumentacją </w:t>
      </w:r>
      <w:proofErr w:type="spellStart"/>
      <w:r w:rsidRPr="00CC0B1E">
        <w:rPr>
          <w:rStyle w:val="Teksttreci"/>
          <w:sz w:val="24"/>
          <w:szCs w:val="24"/>
        </w:rPr>
        <w:t>techniczno</w:t>
      </w:r>
      <w:proofErr w:type="spellEnd"/>
      <w:r w:rsidRPr="00CC0B1E">
        <w:rPr>
          <w:rStyle w:val="Teksttreci"/>
          <w:sz w:val="24"/>
          <w:szCs w:val="24"/>
        </w:rPr>
        <w:t xml:space="preserve"> - ruchową producentów;</w:t>
      </w:r>
    </w:p>
    <w:p w14:paraId="2FE2A02A" w14:textId="77777777" w:rsidR="009B4A75" w:rsidRPr="00CC0B1E" w:rsidRDefault="00000000" w:rsidP="00CC0B1E">
      <w:pPr>
        <w:pStyle w:val="Teksttreci0"/>
        <w:numPr>
          <w:ilvl w:val="0"/>
          <w:numId w:val="22"/>
        </w:numPr>
        <w:tabs>
          <w:tab w:val="left" w:pos="881"/>
        </w:tabs>
        <w:spacing w:after="0" w:line="360" w:lineRule="auto"/>
        <w:ind w:left="880" w:hanging="340"/>
        <w:jc w:val="both"/>
        <w:rPr>
          <w:sz w:val="24"/>
          <w:szCs w:val="24"/>
        </w:rPr>
      </w:pPr>
      <w:r w:rsidRPr="00CC0B1E">
        <w:rPr>
          <w:rStyle w:val="Teksttreci"/>
          <w:sz w:val="24"/>
          <w:szCs w:val="24"/>
        </w:rPr>
        <w:t>zgodności z dokumentacją techniczną, specyfikacją techniczną i poleceniami Inspektora nadzoru;</w:t>
      </w:r>
    </w:p>
    <w:p w14:paraId="24274181"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jakości zastosowanych materiałów;</w:t>
      </w:r>
    </w:p>
    <w:p w14:paraId="1108A7F7"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właściwego zabezpieczenie terenu budowy, również przed dostępem osób trzecich;</w:t>
      </w:r>
    </w:p>
    <w:p w14:paraId="142067C1"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lastRenderedPageBreak/>
        <w:t>ochrony środowiska w czasie wykonania robót;</w:t>
      </w:r>
    </w:p>
    <w:p w14:paraId="3A39135B"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ochrony przeciwpożarową;</w:t>
      </w:r>
    </w:p>
    <w:p w14:paraId="3AA86566"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ochrony własności publicznej i prawnej, zabezpieczenia interesów osób trzecich;</w:t>
      </w:r>
    </w:p>
    <w:p w14:paraId="6946BDA3"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warunków bezpieczeństwo i higienę pracy;</w:t>
      </w:r>
    </w:p>
    <w:p w14:paraId="59E61046"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ochrony i utrzymanie robót;</w:t>
      </w:r>
    </w:p>
    <w:p w14:paraId="6A0B2325" w14:textId="77777777" w:rsidR="009B4A75" w:rsidRPr="00CC0B1E" w:rsidRDefault="00000000" w:rsidP="00CC0B1E">
      <w:pPr>
        <w:pStyle w:val="Teksttreci0"/>
        <w:numPr>
          <w:ilvl w:val="0"/>
          <w:numId w:val="22"/>
        </w:numPr>
        <w:tabs>
          <w:tab w:val="left" w:pos="880"/>
        </w:tabs>
        <w:spacing w:after="0" w:line="360" w:lineRule="auto"/>
        <w:ind w:firstLine="540"/>
        <w:jc w:val="both"/>
        <w:rPr>
          <w:sz w:val="24"/>
          <w:szCs w:val="24"/>
        </w:rPr>
      </w:pPr>
      <w:r w:rsidRPr="00CC0B1E">
        <w:rPr>
          <w:rStyle w:val="Teksttreci"/>
          <w:sz w:val="24"/>
          <w:szCs w:val="24"/>
        </w:rPr>
        <w:t>stosowania się do prawa i innych przepisów.</w:t>
      </w:r>
    </w:p>
    <w:p w14:paraId="48503ADA" w14:textId="77777777" w:rsidR="009B4A75" w:rsidRPr="00CC0B1E" w:rsidRDefault="00000000" w:rsidP="00CC0B1E">
      <w:pPr>
        <w:pStyle w:val="Teksttreci0"/>
        <w:numPr>
          <w:ilvl w:val="0"/>
          <w:numId w:val="22"/>
        </w:numPr>
        <w:tabs>
          <w:tab w:val="left" w:pos="881"/>
        </w:tabs>
        <w:spacing w:after="0" w:line="360" w:lineRule="auto"/>
        <w:ind w:firstLine="540"/>
        <w:jc w:val="both"/>
        <w:rPr>
          <w:sz w:val="24"/>
          <w:szCs w:val="24"/>
        </w:rPr>
      </w:pPr>
      <w:r w:rsidRPr="00CC0B1E">
        <w:rPr>
          <w:rStyle w:val="Teksttreci"/>
          <w:sz w:val="24"/>
          <w:szCs w:val="24"/>
        </w:rPr>
        <w:t>warunków bezpieczeństwa ruchu drogowego, związanego z budową;</w:t>
      </w:r>
    </w:p>
    <w:p w14:paraId="48EE9310" w14:textId="77777777" w:rsidR="009B4A75" w:rsidRPr="00CC0B1E" w:rsidRDefault="00000000" w:rsidP="00CC0B1E">
      <w:pPr>
        <w:pStyle w:val="Teksttreci0"/>
        <w:numPr>
          <w:ilvl w:val="0"/>
          <w:numId w:val="22"/>
        </w:numPr>
        <w:tabs>
          <w:tab w:val="left" w:pos="881"/>
        </w:tabs>
        <w:spacing w:after="0" w:line="360" w:lineRule="auto"/>
        <w:ind w:firstLine="540"/>
        <w:jc w:val="both"/>
        <w:rPr>
          <w:sz w:val="24"/>
          <w:szCs w:val="24"/>
        </w:rPr>
      </w:pPr>
      <w:r w:rsidRPr="00CC0B1E">
        <w:rPr>
          <w:rStyle w:val="Teksttreci"/>
          <w:sz w:val="24"/>
          <w:szCs w:val="24"/>
        </w:rPr>
        <w:t>zabezpieczenia chodników i jezdni od następstw, związanych z budową.</w:t>
      </w:r>
    </w:p>
    <w:p w14:paraId="038CACC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ponosi odpowiedzialność za dokładne wytyczenie w planie i wyznaczenie wysokości wszystkich elementów robót, zgodnie z wymiarami i rzędnymi określonymi w dokumentacji projektowej lub przekazanymi na piśmie przez Inwestora. Następstwa jakiegokolwiek błędu spowodowanego przez Wykonawcę w wytyczeniu i wyznaczeniu robot zostaną, poprawione przez Wykonawcę na własny koszt. Sprawdzenie wytyczenia robót lub wyznaczenia wysokości przez Inwestora nie zwalnia Wykonawcy od odpowiedzialności za ich dokładność. Decyzje Inwestora dotyczące akceptacji lub odrzucenia materiałów i elementów robót będą oparte na wymaganiach sformułowanych w kontrakcie, dokumentacji projektowej i ST, a także w normach i wytycznych.</w:t>
      </w:r>
    </w:p>
    <w:p w14:paraId="46CDDBB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Przy podejmowaniu decyzji Inwestor uwzględni wyniki badań materiałów i robót, rozrzuty normalnie występujące przy produkcji przy badaniach materiałów, doświadczenia z przeszłości, wyniki badań naukowych oraz inne czynniki wpływające na rozważaną kwestię. Polecenia Inwestora będą wykonywane nie później niż w czasie przez niego wyznaczonym, po ich otrzymaniu przez Wykonawcę, pod groźbą zatrzymania robót. Skutki finansowe z tego tytułu ponosi Wykonawca.</w:t>
      </w:r>
    </w:p>
    <w:p w14:paraId="62739C07"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4" w:name="bookmark74"/>
      <w:r w:rsidRPr="00CC0B1E">
        <w:rPr>
          <w:rStyle w:val="Nagwek4"/>
          <w:b/>
          <w:bCs/>
          <w:sz w:val="24"/>
          <w:szCs w:val="24"/>
        </w:rPr>
        <w:t>Zabezpieczenie Terenu Budowy</w:t>
      </w:r>
      <w:bookmarkEnd w:id="34"/>
    </w:p>
    <w:p w14:paraId="0835A57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jest zobowiązany do utrzymania ruchu publicznego, porządku na placu budowy, w okresie trwania realizacji kontraktu aż do zakończenia i odbioru końcowego robot. W czasie wykonywania robot Wykonawca dostarczy, zainstaluje i będzie obsługiwał wszystkie tymczasowe urządzenia zabezpieczające takie jak: światła ostrzegawcze, sygnały itp., zapewniając w ten sposób bezpieczeństwo pojazdów i pieszych.</w:t>
      </w:r>
    </w:p>
    <w:p w14:paraId="0D1A8A4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Fakt przystąpienia do robot Wykonawca powinien zgłosić przed ich rozpoczęciem w sposób uzgodniony z Inspektorem nadzoru oraz przez umieszczenie w miejscach ilościach określonych przez Inspektora nadzoru tablic informacyjnych. Treść tablic informacyjnych powinna być zatwierdzona przez Inspektora nadzoru. Tablice informacyjne będą utrzymywane przez Wykonawcę w dobrym stanie przez cały okres realizacji robot. Koszt zabezpieczenia placu budowy nie podlega odrębnej zapłacie i przyjmuje się, że jest włączony w cenę kontraktową.</w:t>
      </w:r>
    </w:p>
    <w:p w14:paraId="4E384FF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lastRenderedPageBreak/>
        <w:t>Wszelkie zabezpieczenia Terenu Budowy Wykonawca uzgodni z Inspektorem Nadzoru. Wszelkie koszty związane z zabezpieczeniem Terenu Budowy ponosi Wykonawca i przyjmuje się, że są wliczone w cenę kontraktową.</w:t>
      </w:r>
    </w:p>
    <w:p w14:paraId="615F8B38"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5" w:name="bookmark76"/>
      <w:r w:rsidRPr="00CC0B1E">
        <w:rPr>
          <w:rStyle w:val="Nagwek4"/>
          <w:b/>
          <w:bCs/>
          <w:sz w:val="24"/>
          <w:szCs w:val="24"/>
        </w:rPr>
        <w:t>Ochrona środowiska w czasie wykonywania Robót</w:t>
      </w:r>
      <w:bookmarkEnd w:id="35"/>
    </w:p>
    <w:p w14:paraId="296CC5C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ma obowiązek znać i stosować w czasie prowadzenia Robót wszelkie przepisy dotyczące ochrony środowiska naturalnego.</w:t>
      </w:r>
    </w:p>
    <w:p w14:paraId="4CED16E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okresie trwania budowy i wykończania Robót Wykonawca będzie: podejmować wszelkie uzasadnione kroki mające na celu stosowanie się do przepisów i norm dotyczących ochrony środowiska na terenie i wokół Terenu Budowy, unikać uszkodzeń lub uciążliwości dla osób lub własności społecznej i innych, a wynikających ze skażenia, hałasu lub innych przyczyn powstałych w następstwie jego sposobu działania.</w:t>
      </w:r>
    </w:p>
    <w:p w14:paraId="3E935B3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koszty związane z ochroną środowiska w czasie wykonywania robót ponosi Wykonawca i przyjmuje się, że są wliczone w cenę kontraktową.</w:t>
      </w:r>
    </w:p>
    <w:p w14:paraId="361EACD6"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6" w:name="bookmark78"/>
      <w:r w:rsidRPr="00CC0B1E">
        <w:rPr>
          <w:rStyle w:val="Nagwek4"/>
          <w:b/>
          <w:bCs/>
          <w:sz w:val="24"/>
          <w:szCs w:val="24"/>
        </w:rPr>
        <w:t>Ochrona przeciwpożarowa</w:t>
      </w:r>
      <w:bookmarkEnd w:id="36"/>
    </w:p>
    <w:p w14:paraId="51D96A81"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Wykonawca będzie przestrzegać przepisów ochrony przeciwpożarowej.</w:t>
      </w:r>
    </w:p>
    <w:p w14:paraId="1CD7ABC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utrzymywać sprawny sprzęt przeciwpożarowy, wymagany przez odpowiednie przepisy, na Terenie Budowy, na terenie baz produkcyjnych, w pomieszczeniach biurowych i magazynach oraz w maszynach i pojazdach.</w:t>
      </w:r>
    </w:p>
    <w:p w14:paraId="18E5039A"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Materiały łatwopalne będą składowane w sposób zgodny z odpowiednimi przepisami i zabezpieczone przed dostępem osób trzecich.</w:t>
      </w:r>
    </w:p>
    <w:p w14:paraId="24C7E16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odpowiedzialny za wszelkie straty spowodowane pożarem wywołanym jako rezultat realizacji Robót albo przez personel Wykonawcy.</w:t>
      </w:r>
    </w:p>
    <w:p w14:paraId="231FA1B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koszty związane z ochroną przeciwpożarową w czasie wykonywania robót ponosi Wykonawca i przyjmuje się, że są wliczone w cenę kontraktową.</w:t>
      </w:r>
    </w:p>
    <w:p w14:paraId="0F8C774D"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7" w:name="bookmark80"/>
      <w:r w:rsidRPr="00CC0B1E">
        <w:rPr>
          <w:rStyle w:val="Nagwek4"/>
          <w:b/>
          <w:bCs/>
          <w:sz w:val="24"/>
          <w:szCs w:val="24"/>
        </w:rPr>
        <w:t>Materiały szkodliwe dla otoczenia</w:t>
      </w:r>
      <w:bookmarkEnd w:id="37"/>
    </w:p>
    <w:p w14:paraId="1AC97BD3"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Materiały, które w sposób trwały są szkodliwe dla otoczenia, nie będą dopuszczone do użycia.</w:t>
      </w:r>
    </w:p>
    <w:p w14:paraId="3E9FFFA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Nie dopuszcza się użycia materiałów wywołujących szkodliwe promieniowanie o stężeniu większym od dopuszczalnego.</w:t>
      </w:r>
    </w:p>
    <w:p w14:paraId="1B1EA34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materiały użyte do Robót będą miały świadectwa dopuszczenia, wydane przez uprawnioną jednostkę, jednoznacznie określające brak szkodliwego oddziaływania tych materiałów na środowisko.</w:t>
      </w:r>
    </w:p>
    <w:p w14:paraId="016986FA"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Materiały, które są szkodliwe dla otoczenia tylko w czasie robót, a po zakończeniu robót ich szkodliwość zanika (np. materiały pylaste) mogą być użyte pod warunkiem przestrzegania wymagań technologicznych wbudowania. Jeżeli wymagają tego odpowiednie przepisy </w:t>
      </w:r>
      <w:r w:rsidRPr="00CC0B1E">
        <w:rPr>
          <w:rStyle w:val="Teksttreci"/>
          <w:sz w:val="24"/>
          <w:szCs w:val="24"/>
        </w:rPr>
        <w:lastRenderedPageBreak/>
        <w:t>Zamawiający powinien otrzymać zgodę na użycie tych materiałów od właściwych organów administracji państwowej.</w:t>
      </w:r>
    </w:p>
    <w:p w14:paraId="486BC53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Jeżeli w trakcie wykonywania robót budowlanych, w wyniku rozbiórek i robót naprawczych powstają jakiekolwiek odpady szkodliwe takie jak: papa, Wykonawca na własny koszt zutylizuje te odpady.</w:t>
      </w:r>
    </w:p>
    <w:p w14:paraId="6978AE4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koszty związane z utylizacją materiałów niebezpiecznych w czasie wykonywania robót ponosi Wykonawca i przyjmuje się, że są wliczone w cenę kontraktową.</w:t>
      </w:r>
    </w:p>
    <w:p w14:paraId="55C20DE4"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8" w:name="bookmark82"/>
      <w:r w:rsidRPr="00CC0B1E">
        <w:rPr>
          <w:rStyle w:val="Nagwek4"/>
          <w:b/>
          <w:bCs/>
          <w:sz w:val="24"/>
          <w:szCs w:val="24"/>
        </w:rPr>
        <w:t>Ochrona własności publicznej i prywatnej</w:t>
      </w:r>
      <w:bookmarkEnd w:id="38"/>
    </w:p>
    <w:p w14:paraId="109BBD9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1C53AE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zobowiązany jest umieścić w swoim harmonogramie rezerwę czasową dla wszelkiego rodzaju robót, które mają być wykonane w zakresie przełożenia instalacji i urządzeń podziemnych na terenie budowy i powiadomić Inspektora Nadzoru i władze lokalne o zamiarze rozpoczęcia robót. O fakcie przypadkowego uszkodzenia tych instalacji Wykonawca bezzwłocznie powiadomi Inspektora Nadzoru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46724D3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okresie wykonywania robót budowlanych Wykonawca będzie realizować roboty w sposób powodujący minimalne niedogodności dla użytkowników. Wykonawca poniesie wszelkie koszty konieczne na prawidłowe zabezpieczenie dostępności obiektów dla pracowników jak i użytkowników.</w:t>
      </w:r>
    </w:p>
    <w:p w14:paraId="2A0A37B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65091CE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Inspektor Nadzoru będzie na bieżąco informowany o wszystkich umowach zawartych pomiędzy Wykonawcą a właścicielami nieruchomości i dotyczących korzystania z własności i dróg wewnętrznych. Jednakże, ani Inspektora Nadzoru ani Zamawiający nie będzie ingerował w takie porozumienia, o ile nie będą one sprzeczne z postanowieniami zawartymi w warunkach umowy.</w:t>
      </w:r>
    </w:p>
    <w:p w14:paraId="29A7DD6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Wszelkie koszty związane z ochroną własności publicznej i prywatnej w czasie wykonywania </w:t>
      </w:r>
      <w:r w:rsidRPr="00CC0B1E">
        <w:rPr>
          <w:rStyle w:val="Teksttreci"/>
          <w:sz w:val="24"/>
          <w:szCs w:val="24"/>
        </w:rPr>
        <w:lastRenderedPageBreak/>
        <w:t>robót ponosi Wykonawca i przyjmuje się, że są wliczone w cenę kontraktową.</w:t>
      </w:r>
    </w:p>
    <w:p w14:paraId="27E5BDC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zobowiązany jest do załatwiania wszystkich formalności i do poniesienia wszelkich kosztów obejmujących: opłaty/dzierżawy terenu, w tym m.in.: opłaty za zajęcia pasa drogowego, rekompensaty dla właścicieli za czasowe zajęcie nieruchomości oraz koszty przebudowy urządzeń obcych. Uznaje się, że wszelkie koszty związane z wypełnieniem wymagań określonych powyżej nie podlegają odrębnej zapłacie i są uwzględnione w Cenie Kontraktowej.</w:t>
      </w:r>
    </w:p>
    <w:p w14:paraId="33AED483"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39" w:name="bookmark84"/>
      <w:r w:rsidRPr="00CC0B1E">
        <w:rPr>
          <w:rStyle w:val="Nagwek4"/>
          <w:b/>
          <w:bCs/>
          <w:sz w:val="24"/>
          <w:szCs w:val="24"/>
        </w:rPr>
        <w:t>Bezpieczeństwo i higiena pracy</w:t>
      </w:r>
      <w:bookmarkEnd w:id="39"/>
    </w:p>
    <w:p w14:paraId="551B6F2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Podczas realizacji Robót Wykonawca będzie przestrzegać przepisów dotyczących bezpieczeństwa i higieny pracy.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 ą odrębnej zapłacie i są uwzględnione w Cenie Kontraktowej.</w:t>
      </w:r>
    </w:p>
    <w:p w14:paraId="1884ACB3"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Kierownik budowy powołany przez Wykonawcę obowiązany jest, zgodnie Art. 21a ustawy z dnia 07/07/1994 r. Prawo budowlane do sporządzenia przed rozpoczęciem budowy planu bezpieczeństwa i ochrony zdrowia, który uzgodni z Inwestorem.</w:t>
      </w:r>
    </w:p>
    <w:p w14:paraId="34E20DF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koszty związane z przestrzeganiem przepisów dotyczących bezpieczeństwa i higieny pracy w czasie wykonywania robót ponosi Wykonawca i przyjmuje się, że są wliczone w cenę kontraktową.</w:t>
      </w:r>
    </w:p>
    <w:p w14:paraId="5F3EACBF" w14:textId="77777777" w:rsidR="009B4A75" w:rsidRPr="00CC0B1E" w:rsidRDefault="00000000" w:rsidP="00CC0B1E">
      <w:pPr>
        <w:pStyle w:val="Nagwek40"/>
        <w:keepNext/>
        <w:keepLines/>
        <w:numPr>
          <w:ilvl w:val="2"/>
          <w:numId w:val="19"/>
        </w:numPr>
        <w:tabs>
          <w:tab w:val="left" w:pos="1576"/>
        </w:tabs>
        <w:spacing w:after="0" w:line="360" w:lineRule="auto"/>
        <w:jc w:val="both"/>
        <w:rPr>
          <w:sz w:val="24"/>
          <w:szCs w:val="24"/>
        </w:rPr>
      </w:pPr>
      <w:bookmarkStart w:id="40" w:name="bookmark86"/>
      <w:r w:rsidRPr="00CC0B1E">
        <w:rPr>
          <w:rStyle w:val="Nagwek4"/>
          <w:b/>
          <w:bCs/>
          <w:sz w:val="24"/>
          <w:szCs w:val="24"/>
        </w:rPr>
        <w:t>Ochrona i utrzymanie Robót</w:t>
      </w:r>
      <w:bookmarkEnd w:id="40"/>
    </w:p>
    <w:p w14:paraId="02760A6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odpowiedzialny za ochronę Robót i za wszelkie materiały i urządzenia używane do Robót od daty rozpoczęcia do daty odbiorów robót przez Inspektora Nadzoru. Utrzymanie powinno być prowadzone w taki sposób, aby budynek lub jego elementy były w zadowalającym stanie przez cały czas, do momentu odbioru końcowego.</w:t>
      </w:r>
    </w:p>
    <w:p w14:paraId="057AFF2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Jeśli Wykonawca w jakimkolwiek czasie zaniedba utrzymanie, to na polecenie Inspektora Nadzoru powinien rozpocząć Roboty utrzymaniowe nie później niż w 24 godziny po otrzymaniu tego polecenia.</w:t>
      </w:r>
    </w:p>
    <w:p w14:paraId="5A9AF879" w14:textId="77777777" w:rsidR="009B4A75" w:rsidRPr="00CC0B1E" w:rsidRDefault="00000000" w:rsidP="00CC0B1E">
      <w:pPr>
        <w:pStyle w:val="Nagwek40"/>
        <w:keepNext/>
        <w:keepLines/>
        <w:numPr>
          <w:ilvl w:val="2"/>
          <w:numId w:val="19"/>
        </w:numPr>
        <w:tabs>
          <w:tab w:val="left" w:pos="1601"/>
        </w:tabs>
        <w:spacing w:after="0" w:line="360" w:lineRule="auto"/>
        <w:jc w:val="both"/>
        <w:rPr>
          <w:sz w:val="24"/>
          <w:szCs w:val="24"/>
        </w:rPr>
      </w:pPr>
      <w:bookmarkStart w:id="41" w:name="bookmark88"/>
      <w:r w:rsidRPr="00CC0B1E">
        <w:rPr>
          <w:rStyle w:val="Nagwek4"/>
          <w:b/>
          <w:bCs/>
          <w:sz w:val="24"/>
          <w:szCs w:val="24"/>
        </w:rPr>
        <w:t>Stosowanie się do prawa i innych przepisów</w:t>
      </w:r>
      <w:bookmarkEnd w:id="41"/>
    </w:p>
    <w:p w14:paraId="063B161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14:paraId="23CC0AC3"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lastRenderedPageBreak/>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Inspektora Nadzoru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Inspektora Nadzoru.</w:t>
      </w:r>
    </w:p>
    <w:p w14:paraId="65C5A577" w14:textId="77777777" w:rsidR="009B4A75" w:rsidRPr="00CC0B1E" w:rsidRDefault="00000000" w:rsidP="00CC0B1E">
      <w:pPr>
        <w:pStyle w:val="Nagwek40"/>
        <w:keepNext/>
        <w:keepLines/>
        <w:numPr>
          <w:ilvl w:val="2"/>
          <w:numId w:val="19"/>
        </w:numPr>
        <w:tabs>
          <w:tab w:val="left" w:pos="1601"/>
        </w:tabs>
        <w:spacing w:after="0" w:line="360" w:lineRule="auto"/>
        <w:jc w:val="both"/>
        <w:rPr>
          <w:sz w:val="24"/>
          <w:szCs w:val="24"/>
        </w:rPr>
      </w:pPr>
      <w:bookmarkStart w:id="42" w:name="bookmark90"/>
      <w:r w:rsidRPr="00CC0B1E">
        <w:rPr>
          <w:rStyle w:val="Nagwek4"/>
          <w:b/>
          <w:bCs/>
          <w:sz w:val="24"/>
          <w:szCs w:val="24"/>
        </w:rPr>
        <w:t>Równoważność norm i zbiorów przepisów prawnych</w:t>
      </w:r>
      <w:bookmarkEnd w:id="42"/>
    </w:p>
    <w:p w14:paraId="6A69C32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Inspektora Nadzoru. Różnice pomiędzy powołanymi normami a ich proponowanymi zamiennikami muszą być dokładnie opisane przez Wykonawcę I przedłożone Inspektorowi Nadzoru do zatwierdzenia.</w:t>
      </w:r>
    </w:p>
    <w:p w14:paraId="766FE7AF" w14:textId="77777777" w:rsidR="009B4A75" w:rsidRPr="00CC0B1E" w:rsidRDefault="00000000" w:rsidP="00CC0B1E">
      <w:pPr>
        <w:pStyle w:val="Nagwek40"/>
        <w:keepNext/>
        <w:keepLines/>
        <w:numPr>
          <w:ilvl w:val="2"/>
          <w:numId w:val="19"/>
        </w:numPr>
        <w:tabs>
          <w:tab w:val="left" w:pos="1601"/>
        </w:tabs>
        <w:spacing w:after="0" w:line="360" w:lineRule="auto"/>
        <w:jc w:val="both"/>
        <w:rPr>
          <w:sz w:val="24"/>
          <w:szCs w:val="24"/>
        </w:rPr>
      </w:pPr>
      <w:bookmarkStart w:id="43" w:name="bookmark92"/>
      <w:r w:rsidRPr="00CC0B1E">
        <w:rPr>
          <w:rStyle w:val="Nagwek4"/>
          <w:b/>
          <w:bCs/>
          <w:sz w:val="24"/>
          <w:szCs w:val="24"/>
        </w:rPr>
        <w:t>Tablice informacyjne</w:t>
      </w:r>
      <w:bookmarkEnd w:id="43"/>
    </w:p>
    <w:p w14:paraId="3E1819D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 przystąpieniem do robót Wykonawca dostarczy i zainstaluje w miejscach uzgodnionych z Inspektorem Nadzoru:</w:t>
      </w:r>
    </w:p>
    <w:p w14:paraId="3DA40AEC" w14:textId="77777777" w:rsidR="009B4A75" w:rsidRPr="00CC0B1E" w:rsidRDefault="00000000" w:rsidP="00CC0B1E">
      <w:pPr>
        <w:pStyle w:val="Teksttreci0"/>
        <w:spacing w:after="0" w:line="360" w:lineRule="auto"/>
        <w:ind w:left="880" w:hanging="340"/>
        <w:jc w:val="both"/>
        <w:rPr>
          <w:sz w:val="24"/>
          <w:szCs w:val="24"/>
        </w:rPr>
      </w:pPr>
      <w:r w:rsidRPr="00CC0B1E">
        <w:rPr>
          <w:rStyle w:val="Teksttreci"/>
          <w:b/>
          <w:bCs/>
          <w:sz w:val="24"/>
          <w:szCs w:val="24"/>
        </w:rPr>
        <w:t xml:space="preserve">&gt; </w:t>
      </w:r>
      <w:r w:rsidRPr="00CC0B1E">
        <w:rPr>
          <w:rStyle w:val="Teksttreci"/>
          <w:sz w:val="24"/>
          <w:szCs w:val="24"/>
        </w:rPr>
        <w:t>tablicę informacyjną zgodnie z wymaganiami Prawa Budowlanego, z treścią informacji zatwierdzoną przez Inspektora Nadzoru. Koszty wykonania i utrzymania tablicy informacyjnej oraz jej demontażu (po zakończeniu realizacji Robót) nie podlegają odrębnej zapłacie i przyjmuje się, że są włączone w cenę kontraktową.</w:t>
      </w:r>
    </w:p>
    <w:p w14:paraId="5943D3F4" w14:textId="77777777" w:rsidR="009B4A75" w:rsidRPr="00CC0B1E" w:rsidRDefault="00000000" w:rsidP="00CC0B1E">
      <w:pPr>
        <w:pStyle w:val="Nagwek40"/>
        <w:keepNext/>
        <w:keepLines/>
        <w:numPr>
          <w:ilvl w:val="2"/>
          <w:numId w:val="19"/>
        </w:numPr>
        <w:tabs>
          <w:tab w:val="left" w:pos="1632"/>
        </w:tabs>
        <w:spacing w:after="0" w:line="360" w:lineRule="auto"/>
        <w:jc w:val="both"/>
        <w:rPr>
          <w:sz w:val="24"/>
          <w:szCs w:val="24"/>
        </w:rPr>
      </w:pPr>
      <w:bookmarkStart w:id="44" w:name="bookmark94"/>
      <w:r w:rsidRPr="00CC0B1E">
        <w:rPr>
          <w:rStyle w:val="Nagwek4"/>
          <w:b/>
          <w:bCs/>
          <w:sz w:val="24"/>
          <w:szCs w:val="24"/>
        </w:rPr>
        <w:t>Budowlana dokumentacja powykonawcza</w:t>
      </w:r>
      <w:bookmarkEnd w:id="44"/>
    </w:p>
    <w:p w14:paraId="1A2717C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wykona i dostarczy, wraz z dokumentami wymaganymi przy odbiorze ostatecznym, budowlaną dokumentację powykonawczą, sporządzoną w 3 egzemplarzach.</w:t>
      </w:r>
    </w:p>
    <w:p w14:paraId="68C7E27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Koszt wykonania budowlanej dokumentacji powykonawczej nie podlega odrębnej zapłacie i przyjmuje się, że jest włączony w cenę kontraktową.</w:t>
      </w:r>
    </w:p>
    <w:p w14:paraId="5748D443"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45" w:name="bookmark96"/>
      <w:r w:rsidRPr="00CC0B1E">
        <w:rPr>
          <w:rStyle w:val="Nagwek4"/>
          <w:b/>
          <w:bCs/>
          <w:sz w:val="24"/>
          <w:szCs w:val="24"/>
        </w:rPr>
        <w:t>Materiały</w:t>
      </w:r>
      <w:bookmarkEnd w:id="45"/>
    </w:p>
    <w:p w14:paraId="2003FC0A" w14:textId="77777777" w:rsidR="009B4A75" w:rsidRPr="00CC0B1E" w:rsidRDefault="00000000" w:rsidP="00CC0B1E">
      <w:pPr>
        <w:pStyle w:val="Nagwek40"/>
        <w:keepNext/>
        <w:keepLines/>
        <w:numPr>
          <w:ilvl w:val="1"/>
          <w:numId w:val="19"/>
        </w:numPr>
        <w:tabs>
          <w:tab w:val="left" w:pos="1028"/>
        </w:tabs>
        <w:spacing w:after="0" w:line="360" w:lineRule="auto"/>
        <w:ind w:firstLine="540"/>
        <w:jc w:val="both"/>
        <w:rPr>
          <w:sz w:val="24"/>
          <w:szCs w:val="24"/>
        </w:rPr>
      </w:pPr>
      <w:r w:rsidRPr="00CC0B1E">
        <w:rPr>
          <w:rStyle w:val="Nagwek4"/>
          <w:b/>
          <w:bCs/>
          <w:sz w:val="24"/>
          <w:szCs w:val="24"/>
        </w:rPr>
        <w:t>Wymagania ogólne</w:t>
      </w:r>
    </w:p>
    <w:p w14:paraId="53E8BC1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Wszystkie stosowane do budowy materiały powinny być nowe, odpowiadać Polskim Normom </w:t>
      </w:r>
      <w:r w:rsidRPr="00CC0B1E">
        <w:rPr>
          <w:rStyle w:val="Teksttreci"/>
          <w:sz w:val="24"/>
          <w:szCs w:val="24"/>
        </w:rPr>
        <w:lastRenderedPageBreak/>
        <w:t>oraz posiadać dopuszczenie do stosowania w budownictwie jak również jeden z niżej wymienionych dokumentów:</w:t>
      </w:r>
    </w:p>
    <w:p w14:paraId="22856C05" w14:textId="77777777" w:rsidR="009B4A75" w:rsidRPr="00CC0B1E" w:rsidRDefault="00000000" w:rsidP="00CC0B1E">
      <w:pPr>
        <w:pStyle w:val="Teksttreci0"/>
        <w:numPr>
          <w:ilvl w:val="0"/>
          <w:numId w:val="23"/>
        </w:numPr>
        <w:tabs>
          <w:tab w:val="left" w:pos="878"/>
        </w:tabs>
        <w:spacing w:after="0" w:line="360" w:lineRule="auto"/>
        <w:ind w:firstLine="540"/>
        <w:jc w:val="both"/>
        <w:rPr>
          <w:sz w:val="24"/>
          <w:szCs w:val="24"/>
        </w:rPr>
      </w:pPr>
      <w:r w:rsidRPr="00CC0B1E">
        <w:rPr>
          <w:rStyle w:val="Teksttreci"/>
          <w:sz w:val="24"/>
          <w:szCs w:val="24"/>
        </w:rPr>
        <w:t>Atest;</w:t>
      </w:r>
    </w:p>
    <w:p w14:paraId="738DBA3B" w14:textId="77777777" w:rsidR="009B4A75" w:rsidRPr="00CC0B1E" w:rsidRDefault="00000000" w:rsidP="00CC0B1E">
      <w:pPr>
        <w:pStyle w:val="Teksttreci0"/>
        <w:numPr>
          <w:ilvl w:val="0"/>
          <w:numId w:val="23"/>
        </w:numPr>
        <w:tabs>
          <w:tab w:val="left" w:pos="878"/>
        </w:tabs>
        <w:spacing w:after="0" w:line="360" w:lineRule="auto"/>
        <w:ind w:firstLine="540"/>
        <w:jc w:val="both"/>
        <w:rPr>
          <w:sz w:val="24"/>
          <w:szCs w:val="24"/>
        </w:rPr>
      </w:pPr>
      <w:r w:rsidRPr="00CC0B1E">
        <w:rPr>
          <w:rStyle w:val="Teksttreci"/>
          <w:sz w:val="24"/>
          <w:szCs w:val="24"/>
        </w:rPr>
        <w:t>Certyfikat;</w:t>
      </w:r>
    </w:p>
    <w:p w14:paraId="1F2E4F0A" w14:textId="77777777" w:rsidR="009B4A75" w:rsidRPr="00CC0B1E" w:rsidRDefault="00000000" w:rsidP="00CC0B1E">
      <w:pPr>
        <w:pStyle w:val="Teksttreci0"/>
        <w:numPr>
          <w:ilvl w:val="0"/>
          <w:numId w:val="23"/>
        </w:numPr>
        <w:tabs>
          <w:tab w:val="left" w:pos="878"/>
        </w:tabs>
        <w:spacing w:after="0" w:line="360" w:lineRule="auto"/>
        <w:ind w:firstLine="540"/>
        <w:jc w:val="both"/>
        <w:rPr>
          <w:sz w:val="24"/>
          <w:szCs w:val="24"/>
        </w:rPr>
      </w:pPr>
      <w:r w:rsidRPr="00CC0B1E">
        <w:rPr>
          <w:rStyle w:val="Teksttreci"/>
          <w:sz w:val="24"/>
          <w:szCs w:val="24"/>
        </w:rPr>
        <w:t>Aprobatę techniczną ITB;</w:t>
      </w:r>
    </w:p>
    <w:p w14:paraId="4E9AF1CC" w14:textId="77777777" w:rsidR="009B4A75" w:rsidRPr="00CC0B1E" w:rsidRDefault="00000000" w:rsidP="00CC0B1E">
      <w:pPr>
        <w:pStyle w:val="Teksttreci0"/>
        <w:numPr>
          <w:ilvl w:val="0"/>
          <w:numId w:val="23"/>
        </w:numPr>
        <w:tabs>
          <w:tab w:val="left" w:pos="878"/>
        </w:tabs>
        <w:spacing w:after="0" w:line="360" w:lineRule="auto"/>
        <w:ind w:firstLine="540"/>
        <w:jc w:val="both"/>
        <w:rPr>
          <w:sz w:val="24"/>
          <w:szCs w:val="24"/>
        </w:rPr>
      </w:pPr>
      <w:r w:rsidRPr="00CC0B1E">
        <w:rPr>
          <w:rStyle w:val="Teksttreci"/>
          <w:sz w:val="24"/>
          <w:szCs w:val="24"/>
        </w:rPr>
        <w:t>Certyfikat zgodności.</w:t>
      </w:r>
    </w:p>
    <w:p w14:paraId="293AFDAC" w14:textId="77777777" w:rsidR="009B4A75" w:rsidRPr="00CC0B1E" w:rsidRDefault="00000000" w:rsidP="00CC0B1E">
      <w:pPr>
        <w:pStyle w:val="Nagwek40"/>
        <w:keepNext/>
        <w:keepLines/>
        <w:numPr>
          <w:ilvl w:val="1"/>
          <w:numId w:val="19"/>
        </w:numPr>
        <w:tabs>
          <w:tab w:val="left" w:pos="1028"/>
        </w:tabs>
        <w:spacing w:after="0" w:line="360" w:lineRule="auto"/>
        <w:ind w:firstLine="540"/>
        <w:jc w:val="both"/>
        <w:rPr>
          <w:sz w:val="24"/>
          <w:szCs w:val="24"/>
        </w:rPr>
      </w:pPr>
      <w:bookmarkStart w:id="46" w:name="bookmark99"/>
      <w:r w:rsidRPr="00CC0B1E">
        <w:rPr>
          <w:rStyle w:val="Nagwek4"/>
          <w:b/>
          <w:bCs/>
          <w:sz w:val="24"/>
          <w:szCs w:val="24"/>
        </w:rPr>
        <w:t>Wariantowe stosowanie materiałów</w:t>
      </w:r>
      <w:bookmarkEnd w:id="46"/>
    </w:p>
    <w:p w14:paraId="57226BC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Jeżeli dokumentacja projektowa lub ST przewidują możliwość wariantowego zastosowania rodzaju materiału w wykonywanych robotach, Wykonawca powiadomi Inspektora Nadzoru o swoim zamiarze co najmniej 3 tygodnie przed użyciem materiału, albo w okresie dłuższym, jeśli będzie to wymagane dla badań prowadzących przez Inspektora Nadzoru. Wybrany i zaakceptowany rodzaj materiału nie może być później zmieniony bez zgody Inżyniera.</w:t>
      </w:r>
    </w:p>
    <w:p w14:paraId="5E8E79C7" w14:textId="77777777" w:rsidR="009B4A75" w:rsidRPr="00CC0B1E" w:rsidRDefault="00000000" w:rsidP="00CC0B1E">
      <w:pPr>
        <w:pStyle w:val="Nagwek40"/>
        <w:keepNext/>
        <w:keepLines/>
        <w:numPr>
          <w:ilvl w:val="1"/>
          <w:numId w:val="19"/>
        </w:numPr>
        <w:tabs>
          <w:tab w:val="left" w:pos="1028"/>
        </w:tabs>
        <w:spacing w:after="0" w:line="360" w:lineRule="auto"/>
        <w:ind w:firstLine="540"/>
        <w:jc w:val="both"/>
        <w:rPr>
          <w:sz w:val="24"/>
          <w:szCs w:val="24"/>
        </w:rPr>
      </w:pPr>
      <w:bookmarkStart w:id="47" w:name="bookmark101"/>
      <w:r w:rsidRPr="00CC0B1E">
        <w:rPr>
          <w:rStyle w:val="Nagwek4"/>
          <w:b/>
          <w:bCs/>
          <w:sz w:val="24"/>
          <w:szCs w:val="24"/>
        </w:rPr>
        <w:t>Materiały nie odpowiadające wymaganiom</w:t>
      </w:r>
      <w:bookmarkEnd w:id="47"/>
    </w:p>
    <w:p w14:paraId="1AE2AD2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Materiały nie odpowiadające wymaganiom zostaną przez Wykonawcę wywiezione z placu budowy, bądź złożone w miejscu wskazanym przez Inspektora nadzoru. Jeśli Inspektor nadzoru zezwoli wykonawcy na użycie tych materiałów do innych robot, niż te, dla których zostały zakupione, to koszt tych materiałów zostanie przewartościowany przez inspektora nadzoru.</w:t>
      </w:r>
    </w:p>
    <w:p w14:paraId="0518525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Każdy rodzaj robot, w którym znajdują się niezbadane i niezaakceptowane materiały, Wykonawca wykonuje na własne ryzyko, licząc się z jego nie przyjęciem i niezapłaceniem.</w:t>
      </w:r>
    </w:p>
    <w:p w14:paraId="111B5914" w14:textId="77777777" w:rsidR="009B4A75" w:rsidRPr="00CC0B1E" w:rsidRDefault="00000000" w:rsidP="00CC0B1E">
      <w:pPr>
        <w:pStyle w:val="Nagwek40"/>
        <w:keepNext/>
        <w:keepLines/>
        <w:numPr>
          <w:ilvl w:val="1"/>
          <w:numId w:val="19"/>
        </w:numPr>
        <w:tabs>
          <w:tab w:val="left" w:pos="1028"/>
        </w:tabs>
        <w:spacing w:after="0" w:line="360" w:lineRule="auto"/>
        <w:ind w:firstLine="540"/>
        <w:jc w:val="both"/>
        <w:rPr>
          <w:sz w:val="24"/>
          <w:szCs w:val="24"/>
        </w:rPr>
      </w:pPr>
      <w:bookmarkStart w:id="48" w:name="bookmark103"/>
      <w:r w:rsidRPr="00CC0B1E">
        <w:rPr>
          <w:rStyle w:val="Nagwek4"/>
          <w:b/>
          <w:bCs/>
          <w:sz w:val="24"/>
          <w:szCs w:val="24"/>
        </w:rPr>
        <w:t>Przechowywanie i składowanie materiałów</w:t>
      </w:r>
      <w:bookmarkEnd w:id="48"/>
    </w:p>
    <w:p w14:paraId="613511B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Miejsce czasowego składowania materiałów będą zlokalizowane w obrębie terenu budowy w miejscach uzgodnionych z Inspektorem Nadzoru.</w:t>
      </w:r>
    </w:p>
    <w:p w14:paraId="4BF5247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powinien zapewnić wszystkim materiałom warunki przechowywania i składowania zapewniające zachowanie ich jakości i przydatności do robot oraz zgodność z wymaganiami poszczególnych SST. Odpowiedzialność za wady materiałów powstałe w czasie przechowywania i składowania ponosi Wykonawca. Inspektor Nadzoru może zezwolić na inny sposób przechowywania i składowania niż podany w SST, lecz nie zwalnia to Wykonawcy z odpowiedzialności za ewentualne powstałe z tego tytułu straty. Składowanie powinno być prowadzone w sposób umożliwiający inspekcję materiałów.</w:t>
      </w:r>
    </w:p>
    <w:p w14:paraId="1685EA8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Wszystkie miejsca czasowego składowania materiałów powinny być po zakończeniu robot doprowadzone przez Wykonawcę do ich pierwotnego stanu, w sposób zaakceptowany przez Inspektora Nadzoru.</w:t>
      </w:r>
    </w:p>
    <w:p w14:paraId="2A827D48"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49" w:name="bookmark105"/>
      <w:r w:rsidRPr="00CC0B1E">
        <w:rPr>
          <w:rStyle w:val="Nagwek4"/>
          <w:b/>
          <w:bCs/>
          <w:sz w:val="24"/>
          <w:szCs w:val="24"/>
        </w:rPr>
        <w:t>Sprzęt</w:t>
      </w:r>
      <w:bookmarkEnd w:id="49"/>
    </w:p>
    <w:p w14:paraId="6B0CF6E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Wykonawca jest zobowiązany do używania jedynie takiego sprzętu, który nie spowoduje </w:t>
      </w:r>
      <w:r w:rsidRPr="00CC0B1E">
        <w:rPr>
          <w:rStyle w:val="Teksttreci"/>
          <w:sz w:val="24"/>
          <w:szCs w:val="24"/>
        </w:rPr>
        <w:lastRenderedPageBreak/>
        <w:t>niekorzystnego wpływu na jakość wykonywanych robót.</w:t>
      </w:r>
    </w:p>
    <w:p w14:paraId="6B686A7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Sprzęt będący własnością Wykonawcy lub wynajęty do wykonywania robót ma być utrzymywany w dobrym stanie i gotowości do pracy. Będzie on zgodny z normami ochrony środowiska i przepisami dotyczącymi jego użytkowania.</w:t>
      </w:r>
    </w:p>
    <w:p w14:paraId="1FC8FE6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dostarczy kopie dokumentów potwierdzających dopuszczenie do użytkowania, tam gdzie jest to wymagane przepisami.</w:t>
      </w:r>
    </w:p>
    <w:p w14:paraId="7CD528B5"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50" w:name="bookmark107"/>
      <w:r w:rsidRPr="00CC0B1E">
        <w:rPr>
          <w:rStyle w:val="Nagwek4"/>
          <w:b/>
          <w:bCs/>
          <w:sz w:val="24"/>
          <w:szCs w:val="24"/>
        </w:rPr>
        <w:t>Transport</w:t>
      </w:r>
      <w:bookmarkEnd w:id="50"/>
    </w:p>
    <w:p w14:paraId="18879FC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zobowiązany jest do stosowania jedynie takich środków transportu, które nie wpłyną niekorzystnie na jakość wykonywanych robót i właściwości przewożonych materiałów.</w:t>
      </w:r>
    </w:p>
    <w:p w14:paraId="2609E1E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Liczba środków transportu będzie zapewniać prowadzenie robót zgodnie z zasadami określonymi w dokumentacji projektowej, ST i wskazaniach Inżyniera, w terminie przewidzianym umową.</w:t>
      </w:r>
    </w:p>
    <w:p w14:paraId="642CF6E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Przy ruchu na drogach publicznych pojazdy będą spełniać wymagania dotyczące przepisów ruchu drogowego w odniesieniu do dopuszczalnych obciążeń na osie i innych parametrów technicznych.</w:t>
      </w:r>
    </w:p>
    <w:p w14:paraId="2C08991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usuwać na bieżąco, na własny koszt wszelkie zanieczyszczenia spowodowane jego pojazdami na drogach publicznych oraz dojazdach do terenu budowy.</w:t>
      </w:r>
    </w:p>
    <w:p w14:paraId="60E4EDE7"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51" w:name="bookmark109"/>
      <w:r w:rsidRPr="00CC0B1E">
        <w:rPr>
          <w:rStyle w:val="Nagwek4"/>
          <w:b/>
          <w:bCs/>
          <w:sz w:val="24"/>
          <w:szCs w:val="24"/>
        </w:rPr>
        <w:t>Warunki realizacji robót</w:t>
      </w:r>
      <w:bookmarkEnd w:id="51"/>
    </w:p>
    <w:p w14:paraId="498790C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zobowiązany do uzgadniania: organizacji robót w sposób niepowodujący utrudnienia funkcjonowania i eliminujący jakiekolwiek zagrożenie bezpieczeństwa osób przebywających w obiekcie. Wykonawca odpowiada za zabezpieczenie obiektu przed dostępem z zewnątrz osób trzecich.</w:t>
      </w:r>
    </w:p>
    <w:p w14:paraId="70C9342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Miejsce dla zorganizowania przez Wykonawcę zaplecza budowy zostanie wskazane przy protokolarnym wprowadzeniu na budowę.</w:t>
      </w:r>
    </w:p>
    <w:p w14:paraId="71E26F3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powinien je zabezpieczyć przed dostępem użytkowników obiektu. Wykonawca odpowiada za prowadzenie robót w sposób nie powodujący zagrożenia dla osób korzystających z obiektu, z zachowaniem zasad bezpieczeństwa i ochrony zdrowia, bez naruszania zasad zachowania porządku i czystości oraz nie powodujący uszkodzenia budynku.</w:t>
      </w:r>
    </w:p>
    <w:p w14:paraId="16D09F7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Jakikolwiek błąd lub przeoczenie (opuszczenie) w ilości robót podanych w kosztorysie ofertowym lub gdzie indziej w ST nie zwalnia Wykonawcy od obowiązku ukończenia wszystkich robót. Błędne dane zostaną poprawione wg ustaleń Inspektora nadzoru na piśmie. Zasady określania ilości robót podane są w odpowiednich specyfikacjach technicznych i KNR-ach oraz KNNR-ach. Wszystkie urządzenia i sprzęt pomiarowy, stosowany w czasie obmiaru robót będą zaakceptowane przez Inspektora nadzoru.</w:t>
      </w:r>
    </w:p>
    <w:p w14:paraId="5C826B0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Do odbioru ostatecznego, należy przedstawić wyniki wszystkich odbiorów częściowych (</w:t>
      </w:r>
      <w:proofErr w:type="spellStart"/>
      <w:r w:rsidRPr="00CC0B1E">
        <w:rPr>
          <w:rStyle w:val="Teksttreci"/>
          <w:sz w:val="24"/>
          <w:szCs w:val="24"/>
        </w:rPr>
        <w:t>miedzyoperacyjnych</w:t>
      </w:r>
      <w:proofErr w:type="spellEnd"/>
      <w:r w:rsidRPr="00CC0B1E">
        <w:rPr>
          <w:rStyle w:val="Teksttreci"/>
          <w:sz w:val="24"/>
          <w:szCs w:val="24"/>
        </w:rPr>
        <w:t>) oraz dokumentację techniczną i Dziennik budowy.</w:t>
      </w:r>
    </w:p>
    <w:p w14:paraId="1250BA5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lastRenderedPageBreak/>
        <w:t>Jeżeli wykonane roboty budzą wątpliwości co do poprawności wykonania, należy poddać je szczegółowym oględzinom lub badaniom połączonych z wykonywaniem odkrywek. Zakres badań ustala komisja.</w:t>
      </w:r>
    </w:p>
    <w:p w14:paraId="3E0A854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Jeżeli przeprowadzone oględziny i badania dadzą wynik dodatni, to wykonane roboty, należy uznać za zgodne z niniejszymi warunkami technicznymi.</w:t>
      </w:r>
    </w:p>
    <w:p w14:paraId="34A812E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gdy chociaż jedno z przeprowadzonych badań i oględzin da wynik ujemny, wówczas całość odbieranych robót lub tylko niewłaściwie wykonana ich cześć należy uznać za niezgodna z niniejszymi warunkami.</w:t>
      </w:r>
    </w:p>
    <w:p w14:paraId="2EE998B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razie uznania całości lub części robót za niezgodne z niniejszymi warunkami technicznymi komisja dokonująca odbioru robót powinna dokładnie ustalić, czy należy całkowicie lub częściowo odrzucić roboty i nakazać ponowne ich wykonanie, czy też wykonać poprawki, które doprowadzą do zgodności robót z wymaganiami warunków technicznych.</w:t>
      </w:r>
    </w:p>
    <w:p w14:paraId="5294367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Prace powinny być wykonywane przez zespoły robocze przeszkolone, wykwalifikowane oraz z odpowiednim doświadczeniem.</w:t>
      </w:r>
    </w:p>
    <w:p w14:paraId="1AFA3D7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W/w roboty należy wykonać zgodnie z obowiązującymi przepisami (Prawo Budowlane, warunkami technicznymi, PN, BN, wytycznymi stosowanych systemów wykonawstwa) oraz wiedzą i sztuką budowlaną.</w:t>
      </w:r>
    </w:p>
    <w:p w14:paraId="0D15981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Roboty budowlane objęte zakresem niniejszego opracowania należy wykonać pod bezpośrednim nadzorem osoby posiadającej odpowiednie kwalifikacje i uprawnienia i zaświadczenia wymagane przepisami ustawy z dnia 7 lipca 1994 r. Prawo budowlane.</w:t>
      </w:r>
    </w:p>
    <w:p w14:paraId="107950C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Technologia wykonania robót może być zmieniona na inną pod warunkiem, że nie będzie o niższych parametrach technicznych i użytkowych po uzyskaniu pisemnej zgody Inwestora i autora projektu.</w:t>
      </w:r>
    </w:p>
    <w:p w14:paraId="191BA2C7" w14:textId="77777777" w:rsidR="009B4A75" w:rsidRPr="00CC0B1E" w:rsidRDefault="00000000" w:rsidP="00CC0B1E">
      <w:pPr>
        <w:pStyle w:val="Nagwek40"/>
        <w:keepNext/>
        <w:keepLines/>
        <w:numPr>
          <w:ilvl w:val="0"/>
          <w:numId w:val="19"/>
        </w:numPr>
        <w:tabs>
          <w:tab w:val="left" w:pos="530"/>
        </w:tabs>
        <w:spacing w:after="0" w:line="360" w:lineRule="auto"/>
        <w:ind w:firstLine="180"/>
        <w:jc w:val="both"/>
        <w:rPr>
          <w:sz w:val="24"/>
          <w:szCs w:val="24"/>
        </w:rPr>
      </w:pPr>
      <w:bookmarkStart w:id="52" w:name="bookmark111"/>
      <w:r w:rsidRPr="00CC0B1E">
        <w:rPr>
          <w:rStyle w:val="Nagwek4"/>
          <w:b/>
          <w:bCs/>
          <w:sz w:val="24"/>
          <w:szCs w:val="24"/>
        </w:rPr>
        <w:t>Kontrola jakości robót</w:t>
      </w:r>
      <w:bookmarkEnd w:id="52"/>
    </w:p>
    <w:p w14:paraId="54407BA4" w14:textId="77777777" w:rsidR="009B4A75" w:rsidRPr="00CC0B1E" w:rsidRDefault="00000000" w:rsidP="00CC0B1E">
      <w:pPr>
        <w:pStyle w:val="Nagwek40"/>
        <w:keepNext/>
        <w:keepLines/>
        <w:numPr>
          <w:ilvl w:val="1"/>
          <w:numId w:val="19"/>
        </w:numPr>
        <w:tabs>
          <w:tab w:val="left" w:pos="992"/>
        </w:tabs>
        <w:spacing w:after="0" w:line="360" w:lineRule="auto"/>
        <w:ind w:firstLine="540"/>
        <w:jc w:val="both"/>
        <w:rPr>
          <w:sz w:val="24"/>
          <w:szCs w:val="24"/>
        </w:rPr>
      </w:pPr>
      <w:r w:rsidRPr="00CC0B1E">
        <w:rPr>
          <w:rStyle w:val="Nagwek4"/>
          <w:b/>
          <w:bCs/>
          <w:sz w:val="24"/>
          <w:szCs w:val="24"/>
        </w:rPr>
        <w:t>Program zapewnia jakości</w:t>
      </w:r>
    </w:p>
    <w:p w14:paraId="48D42A2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jest zobowiązany opracować i przedstawić do akceptacji Inspektora Nadzoru program zapewnienia jakości. W programie zapewnienia jakości Wykonawca powinien określić, zamierzony sposób wykonywania robót, możliwości techniczne, kadrowe i plan organizacji robót gwarantujący wykonanie robót zgodnie z dokumentacją projektową, ST oraz ustaleniami.</w:t>
      </w:r>
    </w:p>
    <w:p w14:paraId="0E610EE1"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Program zapewnienia jakości powinien zawierać:</w:t>
      </w:r>
    </w:p>
    <w:p w14:paraId="3C848DE1" w14:textId="77777777" w:rsidR="009B4A75" w:rsidRPr="00CC0B1E" w:rsidRDefault="00000000" w:rsidP="00CC0B1E">
      <w:pPr>
        <w:pStyle w:val="Teksttreci0"/>
        <w:numPr>
          <w:ilvl w:val="0"/>
          <w:numId w:val="24"/>
        </w:numPr>
        <w:tabs>
          <w:tab w:val="left" w:pos="882"/>
        </w:tabs>
        <w:spacing w:after="0" w:line="360" w:lineRule="auto"/>
        <w:ind w:firstLine="540"/>
        <w:jc w:val="both"/>
        <w:rPr>
          <w:sz w:val="24"/>
          <w:szCs w:val="24"/>
        </w:rPr>
      </w:pPr>
      <w:r w:rsidRPr="00CC0B1E">
        <w:rPr>
          <w:rStyle w:val="Teksttreci"/>
          <w:sz w:val="24"/>
          <w:szCs w:val="24"/>
        </w:rPr>
        <w:t>organizację wykonania robót, w tym terminy i sposób prowadzenia robót,</w:t>
      </w:r>
    </w:p>
    <w:p w14:paraId="4443B6CC" w14:textId="77777777" w:rsidR="009B4A75" w:rsidRPr="00CC0B1E" w:rsidRDefault="00000000" w:rsidP="00CC0B1E">
      <w:pPr>
        <w:pStyle w:val="Teksttreci0"/>
        <w:numPr>
          <w:ilvl w:val="0"/>
          <w:numId w:val="24"/>
        </w:numPr>
        <w:tabs>
          <w:tab w:val="left" w:pos="882"/>
        </w:tabs>
        <w:spacing w:after="0" w:line="360" w:lineRule="auto"/>
        <w:ind w:firstLine="540"/>
        <w:jc w:val="both"/>
        <w:rPr>
          <w:sz w:val="24"/>
          <w:szCs w:val="24"/>
        </w:rPr>
      </w:pPr>
      <w:r w:rsidRPr="00CC0B1E">
        <w:rPr>
          <w:rStyle w:val="Teksttreci"/>
          <w:sz w:val="24"/>
          <w:szCs w:val="24"/>
        </w:rPr>
        <w:t>organizację ruchu na budowie wraz z oznakowaniem robót,</w:t>
      </w:r>
    </w:p>
    <w:p w14:paraId="74C88394" w14:textId="77777777" w:rsidR="009B4A75" w:rsidRPr="00CC0B1E" w:rsidRDefault="00000000" w:rsidP="00CC0B1E">
      <w:pPr>
        <w:pStyle w:val="Teksttreci0"/>
        <w:numPr>
          <w:ilvl w:val="0"/>
          <w:numId w:val="24"/>
        </w:numPr>
        <w:tabs>
          <w:tab w:val="left" w:pos="882"/>
        </w:tabs>
        <w:spacing w:after="0" w:line="360" w:lineRule="auto"/>
        <w:ind w:firstLine="540"/>
        <w:jc w:val="both"/>
        <w:rPr>
          <w:sz w:val="24"/>
          <w:szCs w:val="24"/>
        </w:rPr>
      </w:pPr>
      <w:r w:rsidRPr="00CC0B1E">
        <w:rPr>
          <w:rStyle w:val="Teksttreci"/>
          <w:sz w:val="24"/>
          <w:szCs w:val="24"/>
        </w:rPr>
        <w:t xml:space="preserve">sposób zapewnienia </w:t>
      </w:r>
      <w:proofErr w:type="spellStart"/>
      <w:r w:rsidRPr="00CC0B1E">
        <w:rPr>
          <w:rStyle w:val="Teksttreci"/>
          <w:sz w:val="24"/>
          <w:szCs w:val="24"/>
        </w:rPr>
        <w:t>b.h.p</w:t>
      </w:r>
      <w:proofErr w:type="spellEnd"/>
      <w:r w:rsidRPr="00CC0B1E">
        <w:rPr>
          <w:rStyle w:val="Teksttreci"/>
          <w:sz w:val="24"/>
          <w:szCs w:val="24"/>
        </w:rPr>
        <w:t>.,</w:t>
      </w:r>
    </w:p>
    <w:p w14:paraId="4B6CABF1" w14:textId="77777777" w:rsidR="009B4A75" w:rsidRPr="00CC0B1E" w:rsidRDefault="00000000" w:rsidP="00CC0B1E">
      <w:pPr>
        <w:pStyle w:val="Teksttreci0"/>
        <w:numPr>
          <w:ilvl w:val="0"/>
          <w:numId w:val="24"/>
        </w:numPr>
        <w:tabs>
          <w:tab w:val="left" w:pos="882"/>
        </w:tabs>
        <w:spacing w:after="0" w:line="360" w:lineRule="auto"/>
        <w:ind w:firstLine="540"/>
        <w:jc w:val="both"/>
        <w:rPr>
          <w:sz w:val="24"/>
          <w:szCs w:val="24"/>
        </w:rPr>
      </w:pPr>
      <w:r w:rsidRPr="00CC0B1E">
        <w:rPr>
          <w:rStyle w:val="Teksttreci"/>
          <w:sz w:val="24"/>
          <w:szCs w:val="24"/>
        </w:rPr>
        <w:t>wykaz zespołów roboczych, ich kwalifikacje i przygotowanie praktyczne,</w:t>
      </w:r>
    </w:p>
    <w:p w14:paraId="230D1B0A" w14:textId="77777777" w:rsidR="009B4A75" w:rsidRPr="00CC0B1E" w:rsidRDefault="00000000" w:rsidP="00CC0B1E">
      <w:pPr>
        <w:pStyle w:val="Teksttreci0"/>
        <w:numPr>
          <w:ilvl w:val="0"/>
          <w:numId w:val="24"/>
        </w:numPr>
        <w:tabs>
          <w:tab w:val="left" w:pos="881"/>
        </w:tabs>
        <w:spacing w:after="0" w:line="360" w:lineRule="auto"/>
        <w:ind w:left="900" w:hanging="360"/>
        <w:jc w:val="both"/>
        <w:rPr>
          <w:sz w:val="24"/>
          <w:szCs w:val="24"/>
        </w:rPr>
      </w:pPr>
      <w:r w:rsidRPr="00CC0B1E">
        <w:rPr>
          <w:rStyle w:val="Teksttreci"/>
          <w:sz w:val="24"/>
          <w:szCs w:val="24"/>
        </w:rPr>
        <w:lastRenderedPageBreak/>
        <w:t>wykaz osób odpowiedzialnych za jakość i terminowość wykonania poszczególnych elementów robót,</w:t>
      </w:r>
    </w:p>
    <w:p w14:paraId="48D303FB" w14:textId="77777777" w:rsidR="009B4A75" w:rsidRPr="00CC0B1E" w:rsidRDefault="00000000" w:rsidP="00CC0B1E">
      <w:pPr>
        <w:pStyle w:val="Teksttreci0"/>
        <w:numPr>
          <w:ilvl w:val="0"/>
          <w:numId w:val="24"/>
        </w:numPr>
        <w:tabs>
          <w:tab w:val="left" w:pos="881"/>
        </w:tabs>
        <w:spacing w:after="0" w:line="360" w:lineRule="auto"/>
        <w:ind w:left="900" w:hanging="360"/>
        <w:jc w:val="both"/>
        <w:rPr>
          <w:sz w:val="24"/>
          <w:szCs w:val="24"/>
        </w:rPr>
      </w:pPr>
      <w:r w:rsidRPr="00CC0B1E">
        <w:rPr>
          <w:rStyle w:val="Teksttreci"/>
          <w:sz w:val="24"/>
          <w:szCs w:val="24"/>
        </w:rPr>
        <w:t>sposób oraz formę gromadzenia wyników badań laboratoryjnych, zapis pomiarów, nastaw mechanizmów sterujących, a także wyciąganych wniosków i zastosowanych korekt w procesie technologicznym, proponowany sposób i formę przekazywania tych informacji Inspektorowi Nadzoru;</w:t>
      </w:r>
    </w:p>
    <w:p w14:paraId="624C9A9C" w14:textId="77777777" w:rsidR="009B4A75" w:rsidRPr="00CC0B1E" w:rsidRDefault="00000000" w:rsidP="00CC0B1E">
      <w:pPr>
        <w:pStyle w:val="Teksttreci0"/>
        <w:numPr>
          <w:ilvl w:val="0"/>
          <w:numId w:val="24"/>
        </w:numPr>
        <w:tabs>
          <w:tab w:val="left" w:pos="881"/>
        </w:tabs>
        <w:spacing w:after="0" w:line="360" w:lineRule="auto"/>
        <w:ind w:left="900" w:hanging="360"/>
        <w:jc w:val="both"/>
        <w:rPr>
          <w:sz w:val="24"/>
          <w:szCs w:val="24"/>
        </w:rPr>
      </w:pPr>
      <w:r w:rsidRPr="00CC0B1E">
        <w:rPr>
          <w:rStyle w:val="Teksttreci"/>
          <w:sz w:val="24"/>
          <w:szCs w:val="24"/>
        </w:rPr>
        <w:t>sposób i procedurę pomiarów i badań (rodzaj i częstotliwość, pobieranie próbek, legalizacja i sprawdzanie urządzeń, itp.) prowadzonych podczas dostaw materiałów, wytwarzania mieszanek i wykonywania poszczególnych elementów robót,</w:t>
      </w:r>
    </w:p>
    <w:p w14:paraId="2FD43820" w14:textId="77777777" w:rsidR="009B4A75" w:rsidRPr="00CC0B1E" w:rsidRDefault="00000000" w:rsidP="00CC0B1E">
      <w:pPr>
        <w:pStyle w:val="Teksttreci0"/>
        <w:numPr>
          <w:ilvl w:val="0"/>
          <w:numId w:val="24"/>
        </w:numPr>
        <w:tabs>
          <w:tab w:val="left" w:pos="882"/>
        </w:tabs>
        <w:spacing w:after="0" w:line="360" w:lineRule="auto"/>
        <w:ind w:firstLine="540"/>
        <w:jc w:val="both"/>
        <w:rPr>
          <w:sz w:val="24"/>
          <w:szCs w:val="24"/>
        </w:rPr>
      </w:pPr>
      <w:r w:rsidRPr="00CC0B1E">
        <w:rPr>
          <w:rStyle w:val="Teksttreci"/>
          <w:sz w:val="24"/>
          <w:szCs w:val="24"/>
        </w:rPr>
        <w:t>sposób postępowania z materiałami i robotami nie odpowiadającymi wymaganiom.</w:t>
      </w:r>
    </w:p>
    <w:p w14:paraId="7B79FB36" w14:textId="77777777" w:rsidR="009B4A75" w:rsidRPr="00CC0B1E" w:rsidRDefault="00000000" w:rsidP="00CC0B1E">
      <w:pPr>
        <w:pStyle w:val="Nagwek40"/>
        <w:keepNext/>
        <w:keepLines/>
        <w:numPr>
          <w:ilvl w:val="1"/>
          <w:numId w:val="19"/>
        </w:numPr>
        <w:tabs>
          <w:tab w:val="left" w:pos="1015"/>
        </w:tabs>
        <w:spacing w:after="0" w:line="360" w:lineRule="auto"/>
        <w:ind w:firstLine="540"/>
        <w:jc w:val="both"/>
        <w:rPr>
          <w:sz w:val="24"/>
          <w:szCs w:val="24"/>
        </w:rPr>
      </w:pPr>
      <w:bookmarkStart w:id="53" w:name="bookmark114"/>
      <w:r w:rsidRPr="00CC0B1E">
        <w:rPr>
          <w:rStyle w:val="Nagwek4"/>
          <w:b/>
          <w:bCs/>
          <w:sz w:val="24"/>
          <w:szCs w:val="24"/>
        </w:rPr>
        <w:t>Cel kontroli</w:t>
      </w:r>
      <w:bookmarkEnd w:id="53"/>
    </w:p>
    <w:p w14:paraId="11A753C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Celem kontroli robót będzie takie sterowanie ich przygotowaniem i wykonaniem, aby osiągnąć założoną jakość robót.</w:t>
      </w:r>
    </w:p>
    <w:p w14:paraId="5B46019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27B7C0D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 zatwierdzeniem systemu kontroli Inspektor Nadzoru może zażądać od Wykonawcy przeprowadzenia badań w celu zademonstrowania, że poziom ich wykonywania jest zadowalający.</w:t>
      </w:r>
    </w:p>
    <w:p w14:paraId="4F6DE0C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będzie przeprowadzać pomiary i badania materiałów oraz robót z częstotliwością zapewniającą stwierdzenie, że roboty wykonano zgodnie z wymaganiami zawartymi w dokumentacji i ST.</w:t>
      </w:r>
    </w:p>
    <w:p w14:paraId="455528F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Minimalne wymagania co do zakresu badań i ich częstotliwość są określone w ST, normach i wytycznych.</w:t>
      </w:r>
    </w:p>
    <w:p w14:paraId="6F11F43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gdy nie zostały one tam określone, Inspektor Nadzoru ustali jaki zakres kontroli jest konieczny, aby zapewnić wykonanie robót zgodnie z umową.</w:t>
      </w:r>
    </w:p>
    <w:p w14:paraId="1ED36D7A"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dostarczy Inspektorowi Nadzoru świadectwa, że wszystkie stosowane urządzenia i sprzęt badawczy posiadają ważną legalizację, zostały prawidłowo wykalibrowane i odpowiadają wymaganiom norm określających procedury badań.</w:t>
      </w:r>
    </w:p>
    <w:p w14:paraId="301BA67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użycia dopiero wtedy, gdy niedociągnięcia w pracy laboratorium Wykonawcy zostaną usunięte i stwierdzona zostanie odpowiednia jakość tych </w:t>
      </w:r>
      <w:r w:rsidRPr="00CC0B1E">
        <w:rPr>
          <w:rStyle w:val="Teksttreci"/>
          <w:sz w:val="24"/>
          <w:szCs w:val="24"/>
        </w:rPr>
        <w:lastRenderedPageBreak/>
        <w:t>materiałów.</w:t>
      </w:r>
    </w:p>
    <w:p w14:paraId="2FCE8943"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Wykonawca może zapewnić do badań laboratorium obce może zlecać badania laboratoryjne.</w:t>
      </w:r>
    </w:p>
    <w:p w14:paraId="21749B3F"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Wszystkie koszty związane z organizowaniem i prowadzeniem badań materiałów ponosi Wykonawca.</w:t>
      </w:r>
    </w:p>
    <w:p w14:paraId="11747371" w14:textId="77777777" w:rsidR="009B4A75" w:rsidRPr="00CC0B1E" w:rsidRDefault="00000000" w:rsidP="00CC0B1E">
      <w:pPr>
        <w:pStyle w:val="Nagwek40"/>
        <w:keepNext/>
        <w:keepLines/>
        <w:numPr>
          <w:ilvl w:val="1"/>
          <w:numId w:val="19"/>
        </w:numPr>
        <w:tabs>
          <w:tab w:val="left" w:pos="1030"/>
        </w:tabs>
        <w:spacing w:after="0" w:line="360" w:lineRule="auto"/>
        <w:ind w:firstLine="540"/>
        <w:jc w:val="both"/>
        <w:rPr>
          <w:sz w:val="24"/>
          <w:szCs w:val="24"/>
        </w:rPr>
      </w:pPr>
      <w:bookmarkStart w:id="54" w:name="bookmark116"/>
      <w:r w:rsidRPr="00CC0B1E">
        <w:rPr>
          <w:rStyle w:val="Nagwek4"/>
          <w:b/>
          <w:bCs/>
          <w:sz w:val="24"/>
          <w:szCs w:val="24"/>
        </w:rPr>
        <w:t>Atesty jakości materiałów i urządzeń</w:t>
      </w:r>
      <w:bookmarkEnd w:id="54"/>
    </w:p>
    <w:p w14:paraId="3B7D685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Przed wykonaniem badań jakości materiałów przez Wykonawcę, Inspektor Nadzoru może dopuścić do użycia materiały posiadające atest producenta stwierdzający ich pełną zgodność z warunkami podanymi w ST.</w:t>
      </w:r>
    </w:p>
    <w:p w14:paraId="551833C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materiałów, dla których atesty są wymagane przez ST, każda partia dostarczona do Robót będzie posiadać atest określający w sposób jednoznaczny jej cechy.</w:t>
      </w:r>
    </w:p>
    <w:p w14:paraId="1C87749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Produkty przemysłowe będą posiadać atesty wydane przez producenta poparte w razie potrzeby wynikami wykonanych przez niego badan,</w:t>
      </w:r>
    </w:p>
    <w:p w14:paraId="1391BFF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Kopie wyników tych badań będą dostarczone przez Wykonawcę Inspektorowi Nadzoru. Materiały posiadające atesty na urządzenia ważne legalizacje mogą być badane w dowolnym czasie. Jeżeli zostanie stwierdzona niezgodność ich właściwości z ST to takie materiały i/lub urządzenia zostaną odrzucone.</w:t>
      </w:r>
    </w:p>
    <w:p w14:paraId="597F5102" w14:textId="77777777" w:rsidR="009B4A75" w:rsidRPr="00CC0B1E" w:rsidRDefault="00000000" w:rsidP="00CC0B1E">
      <w:pPr>
        <w:pStyle w:val="Nagwek40"/>
        <w:keepNext/>
        <w:keepLines/>
        <w:numPr>
          <w:ilvl w:val="1"/>
          <w:numId w:val="19"/>
        </w:numPr>
        <w:tabs>
          <w:tab w:val="left" w:pos="1035"/>
        </w:tabs>
        <w:spacing w:after="0" w:line="360" w:lineRule="auto"/>
        <w:ind w:firstLine="540"/>
        <w:jc w:val="both"/>
        <w:rPr>
          <w:sz w:val="24"/>
          <w:szCs w:val="24"/>
        </w:rPr>
      </w:pPr>
      <w:bookmarkStart w:id="55" w:name="bookmark118"/>
      <w:r w:rsidRPr="00CC0B1E">
        <w:rPr>
          <w:rStyle w:val="Nagwek4"/>
          <w:b/>
          <w:bCs/>
          <w:sz w:val="24"/>
          <w:szCs w:val="24"/>
        </w:rPr>
        <w:t>Dokumenty budowy</w:t>
      </w:r>
      <w:bookmarkEnd w:id="55"/>
    </w:p>
    <w:p w14:paraId="04539C7C" w14:textId="77777777" w:rsidR="009B4A75" w:rsidRPr="00CC0B1E" w:rsidRDefault="00000000" w:rsidP="00CC0B1E">
      <w:pPr>
        <w:pStyle w:val="Nagwek40"/>
        <w:keepNext/>
        <w:keepLines/>
        <w:numPr>
          <w:ilvl w:val="2"/>
          <w:numId w:val="19"/>
        </w:numPr>
        <w:tabs>
          <w:tab w:val="left" w:pos="1590"/>
        </w:tabs>
        <w:spacing w:after="0" w:line="360" w:lineRule="auto"/>
        <w:ind w:firstLine="860"/>
        <w:jc w:val="both"/>
        <w:rPr>
          <w:sz w:val="24"/>
          <w:szCs w:val="24"/>
        </w:rPr>
      </w:pPr>
      <w:r w:rsidRPr="00CC0B1E">
        <w:rPr>
          <w:rStyle w:val="Nagwek4"/>
          <w:b/>
          <w:bCs/>
          <w:sz w:val="24"/>
          <w:szCs w:val="24"/>
        </w:rPr>
        <w:t>Wymagania ogólne</w:t>
      </w:r>
    </w:p>
    <w:p w14:paraId="16A703F6"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Na dokumentację robót składać się będą:</w:t>
      </w:r>
    </w:p>
    <w:p w14:paraId="204FAFB6" w14:textId="77777777" w:rsidR="009B4A75" w:rsidRPr="00CC0B1E" w:rsidRDefault="00000000" w:rsidP="00CC0B1E">
      <w:pPr>
        <w:pStyle w:val="Teksttreci0"/>
        <w:numPr>
          <w:ilvl w:val="0"/>
          <w:numId w:val="25"/>
        </w:numPr>
        <w:tabs>
          <w:tab w:val="left" w:pos="876"/>
        </w:tabs>
        <w:spacing w:after="0" w:line="360" w:lineRule="auto"/>
        <w:ind w:left="860" w:hanging="320"/>
        <w:jc w:val="both"/>
        <w:rPr>
          <w:sz w:val="24"/>
          <w:szCs w:val="24"/>
        </w:rPr>
      </w:pPr>
      <w:r w:rsidRPr="00CC0B1E">
        <w:rPr>
          <w:rStyle w:val="Teksttreci"/>
          <w:sz w:val="24"/>
          <w:szCs w:val="24"/>
        </w:rPr>
        <w:t>Pozwolenie na budowę uzyskane przez Wykonawcę w oparciu o udzielone pełnomocnictwo przez Inwestora oraz pozwolenia i warunki techniczne właścicieli lub zarządców terenu i urządzeń na wykonanie robót na ich terenie lub urządzeniach.</w:t>
      </w:r>
    </w:p>
    <w:p w14:paraId="2C14AD90" w14:textId="77777777" w:rsidR="009B4A75" w:rsidRPr="00CC0B1E" w:rsidRDefault="00000000" w:rsidP="00CC0B1E">
      <w:pPr>
        <w:pStyle w:val="Teksttreci0"/>
        <w:numPr>
          <w:ilvl w:val="0"/>
          <w:numId w:val="25"/>
        </w:numPr>
        <w:tabs>
          <w:tab w:val="left" w:pos="876"/>
        </w:tabs>
        <w:spacing w:after="0" w:line="360" w:lineRule="auto"/>
        <w:ind w:left="860" w:hanging="320"/>
        <w:jc w:val="both"/>
        <w:rPr>
          <w:sz w:val="24"/>
          <w:szCs w:val="24"/>
        </w:rPr>
      </w:pPr>
      <w:r w:rsidRPr="00CC0B1E">
        <w:rPr>
          <w:rStyle w:val="Teksttreci"/>
          <w:sz w:val="24"/>
          <w:szCs w:val="24"/>
        </w:rPr>
        <w:t>Projekt budowlany stanowiący załącznik do pozwolenia na budowę dostarczony przez Wykonawcę oraz jego modyfikacje (jeżeli miały miejsce w trakcie realizacji robót), projekt wykonawczy.</w:t>
      </w:r>
    </w:p>
    <w:p w14:paraId="30533BFD" w14:textId="77777777" w:rsidR="009B4A75" w:rsidRPr="00CC0B1E" w:rsidRDefault="00000000" w:rsidP="00CC0B1E">
      <w:pPr>
        <w:pStyle w:val="Teksttreci0"/>
        <w:numPr>
          <w:ilvl w:val="0"/>
          <w:numId w:val="25"/>
        </w:numPr>
        <w:tabs>
          <w:tab w:val="left" w:pos="879"/>
        </w:tabs>
        <w:spacing w:after="0" w:line="360" w:lineRule="auto"/>
        <w:ind w:firstLine="540"/>
        <w:jc w:val="both"/>
        <w:rPr>
          <w:sz w:val="24"/>
          <w:szCs w:val="24"/>
        </w:rPr>
      </w:pPr>
      <w:r w:rsidRPr="00CC0B1E">
        <w:rPr>
          <w:rStyle w:val="Teksttreci"/>
          <w:sz w:val="24"/>
          <w:szCs w:val="24"/>
        </w:rPr>
        <w:t>Plan BIOZ.</w:t>
      </w:r>
    </w:p>
    <w:p w14:paraId="0431281D" w14:textId="77777777" w:rsidR="009B4A75" w:rsidRPr="00CC0B1E" w:rsidRDefault="00000000" w:rsidP="00CC0B1E">
      <w:pPr>
        <w:pStyle w:val="Teksttreci0"/>
        <w:numPr>
          <w:ilvl w:val="0"/>
          <w:numId w:val="25"/>
        </w:numPr>
        <w:tabs>
          <w:tab w:val="left" w:pos="879"/>
        </w:tabs>
        <w:spacing w:after="0" w:line="360" w:lineRule="auto"/>
        <w:ind w:firstLine="540"/>
        <w:jc w:val="both"/>
        <w:rPr>
          <w:sz w:val="24"/>
          <w:szCs w:val="24"/>
        </w:rPr>
      </w:pPr>
      <w:r w:rsidRPr="00CC0B1E">
        <w:rPr>
          <w:rStyle w:val="Teksttreci"/>
          <w:sz w:val="24"/>
          <w:szCs w:val="24"/>
        </w:rPr>
        <w:t>Dziennik budowy, prowadzony i przechowywany zgodnie z wymogami prawa Budowlanego.</w:t>
      </w:r>
    </w:p>
    <w:p w14:paraId="6CDC93C9" w14:textId="77777777" w:rsidR="009B4A75" w:rsidRPr="00CC0B1E" w:rsidRDefault="00000000" w:rsidP="00CC0B1E">
      <w:pPr>
        <w:pStyle w:val="Teksttreci0"/>
        <w:numPr>
          <w:ilvl w:val="0"/>
          <w:numId w:val="25"/>
        </w:numPr>
        <w:tabs>
          <w:tab w:val="left" w:pos="879"/>
        </w:tabs>
        <w:spacing w:after="0" w:line="360" w:lineRule="auto"/>
        <w:ind w:firstLine="540"/>
        <w:jc w:val="both"/>
        <w:rPr>
          <w:sz w:val="24"/>
          <w:szCs w:val="24"/>
        </w:rPr>
      </w:pPr>
      <w:r w:rsidRPr="00CC0B1E">
        <w:rPr>
          <w:rStyle w:val="Teksttreci"/>
          <w:sz w:val="24"/>
          <w:szCs w:val="24"/>
        </w:rPr>
        <w:t>Rysunki Wykonawcy, zatwierdzone przez Inspektora Nadzoru.</w:t>
      </w:r>
    </w:p>
    <w:p w14:paraId="651E6926" w14:textId="77777777" w:rsidR="009B4A75" w:rsidRPr="00CC0B1E" w:rsidRDefault="00000000" w:rsidP="00CC0B1E">
      <w:pPr>
        <w:pStyle w:val="Teksttreci0"/>
        <w:numPr>
          <w:ilvl w:val="0"/>
          <w:numId w:val="25"/>
        </w:numPr>
        <w:tabs>
          <w:tab w:val="left" w:pos="879"/>
        </w:tabs>
        <w:spacing w:after="0" w:line="360" w:lineRule="auto"/>
        <w:ind w:firstLine="540"/>
        <w:jc w:val="both"/>
        <w:rPr>
          <w:sz w:val="24"/>
          <w:szCs w:val="24"/>
        </w:rPr>
      </w:pPr>
      <w:r w:rsidRPr="00CC0B1E">
        <w:rPr>
          <w:rStyle w:val="Teksttreci"/>
          <w:sz w:val="24"/>
          <w:szCs w:val="24"/>
        </w:rPr>
        <w:t>Pomiary geodezyjne z opracowaną dokumentacją w tym zakresie.</w:t>
      </w:r>
    </w:p>
    <w:p w14:paraId="5AB4BCA2" w14:textId="77777777" w:rsidR="009B4A75" w:rsidRPr="00CC0B1E" w:rsidRDefault="00000000" w:rsidP="00CC0B1E">
      <w:pPr>
        <w:pStyle w:val="Teksttreci0"/>
        <w:numPr>
          <w:ilvl w:val="0"/>
          <w:numId w:val="25"/>
        </w:numPr>
        <w:tabs>
          <w:tab w:val="left" w:pos="879"/>
        </w:tabs>
        <w:spacing w:after="0" w:line="360" w:lineRule="auto"/>
        <w:ind w:firstLine="540"/>
        <w:jc w:val="both"/>
        <w:rPr>
          <w:sz w:val="24"/>
          <w:szCs w:val="24"/>
        </w:rPr>
      </w:pPr>
      <w:r w:rsidRPr="00CC0B1E">
        <w:rPr>
          <w:rStyle w:val="Teksttreci"/>
          <w:sz w:val="24"/>
          <w:szCs w:val="24"/>
        </w:rPr>
        <w:t>Badania geotechniczne z opracowaną dokumentacją w tym zakresie.</w:t>
      </w:r>
    </w:p>
    <w:p w14:paraId="62B566EB" w14:textId="77777777" w:rsidR="009B4A75" w:rsidRPr="00CC0B1E" w:rsidRDefault="00000000" w:rsidP="00CC0B1E">
      <w:pPr>
        <w:pStyle w:val="Teksttreci0"/>
        <w:numPr>
          <w:ilvl w:val="0"/>
          <w:numId w:val="25"/>
        </w:numPr>
        <w:tabs>
          <w:tab w:val="left" w:pos="875"/>
        </w:tabs>
        <w:spacing w:after="0" w:line="360" w:lineRule="auto"/>
        <w:ind w:firstLine="540"/>
        <w:jc w:val="both"/>
        <w:rPr>
          <w:sz w:val="24"/>
          <w:szCs w:val="24"/>
        </w:rPr>
      </w:pPr>
      <w:r w:rsidRPr="00CC0B1E">
        <w:rPr>
          <w:rStyle w:val="Teksttreci"/>
          <w:sz w:val="24"/>
          <w:szCs w:val="24"/>
        </w:rPr>
        <w:t>Książka obmiarów.</w:t>
      </w:r>
    </w:p>
    <w:p w14:paraId="643A3DEE" w14:textId="77777777" w:rsidR="009B4A75" w:rsidRPr="00CC0B1E" w:rsidRDefault="00000000" w:rsidP="00CC0B1E">
      <w:pPr>
        <w:pStyle w:val="Teksttreci0"/>
        <w:numPr>
          <w:ilvl w:val="0"/>
          <w:numId w:val="25"/>
        </w:numPr>
        <w:tabs>
          <w:tab w:val="left" w:pos="874"/>
        </w:tabs>
        <w:spacing w:after="0" w:line="360" w:lineRule="auto"/>
        <w:ind w:left="880" w:hanging="340"/>
        <w:jc w:val="both"/>
        <w:rPr>
          <w:sz w:val="24"/>
          <w:szCs w:val="24"/>
        </w:rPr>
      </w:pPr>
      <w:r w:rsidRPr="00CC0B1E">
        <w:rPr>
          <w:rStyle w:val="Teksttreci"/>
          <w:sz w:val="24"/>
          <w:szCs w:val="24"/>
        </w:rPr>
        <w:t>Wszelka korespondencja dotycząca spraw technicznych, organizacyjnych i finansowych budowy. Protokoły prób i badań.</w:t>
      </w:r>
    </w:p>
    <w:p w14:paraId="2966B744" w14:textId="77777777" w:rsidR="009B4A75" w:rsidRPr="00CC0B1E" w:rsidRDefault="00000000" w:rsidP="00CC0B1E">
      <w:pPr>
        <w:pStyle w:val="Teksttreci0"/>
        <w:numPr>
          <w:ilvl w:val="0"/>
          <w:numId w:val="25"/>
        </w:numPr>
        <w:tabs>
          <w:tab w:val="left" w:pos="875"/>
        </w:tabs>
        <w:spacing w:after="0" w:line="360" w:lineRule="auto"/>
        <w:ind w:firstLine="540"/>
        <w:jc w:val="both"/>
        <w:rPr>
          <w:sz w:val="24"/>
          <w:szCs w:val="24"/>
        </w:rPr>
      </w:pPr>
      <w:r w:rsidRPr="00CC0B1E">
        <w:rPr>
          <w:rStyle w:val="Teksttreci"/>
          <w:sz w:val="24"/>
          <w:szCs w:val="24"/>
        </w:rPr>
        <w:lastRenderedPageBreak/>
        <w:t>Dokumenty potwierdzające jakość i pochodzenie materiałów i urządzeń.</w:t>
      </w:r>
    </w:p>
    <w:p w14:paraId="64918371" w14:textId="77777777" w:rsidR="009B4A75" w:rsidRPr="00CC0B1E" w:rsidRDefault="00000000" w:rsidP="00CC0B1E">
      <w:pPr>
        <w:pStyle w:val="Teksttreci0"/>
        <w:numPr>
          <w:ilvl w:val="0"/>
          <w:numId w:val="25"/>
        </w:numPr>
        <w:tabs>
          <w:tab w:val="left" w:pos="874"/>
        </w:tabs>
        <w:spacing w:after="0" w:line="360" w:lineRule="auto"/>
        <w:ind w:left="880" w:hanging="340"/>
        <w:jc w:val="both"/>
        <w:rPr>
          <w:sz w:val="24"/>
          <w:szCs w:val="24"/>
        </w:rPr>
      </w:pPr>
      <w:r w:rsidRPr="00CC0B1E">
        <w:rPr>
          <w:rStyle w:val="Teksttreci"/>
          <w:sz w:val="24"/>
          <w:szCs w:val="24"/>
        </w:rPr>
        <w:t>Dokumentacja techniczno-rozruchowa oraz instrukcje montażowe i wykonania robót opracowane przez producentów maszyn i materiałów.</w:t>
      </w:r>
    </w:p>
    <w:p w14:paraId="3691A9A3" w14:textId="77777777" w:rsidR="009B4A75" w:rsidRPr="00CC0B1E" w:rsidRDefault="00000000" w:rsidP="00CC0B1E">
      <w:pPr>
        <w:pStyle w:val="Teksttreci0"/>
        <w:numPr>
          <w:ilvl w:val="0"/>
          <w:numId w:val="25"/>
        </w:numPr>
        <w:tabs>
          <w:tab w:val="left" w:pos="874"/>
        </w:tabs>
        <w:spacing w:after="0" w:line="360" w:lineRule="auto"/>
        <w:ind w:left="880" w:hanging="340"/>
        <w:jc w:val="both"/>
        <w:rPr>
          <w:sz w:val="24"/>
          <w:szCs w:val="24"/>
        </w:rPr>
      </w:pPr>
      <w:r w:rsidRPr="00CC0B1E">
        <w:rPr>
          <w:rStyle w:val="Teksttreci"/>
          <w:sz w:val="24"/>
          <w:szCs w:val="24"/>
        </w:rPr>
        <w:t>Dokumenty wymagane do uzyskania pozwolenia na użytkowanie zakończonej inwestycji (wg zapisu pozwolenia na budowę): protokoły, decyzje, opinie, badania, sprawozdania, sprawdzenia itp.</w:t>
      </w:r>
    </w:p>
    <w:p w14:paraId="0D25B3DA" w14:textId="77777777" w:rsidR="009B4A75" w:rsidRPr="00CC0B1E" w:rsidRDefault="00000000" w:rsidP="00CC0B1E">
      <w:pPr>
        <w:pStyle w:val="Teksttreci0"/>
        <w:numPr>
          <w:ilvl w:val="0"/>
          <w:numId w:val="25"/>
        </w:numPr>
        <w:tabs>
          <w:tab w:val="left" w:pos="875"/>
        </w:tabs>
        <w:spacing w:after="0" w:line="360" w:lineRule="auto"/>
        <w:ind w:firstLine="540"/>
        <w:jc w:val="both"/>
        <w:rPr>
          <w:sz w:val="24"/>
          <w:szCs w:val="24"/>
        </w:rPr>
      </w:pPr>
      <w:r w:rsidRPr="00CC0B1E">
        <w:rPr>
          <w:rStyle w:val="Teksttreci"/>
          <w:sz w:val="24"/>
          <w:szCs w:val="24"/>
        </w:rPr>
        <w:t>Instrukcje obsługi i eksploatacji: na poszczególne obiekty/stanowiska, ogólne obiektu.</w:t>
      </w:r>
    </w:p>
    <w:p w14:paraId="7A71594E" w14:textId="77777777" w:rsidR="009B4A75" w:rsidRPr="00CC0B1E" w:rsidRDefault="00000000" w:rsidP="00CC0B1E">
      <w:pPr>
        <w:pStyle w:val="Teksttreci0"/>
        <w:numPr>
          <w:ilvl w:val="0"/>
          <w:numId w:val="25"/>
        </w:numPr>
        <w:tabs>
          <w:tab w:val="left" w:pos="874"/>
        </w:tabs>
        <w:spacing w:after="0" w:line="360" w:lineRule="auto"/>
        <w:ind w:left="880" w:hanging="340"/>
        <w:jc w:val="both"/>
        <w:rPr>
          <w:sz w:val="24"/>
          <w:szCs w:val="24"/>
        </w:rPr>
      </w:pPr>
      <w:r w:rsidRPr="00CC0B1E">
        <w:rPr>
          <w:rStyle w:val="Teksttreci"/>
          <w:sz w:val="24"/>
          <w:szCs w:val="24"/>
        </w:rPr>
        <w:t>Instrukcja bezpieczeństwa i higieny pracy, przeciwpożarowe, na poszczególne stanowiska pracy, ogólne dla obiektu.</w:t>
      </w:r>
    </w:p>
    <w:p w14:paraId="697BFE7E" w14:textId="77777777" w:rsidR="009B4A75" w:rsidRPr="00CC0B1E" w:rsidRDefault="00000000" w:rsidP="00CC0B1E">
      <w:pPr>
        <w:pStyle w:val="Teksttreci0"/>
        <w:numPr>
          <w:ilvl w:val="0"/>
          <w:numId w:val="25"/>
        </w:numPr>
        <w:tabs>
          <w:tab w:val="left" w:pos="875"/>
        </w:tabs>
        <w:spacing w:after="0" w:line="360" w:lineRule="auto"/>
        <w:ind w:firstLine="540"/>
        <w:jc w:val="both"/>
        <w:rPr>
          <w:sz w:val="24"/>
          <w:szCs w:val="24"/>
        </w:rPr>
      </w:pPr>
      <w:r w:rsidRPr="00CC0B1E">
        <w:rPr>
          <w:rStyle w:val="Teksttreci"/>
          <w:sz w:val="24"/>
          <w:szCs w:val="24"/>
        </w:rPr>
        <w:t>Dokumenty rozliczenia finansowego robót.</w:t>
      </w:r>
    </w:p>
    <w:p w14:paraId="54DF1D09" w14:textId="77777777" w:rsidR="009B4A75" w:rsidRPr="00CC0B1E" w:rsidRDefault="00000000" w:rsidP="00CC0B1E">
      <w:pPr>
        <w:pStyle w:val="Teksttreci0"/>
        <w:numPr>
          <w:ilvl w:val="0"/>
          <w:numId w:val="25"/>
        </w:numPr>
        <w:tabs>
          <w:tab w:val="left" w:pos="875"/>
        </w:tabs>
        <w:spacing w:after="0" w:line="360" w:lineRule="auto"/>
        <w:ind w:firstLine="540"/>
        <w:jc w:val="both"/>
        <w:rPr>
          <w:sz w:val="24"/>
          <w:szCs w:val="24"/>
        </w:rPr>
      </w:pPr>
      <w:r w:rsidRPr="00CC0B1E">
        <w:rPr>
          <w:rStyle w:val="Teksttreci"/>
          <w:sz w:val="24"/>
          <w:szCs w:val="24"/>
        </w:rPr>
        <w:t>Operat odbioru końcowego zawierający komplet dokumentów.</w:t>
      </w:r>
    </w:p>
    <w:p w14:paraId="0E69C661"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56" w:name="bookmark121"/>
      <w:r w:rsidRPr="00CC0B1E">
        <w:rPr>
          <w:rStyle w:val="Nagwek4"/>
          <w:b/>
          <w:bCs/>
          <w:sz w:val="24"/>
          <w:szCs w:val="24"/>
        </w:rPr>
        <w:t>Rysunki Wykonawcy</w:t>
      </w:r>
      <w:bookmarkEnd w:id="56"/>
    </w:p>
    <w:p w14:paraId="0AEC1E2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opracuje na własny koszt wszelkie rysunki lub opracowania niezbędne dla wykonania robót, związane z:</w:t>
      </w:r>
    </w:p>
    <w:p w14:paraId="1F4C95E2" w14:textId="77777777" w:rsidR="009B4A75" w:rsidRPr="00CC0B1E" w:rsidRDefault="00000000" w:rsidP="00CC0B1E">
      <w:pPr>
        <w:pStyle w:val="Teksttreci0"/>
        <w:numPr>
          <w:ilvl w:val="0"/>
          <w:numId w:val="27"/>
        </w:numPr>
        <w:tabs>
          <w:tab w:val="left" w:pos="875"/>
        </w:tabs>
        <w:spacing w:after="0" w:line="360" w:lineRule="auto"/>
        <w:ind w:firstLine="540"/>
        <w:jc w:val="both"/>
        <w:rPr>
          <w:sz w:val="24"/>
          <w:szCs w:val="24"/>
        </w:rPr>
      </w:pPr>
      <w:r w:rsidRPr="00CC0B1E">
        <w:rPr>
          <w:rStyle w:val="Teksttreci"/>
          <w:sz w:val="24"/>
          <w:szCs w:val="24"/>
        </w:rPr>
        <w:t>wykonaniem projektu;</w:t>
      </w:r>
    </w:p>
    <w:p w14:paraId="581EB3ED" w14:textId="77777777" w:rsidR="009B4A75" w:rsidRPr="00CC0B1E" w:rsidRDefault="00000000" w:rsidP="00CC0B1E">
      <w:pPr>
        <w:pStyle w:val="Teksttreci0"/>
        <w:numPr>
          <w:ilvl w:val="0"/>
          <w:numId w:val="27"/>
        </w:numPr>
        <w:tabs>
          <w:tab w:val="left" w:pos="874"/>
        </w:tabs>
        <w:spacing w:after="0" w:line="360" w:lineRule="auto"/>
        <w:ind w:left="880" w:hanging="340"/>
        <w:jc w:val="both"/>
        <w:rPr>
          <w:sz w:val="24"/>
          <w:szCs w:val="24"/>
        </w:rPr>
      </w:pPr>
      <w:r w:rsidRPr="00CC0B1E">
        <w:rPr>
          <w:rStyle w:val="Teksttreci"/>
          <w:sz w:val="24"/>
          <w:szCs w:val="24"/>
        </w:rPr>
        <w:t>wykonanie badań i ekspertyz gruntu, budowli oraz otoczenia związanego z prowadzonymi robotami;</w:t>
      </w:r>
    </w:p>
    <w:p w14:paraId="2CE9671C" w14:textId="77777777" w:rsidR="009B4A75" w:rsidRPr="00CC0B1E" w:rsidRDefault="00000000" w:rsidP="00CC0B1E">
      <w:pPr>
        <w:pStyle w:val="Teksttreci0"/>
        <w:numPr>
          <w:ilvl w:val="0"/>
          <w:numId w:val="27"/>
        </w:numPr>
        <w:tabs>
          <w:tab w:val="left" w:pos="874"/>
        </w:tabs>
        <w:spacing w:after="0" w:line="360" w:lineRule="auto"/>
        <w:ind w:left="880" w:hanging="340"/>
        <w:jc w:val="both"/>
        <w:rPr>
          <w:sz w:val="24"/>
          <w:szCs w:val="24"/>
        </w:rPr>
      </w:pPr>
      <w:r w:rsidRPr="00CC0B1E">
        <w:rPr>
          <w:rStyle w:val="Teksttreci"/>
          <w:sz w:val="24"/>
          <w:szCs w:val="24"/>
        </w:rPr>
        <w:t>umożliwieniem wejścia na roboty na teren innych właścicieli, zarządców lub robót na urządzeniach obcych;</w:t>
      </w:r>
    </w:p>
    <w:p w14:paraId="1125791D" w14:textId="77777777" w:rsidR="009B4A75" w:rsidRPr="00CC0B1E" w:rsidRDefault="00000000" w:rsidP="00CC0B1E">
      <w:pPr>
        <w:pStyle w:val="Teksttreci0"/>
        <w:numPr>
          <w:ilvl w:val="0"/>
          <w:numId w:val="27"/>
        </w:numPr>
        <w:tabs>
          <w:tab w:val="left" w:pos="874"/>
        </w:tabs>
        <w:spacing w:after="0" w:line="360" w:lineRule="auto"/>
        <w:ind w:left="880" w:hanging="340"/>
        <w:jc w:val="both"/>
        <w:rPr>
          <w:sz w:val="24"/>
          <w:szCs w:val="24"/>
        </w:rPr>
      </w:pPr>
      <w:r w:rsidRPr="00CC0B1E">
        <w:rPr>
          <w:rStyle w:val="Teksttreci"/>
          <w:sz w:val="24"/>
          <w:szCs w:val="24"/>
        </w:rPr>
        <w:t>opracowania pod potrzeby uzyskania niezbędnych opinii lub decyzji umożliwiających wystąpienie i uzyskanie pozwolenia na użytkowanie (zgłoszenie o przystąpieniu do użytkowania).</w:t>
      </w:r>
    </w:p>
    <w:p w14:paraId="65A3FC23"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Określenie rysunki oznacza również niezbędne opracowania, opisy i obliczenia.</w:t>
      </w:r>
    </w:p>
    <w:p w14:paraId="5F0CCA2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Uczestnicy przetargu powinni zapoznać się z uzgodnieniami i opiniami, dokonać wizji lokalnej terenu oraz wywiadu środowiskowego uwzględnić w cenie oferty koszt opracowania rysunków wynikających z tych informacji. W przypadku, jeżeli rysunki" Wykonawcy wprowadzą istotne zmiany do projektu budowlanego z punktu widzenia Prawa Budowlanego, dodatkowo opracuje on projekt zamienny dla zakresu wprowadzonych zmian i uzyska zmianę pozwolenia na budowę, odpowiednio do przepisów, przed terminem wejścia na ten zakres robót.</w:t>
      </w:r>
    </w:p>
    <w:p w14:paraId="08B4AC5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Rysunki powinny być opracowane przez uprawnionego projektanta i podpisane przez projektanta wymienionego w pozwoleniu na budowę jako autora projektu budowlanego.</w:t>
      </w:r>
    </w:p>
    <w:p w14:paraId="16443B7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Do odbioru końcowego wykonawca przedstawi rysunki powykonawcze obiektów, instalacji i urządzeń stałych objętych zamówieniem.</w:t>
      </w:r>
    </w:p>
    <w:p w14:paraId="52AAA829"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57" w:name="bookmark123"/>
      <w:r w:rsidRPr="00CC0B1E">
        <w:rPr>
          <w:rStyle w:val="Nagwek4"/>
          <w:b/>
          <w:bCs/>
          <w:sz w:val="24"/>
          <w:szCs w:val="24"/>
        </w:rPr>
        <w:lastRenderedPageBreak/>
        <w:t>Pomiary geodezyjne</w:t>
      </w:r>
      <w:bookmarkEnd w:id="57"/>
    </w:p>
    <w:p w14:paraId="049BF4AC" w14:textId="7C25C2F6" w:rsidR="009B4A75" w:rsidRPr="00CC0B1E" w:rsidRDefault="0088466B" w:rsidP="00CC0B1E">
      <w:pPr>
        <w:pStyle w:val="Teksttreci0"/>
        <w:spacing w:after="0" w:line="360" w:lineRule="auto"/>
        <w:ind w:left="180"/>
        <w:jc w:val="both"/>
        <w:rPr>
          <w:sz w:val="24"/>
          <w:szCs w:val="24"/>
        </w:rPr>
      </w:pPr>
      <w:r>
        <w:rPr>
          <w:rStyle w:val="Teksttreci"/>
          <w:sz w:val="24"/>
          <w:szCs w:val="24"/>
        </w:rPr>
        <w:t>Nie dotyczy</w:t>
      </w:r>
    </w:p>
    <w:p w14:paraId="6E061C29"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58" w:name="bookmark125"/>
      <w:r w:rsidRPr="00CC0B1E">
        <w:rPr>
          <w:rStyle w:val="Nagwek4"/>
          <w:b/>
          <w:bCs/>
          <w:sz w:val="24"/>
          <w:szCs w:val="24"/>
        </w:rPr>
        <w:t>Dziennik Budowy</w:t>
      </w:r>
      <w:bookmarkEnd w:id="58"/>
    </w:p>
    <w:p w14:paraId="7B733B2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Dziennik Budowy jest wymaganym dokumentem prawnym obowiązującym Zamawiającego i Wykonawcę w okresie od przekazania Wykonawcy Terenu Budowy do końca okresu gwarancyjnego.</w:t>
      </w:r>
    </w:p>
    <w:p w14:paraId="0EB0C3C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Odpowiedzialność za prowadzenie Dziennika Budowy zgodnie z obowiązującymi przepisami spoczywa na Wykonawcy.</w:t>
      </w:r>
    </w:p>
    <w:p w14:paraId="2E543C5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Zapisy w Dzienniku Budowy będą dokonywane na bieżąco i będą dotyczyć przebiegu Robót, stanu bezpieczeństwa ludzi i mienia oraz technicznej i gospodarczej strony budowy.</w:t>
      </w:r>
    </w:p>
    <w:p w14:paraId="709C415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Każdy zapis w Dzienniku Budowy będzie opatrzony datą jego dokonania, podpisem osoby, która dokonała zapisu, z podaniem jej imienia i nazwiska oraz stanowiska służbowego.</w:t>
      </w:r>
    </w:p>
    <w:p w14:paraId="35831E4A"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Zapisy będą czytelne, dokonane trwałą techniką, w porządku chronologicznym, bezpośrednio jeden pod drugim, bez przerw..</w:t>
      </w:r>
    </w:p>
    <w:p w14:paraId="022DD09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Załączone do Dziennika Budowy protokoły i inne dokumenty będą oznaczone kolejnym numerem załącznika i opatrzone datą i podpisem Wykonawcy i Inspektora Nadzoru.</w:t>
      </w:r>
    </w:p>
    <w:p w14:paraId="32A7937C"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Decyzje Inwestora wpisane do Dziennika Budowy Wykonawca podpisuje z zaznaczeniem ich przyjęcia lub zajęciem stanowiska.</w:t>
      </w:r>
    </w:p>
    <w:p w14:paraId="61D1CE18"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Do Dziennika Budowy należy wpisywać w szczególności:</w:t>
      </w:r>
    </w:p>
    <w:p w14:paraId="48DC5B97"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datę przekazania Wykonawcy terenu budowy;</w:t>
      </w:r>
    </w:p>
    <w:p w14:paraId="48B286C6"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datę przekazania przez Zamawiającego dokumentacji projektowej;</w:t>
      </w:r>
    </w:p>
    <w:p w14:paraId="03E92862"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uzgodnienie przez Inwestora harmonogramów robót;</w:t>
      </w:r>
    </w:p>
    <w:p w14:paraId="22BEF1E6"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terminy rozpoczęcia i zakończenia poszczególnych elementów robót, przebieg robót, trudności i przeszkody w ich prowadzeniu, okresy i przyczyny;</w:t>
      </w:r>
    </w:p>
    <w:p w14:paraId="1252C42C"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przerwy w robotach;</w:t>
      </w:r>
    </w:p>
    <w:p w14:paraId="0C3C87A1"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uwagi i polecenia Inspektora Nadzoru;</w:t>
      </w:r>
    </w:p>
    <w:p w14:paraId="092BF572"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daty zarządzenia wstrzymania robót, z podaniem powodu;</w:t>
      </w:r>
    </w:p>
    <w:p w14:paraId="7673D49A"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zgłoszenia i daty odbioru robót zanikających, ulegających zakryciu, częściowych i końcowych odbiorów robót;</w:t>
      </w:r>
    </w:p>
    <w:p w14:paraId="54B00F01"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wyjaśnienia, uwagi i propozycje Wykonawcy;</w:t>
      </w:r>
    </w:p>
    <w:p w14:paraId="013C8B55"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stan pogody i temperaturę powietrza w okresie wykonywania robót podlegających ograniczeniom lub wymaganiom szczególnym w związku z warunkami klimatycznymi;</w:t>
      </w:r>
    </w:p>
    <w:p w14:paraId="0AB9F9EC"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zgodność rzeczywistych warunków geotechnicznych z ich opisem w dokumentacji projektowej;</w:t>
      </w:r>
    </w:p>
    <w:p w14:paraId="1BB59580"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lastRenderedPageBreak/>
        <w:t>dane dotyczące czynności geodezyjnych (pomiarowych), dokonywanych przed i w trakcie wykonywania robót;</w:t>
      </w:r>
    </w:p>
    <w:p w14:paraId="20350869" w14:textId="77777777" w:rsidR="009B4A75" w:rsidRPr="00CC0B1E" w:rsidRDefault="00000000" w:rsidP="00CC0B1E">
      <w:pPr>
        <w:pStyle w:val="Teksttreci0"/>
        <w:numPr>
          <w:ilvl w:val="0"/>
          <w:numId w:val="29"/>
        </w:numPr>
        <w:tabs>
          <w:tab w:val="left" w:pos="884"/>
        </w:tabs>
        <w:spacing w:after="0" w:line="360" w:lineRule="auto"/>
        <w:ind w:firstLine="540"/>
        <w:jc w:val="both"/>
        <w:rPr>
          <w:sz w:val="24"/>
          <w:szCs w:val="24"/>
        </w:rPr>
      </w:pPr>
      <w:r w:rsidRPr="00CC0B1E">
        <w:rPr>
          <w:rStyle w:val="Teksttreci"/>
          <w:sz w:val="24"/>
          <w:szCs w:val="24"/>
        </w:rPr>
        <w:t>dane dotyczące sposobu wykonywania zabezpieczenia robót;</w:t>
      </w:r>
    </w:p>
    <w:p w14:paraId="2D90691E"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dane dotyczące jakości materiałów, pobierania próbek oraz wyniki przeprowadzonych badań z podaniem, kto je przeprowadził;</w:t>
      </w:r>
    </w:p>
    <w:p w14:paraId="181D723D"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wyniki robót dla poszczególnych elementów budowli z podaniem, kto je przeprowadził, inne istotne informacje o przebiegu robót;</w:t>
      </w:r>
    </w:p>
    <w:p w14:paraId="3CB4512F" w14:textId="77777777" w:rsidR="009B4A75" w:rsidRPr="00CC0B1E" w:rsidRDefault="00000000" w:rsidP="00CC0B1E">
      <w:pPr>
        <w:pStyle w:val="Teksttreci0"/>
        <w:numPr>
          <w:ilvl w:val="0"/>
          <w:numId w:val="29"/>
        </w:numPr>
        <w:tabs>
          <w:tab w:val="left" w:pos="884"/>
        </w:tabs>
        <w:spacing w:after="0" w:line="360" w:lineRule="auto"/>
        <w:ind w:left="900" w:hanging="360"/>
        <w:jc w:val="both"/>
        <w:rPr>
          <w:sz w:val="24"/>
          <w:szCs w:val="24"/>
        </w:rPr>
      </w:pPr>
      <w:r w:rsidRPr="00CC0B1E">
        <w:rPr>
          <w:rStyle w:val="Teksttreci"/>
          <w:sz w:val="24"/>
          <w:szCs w:val="24"/>
        </w:rPr>
        <w:t>propozycje, uwagi i wyjaśnienia Wykonawcy, wpisane do Dziennika Budowy będą przedłożone Inspektorowi Nadzoru do zajęcia stanowiska.</w:t>
      </w:r>
    </w:p>
    <w:p w14:paraId="6C9B510D"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59" w:name="bookmark127"/>
      <w:r w:rsidRPr="00CC0B1E">
        <w:rPr>
          <w:rStyle w:val="Nagwek4"/>
          <w:b/>
          <w:bCs/>
          <w:sz w:val="24"/>
          <w:szCs w:val="24"/>
        </w:rPr>
        <w:t>Książka obmiaru</w:t>
      </w:r>
      <w:bookmarkEnd w:id="59"/>
    </w:p>
    <w:p w14:paraId="1D81412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Książka obmiaru stanowi dokument pozwalający na rozliczenie faktycznego postępu każdego z elementów Robót.</w:t>
      </w:r>
    </w:p>
    <w:p w14:paraId="02AC6DE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Obmiary wykonanych Robót przeprowadza po zakończeniu danej roboty wyszczególnionej w Formularzu Wyceny/przedmiarze robót/ w ramach jednostek rozliczeniowych i wpisuje do Książki obmiaru.</w:t>
      </w:r>
    </w:p>
    <w:p w14:paraId="2C01D5E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Książkę obmiaru prowadzi Wykonawca wpisując do niej obmiary dokonywane przez siebie w obecności Inspektora Nadzoru.</w:t>
      </w:r>
    </w:p>
    <w:p w14:paraId="5D777FE5"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60" w:name="bookmark129"/>
      <w:r w:rsidRPr="00CC0B1E">
        <w:rPr>
          <w:rStyle w:val="Nagwek4"/>
          <w:b/>
          <w:bCs/>
          <w:sz w:val="24"/>
          <w:szCs w:val="24"/>
        </w:rPr>
        <w:t>Dokumenty laboratoryjne</w:t>
      </w:r>
      <w:bookmarkEnd w:id="60"/>
    </w:p>
    <w:p w14:paraId="4C724C88" w14:textId="654417DC" w:rsidR="009B4A75" w:rsidRPr="00CC0B1E" w:rsidRDefault="00A13928" w:rsidP="00CC0B1E">
      <w:pPr>
        <w:pStyle w:val="Teksttreci0"/>
        <w:spacing w:after="0" w:line="360" w:lineRule="auto"/>
        <w:ind w:left="180"/>
        <w:jc w:val="both"/>
        <w:rPr>
          <w:sz w:val="24"/>
          <w:szCs w:val="24"/>
        </w:rPr>
      </w:pPr>
      <w:r>
        <w:rPr>
          <w:rStyle w:val="Teksttreci"/>
          <w:sz w:val="24"/>
          <w:szCs w:val="24"/>
        </w:rPr>
        <w:t>Nie dotyczy</w:t>
      </w:r>
    </w:p>
    <w:p w14:paraId="57EEDD2A" w14:textId="77777777" w:rsidR="009B4A75" w:rsidRPr="00CC0B1E" w:rsidRDefault="00000000" w:rsidP="00CC0B1E">
      <w:pPr>
        <w:pStyle w:val="Nagwek40"/>
        <w:keepNext/>
        <w:keepLines/>
        <w:numPr>
          <w:ilvl w:val="3"/>
          <w:numId w:val="26"/>
        </w:numPr>
        <w:tabs>
          <w:tab w:val="left" w:pos="1591"/>
        </w:tabs>
        <w:spacing w:after="0" w:line="360" w:lineRule="auto"/>
        <w:ind w:firstLine="540"/>
        <w:jc w:val="both"/>
        <w:rPr>
          <w:sz w:val="24"/>
          <w:szCs w:val="24"/>
        </w:rPr>
      </w:pPr>
      <w:bookmarkStart w:id="61" w:name="bookmark131"/>
      <w:r w:rsidRPr="00CC0B1E">
        <w:rPr>
          <w:rStyle w:val="Nagwek4"/>
          <w:b/>
          <w:bCs/>
          <w:sz w:val="24"/>
          <w:szCs w:val="24"/>
        </w:rPr>
        <w:t>Pozostałe dokumenty budowy</w:t>
      </w:r>
      <w:bookmarkEnd w:id="61"/>
    </w:p>
    <w:p w14:paraId="01A77359"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 xml:space="preserve">Do dokumentów budowy zalicza się, oprócz wymienionych </w:t>
      </w:r>
      <w:proofErr w:type="spellStart"/>
      <w:r w:rsidRPr="00CC0B1E">
        <w:rPr>
          <w:rStyle w:val="Teksttreci"/>
          <w:sz w:val="24"/>
          <w:szCs w:val="24"/>
        </w:rPr>
        <w:t>powyrzej</w:t>
      </w:r>
      <w:proofErr w:type="spellEnd"/>
      <w:r w:rsidRPr="00CC0B1E">
        <w:rPr>
          <w:rStyle w:val="Teksttreci"/>
          <w:sz w:val="24"/>
          <w:szCs w:val="24"/>
        </w:rPr>
        <w:t xml:space="preserve"> następujące dokumenty:</w:t>
      </w:r>
    </w:p>
    <w:p w14:paraId="1000BDB4" w14:textId="77777777" w:rsidR="009B4A75" w:rsidRPr="00CC0B1E" w:rsidRDefault="00000000" w:rsidP="00CC0B1E">
      <w:pPr>
        <w:pStyle w:val="Teksttreci0"/>
        <w:numPr>
          <w:ilvl w:val="0"/>
          <w:numId w:val="30"/>
        </w:numPr>
        <w:tabs>
          <w:tab w:val="left" w:pos="884"/>
        </w:tabs>
        <w:spacing w:after="0" w:line="360" w:lineRule="auto"/>
        <w:ind w:firstLine="540"/>
        <w:jc w:val="both"/>
        <w:rPr>
          <w:sz w:val="24"/>
          <w:szCs w:val="24"/>
        </w:rPr>
      </w:pPr>
      <w:r w:rsidRPr="00CC0B1E">
        <w:rPr>
          <w:rStyle w:val="Teksttreci"/>
          <w:sz w:val="24"/>
          <w:szCs w:val="24"/>
        </w:rPr>
        <w:t>protokoły przekazania Terenu Budowy,</w:t>
      </w:r>
    </w:p>
    <w:p w14:paraId="077A67DB" w14:textId="77777777" w:rsidR="009B4A75" w:rsidRPr="00CC0B1E" w:rsidRDefault="00000000" w:rsidP="00CC0B1E">
      <w:pPr>
        <w:pStyle w:val="Teksttreci0"/>
        <w:numPr>
          <w:ilvl w:val="0"/>
          <w:numId w:val="30"/>
        </w:numPr>
        <w:tabs>
          <w:tab w:val="left" w:pos="884"/>
        </w:tabs>
        <w:spacing w:after="0" w:line="360" w:lineRule="auto"/>
        <w:ind w:firstLine="540"/>
        <w:jc w:val="both"/>
        <w:rPr>
          <w:sz w:val="24"/>
          <w:szCs w:val="24"/>
        </w:rPr>
      </w:pPr>
      <w:r w:rsidRPr="00CC0B1E">
        <w:rPr>
          <w:rStyle w:val="Teksttreci"/>
          <w:sz w:val="24"/>
          <w:szCs w:val="24"/>
        </w:rPr>
        <w:t>umowy cywilno-prawne z osobami trzecimi i inne umowy cywilno-prawne,</w:t>
      </w:r>
    </w:p>
    <w:p w14:paraId="7DEEE3C8" w14:textId="60D899D0" w:rsidR="009B4A75" w:rsidRPr="00CC0B1E" w:rsidRDefault="00000000" w:rsidP="00CC0B1E">
      <w:pPr>
        <w:pStyle w:val="Teksttreci0"/>
        <w:numPr>
          <w:ilvl w:val="0"/>
          <w:numId w:val="30"/>
        </w:numPr>
        <w:tabs>
          <w:tab w:val="left" w:pos="884"/>
        </w:tabs>
        <w:spacing w:after="0" w:line="360" w:lineRule="auto"/>
        <w:ind w:firstLine="540"/>
        <w:jc w:val="both"/>
        <w:rPr>
          <w:sz w:val="24"/>
          <w:szCs w:val="24"/>
        </w:rPr>
      </w:pPr>
      <w:r w:rsidRPr="00CC0B1E">
        <w:rPr>
          <w:rStyle w:val="Teksttreci"/>
          <w:sz w:val="24"/>
          <w:szCs w:val="24"/>
        </w:rPr>
        <w:t xml:space="preserve">protokoły odbioru </w:t>
      </w:r>
      <w:r w:rsidR="00A2047D">
        <w:rPr>
          <w:rStyle w:val="Teksttreci"/>
          <w:sz w:val="24"/>
          <w:szCs w:val="24"/>
        </w:rPr>
        <w:t>r</w:t>
      </w:r>
      <w:r w:rsidRPr="00CC0B1E">
        <w:rPr>
          <w:rStyle w:val="Teksttreci"/>
          <w:sz w:val="24"/>
          <w:szCs w:val="24"/>
        </w:rPr>
        <w:t>obot,</w:t>
      </w:r>
    </w:p>
    <w:p w14:paraId="50A56016" w14:textId="77777777" w:rsidR="009B4A75" w:rsidRPr="00CC0B1E" w:rsidRDefault="00000000" w:rsidP="00CC0B1E">
      <w:pPr>
        <w:pStyle w:val="Teksttreci0"/>
        <w:numPr>
          <w:ilvl w:val="0"/>
          <w:numId w:val="30"/>
        </w:numPr>
        <w:tabs>
          <w:tab w:val="left" w:pos="884"/>
        </w:tabs>
        <w:spacing w:after="0" w:line="360" w:lineRule="auto"/>
        <w:ind w:firstLine="540"/>
        <w:jc w:val="both"/>
        <w:rPr>
          <w:sz w:val="24"/>
          <w:szCs w:val="24"/>
        </w:rPr>
      </w:pPr>
      <w:r w:rsidRPr="00CC0B1E">
        <w:rPr>
          <w:rStyle w:val="Teksttreci"/>
          <w:sz w:val="24"/>
          <w:szCs w:val="24"/>
        </w:rPr>
        <w:t>protokoły z narad i ustaleń.</w:t>
      </w:r>
    </w:p>
    <w:p w14:paraId="736407ED" w14:textId="77777777" w:rsidR="009B4A75" w:rsidRPr="00CC0B1E" w:rsidRDefault="00000000" w:rsidP="00CC0B1E">
      <w:pPr>
        <w:pStyle w:val="Teksttreci0"/>
        <w:numPr>
          <w:ilvl w:val="0"/>
          <w:numId w:val="30"/>
        </w:numPr>
        <w:tabs>
          <w:tab w:val="left" w:pos="884"/>
        </w:tabs>
        <w:spacing w:after="0" w:line="360" w:lineRule="auto"/>
        <w:ind w:firstLine="540"/>
        <w:jc w:val="both"/>
        <w:rPr>
          <w:sz w:val="24"/>
          <w:szCs w:val="24"/>
        </w:rPr>
      </w:pPr>
      <w:r w:rsidRPr="00CC0B1E">
        <w:rPr>
          <w:rStyle w:val="Teksttreci"/>
          <w:sz w:val="24"/>
          <w:szCs w:val="24"/>
        </w:rPr>
        <w:t xml:space="preserve">korespondencję na </w:t>
      </w:r>
      <w:proofErr w:type="spellStart"/>
      <w:r w:rsidRPr="00CC0B1E">
        <w:rPr>
          <w:rStyle w:val="Teksttreci"/>
          <w:sz w:val="24"/>
          <w:szCs w:val="24"/>
        </w:rPr>
        <w:t>bodowie</w:t>
      </w:r>
      <w:proofErr w:type="spellEnd"/>
      <w:r w:rsidRPr="00CC0B1E">
        <w:rPr>
          <w:rStyle w:val="Teksttreci"/>
          <w:sz w:val="24"/>
          <w:szCs w:val="24"/>
        </w:rPr>
        <w:t>.</w:t>
      </w:r>
    </w:p>
    <w:p w14:paraId="5F910A6E" w14:textId="77777777" w:rsidR="009B4A75" w:rsidRPr="00CC0B1E" w:rsidRDefault="00000000" w:rsidP="00CC0B1E">
      <w:pPr>
        <w:pStyle w:val="Nagwek40"/>
        <w:keepNext/>
        <w:keepLines/>
        <w:numPr>
          <w:ilvl w:val="2"/>
          <w:numId w:val="19"/>
        </w:numPr>
        <w:tabs>
          <w:tab w:val="left" w:pos="1590"/>
        </w:tabs>
        <w:spacing w:after="0" w:line="360" w:lineRule="auto"/>
        <w:ind w:firstLine="860"/>
        <w:jc w:val="both"/>
        <w:rPr>
          <w:sz w:val="24"/>
          <w:szCs w:val="24"/>
        </w:rPr>
      </w:pPr>
      <w:bookmarkStart w:id="62" w:name="bookmark133"/>
      <w:r w:rsidRPr="00CC0B1E">
        <w:rPr>
          <w:rStyle w:val="Nagwek4"/>
          <w:b/>
          <w:bCs/>
          <w:sz w:val="24"/>
          <w:szCs w:val="24"/>
        </w:rPr>
        <w:t>Przechowywanie dokumentów budowy</w:t>
      </w:r>
      <w:bookmarkEnd w:id="62"/>
    </w:p>
    <w:p w14:paraId="5A49F733"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Dokumenty budowy będą przechowywane przez Wykonawcę na Terenie Budowy w miejscu odpowiednio zabezpieczonym.</w:t>
      </w:r>
    </w:p>
    <w:p w14:paraId="629D462D"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Zaginięcie któregokolwiek z dokumentów budowy spowoduje jego natychmiastowe odtworzenie w formie przewidzianej prawem.</w:t>
      </w:r>
    </w:p>
    <w:p w14:paraId="469A26B5"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Wszelkie dokumenty budowy będą zawsze dostępne dla Inspektora Nadzoru i przedstawiane do wglądu na życzenie Zamawiającego.</w:t>
      </w:r>
    </w:p>
    <w:p w14:paraId="22CBB8FC" w14:textId="77777777" w:rsidR="009B4A75" w:rsidRPr="00CC0B1E" w:rsidRDefault="00000000" w:rsidP="00CC0B1E">
      <w:pPr>
        <w:pStyle w:val="Nagwek40"/>
        <w:keepNext/>
        <w:keepLines/>
        <w:numPr>
          <w:ilvl w:val="0"/>
          <w:numId w:val="19"/>
        </w:numPr>
        <w:tabs>
          <w:tab w:val="left" w:pos="540"/>
        </w:tabs>
        <w:spacing w:after="0" w:line="360" w:lineRule="auto"/>
        <w:ind w:firstLine="180"/>
        <w:jc w:val="both"/>
        <w:rPr>
          <w:sz w:val="24"/>
          <w:szCs w:val="24"/>
        </w:rPr>
      </w:pPr>
      <w:bookmarkStart w:id="63" w:name="bookmark135"/>
      <w:r w:rsidRPr="00CC0B1E">
        <w:rPr>
          <w:rStyle w:val="Nagwek4"/>
          <w:b/>
          <w:bCs/>
          <w:sz w:val="24"/>
          <w:szCs w:val="24"/>
        </w:rPr>
        <w:lastRenderedPageBreak/>
        <w:t>Obmiar robót</w:t>
      </w:r>
      <w:bookmarkEnd w:id="63"/>
    </w:p>
    <w:p w14:paraId="7C845D1B" w14:textId="77777777" w:rsidR="009B4A75" w:rsidRPr="00CC0B1E" w:rsidRDefault="00000000" w:rsidP="00CC0B1E">
      <w:pPr>
        <w:pStyle w:val="Nagwek40"/>
        <w:keepNext/>
        <w:keepLines/>
        <w:numPr>
          <w:ilvl w:val="1"/>
          <w:numId w:val="19"/>
        </w:numPr>
        <w:tabs>
          <w:tab w:val="left" w:pos="1052"/>
        </w:tabs>
        <w:spacing w:after="0" w:line="360" w:lineRule="auto"/>
        <w:ind w:firstLine="540"/>
        <w:jc w:val="both"/>
        <w:rPr>
          <w:sz w:val="24"/>
          <w:szCs w:val="24"/>
        </w:rPr>
      </w:pPr>
      <w:r w:rsidRPr="00CC0B1E">
        <w:rPr>
          <w:rStyle w:val="Nagwek4"/>
          <w:b/>
          <w:bCs/>
          <w:sz w:val="24"/>
          <w:szCs w:val="24"/>
        </w:rPr>
        <w:t>Ogólne zasady obmiaru robót</w:t>
      </w:r>
    </w:p>
    <w:p w14:paraId="7CF4D28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Obmiar Robót będzie określać faktyczny zakres wykonywanych Robót zgodnie z Dokumentacją i ST, w jednostkach ustalonych w Formularzu Wyceny/przedmiarze robót/.</w:t>
      </w:r>
    </w:p>
    <w:p w14:paraId="573DCA2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Obmiaru Robót dokonuje Wykonawca po pisemnym powiadomieniu Inspektora Nadzoru o zakresie obmierzanych Robót i terminie obmiaru, co najmniej na 3 dni przed tym terminem.</w:t>
      </w:r>
    </w:p>
    <w:p w14:paraId="78821CA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Wyniki obmiaru będą wpisane do Książki obmiaru. Jakikolwiek błąd lub przeoczenie (opuszczenie) w ilościach podanych w Formularzu Wyceny lub gdzie indziej w Specyfikacjach Technicznych nie zwalnia Wykonawcy od obowiązku ukończenia wszystkich Robót. Błędne dane zostaną poprawione wg instrukcji Inspektora Nadzoru na piśmie.</w:t>
      </w:r>
    </w:p>
    <w:p w14:paraId="3292199F"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Obmiar gotowych Robót będzie przeprowadzony z częstością i w czasie określonym w Kontrakcie.</w:t>
      </w:r>
    </w:p>
    <w:p w14:paraId="29EDB26B" w14:textId="77777777" w:rsidR="009B4A75" w:rsidRPr="00CC0B1E" w:rsidRDefault="00000000" w:rsidP="00CC0B1E">
      <w:pPr>
        <w:pStyle w:val="Nagwek40"/>
        <w:keepNext/>
        <w:keepLines/>
        <w:numPr>
          <w:ilvl w:val="1"/>
          <w:numId w:val="19"/>
        </w:numPr>
        <w:tabs>
          <w:tab w:val="left" w:pos="995"/>
        </w:tabs>
        <w:spacing w:after="0" w:line="360" w:lineRule="auto"/>
        <w:ind w:firstLine="540"/>
        <w:jc w:val="both"/>
        <w:rPr>
          <w:sz w:val="24"/>
          <w:szCs w:val="24"/>
        </w:rPr>
      </w:pPr>
      <w:bookmarkStart w:id="64" w:name="bookmark138"/>
      <w:r w:rsidRPr="00CC0B1E">
        <w:rPr>
          <w:rStyle w:val="Nagwek4"/>
          <w:b/>
          <w:bCs/>
          <w:sz w:val="24"/>
          <w:szCs w:val="24"/>
        </w:rPr>
        <w:t>Zasady określania ilości robót i materiałów</w:t>
      </w:r>
      <w:bookmarkEnd w:id="64"/>
    </w:p>
    <w:p w14:paraId="1EE27B8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Długości odległości pomiędzy wyszczególnionymi punktami skrajnymi będą obmierzone poziomo lub pionowo wzdłuż linii osiowej w [m] z dokładnością do dwóch miejsc po przecinku. Powierzchnia liczona będzie na podstawie pomierzonych długości w [m</w:t>
      </w:r>
      <w:r w:rsidRPr="00CC0B1E">
        <w:rPr>
          <w:rStyle w:val="Teksttreci"/>
          <w:sz w:val="24"/>
          <w:szCs w:val="24"/>
          <w:vertAlign w:val="superscript"/>
        </w:rPr>
        <w:t>2</w:t>
      </w:r>
      <w:r w:rsidRPr="00CC0B1E">
        <w:rPr>
          <w:rStyle w:val="Teksttreci"/>
          <w:sz w:val="24"/>
          <w:szCs w:val="24"/>
        </w:rPr>
        <w:t>] z dokładnością do dwóch miejsc po przecinku. Ilości elementów liczone będą w szt. lub kompletach.</w:t>
      </w:r>
    </w:p>
    <w:p w14:paraId="71AAB16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Obmiary skomplikowanych powierzchni lub objętości powinny być uzupełnione szkicami w książce obmiaru lub dołączone do niej w formie załącznika. W przypadkach wątpliwych strony przyjmować będą zasady sporządzania obmiarów według zasad opisanych w Katalogach Nakładów Rzeczowych.</w:t>
      </w:r>
    </w:p>
    <w:p w14:paraId="3C64ACD0" w14:textId="77777777" w:rsidR="009B4A75" w:rsidRPr="00CC0B1E" w:rsidRDefault="00000000" w:rsidP="00CC0B1E">
      <w:pPr>
        <w:pStyle w:val="Nagwek40"/>
        <w:keepNext/>
        <w:keepLines/>
        <w:numPr>
          <w:ilvl w:val="1"/>
          <w:numId w:val="19"/>
        </w:numPr>
        <w:tabs>
          <w:tab w:val="left" w:pos="995"/>
        </w:tabs>
        <w:spacing w:after="0" w:line="360" w:lineRule="auto"/>
        <w:ind w:firstLine="540"/>
        <w:jc w:val="both"/>
        <w:rPr>
          <w:sz w:val="24"/>
          <w:szCs w:val="24"/>
        </w:rPr>
      </w:pPr>
      <w:bookmarkStart w:id="65" w:name="bookmark140"/>
      <w:r w:rsidRPr="00CC0B1E">
        <w:rPr>
          <w:rStyle w:val="Nagwek4"/>
          <w:b/>
          <w:bCs/>
          <w:sz w:val="24"/>
          <w:szCs w:val="24"/>
        </w:rPr>
        <w:t>Urządzenia i sprzęt pomiarowy</w:t>
      </w:r>
      <w:bookmarkEnd w:id="65"/>
    </w:p>
    <w:p w14:paraId="7D466CB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Wszystkie urządzenia i sprzęt pomiarowy, stosowany w czasie obmiaru Robót będą zaakceptowane przez inspektora Nadzoru.</w:t>
      </w:r>
    </w:p>
    <w:p w14:paraId="11C5C1C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14:paraId="6AA80812" w14:textId="77777777" w:rsidR="009B4A75" w:rsidRPr="00CC0B1E" w:rsidRDefault="00000000" w:rsidP="00CC0B1E">
      <w:pPr>
        <w:pStyle w:val="Nagwek40"/>
        <w:keepNext/>
        <w:keepLines/>
        <w:numPr>
          <w:ilvl w:val="1"/>
          <w:numId w:val="19"/>
        </w:numPr>
        <w:tabs>
          <w:tab w:val="left" w:pos="995"/>
        </w:tabs>
        <w:spacing w:after="0" w:line="360" w:lineRule="auto"/>
        <w:ind w:firstLine="540"/>
        <w:jc w:val="both"/>
        <w:rPr>
          <w:sz w:val="24"/>
          <w:szCs w:val="24"/>
        </w:rPr>
      </w:pPr>
      <w:bookmarkStart w:id="66" w:name="bookmark142"/>
      <w:r w:rsidRPr="00CC0B1E">
        <w:rPr>
          <w:rStyle w:val="Nagwek4"/>
          <w:b/>
          <w:bCs/>
          <w:sz w:val="24"/>
          <w:szCs w:val="24"/>
        </w:rPr>
        <w:t>Czas przeprowadzenia obmiaru</w:t>
      </w:r>
      <w:bookmarkEnd w:id="66"/>
    </w:p>
    <w:p w14:paraId="4B4A826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Obmiary będą przeprowadzane przed częściowym lub końcowym odbiorem Robót, a także w przypadku występowania dłuższej przerwy w Robotach i zmiany Wykonawcy Robót.</w:t>
      </w:r>
    </w:p>
    <w:p w14:paraId="047906BB"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Obmiar Robót zanikających przeprowadza się w czasie ich wykonywania.</w:t>
      </w:r>
    </w:p>
    <w:p w14:paraId="3203E397"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Obmiar Robót podlegających zakryciu przeprowadza się przed ich zakryciem.</w:t>
      </w:r>
    </w:p>
    <w:p w14:paraId="5A3EDF6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Wymiary skomplikowanych powierzchni lub objętości będą uzupełnione odpowiednimi szkicami umieszczonymi na karcie Książki obmiaru. W razie braku miejsca szkice mogą być dołączone w </w:t>
      </w:r>
      <w:r w:rsidRPr="00CC0B1E">
        <w:rPr>
          <w:rStyle w:val="Teksttreci"/>
          <w:sz w:val="24"/>
          <w:szCs w:val="24"/>
        </w:rPr>
        <w:lastRenderedPageBreak/>
        <w:t>formie</w:t>
      </w:r>
    </w:p>
    <w:p w14:paraId="390DAAE4"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oddzielnego załącznika do Książki obmiaru, którego wzór zostanie uzgodniony z Inspektorem Nadzoru.</w:t>
      </w:r>
    </w:p>
    <w:p w14:paraId="5C61CE4F" w14:textId="77777777" w:rsidR="009B4A75" w:rsidRPr="00CC0B1E" w:rsidRDefault="00000000" w:rsidP="00CC0B1E">
      <w:pPr>
        <w:pStyle w:val="Nagwek40"/>
        <w:keepNext/>
        <w:keepLines/>
        <w:numPr>
          <w:ilvl w:val="0"/>
          <w:numId w:val="19"/>
        </w:numPr>
        <w:tabs>
          <w:tab w:val="left" w:pos="520"/>
        </w:tabs>
        <w:spacing w:after="0" w:line="360" w:lineRule="auto"/>
        <w:ind w:firstLine="160"/>
        <w:jc w:val="both"/>
        <w:rPr>
          <w:sz w:val="24"/>
          <w:szCs w:val="24"/>
        </w:rPr>
      </w:pPr>
      <w:bookmarkStart w:id="67" w:name="bookmark144"/>
      <w:r w:rsidRPr="00CC0B1E">
        <w:rPr>
          <w:rStyle w:val="Nagwek4"/>
          <w:b/>
          <w:bCs/>
          <w:sz w:val="24"/>
          <w:szCs w:val="24"/>
        </w:rPr>
        <w:t>Odbiór robót</w:t>
      </w:r>
      <w:bookmarkEnd w:id="67"/>
    </w:p>
    <w:p w14:paraId="2F34929A" w14:textId="77777777" w:rsidR="009B4A75" w:rsidRPr="00CC0B1E" w:rsidRDefault="00000000" w:rsidP="00CC0B1E">
      <w:pPr>
        <w:pStyle w:val="Nagwek40"/>
        <w:keepNext/>
        <w:keepLines/>
        <w:numPr>
          <w:ilvl w:val="1"/>
          <w:numId w:val="19"/>
        </w:numPr>
        <w:tabs>
          <w:tab w:val="left" w:pos="1052"/>
        </w:tabs>
        <w:spacing w:after="0" w:line="360" w:lineRule="auto"/>
        <w:ind w:firstLine="540"/>
        <w:jc w:val="both"/>
        <w:rPr>
          <w:sz w:val="24"/>
          <w:szCs w:val="24"/>
        </w:rPr>
      </w:pPr>
      <w:r w:rsidRPr="00CC0B1E">
        <w:rPr>
          <w:rStyle w:val="Nagwek4"/>
          <w:b/>
          <w:bCs/>
          <w:sz w:val="24"/>
          <w:szCs w:val="24"/>
        </w:rPr>
        <w:t>Rodzaje odbiorów</w:t>
      </w:r>
    </w:p>
    <w:p w14:paraId="0EE8F8FD" w14:textId="77777777"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Roboty podlegają następującym etapom odbioru, dokonywanym przez Inspektora Nadzoru przy udziale Wykonawcy:</w:t>
      </w:r>
    </w:p>
    <w:p w14:paraId="1AA4A9A0" w14:textId="77777777" w:rsidR="009B4A75" w:rsidRPr="00CC0B1E" w:rsidRDefault="00000000" w:rsidP="00CC0B1E">
      <w:pPr>
        <w:pStyle w:val="Teksttreci0"/>
        <w:numPr>
          <w:ilvl w:val="2"/>
          <w:numId w:val="19"/>
        </w:numPr>
        <w:tabs>
          <w:tab w:val="left" w:pos="884"/>
        </w:tabs>
        <w:spacing w:after="0" w:line="360" w:lineRule="auto"/>
        <w:ind w:firstLine="540"/>
        <w:jc w:val="both"/>
        <w:rPr>
          <w:sz w:val="24"/>
          <w:szCs w:val="24"/>
        </w:rPr>
      </w:pPr>
      <w:r w:rsidRPr="00CC0B1E">
        <w:rPr>
          <w:rStyle w:val="Teksttreci"/>
          <w:sz w:val="24"/>
          <w:szCs w:val="24"/>
        </w:rPr>
        <w:t>Odbiorowi robót zanikających i ulegających zakryciu</w:t>
      </w:r>
    </w:p>
    <w:p w14:paraId="3A0C1CF1" w14:textId="77777777" w:rsidR="009B4A75" w:rsidRPr="00CC0B1E" w:rsidRDefault="00000000" w:rsidP="00CC0B1E">
      <w:pPr>
        <w:pStyle w:val="Teksttreci0"/>
        <w:numPr>
          <w:ilvl w:val="2"/>
          <w:numId w:val="19"/>
        </w:numPr>
        <w:tabs>
          <w:tab w:val="left" w:pos="884"/>
        </w:tabs>
        <w:spacing w:after="0" w:line="360" w:lineRule="auto"/>
        <w:ind w:firstLine="540"/>
        <w:jc w:val="both"/>
        <w:rPr>
          <w:sz w:val="24"/>
          <w:szCs w:val="24"/>
        </w:rPr>
      </w:pPr>
      <w:r w:rsidRPr="00CC0B1E">
        <w:rPr>
          <w:rStyle w:val="Teksttreci"/>
          <w:sz w:val="24"/>
          <w:szCs w:val="24"/>
        </w:rPr>
        <w:t>Odbiorowi częściowemu elementów rozliczeniowych</w:t>
      </w:r>
    </w:p>
    <w:p w14:paraId="7DBF1DC4" w14:textId="77777777" w:rsidR="009B4A75" w:rsidRPr="00CC0B1E" w:rsidRDefault="00000000" w:rsidP="00CC0B1E">
      <w:pPr>
        <w:pStyle w:val="Teksttreci0"/>
        <w:numPr>
          <w:ilvl w:val="2"/>
          <w:numId w:val="19"/>
        </w:numPr>
        <w:tabs>
          <w:tab w:val="left" w:pos="884"/>
        </w:tabs>
        <w:spacing w:after="0" w:line="360" w:lineRule="auto"/>
        <w:ind w:firstLine="540"/>
        <w:jc w:val="both"/>
        <w:rPr>
          <w:sz w:val="24"/>
          <w:szCs w:val="24"/>
        </w:rPr>
      </w:pPr>
      <w:r w:rsidRPr="00CC0B1E">
        <w:rPr>
          <w:rStyle w:val="Teksttreci"/>
          <w:sz w:val="24"/>
          <w:szCs w:val="24"/>
        </w:rPr>
        <w:t>Odbiorowi końcowemu</w:t>
      </w:r>
    </w:p>
    <w:p w14:paraId="27E5EEB4" w14:textId="77777777" w:rsidR="009B4A75" w:rsidRPr="00CC0B1E" w:rsidRDefault="00000000" w:rsidP="00CC0B1E">
      <w:pPr>
        <w:pStyle w:val="Teksttreci0"/>
        <w:numPr>
          <w:ilvl w:val="2"/>
          <w:numId w:val="19"/>
        </w:numPr>
        <w:tabs>
          <w:tab w:val="left" w:pos="884"/>
        </w:tabs>
        <w:spacing w:after="0" w:line="360" w:lineRule="auto"/>
        <w:ind w:firstLine="540"/>
        <w:jc w:val="both"/>
        <w:rPr>
          <w:sz w:val="24"/>
          <w:szCs w:val="24"/>
        </w:rPr>
      </w:pPr>
      <w:r w:rsidRPr="00CC0B1E">
        <w:rPr>
          <w:rStyle w:val="Teksttreci"/>
          <w:sz w:val="24"/>
          <w:szCs w:val="24"/>
        </w:rPr>
        <w:t>Odbiorowi gwarancyjnemu</w:t>
      </w:r>
    </w:p>
    <w:p w14:paraId="3B0324AA" w14:textId="77777777" w:rsidR="009B4A75" w:rsidRPr="00CC0B1E" w:rsidRDefault="00000000" w:rsidP="00CC0B1E">
      <w:pPr>
        <w:pStyle w:val="Teksttreci0"/>
        <w:numPr>
          <w:ilvl w:val="2"/>
          <w:numId w:val="19"/>
        </w:numPr>
        <w:tabs>
          <w:tab w:val="left" w:pos="884"/>
        </w:tabs>
        <w:spacing w:after="0" w:line="360" w:lineRule="auto"/>
        <w:ind w:firstLine="540"/>
        <w:jc w:val="both"/>
        <w:rPr>
          <w:sz w:val="24"/>
          <w:szCs w:val="24"/>
        </w:rPr>
      </w:pPr>
      <w:r w:rsidRPr="00CC0B1E">
        <w:rPr>
          <w:rStyle w:val="Teksttreci"/>
          <w:sz w:val="24"/>
          <w:szCs w:val="24"/>
        </w:rPr>
        <w:t xml:space="preserve">Odbiorowi </w:t>
      </w:r>
      <w:proofErr w:type="spellStart"/>
      <w:r w:rsidRPr="00CC0B1E">
        <w:rPr>
          <w:rStyle w:val="Teksttreci"/>
          <w:sz w:val="24"/>
          <w:szCs w:val="24"/>
        </w:rPr>
        <w:t>technicznemu-międzyoperacyjnemu</w:t>
      </w:r>
      <w:proofErr w:type="spellEnd"/>
      <w:r w:rsidRPr="00CC0B1E">
        <w:rPr>
          <w:rStyle w:val="Teksttreci"/>
          <w:sz w:val="24"/>
          <w:szCs w:val="24"/>
        </w:rPr>
        <w:t>.</w:t>
      </w:r>
    </w:p>
    <w:p w14:paraId="02A26D38" w14:textId="77777777" w:rsidR="009B4A75" w:rsidRPr="00CC0B1E" w:rsidRDefault="00000000" w:rsidP="00CC0B1E">
      <w:pPr>
        <w:pStyle w:val="Nagwek40"/>
        <w:keepNext/>
        <w:keepLines/>
        <w:numPr>
          <w:ilvl w:val="2"/>
          <w:numId w:val="31"/>
        </w:numPr>
        <w:tabs>
          <w:tab w:val="left" w:pos="1591"/>
        </w:tabs>
        <w:spacing w:after="0" w:line="360" w:lineRule="auto"/>
        <w:ind w:firstLine="540"/>
        <w:jc w:val="both"/>
        <w:rPr>
          <w:sz w:val="24"/>
          <w:szCs w:val="24"/>
        </w:rPr>
      </w:pPr>
      <w:bookmarkStart w:id="68" w:name="bookmark147"/>
      <w:r w:rsidRPr="00CC0B1E">
        <w:rPr>
          <w:rStyle w:val="Nagwek4"/>
          <w:b/>
          <w:bCs/>
          <w:sz w:val="24"/>
          <w:szCs w:val="24"/>
        </w:rPr>
        <w:t>Odbiór robót zanikających i ulegających zakryciu</w:t>
      </w:r>
      <w:bookmarkEnd w:id="68"/>
    </w:p>
    <w:p w14:paraId="2C44C08E" w14:textId="77777777"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Odbiór robót zanikających i ulegających zakryciu polega na finalnej ocenie i jakości wykonywanych robót, które w dalszym procesie realizacji ulegną zakryciu.</w:t>
      </w:r>
    </w:p>
    <w:p w14:paraId="649BDECE" w14:textId="77777777"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Odbiór tych robót będzie dokonywany przez Inspektora Nadzoru w czasie umożliwiającym wykonanie ewentualnych korekt i poprawek bez hamowania ogólnego postępu robót.</w:t>
      </w:r>
    </w:p>
    <w:p w14:paraId="4ABF5FCC" w14:textId="77777777"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Gotowość danej części robót do odbioru zgłasza Wykonawca wpisem do Dziennika Budowy i powiadamia o tym fakcie Inspektora Nadzoru.</w:t>
      </w:r>
    </w:p>
    <w:p w14:paraId="2ACB0295" w14:textId="005433E2"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Jakość i ilość robót ulegających zakryciu, ocenia Inspektor Nadzoru na podstawie dokumentów w oparciu o przeprowadzone pomiary, w konfrontacji z dokumentacją projektową, normami i innymi ustaleniami.</w:t>
      </w:r>
    </w:p>
    <w:p w14:paraId="492ED011" w14:textId="77777777" w:rsidR="009B4A75" w:rsidRPr="00CC0B1E" w:rsidRDefault="00000000" w:rsidP="00CC0B1E">
      <w:pPr>
        <w:pStyle w:val="Nagwek40"/>
        <w:keepNext/>
        <w:keepLines/>
        <w:numPr>
          <w:ilvl w:val="2"/>
          <w:numId w:val="31"/>
        </w:numPr>
        <w:tabs>
          <w:tab w:val="left" w:pos="1591"/>
        </w:tabs>
        <w:spacing w:after="0" w:line="360" w:lineRule="auto"/>
        <w:ind w:firstLine="540"/>
        <w:jc w:val="both"/>
        <w:rPr>
          <w:sz w:val="24"/>
          <w:szCs w:val="24"/>
        </w:rPr>
      </w:pPr>
      <w:bookmarkStart w:id="69" w:name="bookmark149"/>
      <w:r w:rsidRPr="00CC0B1E">
        <w:rPr>
          <w:rStyle w:val="Nagwek4"/>
          <w:b/>
          <w:bCs/>
          <w:sz w:val="24"/>
          <w:szCs w:val="24"/>
        </w:rPr>
        <w:t>Odbiór częściowy</w:t>
      </w:r>
      <w:bookmarkEnd w:id="69"/>
    </w:p>
    <w:p w14:paraId="37881988" w14:textId="00A1F811" w:rsidR="009B4A75" w:rsidRPr="00CC0B1E" w:rsidRDefault="00A13928" w:rsidP="00CC0B1E">
      <w:pPr>
        <w:pStyle w:val="Teksttreci0"/>
        <w:spacing w:after="0" w:line="360" w:lineRule="auto"/>
        <w:ind w:left="160" w:firstLine="20"/>
        <w:jc w:val="both"/>
        <w:rPr>
          <w:sz w:val="24"/>
          <w:szCs w:val="24"/>
        </w:rPr>
      </w:pPr>
      <w:r>
        <w:rPr>
          <w:rStyle w:val="Teksttreci"/>
          <w:sz w:val="24"/>
          <w:szCs w:val="24"/>
        </w:rPr>
        <w:t>Nie dotyczy</w:t>
      </w:r>
    </w:p>
    <w:p w14:paraId="7B485650" w14:textId="77777777" w:rsidR="009B4A75" w:rsidRPr="00CC0B1E" w:rsidRDefault="00000000" w:rsidP="00CC0B1E">
      <w:pPr>
        <w:pStyle w:val="Nagwek40"/>
        <w:keepNext/>
        <w:keepLines/>
        <w:numPr>
          <w:ilvl w:val="2"/>
          <w:numId w:val="31"/>
        </w:numPr>
        <w:tabs>
          <w:tab w:val="left" w:pos="1591"/>
        </w:tabs>
        <w:spacing w:after="0" w:line="360" w:lineRule="auto"/>
        <w:ind w:firstLine="540"/>
        <w:jc w:val="both"/>
        <w:rPr>
          <w:sz w:val="24"/>
          <w:szCs w:val="24"/>
        </w:rPr>
      </w:pPr>
      <w:bookmarkStart w:id="70" w:name="bookmark151"/>
      <w:r w:rsidRPr="00CC0B1E">
        <w:rPr>
          <w:rStyle w:val="Nagwek4"/>
          <w:b/>
          <w:bCs/>
          <w:sz w:val="24"/>
          <w:szCs w:val="24"/>
        </w:rPr>
        <w:t>Odbiór końcowy</w:t>
      </w:r>
      <w:bookmarkEnd w:id="70"/>
    </w:p>
    <w:p w14:paraId="21242816" w14:textId="77777777" w:rsidR="009B4A75" w:rsidRPr="00CC0B1E" w:rsidRDefault="00000000" w:rsidP="00CC0B1E">
      <w:pPr>
        <w:pStyle w:val="Teksttreci0"/>
        <w:spacing w:after="0" w:line="360" w:lineRule="auto"/>
        <w:ind w:left="160" w:firstLine="20"/>
        <w:jc w:val="both"/>
        <w:rPr>
          <w:sz w:val="24"/>
          <w:szCs w:val="24"/>
        </w:rPr>
      </w:pPr>
      <w:r w:rsidRPr="00CC0B1E">
        <w:rPr>
          <w:rStyle w:val="Teksttreci"/>
          <w:sz w:val="24"/>
          <w:szCs w:val="24"/>
        </w:rPr>
        <w:t>Odbiór końcowy polega na finalnej ocenie rzeczywistego wykonania robót w odniesieniu do ilości, jakości i wartości.</w:t>
      </w:r>
    </w:p>
    <w:p w14:paraId="0322929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Całkowite zakończenie robót oraz gotowość do odbioru końcowego, będzie stwierdzona przez Wykonawcę wpisem do Dziennika budowy i bezzwłocznym powiadomieniu na piśmie o tym fakcie Inspektora Nadzoru.</w:t>
      </w:r>
    </w:p>
    <w:p w14:paraId="605D4520"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Odbiór końcowy robót nastąpi w terminie ustalonym w umowie, licząc od dnia potwierdzenia przez Inspektora Nadzoru zakończenia robót oraz gotowość do odbioru końcowego a także przyjęcia dokumentów odbiorowych.</w:t>
      </w:r>
    </w:p>
    <w:p w14:paraId="7531B9E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Odbioru końcowego robót dokona Komisja wyznaczona przez Zamawiającego, w obecności </w:t>
      </w:r>
      <w:r w:rsidRPr="00CC0B1E">
        <w:rPr>
          <w:rStyle w:val="Teksttreci"/>
          <w:sz w:val="24"/>
          <w:szCs w:val="24"/>
        </w:rPr>
        <w:lastRenderedPageBreak/>
        <w:t>Inspektora Nadzoru i Wykonawcy. Komisja dokona ich oceny jakościowej na podstawie przedłożonych dokumentów, wyników badań i pomiarów, ocenie wizualnej oraz zgodności wykonanych robót z Dokumentacją i warunkami wykonania i odbioru robót oraz umową.</w:t>
      </w:r>
    </w:p>
    <w:p w14:paraId="0FB615F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toku odbioru końcowego robót, Komisja zapozna się z realizacją ustaleń przyjętych w trakcie odbiorów robót zanikających i ulegających zakryciu, zwłaszcza w zakresie wykonywania robót uzupełniających i robót poprawkowych.</w:t>
      </w:r>
    </w:p>
    <w:p w14:paraId="57752AA6"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niewykonania wyznaczonych robót poprawkowych lub robót uzupełniających, Komisja przerwie swoje czynności i ustali nowy termin odbioru końcowego.</w:t>
      </w:r>
    </w:p>
    <w:p w14:paraId="44F2098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stwierdzenia przez Komisję, że jakość wykonywanych robót w poszczególnych asortymentach nieznacznie odbiega od wymaganych Dokumentacją i norm z uwzględnieniem tolerancji oraz nie ma większego wpływu na cechy eksploatacyjne obiektu i bezpieczeństwo użytkowania, Komisja wg uznania: nakaże wykonanie robót uzupełniających lub poprawkowych, wyznaczając termin ich wykonania dokona potrąceń, oceniając pomniejszoną wartość wykonanych robót w stosunku do wymagań przyjętych w dokumentacji.</w:t>
      </w:r>
    </w:p>
    <w:p w14:paraId="146571F8" w14:textId="77777777" w:rsidR="009B4A75" w:rsidRPr="00CC0B1E" w:rsidRDefault="00000000" w:rsidP="00CC0B1E">
      <w:pPr>
        <w:pStyle w:val="Nagwek40"/>
        <w:keepNext/>
        <w:keepLines/>
        <w:numPr>
          <w:ilvl w:val="2"/>
          <w:numId w:val="31"/>
        </w:numPr>
        <w:tabs>
          <w:tab w:val="left" w:pos="1586"/>
        </w:tabs>
        <w:spacing w:after="0" w:line="360" w:lineRule="auto"/>
        <w:ind w:firstLine="540"/>
        <w:jc w:val="both"/>
        <w:rPr>
          <w:sz w:val="24"/>
          <w:szCs w:val="24"/>
        </w:rPr>
      </w:pPr>
      <w:bookmarkStart w:id="71" w:name="bookmark153"/>
      <w:r w:rsidRPr="00CC0B1E">
        <w:rPr>
          <w:rStyle w:val="Nagwek4"/>
          <w:b/>
          <w:bCs/>
          <w:sz w:val="24"/>
          <w:szCs w:val="24"/>
        </w:rPr>
        <w:t>Dokumenty końcowego odbioru robót</w:t>
      </w:r>
      <w:bookmarkEnd w:id="71"/>
    </w:p>
    <w:p w14:paraId="12D1E15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Podstawowym dokumentem do dokonania odbioru końcowego robót jest protokół odbioru końcowego robót sporządzony wg wzoru ustalonego przez Zamawiającego. Do odbioru końcowego, Wykonawca jest zobowiązany przygotować następujące dokumenty:</w:t>
      </w:r>
    </w:p>
    <w:p w14:paraId="18BF249F" w14:textId="77777777" w:rsidR="009B4A75" w:rsidRPr="00CC0B1E" w:rsidRDefault="00000000" w:rsidP="00CC0B1E">
      <w:pPr>
        <w:pStyle w:val="Teksttreci0"/>
        <w:numPr>
          <w:ilvl w:val="0"/>
          <w:numId w:val="32"/>
        </w:numPr>
        <w:tabs>
          <w:tab w:val="left" w:pos="881"/>
        </w:tabs>
        <w:spacing w:after="0" w:line="360" w:lineRule="auto"/>
        <w:ind w:firstLine="540"/>
        <w:jc w:val="both"/>
        <w:rPr>
          <w:sz w:val="24"/>
          <w:szCs w:val="24"/>
        </w:rPr>
      </w:pPr>
      <w:r w:rsidRPr="00CC0B1E">
        <w:rPr>
          <w:rStyle w:val="Teksttreci"/>
          <w:sz w:val="24"/>
          <w:szCs w:val="24"/>
        </w:rPr>
        <w:t>dokumentację powykonawczą,</w:t>
      </w:r>
    </w:p>
    <w:p w14:paraId="77ECA2F4" w14:textId="77777777" w:rsidR="009B4A75" w:rsidRPr="00CC0B1E" w:rsidRDefault="00000000" w:rsidP="00CC0B1E">
      <w:pPr>
        <w:pStyle w:val="Teksttreci0"/>
        <w:numPr>
          <w:ilvl w:val="0"/>
          <w:numId w:val="32"/>
        </w:numPr>
        <w:tabs>
          <w:tab w:val="left" w:pos="881"/>
        </w:tabs>
        <w:spacing w:after="0" w:line="360" w:lineRule="auto"/>
        <w:ind w:left="900" w:hanging="360"/>
        <w:jc w:val="both"/>
        <w:rPr>
          <w:sz w:val="24"/>
          <w:szCs w:val="24"/>
        </w:rPr>
      </w:pPr>
      <w:r w:rsidRPr="00CC0B1E">
        <w:rPr>
          <w:rStyle w:val="Teksttreci"/>
          <w:sz w:val="24"/>
          <w:szCs w:val="24"/>
        </w:rPr>
        <w:t>uwagi i zalecenia Inspektora (-ów) Nadzoru, zwłaszcza przy odbiorze robót zanikających i ulegających zakryciu oraz udokumentowanie jego zaleceń,</w:t>
      </w:r>
    </w:p>
    <w:p w14:paraId="4C345783" w14:textId="77777777" w:rsidR="009B4A75" w:rsidRPr="00CC0B1E" w:rsidRDefault="00000000" w:rsidP="00CC0B1E">
      <w:pPr>
        <w:pStyle w:val="Teksttreci0"/>
        <w:numPr>
          <w:ilvl w:val="0"/>
          <w:numId w:val="32"/>
        </w:numPr>
        <w:tabs>
          <w:tab w:val="left" w:pos="881"/>
        </w:tabs>
        <w:spacing w:after="0" w:line="360" w:lineRule="auto"/>
        <w:ind w:firstLine="540"/>
        <w:jc w:val="both"/>
        <w:rPr>
          <w:sz w:val="24"/>
          <w:szCs w:val="24"/>
        </w:rPr>
      </w:pPr>
      <w:r w:rsidRPr="00CC0B1E">
        <w:rPr>
          <w:rStyle w:val="Teksttreci"/>
          <w:sz w:val="24"/>
          <w:szCs w:val="24"/>
        </w:rPr>
        <w:t>receptury i ustalenia technologiczne,</w:t>
      </w:r>
    </w:p>
    <w:p w14:paraId="0F0E1396" w14:textId="77777777" w:rsidR="009B4A75" w:rsidRPr="00CC0B1E" w:rsidRDefault="00000000" w:rsidP="00CC0B1E">
      <w:pPr>
        <w:pStyle w:val="Teksttreci0"/>
        <w:numPr>
          <w:ilvl w:val="0"/>
          <w:numId w:val="32"/>
        </w:numPr>
        <w:tabs>
          <w:tab w:val="left" w:pos="881"/>
        </w:tabs>
        <w:spacing w:after="0" w:line="360" w:lineRule="auto"/>
        <w:ind w:firstLine="540"/>
        <w:jc w:val="both"/>
        <w:rPr>
          <w:sz w:val="24"/>
          <w:szCs w:val="24"/>
        </w:rPr>
      </w:pPr>
      <w:r w:rsidRPr="00CC0B1E">
        <w:rPr>
          <w:rStyle w:val="Teksttreci"/>
          <w:sz w:val="24"/>
          <w:szCs w:val="24"/>
        </w:rPr>
        <w:t>Dzienniki Budowy i Książkę obmiaru (oryginały),</w:t>
      </w:r>
    </w:p>
    <w:p w14:paraId="1211A766" w14:textId="77777777" w:rsidR="009B4A75" w:rsidRPr="00CC0B1E" w:rsidRDefault="00000000" w:rsidP="00CC0B1E">
      <w:pPr>
        <w:pStyle w:val="Teksttreci0"/>
        <w:numPr>
          <w:ilvl w:val="0"/>
          <w:numId w:val="32"/>
        </w:numPr>
        <w:tabs>
          <w:tab w:val="left" w:pos="881"/>
        </w:tabs>
        <w:spacing w:after="0" w:line="360" w:lineRule="auto"/>
        <w:ind w:firstLine="540"/>
        <w:jc w:val="both"/>
        <w:rPr>
          <w:sz w:val="24"/>
          <w:szCs w:val="24"/>
        </w:rPr>
      </w:pPr>
      <w:r w:rsidRPr="00CC0B1E">
        <w:rPr>
          <w:rStyle w:val="Teksttreci"/>
          <w:sz w:val="24"/>
          <w:szCs w:val="24"/>
        </w:rPr>
        <w:t>instrukcjami i wytycznymi,</w:t>
      </w:r>
    </w:p>
    <w:p w14:paraId="4A4FB40B" w14:textId="77777777" w:rsidR="009B4A75" w:rsidRPr="00CC0B1E" w:rsidRDefault="00000000" w:rsidP="00CC0B1E">
      <w:pPr>
        <w:pStyle w:val="Teksttreci0"/>
        <w:numPr>
          <w:ilvl w:val="0"/>
          <w:numId w:val="32"/>
        </w:numPr>
        <w:tabs>
          <w:tab w:val="left" w:pos="881"/>
        </w:tabs>
        <w:spacing w:after="0" w:line="360" w:lineRule="auto"/>
        <w:ind w:left="900" w:hanging="360"/>
        <w:jc w:val="both"/>
        <w:rPr>
          <w:sz w:val="24"/>
          <w:szCs w:val="24"/>
        </w:rPr>
      </w:pPr>
      <w:r w:rsidRPr="00CC0B1E">
        <w:rPr>
          <w:rStyle w:val="Teksttreci"/>
          <w:sz w:val="24"/>
          <w:szCs w:val="24"/>
        </w:rPr>
        <w:t>deklaracje zgodności, certyfikaty, aprobaty techniczne wbudowanych wyrobów i materiałów, operat techniczny,</w:t>
      </w:r>
    </w:p>
    <w:p w14:paraId="6EBAE87A" w14:textId="77777777" w:rsidR="009B4A75" w:rsidRPr="00CC0B1E" w:rsidRDefault="00000000" w:rsidP="00CC0B1E">
      <w:pPr>
        <w:pStyle w:val="Teksttreci0"/>
        <w:numPr>
          <w:ilvl w:val="0"/>
          <w:numId w:val="32"/>
        </w:numPr>
        <w:tabs>
          <w:tab w:val="left" w:pos="881"/>
        </w:tabs>
        <w:spacing w:after="0" w:line="360" w:lineRule="auto"/>
        <w:ind w:firstLine="540"/>
        <w:jc w:val="both"/>
        <w:rPr>
          <w:sz w:val="24"/>
          <w:szCs w:val="24"/>
        </w:rPr>
      </w:pPr>
      <w:r w:rsidRPr="00CC0B1E">
        <w:rPr>
          <w:rStyle w:val="Teksttreci"/>
          <w:sz w:val="24"/>
          <w:szCs w:val="24"/>
        </w:rPr>
        <w:t>dokumenty i oświadczenia wymagane przez przepisy ustawy Prawo budowlane,</w:t>
      </w:r>
    </w:p>
    <w:p w14:paraId="13759266" w14:textId="77777777" w:rsidR="009B4A75" w:rsidRPr="00CC0B1E" w:rsidRDefault="00000000" w:rsidP="00CC0B1E">
      <w:pPr>
        <w:pStyle w:val="Teksttreci0"/>
        <w:numPr>
          <w:ilvl w:val="0"/>
          <w:numId w:val="32"/>
        </w:numPr>
        <w:tabs>
          <w:tab w:val="left" w:pos="881"/>
        </w:tabs>
        <w:spacing w:after="0" w:line="360" w:lineRule="auto"/>
        <w:ind w:left="900" w:hanging="360"/>
        <w:jc w:val="both"/>
        <w:rPr>
          <w:sz w:val="24"/>
          <w:szCs w:val="24"/>
        </w:rPr>
      </w:pPr>
      <w:r w:rsidRPr="00CC0B1E">
        <w:rPr>
          <w:rStyle w:val="Teksttreci"/>
          <w:sz w:val="24"/>
          <w:szCs w:val="24"/>
        </w:rPr>
        <w:t>inne dokumenty wymagane przez Zamawiającego wynikających z dokumentów kontraktowych.</w:t>
      </w:r>
    </w:p>
    <w:p w14:paraId="207E131F"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przypadku, gdy wg komisji, roboty pod względem przygotowania dokumentacyjnego nie będą gotowe do odbioru ostatecznego, komisja w porozumieniu z Wykonawcą wyznaczy ponowny termin odbioru ostatecznego robót.</w:t>
      </w:r>
    </w:p>
    <w:p w14:paraId="1FB04B5B"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Wszystkie zarządzone przez komisję roboty poprawkowe lub uzupełniające będą zestawione wg wzoru ustalonego przez Zamawiającego.</w:t>
      </w:r>
    </w:p>
    <w:p w14:paraId="49479349"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lastRenderedPageBreak/>
        <w:t>Termin wykonania robót poprawkowych i robót uzupełniających wyznaczy komisja.</w:t>
      </w:r>
    </w:p>
    <w:p w14:paraId="59EA3E52" w14:textId="77777777" w:rsidR="009B4A75" w:rsidRPr="00CC0B1E" w:rsidRDefault="00000000" w:rsidP="00CC0B1E">
      <w:pPr>
        <w:pStyle w:val="Nagwek40"/>
        <w:keepNext/>
        <w:keepLines/>
        <w:numPr>
          <w:ilvl w:val="2"/>
          <w:numId w:val="31"/>
        </w:numPr>
        <w:tabs>
          <w:tab w:val="left" w:pos="1591"/>
        </w:tabs>
        <w:spacing w:after="0" w:line="360" w:lineRule="auto"/>
        <w:ind w:firstLine="540"/>
        <w:jc w:val="both"/>
        <w:rPr>
          <w:sz w:val="24"/>
          <w:szCs w:val="24"/>
        </w:rPr>
      </w:pPr>
      <w:bookmarkStart w:id="72" w:name="bookmark155"/>
      <w:r w:rsidRPr="00CC0B1E">
        <w:rPr>
          <w:rStyle w:val="Nagwek4"/>
          <w:b/>
          <w:bCs/>
          <w:sz w:val="24"/>
          <w:szCs w:val="24"/>
        </w:rPr>
        <w:t>Odbiór gwarancyjny</w:t>
      </w:r>
      <w:bookmarkEnd w:id="72"/>
    </w:p>
    <w:p w14:paraId="0A65B1B9"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Odbiór gwarancyjny polega na ocenie wykonanych robót związanych z usunięciem wad stwierdzonych przy odbiorze końcowym i zaistniałych w okresie gwarancyjnym. Odbiór ostateczny będzie dokonany na podstawie oceny wizualnej obiektu, z uwzględnieniem zasad odbioru końcowego.</w:t>
      </w:r>
    </w:p>
    <w:p w14:paraId="7A5FC931" w14:textId="77777777" w:rsidR="009B4A75" w:rsidRPr="00CC0B1E" w:rsidRDefault="00000000" w:rsidP="00CC0B1E">
      <w:pPr>
        <w:pStyle w:val="Nagwek40"/>
        <w:keepNext/>
        <w:keepLines/>
        <w:numPr>
          <w:ilvl w:val="0"/>
          <w:numId w:val="33"/>
        </w:numPr>
        <w:tabs>
          <w:tab w:val="left" w:pos="590"/>
        </w:tabs>
        <w:spacing w:after="0" w:line="360" w:lineRule="auto"/>
        <w:ind w:firstLine="180"/>
        <w:jc w:val="both"/>
        <w:rPr>
          <w:sz w:val="24"/>
          <w:szCs w:val="24"/>
        </w:rPr>
      </w:pPr>
      <w:bookmarkStart w:id="73" w:name="bookmark157"/>
      <w:r w:rsidRPr="00CC0B1E">
        <w:rPr>
          <w:rStyle w:val="Nagwek4"/>
          <w:b/>
          <w:bCs/>
          <w:sz w:val="24"/>
          <w:szCs w:val="24"/>
        </w:rPr>
        <w:t>Podstawa płatności</w:t>
      </w:r>
      <w:bookmarkEnd w:id="73"/>
    </w:p>
    <w:p w14:paraId="47B6457A" w14:textId="77777777" w:rsidR="009B4A75" w:rsidRPr="00CC0B1E" w:rsidRDefault="00000000" w:rsidP="00CC0B1E">
      <w:pPr>
        <w:pStyle w:val="Nagwek40"/>
        <w:keepNext/>
        <w:keepLines/>
        <w:numPr>
          <w:ilvl w:val="1"/>
          <w:numId w:val="33"/>
        </w:numPr>
        <w:tabs>
          <w:tab w:val="left" w:pos="1052"/>
        </w:tabs>
        <w:spacing w:after="0" w:line="360" w:lineRule="auto"/>
        <w:ind w:firstLine="540"/>
        <w:jc w:val="both"/>
        <w:rPr>
          <w:sz w:val="24"/>
          <w:szCs w:val="24"/>
        </w:rPr>
      </w:pPr>
      <w:r w:rsidRPr="00CC0B1E">
        <w:rPr>
          <w:rStyle w:val="Nagwek4"/>
          <w:b/>
          <w:bCs/>
          <w:sz w:val="24"/>
          <w:szCs w:val="24"/>
        </w:rPr>
        <w:t>Ustalenia ogólne</w:t>
      </w:r>
    </w:p>
    <w:p w14:paraId="369429B8"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Zamawiający ustanawia ryczałtowe wynagrodzenie dla wykonawcy, płatne w jednej transzy.</w:t>
      </w:r>
    </w:p>
    <w:p w14:paraId="6D114DDC" w14:textId="77777777" w:rsidR="009B4A75" w:rsidRPr="00CC0B1E" w:rsidRDefault="00000000" w:rsidP="00CC0B1E">
      <w:pPr>
        <w:pStyle w:val="Nagwek40"/>
        <w:keepNext/>
        <w:keepLines/>
        <w:numPr>
          <w:ilvl w:val="0"/>
          <w:numId w:val="33"/>
        </w:numPr>
        <w:tabs>
          <w:tab w:val="left" w:pos="634"/>
        </w:tabs>
        <w:spacing w:after="0" w:line="360" w:lineRule="auto"/>
        <w:ind w:firstLine="180"/>
        <w:jc w:val="both"/>
        <w:rPr>
          <w:sz w:val="24"/>
          <w:szCs w:val="24"/>
        </w:rPr>
      </w:pPr>
      <w:bookmarkStart w:id="74" w:name="bookmark160"/>
      <w:r w:rsidRPr="00CC0B1E">
        <w:rPr>
          <w:rStyle w:val="Nagwek4"/>
          <w:b/>
          <w:bCs/>
          <w:sz w:val="24"/>
          <w:szCs w:val="24"/>
        </w:rPr>
        <w:t>Przepisy związane</w:t>
      </w:r>
      <w:bookmarkEnd w:id="74"/>
    </w:p>
    <w:p w14:paraId="4BE4DED7" w14:textId="77777777" w:rsidR="009B4A75" w:rsidRPr="00CC0B1E" w:rsidRDefault="00000000" w:rsidP="00CC0B1E">
      <w:pPr>
        <w:pStyle w:val="Teksttreci0"/>
        <w:numPr>
          <w:ilvl w:val="0"/>
          <w:numId w:val="34"/>
        </w:numPr>
        <w:tabs>
          <w:tab w:val="left" w:pos="884"/>
        </w:tabs>
        <w:spacing w:after="0" w:line="360" w:lineRule="auto"/>
        <w:ind w:firstLine="540"/>
        <w:jc w:val="both"/>
        <w:rPr>
          <w:sz w:val="24"/>
          <w:szCs w:val="24"/>
        </w:rPr>
      </w:pPr>
      <w:r w:rsidRPr="00CC0B1E">
        <w:rPr>
          <w:rStyle w:val="Teksttreci"/>
          <w:sz w:val="24"/>
          <w:szCs w:val="24"/>
        </w:rPr>
        <w:t xml:space="preserve">Ustawa z dnia 7 lipca 1994 r. -Prawo budowlane (Dz.U. 2021 poz. 2351 </w:t>
      </w:r>
      <w:proofErr w:type="spellStart"/>
      <w:r w:rsidRPr="00CC0B1E">
        <w:rPr>
          <w:rStyle w:val="Teksttreci"/>
          <w:sz w:val="24"/>
          <w:szCs w:val="24"/>
        </w:rPr>
        <w:t>t.j</w:t>
      </w:r>
      <w:proofErr w:type="spellEnd"/>
      <w:r w:rsidRPr="00CC0B1E">
        <w:rPr>
          <w:rStyle w:val="Teksttreci"/>
          <w:sz w:val="24"/>
          <w:szCs w:val="24"/>
        </w:rPr>
        <w:t>.)</w:t>
      </w:r>
    </w:p>
    <w:p w14:paraId="2645C9EE" w14:textId="77777777" w:rsidR="009B4A75" w:rsidRPr="00CC0B1E" w:rsidRDefault="00000000" w:rsidP="00CC0B1E">
      <w:pPr>
        <w:pStyle w:val="Teksttreci0"/>
        <w:numPr>
          <w:ilvl w:val="0"/>
          <w:numId w:val="34"/>
        </w:numPr>
        <w:tabs>
          <w:tab w:val="left" w:pos="884"/>
        </w:tabs>
        <w:spacing w:after="0" w:line="360" w:lineRule="auto"/>
        <w:ind w:left="900" w:hanging="360"/>
        <w:jc w:val="both"/>
        <w:rPr>
          <w:sz w:val="24"/>
          <w:szCs w:val="24"/>
        </w:rPr>
      </w:pPr>
      <w:r w:rsidRPr="00CC0B1E">
        <w:rPr>
          <w:rStyle w:val="Teksttreci"/>
          <w:sz w:val="24"/>
          <w:szCs w:val="24"/>
        </w:rPr>
        <w:t>Rozporządzenie Ministra Infrastruktury z dnia 12 kwietnia 2002 r. w sprawie warunków. technicznych, jakim powinny odpowiadać budynki i ich usytuowanie (Dz.U. 2019 poz. 1065).</w:t>
      </w:r>
    </w:p>
    <w:p w14:paraId="5E60718C" w14:textId="77777777" w:rsidR="009B4A75" w:rsidRPr="00CC0B1E" w:rsidRDefault="00000000" w:rsidP="00CC0B1E">
      <w:pPr>
        <w:pStyle w:val="Teksttreci0"/>
        <w:numPr>
          <w:ilvl w:val="0"/>
          <w:numId w:val="34"/>
        </w:numPr>
        <w:tabs>
          <w:tab w:val="left" w:pos="884"/>
        </w:tabs>
        <w:spacing w:after="0" w:line="360" w:lineRule="auto"/>
        <w:ind w:firstLine="540"/>
        <w:jc w:val="both"/>
        <w:rPr>
          <w:sz w:val="24"/>
          <w:szCs w:val="24"/>
        </w:rPr>
      </w:pPr>
      <w:r w:rsidRPr="00CC0B1E">
        <w:rPr>
          <w:rStyle w:val="Teksttreci"/>
          <w:sz w:val="24"/>
          <w:szCs w:val="24"/>
        </w:rPr>
        <w:t>Polskie normy i Normy Branżowe;</w:t>
      </w:r>
    </w:p>
    <w:p w14:paraId="34F0E9A4" w14:textId="77777777" w:rsidR="009B4A75" w:rsidRPr="00CC0B1E" w:rsidRDefault="00000000" w:rsidP="00CC0B1E">
      <w:pPr>
        <w:pStyle w:val="Teksttreci0"/>
        <w:numPr>
          <w:ilvl w:val="0"/>
          <w:numId w:val="34"/>
        </w:numPr>
        <w:tabs>
          <w:tab w:val="left" w:pos="884"/>
        </w:tabs>
        <w:spacing w:after="0" w:line="360" w:lineRule="auto"/>
        <w:ind w:firstLine="540"/>
        <w:jc w:val="both"/>
        <w:rPr>
          <w:sz w:val="24"/>
          <w:szCs w:val="24"/>
        </w:rPr>
      </w:pPr>
      <w:r w:rsidRPr="00CC0B1E">
        <w:rPr>
          <w:rStyle w:val="Teksttreci"/>
          <w:sz w:val="24"/>
          <w:szCs w:val="24"/>
        </w:rPr>
        <w:t>Aprobaty techniczne;</w:t>
      </w:r>
    </w:p>
    <w:p w14:paraId="194013FE" w14:textId="77777777" w:rsidR="009B4A75" w:rsidRPr="00CC0B1E" w:rsidRDefault="00000000" w:rsidP="00CC0B1E">
      <w:pPr>
        <w:pStyle w:val="Teksttreci0"/>
        <w:numPr>
          <w:ilvl w:val="0"/>
          <w:numId w:val="34"/>
        </w:numPr>
        <w:tabs>
          <w:tab w:val="left" w:pos="884"/>
        </w:tabs>
        <w:spacing w:after="0" w:line="360" w:lineRule="auto"/>
        <w:ind w:firstLine="540"/>
        <w:jc w:val="both"/>
        <w:rPr>
          <w:sz w:val="24"/>
          <w:szCs w:val="24"/>
        </w:rPr>
        <w:sectPr w:rsidR="009B4A75" w:rsidRPr="00CC0B1E">
          <w:footerReference w:type="default" r:id="rId12"/>
          <w:pgSz w:w="11900" w:h="16840"/>
          <w:pgMar w:top="1318" w:right="1114" w:bottom="1277" w:left="1224" w:header="890" w:footer="3" w:gutter="0"/>
          <w:pgNumType w:start="17"/>
          <w:cols w:space="720"/>
          <w:noEndnote/>
          <w:docGrid w:linePitch="360"/>
        </w:sectPr>
      </w:pPr>
      <w:r w:rsidRPr="00CC0B1E">
        <w:rPr>
          <w:rStyle w:val="Teksttreci"/>
          <w:sz w:val="24"/>
          <w:szCs w:val="24"/>
        </w:rPr>
        <w:t>Warunki techniczne wykonania i odbioru robot budowlano-montażowych.</w:t>
      </w:r>
    </w:p>
    <w:p w14:paraId="4A4BC1D4" w14:textId="77777777" w:rsidR="009B4A75" w:rsidRPr="00CC0B1E" w:rsidRDefault="00000000" w:rsidP="00CC0B1E">
      <w:pPr>
        <w:pStyle w:val="Teksttreci0"/>
        <w:spacing w:after="0" w:line="360" w:lineRule="auto"/>
        <w:ind w:firstLine="540"/>
        <w:jc w:val="both"/>
        <w:rPr>
          <w:sz w:val="24"/>
          <w:szCs w:val="24"/>
        </w:rPr>
      </w:pPr>
      <w:r w:rsidRPr="00CC0B1E">
        <w:rPr>
          <w:rStyle w:val="Teksttreci"/>
          <w:b/>
          <w:bCs/>
          <w:sz w:val="24"/>
          <w:szCs w:val="24"/>
        </w:rPr>
        <w:lastRenderedPageBreak/>
        <w:t>III. CZĘŚĆ INFORMACYJNA PROGRAMU FUNKCJONALNO - UŻYTKOWEGO</w:t>
      </w:r>
    </w:p>
    <w:p w14:paraId="5757B197" w14:textId="77777777" w:rsidR="009B4A75" w:rsidRPr="00CC0B1E" w:rsidRDefault="00000000" w:rsidP="00CC0B1E">
      <w:pPr>
        <w:pStyle w:val="Nagwek40"/>
        <w:keepNext/>
        <w:keepLines/>
        <w:numPr>
          <w:ilvl w:val="0"/>
          <w:numId w:val="35"/>
        </w:numPr>
        <w:tabs>
          <w:tab w:val="left" w:pos="787"/>
        </w:tabs>
        <w:spacing w:after="0" w:line="360" w:lineRule="auto"/>
        <w:ind w:left="680" w:hanging="500"/>
        <w:jc w:val="both"/>
        <w:rPr>
          <w:sz w:val="24"/>
          <w:szCs w:val="24"/>
        </w:rPr>
      </w:pPr>
      <w:bookmarkStart w:id="75" w:name="bookmark162"/>
      <w:r w:rsidRPr="00CC0B1E">
        <w:rPr>
          <w:rStyle w:val="Nagwek4"/>
          <w:b/>
          <w:bCs/>
          <w:sz w:val="24"/>
          <w:szCs w:val="24"/>
        </w:rPr>
        <w:t>DOKUMENTY POTWIERDZAJĄCE ZGODNOŚĆ ZAMIERZENIA BUDOWLANEGO Z WYMAGANIAMI WYNIKAJĄCYMI Z ODRĘBNYCH PRZEPISÓW.</w:t>
      </w:r>
      <w:bookmarkEnd w:id="75"/>
    </w:p>
    <w:p w14:paraId="5A44C3F2"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Wykonawca uzyska wszelkie dokumenty potwierdzające zgodność zamierzenia budowlanego z wymaganiami wynikającymi z odrębnych przepisów.</w:t>
      </w:r>
    </w:p>
    <w:p w14:paraId="1B1E0FCE"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Wykonanie mapy do celów projektowych i ewentualnych badań gruntu po stronie Wykonawcy (na koszt Wykonawcy).</w:t>
      </w:r>
    </w:p>
    <w:p w14:paraId="6B511319" w14:textId="77777777" w:rsidR="009B4A75" w:rsidRPr="00CC0B1E" w:rsidRDefault="00000000" w:rsidP="00CC0B1E">
      <w:pPr>
        <w:pStyle w:val="Nagwek40"/>
        <w:keepNext/>
        <w:keepLines/>
        <w:numPr>
          <w:ilvl w:val="0"/>
          <w:numId w:val="35"/>
        </w:numPr>
        <w:tabs>
          <w:tab w:val="left" w:pos="787"/>
        </w:tabs>
        <w:spacing w:after="0" w:line="360" w:lineRule="auto"/>
        <w:ind w:left="680" w:hanging="500"/>
        <w:jc w:val="both"/>
        <w:rPr>
          <w:sz w:val="24"/>
          <w:szCs w:val="24"/>
        </w:rPr>
      </w:pPr>
      <w:bookmarkStart w:id="76" w:name="bookmark164"/>
      <w:r w:rsidRPr="00CC0B1E">
        <w:rPr>
          <w:rStyle w:val="Nagwek4"/>
          <w:b/>
          <w:bCs/>
          <w:sz w:val="24"/>
          <w:szCs w:val="24"/>
        </w:rPr>
        <w:t>OŚWIADCZENIE ZAMAWIAJĄCEGO O POSIADANYM PRAWIE DO DYSPONOWANIA NIERUCHOMOŚCIĄ NA CELE BUDOWLANE</w:t>
      </w:r>
      <w:bookmarkEnd w:id="76"/>
    </w:p>
    <w:p w14:paraId="205687F1" w14:textId="6D04E80C"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 xml:space="preserve">Zamawiający Urząd Gminy w </w:t>
      </w:r>
      <w:r w:rsidR="00FB7281">
        <w:rPr>
          <w:rStyle w:val="Teksttreci"/>
          <w:sz w:val="24"/>
          <w:szCs w:val="24"/>
        </w:rPr>
        <w:t>Tłuchowie</w:t>
      </w:r>
      <w:r w:rsidRPr="00CC0B1E">
        <w:rPr>
          <w:rStyle w:val="Teksttreci"/>
          <w:sz w:val="24"/>
          <w:szCs w:val="24"/>
        </w:rPr>
        <w:t xml:space="preserve"> posiada dokumenty stwierdzające prawo do dysponowania nieruchomością na cele budowlane dla działki </w:t>
      </w:r>
      <w:r w:rsidR="00FB7281" w:rsidRPr="00CC0B1E">
        <w:rPr>
          <w:rStyle w:val="Teksttreci"/>
          <w:sz w:val="24"/>
          <w:szCs w:val="24"/>
        </w:rPr>
        <w:t xml:space="preserve">nr ew. </w:t>
      </w:r>
      <w:r w:rsidR="00FB7281">
        <w:rPr>
          <w:rStyle w:val="Teksttreci"/>
          <w:sz w:val="24"/>
          <w:szCs w:val="24"/>
        </w:rPr>
        <w:t>47/1</w:t>
      </w:r>
      <w:r w:rsidR="00FB7281" w:rsidRPr="00CC0B1E">
        <w:rPr>
          <w:rStyle w:val="Teksttreci"/>
          <w:sz w:val="24"/>
          <w:szCs w:val="24"/>
        </w:rPr>
        <w:t xml:space="preserve"> obręb </w:t>
      </w:r>
      <w:r w:rsidR="00FB7281">
        <w:rPr>
          <w:rStyle w:val="Teksttreci"/>
          <w:sz w:val="24"/>
          <w:szCs w:val="24"/>
        </w:rPr>
        <w:t>0002 Jasień, gmina Tłuchowo</w:t>
      </w:r>
      <w:r w:rsidRPr="00CC0B1E">
        <w:rPr>
          <w:rStyle w:val="Teksttreci"/>
          <w:sz w:val="24"/>
          <w:szCs w:val="24"/>
        </w:rPr>
        <w:t>.</w:t>
      </w:r>
    </w:p>
    <w:p w14:paraId="32A9E4B8"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Zamawiający oświadczenie o prawie do dysponowania nieruchomością na cele budowlane przekaże na żądanie Wykonawcy po uzyskaniu stosownych uzgodnień.</w:t>
      </w:r>
    </w:p>
    <w:p w14:paraId="3AB83B37" w14:textId="77777777" w:rsidR="009B4A75" w:rsidRPr="00CC0B1E" w:rsidRDefault="00000000" w:rsidP="00CC0B1E">
      <w:pPr>
        <w:pStyle w:val="Nagwek40"/>
        <w:keepNext/>
        <w:keepLines/>
        <w:numPr>
          <w:ilvl w:val="0"/>
          <w:numId w:val="35"/>
        </w:numPr>
        <w:tabs>
          <w:tab w:val="left" w:pos="787"/>
        </w:tabs>
        <w:spacing w:after="0" w:line="360" w:lineRule="auto"/>
        <w:ind w:left="680" w:hanging="500"/>
        <w:jc w:val="both"/>
        <w:rPr>
          <w:sz w:val="24"/>
          <w:szCs w:val="24"/>
        </w:rPr>
      </w:pPr>
      <w:bookmarkStart w:id="77" w:name="bookmark166"/>
      <w:r w:rsidRPr="00CC0B1E">
        <w:rPr>
          <w:rStyle w:val="Nagwek4"/>
          <w:b/>
          <w:bCs/>
          <w:sz w:val="24"/>
          <w:szCs w:val="24"/>
        </w:rPr>
        <w:t>PODSTAWOWE PRZEPISY PRAWNE I NORMY ZWIĄZANE Z PROJEKTOWANIEM I WYKONANIEM ZAMIERZENIA BUDOWLANEGO</w:t>
      </w:r>
      <w:bookmarkEnd w:id="77"/>
    </w:p>
    <w:p w14:paraId="48C474B0" w14:textId="77777777" w:rsidR="009B4A75" w:rsidRPr="00CC0B1E" w:rsidRDefault="00000000" w:rsidP="00CC0B1E">
      <w:pPr>
        <w:pStyle w:val="Teksttreci0"/>
        <w:numPr>
          <w:ilvl w:val="0"/>
          <w:numId w:val="36"/>
        </w:numPr>
        <w:tabs>
          <w:tab w:val="left" w:pos="886"/>
          <w:tab w:val="left" w:pos="4256"/>
        </w:tabs>
        <w:spacing w:after="0" w:line="360" w:lineRule="auto"/>
        <w:ind w:firstLine="540"/>
        <w:jc w:val="both"/>
        <w:rPr>
          <w:sz w:val="24"/>
          <w:szCs w:val="24"/>
        </w:rPr>
      </w:pPr>
      <w:r w:rsidRPr="00CC0B1E">
        <w:rPr>
          <w:rStyle w:val="Teksttreci"/>
          <w:sz w:val="24"/>
          <w:szCs w:val="24"/>
        </w:rPr>
        <w:t>Ustawa z dnia 7 lipca 1994 r. Prawo</w:t>
      </w:r>
      <w:r w:rsidRPr="00CC0B1E">
        <w:rPr>
          <w:rStyle w:val="Teksttreci"/>
          <w:sz w:val="24"/>
          <w:szCs w:val="24"/>
        </w:rPr>
        <w:tab/>
        <w:t xml:space="preserve">budowlane (Dz.U.2024.725 </w:t>
      </w:r>
      <w:proofErr w:type="spellStart"/>
      <w:r w:rsidRPr="00CC0B1E">
        <w:rPr>
          <w:rStyle w:val="Teksttreci"/>
          <w:sz w:val="24"/>
          <w:szCs w:val="24"/>
        </w:rPr>
        <w:t>t.j</w:t>
      </w:r>
      <w:proofErr w:type="spellEnd"/>
      <w:r w:rsidRPr="00CC0B1E">
        <w:rPr>
          <w:rStyle w:val="Teksttreci"/>
          <w:sz w:val="24"/>
          <w:szCs w:val="24"/>
        </w:rPr>
        <w:t>.)</w:t>
      </w:r>
    </w:p>
    <w:p w14:paraId="33BD5742" w14:textId="77777777" w:rsidR="009B4A75" w:rsidRPr="00CC0B1E" w:rsidRDefault="00000000" w:rsidP="00CC0B1E">
      <w:pPr>
        <w:pStyle w:val="Teksttreci0"/>
        <w:numPr>
          <w:ilvl w:val="0"/>
          <w:numId w:val="36"/>
        </w:numPr>
        <w:tabs>
          <w:tab w:val="left" w:pos="886"/>
          <w:tab w:val="right" w:pos="4087"/>
          <w:tab w:val="left" w:pos="4289"/>
        </w:tabs>
        <w:spacing w:after="0" w:line="360" w:lineRule="auto"/>
        <w:ind w:firstLine="540"/>
        <w:jc w:val="both"/>
        <w:rPr>
          <w:sz w:val="24"/>
          <w:szCs w:val="24"/>
        </w:rPr>
      </w:pPr>
      <w:r w:rsidRPr="00CC0B1E">
        <w:rPr>
          <w:rStyle w:val="Teksttreci"/>
          <w:sz w:val="24"/>
          <w:szCs w:val="24"/>
        </w:rPr>
        <w:t>Ustawa z dnia 16 kwietnia 2004</w:t>
      </w:r>
      <w:r w:rsidRPr="00CC0B1E">
        <w:rPr>
          <w:rStyle w:val="Teksttreci"/>
          <w:sz w:val="24"/>
          <w:szCs w:val="24"/>
        </w:rPr>
        <w:tab/>
        <w:t>r. o</w:t>
      </w:r>
      <w:r w:rsidRPr="00CC0B1E">
        <w:rPr>
          <w:rStyle w:val="Teksttreci"/>
          <w:sz w:val="24"/>
          <w:szCs w:val="24"/>
        </w:rPr>
        <w:tab/>
        <w:t>wyrobach budowlanych (Dz. U. 2021 poz. 1213)</w:t>
      </w:r>
    </w:p>
    <w:p w14:paraId="01C95838" w14:textId="77777777" w:rsidR="009B4A75" w:rsidRPr="00CC0B1E" w:rsidRDefault="00000000" w:rsidP="00CC0B1E">
      <w:pPr>
        <w:pStyle w:val="Teksttreci0"/>
        <w:numPr>
          <w:ilvl w:val="0"/>
          <w:numId w:val="36"/>
        </w:numPr>
        <w:tabs>
          <w:tab w:val="left" w:pos="886"/>
          <w:tab w:val="right" w:pos="4087"/>
          <w:tab w:val="left" w:pos="4289"/>
          <w:tab w:val="right" w:pos="9166"/>
        </w:tabs>
        <w:spacing w:after="0" w:line="360" w:lineRule="auto"/>
        <w:ind w:firstLine="540"/>
        <w:jc w:val="both"/>
        <w:rPr>
          <w:sz w:val="24"/>
          <w:szCs w:val="24"/>
        </w:rPr>
      </w:pPr>
      <w:r w:rsidRPr="00CC0B1E">
        <w:rPr>
          <w:rStyle w:val="Teksttreci"/>
          <w:sz w:val="24"/>
          <w:szCs w:val="24"/>
        </w:rPr>
        <w:t>Ustawa z dnia 12 września 2002</w:t>
      </w:r>
      <w:r w:rsidRPr="00CC0B1E">
        <w:rPr>
          <w:rStyle w:val="Teksttreci"/>
          <w:sz w:val="24"/>
          <w:szCs w:val="24"/>
        </w:rPr>
        <w:tab/>
        <w:t>r. o</w:t>
      </w:r>
      <w:r w:rsidRPr="00CC0B1E">
        <w:rPr>
          <w:rStyle w:val="Teksttreci"/>
          <w:sz w:val="24"/>
          <w:szCs w:val="24"/>
        </w:rPr>
        <w:tab/>
        <w:t xml:space="preserve">normalizacji (Dz.U. 2002 Nr 169 poz. 1386 z </w:t>
      </w:r>
      <w:proofErr w:type="spellStart"/>
      <w:r w:rsidRPr="00CC0B1E">
        <w:rPr>
          <w:rStyle w:val="Teksttreci"/>
          <w:sz w:val="24"/>
          <w:szCs w:val="24"/>
        </w:rPr>
        <w:t>późn</w:t>
      </w:r>
      <w:proofErr w:type="spellEnd"/>
      <w:r w:rsidRPr="00CC0B1E">
        <w:rPr>
          <w:rStyle w:val="Teksttreci"/>
          <w:sz w:val="24"/>
          <w:szCs w:val="24"/>
        </w:rPr>
        <w:t>.</w:t>
      </w:r>
      <w:r w:rsidRPr="00CC0B1E">
        <w:rPr>
          <w:rStyle w:val="Teksttreci"/>
          <w:sz w:val="24"/>
          <w:szCs w:val="24"/>
        </w:rPr>
        <w:tab/>
        <w:t>zm.)</w:t>
      </w:r>
    </w:p>
    <w:p w14:paraId="244A1CA2" w14:textId="77777777" w:rsidR="009B4A75" w:rsidRPr="00CC0B1E" w:rsidRDefault="00000000" w:rsidP="00CC0B1E">
      <w:pPr>
        <w:pStyle w:val="Teksttreci0"/>
        <w:numPr>
          <w:ilvl w:val="0"/>
          <w:numId w:val="36"/>
        </w:numPr>
        <w:tabs>
          <w:tab w:val="left" w:pos="886"/>
          <w:tab w:val="right" w:pos="4087"/>
          <w:tab w:val="left" w:pos="4289"/>
          <w:tab w:val="right" w:pos="8705"/>
          <w:tab w:val="right" w:pos="9166"/>
        </w:tabs>
        <w:spacing w:after="0" w:line="360" w:lineRule="auto"/>
        <w:ind w:firstLine="540"/>
        <w:jc w:val="both"/>
        <w:rPr>
          <w:sz w:val="24"/>
          <w:szCs w:val="24"/>
        </w:rPr>
      </w:pPr>
      <w:r w:rsidRPr="00CC0B1E">
        <w:rPr>
          <w:rStyle w:val="Teksttreci"/>
          <w:sz w:val="24"/>
          <w:szCs w:val="24"/>
        </w:rPr>
        <w:t>Ustawa z dnia 3 kwietnia 1993</w:t>
      </w:r>
      <w:r w:rsidRPr="00CC0B1E">
        <w:rPr>
          <w:rStyle w:val="Teksttreci"/>
          <w:sz w:val="24"/>
          <w:szCs w:val="24"/>
        </w:rPr>
        <w:tab/>
        <w:t>r. o</w:t>
      </w:r>
      <w:r w:rsidRPr="00CC0B1E">
        <w:rPr>
          <w:rStyle w:val="Teksttreci"/>
          <w:sz w:val="24"/>
          <w:szCs w:val="24"/>
        </w:rPr>
        <w:tab/>
        <w:t>badaniach i certyfikacji (Dz. U. Nr 55, poz. 250</w:t>
      </w:r>
      <w:r w:rsidRPr="00CC0B1E">
        <w:rPr>
          <w:rStyle w:val="Teksttreci"/>
          <w:sz w:val="24"/>
          <w:szCs w:val="24"/>
        </w:rPr>
        <w:tab/>
        <w:t>z</w:t>
      </w:r>
      <w:r w:rsidRPr="00CC0B1E">
        <w:rPr>
          <w:rStyle w:val="Teksttreci"/>
          <w:sz w:val="24"/>
          <w:szCs w:val="24"/>
        </w:rPr>
        <w:tab/>
      </w:r>
      <w:proofErr w:type="spellStart"/>
      <w:r w:rsidRPr="00CC0B1E">
        <w:rPr>
          <w:rStyle w:val="Teksttreci"/>
          <w:sz w:val="24"/>
          <w:szCs w:val="24"/>
        </w:rPr>
        <w:t>późn</w:t>
      </w:r>
      <w:proofErr w:type="spellEnd"/>
      <w:r w:rsidRPr="00CC0B1E">
        <w:rPr>
          <w:rStyle w:val="Teksttreci"/>
          <w:sz w:val="24"/>
          <w:szCs w:val="24"/>
        </w:rPr>
        <w:t>.</w:t>
      </w:r>
    </w:p>
    <w:p w14:paraId="4A3946D9" w14:textId="77777777" w:rsidR="009B4A75" w:rsidRPr="00CC0B1E" w:rsidRDefault="00000000" w:rsidP="00CC0B1E">
      <w:pPr>
        <w:pStyle w:val="Teksttreci0"/>
        <w:spacing w:after="0" w:line="360" w:lineRule="auto"/>
        <w:ind w:firstLine="900"/>
        <w:jc w:val="both"/>
        <w:rPr>
          <w:sz w:val="24"/>
          <w:szCs w:val="24"/>
        </w:rPr>
      </w:pPr>
      <w:r w:rsidRPr="00CC0B1E">
        <w:rPr>
          <w:rStyle w:val="Teksttreci"/>
          <w:sz w:val="24"/>
          <w:szCs w:val="24"/>
        </w:rPr>
        <w:t>zm.)</w:t>
      </w:r>
    </w:p>
    <w:p w14:paraId="125FD511" w14:textId="77777777" w:rsidR="009B4A75" w:rsidRPr="00CC0B1E" w:rsidRDefault="00000000" w:rsidP="00CC0B1E">
      <w:pPr>
        <w:pStyle w:val="Teksttreci0"/>
        <w:numPr>
          <w:ilvl w:val="0"/>
          <w:numId w:val="36"/>
        </w:numPr>
        <w:tabs>
          <w:tab w:val="left" w:pos="881"/>
        </w:tabs>
        <w:spacing w:after="0" w:line="360" w:lineRule="auto"/>
        <w:ind w:left="900" w:hanging="360"/>
        <w:jc w:val="both"/>
        <w:rPr>
          <w:sz w:val="24"/>
          <w:szCs w:val="24"/>
        </w:rPr>
      </w:pPr>
      <w:r w:rsidRPr="00CC0B1E">
        <w:rPr>
          <w:rStyle w:val="Teksttreci"/>
          <w:sz w:val="24"/>
          <w:szCs w:val="24"/>
        </w:rPr>
        <w:t>Ustawa z dnia 9 lipca 2003 r. o gwarancji zapłaty za roboty budowlane (Dz.U. z 2003 r. Nr 180, poz. 1758, z 2006 r. Nr 220, poz. 1613)</w:t>
      </w:r>
    </w:p>
    <w:p w14:paraId="017DA5AD" w14:textId="77777777" w:rsidR="009B4A75" w:rsidRPr="00CC0B1E" w:rsidRDefault="00000000" w:rsidP="00CC0B1E">
      <w:pPr>
        <w:pStyle w:val="Teksttreci0"/>
        <w:numPr>
          <w:ilvl w:val="0"/>
          <w:numId w:val="36"/>
        </w:numPr>
        <w:tabs>
          <w:tab w:val="left" w:pos="884"/>
        </w:tabs>
        <w:spacing w:after="0" w:line="360" w:lineRule="auto"/>
        <w:ind w:firstLine="540"/>
        <w:jc w:val="both"/>
        <w:rPr>
          <w:sz w:val="24"/>
          <w:szCs w:val="24"/>
        </w:rPr>
      </w:pPr>
      <w:r w:rsidRPr="00CC0B1E">
        <w:rPr>
          <w:rStyle w:val="Teksttreci"/>
          <w:sz w:val="24"/>
          <w:szCs w:val="24"/>
        </w:rPr>
        <w:t>Ustawa z dnia 24 sierpnia 1991 r. o ochronie przeciwpożarowej (</w:t>
      </w:r>
      <w:proofErr w:type="spellStart"/>
      <w:r w:rsidRPr="00CC0B1E">
        <w:rPr>
          <w:rStyle w:val="Teksttreci"/>
          <w:sz w:val="24"/>
          <w:szCs w:val="24"/>
        </w:rPr>
        <w:t>t.j</w:t>
      </w:r>
      <w:proofErr w:type="spellEnd"/>
      <w:r w:rsidRPr="00CC0B1E">
        <w:rPr>
          <w:rStyle w:val="Teksttreci"/>
          <w:sz w:val="24"/>
          <w:szCs w:val="24"/>
        </w:rPr>
        <w:t>. Dz. U. z 2024 r. poz. 275)</w:t>
      </w:r>
    </w:p>
    <w:p w14:paraId="4C498FAD" w14:textId="77777777" w:rsidR="009B4A75" w:rsidRPr="00CC0B1E" w:rsidRDefault="00000000" w:rsidP="00CC0B1E">
      <w:pPr>
        <w:pStyle w:val="Teksttreci0"/>
        <w:numPr>
          <w:ilvl w:val="0"/>
          <w:numId w:val="36"/>
        </w:numPr>
        <w:tabs>
          <w:tab w:val="left" w:pos="881"/>
        </w:tabs>
        <w:spacing w:after="0" w:line="360" w:lineRule="auto"/>
        <w:ind w:left="900" w:hanging="360"/>
        <w:jc w:val="both"/>
        <w:rPr>
          <w:sz w:val="24"/>
          <w:szCs w:val="24"/>
        </w:rPr>
      </w:pPr>
      <w:r w:rsidRPr="00CC0B1E">
        <w:rPr>
          <w:rStyle w:val="Teksttreci"/>
          <w:sz w:val="24"/>
          <w:szCs w:val="24"/>
        </w:rPr>
        <w:t>Ustawa z dnia 4 lutego 1994 r. Prawo geologiczne i górnicze (</w:t>
      </w:r>
      <w:proofErr w:type="spellStart"/>
      <w:r w:rsidRPr="00CC0B1E">
        <w:rPr>
          <w:rStyle w:val="Teksttreci"/>
          <w:sz w:val="24"/>
          <w:szCs w:val="24"/>
        </w:rPr>
        <w:t>t.j</w:t>
      </w:r>
      <w:proofErr w:type="spellEnd"/>
      <w:r w:rsidRPr="00CC0B1E">
        <w:rPr>
          <w:rStyle w:val="Teksttreci"/>
          <w:sz w:val="24"/>
          <w:szCs w:val="24"/>
        </w:rPr>
        <w:t xml:space="preserve">. Dz. U. 2005 Nr 228 poz. 1947 z </w:t>
      </w:r>
      <w:proofErr w:type="spellStart"/>
      <w:r w:rsidRPr="00CC0B1E">
        <w:rPr>
          <w:rStyle w:val="Teksttreci"/>
          <w:sz w:val="24"/>
          <w:szCs w:val="24"/>
        </w:rPr>
        <w:t>późn</w:t>
      </w:r>
      <w:proofErr w:type="spellEnd"/>
      <w:r w:rsidRPr="00CC0B1E">
        <w:rPr>
          <w:rStyle w:val="Teksttreci"/>
          <w:sz w:val="24"/>
          <w:szCs w:val="24"/>
        </w:rPr>
        <w:t>. zm.)</w:t>
      </w:r>
    </w:p>
    <w:p w14:paraId="3D19B1AC" w14:textId="77777777" w:rsidR="009B4A75" w:rsidRPr="00CC0B1E" w:rsidRDefault="00000000" w:rsidP="00CC0B1E">
      <w:pPr>
        <w:pStyle w:val="Teksttreci0"/>
        <w:numPr>
          <w:ilvl w:val="0"/>
          <w:numId w:val="36"/>
        </w:numPr>
        <w:tabs>
          <w:tab w:val="left" w:pos="881"/>
        </w:tabs>
        <w:spacing w:after="0" w:line="360" w:lineRule="auto"/>
        <w:ind w:left="900" w:hanging="360"/>
        <w:jc w:val="both"/>
        <w:rPr>
          <w:sz w:val="24"/>
          <w:szCs w:val="24"/>
        </w:rPr>
      </w:pPr>
      <w:r w:rsidRPr="00CC0B1E">
        <w:rPr>
          <w:rStyle w:val="Teksttreci"/>
          <w:sz w:val="24"/>
          <w:szCs w:val="24"/>
        </w:rPr>
        <w:t xml:space="preserve">Ustawa z dnia 10 kwietnia 1997 r. Prawo energetyczne (Dz. U. z 2024 r. Nr 54, poz. 266 z </w:t>
      </w:r>
      <w:proofErr w:type="spellStart"/>
      <w:r w:rsidRPr="00CC0B1E">
        <w:rPr>
          <w:rStyle w:val="Teksttreci"/>
          <w:sz w:val="24"/>
          <w:szCs w:val="24"/>
        </w:rPr>
        <w:t>późn</w:t>
      </w:r>
      <w:proofErr w:type="spellEnd"/>
      <w:r w:rsidRPr="00CC0B1E">
        <w:rPr>
          <w:rStyle w:val="Teksttreci"/>
          <w:sz w:val="24"/>
          <w:szCs w:val="24"/>
        </w:rPr>
        <w:t>. zm.)</w:t>
      </w:r>
    </w:p>
    <w:p w14:paraId="1DC1DFEA" w14:textId="77777777" w:rsidR="009B4A75" w:rsidRPr="00CC0B1E" w:rsidRDefault="00000000" w:rsidP="00CC0B1E">
      <w:pPr>
        <w:pStyle w:val="Teksttreci0"/>
        <w:numPr>
          <w:ilvl w:val="0"/>
          <w:numId w:val="36"/>
        </w:numPr>
        <w:tabs>
          <w:tab w:val="left" w:pos="884"/>
        </w:tabs>
        <w:spacing w:after="0" w:line="360" w:lineRule="auto"/>
        <w:ind w:firstLine="540"/>
        <w:jc w:val="both"/>
        <w:rPr>
          <w:sz w:val="24"/>
          <w:szCs w:val="24"/>
        </w:rPr>
      </w:pPr>
      <w:r w:rsidRPr="00CC0B1E">
        <w:rPr>
          <w:rStyle w:val="Teksttreci"/>
          <w:sz w:val="24"/>
          <w:szCs w:val="24"/>
        </w:rPr>
        <w:t xml:space="preserve">Ustawa z dnia 21 marca 1985 r. o drogach publicznych (Dz. U. 2024, poz. 320 z </w:t>
      </w:r>
      <w:proofErr w:type="spellStart"/>
      <w:r w:rsidRPr="00CC0B1E">
        <w:rPr>
          <w:rStyle w:val="Teksttreci"/>
          <w:sz w:val="24"/>
          <w:szCs w:val="24"/>
        </w:rPr>
        <w:t>późn</w:t>
      </w:r>
      <w:proofErr w:type="spellEnd"/>
      <w:r w:rsidRPr="00CC0B1E">
        <w:rPr>
          <w:rStyle w:val="Teksttreci"/>
          <w:sz w:val="24"/>
          <w:szCs w:val="24"/>
        </w:rPr>
        <w:t>. zm.)</w:t>
      </w:r>
    </w:p>
    <w:p w14:paraId="31B7D1FA" w14:textId="77777777" w:rsidR="009B4A75" w:rsidRPr="00CC0B1E" w:rsidRDefault="00000000" w:rsidP="00CC0B1E">
      <w:pPr>
        <w:pStyle w:val="Teksttreci0"/>
        <w:numPr>
          <w:ilvl w:val="0"/>
          <w:numId w:val="36"/>
        </w:numPr>
        <w:tabs>
          <w:tab w:val="left" w:pos="881"/>
        </w:tabs>
        <w:spacing w:after="0" w:line="360" w:lineRule="auto"/>
        <w:ind w:left="900" w:hanging="360"/>
        <w:jc w:val="both"/>
        <w:rPr>
          <w:sz w:val="24"/>
          <w:szCs w:val="24"/>
        </w:rPr>
      </w:pPr>
      <w:r w:rsidRPr="00CC0B1E">
        <w:rPr>
          <w:rStyle w:val="Teksttreci"/>
          <w:sz w:val="24"/>
          <w:szCs w:val="24"/>
        </w:rPr>
        <w:lastRenderedPageBreak/>
        <w:t>Ustawa z dnia 20 lipca 2017 r. - Prawo wodne (Dz.U. 2023 poz. 1478,1688, 1890, 1963, 2029)</w:t>
      </w:r>
    </w:p>
    <w:p w14:paraId="73FF1F9C"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16 kwietnia 2004 r. o ochronie przyrody (</w:t>
      </w:r>
      <w:proofErr w:type="spellStart"/>
      <w:r w:rsidRPr="00CC0B1E">
        <w:rPr>
          <w:rStyle w:val="Teksttreci"/>
          <w:sz w:val="24"/>
          <w:szCs w:val="24"/>
        </w:rPr>
        <w:t>t.j</w:t>
      </w:r>
      <w:proofErr w:type="spellEnd"/>
      <w:r w:rsidRPr="00CC0B1E">
        <w:rPr>
          <w:rStyle w:val="Teksttreci"/>
          <w:sz w:val="24"/>
          <w:szCs w:val="24"/>
        </w:rPr>
        <w:t>. Dz. U. z 2023 r. poz. 1336,1688, 1890)</w:t>
      </w:r>
    </w:p>
    <w:p w14:paraId="1D6CA1EE"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14 grudnia 2012 r. o odpadach (</w:t>
      </w:r>
      <w:proofErr w:type="spellStart"/>
      <w:r w:rsidRPr="00CC0B1E">
        <w:rPr>
          <w:rStyle w:val="Teksttreci"/>
          <w:sz w:val="24"/>
          <w:szCs w:val="24"/>
        </w:rPr>
        <w:t>t.j</w:t>
      </w:r>
      <w:proofErr w:type="spellEnd"/>
      <w:r w:rsidRPr="00CC0B1E">
        <w:rPr>
          <w:rStyle w:val="Teksttreci"/>
          <w:sz w:val="24"/>
          <w:szCs w:val="24"/>
        </w:rPr>
        <w:t>. Dz. U. z 2022 r. poz. 699, 1250, 1726, 2127, 2722, z 2023 r. poz. 295, 877)</w:t>
      </w:r>
    </w:p>
    <w:p w14:paraId="6B8CDD7B"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13 czerwca 2013 r. o zmianie ustawy o wyrobach budowlanych oraz ustawy o systemie oceny zgodności (Dz.U. 2013 poz. 898 z 2015 r. oz. 1165).</w:t>
      </w:r>
    </w:p>
    <w:p w14:paraId="1619B677"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27 lipca 2001 r. o zmianie ustawy Prawo geologiczne i górnicze (Dz.U. 2001 nr 110 poz. 1190)</w:t>
      </w:r>
    </w:p>
    <w:p w14:paraId="7379B397"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16 kwietnia 2020 r. o zmianie ustawy Prawo geodezyjne i kartograficzne oraz niektórych innych ustaw (Dz.U. 2020 poz. 782)</w:t>
      </w:r>
    </w:p>
    <w:p w14:paraId="1EEBA92F"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z dnia 27 lipca 2001 r. o wprowadzeniu ustawy Prawo ochrony środowiska, ustawy o odpadach oraz o zmianie niektórych ustaw (Dz.U. 2001 nr 100 poz. 1085 z późniejszymi zmianami)</w:t>
      </w:r>
    </w:p>
    <w:p w14:paraId="51C63755"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Ustawa o ochronie zabytków i opiece nad zabytkami z dnia 23 lipca 2003 r. (tekst jednolity: Dz.U. 2022 poz. 840, z 2023 r. poz. 951, 1688, 1904)</w:t>
      </w:r>
    </w:p>
    <w:p w14:paraId="3C4587C1"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z dnia 9 czerwca 2022 r. w sprawie warunków technicznych, jakim powinny odpowiadać budynki i ich usytuowanie (</w:t>
      </w:r>
      <w:proofErr w:type="spellStart"/>
      <w:r w:rsidRPr="00CC0B1E">
        <w:rPr>
          <w:rStyle w:val="Teksttreci"/>
          <w:sz w:val="24"/>
          <w:szCs w:val="24"/>
        </w:rPr>
        <w:t>t.j</w:t>
      </w:r>
      <w:proofErr w:type="spellEnd"/>
      <w:r w:rsidRPr="00CC0B1E">
        <w:rPr>
          <w:rStyle w:val="Teksttreci"/>
          <w:sz w:val="24"/>
          <w:szCs w:val="24"/>
        </w:rPr>
        <w:t>. Dz.U. 2022 poz. 1225).</w:t>
      </w:r>
    </w:p>
    <w:p w14:paraId="5275C2B7"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 xml:space="preserve">Rozporządzenie Ministra Transportu i Gospodarki Morskiej z dnia 2 marca 1999 r. w sprawie warunków technicznych, jakim powinny odpowiadać drogi publiczne i ich usytuowanie (Dz.U. 2016 poz. 124 z </w:t>
      </w:r>
      <w:proofErr w:type="spellStart"/>
      <w:r w:rsidRPr="00CC0B1E">
        <w:rPr>
          <w:rStyle w:val="Teksttreci"/>
          <w:sz w:val="24"/>
          <w:szCs w:val="24"/>
        </w:rPr>
        <w:t>późn</w:t>
      </w:r>
      <w:proofErr w:type="spellEnd"/>
      <w:r w:rsidRPr="00CC0B1E">
        <w:rPr>
          <w:rStyle w:val="Teksttreci"/>
          <w:sz w:val="24"/>
          <w:szCs w:val="24"/>
        </w:rPr>
        <w:t>. zm.)</w:t>
      </w:r>
    </w:p>
    <w:p w14:paraId="0ABBCAE3"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Spraw Wewnętrznych i Administracji z dnia 27 września 2023 r. w sprawie ochrony przeciwpożarowej budynków, innych obiektów budowlanych i terenów (Dz.U. 2023 poz. 2029)</w:t>
      </w:r>
    </w:p>
    <w:p w14:paraId="61632939"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Spraw Wewnętrznych i Administracji z dnia 24 lipca 2009 r. w sprawie przeciwpożarowego zaopatrzenia w wodę oraz dróg pożarowych (Dz.U. 2009 nr 124 poz. 1030)</w:t>
      </w:r>
    </w:p>
    <w:p w14:paraId="343169D7"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i Budownictwa z dnia 28 marca 2023 r. w sprawie sposobu deklarowania właściwości użytkowych wyrobów budowlanych oraz sposobu znakowania ich znakiem budowlanym (Dz.U. 2023 poz. 873)</w:t>
      </w:r>
    </w:p>
    <w:p w14:paraId="66B639CA"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i Budownictwa z dnia 17 listopada 2016 r. w sprawie. krajowych ocen technicznych (Dz.U. 2016 poz. 1968)</w:t>
      </w:r>
    </w:p>
    <w:p w14:paraId="77D3EEAB"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lastRenderedPageBreak/>
        <w:t>Rozporządzenie Ministra Inwestycji i Rozwoju z dnia 13 czerwca 2019 r. w sprawie kontroli wyrobów budowlanych wprowadzonych do obrotu lub udostępnianych na rynku krajowym (Dz.U. 2019 poz. 1230)</w:t>
      </w:r>
    </w:p>
    <w:p w14:paraId="187812BB"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Rozporządzenia Rady Ministrów z dnia 11 października 2010 r. w sprawie sposobu nadawania i wykorzystywania znaku zgodności z Polską Normą (Dz. U. 20110 Nr 198, poz. 1316)</w:t>
      </w:r>
    </w:p>
    <w:p w14:paraId="5173461B"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Spraw Wewnętrznych i Administracji z dnia 20 czerwca 2007 roku w sprawie wykazu wyrobów służących zapewnieniu bezpieczeństwa publicznego lub ochronie zdrowia i życia oraz mienia, a także zasad wydawania dopuszczenia tych wyrobów do użytkowania (Dz.U. 2007 nr 143 poz. 1002 oraz Dz.U. 2022 poz. 2282)</w:t>
      </w:r>
    </w:p>
    <w:p w14:paraId="4E556029"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Rozporządzenia Ministra Pracy i Polityki Socjalnej w sprawie ogólnych przepisów bezpieczeństwa i higieny pracy (</w:t>
      </w:r>
      <w:proofErr w:type="spellStart"/>
      <w:r w:rsidRPr="00CC0B1E">
        <w:rPr>
          <w:rStyle w:val="Teksttreci"/>
          <w:sz w:val="24"/>
          <w:szCs w:val="24"/>
        </w:rPr>
        <w:t>t.j</w:t>
      </w:r>
      <w:proofErr w:type="spellEnd"/>
      <w:r w:rsidRPr="00CC0B1E">
        <w:rPr>
          <w:rStyle w:val="Teksttreci"/>
          <w:sz w:val="24"/>
          <w:szCs w:val="24"/>
        </w:rPr>
        <w:t>.: Dz. U. 2021, poz. 2088)</w:t>
      </w:r>
    </w:p>
    <w:p w14:paraId="3C56E361"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Rozwoju, Pracy i Technologii z dnia 9 stycznia 2023 r. w sprawie dzienników budowy oraz systemu Elektronicznego Dziennika Budowy (Dz.U. 2023 poz. 45)</w:t>
      </w:r>
    </w:p>
    <w:p w14:paraId="6C5DDBF3"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z dnia 23 czerwca 2003 r. w sprawie informacji dotyczącej bezpieczeństwa i ochrony zdrowia oraz planu bezpieczeństwa i ochrony zdrowia (Dz. U. 2003 Nr 120, poz. 1126)</w:t>
      </w:r>
    </w:p>
    <w:p w14:paraId="67CBDFB4"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 2021 poz. 2458)</w:t>
      </w:r>
    </w:p>
    <w:p w14:paraId="1351E1EC"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z dnia 23 czerwca 2003 r. w sprawie wzoru i sposobu prowadzenia ewidencji rozpoczynanych i oddawanych do użytkowania obiektów budowlanych (Dz. U. 2003 Nr 120, poz. 1130)</w:t>
      </w:r>
    </w:p>
    <w:p w14:paraId="4754D2EE"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Rady Ministrów z dnia 10 sierpnia 2023 r. w sprawie przedsięwzięć mogących znacząco oddziaływać na środowisko (Dz.U. 2023 r. poz. 1724)</w:t>
      </w:r>
    </w:p>
    <w:p w14:paraId="1C2CD725"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 xml:space="preserve">Rozporządzenie Ministra Transportu, Budownictwa i Gospodarki Morskiej z dnia 25 kwietnia 2012 r. w sprawie ustalania geotechnicznych warunków </w:t>
      </w:r>
      <w:proofErr w:type="spellStart"/>
      <w:r w:rsidRPr="00CC0B1E">
        <w:rPr>
          <w:rStyle w:val="Teksttreci"/>
          <w:sz w:val="24"/>
          <w:szCs w:val="24"/>
        </w:rPr>
        <w:t>posadawiania</w:t>
      </w:r>
      <w:proofErr w:type="spellEnd"/>
      <w:r w:rsidRPr="00CC0B1E">
        <w:rPr>
          <w:rStyle w:val="Teksttreci"/>
          <w:sz w:val="24"/>
          <w:szCs w:val="24"/>
        </w:rPr>
        <w:t xml:space="preserve"> obiektów budowlanych (Dz.U. 2012 poz. 463)</w:t>
      </w:r>
    </w:p>
    <w:p w14:paraId="7F466261"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Infrastruktury z dnia 19 listopada 2001 r. w sprawie rodzajów obiektów budowlanych, przy których realizacji jest wymagane ustanowienie inspektora nadzoru inwestorskiego (Dz. U. Nr 138, poz. 1554)</w:t>
      </w:r>
    </w:p>
    <w:p w14:paraId="4A392F6E"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 xml:space="preserve">Rozporządzenie Ministra Środowiska z dnia 5 maja 2021 r. w sprawie poziomów </w:t>
      </w:r>
      <w:r w:rsidRPr="00CC0B1E">
        <w:rPr>
          <w:rStyle w:val="Teksttreci"/>
          <w:sz w:val="24"/>
          <w:szCs w:val="24"/>
        </w:rPr>
        <w:lastRenderedPageBreak/>
        <w:t>niektórych substancji w powietrzu (Dz.U. 2021 poz. 845)</w:t>
      </w:r>
    </w:p>
    <w:p w14:paraId="0EDD631C"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Rozwoju, Pracy i Technologii z dnia 25 czerwca 2021 r. w sprawie wzoru oświadczenia o posiadanym prawie do dysponowania nieruchomością na cele budowlane (Dz.U. 2021 poz. 1170)</w:t>
      </w:r>
    </w:p>
    <w:p w14:paraId="5E2FDBF9"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Rozporządzenie Ministra Rozwoju z dnia 10 sierpnia 2022 r. w sprawie szczegółowego zakresu i formy projektu budowlanego (Dz.U. 2022 poz. 1679)</w:t>
      </w:r>
    </w:p>
    <w:p w14:paraId="6D16BF23" w14:textId="77777777" w:rsidR="009B4A75" w:rsidRPr="00CC0B1E" w:rsidRDefault="00000000" w:rsidP="00CC0B1E">
      <w:pPr>
        <w:pStyle w:val="Teksttreci0"/>
        <w:numPr>
          <w:ilvl w:val="0"/>
          <w:numId w:val="36"/>
        </w:numPr>
        <w:tabs>
          <w:tab w:val="left" w:pos="871"/>
        </w:tabs>
        <w:spacing w:after="0" w:line="360" w:lineRule="auto"/>
        <w:ind w:left="900" w:hanging="360"/>
        <w:jc w:val="both"/>
        <w:rPr>
          <w:sz w:val="24"/>
          <w:szCs w:val="24"/>
        </w:rPr>
      </w:pPr>
      <w:r w:rsidRPr="00CC0B1E">
        <w:rPr>
          <w:rStyle w:val="Teksttreci"/>
          <w:sz w:val="24"/>
          <w:szCs w:val="24"/>
        </w:rPr>
        <w:t>Zarządzenie Ministra Zdrowia i Opieki Społecznej z dnia 12 marca 1996 r. w sprawie dopuszczalnych stężeń i natężeń czynników szkodliwych dla zdrowia, wydzielanych przez materiały budowlane, urządzenia i elementy wyposażenia w pomieszczeniach przeznaczonych na pobyt ludzi (M.P. 1996 Nr 19 poz. 231)</w:t>
      </w:r>
    </w:p>
    <w:p w14:paraId="1CAFA032" w14:textId="77777777" w:rsidR="009B4A75" w:rsidRPr="00CC0B1E" w:rsidRDefault="00000000" w:rsidP="00CC0B1E">
      <w:pPr>
        <w:pStyle w:val="Teksttreci0"/>
        <w:numPr>
          <w:ilvl w:val="0"/>
          <w:numId w:val="36"/>
        </w:numPr>
        <w:tabs>
          <w:tab w:val="left" w:pos="872"/>
        </w:tabs>
        <w:spacing w:after="0" w:line="360" w:lineRule="auto"/>
        <w:ind w:left="880" w:hanging="340"/>
        <w:jc w:val="both"/>
        <w:rPr>
          <w:sz w:val="24"/>
          <w:szCs w:val="24"/>
        </w:rPr>
      </w:pPr>
      <w:r w:rsidRPr="00CC0B1E">
        <w:rPr>
          <w:rStyle w:val="Teksttreci"/>
          <w:sz w:val="24"/>
          <w:szCs w:val="24"/>
        </w:rPr>
        <w:t>Rozporządzenie Ministra Infrastruktury z dnia 27 grudnia 2022 r. w sprawie książki obiektu budowlanego oraz systemu Cyfrowa Książka Obiektu Budowlanego (Dz. U. 2022 r., poz. 2778)</w:t>
      </w:r>
    </w:p>
    <w:p w14:paraId="18A16905" w14:textId="77777777" w:rsidR="009B4A75" w:rsidRPr="00CC0B1E" w:rsidRDefault="00000000" w:rsidP="00CC0B1E">
      <w:pPr>
        <w:pStyle w:val="Teksttreci0"/>
        <w:numPr>
          <w:ilvl w:val="0"/>
          <w:numId w:val="36"/>
        </w:numPr>
        <w:tabs>
          <w:tab w:val="left" w:pos="872"/>
        </w:tabs>
        <w:spacing w:after="0" w:line="360" w:lineRule="auto"/>
        <w:ind w:left="880" w:hanging="340"/>
        <w:jc w:val="both"/>
        <w:rPr>
          <w:sz w:val="24"/>
          <w:szCs w:val="24"/>
        </w:rPr>
      </w:pPr>
      <w:r w:rsidRPr="00CC0B1E">
        <w:rPr>
          <w:rStyle w:val="Teksttreci"/>
          <w:sz w:val="24"/>
          <w:szCs w:val="24"/>
        </w:rPr>
        <w:t>Rozporządzenie Ministra Infrastruktury i Rozwoju z dnia 28 marca 2023 r. w sprawie metodologii wyznaczania charakterystyki energetycznej budynku lub części budynku oraz świadectw charakterystyki energetycznej (Dz.U. 2023 poz. 697)</w:t>
      </w:r>
    </w:p>
    <w:p w14:paraId="0346A9E8" w14:textId="77777777" w:rsidR="009B4A75" w:rsidRPr="00CC0B1E" w:rsidRDefault="00000000" w:rsidP="00CC0B1E">
      <w:pPr>
        <w:pStyle w:val="Teksttreci0"/>
        <w:numPr>
          <w:ilvl w:val="0"/>
          <w:numId w:val="36"/>
        </w:numPr>
        <w:tabs>
          <w:tab w:val="left" w:pos="872"/>
        </w:tabs>
        <w:spacing w:after="0" w:line="360" w:lineRule="auto"/>
        <w:ind w:left="880" w:hanging="340"/>
        <w:jc w:val="both"/>
        <w:rPr>
          <w:sz w:val="24"/>
          <w:szCs w:val="24"/>
        </w:rPr>
      </w:pPr>
      <w:r w:rsidRPr="00CC0B1E">
        <w:rPr>
          <w:rStyle w:val="Teksttreci"/>
          <w:sz w:val="24"/>
          <w:szCs w:val="24"/>
        </w:rPr>
        <w:t>Rozporządzenie Ministra Infrastruktury i Budownictwa z dnia 20 grudnia 2016 r. zmieniające rozporządzenie w sprawie metodologii wyznaczania charakterystyki energetycznej budynku lub części budynku oraz świadectw charakterystyki energetycznej (Dz.U. 2017 poz. 22)</w:t>
      </w:r>
    </w:p>
    <w:p w14:paraId="48F0C887" w14:textId="77777777" w:rsidR="009B4A75" w:rsidRPr="00CC0B1E" w:rsidRDefault="00000000" w:rsidP="00CC0B1E">
      <w:pPr>
        <w:pStyle w:val="Teksttreci0"/>
        <w:numPr>
          <w:ilvl w:val="0"/>
          <w:numId w:val="36"/>
        </w:numPr>
        <w:tabs>
          <w:tab w:val="left" w:pos="872"/>
        </w:tabs>
        <w:spacing w:after="0" w:line="360" w:lineRule="auto"/>
        <w:ind w:left="880" w:hanging="340"/>
        <w:jc w:val="both"/>
        <w:rPr>
          <w:sz w:val="24"/>
          <w:szCs w:val="24"/>
        </w:rPr>
      </w:pPr>
      <w:r w:rsidRPr="00CC0B1E">
        <w:rPr>
          <w:rStyle w:val="Teksttreci"/>
          <w:sz w:val="24"/>
          <w:szCs w:val="24"/>
        </w:rPr>
        <w:t>Rozporządzenie z dnia 2 sierpnia 2018 r. w sprawie prowadzenia prac konserwatorskich, prac restauratorskich i badań konserwatorskich przy zabytku wpisanym do rejestru zabytków albo na Listę Skarbów Dziedzictwa oraz robót budowlanych, badań architektonicznych i innych działań przy zabytku wpisanym do rejestru zabytków, a także badań archeologicznych i poszukiwań zabytków (tekst 8 jednolity: Dz.U. z 2021 r. poz. 81).</w:t>
      </w:r>
    </w:p>
    <w:p w14:paraId="5849B311"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UWAGA: Wykonawca jest zobowiązany do stosowania przepisów obowiązujących na dzień sporządzenia projektu.</w:t>
      </w:r>
    </w:p>
    <w:p w14:paraId="1E6783B8" w14:textId="77777777" w:rsidR="009B4A75" w:rsidRPr="00CC0B1E" w:rsidRDefault="00000000" w:rsidP="00CC0B1E">
      <w:pPr>
        <w:pStyle w:val="Nagwek40"/>
        <w:keepNext/>
        <w:keepLines/>
        <w:numPr>
          <w:ilvl w:val="0"/>
          <w:numId w:val="35"/>
        </w:numPr>
        <w:tabs>
          <w:tab w:val="left" w:pos="692"/>
        </w:tabs>
        <w:spacing w:after="0" w:line="360" w:lineRule="auto"/>
        <w:ind w:firstLine="180"/>
        <w:jc w:val="both"/>
        <w:rPr>
          <w:sz w:val="24"/>
          <w:szCs w:val="24"/>
        </w:rPr>
      </w:pPr>
      <w:bookmarkStart w:id="78" w:name="bookmark168"/>
      <w:r w:rsidRPr="00CC0B1E">
        <w:rPr>
          <w:rStyle w:val="Nagwek4"/>
          <w:b/>
          <w:bCs/>
          <w:sz w:val="24"/>
          <w:szCs w:val="24"/>
        </w:rPr>
        <w:t>INN OFNORMACJE DOTYCZĄCE PRZEDMIOTU ZAMÓWIENIA</w:t>
      </w:r>
      <w:bookmarkEnd w:id="78"/>
    </w:p>
    <w:p w14:paraId="0434FCF1" w14:textId="5FD9D36B" w:rsidR="009B4A75" w:rsidRPr="00CC0B1E" w:rsidRDefault="00000000" w:rsidP="00CC0B1E">
      <w:pPr>
        <w:pStyle w:val="Teksttreci0"/>
        <w:numPr>
          <w:ilvl w:val="0"/>
          <w:numId w:val="37"/>
        </w:numPr>
        <w:tabs>
          <w:tab w:val="left" w:pos="872"/>
        </w:tabs>
        <w:spacing w:after="0" w:line="360" w:lineRule="auto"/>
        <w:ind w:left="880" w:hanging="340"/>
        <w:jc w:val="both"/>
        <w:rPr>
          <w:sz w:val="24"/>
          <w:szCs w:val="24"/>
        </w:rPr>
      </w:pPr>
      <w:r w:rsidRPr="00CC0B1E">
        <w:rPr>
          <w:rStyle w:val="Teksttreci"/>
          <w:sz w:val="24"/>
          <w:szCs w:val="24"/>
        </w:rPr>
        <w:t xml:space="preserve">Właścicielem dz. nr </w:t>
      </w:r>
      <w:r w:rsidR="00A2047D">
        <w:rPr>
          <w:rStyle w:val="Teksttreci"/>
          <w:sz w:val="24"/>
          <w:szCs w:val="24"/>
        </w:rPr>
        <w:t>47/1</w:t>
      </w:r>
      <w:r w:rsidRPr="00CC0B1E">
        <w:rPr>
          <w:rStyle w:val="Teksttreci"/>
          <w:sz w:val="24"/>
          <w:szCs w:val="24"/>
        </w:rPr>
        <w:t xml:space="preserve"> </w:t>
      </w:r>
      <w:r w:rsidR="00A2047D" w:rsidRPr="00CC0B1E">
        <w:rPr>
          <w:rStyle w:val="Teksttreci"/>
          <w:sz w:val="24"/>
          <w:szCs w:val="24"/>
        </w:rPr>
        <w:t xml:space="preserve">obręb </w:t>
      </w:r>
      <w:r w:rsidR="00A2047D">
        <w:rPr>
          <w:rStyle w:val="Teksttreci"/>
          <w:sz w:val="24"/>
          <w:szCs w:val="24"/>
        </w:rPr>
        <w:t>0002 J</w:t>
      </w:r>
      <w:r w:rsidR="00FB7281">
        <w:rPr>
          <w:rStyle w:val="Teksttreci"/>
          <w:sz w:val="24"/>
          <w:szCs w:val="24"/>
        </w:rPr>
        <w:t>asień</w:t>
      </w:r>
      <w:r w:rsidR="00A2047D" w:rsidRPr="00CC0B1E">
        <w:rPr>
          <w:rStyle w:val="Teksttreci"/>
          <w:sz w:val="24"/>
          <w:szCs w:val="24"/>
        </w:rPr>
        <w:t xml:space="preserve"> </w:t>
      </w:r>
      <w:r w:rsidRPr="00CC0B1E">
        <w:rPr>
          <w:rStyle w:val="Teksttreci"/>
          <w:sz w:val="24"/>
          <w:szCs w:val="24"/>
        </w:rPr>
        <w:t xml:space="preserve">jest Urząd Gminy </w:t>
      </w:r>
      <w:r w:rsidR="00A2047D">
        <w:rPr>
          <w:rStyle w:val="Teksttreci"/>
          <w:sz w:val="24"/>
          <w:szCs w:val="24"/>
        </w:rPr>
        <w:t>w Tłuchowie</w:t>
      </w:r>
      <w:r w:rsidRPr="00CC0B1E">
        <w:rPr>
          <w:rStyle w:val="Teksttreci"/>
          <w:sz w:val="24"/>
          <w:szCs w:val="24"/>
        </w:rPr>
        <w:t>.</w:t>
      </w:r>
    </w:p>
    <w:p w14:paraId="7FD86DE2" w14:textId="472F08F7" w:rsidR="009B4A75" w:rsidRPr="00CC0B1E" w:rsidRDefault="00000000" w:rsidP="00CC0B1E">
      <w:pPr>
        <w:pStyle w:val="Teksttreci0"/>
        <w:numPr>
          <w:ilvl w:val="0"/>
          <w:numId w:val="37"/>
        </w:numPr>
        <w:tabs>
          <w:tab w:val="left" w:pos="876"/>
        </w:tabs>
        <w:spacing w:after="0" w:line="360" w:lineRule="auto"/>
        <w:ind w:firstLine="540"/>
        <w:jc w:val="both"/>
        <w:rPr>
          <w:sz w:val="24"/>
          <w:szCs w:val="24"/>
        </w:rPr>
      </w:pPr>
      <w:r w:rsidRPr="00CC0B1E">
        <w:rPr>
          <w:rStyle w:val="Teksttreci"/>
          <w:sz w:val="24"/>
          <w:szCs w:val="24"/>
        </w:rPr>
        <w:t>Zamawiający nie posiada aktualnych wyników badań gruntowo-wodnych;</w:t>
      </w:r>
    </w:p>
    <w:p w14:paraId="2CFC6A1E" w14:textId="42908A3C" w:rsidR="009B4A75" w:rsidRPr="00CC0B1E" w:rsidRDefault="00000000" w:rsidP="00CC0B1E">
      <w:pPr>
        <w:pStyle w:val="Teksttreci0"/>
        <w:numPr>
          <w:ilvl w:val="0"/>
          <w:numId w:val="37"/>
        </w:numPr>
        <w:tabs>
          <w:tab w:val="left" w:pos="872"/>
        </w:tabs>
        <w:spacing w:after="0" w:line="360" w:lineRule="auto"/>
        <w:ind w:left="880" w:hanging="340"/>
        <w:jc w:val="both"/>
        <w:rPr>
          <w:sz w:val="24"/>
          <w:szCs w:val="24"/>
        </w:rPr>
      </w:pPr>
      <w:r w:rsidRPr="00CC0B1E">
        <w:rPr>
          <w:rStyle w:val="Teksttreci"/>
          <w:sz w:val="24"/>
          <w:szCs w:val="24"/>
        </w:rPr>
        <w:t>Obecny budynek pałacu znajduje się w zabytkowym parku krajobrazowym z XIX wieku. Planowana inwestycja nie leży w obszarze górniczym</w:t>
      </w:r>
    </w:p>
    <w:p w14:paraId="6A7FD3D7" w14:textId="77777777" w:rsidR="009B4A75" w:rsidRPr="00CC0B1E" w:rsidRDefault="00000000" w:rsidP="00CC0B1E">
      <w:pPr>
        <w:pStyle w:val="Teksttreci0"/>
        <w:numPr>
          <w:ilvl w:val="0"/>
          <w:numId w:val="37"/>
        </w:numPr>
        <w:tabs>
          <w:tab w:val="left" w:pos="872"/>
        </w:tabs>
        <w:spacing w:after="0" w:line="360" w:lineRule="auto"/>
        <w:ind w:left="880" w:hanging="340"/>
        <w:jc w:val="both"/>
        <w:rPr>
          <w:sz w:val="24"/>
          <w:szCs w:val="24"/>
        </w:rPr>
      </w:pPr>
      <w:r w:rsidRPr="00CC0B1E">
        <w:rPr>
          <w:rStyle w:val="Teksttreci"/>
          <w:sz w:val="24"/>
          <w:szCs w:val="24"/>
        </w:rPr>
        <w:t xml:space="preserve">Przedmiotowe zamierzenie inwestycyjne zgodnie z Rozporządzeniem Rady Ministrów </w:t>
      </w:r>
      <w:r w:rsidRPr="00CC0B1E">
        <w:rPr>
          <w:rStyle w:val="Teksttreci"/>
          <w:sz w:val="24"/>
          <w:szCs w:val="24"/>
        </w:rPr>
        <w:lastRenderedPageBreak/>
        <w:t>dnia 10 sierpnia 2023 w sprawie przedsięwzięć mogących znacząco oddziaływać na środowisko (Dz.U. 2023 r. poz. 1724) nie należy do przedsięwzięć mogących znacząco oddziaływać na środowisko, w związku z czym nie wymaga przeprowadzenia postępowania w sprawie oceny oddziaływania na środowisko;</w:t>
      </w:r>
    </w:p>
    <w:p w14:paraId="44EEE23B" w14:textId="7E015A71" w:rsidR="009B4A75" w:rsidRPr="00CC0B1E" w:rsidRDefault="00000000" w:rsidP="00CC0B1E">
      <w:pPr>
        <w:pStyle w:val="Teksttreci0"/>
        <w:numPr>
          <w:ilvl w:val="0"/>
          <w:numId w:val="37"/>
        </w:numPr>
        <w:tabs>
          <w:tab w:val="left" w:pos="872"/>
        </w:tabs>
        <w:spacing w:after="0" w:line="360" w:lineRule="auto"/>
        <w:ind w:left="880" w:hanging="340"/>
        <w:jc w:val="both"/>
        <w:rPr>
          <w:sz w:val="24"/>
          <w:szCs w:val="24"/>
        </w:rPr>
      </w:pPr>
      <w:r w:rsidRPr="00CC0B1E">
        <w:rPr>
          <w:rStyle w:val="Teksttreci"/>
          <w:sz w:val="24"/>
          <w:szCs w:val="24"/>
        </w:rPr>
        <w:t xml:space="preserve">Zespół pałacowy </w:t>
      </w:r>
      <w:r w:rsidR="00A2047D">
        <w:rPr>
          <w:rStyle w:val="Teksttreci"/>
          <w:sz w:val="24"/>
          <w:szCs w:val="24"/>
        </w:rPr>
        <w:t>został wpisany do gminnej ewidencji zabytków;</w:t>
      </w:r>
    </w:p>
    <w:p w14:paraId="1B69C654" w14:textId="77777777" w:rsidR="009B4A75" w:rsidRPr="00CC0B1E" w:rsidRDefault="00000000" w:rsidP="00CC0B1E">
      <w:pPr>
        <w:pStyle w:val="Teksttreci0"/>
        <w:numPr>
          <w:ilvl w:val="0"/>
          <w:numId w:val="37"/>
        </w:numPr>
        <w:tabs>
          <w:tab w:val="left" w:pos="876"/>
        </w:tabs>
        <w:spacing w:after="0" w:line="360" w:lineRule="auto"/>
        <w:ind w:firstLine="540"/>
        <w:jc w:val="both"/>
        <w:rPr>
          <w:sz w:val="24"/>
          <w:szCs w:val="24"/>
        </w:rPr>
      </w:pPr>
      <w:r w:rsidRPr="00CC0B1E">
        <w:rPr>
          <w:rStyle w:val="Teksttreci"/>
          <w:sz w:val="24"/>
          <w:szCs w:val="24"/>
        </w:rPr>
        <w:t>Teren jest objęty ochroną konserwatorską;</w:t>
      </w:r>
    </w:p>
    <w:p w14:paraId="43EA56A3" w14:textId="77777777" w:rsidR="009B4A75" w:rsidRPr="00CC0B1E" w:rsidRDefault="00000000" w:rsidP="00CC0B1E">
      <w:pPr>
        <w:pStyle w:val="Teksttreci0"/>
        <w:numPr>
          <w:ilvl w:val="0"/>
          <w:numId w:val="37"/>
        </w:numPr>
        <w:tabs>
          <w:tab w:val="left" w:pos="876"/>
        </w:tabs>
        <w:spacing w:after="0" w:line="360" w:lineRule="auto"/>
        <w:ind w:firstLine="540"/>
        <w:jc w:val="both"/>
        <w:rPr>
          <w:sz w:val="24"/>
          <w:szCs w:val="24"/>
        </w:rPr>
      </w:pPr>
      <w:r w:rsidRPr="00CC0B1E">
        <w:rPr>
          <w:rStyle w:val="Teksttreci"/>
          <w:sz w:val="24"/>
          <w:szCs w:val="24"/>
        </w:rPr>
        <w:t>Dane dotyczące zanieczyszczeń atmosfery-brak;</w:t>
      </w:r>
    </w:p>
    <w:p w14:paraId="100A880E" w14:textId="77777777" w:rsidR="009B4A75" w:rsidRPr="00CC0B1E" w:rsidRDefault="00000000" w:rsidP="00CC0B1E">
      <w:pPr>
        <w:pStyle w:val="Teksttreci0"/>
        <w:numPr>
          <w:ilvl w:val="0"/>
          <w:numId w:val="37"/>
        </w:numPr>
        <w:tabs>
          <w:tab w:val="left" w:pos="876"/>
        </w:tabs>
        <w:spacing w:after="0" w:line="360" w:lineRule="auto"/>
        <w:ind w:firstLine="540"/>
        <w:jc w:val="both"/>
        <w:rPr>
          <w:sz w:val="24"/>
          <w:szCs w:val="24"/>
        </w:rPr>
      </w:pPr>
      <w:r w:rsidRPr="00CC0B1E">
        <w:rPr>
          <w:rStyle w:val="Teksttreci"/>
          <w:sz w:val="24"/>
          <w:szCs w:val="24"/>
        </w:rPr>
        <w:t>Pomiary ruchu drogowego, hałasu i innych uciążliwości - brak;</w:t>
      </w:r>
    </w:p>
    <w:p w14:paraId="7F123695" w14:textId="77777777" w:rsidR="009B4A75" w:rsidRPr="00CC0B1E" w:rsidRDefault="00000000" w:rsidP="00CC0B1E">
      <w:pPr>
        <w:pStyle w:val="Teksttreci0"/>
        <w:numPr>
          <w:ilvl w:val="0"/>
          <w:numId w:val="37"/>
        </w:numPr>
        <w:tabs>
          <w:tab w:val="left" w:pos="872"/>
        </w:tabs>
        <w:spacing w:after="0" w:line="360" w:lineRule="auto"/>
        <w:ind w:left="880" w:hanging="340"/>
        <w:jc w:val="both"/>
        <w:rPr>
          <w:sz w:val="24"/>
          <w:szCs w:val="24"/>
        </w:rPr>
      </w:pPr>
      <w:r w:rsidRPr="00CC0B1E">
        <w:rPr>
          <w:rStyle w:val="Teksttreci"/>
          <w:sz w:val="24"/>
          <w:szCs w:val="24"/>
        </w:rPr>
        <w:t>Zamawiający informuje, iż jest zobowiązany stosować reguły wynikające z ustawy z dnia 11 września 2019 r. Prawo zamówień publicznych (</w:t>
      </w:r>
      <w:proofErr w:type="spellStart"/>
      <w:r w:rsidRPr="00CC0B1E">
        <w:rPr>
          <w:rStyle w:val="Teksttreci"/>
          <w:sz w:val="24"/>
          <w:szCs w:val="24"/>
        </w:rPr>
        <w:t>t.j</w:t>
      </w:r>
      <w:proofErr w:type="spellEnd"/>
      <w:r w:rsidRPr="00CC0B1E">
        <w:rPr>
          <w:rStyle w:val="Teksttreci"/>
          <w:sz w:val="24"/>
          <w:szCs w:val="24"/>
        </w:rPr>
        <w:t>. Dz. U 2023 poz. 1605, 1720);</w:t>
      </w:r>
    </w:p>
    <w:p w14:paraId="78C4E67D" w14:textId="77777777" w:rsidR="009B4A75" w:rsidRPr="00CC0B1E" w:rsidRDefault="00000000" w:rsidP="00CC0B1E">
      <w:pPr>
        <w:pStyle w:val="Teksttreci0"/>
        <w:numPr>
          <w:ilvl w:val="0"/>
          <w:numId w:val="37"/>
        </w:numPr>
        <w:tabs>
          <w:tab w:val="left" w:pos="884"/>
        </w:tabs>
        <w:spacing w:after="0" w:line="360" w:lineRule="auto"/>
        <w:ind w:left="900" w:hanging="360"/>
        <w:jc w:val="both"/>
        <w:rPr>
          <w:sz w:val="24"/>
          <w:szCs w:val="24"/>
        </w:rPr>
      </w:pPr>
      <w:r w:rsidRPr="00CC0B1E">
        <w:rPr>
          <w:rStyle w:val="Teksttreci"/>
          <w:sz w:val="24"/>
          <w:szCs w:val="24"/>
        </w:rPr>
        <w:t>Zamawiającemu przysługuje prawo do dysponowania nieruchomością na cele budowlane, a ewentualne braki w tym zakresie nie obciążają Wykonawcy.</w:t>
      </w:r>
    </w:p>
    <w:p w14:paraId="34CB4D0F" w14:textId="77777777" w:rsidR="009B4A75" w:rsidRPr="00CC0B1E" w:rsidRDefault="00000000" w:rsidP="00CC0B1E">
      <w:pPr>
        <w:pStyle w:val="Nagwek40"/>
        <w:keepNext/>
        <w:keepLines/>
        <w:numPr>
          <w:ilvl w:val="0"/>
          <w:numId w:val="35"/>
        </w:numPr>
        <w:tabs>
          <w:tab w:val="left" w:pos="690"/>
        </w:tabs>
        <w:spacing w:after="0" w:line="360" w:lineRule="auto"/>
        <w:ind w:firstLine="180"/>
        <w:jc w:val="both"/>
        <w:rPr>
          <w:sz w:val="24"/>
          <w:szCs w:val="24"/>
        </w:rPr>
      </w:pPr>
      <w:bookmarkStart w:id="79" w:name="bookmark170"/>
      <w:r w:rsidRPr="00CC0B1E">
        <w:rPr>
          <w:rStyle w:val="Nagwek4"/>
          <w:b/>
          <w:bCs/>
          <w:sz w:val="24"/>
          <w:szCs w:val="24"/>
        </w:rPr>
        <w:t>DODATKOWE WYTYCZNE ZWIĄZANE Z REALIZACJĄ ZAMÓWIENIA</w:t>
      </w:r>
      <w:bookmarkEnd w:id="79"/>
    </w:p>
    <w:p w14:paraId="765817D4" w14:textId="77777777" w:rsidR="009B4A75" w:rsidRPr="00CC0B1E" w:rsidRDefault="00000000" w:rsidP="00CC0B1E">
      <w:pPr>
        <w:pStyle w:val="Teksttreci0"/>
        <w:spacing w:after="0" w:line="360" w:lineRule="auto"/>
        <w:ind w:firstLine="180"/>
        <w:jc w:val="both"/>
        <w:rPr>
          <w:sz w:val="24"/>
          <w:szCs w:val="24"/>
        </w:rPr>
      </w:pPr>
      <w:r w:rsidRPr="00CC0B1E">
        <w:rPr>
          <w:rStyle w:val="Teksttreci"/>
          <w:sz w:val="24"/>
          <w:szCs w:val="24"/>
        </w:rPr>
        <w:t>Dokumentacja projektowa powinna zawierać:</w:t>
      </w:r>
    </w:p>
    <w:p w14:paraId="2C9728FC"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uzgodnienia wymagane prawem,</w:t>
      </w:r>
    </w:p>
    <w:p w14:paraId="3E0C26E3"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projekt koncepcyjny - 2 egz.</w:t>
      </w:r>
    </w:p>
    <w:p w14:paraId="733C960C" w14:textId="77777777" w:rsidR="009B4A75" w:rsidRPr="00CC0B1E" w:rsidRDefault="00000000" w:rsidP="00CC0B1E">
      <w:pPr>
        <w:pStyle w:val="Teksttreci0"/>
        <w:numPr>
          <w:ilvl w:val="0"/>
          <w:numId w:val="38"/>
        </w:numPr>
        <w:tabs>
          <w:tab w:val="left" w:pos="884"/>
        </w:tabs>
        <w:spacing w:after="0" w:line="360" w:lineRule="auto"/>
        <w:ind w:left="900" w:hanging="360"/>
        <w:jc w:val="both"/>
        <w:rPr>
          <w:sz w:val="24"/>
          <w:szCs w:val="24"/>
        </w:rPr>
      </w:pPr>
      <w:r w:rsidRPr="00CC0B1E">
        <w:rPr>
          <w:rStyle w:val="Teksttreci"/>
          <w:sz w:val="24"/>
          <w:szCs w:val="24"/>
        </w:rPr>
        <w:t>projekt budowlany - 6 egz. (1 egz. Opieczętowany zatwierdzony decyzją o pozwoleniu na budowę)</w:t>
      </w:r>
    </w:p>
    <w:p w14:paraId="7655446A"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projekt techniczny - 2 egz.</w:t>
      </w:r>
    </w:p>
    <w:p w14:paraId="402E92AA"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projekty wykonawcze - 2 egz.</w:t>
      </w:r>
    </w:p>
    <w:p w14:paraId="55BD5CD9"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przedmiary i kosztorysy inwestorskie - 2 egz.</w:t>
      </w:r>
    </w:p>
    <w:p w14:paraId="5C9FC98C"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specyfikacje techniczne wykonania i odbioru robót - 2 egz.,</w:t>
      </w:r>
    </w:p>
    <w:p w14:paraId="7903DC18"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dokumentacja budowy - 2 egz.,</w:t>
      </w:r>
    </w:p>
    <w:p w14:paraId="241F7590"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dokumentacja powykonawcza - 2 egz.,</w:t>
      </w:r>
    </w:p>
    <w:p w14:paraId="65EDDE11"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dokumentacja opisująca przebieg prac konserwatorskich - 2 egz.,</w:t>
      </w:r>
    </w:p>
    <w:p w14:paraId="716D1A53"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dokumentacja fotograficzna-2 egz.</w:t>
      </w:r>
    </w:p>
    <w:p w14:paraId="0197CE6E" w14:textId="77777777" w:rsidR="009B4A75" w:rsidRPr="00CC0B1E" w:rsidRDefault="00000000" w:rsidP="00CC0B1E">
      <w:pPr>
        <w:pStyle w:val="Teksttreci0"/>
        <w:numPr>
          <w:ilvl w:val="0"/>
          <w:numId w:val="38"/>
        </w:numPr>
        <w:tabs>
          <w:tab w:val="left" w:pos="884"/>
        </w:tabs>
        <w:spacing w:after="0" w:line="360" w:lineRule="auto"/>
        <w:ind w:firstLine="540"/>
        <w:jc w:val="both"/>
        <w:rPr>
          <w:sz w:val="24"/>
          <w:szCs w:val="24"/>
        </w:rPr>
      </w:pPr>
      <w:r w:rsidRPr="00CC0B1E">
        <w:rPr>
          <w:rStyle w:val="Teksttreci"/>
          <w:sz w:val="24"/>
          <w:szCs w:val="24"/>
        </w:rPr>
        <w:t>wersje elektroniczne wszystkich powyżej wymienionych pozycji w formacie PDF.</w:t>
      </w:r>
    </w:p>
    <w:p w14:paraId="37D6F135" w14:textId="77777777" w:rsidR="009B4A75" w:rsidRPr="00CC0B1E" w:rsidRDefault="00000000" w:rsidP="00CC0B1E">
      <w:pPr>
        <w:pStyle w:val="Nagwek40"/>
        <w:keepNext/>
        <w:keepLines/>
        <w:numPr>
          <w:ilvl w:val="0"/>
          <w:numId w:val="35"/>
        </w:numPr>
        <w:tabs>
          <w:tab w:val="left" w:pos="690"/>
        </w:tabs>
        <w:spacing w:after="0" w:line="360" w:lineRule="auto"/>
        <w:ind w:firstLine="180"/>
        <w:jc w:val="both"/>
        <w:rPr>
          <w:sz w:val="24"/>
          <w:szCs w:val="24"/>
        </w:rPr>
      </w:pPr>
      <w:bookmarkStart w:id="80" w:name="bookmark172"/>
      <w:r w:rsidRPr="00CC0B1E">
        <w:rPr>
          <w:rStyle w:val="Nagwek4"/>
          <w:b/>
          <w:bCs/>
          <w:sz w:val="24"/>
          <w:szCs w:val="24"/>
        </w:rPr>
        <w:t>UPRAWNIENIA WYKONAWCY NIEZBĘDNE DO WYKONANIA ZAMÓWIENIA</w:t>
      </w:r>
      <w:bookmarkEnd w:id="80"/>
    </w:p>
    <w:p w14:paraId="4BF04E47" w14:textId="77777777" w:rsidR="009B4A75" w:rsidRPr="00CC0B1E" w:rsidRDefault="00000000" w:rsidP="00CC0B1E">
      <w:pPr>
        <w:pStyle w:val="Teksttreci0"/>
        <w:spacing w:after="0" w:line="360" w:lineRule="auto"/>
        <w:ind w:left="180"/>
        <w:jc w:val="both"/>
        <w:rPr>
          <w:sz w:val="24"/>
          <w:szCs w:val="24"/>
        </w:rPr>
      </w:pPr>
      <w:r w:rsidRPr="00CC0B1E">
        <w:rPr>
          <w:rStyle w:val="Teksttreci"/>
          <w:sz w:val="24"/>
          <w:szCs w:val="24"/>
        </w:rPr>
        <w:t>W celu zapewnienia właściwej realizacji zamówienia Wykonawca musi wykazać, że dysponuje osobami posiadającymi odpowiednie kwalifikacje do realizacji przedmiotu zamówienia, w tym minimum:</w:t>
      </w:r>
    </w:p>
    <w:p w14:paraId="5CF7DECB" w14:textId="77777777" w:rsidR="009B4A75" w:rsidRPr="00CC0B1E" w:rsidRDefault="00000000" w:rsidP="00CC0B1E">
      <w:pPr>
        <w:pStyle w:val="Teksttreci0"/>
        <w:numPr>
          <w:ilvl w:val="0"/>
          <w:numId w:val="39"/>
        </w:numPr>
        <w:tabs>
          <w:tab w:val="left" w:pos="894"/>
        </w:tabs>
        <w:spacing w:after="0" w:line="360" w:lineRule="auto"/>
        <w:ind w:firstLine="540"/>
        <w:jc w:val="both"/>
        <w:rPr>
          <w:sz w:val="24"/>
          <w:szCs w:val="24"/>
        </w:rPr>
      </w:pPr>
      <w:r w:rsidRPr="00CC0B1E">
        <w:rPr>
          <w:rStyle w:val="Teksttreci"/>
          <w:sz w:val="24"/>
          <w:szCs w:val="24"/>
        </w:rPr>
        <w:t>uprawnienia do projektowania bez ograniczeń w specjalności architektonicznej,</w:t>
      </w:r>
    </w:p>
    <w:p w14:paraId="2C2B0C41" w14:textId="5B193B72" w:rsidR="009B4A75" w:rsidRPr="00CC0B1E" w:rsidRDefault="00000000" w:rsidP="00CC0B1E">
      <w:pPr>
        <w:pStyle w:val="Teksttreci0"/>
        <w:numPr>
          <w:ilvl w:val="0"/>
          <w:numId w:val="39"/>
        </w:numPr>
        <w:tabs>
          <w:tab w:val="left" w:pos="908"/>
        </w:tabs>
        <w:spacing w:after="0" w:line="360" w:lineRule="auto"/>
        <w:ind w:left="900" w:hanging="360"/>
        <w:jc w:val="both"/>
        <w:rPr>
          <w:sz w:val="24"/>
          <w:szCs w:val="24"/>
        </w:rPr>
      </w:pPr>
      <w:r w:rsidRPr="00CC0B1E">
        <w:rPr>
          <w:rStyle w:val="Teksttreci"/>
          <w:sz w:val="24"/>
          <w:szCs w:val="24"/>
        </w:rPr>
        <w:t>uprawnienia do projektowania w zakresie projektów branżowych (konstrukcyjne).</w:t>
      </w:r>
    </w:p>
    <w:p w14:paraId="364B9BFA" w14:textId="69E3EE91" w:rsidR="009B4A75" w:rsidRPr="00F42EA7" w:rsidRDefault="00000000" w:rsidP="00F42EA7">
      <w:pPr>
        <w:pStyle w:val="Teksttreci0"/>
        <w:numPr>
          <w:ilvl w:val="0"/>
          <w:numId w:val="39"/>
        </w:numPr>
        <w:tabs>
          <w:tab w:val="left" w:pos="889"/>
        </w:tabs>
        <w:spacing w:after="0" w:line="360" w:lineRule="auto"/>
        <w:ind w:left="900" w:hanging="360"/>
        <w:jc w:val="both"/>
        <w:rPr>
          <w:sz w:val="24"/>
          <w:szCs w:val="24"/>
        </w:rPr>
        <w:sectPr w:rsidR="009B4A75" w:rsidRPr="00F42EA7">
          <w:pgSz w:w="11900" w:h="16840"/>
          <w:pgMar w:top="1352" w:right="1114" w:bottom="1266" w:left="1224" w:header="924" w:footer="3" w:gutter="0"/>
          <w:cols w:space="720"/>
          <w:noEndnote/>
          <w:docGrid w:linePitch="360"/>
        </w:sectPr>
      </w:pPr>
      <w:r w:rsidRPr="00F42EA7">
        <w:rPr>
          <w:rStyle w:val="Teksttreci"/>
          <w:sz w:val="24"/>
          <w:szCs w:val="24"/>
        </w:rPr>
        <w:t xml:space="preserve">Z uwagi, że budynek objęty jest ochroną dziedzictwa kultury i zabytków wpisany </w:t>
      </w:r>
      <w:r w:rsidR="00F42EA7">
        <w:rPr>
          <w:rStyle w:val="Teksttreci"/>
          <w:sz w:val="24"/>
          <w:szCs w:val="24"/>
        </w:rPr>
        <w:t xml:space="preserve">do </w:t>
      </w:r>
      <w:r w:rsidR="00F42EA7">
        <w:rPr>
          <w:rStyle w:val="Teksttreci"/>
          <w:sz w:val="24"/>
          <w:szCs w:val="24"/>
        </w:rPr>
        <w:lastRenderedPageBreak/>
        <w:t>gminnego rejestru zabytków</w:t>
      </w:r>
      <w:r w:rsidRPr="00F42EA7">
        <w:rPr>
          <w:rStyle w:val="Teksttreci"/>
          <w:sz w:val="24"/>
          <w:szCs w:val="24"/>
        </w:rPr>
        <w:t xml:space="preserve">. Dlatego Wykonawca w postępowaniu przy składaniu oferty przedstawi dokumenty obejmujące wykaz robót budowlanych wykonanych nie wcześniej niż w okresie ostatnich 5 lat przed upływem terminu składania ofert, a jeżeli okres prowadzenia działalności jest krótszy w tym okresie, wraz z podaniem ich rodzaju, wartości, daty i miejsca wykonania oraz podmiotów, na rzecz których roboty te zostały wykonane, oraz załączeniem dowodów określających czy te roboty budowlane zostały wykonane należycie, przy czym dowodami, o których mowa, są referencje bądź inne dokumenty sporządzone przez podmiot, na rzecz którego roboty budowlane zostały wykonywane, a jeżeli wykonawca z przyczyn niezależnych od niego nie jest w stanie uzyskać tych dokumentów - przedstawi inne dokumenty dokumentujące potwierdzająca wykonanie robót budowlanych przy zabytku. Ponadto należy przedstawić 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dokumentując </w:t>
      </w:r>
      <w:r w:rsidR="00F42EA7">
        <w:rPr>
          <w:rStyle w:val="Teksttreci"/>
          <w:sz w:val="24"/>
          <w:szCs w:val="24"/>
        </w:rPr>
        <w:t>.</w:t>
      </w:r>
    </w:p>
    <w:p w14:paraId="0DAB9DF0" w14:textId="77777777" w:rsidR="009B4A75" w:rsidRPr="00CC0B1E" w:rsidRDefault="00000000" w:rsidP="00CC0B1E">
      <w:pPr>
        <w:pStyle w:val="Teksttreci0"/>
        <w:framePr w:w="4987" w:h="744" w:wrap="none" w:hAnchor="page" w:x="1388" w:y="1"/>
        <w:spacing w:after="0" w:line="360" w:lineRule="auto"/>
        <w:jc w:val="both"/>
        <w:rPr>
          <w:sz w:val="24"/>
          <w:szCs w:val="24"/>
        </w:rPr>
      </w:pPr>
      <w:r w:rsidRPr="00CC0B1E">
        <w:rPr>
          <w:rStyle w:val="Teksttreci"/>
          <w:b/>
          <w:bCs/>
          <w:sz w:val="24"/>
          <w:szCs w:val="24"/>
        </w:rPr>
        <w:lastRenderedPageBreak/>
        <w:t>IV.ZAŁĄCZNIKI</w:t>
      </w:r>
    </w:p>
    <w:p w14:paraId="0BD6CB0B" w14:textId="324C5584" w:rsidR="009B4A75" w:rsidRPr="00CC0B1E" w:rsidRDefault="00A2047D" w:rsidP="00CC0B1E">
      <w:pPr>
        <w:pStyle w:val="Teksttreci0"/>
        <w:framePr w:w="4987" w:h="744" w:wrap="none" w:hAnchor="page" w:x="1388" w:y="1"/>
        <w:spacing w:after="0" w:line="360" w:lineRule="auto"/>
        <w:jc w:val="both"/>
        <w:rPr>
          <w:sz w:val="24"/>
          <w:szCs w:val="24"/>
        </w:rPr>
      </w:pPr>
      <w:r>
        <w:rPr>
          <w:rStyle w:val="Teksttreci"/>
          <w:b/>
          <w:bCs/>
          <w:sz w:val="24"/>
          <w:szCs w:val="24"/>
        </w:rPr>
        <w:t>Dokumentacja zdjęciowa</w:t>
      </w:r>
    </w:p>
    <w:p w14:paraId="4A382A14" w14:textId="14F799FD" w:rsidR="009B4A75" w:rsidRPr="00CC0B1E" w:rsidRDefault="009B4A75" w:rsidP="00CC0B1E">
      <w:pPr>
        <w:spacing w:line="360" w:lineRule="auto"/>
        <w:jc w:val="both"/>
        <w:rPr>
          <w:rFonts w:ascii="Times New Roman" w:hAnsi="Times New Roman" w:cs="Times New Roman"/>
        </w:rPr>
      </w:pPr>
    </w:p>
    <w:p w14:paraId="67B32D3C" w14:textId="77777777" w:rsidR="009B4A75" w:rsidRPr="00CC0B1E" w:rsidRDefault="009B4A75" w:rsidP="00CC0B1E">
      <w:pPr>
        <w:spacing w:line="360" w:lineRule="auto"/>
        <w:jc w:val="both"/>
        <w:rPr>
          <w:rFonts w:ascii="Times New Roman" w:hAnsi="Times New Roman" w:cs="Times New Roman"/>
        </w:rPr>
      </w:pPr>
    </w:p>
    <w:p w14:paraId="5FDB4D2F" w14:textId="77777777" w:rsidR="009B4A75" w:rsidRPr="00CC0B1E" w:rsidRDefault="009B4A75" w:rsidP="00CC0B1E">
      <w:pPr>
        <w:spacing w:line="360" w:lineRule="auto"/>
        <w:jc w:val="both"/>
        <w:rPr>
          <w:rFonts w:ascii="Times New Roman" w:hAnsi="Times New Roman" w:cs="Times New Roman"/>
        </w:rPr>
      </w:pPr>
    </w:p>
    <w:p w14:paraId="6465A33B" w14:textId="583DBB12" w:rsidR="00A2047D" w:rsidRDefault="00A2047D" w:rsidP="00A2047D">
      <w:pPr>
        <w:spacing w:line="360" w:lineRule="auto"/>
        <w:jc w:val="center"/>
        <w:rPr>
          <w:rFonts w:ascii="Times New Roman" w:hAnsi="Times New Roman" w:cs="Times New Roman"/>
        </w:rPr>
      </w:pPr>
      <w:r w:rsidRPr="00A2047D">
        <w:rPr>
          <w:rFonts w:ascii="Times New Roman" w:hAnsi="Times New Roman" w:cs="Times New Roman"/>
          <w:noProof/>
        </w:rPr>
        <w:drawing>
          <wp:inline distT="0" distB="0" distL="0" distR="0" wp14:anchorId="00BCC1DB" wp14:editId="6EE60AFF">
            <wp:extent cx="4705985" cy="3529376"/>
            <wp:effectExtent l="0" t="0" r="0" b="0"/>
            <wp:docPr id="1283592613"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06794" cy="3529983"/>
                    </a:xfrm>
                    <a:prstGeom prst="rect">
                      <a:avLst/>
                    </a:prstGeom>
                    <a:noFill/>
                    <a:ln>
                      <a:noFill/>
                    </a:ln>
                  </pic:spPr>
                </pic:pic>
              </a:graphicData>
            </a:graphic>
          </wp:inline>
        </w:drawing>
      </w:r>
    </w:p>
    <w:p w14:paraId="765C8768" w14:textId="77777777" w:rsidR="00A2047D" w:rsidRDefault="00A2047D" w:rsidP="00A2047D">
      <w:pPr>
        <w:spacing w:line="360" w:lineRule="auto"/>
        <w:jc w:val="center"/>
        <w:rPr>
          <w:rFonts w:ascii="Times New Roman" w:hAnsi="Times New Roman" w:cs="Times New Roman"/>
        </w:rPr>
      </w:pPr>
    </w:p>
    <w:p w14:paraId="29573D0E" w14:textId="77777777" w:rsidR="00A2047D" w:rsidRDefault="00A2047D" w:rsidP="00A2047D">
      <w:pPr>
        <w:spacing w:line="360" w:lineRule="auto"/>
        <w:jc w:val="center"/>
        <w:rPr>
          <w:rFonts w:ascii="Times New Roman" w:hAnsi="Times New Roman" w:cs="Times New Roman"/>
        </w:rPr>
      </w:pPr>
    </w:p>
    <w:p w14:paraId="05DBDE40" w14:textId="77777777" w:rsidR="00A2047D" w:rsidRDefault="00A2047D" w:rsidP="00A2047D">
      <w:pPr>
        <w:spacing w:line="360" w:lineRule="auto"/>
        <w:jc w:val="center"/>
        <w:rPr>
          <w:rFonts w:ascii="Times New Roman" w:hAnsi="Times New Roman" w:cs="Times New Roman"/>
        </w:rPr>
      </w:pPr>
    </w:p>
    <w:p w14:paraId="5C1CD848" w14:textId="7264E844" w:rsidR="00A2047D" w:rsidRDefault="00A2047D" w:rsidP="00A2047D">
      <w:pPr>
        <w:spacing w:line="360" w:lineRule="auto"/>
        <w:jc w:val="center"/>
        <w:rPr>
          <w:rFonts w:ascii="Times New Roman" w:hAnsi="Times New Roman" w:cs="Times New Roman"/>
        </w:rPr>
      </w:pPr>
      <w:r w:rsidRPr="00A2047D">
        <w:rPr>
          <w:rFonts w:ascii="Times New Roman" w:hAnsi="Times New Roman" w:cs="Times New Roman"/>
          <w:noProof/>
        </w:rPr>
        <w:drawing>
          <wp:inline distT="0" distB="0" distL="0" distR="0" wp14:anchorId="7BB4A4A2" wp14:editId="0A8A18CC">
            <wp:extent cx="4690745" cy="3517946"/>
            <wp:effectExtent l="0" t="0" r="0" b="6350"/>
            <wp:docPr id="30927918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98023" cy="3523404"/>
                    </a:xfrm>
                    <a:prstGeom prst="rect">
                      <a:avLst/>
                    </a:prstGeom>
                    <a:noFill/>
                    <a:ln>
                      <a:noFill/>
                    </a:ln>
                  </pic:spPr>
                </pic:pic>
              </a:graphicData>
            </a:graphic>
          </wp:inline>
        </w:drawing>
      </w:r>
    </w:p>
    <w:p w14:paraId="318B8B84" w14:textId="77777777" w:rsidR="00A2047D" w:rsidRDefault="00A2047D" w:rsidP="00A2047D">
      <w:pPr>
        <w:spacing w:line="360" w:lineRule="auto"/>
        <w:jc w:val="center"/>
        <w:rPr>
          <w:rFonts w:ascii="Times New Roman" w:hAnsi="Times New Roman" w:cs="Times New Roman"/>
        </w:rPr>
      </w:pPr>
    </w:p>
    <w:p w14:paraId="50A23749" w14:textId="77777777" w:rsidR="00A2047D" w:rsidRDefault="00A2047D" w:rsidP="00A2047D">
      <w:pPr>
        <w:spacing w:line="360" w:lineRule="auto"/>
        <w:jc w:val="center"/>
        <w:rPr>
          <w:rFonts w:ascii="Times New Roman" w:hAnsi="Times New Roman" w:cs="Times New Roman"/>
        </w:rPr>
      </w:pPr>
    </w:p>
    <w:p w14:paraId="14125ED9" w14:textId="77777777" w:rsidR="00A2047D" w:rsidRDefault="00A2047D" w:rsidP="00A2047D">
      <w:pPr>
        <w:spacing w:line="360" w:lineRule="auto"/>
        <w:jc w:val="center"/>
        <w:rPr>
          <w:rFonts w:ascii="Times New Roman" w:hAnsi="Times New Roman" w:cs="Times New Roman"/>
        </w:rPr>
      </w:pPr>
    </w:p>
    <w:p w14:paraId="27E968DE" w14:textId="77777777" w:rsidR="00A2047D" w:rsidRDefault="00A2047D" w:rsidP="00A2047D">
      <w:pPr>
        <w:spacing w:line="360" w:lineRule="auto"/>
        <w:jc w:val="center"/>
        <w:rPr>
          <w:rFonts w:ascii="Times New Roman" w:hAnsi="Times New Roman" w:cs="Times New Roman"/>
        </w:rPr>
      </w:pPr>
    </w:p>
    <w:p w14:paraId="70EA427B" w14:textId="05B80350" w:rsidR="00A2047D" w:rsidRPr="00A2047D" w:rsidRDefault="00A2047D" w:rsidP="00A2047D">
      <w:pPr>
        <w:spacing w:line="360" w:lineRule="auto"/>
        <w:jc w:val="center"/>
        <w:rPr>
          <w:rFonts w:ascii="Times New Roman" w:hAnsi="Times New Roman" w:cs="Times New Roman"/>
        </w:rPr>
      </w:pPr>
      <w:r w:rsidRPr="00A2047D">
        <w:rPr>
          <w:rFonts w:ascii="Times New Roman" w:hAnsi="Times New Roman" w:cs="Times New Roman"/>
          <w:noProof/>
        </w:rPr>
        <w:drawing>
          <wp:inline distT="0" distB="0" distL="0" distR="0" wp14:anchorId="3A3DD391" wp14:editId="51D8F05E">
            <wp:extent cx="4653429" cy="3489960"/>
            <wp:effectExtent l="0" t="0" r="0" b="0"/>
            <wp:docPr id="885145664"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56404" cy="3492191"/>
                    </a:xfrm>
                    <a:prstGeom prst="rect">
                      <a:avLst/>
                    </a:prstGeom>
                    <a:noFill/>
                    <a:ln>
                      <a:noFill/>
                    </a:ln>
                  </pic:spPr>
                </pic:pic>
              </a:graphicData>
            </a:graphic>
          </wp:inline>
        </w:drawing>
      </w:r>
    </w:p>
    <w:p w14:paraId="126DA5F3" w14:textId="77777777" w:rsidR="00A2047D" w:rsidRDefault="00A2047D" w:rsidP="00A2047D">
      <w:pPr>
        <w:spacing w:line="360" w:lineRule="auto"/>
        <w:jc w:val="center"/>
        <w:rPr>
          <w:rFonts w:ascii="Times New Roman" w:hAnsi="Times New Roman" w:cs="Times New Roman"/>
        </w:rPr>
      </w:pPr>
    </w:p>
    <w:p w14:paraId="6A5BF0FE" w14:textId="77777777" w:rsidR="00A2047D" w:rsidRDefault="00A2047D" w:rsidP="00A2047D">
      <w:pPr>
        <w:spacing w:line="360" w:lineRule="auto"/>
        <w:jc w:val="center"/>
        <w:rPr>
          <w:rFonts w:ascii="Times New Roman" w:hAnsi="Times New Roman" w:cs="Times New Roman"/>
        </w:rPr>
      </w:pPr>
    </w:p>
    <w:p w14:paraId="0182AFFB" w14:textId="77777777" w:rsidR="00A2047D" w:rsidRDefault="00A2047D" w:rsidP="00A2047D">
      <w:pPr>
        <w:spacing w:line="360" w:lineRule="auto"/>
        <w:jc w:val="center"/>
        <w:rPr>
          <w:rFonts w:ascii="Times New Roman" w:hAnsi="Times New Roman" w:cs="Times New Roman"/>
        </w:rPr>
      </w:pPr>
    </w:p>
    <w:p w14:paraId="7DEE78F7" w14:textId="77777777" w:rsidR="00A2047D" w:rsidRDefault="00A2047D" w:rsidP="00A2047D">
      <w:pPr>
        <w:spacing w:line="360" w:lineRule="auto"/>
        <w:jc w:val="center"/>
        <w:rPr>
          <w:rFonts w:ascii="Times New Roman" w:hAnsi="Times New Roman" w:cs="Times New Roman"/>
        </w:rPr>
      </w:pPr>
    </w:p>
    <w:p w14:paraId="3873133F" w14:textId="5FEC5D0A" w:rsidR="00A2047D" w:rsidRDefault="00A2047D" w:rsidP="00A2047D">
      <w:pPr>
        <w:spacing w:line="360" w:lineRule="auto"/>
        <w:jc w:val="center"/>
        <w:rPr>
          <w:rFonts w:ascii="Times New Roman" w:hAnsi="Times New Roman" w:cs="Times New Roman"/>
        </w:rPr>
      </w:pPr>
      <w:r w:rsidRPr="00A2047D">
        <w:rPr>
          <w:rFonts w:ascii="Times New Roman" w:hAnsi="Times New Roman" w:cs="Times New Roman"/>
          <w:noProof/>
        </w:rPr>
        <w:drawing>
          <wp:inline distT="0" distB="0" distL="0" distR="0" wp14:anchorId="45D9327F" wp14:editId="7B8C5655">
            <wp:extent cx="4652597" cy="3489336"/>
            <wp:effectExtent l="0" t="0" r="0" b="0"/>
            <wp:docPr id="533037574"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70249" cy="3502575"/>
                    </a:xfrm>
                    <a:prstGeom prst="rect">
                      <a:avLst/>
                    </a:prstGeom>
                    <a:noFill/>
                    <a:ln>
                      <a:noFill/>
                    </a:ln>
                  </pic:spPr>
                </pic:pic>
              </a:graphicData>
            </a:graphic>
          </wp:inline>
        </w:drawing>
      </w:r>
    </w:p>
    <w:p w14:paraId="6C730C00" w14:textId="77777777" w:rsidR="00A2047D" w:rsidRDefault="00A2047D" w:rsidP="00A2047D">
      <w:pPr>
        <w:spacing w:line="360" w:lineRule="auto"/>
        <w:jc w:val="center"/>
        <w:rPr>
          <w:rFonts w:ascii="Times New Roman" w:hAnsi="Times New Roman" w:cs="Times New Roman"/>
        </w:rPr>
      </w:pPr>
    </w:p>
    <w:p w14:paraId="665FEFAC" w14:textId="77777777" w:rsidR="00A2047D" w:rsidRDefault="00A2047D" w:rsidP="00A2047D">
      <w:pPr>
        <w:spacing w:line="360" w:lineRule="auto"/>
        <w:jc w:val="center"/>
        <w:rPr>
          <w:rFonts w:ascii="Times New Roman" w:hAnsi="Times New Roman" w:cs="Times New Roman"/>
        </w:rPr>
      </w:pPr>
    </w:p>
    <w:p w14:paraId="3ECE6D77" w14:textId="77777777" w:rsidR="00A2047D" w:rsidRDefault="00A2047D" w:rsidP="00A2047D">
      <w:pPr>
        <w:spacing w:line="360" w:lineRule="auto"/>
        <w:jc w:val="center"/>
        <w:rPr>
          <w:rFonts w:ascii="Times New Roman" w:hAnsi="Times New Roman" w:cs="Times New Roman"/>
        </w:rPr>
      </w:pPr>
    </w:p>
    <w:p w14:paraId="0AE7214B" w14:textId="77777777" w:rsidR="00A2047D" w:rsidRDefault="00A2047D" w:rsidP="00A2047D">
      <w:pPr>
        <w:spacing w:line="360" w:lineRule="auto"/>
        <w:jc w:val="center"/>
        <w:rPr>
          <w:rFonts w:ascii="Times New Roman" w:hAnsi="Times New Roman" w:cs="Times New Roman"/>
        </w:rPr>
      </w:pPr>
    </w:p>
    <w:p w14:paraId="552DA2E6" w14:textId="77777777" w:rsidR="00A2047D" w:rsidRDefault="00A2047D" w:rsidP="00A2047D">
      <w:pPr>
        <w:spacing w:line="360" w:lineRule="auto"/>
        <w:jc w:val="center"/>
        <w:rPr>
          <w:rFonts w:ascii="Times New Roman" w:hAnsi="Times New Roman" w:cs="Times New Roman"/>
        </w:rPr>
      </w:pPr>
    </w:p>
    <w:p w14:paraId="055234C3" w14:textId="49ECCE4A" w:rsidR="00A2047D" w:rsidRDefault="00A2047D" w:rsidP="00A2047D">
      <w:pPr>
        <w:spacing w:line="360" w:lineRule="auto"/>
        <w:jc w:val="center"/>
        <w:rPr>
          <w:rFonts w:ascii="Times New Roman" w:hAnsi="Times New Roman" w:cs="Times New Roman"/>
        </w:rPr>
      </w:pPr>
      <w:r w:rsidRPr="00A2047D">
        <w:rPr>
          <w:rFonts w:ascii="Times New Roman" w:hAnsi="Times New Roman" w:cs="Times New Roman"/>
          <w:noProof/>
        </w:rPr>
        <w:drawing>
          <wp:inline distT="0" distB="0" distL="0" distR="0" wp14:anchorId="35B895A9" wp14:editId="5588C8CD">
            <wp:extent cx="4734711" cy="3550920"/>
            <wp:effectExtent l="0" t="0" r="8890" b="0"/>
            <wp:docPr id="1016755747"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37888" cy="3553303"/>
                    </a:xfrm>
                    <a:prstGeom prst="rect">
                      <a:avLst/>
                    </a:prstGeom>
                    <a:noFill/>
                    <a:ln>
                      <a:noFill/>
                    </a:ln>
                  </pic:spPr>
                </pic:pic>
              </a:graphicData>
            </a:graphic>
          </wp:inline>
        </w:drawing>
      </w:r>
    </w:p>
    <w:p w14:paraId="1114E96D" w14:textId="77777777" w:rsidR="00A2047D" w:rsidRDefault="00A2047D" w:rsidP="00A2047D">
      <w:pPr>
        <w:spacing w:line="360" w:lineRule="auto"/>
        <w:jc w:val="center"/>
        <w:rPr>
          <w:rFonts w:ascii="Times New Roman" w:hAnsi="Times New Roman" w:cs="Times New Roman"/>
        </w:rPr>
      </w:pPr>
    </w:p>
    <w:p w14:paraId="088795E8" w14:textId="77777777" w:rsidR="005C1FFE" w:rsidRDefault="005C1FFE" w:rsidP="00A2047D">
      <w:pPr>
        <w:spacing w:line="360" w:lineRule="auto"/>
        <w:jc w:val="center"/>
        <w:rPr>
          <w:rFonts w:ascii="Times New Roman" w:hAnsi="Times New Roman" w:cs="Times New Roman"/>
        </w:rPr>
      </w:pPr>
    </w:p>
    <w:p w14:paraId="7CC964AE" w14:textId="77777777" w:rsidR="005C1FFE" w:rsidRDefault="005C1FFE" w:rsidP="00A2047D">
      <w:pPr>
        <w:spacing w:line="360" w:lineRule="auto"/>
        <w:jc w:val="center"/>
        <w:rPr>
          <w:rFonts w:ascii="Times New Roman" w:hAnsi="Times New Roman" w:cs="Times New Roman"/>
        </w:rPr>
      </w:pPr>
    </w:p>
    <w:p w14:paraId="0A871A16" w14:textId="77777777" w:rsidR="005C1FFE" w:rsidRDefault="005C1FFE" w:rsidP="00A2047D">
      <w:pPr>
        <w:spacing w:line="360" w:lineRule="auto"/>
        <w:jc w:val="center"/>
        <w:rPr>
          <w:rFonts w:ascii="Times New Roman" w:hAnsi="Times New Roman" w:cs="Times New Roman"/>
        </w:rPr>
      </w:pPr>
    </w:p>
    <w:p w14:paraId="5638BCFB" w14:textId="7702EA00" w:rsidR="005C1FFE" w:rsidRDefault="005C1FFE" w:rsidP="005C1FFE">
      <w:pPr>
        <w:spacing w:line="360" w:lineRule="auto"/>
        <w:jc w:val="center"/>
        <w:rPr>
          <w:rFonts w:ascii="Times New Roman" w:hAnsi="Times New Roman" w:cs="Times New Roman"/>
        </w:rPr>
      </w:pPr>
      <w:r w:rsidRPr="005C1FFE">
        <w:rPr>
          <w:rFonts w:ascii="Times New Roman" w:hAnsi="Times New Roman" w:cs="Times New Roman"/>
          <w:noProof/>
        </w:rPr>
        <w:drawing>
          <wp:inline distT="0" distB="0" distL="0" distR="0" wp14:anchorId="14CEA265" wp14:editId="163DA251">
            <wp:extent cx="4690745" cy="3517946"/>
            <wp:effectExtent l="0" t="0" r="0" b="6350"/>
            <wp:docPr id="386874644"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92693" cy="3519407"/>
                    </a:xfrm>
                    <a:prstGeom prst="rect">
                      <a:avLst/>
                    </a:prstGeom>
                    <a:noFill/>
                    <a:ln>
                      <a:noFill/>
                    </a:ln>
                  </pic:spPr>
                </pic:pic>
              </a:graphicData>
            </a:graphic>
          </wp:inline>
        </w:drawing>
      </w:r>
    </w:p>
    <w:p w14:paraId="375302AC" w14:textId="77777777" w:rsidR="005C1FFE" w:rsidRDefault="005C1FFE" w:rsidP="005C1FFE">
      <w:pPr>
        <w:spacing w:line="360" w:lineRule="auto"/>
        <w:jc w:val="center"/>
        <w:rPr>
          <w:rFonts w:ascii="Times New Roman" w:hAnsi="Times New Roman" w:cs="Times New Roman"/>
        </w:rPr>
      </w:pPr>
    </w:p>
    <w:p w14:paraId="6A5FB5A2" w14:textId="77777777" w:rsidR="005C1FFE" w:rsidRDefault="005C1FFE" w:rsidP="005C1FFE">
      <w:pPr>
        <w:spacing w:line="360" w:lineRule="auto"/>
        <w:jc w:val="center"/>
        <w:rPr>
          <w:rFonts w:ascii="Times New Roman" w:hAnsi="Times New Roman" w:cs="Times New Roman"/>
        </w:rPr>
      </w:pPr>
    </w:p>
    <w:p w14:paraId="35FE7462" w14:textId="77777777" w:rsidR="005C1FFE" w:rsidRDefault="005C1FFE" w:rsidP="005C1FFE">
      <w:pPr>
        <w:spacing w:line="360" w:lineRule="auto"/>
        <w:jc w:val="center"/>
        <w:rPr>
          <w:rFonts w:ascii="Times New Roman" w:hAnsi="Times New Roman" w:cs="Times New Roman"/>
        </w:rPr>
      </w:pPr>
    </w:p>
    <w:p w14:paraId="566E9EE5" w14:textId="77777777" w:rsidR="005C1FFE" w:rsidRDefault="005C1FFE" w:rsidP="005C1FFE">
      <w:pPr>
        <w:spacing w:line="360" w:lineRule="auto"/>
        <w:jc w:val="center"/>
        <w:rPr>
          <w:rFonts w:ascii="Times New Roman" w:hAnsi="Times New Roman" w:cs="Times New Roman"/>
        </w:rPr>
      </w:pPr>
    </w:p>
    <w:p w14:paraId="66BC1E70" w14:textId="77777777" w:rsidR="005C1FFE" w:rsidRDefault="005C1FFE" w:rsidP="005C1FFE">
      <w:pPr>
        <w:spacing w:line="360" w:lineRule="auto"/>
        <w:jc w:val="center"/>
        <w:rPr>
          <w:rFonts w:ascii="Times New Roman" w:hAnsi="Times New Roman" w:cs="Times New Roman"/>
        </w:rPr>
      </w:pPr>
    </w:p>
    <w:p w14:paraId="25900AB5" w14:textId="50E30E13" w:rsidR="005C1FFE" w:rsidRDefault="005C1FFE" w:rsidP="005C1FFE">
      <w:pPr>
        <w:spacing w:line="360" w:lineRule="auto"/>
        <w:jc w:val="center"/>
        <w:rPr>
          <w:rFonts w:ascii="Times New Roman" w:hAnsi="Times New Roman" w:cs="Times New Roman"/>
        </w:rPr>
      </w:pPr>
      <w:r w:rsidRPr="005C1FFE">
        <w:rPr>
          <w:rFonts w:ascii="Times New Roman" w:hAnsi="Times New Roman" w:cs="Times New Roman"/>
          <w:noProof/>
        </w:rPr>
        <w:drawing>
          <wp:inline distT="0" distB="0" distL="0" distR="0" wp14:anchorId="32A60163" wp14:editId="3A382058">
            <wp:extent cx="4624641" cy="3468370"/>
            <wp:effectExtent l="0" t="0" r="5080" b="0"/>
            <wp:docPr id="877286660"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34581" cy="3475825"/>
                    </a:xfrm>
                    <a:prstGeom prst="rect">
                      <a:avLst/>
                    </a:prstGeom>
                    <a:noFill/>
                    <a:ln>
                      <a:noFill/>
                    </a:ln>
                  </pic:spPr>
                </pic:pic>
              </a:graphicData>
            </a:graphic>
          </wp:inline>
        </w:drawing>
      </w:r>
    </w:p>
    <w:p w14:paraId="593AC4E2" w14:textId="77777777" w:rsidR="005C1FFE" w:rsidRDefault="005C1FFE" w:rsidP="005C1FFE">
      <w:pPr>
        <w:spacing w:line="360" w:lineRule="auto"/>
        <w:jc w:val="center"/>
        <w:rPr>
          <w:rFonts w:ascii="Times New Roman" w:hAnsi="Times New Roman" w:cs="Times New Roman"/>
        </w:rPr>
      </w:pPr>
    </w:p>
    <w:p w14:paraId="1B1F4C36" w14:textId="77777777" w:rsidR="005C1FFE" w:rsidRDefault="005C1FFE" w:rsidP="005C1FFE">
      <w:pPr>
        <w:spacing w:line="360" w:lineRule="auto"/>
        <w:jc w:val="center"/>
        <w:rPr>
          <w:rFonts w:ascii="Times New Roman" w:hAnsi="Times New Roman" w:cs="Times New Roman"/>
        </w:rPr>
      </w:pPr>
    </w:p>
    <w:p w14:paraId="3797232B" w14:textId="77777777" w:rsidR="005C1FFE" w:rsidRDefault="005C1FFE" w:rsidP="005C1FFE">
      <w:pPr>
        <w:spacing w:line="360" w:lineRule="auto"/>
        <w:jc w:val="center"/>
        <w:rPr>
          <w:rFonts w:ascii="Times New Roman" w:hAnsi="Times New Roman" w:cs="Times New Roman"/>
        </w:rPr>
      </w:pPr>
    </w:p>
    <w:p w14:paraId="258ABD21" w14:textId="77777777" w:rsidR="005C1FFE" w:rsidRDefault="005C1FFE" w:rsidP="005C1FFE">
      <w:pPr>
        <w:spacing w:line="360" w:lineRule="auto"/>
        <w:jc w:val="center"/>
        <w:rPr>
          <w:rFonts w:ascii="Times New Roman" w:hAnsi="Times New Roman" w:cs="Times New Roman"/>
        </w:rPr>
      </w:pPr>
    </w:p>
    <w:p w14:paraId="1DBF4586" w14:textId="3C3366A0" w:rsidR="005C1FFE" w:rsidRDefault="005C1FFE" w:rsidP="005C1FFE">
      <w:pPr>
        <w:spacing w:line="360" w:lineRule="auto"/>
        <w:jc w:val="center"/>
        <w:rPr>
          <w:rFonts w:ascii="Times New Roman" w:hAnsi="Times New Roman" w:cs="Times New Roman"/>
        </w:rPr>
      </w:pPr>
      <w:r w:rsidRPr="005C1FFE">
        <w:rPr>
          <w:rFonts w:ascii="Times New Roman" w:hAnsi="Times New Roman" w:cs="Times New Roman"/>
          <w:noProof/>
        </w:rPr>
        <w:drawing>
          <wp:inline distT="0" distB="0" distL="0" distR="0" wp14:anchorId="6FE0CA56" wp14:editId="70CE6CFD">
            <wp:extent cx="4564380" cy="3423176"/>
            <wp:effectExtent l="0" t="0" r="7620" b="6350"/>
            <wp:docPr id="1017276567"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78244" cy="3433574"/>
                    </a:xfrm>
                    <a:prstGeom prst="rect">
                      <a:avLst/>
                    </a:prstGeom>
                    <a:noFill/>
                    <a:ln>
                      <a:noFill/>
                    </a:ln>
                  </pic:spPr>
                </pic:pic>
              </a:graphicData>
            </a:graphic>
          </wp:inline>
        </w:drawing>
      </w:r>
    </w:p>
    <w:p w14:paraId="7A4633D9" w14:textId="77777777" w:rsidR="005C1FFE" w:rsidRDefault="005C1FFE" w:rsidP="005C1FFE">
      <w:pPr>
        <w:spacing w:line="360" w:lineRule="auto"/>
        <w:jc w:val="center"/>
        <w:rPr>
          <w:rFonts w:ascii="Times New Roman" w:hAnsi="Times New Roman" w:cs="Times New Roman"/>
        </w:rPr>
      </w:pPr>
    </w:p>
    <w:p w14:paraId="1B0CAA32" w14:textId="77777777" w:rsidR="005C1FFE" w:rsidRDefault="005C1FFE" w:rsidP="005C1FFE">
      <w:pPr>
        <w:spacing w:line="360" w:lineRule="auto"/>
        <w:jc w:val="center"/>
        <w:rPr>
          <w:rFonts w:ascii="Times New Roman" w:hAnsi="Times New Roman" w:cs="Times New Roman"/>
        </w:rPr>
      </w:pPr>
    </w:p>
    <w:p w14:paraId="5F739262" w14:textId="77777777" w:rsidR="005C1FFE" w:rsidRDefault="005C1FFE" w:rsidP="005C1FFE">
      <w:pPr>
        <w:spacing w:line="360" w:lineRule="auto"/>
        <w:jc w:val="center"/>
        <w:rPr>
          <w:rFonts w:ascii="Times New Roman" w:hAnsi="Times New Roman" w:cs="Times New Roman"/>
        </w:rPr>
      </w:pPr>
    </w:p>
    <w:p w14:paraId="3FE1C65B" w14:textId="77777777" w:rsidR="005C1FFE" w:rsidRDefault="005C1FFE" w:rsidP="005C1FFE">
      <w:pPr>
        <w:spacing w:line="360" w:lineRule="auto"/>
        <w:jc w:val="center"/>
        <w:rPr>
          <w:rFonts w:ascii="Times New Roman" w:hAnsi="Times New Roman" w:cs="Times New Roman"/>
        </w:rPr>
      </w:pPr>
    </w:p>
    <w:p w14:paraId="753B391E" w14:textId="77777777" w:rsidR="005C1FFE" w:rsidRDefault="005C1FFE" w:rsidP="005C1FFE">
      <w:pPr>
        <w:spacing w:line="360" w:lineRule="auto"/>
        <w:jc w:val="center"/>
        <w:rPr>
          <w:rFonts w:ascii="Times New Roman" w:hAnsi="Times New Roman" w:cs="Times New Roman"/>
        </w:rPr>
      </w:pPr>
    </w:p>
    <w:p w14:paraId="548FDE8E" w14:textId="77777777" w:rsidR="005C1FFE" w:rsidRDefault="005C1FFE" w:rsidP="005C1FFE">
      <w:pPr>
        <w:spacing w:line="360" w:lineRule="auto"/>
        <w:jc w:val="center"/>
        <w:rPr>
          <w:rFonts w:ascii="Times New Roman" w:hAnsi="Times New Roman" w:cs="Times New Roman"/>
        </w:rPr>
      </w:pPr>
    </w:p>
    <w:p w14:paraId="6D5494E3" w14:textId="71EA8934" w:rsidR="005C1FFE" w:rsidRPr="005C1FFE" w:rsidRDefault="005C1FFE" w:rsidP="005C1FFE">
      <w:pPr>
        <w:spacing w:line="360" w:lineRule="auto"/>
        <w:jc w:val="center"/>
        <w:rPr>
          <w:rFonts w:ascii="Times New Roman" w:hAnsi="Times New Roman" w:cs="Times New Roman"/>
        </w:rPr>
      </w:pPr>
      <w:r w:rsidRPr="005C1FFE">
        <w:rPr>
          <w:rFonts w:ascii="Times New Roman" w:hAnsi="Times New Roman" w:cs="Times New Roman"/>
          <w:noProof/>
        </w:rPr>
        <w:drawing>
          <wp:inline distT="0" distB="0" distL="0" distR="0" wp14:anchorId="60991F59" wp14:editId="0DCF9D33">
            <wp:extent cx="4530725" cy="3397935"/>
            <wp:effectExtent l="0" t="0" r="3175" b="0"/>
            <wp:docPr id="2050047902"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32025" cy="3398910"/>
                    </a:xfrm>
                    <a:prstGeom prst="rect">
                      <a:avLst/>
                    </a:prstGeom>
                    <a:noFill/>
                    <a:ln>
                      <a:noFill/>
                    </a:ln>
                  </pic:spPr>
                </pic:pic>
              </a:graphicData>
            </a:graphic>
          </wp:inline>
        </w:drawing>
      </w:r>
    </w:p>
    <w:p w14:paraId="4510B499" w14:textId="77777777" w:rsidR="005C1FFE" w:rsidRDefault="005C1FFE" w:rsidP="005C1FFE">
      <w:pPr>
        <w:spacing w:line="360" w:lineRule="auto"/>
        <w:jc w:val="center"/>
        <w:rPr>
          <w:rFonts w:ascii="Times New Roman" w:hAnsi="Times New Roman" w:cs="Times New Roman"/>
        </w:rPr>
      </w:pPr>
    </w:p>
    <w:p w14:paraId="666CB219" w14:textId="77777777" w:rsidR="005C1FFE" w:rsidRDefault="005C1FFE" w:rsidP="005C1FFE">
      <w:pPr>
        <w:spacing w:line="360" w:lineRule="auto"/>
        <w:jc w:val="center"/>
        <w:rPr>
          <w:rFonts w:ascii="Times New Roman" w:hAnsi="Times New Roman" w:cs="Times New Roman"/>
        </w:rPr>
      </w:pPr>
    </w:p>
    <w:p w14:paraId="11389A96" w14:textId="77777777" w:rsidR="005C1FFE" w:rsidRDefault="005C1FFE" w:rsidP="005C1FFE">
      <w:pPr>
        <w:spacing w:line="360" w:lineRule="auto"/>
        <w:jc w:val="center"/>
        <w:rPr>
          <w:rFonts w:ascii="Times New Roman" w:hAnsi="Times New Roman" w:cs="Times New Roman"/>
        </w:rPr>
      </w:pPr>
    </w:p>
    <w:p w14:paraId="6529489D" w14:textId="77777777" w:rsidR="005C1FFE" w:rsidRDefault="005C1FFE" w:rsidP="005C1FFE">
      <w:pPr>
        <w:spacing w:line="360" w:lineRule="auto"/>
        <w:jc w:val="center"/>
        <w:rPr>
          <w:rFonts w:ascii="Times New Roman" w:hAnsi="Times New Roman" w:cs="Times New Roman"/>
        </w:rPr>
      </w:pPr>
    </w:p>
    <w:p w14:paraId="6DBA73F9" w14:textId="44A61AB1" w:rsidR="005C1FFE" w:rsidRDefault="005C1FFE" w:rsidP="005C1FFE">
      <w:pPr>
        <w:spacing w:line="360" w:lineRule="auto"/>
        <w:jc w:val="center"/>
        <w:rPr>
          <w:rFonts w:ascii="Times New Roman" w:hAnsi="Times New Roman" w:cs="Times New Roman"/>
        </w:rPr>
      </w:pPr>
      <w:r w:rsidRPr="005C1FFE">
        <w:rPr>
          <w:rFonts w:ascii="Times New Roman" w:hAnsi="Times New Roman" w:cs="Times New Roman"/>
          <w:noProof/>
        </w:rPr>
        <w:drawing>
          <wp:inline distT="0" distB="0" distL="0" distR="0" wp14:anchorId="1EB3AB2C" wp14:editId="7AEDBF44">
            <wp:extent cx="4500245" cy="3375076"/>
            <wp:effectExtent l="0" t="0" r="0" b="0"/>
            <wp:docPr id="1272270850"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07981" cy="3380878"/>
                    </a:xfrm>
                    <a:prstGeom prst="rect">
                      <a:avLst/>
                    </a:prstGeom>
                    <a:noFill/>
                    <a:ln>
                      <a:noFill/>
                    </a:ln>
                  </pic:spPr>
                </pic:pic>
              </a:graphicData>
            </a:graphic>
          </wp:inline>
        </w:drawing>
      </w:r>
    </w:p>
    <w:p w14:paraId="685F3582" w14:textId="77777777" w:rsidR="005C1FFE" w:rsidRDefault="005C1FFE" w:rsidP="005C1FFE">
      <w:pPr>
        <w:spacing w:line="360" w:lineRule="auto"/>
        <w:jc w:val="center"/>
        <w:rPr>
          <w:rFonts w:ascii="Times New Roman" w:hAnsi="Times New Roman" w:cs="Times New Roman"/>
        </w:rPr>
      </w:pPr>
    </w:p>
    <w:p w14:paraId="0E728C21" w14:textId="77777777" w:rsidR="005C1FFE" w:rsidRDefault="005C1FFE" w:rsidP="005C1FFE">
      <w:pPr>
        <w:spacing w:line="360" w:lineRule="auto"/>
        <w:jc w:val="center"/>
        <w:rPr>
          <w:rFonts w:ascii="Times New Roman" w:hAnsi="Times New Roman" w:cs="Times New Roman"/>
        </w:rPr>
      </w:pPr>
    </w:p>
    <w:p w14:paraId="6E540CC0" w14:textId="77777777" w:rsidR="005C1FFE" w:rsidRDefault="005C1FFE" w:rsidP="005C1FFE">
      <w:pPr>
        <w:spacing w:line="360" w:lineRule="auto"/>
        <w:jc w:val="center"/>
        <w:rPr>
          <w:rFonts w:ascii="Times New Roman" w:hAnsi="Times New Roman" w:cs="Times New Roman"/>
        </w:rPr>
      </w:pPr>
    </w:p>
    <w:p w14:paraId="330978BA" w14:textId="77777777" w:rsidR="009B4A75" w:rsidRPr="00CC0B1E" w:rsidRDefault="009B4A75" w:rsidP="005C1FFE">
      <w:pPr>
        <w:spacing w:line="360" w:lineRule="auto"/>
        <w:rPr>
          <w:rFonts w:ascii="Times New Roman" w:hAnsi="Times New Roman" w:cs="Times New Roman"/>
        </w:rPr>
      </w:pPr>
    </w:p>
    <w:p w14:paraId="0D694221" w14:textId="77777777" w:rsidR="009B4A75" w:rsidRDefault="009B4A75">
      <w:pPr>
        <w:spacing w:line="1" w:lineRule="exact"/>
      </w:pPr>
    </w:p>
    <w:sectPr w:rsidR="009B4A75">
      <w:footerReference w:type="default" r:id="rId23"/>
      <w:pgSz w:w="11900" w:h="16840"/>
      <w:pgMar w:top="1417" w:right="692" w:bottom="219" w:left="773" w:header="989" w:footer="3" w:gutter="0"/>
      <w:pgNumType w:start="49"/>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AD3774" w14:textId="77777777" w:rsidR="0045482B" w:rsidRDefault="0045482B">
      <w:r>
        <w:separator/>
      </w:r>
    </w:p>
  </w:endnote>
  <w:endnote w:type="continuationSeparator" w:id="0">
    <w:p w14:paraId="12499DE0" w14:textId="77777777" w:rsidR="0045482B" w:rsidRDefault="004548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4FB12" w14:textId="77777777" w:rsidR="009B4A75" w:rsidRDefault="00000000">
    <w:pPr>
      <w:spacing w:line="1" w:lineRule="exact"/>
    </w:pPr>
    <w:r>
      <w:rPr>
        <w:noProof/>
      </w:rPr>
      <mc:AlternateContent>
        <mc:Choice Requires="wps">
          <w:drawing>
            <wp:anchor distT="0" distB="0" distL="0" distR="0" simplePos="0" relativeHeight="62914690" behindDoc="1" locked="0" layoutInCell="1" allowOverlap="1" wp14:anchorId="1128F699" wp14:editId="6B891289">
              <wp:simplePos x="0" y="0"/>
              <wp:positionH relativeFrom="page">
                <wp:posOffset>6529070</wp:posOffset>
              </wp:positionH>
              <wp:positionV relativeFrom="page">
                <wp:posOffset>9952355</wp:posOffset>
              </wp:positionV>
              <wp:extent cx="125095" cy="91440"/>
              <wp:effectExtent l="0" t="0" r="0" b="0"/>
              <wp:wrapNone/>
              <wp:docPr id="2" name="Shape 2"/>
              <wp:cNvGraphicFramePr/>
              <a:graphic xmlns:a="http://schemas.openxmlformats.org/drawingml/2006/main">
                <a:graphicData uri="http://schemas.microsoft.com/office/word/2010/wordprocessingShape">
                  <wps:wsp>
                    <wps:cNvSpPr txBox="1"/>
                    <wps:spPr>
                      <a:xfrm>
                        <a:off x="0" y="0"/>
                        <a:ext cx="125095" cy="91440"/>
                      </a:xfrm>
                      <a:prstGeom prst="rect">
                        <a:avLst/>
                      </a:prstGeom>
                      <a:noFill/>
                    </wps:spPr>
                    <wps:txbx>
                      <w:txbxContent>
                        <w:p w14:paraId="371BE442" w14:textId="27C35801" w:rsidR="009B4A75" w:rsidRDefault="009B4A75">
                          <w:pPr>
                            <w:pStyle w:val="Nagweklubstopka20"/>
                            <w:rPr>
                              <w:sz w:val="22"/>
                              <w:szCs w:val="22"/>
                            </w:rPr>
                          </w:pPr>
                        </w:p>
                      </w:txbxContent>
                    </wps:txbx>
                    <wps:bodyPr wrap="none" lIns="0" tIns="0" rIns="0" bIns="0">
                      <a:spAutoFit/>
                    </wps:bodyPr>
                  </wps:wsp>
                </a:graphicData>
              </a:graphic>
            </wp:anchor>
          </w:drawing>
        </mc:Choice>
        <mc:Fallback>
          <w:pict>
            <v:shapetype w14:anchorId="1128F699" id="_x0000_t202" coordsize="21600,21600" o:spt="202" path="m,l,21600r21600,l21600,xe">
              <v:stroke joinstyle="miter"/>
              <v:path gradientshapeok="t" o:connecttype="rect"/>
            </v:shapetype>
            <v:shape id="Shape 2" o:spid="_x0000_s1027" type="#_x0000_t202" style="position:absolute;margin-left:514.1pt;margin-top:783.65pt;width:9.85pt;height:7.2pt;z-index:-44040179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" filled="f" stroked="f">
              <v:textbox style="mso-fit-shape-to-text:t" inset="0,0,0,0">
                <w:txbxContent>
                  <w:p w14:paraId="371BE442" w14:textId="27C35801" w:rsidR="009B4A75" w:rsidRDefault="009B4A75">
                    <w:pPr>
                      <w:pStyle w:val="Nagweklubstopka20"/>
                      <w:rPr>
                        <w:sz w:val="22"/>
                        <w:szCs w:val="22"/>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30A6D" w14:textId="77777777" w:rsidR="009B4A75" w:rsidRDefault="00000000">
    <w:pPr>
      <w:spacing w:line="1" w:lineRule="exact"/>
    </w:pPr>
    <w:r>
      <w:rPr>
        <w:noProof/>
      </w:rPr>
      <mc:AlternateContent>
        <mc:Choice Requires="wps">
          <w:drawing>
            <wp:anchor distT="0" distB="0" distL="0" distR="0" simplePos="0" relativeHeight="62914692" behindDoc="1" locked="0" layoutInCell="1" allowOverlap="1" wp14:anchorId="04991280" wp14:editId="7F676E5F">
              <wp:simplePos x="0" y="0"/>
              <wp:positionH relativeFrom="page">
                <wp:posOffset>6529070</wp:posOffset>
              </wp:positionH>
              <wp:positionV relativeFrom="page">
                <wp:posOffset>9952355</wp:posOffset>
              </wp:positionV>
              <wp:extent cx="125095" cy="91440"/>
              <wp:effectExtent l="0" t="0" r="0" b="0"/>
              <wp:wrapNone/>
              <wp:docPr id="38" name="Shape 38"/>
              <wp:cNvGraphicFramePr/>
              <a:graphic xmlns:a="http://schemas.openxmlformats.org/drawingml/2006/main">
                <a:graphicData uri="http://schemas.microsoft.com/office/word/2010/wordprocessingShape">
                  <wps:wsp>
                    <wps:cNvSpPr txBox="1"/>
                    <wps:spPr>
                      <a:xfrm>
                        <a:off x="0" y="0"/>
                        <a:ext cx="125095" cy="91440"/>
                      </a:xfrm>
                      <a:prstGeom prst="rect">
                        <a:avLst/>
                      </a:prstGeom>
                      <a:noFill/>
                    </wps:spPr>
                    <wps:txbx>
                      <w:txbxContent>
                        <w:p w14:paraId="46CB9DBB" w14:textId="70A7CFA4" w:rsidR="009B4A75" w:rsidRDefault="009B4A75">
                          <w:pPr>
                            <w:pStyle w:val="Nagweklubstopka20"/>
                            <w:rPr>
                              <w:sz w:val="22"/>
                              <w:szCs w:val="22"/>
                            </w:rPr>
                          </w:pPr>
                        </w:p>
                      </w:txbxContent>
                    </wps:txbx>
                    <wps:bodyPr wrap="none" lIns="0" tIns="0" rIns="0" bIns="0">
                      <a:spAutoFit/>
                    </wps:bodyPr>
                  </wps:wsp>
                </a:graphicData>
              </a:graphic>
            </wp:anchor>
          </w:drawing>
        </mc:Choice>
        <mc:Fallback>
          <w:pict>
            <v:shapetype w14:anchorId="04991280" id="_x0000_t202" coordsize="21600,21600" o:spt="202" path="m,l,21600r21600,l21600,xe">
              <v:stroke joinstyle="miter"/>
              <v:path gradientshapeok="t" o:connecttype="rect"/>
            </v:shapetype>
            <v:shape id="Shape 38" o:spid="_x0000_s1028" type="#_x0000_t202" style="position:absolute;margin-left:514.1pt;margin-top:783.65pt;width:9.85pt;height:7.2pt;z-index:-4404017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" filled="f" stroked="f">
              <v:textbox style="mso-fit-shape-to-text:t" inset="0,0,0,0">
                <w:txbxContent>
                  <w:p w14:paraId="46CB9DBB" w14:textId="70A7CFA4" w:rsidR="009B4A75" w:rsidRDefault="009B4A75">
                    <w:pPr>
                      <w:pStyle w:val="Nagweklubstopka20"/>
                      <w:rPr>
                        <w:sz w:val="22"/>
                        <w:szCs w:val="22"/>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F6C19A" w14:textId="77777777" w:rsidR="009B4A75" w:rsidRDefault="009B4A75">
    <w:pPr>
      <w:spacing w:line="1"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8A5C2D" w14:textId="77777777" w:rsidR="0045482B" w:rsidRDefault="0045482B"/>
  </w:footnote>
  <w:footnote w:type="continuationSeparator" w:id="0">
    <w:p w14:paraId="17954880" w14:textId="77777777" w:rsidR="0045482B" w:rsidRDefault="0045482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07A34"/>
    <w:multiLevelType w:val="multilevel"/>
    <w:tmpl w:val="F840737E"/>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4317D77"/>
    <w:multiLevelType w:val="multilevel"/>
    <w:tmpl w:val="0B00588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82D4E95"/>
    <w:multiLevelType w:val="multilevel"/>
    <w:tmpl w:val="D13C836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921581E"/>
    <w:multiLevelType w:val="multilevel"/>
    <w:tmpl w:val="6ECC0394"/>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801481"/>
    <w:multiLevelType w:val="multilevel"/>
    <w:tmpl w:val="888E427E"/>
    <w:lvl w:ilvl="0">
      <w:start w:val="3"/>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23B08D7"/>
    <w:multiLevelType w:val="multilevel"/>
    <w:tmpl w:val="B8DC693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38E6703"/>
    <w:multiLevelType w:val="multilevel"/>
    <w:tmpl w:val="6C2C4E0E"/>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4065686"/>
    <w:multiLevelType w:val="multilevel"/>
    <w:tmpl w:val="54B2BF50"/>
    <w:lvl w:ilvl="0">
      <w:start w:val="1"/>
      <w:numFmt w:val="decimal"/>
      <w:lvlText w:val="%1)"/>
      <w:lvlJc w:val="left"/>
    </w:lvl>
    <w:lvl w:ilvl="1">
      <w:start w:val="4"/>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AA90C49"/>
    <w:multiLevelType w:val="multilevel"/>
    <w:tmpl w:val="14263C66"/>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CE5248B"/>
    <w:multiLevelType w:val="multilevel"/>
    <w:tmpl w:val="338494B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E7E0586"/>
    <w:multiLevelType w:val="multilevel"/>
    <w:tmpl w:val="21065D48"/>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3EA13D8"/>
    <w:multiLevelType w:val="multilevel"/>
    <w:tmpl w:val="D0E8DAF4"/>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3F659D2"/>
    <w:multiLevelType w:val="multilevel"/>
    <w:tmpl w:val="4C0CF754"/>
    <w:lvl w:ilvl="0">
      <w:start w:val="6"/>
      <w:numFmt w:val="decimal"/>
      <w:lvlText w:val="%1."/>
      <w:lvlJc w:val="left"/>
    </w:lvl>
    <w:lvl w:ilvl="1">
      <w:start w:val="4"/>
      <w:numFmt w:val="decimal"/>
      <w:lvlText w:val="%1.%2."/>
      <w:lvlJc w:val="left"/>
    </w:lvl>
    <w:lvl w:ilvl="2">
      <w:start w:val="1"/>
      <w:numFmt w:val="decimal"/>
      <w:lvlText w:val="%1.%2.%3."/>
      <w:lvlJc w:val="left"/>
    </w:lvl>
    <w:lvl w:ilvl="3">
      <w:start w:val="1"/>
      <w:numFmt w:val="decimal"/>
      <w:lvlText w:val="%1.%2.%3.%4."/>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4602DB7"/>
    <w:multiLevelType w:val="multilevel"/>
    <w:tmpl w:val="07581B5A"/>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4AD3A69"/>
    <w:multiLevelType w:val="multilevel"/>
    <w:tmpl w:val="F754FD2C"/>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263F7599"/>
    <w:multiLevelType w:val="multilevel"/>
    <w:tmpl w:val="1CF40310"/>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84B7A7A"/>
    <w:multiLevelType w:val="multilevel"/>
    <w:tmpl w:val="E32CA784"/>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9FF1D29"/>
    <w:multiLevelType w:val="multilevel"/>
    <w:tmpl w:val="B2F017FC"/>
    <w:lvl w:ilvl="0">
      <w:start w:val="8"/>
      <w:numFmt w:val="decimal"/>
      <w:lvlText w:val="%1."/>
      <w:lvlJc w:val="left"/>
    </w:lvl>
    <w:lvl w:ilvl="1">
      <w:start w:val="1"/>
      <w:numFmt w:val="decimal"/>
      <w:lvlText w:val="%1.%2."/>
      <w:lvlJc w:val="left"/>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B294FD1"/>
    <w:multiLevelType w:val="multilevel"/>
    <w:tmpl w:val="B2B8AED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C16475F"/>
    <w:multiLevelType w:val="multilevel"/>
    <w:tmpl w:val="784EDEDA"/>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D1220CA"/>
    <w:multiLevelType w:val="multilevel"/>
    <w:tmpl w:val="51F488FE"/>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3D5F1635"/>
    <w:multiLevelType w:val="multilevel"/>
    <w:tmpl w:val="26980C02"/>
    <w:lvl w:ilvl="0">
      <w:start w:val="9"/>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0430473"/>
    <w:multiLevelType w:val="multilevel"/>
    <w:tmpl w:val="D88286EE"/>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3B373EF"/>
    <w:multiLevelType w:val="multilevel"/>
    <w:tmpl w:val="C76ADE80"/>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4E4B4DC0"/>
    <w:multiLevelType w:val="multilevel"/>
    <w:tmpl w:val="1A6037FA"/>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1487A0C"/>
    <w:multiLevelType w:val="multilevel"/>
    <w:tmpl w:val="E66AF9F0"/>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233268D"/>
    <w:multiLevelType w:val="multilevel"/>
    <w:tmpl w:val="749CF3E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8D406D3"/>
    <w:multiLevelType w:val="multilevel"/>
    <w:tmpl w:val="E2EC1C62"/>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D1B16B3"/>
    <w:multiLevelType w:val="multilevel"/>
    <w:tmpl w:val="11622FC8"/>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EDD04EC"/>
    <w:multiLevelType w:val="multilevel"/>
    <w:tmpl w:val="F72E5F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07372D9"/>
    <w:multiLevelType w:val="multilevel"/>
    <w:tmpl w:val="7706B440"/>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52345F5"/>
    <w:multiLevelType w:val="multilevel"/>
    <w:tmpl w:val="34B8DC5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654D1758"/>
    <w:multiLevelType w:val="multilevel"/>
    <w:tmpl w:val="6532CB28"/>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6839105A"/>
    <w:multiLevelType w:val="multilevel"/>
    <w:tmpl w:val="FD122BA0"/>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6B5F6C40"/>
    <w:multiLevelType w:val="multilevel"/>
    <w:tmpl w:val="41FA8D4C"/>
    <w:lvl w:ilvl="0">
      <w:start w:val="1"/>
      <w:numFmt w:val="bullet"/>
      <w:lvlText w:val="&gt;"/>
      <w:lvlJc w:val="left"/>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2C53771"/>
    <w:multiLevelType w:val="multilevel"/>
    <w:tmpl w:val="5122E92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5370C71"/>
    <w:multiLevelType w:val="multilevel"/>
    <w:tmpl w:val="EC94960C"/>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795B7166"/>
    <w:multiLevelType w:val="multilevel"/>
    <w:tmpl w:val="5C50F700"/>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start w:val="4"/>
      <w:numFmt w:val="lowerLetter"/>
      <w:lvlText w:val="%1.%2."/>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7DD777D0"/>
    <w:multiLevelType w:val="multilevel"/>
    <w:tmpl w:val="82044B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814830925">
    <w:abstractNumId w:val="36"/>
  </w:num>
  <w:num w:numId="2" w16cid:durableId="1217359040">
    <w:abstractNumId w:val="35"/>
  </w:num>
  <w:num w:numId="3" w16cid:durableId="1430009859">
    <w:abstractNumId w:val="2"/>
  </w:num>
  <w:num w:numId="4" w16cid:durableId="467474834">
    <w:abstractNumId w:val="4"/>
  </w:num>
  <w:num w:numId="5" w16cid:durableId="625548498">
    <w:abstractNumId w:val="26"/>
  </w:num>
  <w:num w:numId="6" w16cid:durableId="208345233">
    <w:abstractNumId w:val="1"/>
  </w:num>
  <w:num w:numId="7" w16cid:durableId="1408307718">
    <w:abstractNumId w:val="11"/>
  </w:num>
  <w:num w:numId="8" w16cid:durableId="79106315">
    <w:abstractNumId w:val="5"/>
  </w:num>
  <w:num w:numId="9" w16cid:durableId="1396902230">
    <w:abstractNumId w:val="30"/>
  </w:num>
  <w:num w:numId="10" w16cid:durableId="522866505">
    <w:abstractNumId w:val="15"/>
  </w:num>
  <w:num w:numId="11" w16cid:durableId="1837260601">
    <w:abstractNumId w:val="37"/>
  </w:num>
  <w:num w:numId="12" w16cid:durableId="2127039310">
    <w:abstractNumId w:val="7"/>
  </w:num>
  <w:num w:numId="13" w16cid:durableId="466630929">
    <w:abstractNumId w:val="22"/>
  </w:num>
  <w:num w:numId="14" w16cid:durableId="363751204">
    <w:abstractNumId w:val="33"/>
  </w:num>
  <w:num w:numId="15" w16cid:durableId="397629824">
    <w:abstractNumId w:val="6"/>
  </w:num>
  <w:num w:numId="16" w16cid:durableId="589699668">
    <w:abstractNumId w:val="29"/>
  </w:num>
  <w:num w:numId="17" w16cid:durableId="128478245">
    <w:abstractNumId w:val="27"/>
  </w:num>
  <w:num w:numId="18" w16cid:durableId="251933959">
    <w:abstractNumId w:val="32"/>
  </w:num>
  <w:num w:numId="19" w16cid:durableId="675614614">
    <w:abstractNumId w:val="31"/>
  </w:num>
  <w:num w:numId="20" w16cid:durableId="1663780745">
    <w:abstractNumId w:val="38"/>
  </w:num>
  <w:num w:numId="21" w16cid:durableId="1926761265">
    <w:abstractNumId w:val="18"/>
  </w:num>
  <w:num w:numId="22" w16cid:durableId="1068302505">
    <w:abstractNumId w:val="20"/>
  </w:num>
  <w:num w:numId="23" w16cid:durableId="841310211">
    <w:abstractNumId w:val="23"/>
  </w:num>
  <w:num w:numId="24" w16cid:durableId="1661883283">
    <w:abstractNumId w:val="13"/>
  </w:num>
  <w:num w:numId="25" w16cid:durableId="2044741976">
    <w:abstractNumId w:val="14"/>
  </w:num>
  <w:num w:numId="26" w16cid:durableId="373385504">
    <w:abstractNumId w:val="12"/>
  </w:num>
  <w:num w:numId="27" w16cid:durableId="26806711">
    <w:abstractNumId w:val="3"/>
  </w:num>
  <w:num w:numId="28" w16cid:durableId="177548299">
    <w:abstractNumId w:val="16"/>
  </w:num>
  <w:num w:numId="29" w16cid:durableId="2024670093">
    <w:abstractNumId w:val="0"/>
  </w:num>
  <w:num w:numId="30" w16cid:durableId="185171314">
    <w:abstractNumId w:val="10"/>
  </w:num>
  <w:num w:numId="31" w16cid:durableId="1068461000">
    <w:abstractNumId w:val="17"/>
  </w:num>
  <w:num w:numId="32" w16cid:durableId="507061458">
    <w:abstractNumId w:val="19"/>
  </w:num>
  <w:num w:numId="33" w16cid:durableId="817116156">
    <w:abstractNumId w:val="21"/>
  </w:num>
  <w:num w:numId="34" w16cid:durableId="2132893293">
    <w:abstractNumId w:val="28"/>
  </w:num>
  <w:num w:numId="35" w16cid:durableId="877930002">
    <w:abstractNumId w:val="9"/>
  </w:num>
  <w:num w:numId="36" w16cid:durableId="520244590">
    <w:abstractNumId w:val="24"/>
  </w:num>
  <w:num w:numId="37" w16cid:durableId="750391570">
    <w:abstractNumId w:val="34"/>
  </w:num>
  <w:num w:numId="38" w16cid:durableId="390734193">
    <w:abstractNumId w:val="25"/>
  </w:num>
  <w:num w:numId="39" w16cid:durableId="122764350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4A75"/>
    <w:rsid w:val="001332D3"/>
    <w:rsid w:val="00187A4E"/>
    <w:rsid w:val="001C3EC1"/>
    <w:rsid w:val="001E4D95"/>
    <w:rsid w:val="003813FD"/>
    <w:rsid w:val="003C6C13"/>
    <w:rsid w:val="0040363C"/>
    <w:rsid w:val="0045482B"/>
    <w:rsid w:val="00527C68"/>
    <w:rsid w:val="00567923"/>
    <w:rsid w:val="005707D7"/>
    <w:rsid w:val="0058669B"/>
    <w:rsid w:val="005C1FFE"/>
    <w:rsid w:val="005C7AB1"/>
    <w:rsid w:val="00643C4C"/>
    <w:rsid w:val="007B3728"/>
    <w:rsid w:val="007D17C0"/>
    <w:rsid w:val="0088466B"/>
    <w:rsid w:val="008869B9"/>
    <w:rsid w:val="008A4C7C"/>
    <w:rsid w:val="008C1982"/>
    <w:rsid w:val="008D7674"/>
    <w:rsid w:val="008F5D33"/>
    <w:rsid w:val="009315ED"/>
    <w:rsid w:val="0093322B"/>
    <w:rsid w:val="00972138"/>
    <w:rsid w:val="009A591C"/>
    <w:rsid w:val="009B4A75"/>
    <w:rsid w:val="00A13928"/>
    <w:rsid w:val="00A15479"/>
    <w:rsid w:val="00A2047D"/>
    <w:rsid w:val="00A21A83"/>
    <w:rsid w:val="00A3160E"/>
    <w:rsid w:val="00A816A5"/>
    <w:rsid w:val="00A92237"/>
    <w:rsid w:val="00AD3A8E"/>
    <w:rsid w:val="00AF6AED"/>
    <w:rsid w:val="00B76C4A"/>
    <w:rsid w:val="00BC1541"/>
    <w:rsid w:val="00BD2995"/>
    <w:rsid w:val="00C22E9F"/>
    <w:rsid w:val="00C45343"/>
    <w:rsid w:val="00CA2EB8"/>
    <w:rsid w:val="00CC0B1E"/>
    <w:rsid w:val="00D42097"/>
    <w:rsid w:val="00D61884"/>
    <w:rsid w:val="00DE3FC2"/>
    <w:rsid w:val="00E95096"/>
    <w:rsid w:val="00ED02D6"/>
    <w:rsid w:val="00F37AB1"/>
    <w:rsid w:val="00F42EA7"/>
    <w:rsid w:val="00F833CE"/>
    <w:rsid w:val="00FB72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6D3926"/>
  <w15:docId w15:val="{D8C26089-B903-4D48-9DF2-188E28C168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pl-PL" w:eastAsia="pl-PL" w:bidi="pl-PL"/>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
    <w:name w:val="Nagłówek #1_"/>
    <w:basedOn w:val="Domylnaczcionkaakapitu"/>
    <w:link w:val="Nagwek10"/>
    <w:rPr>
      <w:rFonts w:ascii="Times New Roman" w:eastAsia="Times New Roman" w:hAnsi="Times New Roman" w:cs="Times New Roman"/>
      <w:b/>
      <w:bCs/>
      <w:i w:val="0"/>
      <w:iCs w:val="0"/>
      <w:smallCaps w:val="0"/>
      <w:strike w:val="0"/>
      <w:sz w:val="48"/>
      <w:szCs w:val="48"/>
      <w:u w:val="none"/>
    </w:rPr>
  </w:style>
  <w:style w:type="character" w:customStyle="1" w:styleId="Inne">
    <w:name w:val="Inne_"/>
    <w:basedOn w:val="Domylnaczcionkaakapitu"/>
    <w:link w:val="Inne0"/>
    <w:rPr>
      <w:rFonts w:ascii="Times New Roman" w:eastAsia="Times New Roman" w:hAnsi="Times New Roman" w:cs="Times New Roman"/>
      <w:b w:val="0"/>
      <w:bCs w:val="0"/>
      <w:i w:val="0"/>
      <w:iCs w:val="0"/>
      <w:smallCaps w:val="0"/>
      <w:strike w:val="0"/>
      <w:sz w:val="22"/>
      <w:szCs w:val="22"/>
      <w:u w:val="none"/>
    </w:rPr>
  </w:style>
  <w:style w:type="character" w:customStyle="1" w:styleId="Podpistabeli">
    <w:name w:val="Podpis tabeli_"/>
    <w:basedOn w:val="Domylnaczcionkaakapitu"/>
    <w:link w:val="Podpistabeli0"/>
    <w:rPr>
      <w:rFonts w:ascii="Times New Roman" w:eastAsia="Times New Roman" w:hAnsi="Times New Roman" w:cs="Times New Roman"/>
      <w:b w:val="0"/>
      <w:bCs w:val="0"/>
      <w:i w:val="0"/>
      <w:iCs w:val="0"/>
      <w:smallCaps w:val="0"/>
      <w:strike w:val="0"/>
      <w:sz w:val="22"/>
      <w:szCs w:val="22"/>
      <w:u w:val="none"/>
    </w:rPr>
  </w:style>
  <w:style w:type="character" w:customStyle="1" w:styleId="Nagwek2">
    <w:name w:val="Nagłówek #2_"/>
    <w:basedOn w:val="Domylnaczcionkaakapitu"/>
    <w:link w:val="Nagwek20"/>
    <w:rPr>
      <w:rFonts w:ascii="Times New Roman" w:eastAsia="Times New Roman" w:hAnsi="Times New Roman" w:cs="Times New Roman"/>
      <w:b/>
      <w:bCs/>
      <w:i w:val="0"/>
      <w:iCs w:val="0"/>
      <w:smallCaps w:val="0"/>
      <w:strike w:val="0"/>
      <w:sz w:val="32"/>
      <w:szCs w:val="32"/>
      <w:u w:val="none"/>
    </w:rPr>
  </w:style>
  <w:style w:type="character" w:customStyle="1" w:styleId="Nagweklubstopka2">
    <w:name w:val="Nagłówek lub stopka (2)_"/>
    <w:basedOn w:val="Domylnaczcionkaakapitu"/>
    <w:link w:val="Nagweklubstopka20"/>
    <w:rPr>
      <w:rFonts w:ascii="Times New Roman" w:eastAsia="Times New Roman" w:hAnsi="Times New Roman" w:cs="Times New Roman"/>
      <w:b w:val="0"/>
      <w:bCs w:val="0"/>
      <w:i w:val="0"/>
      <w:iCs w:val="0"/>
      <w:smallCaps w:val="0"/>
      <w:strike w:val="0"/>
      <w:sz w:val="20"/>
      <w:szCs w:val="20"/>
      <w:u w:val="none"/>
    </w:rPr>
  </w:style>
  <w:style w:type="character" w:customStyle="1" w:styleId="Teksttreci">
    <w:name w:val="Tekst treści_"/>
    <w:basedOn w:val="Domylnaczcionkaakapitu"/>
    <w:link w:val="Teksttreci0"/>
    <w:rPr>
      <w:rFonts w:ascii="Times New Roman" w:eastAsia="Times New Roman" w:hAnsi="Times New Roman" w:cs="Times New Roman"/>
      <w:b w:val="0"/>
      <w:bCs w:val="0"/>
      <w:i w:val="0"/>
      <w:iCs w:val="0"/>
      <w:smallCaps w:val="0"/>
      <w:strike w:val="0"/>
      <w:sz w:val="22"/>
      <w:szCs w:val="22"/>
      <w:u w:val="none"/>
    </w:rPr>
  </w:style>
  <w:style w:type="character" w:customStyle="1" w:styleId="Nagwek3">
    <w:name w:val="Nagłówek #3_"/>
    <w:basedOn w:val="Domylnaczcionkaakapitu"/>
    <w:link w:val="Nagwek30"/>
    <w:rPr>
      <w:rFonts w:ascii="Times New Roman" w:eastAsia="Times New Roman" w:hAnsi="Times New Roman" w:cs="Times New Roman"/>
      <w:b/>
      <w:bCs/>
      <w:i w:val="0"/>
      <w:iCs w:val="0"/>
      <w:smallCaps w:val="0"/>
      <w:strike w:val="0"/>
      <w:sz w:val="28"/>
      <w:szCs w:val="28"/>
      <w:u w:val="none"/>
    </w:rPr>
  </w:style>
  <w:style w:type="character" w:customStyle="1" w:styleId="Spistreci">
    <w:name w:val="Spis treści_"/>
    <w:basedOn w:val="Domylnaczcionkaakapitu"/>
    <w:link w:val="Spistreci0"/>
    <w:rPr>
      <w:rFonts w:ascii="Times New Roman" w:eastAsia="Times New Roman" w:hAnsi="Times New Roman" w:cs="Times New Roman"/>
      <w:b/>
      <w:bCs/>
      <w:i w:val="0"/>
      <w:iCs w:val="0"/>
      <w:smallCaps w:val="0"/>
      <w:strike w:val="0"/>
      <w:sz w:val="20"/>
      <w:szCs w:val="20"/>
      <w:u w:val="none"/>
    </w:rPr>
  </w:style>
  <w:style w:type="character" w:customStyle="1" w:styleId="Nagwek4">
    <w:name w:val="Nagłówek #4_"/>
    <w:basedOn w:val="Domylnaczcionkaakapitu"/>
    <w:link w:val="Nagwek40"/>
    <w:rPr>
      <w:rFonts w:ascii="Times New Roman" w:eastAsia="Times New Roman" w:hAnsi="Times New Roman" w:cs="Times New Roman"/>
      <w:b/>
      <w:bCs/>
      <w:i w:val="0"/>
      <w:iCs w:val="0"/>
      <w:smallCaps w:val="0"/>
      <w:strike w:val="0"/>
      <w:sz w:val="22"/>
      <w:szCs w:val="22"/>
      <w:u w:val="none"/>
    </w:rPr>
  </w:style>
  <w:style w:type="character" w:customStyle="1" w:styleId="Podpisobrazu">
    <w:name w:val="Podpis obrazu_"/>
    <w:basedOn w:val="Domylnaczcionkaakapitu"/>
    <w:link w:val="Podpisobrazu0"/>
    <w:rPr>
      <w:rFonts w:ascii="Arial" w:eastAsia="Arial" w:hAnsi="Arial" w:cs="Arial"/>
      <w:b w:val="0"/>
      <w:bCs w:val="0"/>
      <w:i w:val="0"/>
      <w:iCs w:val="0"/>
      <w:smallCaps w:val="0"/>
      <w:strike w:val="0"/>
      <w:color w:val="1B182D"/>
      <w:sz w:val="18"/>
      <w:szCs w:val="18"/>
      <w:u w:val="none"/>
    </w:rPr>
  </w:style>
  <w:style w:type="paragraph" w:customStyle="1" w:styleId="Nagwek10">
    <w:name w:val="Nagłówek #1"/>
    <w:basedOn w:val="Normalny"/>
    <w:link w:val="Nagwek1"/>
    <w:pPr>
      <w:spacing w:after="220" w:line="276" w:lineRule="auto"/>
      <w:jc w:val="center"/>
      <w:outlineLvl w:val="0"/>
    </w:pPr>
    <w:rPr>
      <w:rFonts w:ascii="Times New Roman" w:eastAsia="Times New Roman" w:hAnsi="Times New Roman" w:cs="Times New Roman"/>
      <w:b/>
      <w:bCs/>
      <w:sz w:val="48"/>
      <w:szCs w:val="48"/>
    </w:rPr>
  </w:style>
  <w:style w:type="paragraph" w:customStyle="1" w:styleId="Inne0">
    <w:name w:val="Inne"/>
    <w:basedOn w:val="Normalny"/>
    <w:link w:val="Inne"/>
    <w:pPr>
      <w:spacing w:after="180" w:line="276" w:lineRule="auto"/>
    </w:pPr>
    <w:rPr>
      <w:rFonts w:ascii="Times New Roman" w:eastAsia="Times New Roman" w:hAnsi="Times New Roman" w:cs="Times New Roman"/>
      <w:sz w:val="22"/>
      <w:szCs w:val="22"/>
    </w:rPr>
  </w:style>
  <w:style w:type="paragraph" w:customStyle="1" w:styleId="Podpistabeli0">
    <w:name w:val="Podpis tabeli"/>
    <w:basedOn w:val="Normalny"/>
    <w:link w:val="Podpistabeli"/>
    <w:pPr>
      <w:jc w:val="center"/>
    </w:pPr>
    <w:rPr>
      <w:rFonts w:ascii="Times New Roman" w:eastAsia="Times New Roman" w:hAnsi="Times New Roman" w:cs="Times New Roman"/>
      <w:sz w:val="22"/>
      <w:szCs w:val="22"/>
    </w:rPr>
  </w:style>
  <w:style w:type="paragraph" w:customStyle="1" w:styleId="Nagwek20">
    <w:name w:val="Nagłówek #2"/>
    <w:basedOn w:val="Normalny"/>
    <w:link w:val="Nagwek2"/>
    <w:pPr>
      <w:spacing w:after="1500"/>
      <w:jc w:val="center"/>
      <w:outlineLvl w:val="1"/>
    </w:pPr>
    <w:rPr>
      <w:rFonts w:ascii="Times New Roman" w:eastAsia="Times New Roman" w:hAnsi="Times New Roman" w:cs="Times New Roman"/>
      <w:b/>
      <w:bCs/>
      <w:sz w:val="32"/>
      <w:szCs w:val="32"/>
    </w:rPr>
  </w:style>
  <w:style w:type="paragraph" w:customStyle="1" w:styleId="Nagweklubstopka20">
    <w:name w:val="Nagłówek lub stopka (2)"/>
    <w:basedOn w:val="Normalny"/>
    <w:link w:val="Nagweklubstopka2"/>
    <w:rPr>
      <w:rFonts w:ascii="Times New Roman" w:eastAsia="Times New Roman" w:hAnsi="Times New Roman" w:cs="Times New Roman"/>
      <w:sz w:val="20"/>
      <w:szCs w:val="20"/>
    </w:rPr>
  </w:style>
  <w:style w:type="paragraph" w:customStyle="1" w:styleId="Teksttreci0">
    <w:name w:val="Tekst treści"/>
    <w:basedOn w:val="Normalny"/>
    <w:link w:val="Teksttreci"/>
    <w:pPr>
      <w:spacing w:after="180" w:line="276" w:lineRule="auto"/>
    </w:pPr>
    <w:rPr>
      <w:rFonts w:ascii="Times New Roman" w:eastAsia="Times New Roman" w:hAnsi="Times New Roman" w:cs="Times New Roman"/>
      <w:sz w:val="22"/>
      <w:szCs w:val="22"/>
    </w:rPr>
  </w:style>
  <w:style w:type="paragraph" w:customStyle="1" w:styleId="Nagwek30">
    <w:name w:val="Nagłówek #3"/>
    <w:basedOn w:val="Normalny"/>
    <w:link w:val="Nagwek3"/>
    <w:pPr>
      <w:spacing w:after="180" w:line="276" w:lineRule="auto"/>
      <w:jc w:val="center"/>
      <w:outlineLvl w:val="2"/>
    </w:pPr>
    <w:rPr>
      <w:rFonts w:ascii="Times New Roman" w:eastAsia="Times New Roman" w:hAnsi="Times New Roman" w:cs="Times New Roman"/>
      <w:b/>
      <w:bCs/>
      <w:sz w:val="28"/>
      <w:szCs w:val="28"/>
    </w:rPr>
  </w:style>
  <w:style w:type="paragraph" w:customStyle="1" w:styleId="Spistreci0">
    <w:name w:val="Spis treści"/>
    <w:basedOn w:val="Normalny"/>
    <w:link w:val="Spistreci"/>
    <w:pPr>
      <w:spacing w:after="220"/>
      <w:ind w:firstLine="280"/>
    </w:pPr>
    <w:rPr>
      <w:rFonts w:ascii="Times New Roman" w:eastAsia="Times New Roman" w:hAnsi="Times New Roman" w:cs="Times New Roman"/>
      <w:b/>
      <w:bCs/>
      <w:sz w:val="20"/>
      <w:szCs w:val="20"/>
    </w:rPr>
  </w:style>
  <w:style w:type="paragraph" w:customStyle="1" w:styleId="Nagwek40">
    <w:name w:val="Nagłówek #4"/>
    <w:basedOn w:val="Normalny"/>
    <w:link w:val="Nagwek4"/>
    <w:pPr>
      <w:spacing w:after="180" w:line="276" w:lineRule="auto"/>
      <w:ind w:firstLine="880"/>
      <w:outlineLvl w:val="3"/>
    </w:pPr>
    <w:rPr>
      <w:rFonts w:ascii="Times New Roman" w:eastAsia="Times New Roman" w:hAnsi="Times New Roman" w:cs="Times New Roman"/>
      <w:b/>
      <w:bCs/>
      <w:sz w:val="22"/>
      <w:szCs w:val="22"/>
    </w:rPr>
  </w:style>
  <w:style w:type="paragraph" w:customStyle="1" w:styleId="Podpisobrazu0">
    <w:name w:val="Podpis obrazu"/>
    <w:basedOn w:val="Normalny"/>
    <w:link w:val="Podpisobrazu"/>
    <w:rPr>
      <w:rFonts w:ascii="Arial" w:eastAsia="Arial" w:hAnsi="Arial" w:cs="Arial"/>
      <w:color w:val="1B182D"/>
      <w:sz w:val="18"/>
      <w:szCs w:val="18"/>
    </w:rPr>
  </w:style>
  <w:style w:type="paragraph" w:styleId="Akapitzlist">
    <w:name w:val="List Paragraph"/>
    <w:basedOn w:val="Normalny"/>
    <w:uiPriority w:val="34"/>
    <w:qFormat/>
    <w:rsid w:val="001E4D95"/>
    <w:pPr>
      <w:ind w:left="720"/>
      <w:contextualSpacing/>
    </w:pPr>
  </w:style>
  <w:style w:type="paragraph" w:styleId="Nagwek">
    <w:name w:val="header"/>
    <w:basedOn w:val="Normalny"/>
    <w:link w:val="NagwekZnak"/>
    <w:uiPriority w:val="99"/>
    <w:unhideWhenUsed/>
    <w:rsid w:val="003813FD"/>
    <w:pPr>
      <w:tabs>
        <w:tab w:val="center" w:pos="4536"/>
        <w:tab w:val="right" w:pos="9072"/>
      </w:tabs>
    </w:pPr>
  </w:style>
  <w:style w:type="character" w:customStyle="1" w:styleId="NagwekZnak">
    <w:name w:val="Nagłówek Znak"/>
    <w:basedOn w:val="Domylnaczcionkaakapitu"/>
    <w:link w:val="Nagwek"/>
    <w:uiPriority w:val="99"/>
    <w:rsid w:val="003813FD"/>
    <w:rPr>
      <w:color w:val="000000"/>
    </w:rPr>
  </w:style>
  <w:style w:type="paragraph" w:styleId="Stopka">
    <w:name w:val="footer"/>
    <w:basedOn w:val="Normalny"/>
    <w:link w:val="StopkaZnak"/>
    <w:uiPriority w:val="99"/>
    <w:unhideWhenUsed/>
    <w:rsid w:val="003813FD"/>
    <w:pPr>
      <w:tabs>
        <w:tab w:val="center" w:pos="4536"/>
        <w:tab w:val="right" w:pos="9072"/>
      </w:tabs>
    </w:pPr>
  </w:style>
  <w:style w:type="character" w:customStyle="1" w:styleId="StopkaZnak">
    <w:name w:val="Stopka Znak"/>
    <w:basedOn w:val="Domylnaczcionkaakapitu"/>
    <w:link w:val="Stopka"/>
    <w:uiPriority w:val="99"/>
    <w:rsid w:val="003813FD"/>
    <w:rPr>
      <w:color w:val="000000"/>
    </w:rPr>
  </w:style>
  <w:style w:type="paragraph" w:customStyle="1" w:styleId="Default">
    <w:name w:val="Default"/>
    <w:rsid w:val="00B76C4A"/>
    <w:pPr>
      <w:widowControl/>
      <w:autoSpaceDE w:val="0"/>
      <w:autoSpaceDN w:val="0"/>
      <w:adjustRightInd w:val="0"/>
    </w:pPr>
    <w:rPr>
      <w:rFonts w:ascii="Times New Roman" w:eastAsiaTheme="minorHAnsi" w:hAnsi="Times New Roman" w:cs="Times New Roman"/>
      <w:color w:val="00000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6197757">
      <w:bodyDiv w:val="1"/>
      <w:marLeft w:val="0"/>
      <w:marRight w:val="0"/>
      <w:marTop w:val="0"/>
      <w:marBottom w:val="0"/>
      <w:divBdr>
        <w:top w:val="none" w:sz="0" w:space="0" w:color="auto"/>
        <w:left w:val="none" w:sz="0" w:space="0" w:color="auto"/>
        <w:bottom w:val="none" w:sz="0" w:space="0" w:color="auto"/>
        <w:right w:val="none" w:sz="0" w:space="0" w:color="auto"/>
      </w:divBdr>
    </w:div>
    <w:div w:id="68037669">
      <w:bodyDiv w:val="1"/>
      <w:marLeft w:val="0"/>
      <w:marRight w:val="0"/>
      <w:marTop w:val="0"/>
      <w:marBottom w:val="0"/>
      <w:divBdr>
        <w:top w:val="none" w:sz="0" w:space="0" w:color="auto"/>
        <w:left w:val="none" w:sz="0" w:space="0" w:color="auto"/>
        <w:bottom w:val="none" w:sz="0" w:space="0" w:color="auto"/>
        <w:right w:val="none" w:sz="0" w:space="0" w:color="auto"/>
      </w:divBdr>
    </w:div>
    <w:div w:id="246154285">
      <w:bodyDiv w:val="1"/>
      <w:marLeft w:val="0"/>
      <w:marRight w:val="0"/>
      <w:marTop w:val="0"/>
      <w:marBottom w:val="0"/>
      <w:divBdr>
        <w:top w:val="none" w:sz="0" w:space="0" w:color="auto"/>
        <w:left w:val="none" w:sz="0" w:space="0" w:color="auto"/>
        <w:bottom w:val="none" w:sz="0" w:space="0" w:color="auto"/>
        <w:right w:val="none" w:sz="0" w:space="0" w:color="auto"/>
      </w:divBdr>
    </w:div>
    <w:div w:id="313683213">
      <w:bodyDiv w:val="1"/>
      <w:marLeft w:val="0"/>
      <w:marRight w:val="0"/>
      <w:marTop w:val="0"/>
      <w:marBottom w:val="0"/>
      <w:divBdr>
        <w:top w:val="none" w:sz="0" w:space="0" w:color="auto"/>
        <w:left w:val="none" w:sz="0" w:space="0" w:color="auto"/>
        <w:bottom w:val="none" w:sz="0" w:space="0" w:color="auto"/>
        <w:right w:val="none" w:sz="0" w:space="0" w:color="auto"/>
      </w:divBdr>
    </w:div>
    <w:div w:id="616327320">
      <w:bodyDiv w:val="1"/>
      <w:marLeft w:val="0"/>
      <w:marRight w:val="0"/>
      <w:marTop w:val="0"/>
      <w:marBottom w:val="0"/>
      <w:divBdr>
        <w:top w:val="none" w:sz="0" w:space="0" w:color="auto"/>
        <w:left w:val="none" w:sz="0" w:space="0" w:color="auto"/>
        <w:bottom w:val="none" w:sz="0" w:space="0" w:color="auto"/>
        <w:right w:val="none" w:sz="0" w:space="0" w:color="auto"/>
      </w:divBdr>
    </w:div>
    <w:div w:id="646472934">
      <w:bodyDiv w:val="1"/>
      <w:marLeft w:val="0"/>
      <w:marRight w:val="0"/>
      <w:marTop w:val="0"/>
      <w:marBottom w:val="0"/>
      <w:divBdr>
        <w:top w:val="none" w:sz="0" w:space="0" w:color="auto"/>
        <w:left w:val="none" w:sz="0" w:space="0" w:color="auto"/>
        <w:bottom w:val="none" w:sz="0" w:space="0" w:color="auto"/>
        <w:right w:val="none" w:sz="0" w:space="0" w:color="auto"/>
      </w:divBdr>
    </w:div>
    <w:div w:id="657155386">
      <w:bodyDiv w:val="1"/>
      <w:marLeft w:val="0"/>
      <w:marRight w:val="0"/>
      <w:marTop w:val="0"/>
      <w:marBottom w:val="0"/>
      <w:divBdr>
        <w:top w:val="none" w:sz="0" w:space="0" w:color="auto"/>
        <w:left w:val="none" w:sz="0" w:space="0" w:color="auto"/>
        <w:bottom w:val="none" w:sz="0" w:space="0" w:color="auto"/>
        <w:right w:val="none" w:sz="0" w:space="0" w:color="auto"/>
      </w:divBdr>
    </w:div>
    <w:div w:id="995038205">
      <w:bodyDiv w:val="1"/>
      <w:marLeft w:val="0"/>
      <w:marRight w:val="0"/>
      <w:marTop w:val="0"/>
      <w:marBottom w:val="0"/>
      <w:divBdr>
        <w:top w:val="none" w:sz="0" w:space="0" w:color="auto"/>
        <w:left w:val="none" w:sz="0" w:space="0" w:color="auto"/>
        <w:bottom w:val="none" w:sz="0" w:space="0" w:color="auto"/>
        <w:right w:val="none" w:sz="0" w:space="0" w:color="auto"/>
      </w:divBdr>
    </w:div>
    <w:div w:id="1067461890">
      <w:bodyDiv w:val="1"/>
      <w:marLeft w:val="0"/>
      <w:marRight w:val="0"/>
      <w:marTop w:val="0"/>
      <w:marBottom w:val="0"/>
      <w:divBdr>
        <w:top w:val="none" w:sz="0" w:space="0" w:color="auto"/>
        <w:left w:val="none" w:sz="0" w:space="0" w:color="auto"/>
        <w:bottom w:val="none" w:sz="0" w:space="0" w:color="auto"/>
        <w:right w:val="none" w:sz="0" w:space="0" w:color="auto"/>
      </w:divBdr>
    </w:div>
    <w:div w:id="1230111318">
      <w:bodyDiv w:val="1"/>
      <w:marLeft w:val="0"/>
      <w:marRight w:val="0"/>
      <w:marTop w:val="0"/>
      <w:marBottom w:val="0"/>
      <w:divBdr>
        <w:top w:val="none" w:sz="0" w:space="0" w:color="auto"/>
        <w:left w:val="none" w:sz="0" w:space="0" w:color="auto"/>
        <w:bottom w:val="none" w:sz="0" w:space="0" w:color="auto"/>
        <w:right w:val="none" w:sz="0" w:space="0" w:color="auto"/>
      </w:divBdr>
    </w:div>
    <w:div w:id="1246692306">
      <w:bodyDiv w:val="1"/>
      <w:marLeft w:val="0"/>
      <w:marRight w:val="0"/>
      <w:marTop w:val="0"/>
      <w:marBottom w:val="0"/>
      <w:divBdr>
        <w:top w:val="none" w:sz="0" w:space="0" w:color="auto"/>
        <w:left w:val="none" w:sz="0" w:space="0" w:color="auto"/>
        <w:bottom w:val="none" w:sz="0" w:space="0" w:color="auto"/>
        <w:right w:val="none" w:sz="0" w:space="0" w:color="auto"/>
      </w:divBdr>
    </w:div>
    <w:div w:id="1269433724">
      <w:bodyDiv w:val="1"/>
      <w:marLeft w:val="0"/>
      <w:marRight w:val="0"/>
      <w:marTop w:val="0"/>
      <w:marBottom w:val="0"/>
      <w:divBdr>
        <w:top w:val="none" w:sz="0" w:space="0" w:color="auto"/>
        <w:left w:val="none" w:sz="0" w:space="0" w:color="auto"/>
        <w:bottom w:val="none" w:sz="0" w:space="0" w:color="auto"/>
        <w:right w:val="none" w:sz="0" w:space="0" w:color="auto"/>
      </w:divBdr>
    </w:div>
    <w:div w:id="1352729557">
      <w:bodyDiv w:val="1"/>
      <w:marLeft w:val="0"/>
      <w:marRight w:val="0"/>
      <w:marTop w:val="0"/>
      <w:marBottom w:val="0"/>
      <w:divBdr>
        <w:top w:val="none" w:sz="0" w:space="0" w:color="auto"/>
        <w:left w:val="none" w:sz="0" w:space="0" w:color="auto"/>
        <w:bottom w:val="none" w:sz="0" w:space="0" w:color="auto"/>
        <w:right w:val="none" w:sz="0" w:space="0" w:color="auto"/>
      </w:divBdr>
    </w:div>
    <w:div w:id="1643146694">
      <w:bodyDiv w:val="1"/>
      <w:marLeft w:val="0"/>
      <w:marRight w:val="0"/>
      <w:marTop w:val="0"/>
      <w:marBottom w:val="0"/>
      <w:divBdr>
        <w:top w:val="none" w:sz="0" w:space="0" w:color="auto"/>
        <w:left w:val="none" w:sz="0" w:space="0" w:color="auto"/>
        <w:bottom w:val="none" w:sz="0" w:space="0" w:color="auto"/>
        <w:right w:val="none" w:sz="0" w:space="0" w:color="auto"/>
      </w:divBdr>
    </w:div>
    <w:div w:id="1709454671">
      <w:bodyDiv w:val="1"/>
      <w:marLeft w:val="0"/>
      <w:marRight w:val="0"/>
      <w:marTop w:val="0"/>
      <w:marBottom w:val="0"/>
      <w:divBdr>
        <w:top w:val="none" w:sz="0" w:space="0" w:color="auto"/>
        <w:left w:val="none" w:sz="0" w:space="0" w:color="auto"/>
        <w:bottom w:val="none" w:sz="0" w:space="0" w:color="auto"/>
        <w:right w:val="none" w:sz="0" w:space="0" w:color="auto"/>
      </w:divBdr>
    </w:div>
    <w:div w:id="1898005500">
      <w:bodyDiv w:val="1"/>
      <w:marLeft w:val="0"/>
      <w:marRight w:val="0"/>
      <w:marTop w:val="0"/>
      <w:marBottom w:val="0"/>
      <w:divBdr>
        <w:top w:val="none" w:sz="0" w:space="0" w:color="auto"/>
        <w:left w:val="none" w:sz="0" w:space="0" w:color="auto"/>
        <w:bottom w:val="none" w:sz="0" w:space="0" w:color="auto"/>
        <w:right w:val="none" w:sz="0" w:space="0" w:color="auto"/>
      </w:divBdr>
    </w:div>
    <w:div w:id="1975019964">
      <w:bodyDiv w:val="1"/>
      <w:marLeft w:val="0"/>
      <w:marRight w:val="0"/>
      <w:marTop w:val="0"/>
      <w:marBottom w:val="0"/>
      <w:divBdr>
        <w:top w:val="none" w:sz="0" w:space="0" w:color="auto"/>
        <w:left w:val="none" w:sz="0" w:space="0" w:color="auto"/>
        <w:bottom w:val="none" w:sz="0" w:space="0" w:color="auto"/>
        <w:right w:val="none" w:sz="0" w:space="0" w:color="auto"/>
      </w:divBdr>
    </w:div>
    <w:div w:id="1981886685">
      <w:bodyDiv w:val="1"/>
      <w:marLeft w:val="0"/>
      <w:marRight w:val="0"/>
      <w:marTop w:val="0"/>
      <w:marBottom w:val="0"/>
      <w:divBdr>
        <w:top w:val="none" w:sz="0" w:space="0" w:color="auto"/>
        <w:left w:val="none" w:sz="0" w:space="0" w:color="auto"/>
        <w:bottom w:val="none" w:sz="0" w:space="0" w:color="auto"/>
        <w:right w:val="none" w:sz="0" w:space="0" w:color="auto"/>
      </w:divBdr>
    </w:div>
    <w:div w:id="2074891987">
      <w:bodyDiv w:val="1"/>
      <w:marLeft w:val="0"/>
      <w:marRight w:val="0"/>
      <w:marTop w:val="0"/>
      <w:marBottom w:val="0"/>
      <w:divBdr>
        <w:top w:val="none" w:sz="0" w:space="0" w:color="auto"/>
        <w:left w:val="none" w:sz="0" w:space="0" w:color="auto"/>
        <w:bottom w:val="none" w:sz="0" w:space="0" w:color="auto"/>
        <w:right w:val="none" w:sz="0" w:space="0" w:color="auto"/>
      </w:divBdr>
    </w:div>
    <w:div w:id="21280441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47</Pages>
  <Words>11912</Words>
  <Characters>71472</Characters>
  <Application>Microsoft Office Word</Application>
  <DocSecurity>0</DocSecurity>
  <Lines>595</Lines>
  <Paragraphs>166</Paragraphs>
  <ScaleCrop>false</ScaleCrop>
  <HeadingPairs>
    <vt:vector size="4" baseType="variant">
      <vt:variant>
        <vt:lpstr>Tytuł</vt:lpstr>
      </vt:variant>
      <vt:variant>
        <vt:i4>1</vt:i4>
      </vt:variant>
      <vt:variant>
        <vt:lpstr>Nagłówki</vt:lpstr>
      </vt:variant>
      <vt:variant>
        <vt:i4>1</vt:i4>
      </vt:variant>
    </vt:vector>
  </HeadingPairs>
  <TitlesOfParts>
    <vt:vector size="2" baseType="lpstr">
      <vt:lpstr/>
      <vt:lpstr>        SPIS ZAWARTOŚCI PROGRAMU FUNKCJONALNO - UŻYTKOWEGO</vt:lpstr>
    </vt:vector>
  </TitlesOfParts>
  <Company/>
  <LinksUpToDate>false</LinksUpToDate>
  <CharactersWithSpaces>83218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cp:lastModifiedBy>Beata Stawska</cp:lastModifiedBy>
  <cp:revision>2</cp:revision>
  <dcterms:created xsi:type="dcterms:W3CDTF">2024-08-30T07:12:00Z</dcterms:created>
  <dcterms:modified xsi:type="dcterms:W3CDTF">2024-08-30T07:12:00Z</dcterms:modified>
</cp:coreProperties>
</file>