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C4AC" w14:textId="46D879B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AB47C6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2E55E6F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08B05A0" w14:textId="583496BF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E4532">
        <w:rPr>
          <w:rFonts w:ascii="Cambria" w:hAnsi="Cambria"/>
          <w:b/>
          <w:sz w:val="24"/>
          <w:szCs w:val="24"/>
        </w:rPr>
        <w:t>IP.271.</w:t>
      </w:r>
      <w:r w:rsidR="00D510AF">
        <w:rPr>
          <w:rFonts w:ascii="Cambria" w:hAnsi="Cambria"/>
          <w:b/>
          <w:sz w:val="24"/>
          <w:szCs w:val="24"/>
        </w:rPr>
        <w:t>7</w:t>
      </w:r>
      <w:r w:rsidR="006E4532">
        <w:rPr>
          <w:rFonts w:ascii="Cambria" w:hAnsi="Cambria"/>
          <w:b/>
          <w:sz w:val="24"/>
          <w:szCs w:val="24"/>
        </w:rPr>
        <w:t>.202</w:t>
      </w:r>
      <w:r w:rsidR="00D510AF">
        <w:rPr>
          <w:rFonts w:ascii="Cambria" w:hAnsi="Cambria"/>
          <w:b/>
          <w:sz w:val="24"/>
          <w:szCs w:val="24"/>
        </w:rPr>
        <w:t>2</w:t>
      </w:r>
      <w:r w:rsidR="006E4532">
        <w:rPr>
          <w:rFonts w:ascii="Cambria" w:hAnsi="Cambria"/>
          <w:b/>
          <w:sz w:val="24"/>
          <w:szCs w:val="24"/>
        </w:rPr>
        <w:t>.JL</w:t>
      </w:r>
      <w:r w:rsidRPr="006E4532">
        <w:rPr>
          <w:rFonts w:ascii="Cambria" w:hAnsi="Cambria"/>
          <w:bCs/>
          <w:sz w:val="24"/>
          <w:szCs w:val="24"/>
        </w:rPr>
        <w:t>)</w:t>
      </w:r>
    </w:p>
    <w:p w14:paraId="606387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55E3BB5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258656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99F8D8D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09216A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09216A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09216A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9061AE3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1A4246F1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BA8422C" w14:textId="74881485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>tel.: +48 (83) 375 20 36</w:t>
      </w:r>
    </w:p>
    <w:p w14:paraId="00FF7BCA" w14:textId="77777777" w:rsidR="0009216A" w:rsidRPr="00FC7FE3" w:rsidRDefault="0009216A" w:rsidP="0009216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643C93C7" w14:textId="77777777" w:rsidR="0009216A" w:rsidRPr="007E6FE7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02FE1742" w14:textId="77777777" w:rsidR="0009216A" w:rsidRDefault="0009216A" w:rsidP="000921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68CEF55F" w14:textId="77777777" w:rsidR="0009216A" w:rsidRPr="007F5426" w:rsidRDefault="0009216A" w:rsidP="0009216A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C964EF">
        <w:rPr>
          <w:rFonts w:ascii="Cambria" w:hAnsi="Cambria" w:cs="Arial"/>
          <w:bCs/>
        </w:rPr>
        <w:t>God</w:t>
      </w:r>
      <w:r>
        <w:rPr>
          <w:rFonts w:ascii="Cambria" w:hAnsi="Cambria" w:cs="Arial"/>
          <w:bCs/>
        </w:rPr>
        <w:t xml:space="preserve">ziny pracy: </w:t>
      </w:r>
      <w:r w:rsidRPr="007F5426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66A838C5" w14:textId="77777777" w:rsidR="0009216A" w:rsidRPr="0009216A" w:rsidRDefault="0009216A" w:rsidP="0009216A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9216A">
        <w:rPr>
          <w:rFonts w:ascii="Cambria" w:hAnsi="Cambria" w:cs="Arial"/>
          <w:bCs/>
          <w:color w:val="000000" w:themeColor="text1"/>
        </w:rPr>
        <w:t xml:space="preserve">piątek od 7:30 do 15:00 </w:t>
      </w:r>
      <w:r w:rsidRPr="0009216A">
        <w:rPr>
          <w:rFonts w:ascii="Cambria" w:hAnsi="Cambria" w:cs="Arial"/>
          <w:bCs/>
        </w:rPr>
        <w:t>z wyłączeniem dni ustawowo wolnych od pracy.</w:t>
      </w:r>
    </w:p>
    <w:p w14:paraId="5E96C6B0" w14:textId="77777777" w:rsidR="0009216A" w:rsidRPr="00795C6D" w:rsidRDefault="0009216A" w:rsidP="00F34CF3">
      <w:pPr>
        <w:widowControl w:val="0"/>
        <w:spacing w:line="276" w:lineRule="auto"/>
        <w:outlineLvl w:val="3"/>
        <w:rPr>
          <w:rFonts w:ascii="Cambria" w:hAnsi="Cambria"/>
        </w:rPr>
      </w:pPr>
    </w:p>
    <w:p w14:paraId="5951481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9102CB" w:rsidRPr="003E090C" w14:paraId="7424F3F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46B73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9EFFA00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65681E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FC1713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2090EA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B641D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2FB9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3A937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33729B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495A1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7128FD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E259A6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A22794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ED54C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7EE68D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03913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8AAA765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5E4980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A8E73D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3BBC674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05B9524C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96CE5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773B00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61F1C7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2947E5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BFA4E0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EFACBB" w14:textId="77777777" w:rsidTr="00773FF7">
        <w:trPr>
          <w:trHeight w:val="151"/>
          <w:jc w:val="center"/>
        </w:trPr>
        <w:tc>
          <w:tcPr>
            <w:tcW w:w="9671" w:type="dxa"/>
          </w:tcPr>
          <w:p w14:paraId="48B09D0E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A85F6D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05B0D90" w14:textId="77777777" w:rsidR="002C6F86" w:rsidRPr="00C6306E" w:rsidRDefault="002C6F86" w:rsidP="002C6F86">
            <w:pPr>
              <w:spacing w:line="276" w:lineRule="auto"/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327D03FC" w14:textId="77777777" w:rsidR="00ED56F7" w:rsidRPr="00ED56F7" w:rsidRDefault="00ED56F7" w:rsidP="00ED56F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56F7">
              <w:rPr>
                <w:rFonts w:ascii="Cambria" w:hAnsi="Cambria"/>
                <w:b/>
                <w:bCs/>
                <w:sz w:val="28"/>
                <w:szCs w:val="28"/>
              </w:rPr>
              <w:t>„Zakup materiałów budowlanych na budowę chodników w pasach drogowych ulic miejskich: Błotków, Kościuszki, Piłsudskiego, Wspólna w Terespolu z podziałem na części:</w:t>
            </w:r>
          </w:p>
          <w:p w14:paraId="010EB6A3" w14:textId="77777777" w:rsidR="00ED56F7" w:rsidRPr="00ED56F7" w:rsidRDefault="00ED56F7" w:rsidP="00ED56F7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56F7">
              <w:rPr>
                <w:rFonts w:ascii="Cambria" w:hAnsi="Cambria"/>
                <w:b/>
                <w:bCs/>
                <w:sz w:val="28"/>
                <w:szCs w:val="28"/>
              </w:rPr>
              <w:t xml:space="preserve"> Zakup i dostawa materiałów budowlanych do budowy chodników.</w:t>
            </w:r>
          </w:p>
          <w:p w14:paraId="2C8147C2" w14:textId="77777777" w:rsidR="00ED56F7" w:rsidRPr="00ED56F7" w:rsidRDefault="00ED56F7" w:rsidP="00ED56F7">
            <w:pPr>
              <w:numPr>
                <w:ilvl w:val="0"/>
                <w:numId w:val="46"/>
              </w:num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56F7">
              <w:rPr>
                <w:rFonts w:ascii="Cambria" w:hAnsi="Cambria"/>
                <w:b/>
                <w:bCs/>
                <w:sz w:val="28"/>
                <w:szCs w:val="28"/>
              </w:rPr>
              <w:t>Zakup i dostawa piachu do budowy chodników.”</w:t>
            </w:r>
          </w:p>
          <w:p w14:paraId="07AE017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97A211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220795E6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D548428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4E5EB30B" w14:textId="1485E8A7" w:rsidR="00FE3E1D" w:rsidRP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D510AF" w:rsidRPr="00D510AF">
                    <w:rPr>
                      <w:rFonts w:ascii="Cambria" w:hAnsi="Cambria"/>
                      <w:b/>
                      <w:bCs/>
                    </w:rPr>
                    <w:t>Zakup i dostawa materiałów budowlanych do budowy chodników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180E576C" w14:textId="77777777" w:rsidR="00FE3E1D" w:rsidRDefault="00FE3E1D" w:rsidP="00FE3E1D">
            <w:pPr>
              <w:jc w:val="both"/>
            </w:pPr>
          </w:p>
          <w:p w14:paraId="793C8CEB" w14:textId="77777777" w:rsidR="009C0D80" w:rsidRDefault="009C0D80" w:rsidP="009C0D80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firstLine="0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22F7068A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C296A6" w14:textId="77777777" w:rsidR="009C0D80" w:rsidRDefault="009C0D80" w:rsidP="009C0D8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91A5930" w14:textId="1015281F" w:rsidR="009C0D80" w:rsidRDefault="009C0D80" w:rsidP="009C0D8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6B0E23D" w14:textId="63127A97" w:rsidR="00A811C8" w:rsidRDefault="00A811C8" w:rsidP="009C0D8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netto ………………………………..zł</w:t>
            </w:r>
          </w:p>
          <w:p w14:paraId="56F5D037" w14:textId="7943BF47" w:rsidR="00A811C8" w:rsidRDefault="00A811C8" w:rsidP="009C0D8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vat ….….%</w:t>
            </w:r>
          </w:p>
          <w:p w14:paraId="42DC5C15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08265BF" w14:textId="77777777" w:rsidR="002C6F86" w:rsidRDefault="002C6F86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479"/>
              <w:gridCol w:w="1632"/>
              <w:gridCol w:w="1622"/>
              <w:gridCol w:w="1818"/>
              <w:gridCol w:w="1055"/>
              <w:gridCol w:w="1908"/>
            </w:tblGrid>
            <w:tr w:rsidR="006A1FDB" w14:paraId="34E3A63C" w14:textId="77777777" w:rsidTr="002C5CB5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FCA0A4C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E6BA89" w14:textId="10E6807A" w:rsidR="006A1FDB" w:rsidRDefault="00DE72C9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</w:t>
                  </w:r>
                </w:p>
                <w:p w14:paraId="188F1674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45D1D35" w14:textId="46E10B89" w:rsidR="006A1FDB" w:rsidRDefault="006A1FDB" w:rsidP="006A1FDB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</w:t>
                  </w:r>
                  <w:r w:rsidR="00A811C8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m2</w:t>
                  </w:r>
                  <w:r w:rsidR="00165DBD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/</w:t>
                  </w:r>
                  <w:proofErr w:type="spellStart"/>
                  <w:r w:rsidR="00165DBD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mb</w:t>
                  </w:r>
                  <w:proofErr w:type="spellEnd"/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365584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167B8BF0" w14:textId="435197EA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za 1 </w:t>
                  </w:r>
                  <w:r w:rsidR="00DE72C9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m2)</w:t>
                  </w:r>
                </w:p>
                <w:p w14:paraId="1CB427A5" w14:textId="77777777" w:rsidR="006A1FDB" w:rsidRDefault="006A1FDB" w:rsidP="006A1FDB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466193EC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749A4E" w14:textId="79C2F23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</w:t>
                  </w:r>
                  <w:r w:rsidR="00DE72C9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liczby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506673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53770186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78250EB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66F5AC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71EBD16D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7ECE2BDE" w14:textId="77777777" w:rsidR="006A1FDB" w:rsidRDefault="006A1FDB" w:rsidP="006A1FDB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4675EBCB" w14:textId="77777777" w:rsidR="006A1FDB" w:rsidRDefault="006A1FDB" w:rsidP="006A1FDB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6A1FDB" w14:paraId="34BFD405" w14:textId="77777777" w:rsidTr="002C5CB5">
              <w:trPr>
                <w:trHeight w:val="20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6D1D52" w14:textId="77777777" w:rsidR="006A1FDB" w:rsidRPr="001A1F3D" w:rsidRDefault="006A1FDB" w:rsidP="006A1FDB">
                  <w:pPr>
                    <w:jc w:val="center"/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0A9E3E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6586FE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F88946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B73BD1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7E7E4A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6A1FDB" w14:paraId="74DBCC2B" w14:textId="77777777" w:rsidTr="002C5CB5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8D45461" w14:textId="12C9BA31" w:rsidR="006A1FDB" w:rsidRDefault="00A811C8" w:rsidP="006A1FDB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>kostka brukowa prostokątna 10x20x6 cm szara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4B5D47E" w14:textId="62167BC1" w:rsidR="006A1FDB" w:rsidRPr="00E646A4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94,00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EA5DC02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BF62AD8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DD66C85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60E122A" w14:textId="77777777" w:rsidR="006A1FDB" w:rsidRDefault="006A1FDB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  <w:tr w:rsidR="00A811C8" w14:paraId="7FD58F79" w14:textId="77777777" w:rsidTr="002C5CB5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D7D15CB" w14:textId="350EEAE5" w:rsidR="00A811C8" w:rsidRDefault="00A811C8" w:rsidP="006A1FDB">
                  <w:pPr>
                    <w:rPr>
                      <w:rFonts w:ascii="Cambria" w:hAnsi="Cambria"/>
                      <w:bCs/>
                      <w:iCs/>
                      <w:color w:val="000000"/>
                    </w:rPr>
                  </w:pPr>
                  <w:r w:rsidRPr="00A811C8">
                    <w:rPr>
                      <w:rFonts w:ascii="Cambria" w:hAnsi="Cambria"/>
                      <w:bCs/>
                      <w:iCs/>
                      <w:color w:val="000000"/>
                    </w:rPr>
                    <w:t xml:space="preserve">kostka brukowa prostokątna 10x20x6 cm </w:t>
                  </w: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>czerwona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2B9F6EC" w14:textId="70916DBE" w:rsidR="00A811C8" w:rsidRPr="00E646A4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126,00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3427DF8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8E782D0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49238BC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8974F9A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  <w:tr w:rsidR="00A811C8" w14:paraId="30690072" w14:textId="77777777" w:rsidTr="002C5CB5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5D59E90" w14:textId="28A6C655" w:rsidR="00A811C8" w:rsidRDefault="00A811C8" w:rsidP="006A1FDB">
                  <w:pPr>
                    <w:rPr>
                      <w:rFonts w:ascii="Cambria" w:hAnsi="Cambria"/>
                      <w:bCs/>
                      <w:iCs/>
                      <w:color w:val="000000"/>
                    </w:rPr>
                  </w:pPr>
                  <w:r w:rsidRPr="00A811C8">
                    <w:rPr>
                      <w:rFonts w:ascii="Cambria" w:hAnsi="Cambria"/>
                      <w:bCs/>
                      <w:iCs/>
                      <w:color w:val="000000"/>
                    </w:rPr>
                    <w:lastRenderedPageBreak/>
                    <w:t>kostka brukowa prostokątna 10x20x</w:t>
                  </w: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>8</w:t>
                  </w:r>
                  <w:r w:rsidRPr="00A811C8">
                    <w:rPr>
                      <w:rFonts w:ascii="Cambria" w:hAnsi="Cambria"/>
                      <w:bCs/>
                      <w:iCs/>
                      <w:color w:val="000000"/>
                    </w:rPr>
                    <w:t xml:space="preserve"> cm </w:t>
                  </w: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>czerwona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F30DFB1" w14:textId="274B7914" w:rsidR="00A811C8" w:rsidRPr="00E646A4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1131,00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10259ED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2409DA8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3ED1797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9AEC284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  <w:tr w:rsidR="00A811C8" w14:paraId="0B438522" w14:textId="77777777" w:rsidTr="002C5CB5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895DD54" w14:textId="2EEF63E9" w:rsidR="00A811C8" w:rsidRDefault="00A811C8" w:rsidP="006A1FDB">
                  <w:pPr>
                    <w:rPr>
                      <w:rFonts w:ascii="Cambria" w:hAnsi="Cambria"/>
                      <w:bCs/>
                      <w:iCs/>
                      <w:color w:val="000000"/>
                    </w:rPr>
                  </w:pP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 xml:space="preserve">obrzeże chodnikowe 100x20x6 szare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858BA42" w14:textId="378E755C" w:rsidR="00A811C8" w:rsidRPr="00E646A4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540,00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EE282E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883B03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4CB4CF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3C1576B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  <w:tr w:rsidR="00A811C8" w14:paraId="4C7B28BE" w14:textId="77777777" w:rsidTr="002C5CB5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A0D6EE" w14:textId="351442B8" w:rsidR="00A811C8" w:rsidRDefault="00DE72C9" w:rsidP="006A1FDB">
                  <w:pPr>
                    <w:rPr>
                      <w:rFonts w:ascii="Cambria" w:hAnsi="Cambria"/>
                      <w:bCs/>
                      <w:iCs/>
                      <w:color w:val="000000"/>
                    </w:rPr>
                  </w:pP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>krawężnik drogowy 100x30x15 szary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623052" w14:textId="23B5744A" w:rsidR="00A811C8" w:rsidRPr="00E646A4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100,00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FE474AF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A5D2E93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3D07E72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08F8200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  <w:tr w:rsidR="00A811C8" w14:paraId="29728D1D" w14:textId="77777777" w:rsidTr="002C5CB5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D336D1A" w14:textId="55E25761" w:rsidR="00A811C8" w:rsidRDefault="00DE72C9" w:rsidP="006A1FDB">
                  <w:pPr>
                    <w:rPr>
                      <w:rFonts w:ascii="Cambria" w:hAnsi="Cambria"/>
                      <w:bCs/>
                      <w:iCs/>
                      <w:color w:val="000000"/>
                    </w:rPr>
                  </w:pP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>krawężnik najazdowy 100x30x22 szary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8ED4972" w14:textId="1D0ED483" w:rsidR="00A811C8" w:rsidRPr="00E646A4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27,00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22793CC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35DDCD8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2EDF4E1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DD82E3C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  <w:tr w:rsidR="00A811C8" w14:paraId="47BB4D09" w14:textId="77777777" w:rsidTr="002C5CB5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91D5E50" w14:textId="202FC6AC" w:rsidR="00A811C8" w:rsidRDefault="005F6EFE" w:rsidP="006A1FDB">
                  <w:pPr>
                    <w:rPr>
                      <w:rFonts w:ascii="Cambria" w:hAnsi="Cambria"/>
                      <w:bCs/>
                      <w:iCs/>
                      <w:color w:val="000000"/>
                    </w:rPr>
                  </w:pPr>
                  <w:r>
                    <w:rPr>
                      <w:rFonts w:ascii="Cambria" w:hAnsi="Cambria"/>
                      <w:bCs/>
                      <w:iCs/>
                      <w:color w:val="000000"/>
                    </w:rPr>
                    <w:t>c</w:t>
                  </w:r>
                  <w:r w:rsidR="00DE72C9">
                    <w:rPr>
                      <w:rFonts w:ascii="Cambria" w:hAnsi="Cambria"/>
                      <w:bCs/>
                      <w:iCs/>
                      <w:color w:val="000000"/>
                    </w:rPr>
                    <w:t>ement 32,5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6B81759" w14:textId="55DCE54B" w:rsidR="00A811C8" w:rsidRPr="00E646A4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27,00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F64ADF1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471ACBA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7FC1B8F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DBA1B6F" w14:textId="77777777" w:rsidR="00A811C8" w:rsidRDefault="00A811C8" w:rsidP="006A1FDB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422C5D00" w14:textId="77777777" w:rsidR="00282B7E" w:rsidRDefault="00282B7E" w:rsidP="00282B7E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6DEB1687" w14:textId="77777777" w:rsidR="002C6F86" w:rsidRPr="007F1718" w:rsidRDefault="002C6F86" w:rsidP="002C6F8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293BF466" w14:textId="77777777" w:rsidR="00FE3E1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C1BC4CB" w14:textId="77777777" w:rsidR="00FE3E1D" w:rsidRDefault="00FE3E1D" w:rsidP="00FE3E1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44870023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5059947C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17A232E4" w14:textId="21FAB7D6" w:rsidR="00FE3E1D" w:rsidRDefault="00FE3E1D" w:rsidP="000116DA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="00D510AF" w:rsidRPr="00D510AF">
                    <w:rPr>
                      <w:rFonts w:ascii="Cambria" w:hAnsi="Cambria"/>
                      <w:b/>
                      <w:bCs/>
                    </w:rPr>
                    <w:t>Zakup i dostawa piachu do budowy chodników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”</w:t>
                  </w:r>
                </w:p>
              </w:tc>
            </w:tr>
          </w:tbl>
          <w:p w14:paraId="0A1D181C" w14:textId="77777777" w:rsidR="00FE3E1D" w:rsidRDefault="00FE3E1D" w:rsidP="00FE3E1D">
            <w:pPr>
              <w:jc w:val="both"/>
            </w:pPr>
          </w:p>
          <w:p w14:paraId="19329209" w14:textId="77777777" w:rsidR="00FE3E1D" w:rsidRPr="00EF166A" w:rsidRDefault="00FE3E1D" w:rsidP="002C6F86">
            <w:pPr>
              <w:pStyle w:val="Akapitzlist"/>
              <w:numPr>
                <w:ilvl w:val="0"/>
                <w:numId w:val="37"/>
              </w:numPr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4192F06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152DC529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7F1706B" w14:textId="1F73F7F2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</w:t>
            </w:r>
          </w:p>
          <w:p w14:paraId="63010B75" w14:textId="77777777" w:rsidR="00DE72C9" w:rsidRPr="00DE72C9" w:rsidRDefault="00DE72C9" w:rsidP="00DE72C9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/>
                <w:iCs/>
              </w:rPr>
            </w:pPr>
            <w:r w:rsidRPr="00DE72C9">
              <w:rPr>
                <w:rFonts w:ascii="Cambria" w:hAnsi="Cambria" w:cs="Arial"/>
                <w:bCs/>
                <w:i/>
                <w:iCs/>
              </w:rPr>
              <w:t>netto ………………………………..zł</w:t>
            </w:r>
          </w:p>
          <w:p w14:paraId="3A2179FF" w14:textId="77777777" w:rsidR="00DE72C9" w:rsidRPr="00DE72C9" w:rsidRDefault="00DE72C9" w:rsidP="00DE72C9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/>
                <w:iCs/>
              </w:rPr>
            </w:pPr>
            <w:r w:rsidRPr="00DE72C9">
              <w:rPr>
                <w:rFonts w:ascii="Cambria" w:hAnsi="Cambria" w:cs="Arial"/>
                <w:bCs/>
                <w:i/>
                <w:iCs/>
              </w:rPr>
              <w:t>vat ….….%</w:t>
            </w:r>
          </w:p>
          <w:p w14:paraId="34CA1A40" w14:textId="77777777" w:rsidR="00282B7E" w:rsidRPr="007F1718" w:rsidRDefault="00282B7E" w:rsidP="00282B7E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51098720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591C837" w14:textId="77777777" w:rsidR="009C0D80" w:rsidRDefault="009C0D80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F2A42E4" w14:textId="77777777" w:rsidR="00DE72C9" w:rsidRPr="00DE72C9" w:rsidRDefault="00DE72C9" w:rsidP="00DE72C9">
            <w:pPr>
              <w:jc w:val="both"/>
              <w:rPr>
                <w:bCs/>
                <w:iCs/>
                <w:u w:val="single"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479"/>
              <w:gridCol w:w="1632"/>
              <w:gridCol w:w="1622"/>
              <w:gridCol w:w="1818"/>
              <w:gridCol w:w="1055"/>
              <w:gridCol w:w="1908"/>
            </w:tblGrid>
            <w:tr w:rsidR="00DE72C9" w:rsidRPr="00DE72C9" w14:paraId="3B9AAB29" w14:textId="77777777" w:rsidTr="00F761DA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54F4B5" w14:textId="77777777" w:rsidR="00DE72C9" w:rsidRPr="00DE72C9" w:rsidRDefault="00DE72C9" w:rsidP="00DE72C9">
                  <w:pPr>
                    <w:jc w:val="both"/>
                    <w:rPr>
                      <w:b/>
                    </w:rPr>
                  </w:pPr>
                  <w:r w:rsidRPr="00DE72C9">
                    <w:rPr>
                      <w:b/>
                      <w:bCs/>
                    </w:rPr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0734F9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</w:rPr>
                    <w:t>liczba</w:t>
                  </w:r>
                </w:p>
                <w:p w14:paraId="60881E67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</w:p>
                <w:p w14:paraId="61034F79" w14:textId="64A97703" w:rsidR="00DE72C9" w:rsidRPr="00DE72C9" w:rsidRDefault="00DE72C9" w:rsidP="00DE72C9">
                  <w:pPr>
                    <w:jc w:val="both"/>
                  </w:pPr>
                  <w:r w:rsidRPr="00DE72C9">
                    <w:rPr>
                      <w:b/>
                      <w:bCs/>
                    </w:rPr>
                    <w:t>[</w:t>
                  </w:r>
                  <w:r>
                    <w:rPr>
                      <w:b/>
                      <w:bCs/>
                    </w:rPr>
                    <w:t>tona</w:t>
                  </w:r>
                  <w:r w:rsidRPr="00DE72C9">
                    <w:rPr>
                      <w:b/>
                      <w:bCs/>
                    </w:rPr>
                    <w:t>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0CD10A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</w:rPr>
                    <w:t xml:space="preserve">Cena jednostkowa netto </w:t>
                  </w:r>
                </w:p>
                <w:p w14:paraId="21BC3EAE" w14:textId="147FFA4C" w:rsidR="00DE72C9" w:rsidRPr="00DE72C9" w:rsidRDefault="00DE72C9" w:rsidP="00DE72C9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DE72C9">
                    <w:rPr>
                      <w:b/>
                      <w:bCs/>
                    </w:rPr>
                    <w:t>(</w:t>
                  </w:r>
                  <w:r w:rsidRPr="00DE72C9">
                    <w:rPr>
                      <w:b/>
                      <w:bCs/>
                      <w:u w:val="single"/>
                    </w:rPr>
                    <w:t xml:space="preserve">za 1 </w:t>
                  </w:r>
                  <w:r>
                    <w:rPr>
                      <w:b/>
                      <w:bCs/>
                      <w:u w:val="single"/>
                    </w:rPr>
                    <w:t>tonę</w:t>
                  </w:r>
                  <w:r w:rsidRPr="00DE72C9">
                    <w:rPr>
                      <w:b/>
                      <w:bCs/>
                      <w:u w:val="single"/>
                    </w:rPr>
                    <w:t>)</w:t>
                  </w:r>
                </w:p>
                <w:p w14:paraId="4DBD6F14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  <w:u w:val="single"/>
                    </w:rPr>
                  </w:pPr>
                </w:p>
                <w:p w14:paraId="775B323F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DE72C9">
                    <w:rPr>
                      <w:b/>
                      <w:bCs/>
                      <w:u w:val="single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A38EE1" w14:textId="2EB65971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</w:rPr>
                    <w:t xml:space="preserve">Wartość netto pozycji (iloczyn liczby i ceny jednostkowej) </w:t>
                  </w:r>
                  <w:r w:rsidRPr="00DE72C9">
                    <w:rPr>
                      <w:b/>
                      <w:bCs/>
                      <w:u w:val="single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AD081C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</w:rPr>
                    <w:t>Podatek VAT</w:t>
                  </w:r>
                </w:p>
                <w:p w14:paraId="121CE0C2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</w:p>
                <w:p w14:paraId="78E7357F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FC487A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</w:rPr>
                    <w:t>Wartość brutto</w:t>
                  </w:r>
                </w:p>
                <w:p w14:paraId="617551CD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</w:rPr>
                    <w:t>[wartość netto powiększona o podatek VAT]</w:t>
                  </w:r>
                </w:p>
                <w:p w14:paraId="6CD00B5F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  <w:u w:val="single"/>
                    </w:rPr>
                  </w:pPr>
                </w:p>
                <w:p w14:paraId="04513CEB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rPr>
                      <w:b/>
                      <w:bCs/>
                      <w:u w:val="single"/>
                    </w:rPr>
                    <w:t>[zł]</w:t>
                  </w:r>
                </w:p>
              </w:tc>
            </w:tr>
            <w:tr w:rsidR="00DE72C9" w:rsidRPr="00DE72C9" w14:paraId="6C00C446" w14:textId="77777777" w:rsidTr="00F761DA">
              <w:trPr>
                <w:trHeight w:val="20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A508AE" w14:textId="77777777" w:rsidR="00DE72C9" w:rsidRPr="00DE72C9" w:rsidRDefault="00DE72C9" w:rsidP="00DE72C9">
                  <w:pPr>
                    <w:jc w:val="both"/>
                    <w:rPr>
                      <w:bCs/>
                      <w:iCs/>
                    </w:rPr>
                  </w:pPr>
                  <w:r w:rsidRPr="00DE72C9"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4ACB4F" w14:textId="77777777" w:rsidR="00DE72C9" w:rsidRPr="00DE72C9" w:rsidRDefault="00DE72C9" w:rsidP="00DE72C9">
                  <w:pPr>
                    <w:jc w:val="both"/>
                  </w:pPr>
                  <w:r w:rsidRPr="00DE72C9">
                    <w:rPr>
                      <w:u w:val="single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667635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D1A74C" w14:textId="77777777" w:rsidR="00DE72C9" w:rsidRPr="00DE72C9" w:rsidRDefault="00DE72C9" w:rsidP="00DE72C9">
                  <w:pPr>
                    <w:jc w:val="both"/>
                  </w:pPr>
                  <w:r w:rsidRPr="00DE72C9">
                    <w:t>4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0BD27E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971B58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 w:rsidRPr="00DE72C9">
                    <w:t>6</w:t>
                  </w:r>
                </w:p>
              </w:tc>
            </w:tr>
            <w:tr w:rsidR="00DE72C9" w:rsidRPr="00DE72C9" w14:paraId="13D34D7B" w14:textId="77777777" w:rsidTr="00F761DA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476B24E" w14:textId="72F139F1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  <w:iCs/>
                    </w:rPr>
                    <w:t>piach fr. 0-2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8A3445D" w14:textId="7432494E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700,00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A825828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57CF575" w14:textId="77777777" w:rsidR="00DE72C9" w:rsidRPr="00DE72C9" w:rsidRDefault="00DE72C9" w:rsidP="00DE72C9">
                  <w:pPr>
                    <w:jc w:val="both"/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5E17E51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B7CA28" w14:textId="77777777" w:rsidR="00DE72C9" w:rsidRPr="00DE72C9" w:rsidRDefault="00DE72C9" w:rsidP="00DE72C9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2D048F09" w14:textId="77777777" w:rsidR="000116DA" w:rsidRPr="00DE72C9" w:rsidRDefault="000116DA" w:rsidP="00DE72C9">
            <w:pPr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73FF9B5B" w14:textId="77777777" w:rsidR="000116DA" w:rsidRPr="00DE72C9" w:rsidRDefault="000116DA" w:rsidP="00DE72C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3FDE2AC" w14:textId="77777777" w:rsidR="000116DA" w:rsidRPr="00E119F6" w:rsidRDefault="000116DA" w:rsidP="009C0D8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DEDD5D2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830C48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E90D48F" w14:textId="77777777" w:rsidTr="00874521">
        <w:trPr>
          <w:trHeight w:val="552"/>
          <w:jc w:val="center"/>
        </w:trPr>
        <w:tc>
          <w:tcPr>
            <w:tcW w:w="9671" w:type="dxa"/>
          </w:tcPr>
          <w:p w14:paraId="42C2654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36B49C2E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D8517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AB98039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do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nich żadnych zastrzeżeń.</w:t>
            </w:r>
          </w:p>
          <w:p w14:paraId="0978BD3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7FF846D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0883233" w14:textId="77777777" w:rsidR="0009216A" w:rsidRPr="007510F6" w:rsidRDefault="0009216A" w:rsidP="0009216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23FA97E2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FA18C4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38F24BB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58108D4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23C8043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6115C9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1AB771" w14:textId="77777777" w:rsidR="00824977" w:rsidRDefault="00364A3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00D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000D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2FC6408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7967C06" w14:textId="77777777" w:rsidR="00824977" w:rsidRDefault="00364A3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00D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000D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320A1F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F3160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9A16123" w14:textId="77777777"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F185DF3" w14:textId="77777777" w:rsidR="000116DA" w:rsidRPr="005A3693" w:rsidRDefault="000116D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04D8EBC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10D9E32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1EAEE16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CBC82F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F8B6F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43B25B34" w14:textId="77777777" w:rsidTr="00874521">
        <w:trPr>
          <w:trHeight w:val="315"/>
          <w:jc w:val="center"/>
        </w:trPr>
        <w:tc>
          <w:tcPr>
            <w:tcW w:w="9671" w:type="dxa"/>
          </w:tcPr>
          <w:p w14:paraId="45376B2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A17C004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w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miejscu i terminie wskazanym przez Zamawiającego.</w:t>
            </w:r>
          </w:p>
          <w:p w14:paraId="7C2E406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5699F70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016547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089C735" w14:textId="77777777" w:rsidTr="00824977">
        <w:trPr>
          <w:trHeight w:val="1838"/>
          <w:jc w:val="center"/>
        </w:trPr>
        <w:tc>
          <w:tcPr>
            <w:tcW w:w="9671" w:type="dxa"/>
          </w:tcPr>
          <w:p w14:paraId="5C8F5C04" w14:textId="77777777" w:rsidR="00907AEF" w:rsidRPr="00907AEF" w:rsidRDefault="00FE3E1D" w:rsidP="00907AEF">
            <w:pPr>
              <w:spacing w:before="120" w:line="300" w:lineRule="auto"/>
              <w:rPr>
                <w:rFonts w:ascii="Cambria" w:hAnsi="Cambria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</w:t>
            </w:r>
            <w:r w:rsidR="00D510AF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? </w:t>
            </w:r>
            <w:r w:rsidR="00907AEF" w:rsidRPr="00907AEF">
              <w:rPr>
                <w:rFonts w:ascii="Cambria" w:hAnsi="Cambria" w:cs="Arial"/>
                <w:b/>
                <w:bCs/>
                <w:i/>
                <w:iCs/>
                <w:sz w:val="28"/>
                <w:szCs w:val="28"/>
              </w:rPr>
              <w:t>(zakreślić  właściwe)</w:t>
            </w:r>
          </w:p>
          <w:p w14:paraId="135CB93A" w14:textId="02C9E1C5" w:rsidR="00D510AF" w:rsidRDefault="00D510AF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83C4102" w14:textId="76B18A4C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2297440" w14:textId="77777777" w:rsidR="00D510AF" w:rsidRPr="00D510AF" w:rsidRDefault="00D510AF" w:rsidP="00907AEF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proofErr w:type="spellStart"/>
            <w:r w:rsidRPr="00D510AF">
              <w:rPr>
                <w:rFonts w:ascii="Cambria" w:hAnsi="Cambria" w:cs="Arial"/>
                <w:i/>
                <w:iCs/>
                <w:sz w:val="24"/>
                <w:szCs w:val="24"/>
              </w:rPr>
              <w:t>mikroproprzesiębiorstwem</w:t>
            </w:r>
            <w:proofErr w:type="spellEnd"/>
            <w:r w:rsidRPr="00D510AF">
              <w:rPr>
                <w:rFonts w:ascii="Cambria" w:hAnsi="Cambria" w:cs="Arial"/>
                <w:i/>
                <w:iCs/>
                <w:sz w:val="24"/>
                <w:szCs w:val="24"/>
              </w:rPr>
              <w:t>,</w:t>
            </w:r>
          </w:p>
          <w:p w14:paraId="747E1767" w14:textId="0BB8B4D3" w:rsidR="00D510AF" w:rsidRPr="00D510AF" w:rsidRDefault="00D510AF" w:rsidP="00D510AF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47FDB8C0" w14:textId="5BC9969C" w:rsidR="00D510AF" w:rsidRPr="00D510AF" w:rsidRDefault="00D510AF" w:rsidP="00907AEF">
            <w:pPr>
              <w:pStyle w:val="Bezodstpw"/>
              <w:numPr>
                <w:ilvl w:val="0"/>
                <w:numId w:val="44"/>
              </w:numPr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D510AF">
              <w:rPr>
                <w:rFonts w:ascii="Cambria" w:hAnsi="Cambria" w:cs="Arial"/>
                <w:i/>
                <w:iCs/>
                <w:sz w:val="24"/>
                <w:szCs w:val="24"/>
              </w:rPr>
              <w:t>małym przedsiębiorstwem,</w:t>
            </w:r>
          </w:p>
          <w:p w14:paraId="5C1FB16C" w14:textId="77777777" w:rsidR="00D510AF" w:rsidRPr="00D510AF" w:rsidRDefault="00D510AF" w:rsidP="00D510AF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5FA3C82B" w14:textId="724067A2" w:rsidR="00D510AF" w:rsidRPr="00D510AF" w:rsidRDefault="00D510AF" w:rsidP="00907AEF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D510AF">
              <w:rPr>
                <w:rFonts w:ascii="Cambria" w:hAnsi="Cambria" w:cs="Arial"/>
                <w:i/>
                <w:iCs/>
                <w:sz w:val="24"/>
                <w:szCs w:val="24"/>
              </w:rPr>
              <w:t>średnim przedsiębiorstwem,</w:t>
            </w:r>
          </w:p>
          <w:p w14:paraId="2BD49CB3" w14:textId="168C59C5" w:rsidR="00D510AF" w:rsidRPr="00D510AF" w:rsidRDefault="00D510AF" w:rsidP="00D510AF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215C8CC5" w14:textId="50BA697E" w:rsidR="00D510AF" w:rsidRPr="00D510AF" w:rsidRDefault="00D510AF" w:rsidP="00907AEF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D510AF">
              <w:rPr>
                <w:rFonts w:ascii="Cambria" w:hAnsi="Cambria" w:cs="Arial"/>
                <w:i/>
                <w:iCs/>
                <w:sz w:val="24"/>
                <w:szCs w:val="24"/>
              </w:rPr>
              <w:t>jednoosobową działalnością gospodarczą,</w:t>
            </w:r>
          </w:p>
          <w:p w14:paraId="1A6DF9B7" w14:textId="0811AD63" w:rsidR="00D510AF" w:rsidRPr="00D510AF" w:rsidRDefault="00D510AF" w:rsidP="00D510AF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29356284" w14:textId="0E3F893E" w:rsidR="00D510AF" w:rsidRPr="00D510AF" w:rsidRDefault="00D510AF" w:rsidP="00907AEF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D510AF">
              <w:rPr>
                <w:rFonts w:ascii="Cambria" w:hAnsi="Cambria" w:cs="Arial"/>
                <w:i/>
                <w:iCs/>
                <w:sz w:val="24"/>
                <w:szCs w:val="24"/>
              </w:rPr>
              <w:t>osobą fizyczną nieprowadzącą działalności gospodarczej,</w:t>
            </w:r>
          </w:p>
          <w:p w14:paraId="3680D80E" w14:textId="07ED6456" w:rsidR="00D510AF" w:rsidRPr="00D510AF" w:rsidRDefault="00D510AF" w:rsidP="00D510AF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392EE327" w14:textId="56CD1394" w:rsidR="00D510AF" w:rsidRPr="00D510AF" w:rsidRDefault="00D510AF" w:rsidP="00907AEF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D510AF">
              <w:rPr>
                <w:rFonts w:ascii="Cambria" w:hAnsi="Cambria" w:cs="Arial"/>
                <w:i/>
                <w:iCs/>
                <w:sz w:val="24"/>
                <w:szCs w:val="24"/>
              </w:rPr>
              <w:t>inny rodzaj działalności.</w:t>
            </w:r>
          </w:p>
          <w:p w14:paraId="63D148CD" w14:textId="77777777" w:rsidR="00D510AF" w:rsidRPr="00D510AF" w:rsidRDefault="00D510AF" w:rsidP="00907AEF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1DAAE7C2" w14:textId="77777777" w:rsidR="00824977" w:rsidRPr="00550613" w:rsidRDefault="00824977" w:rsidP="00907AE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F318FB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0AC0BE8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35179F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C15C97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009D9F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FB625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F7C73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EA28AA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AF1F3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4E1B7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804F9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7B1A64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B05ECB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62ACE8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9002E6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CBD106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1EB81C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89D758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8174E9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2FE2C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51BF54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9CE6AE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AE8F" w14:textId="77777777" w:rsidR="001000DA" w:rsidRDefault="001000DA" w:rsidP="001F1344">
      <w:r>
        <w:separator/>
      </w:r>
    </w:p>
  </w:endnote>
  <w:endnote w:type="continuationSeparator" w:id="0">
    <w:p w14:paraId="5BE6EBEF" w14:textId="77777777" w:rsidR="001000DA" w:rsidRDefault="001000D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4469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64A3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64A3A" w:rsidRPr="00BA303A">
      <w:rPr>
        <w:rFonts w:ascii="Cambria" w:hAnsi="Cambria"/>
        <w:b/>
        <w:bdr w:val="single" w:sz="4" w:space="0" w:color="auto"/>
      </w:rPr>
      <w:fldChar w:fldCharType="separate"/>
    </w:r>
    <w:r w:rsidR="00BE0E2E">
      <w:rPr>
        <w:rFonts w:ascii="Cambria" w:hAnsi="Cambria"/>
        <w:b/>
        <w:noProof/>
        <w:bdr w:val="single" w:sz="4" w:space="0" w:color="auto"/>
      </w:rPr>
      <w:t>7</w:t>
    </w:r>
    <w:r w:rsidR="00364A3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64A3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64A3A" w:rsidRPr="00BA303A">
      <w:rPr>
        <w:rFonts w:ascii="Cambria" w:hAnsi="Cambria"/>
        <w:b/>
        <w:bdr w:val="single" w:sz="4" w:space="0" w:color="auto"/>
      </w:rPr>
      <w:fldChar w:fldCharType="separate"/>
    </w:r>
    <w:r w:rsidR="00BE0E2E">
      <w:rPr>
        <w:rFonts w:ascii="Cambria" w:hAnsi="Cambria"/>
        <w:b/>
        <w:noProof/>
        <w:bdr w:val="single" w:sz="4" w:space="0" w:color="auto"/>
      </w:rPr>
      <w:t>7</w:t>
    </w:r>
    <w:r w:rsidR="00364A3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A4A4" w14:textId="77777777" w:rsidR="001000DA" w:rsidRDefault="001000DA" w:rsidP="001F1344">
      <w:r>
        <w:separator/>
      </w:r>
    </w:p>
  </w:footnote>
  <w:footnote w:type="continuationSeparator" w:id="0">
    <w:p w14:paraId="736CA67F" w14:textId="77777777" w:rsidR="001000DA" w:rsidRDefault="001000DA" w:rsidP="001F1344">
      <w:r>
        <w:continuationSeparator/>
      </w:r>
    </w:p>
  </w:footnote>
  <w:footnote w:id="1">
    <w:p w14:paraId="463D97A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3EF1A5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6D23214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A8E7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0CE684C8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280B57E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11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2FBD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872"/>
    <w:multiLevelType w:val="hybridMultilevel"/>
    <w:tmpl w:val="3B22D4A6"/>
    <w:lvl w:ilvl="0" w:tplc="7268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295E"/>
    <w:multiLevelType w:val="hybridMultilevel"/>
    <w:tmpl w:val="52F0481C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B3DC3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4A11F2"/>
    <w:multiLevelType w:val="hybridMultilevel"/>
    <w:tmpl w:val="44A6ED4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2508D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704CA"/>
    <w:multiLevelType w:val="hybridMultilevel"/>
    <w:tmpl w:val="EBD2640A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805379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E50008"/>
    <w:multiLevelType w:val="hybridMultilevel"/>
    <w:tmpl w:val="A282D414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23415">
    <w:abstractNumId w:val="33"/>
  </w:num>
  <w:num w:numId="2" w16cid:durableId="222836320">
    <w:abstractNumId w:val="42"/>
  </w:num>
  <w:num w:numId="3" w16cid:durableId="1540245621">
    <w:abstractNumId w:val="30"/>
  </w:num>
  <w:num w:numId="4" w16cid:durableId="957025855">
    <w:abstractNumId w:val="40"/>
  </w:num>
  <w:num w:numId="5" w16cid:durableId="632637055">
    <w:abstractNumId w:val="1"/>
  </w:num>
  <w:num w:numId="6" w16cid:durableId="1293634205">
    <w:abstractNumId w:val="18"/>
  </w:num>
  <w:num w:numId="7" w16cid:durableId="1902672875">
    <w:abstractNumId w:val="2"/>
  </w:num>
  <w:num w:numId="8" w16cid:durableId="598411439">
    <w:abstractNumId w:val="43"/>
  </w:num>
  <w:num w:numId="9" w16cid:durableId="1247956797">
    <w:abstractNumId w:val="11"/>
  </w:num>
  <w:num w:numId="10" w16cid:durableId="1594243305">
    <w:abstractNumId w:val="36"/>
  </w:num>
  <w:num w:numId="11" w16cid:durableId="1687439744">
    <w:abstractNumId w:val="25"/>
  </w:num>
  <w:num w:numId="12" w16cid:durableId="150411007">
    <w:abstractNumId w:val="20"/>
  </w:num>
  <w:num w:numId="13" w16cid:durableId="2031183491">
    <w:abstractNumId w:val="0"/>
  </w:num>
  <w:num w:numId="14" w16cid:durableId="997001747">
    <w:abstractNumId w:val="24"/>
  </w:num>
  <w:num w:numId="15" w16cid:durableId="1042949184">
    <w:abstractNumId w:val="41"/>
  </w:num>
  <w:num w:numId="16" w16cid:durableId="960040333">
    <w:abstractNumId w:val="34"/>
  </w:num>
  <w:num w:numId="17" w16cid:durableId="1380861089">
    <w:abstractNumId w:val="31"/>
  </w:num>
  <w:num w:numId="18" w16cid:durableId="1278293253">
    <w:abstractNumId w:val="3"/>
  </w:num>
  <w:num w:numId="19" w16cid:durableId="1092701898">
    <w:abstractNumId w:val="5"/>
  </w:num>
  <w:num w:numId="20" w16cid:durableId="2105180121">
    <w:abstractNumId w:val="9"/>
  </w:num>
  <w:num w:numId="21" w16cid:durableId="424809878">
    <w:abstractNumId w:val="39"/>
  </w:num>
  <w:num w:numId="22" w16cid:durableId="187571620">
    <w:abstractNumId w:val="12"/>
  </w:num>
  <w:num w:numId="23" w16cid:durableId="673801510">
    <w:abstractNumId w:val="16"/>
  </w:num>
  <w:num w:numId="24" w16cid:durableId="1688554748">
    <w:abstractNumId w:val="4"/>
  </w:num>
  <w:num w:numId="25" w16cid:durableId="483132675">
    <w:abstractNumId w:val="15"/>
  </w:num>
  <w:num w:numId="26" w16cid:durableId="2066101566">
    <w:abstractNumId w:val="45"/>
  </w:num>
  <w:num w:numId="27" w16cid:durableId="134640181">
    <w:abstractNumId w:val="44"/>
  </w:num>
  <w:num w:numId="28" w16cid:durableId="1740515185">
    <w:abstractNumId w:val="13"/>
  </w:num>
  <w:num w:numId="29" w16cid:durableId="1923373336">
    <w:abstractNumId w:val="28"/>
  </w:num>
  <w:num w:numId="30" w16cid:durableId="11909909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43316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5057426">
    <w:abstractNumId w:val="10"/>
  </w:num>
  <w:num w:numId="33" w16cid:durableId="1802114266">
    <w:abstractNumId w:val="21"/>
  </w:num>
  <w:num w:numId="34" w16cid:durableId="1469199190">
    <w:abstractNumId w:val="27"/>
  </w:num>
  <w:num w:numId="35" w16cid:durableId="1156145298">
    <w:abstractNumId w:val="35"/>
  </w:num>
  <w:num w:numId="36" w16cid:durableId="638262394">
    <w:abstractNumId w:val="38"/>
  </w:num>
  <w:num w:numId="37" w16cid:durableId="85536764">
    <w:abstractNumId w:val="17"/>
  </w:num>
  <w:num w:numId="38" w16cid:durableId="1167016344">
    <w:abstractNumId w:val="32"/>
  </w:num>
  <w:num w:numId="39" w16cid:durableId="180973796">
    <w:abstractNumId w:val="6"/>
  </w:num>
  <w:num w:numId="40" w16cid:durableId="2091612610">
    <w:abstractNumId w:val="14"/>
  </w:num>
  <w:num w:numId="41" w16cid:durableId="1862235872">
    <w:abstractNumId w:val="22"/>
  </w:num>
  <w:num w:numId="42" w16cid:durableId="1682776530">
    <w:abstractNumId w:val="19"/>
  </w:num>
  <w:num w:numId="43" w16cid:durableId="1389375475">
    <w:abstractNumId w:val="26"/>
  </w:num>
  <w:num w:numId="44" w16cid:durableId="1929581035">
    <w:abstractNumId w:val="8"/>
  </w:num>
  <w:num w:numId="45" w16cid:durableId="580993714">
    <w:abstractNumId w:val="37"/>
  </w:num>
  <w:num w:numId="46" w16cid:durableId="100783106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16DA"/>
    <w:rsid w:val="000203F9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216A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00DA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5DBD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291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109F"/>
    <w:rsid w:val="00263B21"/>
    <w:rsid w:val="00265AB0"/>
    <w:rsid w:val="002819C0"/>
    <w:rsid w:val="00281D7C"/>
    <w:rsid w:val="00282B7E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4A3A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0246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F1B"/>
    <w:rsid w:val="005D2326"/>
    <w:rsid w:val="005F29FB"/>
    <w:rsid w:val="005F2B39"/>
    <w:rsid w:val="005F336C"/>
    <w:rsid w:val="005F5B81"/>
    <w:rsid w:val="005F5F73"/>
    <w:rsid w:val="005F6A60"/>
    <w:rsid w:val="005F6BBC"/>
    <w:rsid w:val="005F6EFE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1FDB"/>
    <w:rsid w:val="006B5A1F"/>
    <w:rsid w:val="006B7573"/>
    <w:rsid w:val="006C45F5"/>
    <w:rsid w:val="006D38CC"/>
    <w:rsid w:val="006E20B4"/>
    <w:rsid w:val="006E4532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58CE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EE8"/>
    <w:rsid w:val="00800C00"/>
    <w:rsid w:val="0080129A"/>
    <w:rsid w:val="00814262"/>
    <w:rsid w:val="00817802"/>
    <w:rsid w:val="00820CFF"/>
    <w:rsid w:val="00821F0F"/>
    <w:rsid w:val="00822C71"/>
    <w:rsid w:val="00822F11"/>
    <w:rsid w:val="00824653"/>
    <w:rsid w:val="00824977"/>
    <w:rsid w:val="00834998"/>
    <w:rsid w:val="00846020"/>
    <w:rsid w:val="008471DA"/>
    <w:rsid w:val="00847FF9"/>
    <w:rsid w:val="00850CB5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D21C4"/>
    <w:rsid w:val="008E1DF7"/>
    <w:rsid w:val="008E2509"/>
    <w:rsid w:val="008E30E2"/>
    <w:rsid w:val="008E3EB9"/>
    <w:rsid w:val="008F0713"/>
    <w:rsid w:val="008F1CCB"/>
    <w:rsid w:val="008F49C3"/>
    <w:rsid w:val="008F570E"/>
    <w:rsid w:val="008F5BBE"/>
    <w:rsid w:val="00902954"/>
    <w:rsid w:val="00902D5E"/>
    <w:rsid w:val="00903906"/>
    <w:rsid w:val="00907AEF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811C8"/>
    <w:rsid w:val="00A91147"/>
    <w:rsid w:val="00A94833"/>
    <w:rsid w:val="00AA0351"/>
    <w:rsid w:val="00AA0BBE"/>
    <w:rsid w:val="00AA1B94"/>
    <w:rsid w:val="00AA5044"/>
    <w:rsid w:val="00AB1A3A"/>
    <w:rsid w:val="00AB3EEA"/>
    <w:rsid w:val="00AB47C6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E2E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2E62"/>
    <w:rsid w:val="00D44121"/>
    <w:rsid w:val="00D47B2B"/>
    <w:rsid w:val="00D510AF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72C9"/>
    <w:rsid w:val="00DF3667"/>
    <w:rsid w:val="00DF3696"/>
    <w:rsid w:val="00DF6681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3C81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56F7"/>
    <w:rsid w:val="00ED7CFB"/>
    <w:rsid w:val="00EE17F7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2DE5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1FD899"/>
  <w15:docId w15:val="{420FE9D4-AC46-46D5-A829-E5D53E6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FDDCA2-AE5D-49F0-A049-0C9D0828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33</cp:revision>
  <cp:lastPrinted>2019-02-01T07:30:00Z</cp:lastPrinted>
  <dcterms:created xsi:type="dcterms:W3CDTF">2021-02-04T13:52:00Z</dcterms:created>
  <dcterms:modified xsi:type="dcterms:W3CDTF">2022-04-14T07:03:00Z</dcterms:modified>
</cp:coreProperties>
</file>