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784"/>
        <w:gridCol w:w="5034"/>
        <w:gridCol w:w="2809"/>
      </w:tblGrid>
      <w:tr w:rsidR="002C22DB" w14:paraId="27A7C130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EF35" w14:textId="77777777" w:rsidR="002C22DB" w:rsidRPr="00F27630" w:rsidRDefault="002C22DB" w:rsidP="002C22D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27630">
              <w:rPr>
                <w:rFonts w:ascii="Calibri" w:hAnsi="Calibri" w:cs="Calibri"/>
                <w:b/>
                <w:bCs/>
              </w:rPr>
              <w:t>Nazwa komponentu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F7A" w14:textId="77777777" w:rsidR="002C22DB" w:rsidRPr="00F27630" w:rsidRDefault="002C22DB" w:rsidP="002C22D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27630">
              <w:rPr>
                <w:rFonts w:ascii="Calibri" w:hAnsi="Calibri" w:cs="Calibri"/>
                <w:b/>
                <w:bCs/>
              </w:rPr>
              <w:t>Wymagane minimalne - parametry techniczne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262" w14:textId="77777777" w:rsidR="002C22DB" w:rsidRPr="00902668" w:rsidRDefault="002C22DB" w:rsidP="002C22D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02668">
              <w:rPr>
                <w:rFonts w:ascii="Calibri" w:hAnsi="Calibri" w:cs="Calibri"/>
                <w:b/>
                <w:bCs/>
              </w:rPr>
              <w:t>Wartość oferowana</w:t>
            </w:r>
          </w:p>
          <w:p w14:paraId="05945C5B" w14:textId="77777777" w:rsidR="002C22DB" w:rsidRPr="00F27630" w:rsidRDefault="002C22DB" w:rsidP="002C22D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( wpisać parametr lub </w:t>
            </w:r>
            <w:r w:rsidRPr="00902668">
              <w:rPr>
                <w:rFonts w:ascii="Calibri" w:hAnsi="Calibri" w:cs="Calibri"/>
                <w:b/>
                <w:bCs/>
              </w:rPr>
              <w:t>wskazać czy oferowany parametr spełnia wymagania na zasadzie TAK / NIE *)</w:t>
            </w:r>
          </w:p>
        </w:tc>
      </w:tr>
      <w:tr w:rsidR="00016394" w14:paraId="643FC3A2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27FD" w14:textId="1AB684FE" w:rsidR="00016394" w:rsidRDefault="00016394" w:rsidP="00CC6A4C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>Procesor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819F" w14:textId="6F1957E2" w:rsidR="00111165" w:rsidRDefault="00111165" w:rsidP="00CC6A4C">
            <w:pPr>
              <w:spacing w:line="256" w:lineRule="auto"/>
            </w:pPr>
            <w:r>
              <w:t xml:space="preserve">- osiągający średnią wydajność na poziomie minimum 28 000 punktów w teście wydajnościowym </w:t>
            </w:r>
            <w:proofErr w:type="spellStart"/>
            <w:r>
              <w:t>PassMark</w:t>
            </w:r>
            <w:proofErr w:type="spellEnd"/>
            <w:r>
              <w:t xml:space="preserve"> CPU </w:t>
            </w:r>
            <w:proofErr w:type="spellStart"/>
            <w:r>
              <w:t>Benchmarks</w:t>
            </w:r>
            <w:proofErr w:type="spellEnd"/>
            <w:r>
              <w:t xml:space="preserve"> wg. kolumny </w:t>
            </w:r>
            <w:proofErr w:type="spellStart"/>
            <w:r>
              <w:t>Passmark</w:t>
            </w:r>
            <w:proofErr w:type="spellEnd"/>
            <w:r>
              <w:t xml:space="preserve"> CPU Mark, którego wyniki są publikowane na stronie </w:t>
            </w:r>
            <w:hyperlink r:id="rId5" w:history="1">
              <w:r w:rsidRPr="007118FD">
                <w:rPr>
                  <w:rStyle w:val="Hipercze"/>
                </w:rPr>
                <w:t>https://www.cpubenchmark.net/high_end_cpus.html</w:t>
              </w:r>
            </w:hyperlink>
          </w:p>
          <w:p w14:paraId="04DC2046" w14:textId="2B430AA3" w:rsidR="005B7907" w:rsidRDefault="00111165" w:rsidP="00CC6A4C">
            <w:pPr>
              <w:spacing w:line="256" w:lineRule="auto"/>
            </w:pPr>
            <w:r>
              <w:t xml:space="preserve">- </w:t>
            </w:r>
            <w:r w:rsidR="005B7907">
              <w:t xml:space="preserve">obsługujący 64-bitowe systemy operacyjne </w:t>
            </w:r>
          </w:p>
          <w:p w14:paraId="793DE50D" w14:textId="77777777" w:rsidR="005B7907" w:rsidRPr="00C621EC" w:rsidRDefault="005B7907" w:rsidP="00111165">
            <w:pPr>
              <w:pStyle w:val="Akapitzlist"/>
              <w:numPr>
                <w:ilvl w:val="0"/>
                <w:numId w:val="1"/>
              </w:numPr>
              <w:spacing w:line="256" w:lineRule="auto"/>
              <w:ind w:left="0"/>
              <w:rPr>
                <w:rFonts w:ascii="Calibri" w:hAnsi="Calibri" w:cs="Calibri"/>
                <w:color w:val="000000"/>
              </w:rPr>
            </w:pPr>
            <w:r>
              <w:t>-</w:t>
            </w:r>
            <w:r w:rsidR="00111165">
              <w:t xml:space="preserve"> </w:t>
            </w:r>
            <w:r>
              <w:t>pamięć podręczna – min. 20 MB</w:t>
            </w:r>
          </w:p>
          <w:p w14:paraId="6F2317BB" w14:textId="63E1078A" w:rsidR="00C621EC" w:rsidRPr="00C621EC" w:rsidRDefault="00C621EC" w:rsidP="00C621EC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r>
              <w:t>- w pełni kompatybilna z pozostałymi częściami zestawu komputerowego;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66D5" w14:textId="77777777" w:rsidR="00016394" w:rsidRPr="00016394" w:rsidRDefault="00016394" w:rsidP="00016394">
            <w:pPr>
              <w:spacing w:line="256" w:lineRule="auto"/>
              <w:jc w:val="center"/>
            </w:pPr>
          </w:p>
        </w:tc>
      </w:tr>
      <w:tr w:rsidR="005B7907" w14:paraId="451ABD35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2F3" w14:textId="30BFCF25" w:rsidR="005B7907" w:rsidRDefault="005B7907" w:rsidP="00CC6A4C">
            <w:pPr>
              <w:spacing w:line="256" w:lineRule="auto"/>
              <w:rPr>
                <w:rStyle w:val="fontstyle01"/>
              </w:rPr>
            </w:pPr>
            <w:r>
              <w:t>Chłodzenie procesora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F7C5" w14:textId="77777777" w:rsidR="005B7907" w:rsidRDefault="005B7907" w:rsidP="00CC6A4C">
            <w:pPr>
              <w:spacing w:line="256" w:lineRule="auto"/>
            </w:pPr>
            <w:r>
              <w:t xml:space="preserve">- Dostosowane wydajnością do wymagań procesora </w:t>
            </w:r>
          </w:p>
          <w:p w14:paraId="45DD55DA" w14:textId="77777777" w:rsidR="005B7907" w:rsidRDefault="005B7907" w:rsidP="00CC6A4C">
            <w:pPr>
              <w:spacing w:line="256" w:lineRule="auto"/>
            </w:pPr>
            <w:r>
              <w:t>-Rodzaj chłodzenia – aktywne</w:t>
            </w:r>
          </w:p>
          <w:p w14:paraId="4C80AE28" w14:textId="77777777" w:rsidR="005B7907" w:rsidRDefault="005B7907" w:rsidP="00CC6A4C">
            <w:pPr>
              <w:spacing w:line="256" w:lineRule="auto"/>
            </w:pPr>
            <w:r>
              <w:t>- Kontrola obrotów – PWM</w:t>
            </w:r>
          </w:p>
          <w:p w14:paraId="744BD30F" w14:textId="77777777" w:rsidR="005B7907" w:rsidRDefault="005B7907" w:rsidP="00CC6A4C">
            <w:pPr>
              <w:spacing w:line="256" w:lineRule="auto"/>
            </w:pPr>
            <w:r>
              <w:t xml:space="preserve">- MTBF – min 300 000 h </w:t>
            </w:r>
          </w:p>
          <w:p w14:paraId="05C09895" w14:textId="44C09FE4" w:rsidR="005B7907" w:rsidRDefault="005B7907" w:rsidP="00CC6A4C">
            <w:pPr>
              <w:spacing w:line="256" w:lineRule="auto"/>
            </w:pPr>
            <w:r>
              <w:t xml:space="preserve">- Wydajność chłodzenia – min. 180W TDP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75D" w14:textId="77777777" w:rsidR="005B7907" w:rsidRPr="00016394" w:rsidRDefault="005B7907" w:rsidP="00016394">
            <w:pPr>
              <w:spacing w:line="256" w:lineRule="auto"/>
              <w:jc w:val="center"/>
            </w:pPr>
          </w:p>
        </w:tc>
      </w:tr>
      <w:tr w:rsidR="005B7907" w14:paraId="06EEED61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FB6C" w14:textId="447BE21F" w:rsidR="005B7907" w:rsidRDefault="005B7907" w:rsidP="005B7907">
            <w:pPr>
              <w:spacing w:line="256" w:lineRule="auto"/>
            </w:pPr>
            <w:r>
              <w:rPr>
                <w:rStyle w:val="fontstyle01"/>
              </w:rPr>
              <w:t>Płyta główna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041F" w14:textId="7D1E6DC1" w:rsidR="005B7907" w:rsidRDefault="005B7907" w:rsidP="005B7907">
            <w:r>
              <w:t xml:space="preserve">- </w:t>
            </w:r>
            <w:r w:rsidR="00111165">
              <w:t>w</w:t>
            </w:r>
            <w:r>
              <w:t xml:space="preserve"> pełni kompatybilna z pozostałymi częściami zestawu komputerowego;</w:t>
            </w:r>
          </w:p>
          <w:p w14:paraId="63F47532" w14:textId="6FDFBAD0" w:rsidR="005B7907" w:rsidRDefault="005B7907" w:rsidP="005B7907">
            <w:pPr>
              <w:rPr>
                <w:rStyle w:val="fontstyle01"/>
              </w:rPr>
            </w:pPr>
            <w:r>
              <w:t xml:space="preserve">- </w:t>
            </w:r>
            <w:r w:rsidR="00111165">
              <w:t>w</w:t>
            </w:r>
            <w:r>
              <w:t>yposażona w złącza wewnętrzne</w:t>
            </w:r>
            <w:r w:rsidR="007E351A">
              <w:t xml:space="preserve"> minimum takie jak</w:t>
            </w:r>
            <w:r>
              <w:t>:</w:t>
            </w:r>
          </w:p>
          <w:p w14:paraId="5F9EA1DE" w14:textId="32C0E5F2" w:rsidR="005B7907" w:rsidRDefault="005B7907" w:rsidP="005B7907">
            <w:pPr>
              <w:pStyle w:val="Akapitzlist"/>
              <w:numPr>
                <w:ilvl w:val="0"/>
                <w:numId w:val="2"/>
              </w:numPr>
              <w:rPr>
                <w:rStyle w:val="fontstyle01"/>
              </w:rPr>
            </w:pPr>
            <w:r>
              <w:rPr>
                <w:rStyle w:val="fontstyle01"/>
              </w:rPr>
              <w:t xml:space="preserve">1 złącze PCI Express </w:t>
            </w:r>
            <w:r w:rsidR="00111165">
              <w:rPr>
                <w:rStyle w:val="fontstyle01"/>
              </w:rPr>
              <w:t>3</w:t>
            </w:r>
            <w:r>
              <w:rPr>
                <w:rStyle w:val="fontstyle01"/>
              </w:rPr>
              <w:t xml:space="preserve">.0 x16 </w:t>
            </w:r>
          </w:p>
          <w:p w14:paraId="63B49CFC" w14:textId="06FECB82" w:rsidR="005B7907" w:rsidRDefault="005B7907" w:rsidP="005B7907">
            <w:pPr>
              <w:pStyle w:val="Akapitzlist"/>
              <w:numPr>
                <w:ilvl w:val="0"/>
                <w:numId w:val="2"/>
              </w:numPr>
              <w:rPr>
                <w:rStyle w:val="fontstyle01"/>
              </w:rPr>
            </w:pPr>
            <w:r>
              <w:rPr>
                <w:rStyle w:val="fontstyle01"/>
              </w:rPr>
              <w:t>1 złącze PCI Express x1</w:t>
            </w:r>
          </w:p>
          <w:p w14:paraId="686D7FD8" w14:textId="77777777" w:rsidR="005B7907" w:rsidRPr="00BF3E11" w:rsidRDefault="005B7907" w:rsidP="005B790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Style w:val="fontstyle01"/>
                <w:rFonts w:asciiTheme="minorHAnsi" w:hAnsiTheme="minorHAnsi" w:cstheme="minorBidi"/>
                <w:color w:val="auto"/>
              </w:rPr>
            </w:pPr>
            <w:r>
              <w:rPr>
                <w:rStyle w:val="fontstyle01"/>
              </w:rPr>
              <w:t>1 złącze M2</w:t>
            </w:r>
          </w:p>
          <w:p w14:paraId="01228D98" w14:textId="77777777" w:rsidR="00BF3E11" w:rsidRDefault="00BF3E11" w:rsidP="00BF3E11">
            <w:pPr>
              <w:spacing w:line="256" w:lineRule="auto"/>
            </w:pPr>
            <w:r>
              <w:t>- zintegrowana karta dźwiękowa;</w:t>
            </w:r>
          </w:p>
          <w:p w14:paraId="3B61AA64" w14:textId="77777777" w:rsidR="00BF3E11" w:rsidRDefault="00BF3E11" w:rsidP="00BF3E11">
            <w:pPr>
              <w:spacing w:line="256" w:lineRule="auto"/>
            </w:pPr>
            <w:r>
              <w:t xml:space="preserve">- zintegrowana karta sieciowa 10/100/1000 </w:t>
            </w:r>
            <w:proofErr w:type="spellStart"/>
            <w:r>
              <w:t>Mbps</w:t>
            </w:r>
            <w:proofErr w:type="spellEnd"/>
            <w:r>
              <w:t xml:space="preserve">; </w:t>
            </w:r>
          </w:p>
          <w:p w14:paraId="1E1A78A7" w14:textId="77777777" w:rsidR="00BF3E11" w:rsidRDefault="00BF3E11" w:rsidP="00BF3E11">
            <w:pPr>
              <w:spacing w:line="256" w:lineRule="auto"/>
            </w:pPr>
            <w:r>
              <w:t>- Obsługiwana wielkość pamięci RAM – min. 128 GB</w:t>
            </w:r>
          </w:p>
          <w:p w14:paraId="2A351F88" w14:textId="2708C821" w:rsidR="002550C9" w:rsidRDefault="002550C9" w:rsidP="00BF3E11">
            <w:pPr>
              <w:spacing w:line="256" w:lineRule="auto"/>
            </w:pPr>
            <w:r>
              <w:t>- złącza RJ45 (LAN) – min. 1 szt.,</w:t>
            </w:r>
          </w:p>
          <w:p w14:paraId="40323B86" w14:textId="77777777" w:rsidR="002550C9" w:rsidRDefault="002550C9" w:rsidP="00BF3E11">
            <w:pPr>
              <w:spacing w:line="256" w:lineRule="auto"/>
            </w:pPr>
            <w:r>
              <w:t>- format: ATX</w:t>
            </w:r>
          </w:p>
          <w:p w14:paraId="367B42A4" w14:textId="489025D8" w:rsidR="002550C9" w:rsidRDefault="002550C9" w:rsidP="00BF3E11">
            <w:pPr>
              <w:spacing w:line="256" w:lineRule="auto"/>
            </w:pPr>
            <w:r>
              <w:t>- złącza USB na tylnym panelu - min. 3 szt., w tym przynajmniej 2 złącza w wersji USB 3.1 Gen. 1 (lub wyższe) i (wymagana ilość portów USB na zewnątrz obudowy komputera nie może być osiągnięta w wyniku stosowania konwerterów, przejściówek itp.),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057" w14:textId="77777777" w:rsidR="005B7907" w:rsidRPr="00016394" w:rsidRDefault="005B7907" w:rsidP="005B7907">
            <w:pPr>
              <w:spacing w:line="256" w:lineRule="auto"/>
              <w:jc w:val="center"/>
            </w:pPr>
          </w:p>
        </w:tc>
      </w:tr>
      <w:tr w:rsidR="005B7907" w14:paraId="75E01AE7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15C4" w14:textId="1AC486E9" w:rsidR="005B7907" w:rsidRPr="00016394" w:rsidRDefault="005B7907" w:rsidP="005B7907">
            <w:pPr>
              <w:spacing w:line="256" w:lineRule="auto"/>
            </w:pPr>
            <w:r>
              <w:rPr>
                <w:rStyle w:val="fontstyle01"/>
              </w:rPr>
              <w:t xml:space="preserve">Pamięć RAM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02F1" w14:textId="384E6DEE" w:rsidR="00111165" w:rsidRDefault="00BF3E11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  <w:r w:rsidR="00111165">
              <w:rPr>
                <w:rStyle w:val="fontstyle01"/>
              </w:rPr>
              <w:t xml:space="preserve"> </w:t>
            </w:r>
            <w:r w:rsidR="00C621EC">
              <w:rPr>
                <w:rStyle w:val="fontstyle01"/>
              </w:rPr>
              <w:t>w</w:t>
            </w:r>
            <w:r w:rsidR="00111165">
              <w:t xml:space="preserve"> pełni kompatybilna z płytą główną</w:t>
            </w:r>
          </w:p>
          <w:p w14:paraId="636EFD68" w14:textId="750EAA81" w:rsidR="00111165" w:rsidRPr="00111165" w:rsidRDefault="00111165" w:rsidP="005B7907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fontstyle01"/>
              </w:rPr>
              <w:t xml:space="preserve">- </w:t>
            </w:r>
            <w:r w:rsidR="007E351A">
              <w:rPr>
                <w:rStyle w:val="fontstyle01"/>
              </w:rPr>
              <w:t xml:space="preserve">min. </w:t>
            </w:r>
            <w:bookmarkStart w:id="0" w:name="_GoBack"/>
            <w:bookmarkEnd w:id="0"/>
            <w:r w:rsidR="005B7907">
              <w:rPr>
                <w:rStyle w:val="fontstyle01"/>
              </w:rPr>
              <w:t xml:space="preserve">32 GB DDR4 3000 </w:t>
            </w:r>
            <w:r>
              <w:rPr>
                <w:rStyle w:val="fontstyle01"/>
              </w:rPr>
              <w:t>MHz min CL17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6CA1" w14:textId="4CA42BA6" w:rsidR="005B7907" w:rsidRPr="00016394" w:rsidRDefault="005B7907" w:rsidP="005B7907">
            <w:pPr>
              <w:spacing w:line="256" w:lineRule="auto"/>
              <w:jc w:val="center"/>
            </w:pPr>
          </w:p>
        </w:tc>
      </w:tr>
      <w:tr w:rsidR="005B7907" w14:paraId="34C07931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821" w14:textId="12483F62" w:rsidR="005B7907" w:rsidRDefault="005B7907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>Karta dźwiękowa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7F27" w14:textId="78B454C3" w:rsidR="005B7907" w:rsidRDefault="005B7907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Zintegrowana z płytą główną, zgodna ze standardem HD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89B" w14:textId="512B626F" w:rsidR="005B7907" w:rsidRDefault="005B7907" w:rsidP="005B7907">
            <w:pPr>
              <w:spacing w:line="256" w:lineRule="auto"/>
              <w:jc w:val="center"/>
              <w:rPr>
                <w:rStyle w:val="fontstyle01"/>
              </w:rPr>
            </w:pPr>
          </w:p>
        </w:tc>
      </w:tr>
      <w:tr w:rsidR="005B7907" w14:paraId="66E7FD15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1667" w14:textId="3CB7A15D" w:rsidR="005B7907" w:rsidRDefault="005B7907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>Karta graficzna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977B" w14:textId="01EE3CB7" w:rsidR="005B7907" w:rsidRDefault="00BF3E11" w:rsidP="005B7907">
            <w:pPr>
              <w:spacing w:line="256" w:lineRule="auto"/>
            </w:pPr>
            <w:r>
              <w:t xml:space="preserve">- Dedykowana karta graficzna osiągająca średnią wydajność na poziomie minimum 18 500 punktów w teście wydajnościowym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Videocard</w:t>
            </w:r>
            <w:proofErr w:type="spellEnd"/>
            <w:r>
              <w:t xml:space="preserve"> </w:t>
            </w:r>
            <w:proofErr w:type="spellStart"/>
            <w:r>
              <w:t>Benchmarks</w:t>
            </w:r>
            <w:proofErr w:type="spellEnd"/>
            <w:r>
              <w:t xml:space="preserve"> wg. kolumny </w:t>
            </w:r>
            <w:proofErr w:type="spellStart"/>
            <w:r>
              <w:t>Passmark</w:t>
            </w:r>
            <w:proofErr w:type="spellEnd"/>
            <w:r>
              <w:t xml:space="preserve"> G3D Mark, którego wyniki są publikowane na stronie </w:t>
            </w:r>
            <w:hyperlink r:id="rId6" w:history="1">
              <w:r w:rsidR="002550C9" w:rsidRPr="007118FD">
                <w:rPr>
                  <w:rStyle w:val="Hipercze"/>
                </w:rPr>
                <w:t>http://www.videocardbenchmark.net/gpu_list.php</w:t>
              </w:r>
            </w:hyperlink>
          </w:p>
          <w:p w14:paraId="1934157D" w14:textId="77777777" w:rsidR="002550C9" w:rsidRDefault="002550C9" w:rsidP="005B7907">
            <w:pPr>
              <w:spacing w:line="256" w:lineRule="auto"/>
            </w:pPr>
            <w:r>
              <w:t xml:space="preserve">- Obsługująca DirectX 12 </w:t>
            </w:r>
          </w:p>
          <w:p w14:paraId="7EF44C0C" w14:textId="77777777" w:rsidR="002550C9" w:rsidRDefault="002550C9" w:rsidP="005B7907">
            <w:pPr>
              <w:spacing w:line="256" w:lineRule="auto"/>
            </w:pPr>
            <w:r>
              <w:t xml:space="preserve">- Posiadająca min. 3 cyfrowe wyjścia: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Hdmi</w:t>
            </w:r>
            <w:proofErr w:type="spellEnd"/>
          </w:p>
          <w:p w14:paraId="1A0165D5" w14:textId="0E426610" w:rsidR="002550C9" w:rsidRDefault="002550C9" w:rsidP="005B7907">
            <w:pPr>
              <w:spacing w:line="256" w:lineRule="auto"/>
              <w:rPr>
                <w:rStyle w:val="fontstyle01"/>
              </w:rPr>
            </w:pPr>
            <w:r>
              <w:t>- Obsługująca co najmniej 3 monitory.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4BE2" w14:textId="77777777" w:rsidR="005B7907" w:rsidRDefault="005B7907" w:rsidP="005B7907">
            <w:pPr>
              <w:spacing w:line="256" w:lineRule="auto"/>
              <w:jc w:val="center"/>
              <w:rPr>
                <w:rStyle w:val="fontstyle01"/>
              </w:rPr>
            </w:pPr>
          </w:p>
        </w:tc>
      </w:tr>
      <w:tr w:rsidR="005B7907" w14:paraId="1902F5D7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03CA" w14:textId="1E9A89A6" w:rsidR="005B7907" w:rsidRDefault="005B7907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>Karta sieciowa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7AF" w14:textId="217AD2FD" w:rsidR="005B7907" w:rsidRDefault="00CB7708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- </w:t>
            </w:r>
            <w:r w:rsidR="005B7907">
              <w:rPr>
                <w:rStyle w:val="fontstyle01"/>
              </w:rPr>
              <w:t xml:space="preserve">Zintegrowana z płytą główną 10/100/1000 </w:t>
            </w:r>
            <w:proofErr w:type="spellStart"/>
            <w:r w:rsidR="005B7907">
              <w:rPr>
                <w:rStyle w:val="fontstyle01"/>
              </w:rPr>
              <w:t>Mbps</w:t>
            </w:r>
            <w:proofErr w:type="spellEnd"/>
            <w:r w:rsidR="005B7907">
              <w:rPr>
                <w:rStyle w:val="fontstyle01"/>
              </w:rPr>
              <w:t xml:space="preserve"> Ethernet RJ 45, wspierająca Wake on LAN i PXE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378" w14:textId="086C2215" w:rsidR="005B7907" w:rsidRDefault="005B7907" w:rsidP="005B7907">
            <w:pPr>
              <w:spacing w:line="256" w:lineRule="auto"/>
              <w:jc w:val="center"/>
              <w:rPr>
                <w:rStyle w:val="fontstyle01"/>
              </w:rPr>
            </w:pPr>
          </w:p>
        </w:tc>
      </w:tr>
      <w:tr w:rsidR="005B7907" w14:paraId="66756C94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ACA" w14:textId="531EEC22" w:rsidR="005B7907" w:rsidRDefault="005B7907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Dysk twardy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981" w14:textId="77777777" w:rsidR="002550C9" w:rsidRDefault="002550C9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- </w:t>
            </w:r>
            <w:r w:rsidR="005B7907">
              <w:rPr>
                <w:rStyle w:val="fontstyle01"/>
              </w:rPr>
              <w:t xml:space="preserve">Typ </w:t>
            </w:r>
            <w:r w:rsidR="005B7907" w:rsidRPr="00016394">
              <w:rPr>
                <w:rStyle w:val="fontstyle01"/>
              </w:rPr>
              <w:t xml:space="preserve">M.2 </w:t>
            </w:r>
            <w:proofErr w:type="spellStart"/>
            <w:r w:rsidR="005B7907" w:rsidRPr="00016394">
              <w:rPr>
                <w:rStyle w:val="fontstyle01"/>
              </w:rPr>
              <w:t>PCIe</w:t>
            </w:r>
            <w:proofErr w:type="spellEnd"/>
            <w:r w:rsidR="005B7907" w:rsidRPr="00016394">
              <w:rPr>
                <w:rStyle w:val="fontstyle01"/>
              </w:rPr>
              <w:t xml:space="preserve"> </w:t>
            </w:r>
            <w:proofErr w:type="spellStart"/>
            <w:r w:rsidR="005B7907" w:rsidRPr="00016394">
              <w:rPr>
                <w:rStyle w:val="fontstyle01"/>
              </w:rPr>
              <w:t>NVMe</w:t>
            </w:r>
            <w:proofErr w:type="spellEnd"/>
          </w:p>
          <w:p w14:paraId="0E9A3AF7" w14:textId="77777777" w:rsidR="002550C9" w:rsidRDefault="002550C9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- </w:t>
            </w:r>
            <w:r w:rsidR="005B7907">
              <w:rPr>
                <w:rStyle w:val="fontstyle01"/>
              </w:rPr>
              <w:t>pojemności min. 1 TB.</w:t>
            </w:r>
          </w:p>
          <w:p w14:paraId="210FCC1C" w14:textId="77777777" w:rsidR="005B7907" w:rsidRDefault="002550C9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- </w:t>
            </w:r>
            <w:r w:rsidR="005B7907">
              <w:rPr>
                <w:rStyle w:val="fontstyle01"/>
              </w:rPr>
              <w:t>Odczyt/Zapis powyżej 3000 MB/s</w:t>
            </w:r>
          </w:p>
          <w:p w14:paraId="30F8AE1F" w14:textId="143BC3DF" w:rsidR="002550C9" w:rsidRDefault="002550C9" w:rsidP="005B7907">
            <w:pPr>
              <w:spacing w:line="256" w:lineRule="auto"/>
              <w:rPr>
                <w:rStyle w:val="fontstyle01"/>
              </w:rPr>
            </w:pPr>
            <w:r w:rsidRPr="002550C9">
              <w:rPr>
                <w:rStyle w:val="fontstyle01"/>
              </w:rPr>
              <w:t>- niezawodność MTBF – min. 1,5 mln. godzin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B194" w14:textId="796256AD" w:rsidR="005B7907" w:rsidRDefault="005B7907" w:rsidP="005B7907">
            <w:pPr>
              <w:spacing w:line="256" w:lineRule="auto"/>
              <w:jc w:val="center"/>
              <w:rPr>
                <w:rStyle w:val="fontstyle01"/>
              </w:rPr>
            </w:pPr>
          </w:p>
        </w:tc>
      </w:tr>
      <w:tr w:rsidR="005B7907" w14:paraId="29316FD3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0FD" w14:textId="28D79E09" w:rsidR="005B7907" w:rsidRDefault="005B7907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>Napęd optyczny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6E3" w14:textId="27C0AA8C" w:rsidR="005B7907" w:rsidRDefault="002550C9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- </w:t>
            </w:r>
            <w:r w:rsidR="00CB7708">
              <w:rPr>
                <w:rStyle w:val="fontstyle01"/>
              </w:rPr>
              <w:t>w</w:t>
            </w:r>
            <w:r w:rsidR="005B7907">
              <w:rPr>
                <w:rStyle w:val="fontstyle01"/>
              </w:rPr>
              <w:t>budowany DVD-RW</w:t>
            </w:r>
          </w:p>
          <w:p w14:paraId="0AA32956" w14:textId="43E53764" w:rsidR="002550C9" w:rsidRDefault="002550C9" w:rsidP="005B7907">
            <w:pPr>
              <w:spacing w:line="256" w:lineRule="auto"/>
              <w:rPr>
                <w:rStyle w:val="fontstyle01"/>
              </w:rPr>
            </w:pPr>
            <w:r>
              <w:t xml:space="preserve">- </w:t>
            </w:r>
            <w:r w:rsidR="00CB7708">
              <w:t>k</w:t>
            </w:r>
            <w:r>
              <w:t>olorystyka zgodna z kolorystyka obudowy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066" w14:textId="77777777" w:rsidR="005B7907" w:rsidRDefault="005B7907" w:rsidP="005B7907">
            <w:pPr>
              <w:spacing w:line="256" w:lineRule="auto"/>
              <w:jc w:val="center"/>
              <w:rPr>
                <w:rStyle w:val="fontstyle01"/>
              </w:rPr>
            </w:pPr>
          </w:p>
        </w:tc>
      </w:tr>
      <w:tr w:rsidR="005B7907" w14:paraId="73246B70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374C" w14:textId="36B3C8CC" w:rsidR="005B7907" w:rsidRDefault="005B7907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>Obudowa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007" w14:textId="2889E4A8" w:rsidR="005B7907" w:rsidRDefault="002550C9" w:rsidP="005B7907">
            <w:r>
              <w:t xml:space="preserve">- </w:t>
            </w:r>
            <w:r w:rsidR="00CB7708">
              <w:t>t</w:t>
            </w:r>
            <w:r>
              <w:t>yp obudowy: min. Middle Tower;</w:t>
            </w:r>
          </w:p>
          <w:p w14:paraId="7AE5AD5F" w14:textId="56921BB0" w:rsidR="00CB7708" w:rsidRDefault="002550C9" w:rsidP="005B7907">
            <w:r>
              <w:t xml:space="preserve">- </w:t>
            </w:r>
            <w:r w:rsidR="00CB7708">
              <w:t>z</w:t>
            </w:r>
            <w:r>
              <w:t>ainstalowane wentylatory - min. 1 szt.;</w:t>
            </w:r>
          </w:p>
          <w:p w14:paraId="3EE26603" w14:textId="77777777" w:rsidR="00CB7708" w:rsidRDefault="00CB7708" w:rsidP="005B7907">
            <w:r>
              <w:t>- m</w:t>
            </w:r>
            <w:r w:rsidR="002550C9">
              <w:t xml:space="preserve">iejsca na montaż wewnętrznych dysków i napędów: - min. 2 dysków 2,5” / min. 2 dysków 3,5”. </w:t>
            </w:r>
          </w:p>
          <w:p w14:paraId="3110882C" w14:textId="06374766" w:rsidR="00CB7708" w:rsidRDefault="00CB7708" w:rsidP="005B7907">
            <w:r>
              <w:lastRenderedPageBreak/>
              <w:t>- w</w:t>
            </w:r>
            <w:r w:rsidR="002550C9">
              <w:t xml:space="preserve">yprowadzone złącza na zewnątrz z przodu obudowy: - USB 3.1 Gen. 1 (lub wyższe) – min. 2 szt. - USB 2.0 – min. 1 szt. </w:t>
            </w:r>
          </w:p>
          <w:p w14:paraId="1000930F" w14:textId="77777777" w:rsidR="00CB7708" w:rsidRDefault="002550C9" w:rsidP="005B7907">
            <w:r>
              <w:t xml:space="preserve">- wyjście słuchawkowe/głośnikowe – min. 1 szt. - wejście mikrofonowe – min. 1 szt. </w:t>
            </w:r>
          </w:p>
          <w:p w14:paraId="045DFD50" w14:textId="6B1EDD02" w:rsidR="00CB7708" w:rsidRDefault="00CB7708" w:rsidP="005B7907">
            <w:r>
              <w:t>- f</w:t>
            </w:r>
            <w:r w:rsidR="002550C9">
              <w:t xml:space="preserve">iltry </w:t>
            </w:r>
            <w:proofErr w:type="spellStart"/>
            <w:r w:rsidR="002550C9">
              <w:t>antykurzowe</w:t>
            </w:r>
            <w:proofErr w:type="spellEnd"/>
            <w:r w:rsidR="002550C9">
              <w:t xml:space="preserve"> </w:t>
            </w:r>
          </w:p>
          <w:p w14:paraId="18A72C9D" w14:textId="07AB191B" w:rsidR="002550C9" w:rsidRPr="00CC6A4C" w:rsidRDefault="00CB7708" w:rsidP="005B7907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r>
              <w:t>- o</w:t>
            </w:r>
            <w:r w:rsidR="002550C9">
              <w:t>budowa wyciszona - maty wytłumiające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9E2" w14:textId="77777777" w:rsidR="005B7907" w:rsidRDefault="005B7907" w:rsidP="005B7907">
            <w:pPr>
              <w:spacing w:line="256" w:lineRule="auto"/>
              <w:jc w:val="center"/>
              <w:rPr>
                <w:rStyle w:val="fontstyle01"/>
              </w:rPr>
            </w:pPr>
          </w:p>
        </w:tc>
      </w:tr>
      <w:tr w:rsidR="005B7907" w14:paraId="14B060E0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D09" w14:textId="1F03E3C9" w:rsidR="005B7907" w:rsidRDefault="005B7907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Zasilacz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B31" w14:textId="77777777" w:rsidR="005B7907" w:rsidRDefault="00111165" w:rsidP="005B7907">
            <w:r>
              <w:t>- sprawność min 92% z aktywnym PFC, zakres napięcia wejściowego 100-240V.</w:t>
            </w:r>
          </w:p>
          <w:p w14:paraId="11F1B27F" w14:textId="77777777" w:rsidR="00111165" w:rsidRDefault="00111165" w:rsidP="005B7907">
            <w:r>
              <w:t>- standard ATX</w:t>
            </w:r>
          </w:p>
          <w:p w14:paraId="339078E2" w14:textId="73903D65" w:rsidR="00111165" w:rsidRPr="00111165" w:rsidRDefault="00111165" w:rsidP="005B7907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r>
              <w:rPr>
                <w:rStyle w:val="fontstyle01"/>
                <w:rFonts w:asciiTheme="minorHAnsi" w:hAnsiTheme="minorHAnsi" w:cstheme="minorBidi"/>
                <w:color w:val="auto"/>
              </w:rPr>
              <w:t>-</w:t>
            </w:r>
            <w:r>
              <w:rPr>
                <w:rStyle w:val="fontstyle01"/>
              </w:rPr>
              <w:t xml:space="preserve"> moc min </w:t>
            </w:r>
            <w:r w:rsidR="00CB7708">
              <w:rPr>
                <w:rStyle w:val="fontstyle01"/>
              </w:rPr>
              <w:t>500 W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3E2F" w14:textId="599352D5" w:rsidR="005B7907" w:rsidRDefault="005B7907" w:rsidP="005B7907">
            <w:pPr>
              <w:spacing w:line="256" w:lineRule="auto"/>
              <w:jc w:val="center"/>
              <w:rPr>
                <w:rStyle w:val="fontstyle01"/>
              </w:rPr>
            </w:pPr>
          </w:p>
        </w:tc>
      </w:tr>
      <w:tr w:rsidR="00CB7708" w14:paraId="2134138C" w14:textId="77777777" w:rsidTr="002550C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FDE3" w14:textId="7E76C441" w:rsidR="00CB7708" w:rsidRDefault="00CB7708" w:rsidP="005B7907">
            <w:pPr>
              <w:spacing w:line="256" w:lineRule="auto"/>
              <w:rPr>
                <w:rStyle w:val="fontstyle01"/>
              </w:rPr>
            </w:pPr>
            <w:r>
              <w:rPr>
                <w:rStyle w:val="fontstyle01"/>
              </w:rPr>
              <w:t>Oprogramowanie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B3D3" w14:textId="02390A50" w:rsidR="00CB7708" w:rsidRDefault="00CB7708" w:rsidP="005B7907">
            <w:r>
              <w:t>Windows 10 Pro 64-bit PL lub równoważny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EA1" w14:textId="77777777" w:rsidR="00CB7708" w:rsidRDefault="00CB7708" w:rsidP="005B7907">
            <w:pPr>
              <w:spacing w:line="256" w:lineRule="auto"/>
              <w:jc w:val="center"/>
              <w:rPr>
                <w:rStyle w:val="fontstyle01"/>
              </w:rPr>
            </w:pPr>
          </w:p>
        </w:tc>
      </w:tr>
    </w:tbl>
    <w:p w14:paraId="3174F586" w14:textId="77777777" w:rsidR="00F76CDA" w:rsidRDefault="00F76CDA"/>
    <w:sectPr w:rsidR="00F76CDA" w:rsidSect="005B7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41E4"/>
    <w:multiLevelType w:val="hybridMultilevel"/>
    <w:tmpl w:val="9E5CB856"/>
    <w:lvl w:ilvl="0" w:tplc="89482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B"/>
    <w:rsid w:val="00016394"/>
    <w:rsid w:val="00111165"/>
    <w:rsid w:val="002550C9"/>
    <w:rsid w:val="002C22DB"/>
    <w:rsid w:val="005B7907"/>
    <w:rsid w:val="007E351A"/>
    <w:rsid w:val="00BF3E11"/>
    <w:rsid w:val="00C621EC"/>
    <w:rsid w:val="00CB7708"/>
    <w:rsid w:val="00CC6A4C"/>
    <w:rsid w:val="00F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4107"/>
  <w15:chartTrackingRefBased/>
  <w15:docId w15:val="{14987D36-5D92-4CB1-926F-6780801C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01639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B7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0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/gpu_list.php" TargetMode="External"/><Relationship Id="rId5" Type="http://schemas.openxmlformats.org/officeDocument/2006/relationships/hyperlink" Target="https://www.cpubenchmark.net/high_end_cp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2</cp:revision>
  <dcterms:created xsi:type="dcterms:W3CDTF">2023-05-30T09:03:00Z</dcterms:created>
  <dcterms:modified xsi:type="dcterms:W3CDTF">2023-05-30T09:03:00Z</dcterms:modified>
</cp:coreProperties>
</file>