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10F82" w14:textId="1A822148" w:rsidR="00351669" w:rsidRPr="00AF05C7" w:rsidRDefault="00356AC7">
      <w:pPr>
        <w:rPr>
          <w:rFonts w:cstheme="minorHAnsi"/>
        </w:rPr>
      </w:pPr>
      <w:r>
        <w:rPr>
          <w:rFonts w:ascii="Arial" w:eastAsia="Calibri" w:hAnsi="Arial" w:cs="Arial"/>
          <w:b/>
          <w:bCs/>
          <w:color w:val="000000"/>
          <w:lang w:eastAsia="pl-PL"/>
        </w:rPr>
        <w:t xml:space="preserve">                                                                                                            </w:t>
      </w:r>
      <w:r w:rsidRPr="00A23D3A">
        <w:rPr>
          <w:rFonts w:ascii="Arial" w:eastAsia="Calibri" w:hAnsi="Arial" w:cs="Arial"/>
          <w:b/>
          <w:bCs/>
          <w:color w:val="000000"/>
          <w:lang w:eastAsia="pl-PL"/>
        </w:rPr>
        <w:t>Do wykonawców</w:t>
      </w:r>
    </w:p>
    <w:p w14:paraId="480BCDEA" w14:textId="7D9D53C4" w:rsidR="00351669" w:rsidRPr="00AF05C7" w:rsidRDefault="00351669" w:rsidP="00356AC7">
      <w:pPr>
        <w:jc w:val="right"/>
        <w:rPr>
          <w:rFonts w:cstheme="minorHAnsi"/>
        </w:rPr>
      </w:pPr>
      <w:r w:rsidRPr="00AF05C7">
        <w:rPr>
          <w:rFonts w:cstheme="minorHAnsi"/>
        </w:rPr>
        <w:t xml:space="preserve">Poddębice, dnia </w:t>
      </w:r>
      <w:r w:rsidR="008C5FAE">
        <w:rPr>
          <w:rFonts w:cstheme="minorHAnsi"/>
        </w:rPr>
        <w:t>10</w:t>
      </w:r>
      <w:r w:rsidRPr="00AF05C7">
        <w:rPr>
          <w:rFonts w:cstheme="minorHAnsi"/>
        </w:rPr>
        <w:t>.06.2022</w:t>
      </w:r>
    </w:p>
    <w:p w14:paraId="38C0C622" w14:textId="38F00779" w:rsidR="00356AC7" w:rsidRDefault="00356AC7" w:rsidP="00356AC7">
      <w:pPr>
        <w:widowControl w:val="0"/>
        <w:suppressAutoHyphens/>
        <w:overflowPunct w:val="0"/>
        <w:autoSpaceDE w:val="0"/>
        <w:autoSpaceDN w:val="0"/>
        <w:adjustRightInd w:val="0"/>
        <w:spacing w:after="0" w:line="240" w:lineRule="auto"/>
        <w:jc w:val="both"/>
        <w:rPr>
          <w:rFonts w:ascii="Arial" w:hAnsi="Arial" w:cs="Arial"/>
          <w:b/>
          <w:bCs/>
          <w:i/>
          <w:iCs/>
          <w:sz w:val="20"/>
          <w:szCs w:val="20"/>
        </w:rPr>
      </w:pPr>
      <w:r w:rsidRPr="00E6032A">
        <w:rPr>
          <w:rFonts w:ascii="Arial" w:eastAsia="Calibri" w:hAnsi="Arial" w:cs="Arial"/>
          <w:bCs/>
          <w:i/>
          <w:color w:val="000000"/>
          <w:sz w:val="20"/>
          <w:szCs w:val="20"/>
          <w:lang w:eastAsia="pl-PL"/>
        </w:rPr>
        <w:t xml:space="preserve">Dotyczy postępowania </w:t>
      </w:r>
      <w:r w:rsidRPr="00E6032A">
        <w:rPr>
          <w:rFonts w:ascii="Arial" w:hAnsi="Arial" w:cs="Arial"/>
          <w:bCs/>
          <w:iCs/>
          <w:sz w:val="20"/>
          <w:szCs w:val="20"/>
        </w:rPr>
        <w:t xml:space="preserve">o udzielenie zamówienia publicznego prowadzonego w trybie podstawowym na podstawie art. 275 ust. 1 pn. </w:t>
      </w:r>
      <w:r w:rsidRPr="00C4594D">
        <w:rPr>
          <w:rFonts w:ascii="Arial" w:hAnsi="Arial" w:cs="Arial"/>
          <w:b/>
          <w:sz w:val="20"/>
          <w:szCs w:val="20"/>
        </w:rPr>
        <w:t>„Ubezpieczenie Powiatu Poddębickiego 2022-2024”</w:t>
      </w:r>
    </w:p>
    <w:p w14:paraId="10802A4B" w14:textId="77777777" w:rsidR="00356AC7" w:rsidRPr="00D56AFB" w:rsidRDefault="00356AC7" w:rsidP="00356AC7">
      <w:pPr>
        <w:widowControl w:val="0"/>
        <w:suppressAutoHyphens/>
        <w:overflowPunct w:val="0"/>
        <w:autoSpaceDE w:val="0"/>
        <w:autoSpaceDN w:val="0"/>
        <w:adjustRightInd w:val="0"/>
        <w:spacing w:after="0" w:line="240" w:lineRule="auto"/>
        <w:jc w:val="both"/>
        <w:rPr>
          <w:rFonts w:ascii="Arial" w:hAnsi="Arial" w:cs="Arial"/>
          <w:b/>
          <w:bCs/>
          <w:i/>
          <w:iCs/>
          <w:sz w:val="20"/>
          <w:szCs w:val="20"/>
        </w:rPr>
      </w:pPr>
    </w:p>
    <w:p w14:paraId="567DCFC8" w14:textId="2CD148B1" w:rsidR="00356AC7" w:rsidRDefault="00356AC7" w:rsidP="00356AC7">
      <w:pPr>
        <w:autoSpaceDE w:val="0"/>
        <w:autoSpaceDN w:val="0"/>
        <w:adjustRightInd w:val="0"/>
        <w:spacing w:after="111"/>
        <w:ind w:right="1"/>
        <w:jc w:val="both"/>
        <w:rPr>
          <w:rFonts w:ascii="Arial" w:eastAsia="Calibri" w:hAnsi="Arial" w:cs="Arial"/>
          <w:bCs/>
          <w:sz w:val="20"/>
          <w:szCs w:val="20"/>
          <w:lang w:eastAsia="pl-PL"/>
        </w:rPr>
      </w:pPr>
      <w:r w:rsidRPr="00D56AFB">
        <w:rPr>
          <w:rFonts w:ascii="Arial" w:hAnsi="Arial" w:cs="Arial"/>
          <w:sz w:val="20"/>
          <w:szCs w:val="20"/>
        </w:rPr>
        <w:t xml:space="preserve">Zamawiający działając na podstawie art. 284 ust.6  </w:t>
      </w:r>
      <w:r w:rsidRPr="00D56AFB">
        <w:rPr>
          <w:rFonts w:ascii="Arial" w:hAnsi="Arial" w:cs="Arial"/>
          <w:bCs/>
          <w:sz w:val="20"/>
          <w:szCs w:val="20"/>
        </w:rPr>
        <w:t>ustawy z dnia 11 września 2019 r. Prawo zamówień Publicznych (Dz.U. z 2021 r. poz. 1129 ze zm.)</w:t>
      </w:r>
      <w:r w:rsidRPr="00D56AFB">
        <w:rPr>
          <w:rFonts w:ascii="Arial" w:hAnsi="Arial" w:cs="Arial"/>
          <w:sz w:val="20"/>
          <w:szCs w:val="20"/>
        </w:rPr>
        <w:t xml:space="preserve"> </w:t>
      </w:r>
      <w:r>
        <w:rPr>
          <w:rFonts w:ascii="Arial" w:hAnsi="Arial" w:cs="Arial"/>
          <w:sz w:val="20"/>
          <w:szCs w:val="20"/>
        </w:rPr>
        <w:t>przekazujemy treść zapytań z dnia 10.06.2022 r. wraz odpowiedziami.</w:t>
      </w:r>
    </w:p>
    <w:p w14:paraId="2E5A37F3" w14:textId="01E3EEC3" w:rsidR="004D54D3" w:rsidRDefault="00356AC7" w:rsidP="00356AC7">
      <w:pPr>
        <w:autoSpaceDE w:val="0"/>
        <w:autoSpaceDN w:val="0"/>
        <w:adjustRightInd w:val="0"/>
        <w:spacing w:after="111"/>
        <w:ind w:right="1"/>
        <w:jc w:val="center"/>
        <w:rPr>
          <w:rFonts w:ascii="Arial" w:eastAsia="Calibri" w:hAnsi="Arial" w:cs="Arial"/>
          <w:b/>
          <w:bCs/>
          <w:sz w:val="20"/>
          <w:szCs w:val="20"/>
          <w:u w:val="single"/>
          <w:lang w:eastAsia="pl-PL"/>
        </w:rPr>
      </w:pPr>
      <w:r w:rsidRPr="00D56AFB">
        <w:rPr>
          <w:rFonts w:ascii="Arial" w:eastAsia="Calibri" w:hAnsi="Arial" w:cs="Arial"/>
          <w:b/>
          <w:bCs/>
          <w:sz w:val="20"/>
          <w:szCs w:val="20"/>
          <w:u w:val="single"/>
          <w:lang w:eastAsia="pl-PL"/>
        </w:rPr>
        <w:t>PYTANIA I</w:t>
      </w:r>
      <w:r>
        <w:rPr>
          <w:rFonts w:ascii="Arial" w:eastAsia="Calibri" w:hAnsi="Arial" w:cs="Arial"/>
          <w:b/>
          <w:bCs/>
          <w:sz w:val="20"/>
          <w:szCs w:val="20"/>
          <w:u w:val="single"/>
          <w:lang w:eastAsia="pl-PL"/>
        </w:rPr>
        <w:t xml:space="preserve"> ODPOWIEDZI Z DNIA 10.06.2022 r.</w:t>
      </w:r>
    </w:p>
    <w:p w14:paraId="5D8CCCE5" w14:textId="77777777" w:rsidR="00356AC7" w:rsidRPr="00356AC7" w:rsidRDefault="00356AC7" w:rsidP="00356AC7">
      <w:pPr>
        <w:autoSpaceDE w:val="0"/>
        <w:autoSpaceDN w:val="0"/>
        <w:adjustRightInd w:val="0"/>
        <w:spacing w:after="111"/>
        <w:ind w:right="1"/>
        <w:jc w:val="center"/>
        <w:rPr>
          <w:rFonts w:ascii="Arial" w:eastAsia="Calibri" w:hAnsi="Arial" w:cs="Arial"/>
          <w:b/>
          <w:bCs/>
          <w:sz w:val="20"/>
          <w:szCs w:val="20"/>
          <w:u w:val="single"/>
          <w:lang w:eastAsia="pl-PL"/>
        </w:rPr>
      </w:pPr>
    </w:p>
    <w:p w14:paraId="197F83FE" w14:textId="722055E9" w:rsidR="004D54D3" w:rsidRDefault="004D54D3" w:rsidP="00356AC7">
      <w:pPr>
        <w:pStyle w:val="Nagwek"/>
        <w:keepLines/>
        <w:numPr>
          <w:ilvl w:val="0"/>
          <w:numId w:val="18"/>
        </w:numPr>
        <w:tabs>
          <w:tab w:val="clear" w:pos="4536"/>
          <w:tab w:val="clear" w:pos="9072"/>
          <w:tab w:val="center" w:pos="0"/>
        </w:tabs>
        <w:rPr>
          <w:rFonts w:ascii="Arial" w:eastAsia="Verdana" w:hAnsi="Arial" w:cs="Arial"/>
          <w:b/>
          <w:bCs/>
          <w:i/>
          <w:iCs/>
          <w:sz w:val="20"/>
          <w:szCs w:val="20"/>
        </w:rPr>
      </w:pPr>
      <w:r w:rsidRPr="00356AC7">
        <w:rPr>
          <w:rFonts w:ascii="Arial" w:eastAsia="Verdana" w:hAnsi="Arial" w:cs="Arial"/>
          <w:b/>
          <w:bCs/>
          <w:i/>
          <w:iCs/>
          <w:sz w:val="20"/>
          <w:szCs w:val="20"/>
        </w:rPr>
        <w:t>W odniesieniu do Zadania I:</w:t>
      </w:r>
    </w:p>
    <w:p w14:paraId="685E1823" w14:textId="77777777" w:rsidR="00986AAB" w:rsidRPr="00356AC7" w:rsidRDefault="00986AAB" w:rsidP="00986AAB">
      <w:pPr>
        <w:pStyle w:val="Nagwek"/>
        <w:keepLines/>
        <w:tabs>
          <w:tab w:val="clear" w:pos="4536"/>
          <w:tab w:val="clear" w:pos="9072"/>
          <w:tab w:val="center" w:pos="0"/>
        </w:tabs>
        <w:ind w:left="720"/>
        <w:rPr>
          <w:rFonts w:ascii="Arial" w:eastAsia="Verdana" w:hAnsi="Arial" w:cs="Arial"/>
          <w:b/>
          <w:bCs/>
          <w:i/>
          <w:iCs/>
          <w:sz w:val="20"/>
          <w:szCs w:val="20"/>
        </w:rPr>
      </w:pPr>
    </w:p>
    <w:p w14:paraId="03BCA81F" w14:textId="0EFD0A8D" w:rsidR="004D54D3" w:rsidRPr="00356AC7" w:rsidRDefault="004D54D3" w:rsidP="00356AC7">
      <w:pPr>
        <w:pStyle w:val="Nagwek"/>
        <w:keepLines/>
        <w:tabs>
          <w:tab w:val="clear" w:pos="4536"/>
          <w:tab w:val="clear" w:pos="9072"/>
          <w:tab w:val="center" w:pos="0"/>
        </w:tabs>
        <w:rPr>
          <w:rFonts w:ascii="Arial" w:eastAsia="Verdana" w:hAnsi="Arial" w:cs="Arial"/>
          <w:b/>
          <w:bCs/>
          <w:iCs/>
          <w:sz w:val="20"/>
          <w:szCs w:val="20"/>
        </w:rPr>
      </w:pPr>
      <w:r w:rsidRPr="00356AC7">
        <w:rPr>
          <w:rFonts w:ascii="Arial" w:eastAsia="Verdana" w:hAnsi="Arial" w:cs="Arial"/>
          <w:b/>
          <w:bCs/>
          <w:iCs/>
          <w:sz w:val="20"/>
          <w:szCs w:val="20"/>
        </w:rPr>
        <w:t>Pytanie nr 1</w:t>
      </w:r>
      <w:r w:rsidR="00356AC7">
        <w:rPr>
          <w:rFonts w:ascii="Arial" w:eastAsia="Verdana" w:hAnsi="Arial" w:cs="Arial"/>
          <w:b/>
          <w:bCs/>
          <w:iCs/>
          <w:sz w:val="20"/>
          <w:szCs w:val="20"/>
        </w:rPr>
        <w:t>03</w:t>
      </w:r>
    </w:p>
    <w:p w14:paraId="4C1BEEEA" w14:textId="63F06156" w:rsidR="00356AC7" w:rsidRPr="00986AAB" w:rsidRDefault="004D54D3"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Wnioskuję o zgodę na zastosowanie ryzyka Assistance wyłączenie dla pojazdów w wieku do 15 lat</w:t>
      </w:r>
    </w:p>
    <w:p w14:paraId="74E3B01F" w14:textId="66A95ADA" w:rsidR="000A7C7D" w:rsidRPr="00986AAB" w:rsidRDefault="000A7C7D" w:rsidP="00986AAB">
      <w:pPr>
        <w:pStyle w:val="Nagwek"/>
        <w:keepLines/>
        <w:tabs>
          <w:tab w:val="clear" w:pos="4536"/>
          <w:tab w:val="clear" w:pos="9072"/>
          <w:tab w:val="center" w:pos="0"/>
        </w:tabs>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Odpowiedź na pytanie nr 1</w:t>
      </w:r>
      <w:r w:rsidR="00356AC7" w:rsidRPr="00986AAB">
        <w:rPr>
          <w:rFonts w:ascii="Arial" w:eastAsia="Verdana" w:hAnsi="Arial" w:cs="Arial"/>
          <w:b/>
          <w:bCs/>
          <w:iCs/>
          <w:color w:val="FF0000"/>
          <w:sz w:val="20"/>
          <w:szCs w:val="20"/>
        </w:rPr>
        <w:t>03</w:t>
      </w:r>
    </w:p>
    <w:p w14:paraId="65DE7446" w14:textId="23C2CB1A" w:rsidR="000A7C7D" w:rsidRPr="00986AAB" w:rsidRDefault="000A7C7D"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Zamawiający wyraża zgodę</w:t>
      </w:r>
      <w:r w:rsidR="00942C9F" w:rsidRPr="00986AAB">
        <w:rPr>
          <w:rFonts w:ascii="Arial" w:eastAsia="Verdana" w:hAnsi="Arial" w:cs="Arial"/>
          <w:iCs/>
          <w:sz w:val="20"/>
          <w:szCs w:val="20"/>
        </w:rPr>
        <w:t xml:space="preserve">, modyfikuje się pkt. 2.2. Sekcja 4 OPZ (Załącznik nr 1 do SWZ) poprzez dodanie zapisu: </w:t>
      </w:r>
      <w:r w:rsidR="00942C9F" w:rsidRPr="00986AAB">
        <w:rPr>
          <w:rFonts w:ascii="Arial" w:hAnsi="Arial" w:cs="Arial"/>
          <w:b/>
          <w:i/>
          <w:iCs/>
          <w:color w:val="0070C0"/>
          <w:sz w:val="20"/>
          <w:szCs w:val="20"/>
        </w:rPr>
        <w:t>oraz pojazdów do 15 roku eksploatacji</w:t>
      </w:r>
    </w:p>
    <w:p w14:paraId="2B9D36BF" w14:textId="77777777" w:rsidR="00942C9F" w:rsidRPr="00986AAB" w:rsidRDefault="00942C9F" w:rsidP="00986AAB">
      <w:pPr>
        <w:pStyle w:val="Nagwek"/>
        <w:keepLines/>
        <w:tabs>
          <w:tab w:val="clear" w:pos="4536"/>
          <w:tab w:val="clear" w:pos="9072"/>
          <w:tab w:val="center" w:pos="0"/>
        </w:tabs>
        <w:jc w:val="both"/>
        <w:rPr>
          <w:rFonts w:ascii="Arial" w:hAnsi="Arial" w:cs="Arial"/>
          <w:b/>
          <w:i/>
          <w:iCs/>
          <w:sz w:val="20"/>
          <w:szCs w:val="20"/>
        </w:rPr>
      </w:pPr>
    </w:p>
    <w:p w14:paraId="6196117B" w14:textId="08D5AD3C" w:rsidR="000A7C7D" w:rsidRPr="00986AAB" w:rsidRDefault="00356AC7" w:rsidP="00986AAB">
      <w:pPr>
        <w:pStyle w:val="Nagwek"/>
        <w:keepLines/>
        <w:tabs>
          <w:tab w:val="clear" w:pos="4536"/>
          <w:tab w:val="clear" w:pos="9072"/>
          <w:tab w:val="center" w:pos="0"/>
        </w:tabs>
        <w:jc w:val="both"/>
        <w:rPr>
          <w:rFonts w:ascii="Arial" w:eastAsia="Verdana" w:hAnsi="Arial" w:cs="Arial"/>
          <w:b/>
          <w:bCs/>
          <w:iCs/>
          <w:sz w:val="20"/>
          <w:szCs w:val="20"/>
        </w:rPr>
      </w:pPr>
      <w:r w:rsidRPr="00986AAB">
        <w:rPr>
          <w:rFonts w:ascii="Arial" w:eastAsia="Verdana" w:hAnsi="Arial" w:cs="Arial"/>
          <w:b/>
          <w:bCs/>
          <w:iCs/>
          <w:sz w:val="20"/>
          <w:szCs w:val="20"/>
        </w:rPr>
        <w:t>Pytanie nr 104</w:t>
      </w:r>
    </w:p>
    <w:p w14:paraId="2313DD42" w14:textId="2227979F" w:rsidR="00356AC7" w:rsidRPr="00986AAB" w:rsidRDefault="000A7C7D"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W</w:t>
      </w:r>
      <w:r w:rsidR="004D54D3" w:rsidRPr="00986AAB">
        <w:rPr>
          <w:rFonts w:ascii="Arial" w:eastAsia="Verdana" w:hAnsi="Arial" w:cs="Arial"/>
          <w:iCs/>
          <w:sz w:val="20"/>
          <w:szCs w:val="20"/>
        </w:rPr>
        <w:t>nioskuję o potwierdzenie, że do ubezpieczania w zakresie Assistance zgłoszony jest obecnie tylko jeden pojazd (o nr rej.: EPD 77L7)</w:t>
      </w:r>
    </w:p>
    <w:p w14:paraId="634EC9F8" w14:textId="0637B501" w:rsidR="000A7C7D" w:rsidRPr="00986AAB" w:rsidRDefault="000A7C7D" w:rsidP="00986AAB">
      <w:pPr>
        <w:pStyle w:val="Nagwek"/>
        <w:keepLines/>
        <w:tabs>
          <w:tab w:val="clear" w:pos="4536"/>
          <w:tab w:val="clear" w:pos="9072"/>
          <w:tab w:val="center" w:pos="0"/>
        </w:tabs>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Odpowiedź na pytanie nr</w:t>
      </w:r>
      <w:r w:rsidR="00356AC7" w:rsidRPr="00986AAB">
        <w:rPr>
          <w:rFonts w:ascii="Arial" w:eastAsia="Verdana" w:hAnsi="Arial" w:cs="Arial"/>
          <w:b/>
          <w:bCs/>
          <w:iCs/>
          <w:color w:val="FF0000"/>
          <w:sz w:val="20"/>
          <w:szCs w:val="20"/>
        </w:rPr>
        <w:t xml:space="preserve"> 104</w:t>
      </w:r>
    </w:p>
    <w:p w14:paraId="1C40FE36" w14:textId="4D88E046" w:rsidR="00942C9F" w:rsidRPr="00986AAB" w:rsidRDefault="00942C9F"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Zamawiający potwierdza. Nie wyklucza jednak włączenia do ryzyka ASS innych pojazdów, które kwalifikują się do tego ubezpieczenia, zgodnie ze zmodyfikowanym pkt. 2.2. Sekcja 4 OPZ (Załącznik nr 1 do SWZ).</w:t>
      </w:r>
    </w:p>
    <w:p w14:paraId="5E951D30" w14:textId="77777777" w:rsidR="000A7C7D" w:rsidRPr="00986AAB" w:rsidRDefault="000A7C7D" w:rsidP="00986AAB">
      <w:pPr>
        <w:pStyle w:val="Nagwek"/>
        <w:keepLines/>
        <w:tabs>
          <w:tab w:val="clear" w:pos="4536"/>
          <w:tab w:val="clear" w:pos="9072"/>
          <w:tab w:val="center" w:pos="0"/>
        </w:tabs>
        <w:jc w:val="both"/>
        <w:rPr>
          <w:rFonts w:ascii="Arial" w:eastAsia="Verdana" w:hAnsi="Arial" w:cs="Arial"/>
          <w:iCs/>
          <w:sz w:val="20"/>
          <w:szCs w:val="20"/>
        </w:rPr>
      </w:pPr>
    </w:p>
    <w:p w14:paraId="463A9C38" w14:textId="6EA266C1" w:rsidR="000A7C7D" w:rsidRPr="00986AAB" w:rsidRDefault="000A7C7D" w:rsidP="00986AAB">
      <w:pPr>
        <w:pStyle w:val="Nagwek"/>
        <w:keepLines/>
        <w:tabs>
          <w:tab w:val="clear" w:pos="4536"/>
          <w:tab w:val="clear" w:pos="9072"/>
          <w:tab w:val="center" w:pos="0"/>
        </w:tabs>
        <w:jc w:val="both"/>
        <w:rPr>
          <w:rFonts w:ascii="Arial" w:eastAsia="Verdana" w:hAnsi="Arial" w:cs="Arial"/>
          <w:b/>
          <w:bCs/>
          <w:iCs/>
          <w:sz w:val="20"/>
          <w:szCs w:val="20"/>
        </w:rPr>
      </w:pPr>
      <w:r w:rsidRPr="00986AAB">
        <w:rPr>
          <w:rFonts w:ascii="Arial" w:eastAsia="Verdana" w:hAnsi="Arial" w:cs="Arial"/>
          <w:b/>
          <w:bCs/>
          <w:iCs/>
          <w:sz w:val="20"/>
          <w:szCs w:val="20"/>
        </w:rPr>
        <w:t xml:space="preserve">Pytanie </w:t>
      </w:r>
      <w:r w:rsidR="00356AC7" w:rsidRPr="00986AAB">
        <w:rPr>
          <w:rFonts w:ascii="Arial" w:eastAsia="Verdana" w:hAnsi="Arial" w:cs="Arial"/>
          <w:b/>
          <w:bCs/>
          <w:iCs/>
          <w:sz w:val="20"/>
          <w:szCs w:val="20"/>
        </w:rPr>
        <w:t>nr 105</w:t>
      </w:r>
    </w:p>
    <w:p w14:paraId="200423BC" w14:textId="28403671" w:rsidR="004D54D3" w:rsidRPr="00986AAB" w:rsidRDefault="000A7C7D" w:rsidP="00986AAB">
      <w:pPr>
        <w:pStyle w:val="Nagwek"/>
        <w:keepLines/>
        <w:tabs>
          <w:tab w:val="clear" w:pos="4536"/>
          <w:tab w:val="clear" w:pos="9072"/>
          <w:tab w:val="center" w:pos="0"/>
        </w:tabs>
        <w:jc w:val="both"/>
        <w:rPr>
          <w:rFonts w:ascii="Arial" w:hAnsi="Arial" w:cs="Arial"/>
          <w:noProof/>
          <w:sz w:val="20"/>
          <w:szCs w:val="20"/>
        </w:rPr>
      </w:pPr>
      <w:r w:rsidRPr="00986AAB">
        <w:rPr>
          <w:rFonts w:ascii="Arial" w:eastAsia="Verdana" w:hAnsi="Arial" w:cs="Arial"/>
          <w:iCs/>
          <w:sz w:val="20"/>
          <w:szCs w:val="20"/>
        </w:rPr>
        <w:t>W</w:t>
      </w:r>
      <w:r w:rsidR="004D54D3" w:rsidRPr="00986AAB">
        <w:rPr>
          <w:rFonts w:ascii="Arial" w:eastAsia="Verdana" w:hAnsi="Arial" w:cs="Arial"/>
          <w:iCs/>
          <w:sz w:val="20"/>
          <w:szCs w:val="20"/>
        </w:rPr>
        <w:t xml:space="preserve">nioskuję </w:t>
      </w:r>
      <w:r w:rsidR="004D54D3" w:rsidRPr="00986AAB">
        <w:rPr>
          <w:rFonts w:ascii="Arial" w:hAnsi="Arial" w:cs="Arial"/>
          <w:noProof/>
          <w:sz w:val="20"/>
          <w:szCs w:val="20"/>
        </w:rPr>
        <w:t>o potwierdzenie, że w zakresie Assistance Zamawiający nie oczekuje, aby pojazd zastępczy wyposażony był w specjalistyczne urządzenia jak pojazd zastępowany</w:t>
      </w:r>
    </w:p>
    <w:p w14:paraId="4275526F" w14:textId="174EC115" w:rsidR="000A7C7D" w:rsidRPr="00986AAB" w:rsidRDefault="000A7C7D" w:rsidP="00986AAB">
      <w:pPr>
        <w:pStyle w:val="Nagwek"/>
        <w:keepLines/>
        <w:tabs>
          <w:tab w:val="clear" w:pos="4536"/>
          <w:tab w:val="clear" w:pos="9072"/>
          <w:tab w:val="center" w:pos="0"/>
        </w:tabs>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Odpowiedź na pytanie nr</w:t>
      </w:r>
      <w:r w:rsidR="00356AC7" w:rsidRPr="00986AAB">
        <w:rPr>
          <w:rFonts w:ascii="Arial" w:eastAsia="Verdana" w:hAnsi="Arial" w:cs="Arial"/>
          <w:b/>
          <w:bCs/>
          <w:iCs/>
          <w:color w:val="FF0000"/>
          <w:sz w:val="20"/>
          <w:szCs w:val="20"/>
        </w:rPr>
        <w:t xml:space="preserve"> 105</w:t>
      </w:r>
    </w:p>
    <w:p w14:paraId="39864CA0" w14:textId="4D9A8A07" w:rsidR="000A7C7D" w:rsidRPr="00986AAB" w:rsidRDefault="00942C9F"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Zamawiający potwierdza.</w:t>
      </w:r>
    </w:p>
    <w:p w14:paraId="10DB0F79" w14:textId="77777777" w:rsidR="00942C9F" w:rsidRPr="00986AAB" w:rsidRDefault="00942C9F" w:rsidP="00986AAB">
      <w:pPr>
        <w:pStyle w:val="Nagwek"/>
        <w:keepLines/>
        <w:tabs>
          <w:tab w:val="clear" w:pos="4536"/>
          <w:tab w:val="clear" w:pos="9072"/>
          <w:tab w:val="center" w:pos="0"/>
        </w:tabs>
        <w:jc w:val="both"/>
        <w:rPr>
          <w:rFonts w:ascii="Arial" w:hAnsi="Arial" w:cs="Arial"/>
          <w:noProof/>
          <w:sz w:val="20"/>
          <w:szCs w:val="20"/>
        </w:rPr>
      </w:pPr>
    </w:p>
    <w:p w14:paraId="002A5094" w14:textId="0BB0AF44" w:rsidR="000A7C7D" w:rsidRPr="00986AAB" w:rsidRDefault="00356AC7" w:rsidP="00986AAB">
      <w:pPr>
        <w:keepLines/>
        <w:tabs>
          <w:tab w:val="center" w:pos="0"/>
        </w:tabs>
        <w:spacing w:after="0" w:line="240" w:lineRule="auto"/>
        <w:jc w:val="both"/>
        <w:rPr>
          <w:rFonts w:ascii="Arial" w:eastAsia="Verdana" w:hAnsi="Arial" w:cs="Arial"/>
          <w:b/>
          <w:bCs/>
          <w:iCs/>
          <w:sz w:val="20"/>
          <w:szCs w:val="20"/>
        </w:rPr>
      </w:pPr>
      <w:r w:rsidRPr="00986AAB">
        <w:rPr>
          <w:rFonts w:ascii="Arial" w:eastAsia="Verdana" w:hAnsi="Arial" w:cs="Arial"/>
          <w:b/>
          <w:bCs/>
          <w:iCs/>
          <w:sz w:val="20"/>
          <w:szCs w:val="20"/>
        </w:rPr>
        <w:t>Pytanie nr 106</w:t>
      </w:r>
    </w:p>
    <w:p w14:paraId="59DBB125" w14:textId="1664A311" w:rsidR="004D54D3" w:rsidRPr="00986AAB" w:rsidRDefault="000A7C7D" w:rsidP="00986AAB">
      <w:pPr>
        <w:keepLines/>
        <w:tabs>
          <w:tab w:val="center" w:pos="0"/>
        </w:tabs>
        <w:spacing w:after="0" w:line="240" w:lineRule="auto"/>
        <w:jc w:val="both"/>
        <w:rPr>
          <w:rFonts w:ascii="Arial" w:hAnsi="Arial" w:cs="Arial"/>
          <w:noProof/>
          <w:sz w:val="20"/>
          <w:szCs w:val="20"/>
        </w:rPr>
      </w:pPr>
      <w:r w:rsidRPr="00986AAB">
        <w:rPr>
          <w:rFonts w:ascii="Arial" w:eastAsia="Verdana" w:hAnsi="Arial" w:cs="Arial"/>
          <w:iCs/>
          <w:sz w:val="20"/>
          <w:szCs w:val="20"/>
        </w:rPr>
        <w:t>W</w:t>
      </w:r>
      <w:r w:rsidR="004D54D3" w:rsidRPr="00986AAB">
        <w:rPr>
          <w:rFonts w:ascii="Arial" w:eastAsia="Verdana" w:hAnsi="Arial" w:cs="Arial"/>
          <w:iCs/>
          <w:sz w:val="20"/>
          <w:szCs w:val="20"/>
        </w:rPr>
        <w:t xml:space="preserve">nioskuję </w:t>
      </w:r>
      <w:r w:rsidR="004D54D3" w:rsidRPr="00986AAB">
        <w:rPr>
          <w:rFonts w:ascii="Arial" w:hAnsi="Arial" w:cs="Arial"/>
          <w:noProof/>
          <w:sz w:val="20"/>
          <w:szCs w:val="20"/>
        </w:rPr>
        <w:t xml:space="preserve">o potwierdzenie, że we wszystkich nieuregulowanych w SIWZ zapisach zastosowanie będą miały postanowienia, w tym ograniczenia, określone w OWU Wykonawcy. Zamawiający nie określa listy wyłączeń, więc Wykonawca oczekuje potwierdzenia, że będzie mógł zastosować te, która są w jego OWU. </w:t>
      </w:r>
    </w:p>
    <w:p w14:paraId="2DD08C02" w14:textId="3DB0F512" w:rsidR="000A7C7D" w:rsidRPr="00986AAB" w:rsidRDefault="000A7C7D" w:rsidP="00986AAB">
      <w:pPr>
        <w:keepLines/>
        <w:tabs>
          <w:tab w:val="center" w:pos="0"/>
        </w:tabs>
        <w:spacing w:after="0" w:line="240" w:lineRule="auto"/>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Odpowiedź na pytanie nr</w:t>
      </w:r>
      <w:r w:rsidR="00356AC7" w:rsidRPr="00986AAB">
        <w:rPr>
          <w:rFonts w:ascii="Arial" w:eastAsia="Verdana" w:hAnsi="Arial" w:cs="Arial"/>
          <w:b/>
          <w:bCs/>
          <w:iCs/>
          <w:color w:val="FF0000"/>
          <w:sz w:val="20"/>
          <w:szCs w:val="20"/>
        </w:rPr>
        <w:t xml:space="preserve"> 106</w:t>
      </w:r>
    </w:p>
    <w:p w14:paraId="306AF736" w14:textId="4A7D9B05" w:rsidR="00942C9F" w:rsidRPr="00986AAB" w:rsidRDefault="00942C9F" w:rsidP="00986AAB">
      <w:pPr>
        <w:keepLines/>
        <w:tabs>
          <w:tab w:val="center" w:pos="0"/>
        </w:tabs>
        <w:spacing w:after="0" w:line="240" w:lineRule="auto"/>
        <w:jc w:val="both"/>
        <w:rPr>
          <w:rFonts w:ascii="Arial" w:eastAsia="Verdana" w:hAnsi="Arial" w:cs="Arial"/>
          <w:iCs/>
          <w:sz w:val="20"/>
          <w:szCs w:val="20"/>
        </w:rPr>
      </w:pPr>
      <w:r w:rsidRPr="00986AAB">
        <w:rPr>
          <w:rFonts w:ascii="Arial" w:eastAsia="Verdana" w:hAnsi="Arial" w:cs="Arial"/>
          <w:iCs/>
          <w:sz w:val="20"/>
          <w:szCs w:val="20"/>
        </w:rPr>
        <w:t xml:space="preserve">Zamawiający potwierdza </w:t>
      </w:r>
    </w:p>
    <w:p w14:paraId="4FB0DB18" w14:textId="77777777" w:rsidR="00942C9F" w:rsidRPr="00986AAB" w:rsidRDefault="00942C9F" w:rsidP="00986AAB">
      <w:pPr>
        <w:keepLines/>
        <w:tabs>
          <w:tab w:val="center" w:pos="0"/>
        </w:tabs>
        <w:spacing w:after="0" w:line="240" w:lineRule="auto"/>
        <w:jc w:val="both"/>
        <w:rPr>
          <w:rFonts w:ascii="Arial" w:hAnsi="Arial" w:cs="Arial"/>
          <w:noProof/>
          <w:sz w:val="20"/>
          <w:szCs w:val="20"/>
        </w:rPr>
      </w:pPr>
    </w:p>
    <w:p w14:paraId="2F6C031E" w14:textId="0ADDB238" w:rsidR="000A7C7D" w:rsidRPr="00986AAB" w:rsidRDefault="00356AC7" w:rsidP="00986AAB">
      <w:pPr>
        <w:keepLines/>
        <w:tabs>
          <w:tab w:val="center" w:pos="0"/>
        </w:tabs>
        <w:spacing w:after="0" w:line="240" w:lineRule="auto"/>
        <w:jc w:val="both"/>
        <w:rPr>
          <w:rFonts w:ascii="Arial" w:eastAsia="Verdana" w:hAnsi="Arial" w:cs="Arial"/>
          <w:b/>
          <w:bCs/>
          <w:iCs/>
          <w:sz w:val="20"/>
          <w:szCs w:val="20"/>
        </w:rPr>
      </w:pPr>
      <w:r w:rsidRPr="00986AAB">
        <w:rPr>
          <w:rFonts w:ascii="Arial" w:eastAsia="Verdana" w:hAnsi="Arial" w:cs="Arial"/>
          <w:b/>
          <w:bCs/>
          <w:iCs/>
          <w:sz w:val="20"/>
          <w:szCs w:val="20"/>
        </w:rPr>
        <w:t>Pytanie nr 107</w:t>
      </w:r>
    </w:p>
    <w:p w14:paraId="5C27CE14" w14:textId="19C28A0B" w:rsidR="004D54D3" w:rsidRPr="00986AAB" w:rsidRDefault="00942C9F" w:rsidP="00986AAB">
      <w:pPr>
        <w:keepLines/>
        <w:tabs>
          <w:tab w:val="center" w:pos="0"/>
        </w:tabs>
        <w:spacing w:after="0" w:line="240" w:lineRule="auto"/>
        <w:jc w:val="both"/>
        <w:rPr>
          <w:rFonts w:ascii="Arial" w:hAnsi="Arial" w:cs="Arial"/>
          <w:noProof/>
          <w:sz w:val="20"/>
          <w:szCs w:val="20"/>
        </w:rPr>
      </w:pPr>
      <w:r w:rsidRPr="00986AAB">
        <w:rPr>
          <w:rFonts w:ascii="Arial" w:eastAsia="Verdana" w:hAnsi="Arial" w:cs="Arial"/>
          <w:iCs/>
          <w:sz w:val="20"/>
          <w:szCs w:val="20"/>
        </w:rPr>
        <w:t>W</w:t>
      </w:r>
      <w:r w:rsidR="004D54D3" w:rsidRPr="00986AAB">
        <w:rPr>
          <w:rFonts w:ascii="Arial" w:eastAsia="Verdana" w:hAnsi="Arial" w:cs="Arial"/>
          <w:iCs/>
          <w:sz w:val="20"/>
          <w:szCs w:val="20"/>
        </w:rPr>
        <w:t xml:space="preserve">nioskuję </w:t>
      </w:r>
      <w:r w:rsidR="004D54D3" w:rsidRPr="00986AAB">
        <w:rPr>
          <w:rFonts w:ascii="Arial" w:hAnsi="Arial" w:cs="Arial"/>
          <w:noProof/>
          <w:sz w:val="20"/>
          <w:szCs w:val="20"/>
        </w:rPr>
        <w:t xml:space="preserve">o zgodę na ograniczenie zakresu terytorialnego ochrony w odniesieniu do ryzyka AC </w:t>
      </w:r>
      <w:r w:rsidR="00986AAB">
        <w:rPr>
          <w:rFonts w:ascii="Arial" w:hAnsi="Arial" w:cs="Arial"/>
          <w:noProof/>
          <w:sz w:val="20"/>
          <w:szCs w:val="20"/>
        </w:rPr>
        <w:t xml:space="preserve">                           </w:t>
      </w:r>
      <w:r w:rsidR="004D54D3" w:rsidRPr="00986AAB">
        <w:rPr>
          <w:rFonts w:ascii="Arial" w:hAnsi="Arial" w:cs="Arial"/>
          <w:noProof/>
          <w:sz w:val="20"/>
          <w:szCs w:val="20"/>
        </w:rPr>
        <w:t>i Assistance do terenu RP</w:t>
      </w:r>
    </w:p>
    <w:p w14:paraId="3A9F966D" w14:textId="1ED62E5A" w:rsidR="000A7C7D" w:rsidRPr="00986AAB" w:rsidRDefault="000A7C7D" w:rsidP="00986AAB">
      <w:pPr>
        <w:keepLines/>
        <w:tabs>
          <w:tab w:val="center" w:pos="0"/>
        </w:tabs>
        <w:spacing w:after="0" w:line="240" w:lineRule="auto"/>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Odpowiedź na pytanie nr</w:t>
      </w:r>
      <w:r w:rsidR="00356AC7" w:rsidRPr="00986AAB">
        <w:rPr>
          <w:rFonts w:ascii="Arial" w:eastAsia="Verdana" w:hAnsi="Arial" w:cs="Arial"/>
          <w:b/>
          <w:bCs/>
          <w:iCs/>
          <w:color w:val="FF0000"/>
          <w:sz w:val="20"/>
          <w:szCs w:val="20"/>
        </w:rPr>
        <w:t xml:space="preserve"> 107</w:t>
      </w:r>
    </w:p>
    <w:p w14:paraId="6ABE64B1" w14:textId="065CF4DE" w:rsidR="00942C9F" w:rsidRPr="00986AAB" w:rsidRDefault="00942C9F" w:rsidP="00986AAB">
      <w:pPr>
        <w:keepLines/>
        <w:tabs>
          <w:tab w:val="center" w:pos="0"/>
        </w:tabs>
        <w:spacing w:after="0" w:line="240" w:lineRule="auto"/>
        <w:jc w:val="both"/>
        <w:rPr>
          <w:rFonts w:ascii="Arial" w:eastAsia="Verdana" w:hAnsi="Arial" w:cs="Arial"/>
          <w:iCs/>
          <w:sz w:val="20"/>
          <w:szCs w:val="20"/>
        </w:rPr>
      </w:pPr>
      <w:r w:rsidRPr="00986AAB">
        <w:rPr>
          <w:rFonts w:ascii="Arial" w:eastAsia="Verdana" w:hAnsi="Arial" w:cs="Arial"/>
          <w:iCs/>
          <w:sz w:val="20"/>
          <w:szCs w:val="20"/>
        </w:rPr>
        <w:t>Zakres terytorialny – Europa, z wyłączeniem Rosji, Mołdawii, Białorusi i Ukrainy.</w:t>
      </w:r>
    </w:p>
    <w:p w14:paraId="3529C2C9" w14:textId="77777777" w:rsidR="000A7C7D" w:rsidRPr="00986AAB" w:rsidRDefault="000A7C7D" w:rsidP="00986AAB">
      <w:pPr>
        <w:keepLines/>
        <w:tabs>
          <w:tab w:val="center" w:pos="0"/>
        </w:tabs>
        <w:spacing w:after="0" w:line="240" w:lineRule="auto"/>
        <w:jc w:val="both"/>
        <w:rPr>
          <w:rFonts w:ascii="Arial" w:hAnsi="Arial" w:cs="Arial"/>
          <w:noProof/>
          <w:sz w:val="20"/>
          <w:szCs w:val="20"/>
        </w:rPr>
      </w:pPr>
    </w:p>
    <w:p w14:paraId="03CF6AC4" w14:textId="164D005E" w:rsidR="000A7C7D" w:rsidRPr="00986AAB" w:rsidRDefault="00356AC7" w:rsidP="00986AAB">
      <w:pPr>
        <w:pStyle w:val="Akapitzlist3"/>
        <w:spacing w:after="0" w:line="240" w:lineRule="auto"/>
        <w:jc w:val="both"/>
        <w:rPr>
          <w:rFonts w:ascii="Arial" w:eastAsia="Verdana" w:hAnsi="Arial" w:cs="Arial"/>
          <w:b/>
          <w:bCs/>
          <w:iCs/>
          <w:sz w:val="20"/>
          <w:szCs w:val="20"/>
        </w:rPr>
      </w:pPr>
      <w:r w:rsidRPr="00986AAB">
        <w:rPr>
          <w:rFonts w:ascii="Arial" w:eastAsia="Verdana" w:hAnsi="Arial" w:cs="Arial"/>
          <w:b/>
          <w:bCs/>
          <w:iCs/>
          <w:sz w:val="20"/>
          <w:szCs w:val="20"/>
        </w:rPr>
        <w:t>Pytanie nr 108</w:t>
      </w:r>
    </w:p>
    <w:p w14:paraId="7E19B5D8" w14:textId="50F6B6C5" w:rsidR="004D54D3" w:rsidRPr="00986AAB" w:rsidRDefault="000A7C7D" w:rsidP="00986AAB">
      <w:pPr>
        <w:pStyle w:val="Akapitzlist3"/>
        <w:spacing w:after="0" w:line="240" w:lineRule="auto"/>
        <w:jc w:val="both"/>
        <w:rPr>
          <w:rFonts w:ascii="Arial" w:eastAsia="Times New Roman" w:hAnsi="Arial" w:cs="Arial"/>
          <w:noProof/>
          <w:sz w:val="20"/>
          <w:szCs w:val="20"/>
          <w:lang w:eastAsia="pl-PL"/>
        </w:rPr>
      </w:pPr>
      <w:r w:rsidRPr="00986AAB">
        <w:rPr>
          <w:rFonts w:ascii="Arial" w:eastAsia="Verdana" w:hAnsi="Arial" w:cs="Arial"/>
          <w:iCs/>
          <w:sz w:val="20"/>
          <w:szCs w:val="20"/>
        </w:rPr>
        <w:t>W</w:t>
      </w:r>
      <w:r w:rsidR="004D54D3" w:rsidRPr="00986AAB">
        <w:rPr>
          <w:rFonts w:ascii="Arial" w:eastAsia="Verdana" w:hAnsi="Arial" w:cs="Arial"/>
          <w:iCs/>
          <w:sz w:val="20"/>
          <w:szCs w:val="20"/>
        </w:rPr>
        <w:t xml:space="preserve">nioskuję </w:t>
      </w:r>
      <w:r w:rsidR="004D54D3" w:rsidRPr="00986AAB">
        <w:rPr>
          <w:rFonts w:ascii="Arial" w:eastAsia="Times New Roman" w:hAnsi="Arial" w:cs="Arial"/>
          <w:noProof/>
          <w:sz w:val="20"/>
          <w:szCs w:val="20"/>
          <w:lang w:eastAsia="pl-PL"/>
        </w:rPr>
        <w:t>o korektę zapisów pkt. 2.2.1, poprzez zastrzeżenie, iż naprawa pojazdu wskutek użycia niewłaściwego paliwa odbywać się może wyłącznie w zakładzie naprawczym, gdyż awarie spowodowane niewłaściwym paliwem powodują konieczność opróżnienia baku paliwowego, co nie jest wykonalne w warunkach drogowych</w:t>
      </w:r>
    </w:p>
    <w:p w14:paraId="23CE9216" w14:textId="00F63F38" w:rsidR="000A7C7D" w:rsidRPr="00986AAB" w:rsidRDefault="000A7C7D" w:rsidP="00986AAB">
      <w:pPr>
        <w:pStyle w:val="Akapitzlist3"/>
        <w:spacing w:after="0" w:line="240" w:lineRule="auto"/>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Odpowiedź na pytanie nr</w:t>
      </w:r>
      <w:r w:rsidR="00356AC7" w:rsidRPr="00986AAB">
        <w:rPr>
          <w:rFonts w:ascii="Arial" w:eastAsia="Verdana" w:hAnsi="Arial" w:cs="Arial"/>
          <w:b/>
          <w:bCs/>
          <w:iCs/>
          <w:color w:val="FF0000"/>
          <w:sz w:val="20"/>
          <w:szCs w:val="20"/>
        </w:rPr>
        <w:t xml:space="preserve"> 108</w:t>
      </w:r>
    </w:p>
    <w:p w14:paraId="28585F93" w14:textId="77777777" w:rsidR="00942C9F" w:rsidRPr="00986AAB" w:rsidRDefault="00942C9F" w:rsidP="00986AAB">
      <w:pPr>
        <w:pStyle w:val="Akapitzlist3"/>
        <w:spacing w:after="0" w:line="240" w:lineRule="auto"/>
        <w:jc w:val="both"/>
        <w:rPr>
          <w:rFonts w:ascii="Arial" w:eastAsia="Verdana" w:hAnsi="Arial" w:cs="Arial"/>
          <w:iCs/>
          <w:sz w:val="20"/>
          <w:szCs w:val="20"/>
        </w:rPr>
      </w:pPr>
      <w:r w:rsidRPr="00986AAB">
        <w:rPr>
          <w:rFonts w:ascii="Arial" w:eastAsia="Verdana" w:hAnsi="Arial" w:cs="Arial"/>
          <w:iCs/>
          <w:sz w:val="20"/>
          <w:szCs w:val="20"/>
        </w:rPr>
        <w:t>Zamawiający wyraża zgodę na doprecyzowanie zapisu, poprzez dodanie w pkt. 2.2. Sekcja 4 OPZ zapisu:</w:t>
      </w:r>
    </w:p>
    <w:p w14:paraId="78FF05EE" w14:textId="0FE8930D" w:rsidR="00942C9F" w:rsidRPr="00986AAB" w:rsidRDefault="009E1F54" w:rsidP="00986AAB">
      <w:pPr>
        <w:pStyle w:val="Akapitzlist3"/>
        <w:spacing w:after="0" w:line="240" w:lineRule="auto"/>
        <w:jc w:val="both"/>
        <w:rPr>
          <w:rFonts w:ascii="Arial" w:eastAsia="Verdana" w:hAnsi="Arial" w:cs="Arial"/>
          <w:b/>
          <w:bCs/>
          <w:i/>
          <w:iCs/>
          <w:color w:val="0070C0"/>
          <w:sz w:val="20"/>
          <w:szCs w:val="20"/>
        </w:rPr>
      </w:pPr>
      <w:bookmarkStart w:id="0" w:name="_Hlk105744297"/>
      <w:r w:rsidRPr="00986AAB">
        <w:rPr>
          <w:rFonts w:ascii="Arial" w:eastAsia="Times New Roman" w:hAnsi="Arial" w:cs="Arial"/>
          <w:b/>
          <w:bCs/>
          <w:i/>
          <w:iCs/>
          <w:noProof/>
          <w:color w:val="0070C0"/>
          <w:sz w:val="20"/>
          <w:szCs w:val="20"/>
          <w:lang w:eastAsia="pl-PL"/>
        </w:rPr>
        <w:lastRenderedPageBreak/>
        <w:t>Naprawa pojazdu wskutek użycia niewłaściwego paliwa odbywać się może wyłącznie</w:t>
      </w:r>
      <w:r w:rsidR="00986AAB" w:rsidRPr="00986AAB">
        <w:rPr>
          <w:rFonts w:ascii="Arial" w:eastAsia="Times New Roman" w:hAnsi="Arial" w:cs="Arial"/>
          <w:b/>
          <w:bCs/>
          <w:i/>
          <w:iCs/>
          <w:noProof/>
          <w:color w:val="0070C0"/>
          <w:sz w:val="20"/>
          <w:szCs w:val="20"/>
          <w:lang w:eastAsia="pl-PL"/>
        </w:rPr>
        <w:t xml:space="preserve">                                  </w:t>
      </w:r>
      <w:r w:rsidRPr="00986AAB">
        <w:rPr>
          <w:rFonts w:ascii="Arial" w:eastAsia="Times New Roman" w:hAnsi="Arial" w:cs="Arial"/>
          <w:b/>
          <w:bCs/>
          <w:i/>
          <w:iCs/>
          <w:noProof/>
          <w:color w:val="0070C0"/>
          <w:sz w:val="20"/>
          <w:szCs w:val="20"/>
          <w:lang w:eastAsia="pl-PL"/>
        </w:rPr>
        <w:t xml:space="preserve"> w zakładzie naprawczym</w:t>
      </w:r>
      <w:r w:rsidR="00942C9F" w:rsidRPr="00986AAB">
        <w:rPr>
          <w:rFonts w:ascii="Arial" w:eastAsia="Verdana" w:hAnsi="Arial" w:cs="Arial"/>
          <w:b/>
          <w:bCs/>
          <w:i/>
          <w:iCs/>
          <w:color w:val="0070C0"/>
          <w:sz w:val="20"/>
          <w:szCs w:val="20"/>
        </w:rPr>
        <w:t>.</w:t>
      </w:r>
    </w:p>
    <w:bookmarkEnd w:id="0"/>
    <w:p w14:paraId="5A8E9076" w14:textId="77777777" w:rsidR="000A7C7D" w:rsidRPr="00986AAB" w:rsidRDefault="000A7C7D" w:rsidP="00986AAB">
      <w:pPr>
        <w:pStyle w:val="Akapitzlist3"/>
        <w:spacing w:after="0" w:line="240" w:lineRule="auto"/>
        <w:jc w:val="both"/>
        <w:rPr>
          <w:rFonts w:ascii="Arial" w:eastAsia="Times New Roman" w:hAnsi="Arial" w:cs="Arial"/>
          <w:noProof/>
          <w:sz w:val="20"/>
          <w:szCs w:val="20"/>
          <w:lang w:eastAsia="pl-PL"/>
        </w:rPr>
      </w:pPr>
    </w:p>
    <w:p w14:paraId="19756143" w14:textId="2E977114" w:rsidR="000A7C7D" w:rsidRPr="00986AAB" w:rsidRDefault="00356AC7" w:rsidP="00986AAB">
      <w:pPr>
        <w:pStyle w:val="Nagwek"/>
        <w:keepLines/>
        <w:tabs>
          <w:tab w:val="clear" w:pos="4536"/>
          <w:tab w:val="clear" w:pos="9072"/>
          <w:tab w:val="center" w:pos="0"/>
        </w:tabs>
        <w:jc w:val="both"/>
        <w:rPr>
          <w:rFonts w:ascii="Arial" w:hAnsi="Arial" w:cs="Arial"/>
          <w:b/>
          <w:bCs/>
          <w:noProof/>
          <w:sz w:val="20"/>
          <w:szCs w:val="20"/>
        </w:rPr>
      </w:pPr>
      <w:r w:rsidRPr="00986AAB">
        <w:rPr>
          <w:rFonts w:ascii="Arial" w:hAnsi="Arial" w:cs="Arial"/>
          <w:b/>
          <w:bCs/>
          <w:noProof/>
          <w:sz w:val="20"/>
          <w:szCs w:val="20"/>
        </w:rPr>
        <w:t>Pytanie nr 109</w:t>
      </w:r>
    </w:p>
    <w:p w14:paraId="3B6224D7" w14:textId="5B5D9CA3" w:rsidR="004D54D3" w:rsidRPr="00986AAB" w:rsidRDefault="000A7C7D" w:rsidP="00986AAB">
      <w:pPr>
        <w:pStyle w:val="Nagwek"/>
        <w:keepLines/>
        <w:tabs>
          <w:tab w:val="clear" w:pos="4536"/>
          <w:tab w:val="clear" w:pos="9072"/>
          <w:tab w:val="center" w:pos="0"/>
        </w:tabs>
        <w:jc w:val="both"/>
        <w:rPr>
          <w:rFonts w:ascii="Arial" w:hAnsi="Arial" w:cs="Arial"/>
          <w:noProof/>
          <w:sz w:val="20"/>
          <w:szCs w:val="20"/>
        </w:rPr>
      </w:pPr>
      <w:r w:rsidRPr="00986AAB">
        <w:rPr>
          <w:rFonts w:ascii="Arial" w:hAnsi="Arial" w:cs="Arial"/>
          <w:noProof/>
          <w:sz w:val="20"/>
          <w:szCs w:val="20"/>
        </w:rPr>
        <w:t>W</w:t>
      </w:r>
      <w:r w:rsidR="004D54D3" w:rsidRPr="00986AAB">
        <w:rPr>
          <w:rFonts w:ascii="Arial" w:hAnsi="Arial" w:cs="Arial"/>
          <w:noProof/>
          <w:sz w:val="20"/>
          <w:szCs w:val="20"/>
        </w:rPr>
        <w:t xml:space="preserve"> odniesieniu do wszystkich ryzyk komunikacyjnych wnioskuję o dodanie klauzuli o treści: „Ubezpieczyciel nie świadczy ochrony ani nie wypłaci świadczenia w zakresie, w jakim ochrona lub wypłata świadczenia naraziłyby Ubezpieczyciela na konsekwencje związane z nieprzestrzeganiem rezolucji ONZ lub regulacji sankcyjnych, embarga handlowego lub sankcji ekonomicznych wprowadzonych na podstawie prawa Unii Europejskiej lub Stanów Zjednoczonych Ameryki lub prawa innych krajów i regulacji wydanych przez organizacje międzynarodowe, jeśli mają zastosowanie do przedmiotu umowy.”</w:t>
      </w:r>
    </w:p>
    <w:p w14:paraId="314F0111" w14:textId="7C466C83" w:rsidR="000A7C7D" w:rsidRPr="00986AAB" w:rsidRDefault="000A7C7D" w:rsidP="00986AAB">
      <w:pPr>
        <w:pStyle w:val="Nagwek"/>
        <w:keepLines/>
        <w:tabs>
          <w:tab w:val="clear" w:pos="4536"/>
          <w:tab w:val="clear" w:pos="9072"/>
          <w:tab w:val="center" w:pos="0"/>
        </w:tabs>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Odpowiedź na pytanie nr</w:t>
      </w:r>
      <w:r w:rsidR="00356AC7" w:rsidRPr="00986AAB">
        <w:rPr>
          <w:rFonts w:ascii="Arial" w:eastAsia="Verdana" w:hAnsi="Arial" w:cs="Arial"/>
          <w:b/>
          <w:bCs/>
          <w:iCs/>
          <w:color w:val="FF0000"/>
          <w:sz w:val="20"/>
          <w:szCs w:val="20"/>
        </w:rPr>
        <w:t xml:space="preserve"> 109</w:t>
      </w:r>
    </w:p>
    <w:p w14:paraId="254C397E" w14:textId="54686F69" w:rsidR="009E1F54" w:rsidRPr="00986AAB" w:rsidRDefault="009E1F54"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Zamawiający wyraża zgodę na włączenie klauzuli w zaproponowanym brzmieniu dla Zadania I.</w:t>
      </w:r>
    </w:p>
    <w:p w14:paraId="22282BF0" w14:textId="77777777" w:rsidR="000A7C7D" w:rsidRPr="00986AAB" w:rsidRDefault="000A7C7D" w:rsidP="00986AAB">
      <w:pPr>
        <w:pStyle w:val="Nagwek"/>
        <w:keepLines/>
        <w:tabs>
          <w:tab w:val="clear" w:pos="4536"/>
          <w:tab w:val="clear" w:pos="9072"/>
          <w:tab w:val="center" w:pos="0"/>
        </w:tabs>
        <w:jc w:val="both"/>
        <w:rPr>
          <w:rFonts w:ascii="Arial" w:hAnsi="Arial" w:cs="Arial"/>
          <w:noProof/>
          <w:sz w:val="20"/>
          <w:szCs w:val="20"/>
        </w:rPr>
      </w:pPr>
    </w:p>
    <w:p w14:paraId="4A5DCED8" w14:textId="72126781" w:rsidR="000A7C7D" w:rsidRPr="00986AAB" w:rsidRDefault="00356AC7" w:rsidP="00986AAB">
      <w:pPr>
        <w:pStyle w:val="Nagwek"/>
        <w:keepLines/>
        <w:tabs>
          <w:tab w:val="clear" w:pos="4536"/>
          <w:tab w:val="clear" w:pos="9072"/>
          <w:tab w:val="center" w:pos="0"/>
        </w:tabs>
        <w:jc w:val="both"/>
        <w:rPr>
          <w:rFonts w:ascii="Arial" w:eastAsia="Verdana" w:hAnsi="Arial" w:cs="Arial"/>
          <w:b/>
          <w:bCs/>
          <w:iCs/>
          <w:sz w:val="20"/>
          <w:szCs w:val="20"/>
        </w:rPr>
      </w:pPr>
      <w:r w:rsidRPr="00986AAB">
        <w:rPr>
          <w:rFonts w:ascii="Arial" w:eastAsia="Verdana" w:hAnsi="Arial" w:cs="Arial"/>
          <w:b/>
          <w:bCs/>
          <w:iCs/>
          <w:sz w:val="20"/>
          <w:szCs w:val="20"/>
        </w:rPr>
        <w:t>Pytanie nr 110</w:t>
      </w:r>
    </w:p>
    <w:p w14:paraId="3F2C323C" w14:textId="0C03522B" w:rsidR="004D54D3" w:rsidRPr="00986AAB" w:rsidRDefault="000A7C7D" w:rsidP="00986AAB">
      <w:pPr>
        <w:pStyle w:val="Nagwek"/>
        <w:keepLines/>
        <w:tabs>
          <w:tab w:val="clear" w:pos="4536"/>
          <w:tab w:val="clear" w:pos="9072"/>
          <w:tab w:val="center" w:pos="0"/>
        </w:tabs>
        <w:jc w:val="both"/>
        <w:rPr>
          <w:rFonts w:ascii="Arial" w:hAnsi="Arial" w:cs="Arial"/>
          <w:noProof/>
          <w:sz w:val="20"/>
          <w:szCs w:val="20"/>
        </w:rPr>
      </w:pPr>
      <w:r w:rsidRPr="00986AAB">
        <w:rPr>
          <w:rFonts w:ascii="Arial" w:eastAsia="Verdana" w:hAnsi="Arial" w:cs="Arial"/>
          <w:iCs/>
          <w:sz w:val="20"/>
          <w:szCs w:val="20"/>
        </w:rPr>
        <w:t>W</w:t>
      </w:r>
      <w:r w:rsidR="004D54D3" w:rsidRPr="00986AAB">
        <w:rPr>
          <w:rFonts w:ascii="Arial" w:eastAsia="Verdana" w:hAnsi="Arial" w:cs="Arial"/>
          <w:iCs/>
          <w:sz w:val="20"/>
          <w:szCs w:val="20"/>
        </w:rPr>
        <w:t xml:space="preserve">nioskuję </w:t>
      </w:r>
      <w:r w:rsidR="004D54D3" w:rsidRPr="00986AAB">
        <w:rPr>
          <w:rFonts w:ascii="Arial" w:hAnsi="Arial" w:cs="Arial"/>
          <w:noProof/>
          <w:sz w:val="20"/>
          <w:szCs w:val="20"/>
        </w:rPr>
        <w:t>o korektę Załącznika nr 3a w wierszach podsumowania składek</w:t>
      </w:r>
    </w:p>
    <w:p w14:paraId="76740127" w14:textId="42AAB555" w:rsidR="000A7C7D" w:rsidRPr="00986AAB" w:rsidRDefault="000A7C7D" w:rsidP="00986AAB">
      <w:pPr>
        <w:pStyle w:val="Nagwek"/>
        <w:keepLines/>
        <w:tabs>
          <w:tab w:val="clear" w:pos="4536"/>
          <w:tab w:val="clear" w:pos="9072"/>
          <w:tab w:val="center" w:pos="0"/>
        </w:tabs>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Odpowiedź na pytanie nr</w:t>
      </w:r>
      <w:r w:rsidR="00356AC7" w:rsidRPr="00986AAB">
        <w:rPr>
          <w:rFonts w:ascii="Arial" w:eastAsia="Verdana" w:hAnsi="Arial" w:cs="Arial"/>
          <w:b/>
          <w:bCs/>
          <w:iCs/>
          <w:color w:val="FF0000"/>
          <w:sz w:val="20"/>
          <w:szCs w:val="20"/>
        </w:rPr>
        <w:t xml:space="preserve"> 110</w:t>
      </w:r>
    </w:p>
    <w:p w14:paraId="5CE90BE2" w14:textId="500614F2" w:rsidR="009E1F54" w:rsidRPr="00986AAB" w:rsidRDefault="009E1F54"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Zamawiający koryguje Załącznik nr 3a</w:t>
      </w:r>
      <w:bookmarkStart w:id="1" w:name="_GoBack"/>
      <w:bookmarkEnd w:id="1"/>
    </w:p>
    <w:p w14:paraId="57E38ED4" w14:textId="77777777" w:rsidR="000A7C7D" w:rsidRPr="00986AAB" w:rsidRDefault="000A7C7D" w:rsidP="00986AAB">
      <w:pPr>
        <w:pStyle w:val="Nagwek"/>
        <w:keepLines/>
        <w:tabs>
          <w:tab w:val="clear" w:pos="4536"/>
          <w:tab w:val="clear" w:pos="9072"/>
          <w:tab w:val="center" w:pos="0"/>
        </w:tabs>
        <w:jc w:val="both"/>
        <w:rPr>
          <w:rFonts w:ascii="Arial" w:hAnsi="Arial" w:cs="Arial"/>
          <w:noProof/>
          <w:sz w:val="20"/>
          <w:szCs w:val="20"/>
        </w:rPr>
      </w:pPr>
    </w:p>
    <w:p w14:paraId="362BD7F4" w14:textId="7E18CFE6" w:rsidR="004D54D3" w:rsidRPr="00986AAB" w:rsidRDefault="004D54D3" w:rsidP="00986AAB">
      <w:pPr>
        <w:pStyle w:val="Nagwek"/>
        <w:keepLines/>
        <w:numPr>
          <w:ilvl w:val="0"/>
          <w:numId w:val="18"/>
        </w:numPr>
        <w:tabs>
          <w:tab w:val="clear" w:pos="4536"/>
          <w:tab w:val="clear" w:pos="9072"/>
          <w:tab w:val="center" w:pos="0"/>
        </w:tabs>
        <w:jc w:val="both"/>
        <w:rPr>
          <w:rFonts w:ascii="Arial" w:eastAsia="Verdana" w:hAnsi="Arial" w:cs="Arial"/>
          <w:b/>
          <w:bCs/>
          <w:i/>
          <w:iCs/>
          <w:sz w:val="20"/>
          <w:szCs w:val="20"/>
        </w:rPr>
      </w:pPr>
      <w:r w:rsidRPr="00986AAB">
        <w:rPr>
          <w:rFonts w:ascii="Arial" w:eastAsia="Verdana" w:hAnsi="Arial" w:cs="Arial"/>
          <w:b/>
          <w:bCs/>
          <w:i/>
          <w:iCs/>
          <w:sz w:val="20"/>
          <w:szCs w:val="20"/>
        </w:rPr>
        <w:t>W odniesieniu do Zadania II:</w:t>
      </w:r>
    </w:p>
    <w:p w14:paraId="2099965A" w14:textId="4B093EAB" w:rsidR="000A7C7D" w:rsidRPr="00986AAB" w:rsidRDefault="00356AC7" w:rsidP="00986AAB">
      <w:pPr>
        <w:pStyle w:val="Nagwek"/>
        <w:keepLines/>
        <w:tabs>
          <w:tab w:val="clear" w:pos="4536"/>
          <w:tab w:val="clear" w:pos="9072"/>
          <w:tab w:val="center" w:pos="0"/>
        </w:tabs>
        <w:jc w:val="both"/>
        <w:rPr>
          <w:rFonts w:ascii="Arial" w:eastAsia="Verdana" w:hAnsi="Arial" w:cs="Arial"/>
          <w:b/>
          <w:bCs/>
          <w:iCs/>
          <w:sz w:val="20"/>
          <w:szCs w:val="20"/>
        </w:rPr>
      </w:pPr>
      <w:r w:rsidRPr="00986AAB">
        <w:rPr>
          <w:rFonts w:ascii="Arial" w:eastAsia="Verdana" w:hAnsi="Arial" w:cs="Arial"/>
          <w:b/>
          <w:bCs/>
          <w:iCs/>
          <w:sz w:val="20"/>
          <w:szCs w:val="20"/>
        </w:rPr>
        <w:t>Pytanie nr 111</w:t>
      </w:r>
    </w:p>
    <w:p w14:paraId="4B086A94" w14:textId="6C16712D" w:rsidR="004D54D3" w:rsidRPr="00986AAB" w:rsidRDefault="000A7C7D"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W</w:t>
      </w:r>
      <w:r w:rsidR="004D54D3" w:rsidRPr="00986AAB">
        <w:rPr>
          <w:rFonts w:ascii="Arial" w:eastAsia="Verdana" w:hAnsi="Arial" w:cs="Arial"/>
          <w:iCs/>
          <w:sz w:val="20"/>
          <w:szCs w:val="20"/>
        </w:rPr>
        <w:t>nioskuję o</w:t>
      </w:r>
      <w:r w:rsidR="004D54D3" w:rsidRPr="00986AAB">
        <w:rPr>
          <w:rFonts w:ascii="Arial" w:hAnsi="Arial" w:cs="Arial"/>
          <w:sz w:val="20"/>
          <w:szCs w:val="20"/>
        </w:rPr>
        <w:t xml:space="preserve"> dodanie do zakresu wszystkich rodzajów ubezpieczeń mienia klauzuli </w:t>
      </w:r>
      <w:proofErr w:type="spellStart"/>
      <w:r w:rsidR="004D54D3" w:rsidRPr="00986AAB">
        <w:rPr>
          <w:rFonts w:ascii="Arial" w:hAnsi="Arial" w:cs="Arial"/>
          <w:sz w:val="20"/>
          <w:szCs w:val="20"/>
        </w:rPr>
        <w:t>Cyber</w:t>
      </w:r>
      <w:proofErr w:type="spellEnd"/>
      <w:r w:rsidR="004D54D3" w:rsidRPr="00986AAB">
        <w:rPr>
          <w:rFonts w:ascii="Arial" w:hAnsi="Arial" w:cs="Arial"/>
          <w:sz w:val="20"/>
          <w:szCs w:val="20"/>
        </w:rPr>
        <w:t xml:space="preserve"> i Chorób zakaźnych, o poniższej treści:</w:t>
      </w:r>
    </w:p>
    <w:p w14:paraId="1CED9FC9" w14:textId="77777777" w:rsidR="004D54D3" w:rsidRPr="00986AAB" w:rsidRDefault="004D54D3" w:rsidP="00986AAB">
      <w:pPr>
        <w:pStyle w:val="Nagwek"/>
        <w:keepLines/>
        <w:tabs>
          <w:tab w:val="clear" w:pos="4536"/>
          <w:tab w:val="clear" w:pos="9072"/>
          <w:tab w:val="center" w:pos="0"/>
        </w:tabs>
        <w:ind w:left="567"/>
        <w:jc w:val="both"/>
        <w:rPr>
          <w:rFonts w:ascii="Arial" w:hAnsi="Arial" w:cs="Arial"/>
          <w:sz w:val="20"/>
          <w:szCs w:val="20"/>
        </w:rPr>
      </w:pPr>
    </w:p>
    <w:p w14:paraId="6317AAB3" w14:textId="77777777" w:rsidR="004D54D3" w:rsidRPr="00986AAB" w:rsidRDefault="004D54D3" w:rsidP="00986AAB">
      <w:pPr>
        <w:pStyle w:val="Nagwek"/>
        <w:keepLines/>
        <w:tabs>
          <w:tab w:val="clear" w:pos="4536"/>
          <w:tab w:val="clear" w:pos="9072"/>
          <w:tab w:val="center" w:pos="0"/>
        </w:tabs>
        <w:ind w:left="567"/>
        <w:jc w:val="both"/>
        <w:rPr>
          <w:rFonts w:ascii="Arial" w:eastAsia="Verdana" w:hAnsi="Arial" w:cs="Arial"/>
          <w:b/>
          <w:bCs/>
          <w:iCs/>
          <w:sz w:val="20"/>
          <w:szCs w:val="20"/>
        </w:rPr>
      </w:pPr>
      <w:r w:rsidRPr="00986AAB">
        <w:rPr>
          <w:rFonts w:ascii="Arial" w:hAnsi="Arial" w:cs="Arial"/>
          <w:b/>
          <w:bCs/>
          <w:sz w:val="20"/>
          <w:szCs w:val="20"/>
        </w:rPr>
        <w:t xml:space="preserve">Klauzula </w:t>
      </w:r>
      <w:proofErr w:type="spellStart"/>
      <w:r w:rsidRPr="00986AAB">
        <w:rPr>
          <w:rFonts w:ascii="Arial" w:hAnsi="Arial" w:cs="Arial"/>
          <w:b/>
          <w:bCs/>
          <w:sz w:val="20"/>
          <w:szCs w:val="20"/>
        </w:rPr>
        <w:t>Cyber</w:t>
      </w:r>
      <w:proofErr w:type="spellEnd"/>
    </w:p>
    <w:p w14:paraId="1DFC7636" w14:textId="0CD0B857"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1.</w:t>
      </w:r>
      <w:r w:rsidR="004D54D3" w:rsidRPr="00986AAB">
        <w:rPr>
          <w:rFonts w:ascii="Arial" w:eastAsia="MS Gothic" w:hAnsi="Arial" w:cs="Arial"/>
          <w:bCs/>
          <w:iCs/>
          <w:sz w:val="20"/>
          <w:szCs w:val="20"/>
        </w:rPr>
        <w:t>Na potrzeby niniejszej klauzuli zastosowanie znajdują następujące definicje:</w:t>
      </w:r>
    </w:p>
    <w:p w14:paraId="794FBFA5" w14:textId="375ADF57"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1)</w:t>
      </w:r>
      <w:r w:rsidR="004D54D3" w:rsidRPr="00986AAB">
        <w:rPr>
          <w:rFonts w:ascii="Arial" w:eastAsia="MS Gothic" w:hAnsi="Arial" w:cs="Arial"/>
          <w:bCs/>
          <w:iCs/>
          <w:sz w:val="20"/>
          <w:szCs w:val="20"/>
        </w:rPr>
        <w:t>„System Komputerowy” oznacza każdy komputer, sprzęt komputerowy, oprogramowanie, aplikacje, proces, kod, program, technologię informacyjną, system komunikacji lub sprzęt elektroniczny, którego właścicielem lub użytkownikiem jest ubezpieczony. Za system komputerowy uważa się także każdy inny podobny system i każdą konfigurację wyżej wymienionych elementów oraz wszelkie związane z tym urządzenia do przechowywania danych wejściowych, wyjściowych lub danych elektronicznych, sprzęt umożliwiający pracę w sieci lub kopie zapasowe,</w:t>
      </w:r>
    </w:p>
    <w:p w14:paraId="03780878" w14:textId="3AAC0425"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2)</w:t>
      </w:r>
      <w:r w:rsidR="004D54D3" w:rsidRPr="00986AAB">
        <w:rPr>
          <w:rFonts w:ascii="Arial" w:eastAsia="MS Gothic" w:hAnsi="Arial" w:cs="Arial"/>
          <w:bCs/>
          <w:iCs/>
          <w:sz w:val="20"/>
          <w:szCs w:val="20"/>
        </w:rPr>
        <w:t xml:space="preserve">„Sieć Komputerowa” oznacza grupę systemów komputerowych oraz innych sprzętów elektronicznych lub urządzeń sieciowych połączonych z użyciem dowolnej formy technologii komunikacyjnej, w tym także przez </w:t>
      </w:r>
      <w:proofErr w:type="spellStart"/>
      <w:r w:rsidR="004D54D3" w:rsidRPr="00986AAB">
        <w:rPr>
          <w:rFonts w:ascii="Arial" w:eastAsia="MS Gothic" w:hAnsi="Arial" w:cs="Arial"/>
          <w:bCs/>
          <w:iCs/>
          <w:sz w:val="20"/>
          <w:szCs w:val="20"/>
        </w:rPr>
        <w:t>internet</w:t>
      </w:r>
      <w:proofErr w:type="spellEnd"/>
      <w:r w:rsidR="004D54D3" w:rsidRPr="00986AAB">
        <w:rPr>
          <w:rFonts w:ascii="Arial" w:eastAsia="MS Gothic" w:hAnsi="Arial" w:cs="Arial"/>
          <w:bCs/>
          <w:iCs/>
          <w:sz w:val="20"/>
          <w:szCs w:val="20"/>
        </w:rPr>
        <w:t>, sieć intranet lub wirtualne sieci prywatne (VPN) umożliwiające sprzętom komputerowym działającym w sieci wymianę danych elektronicznych,</w:t>
      </w:r>
    </w:p>
    <w:p w14:paraId="2EE989E2" w14:textId="374BD664"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3)</w:t>
      </w:r>
      <w:r w:rsidR="004D54D3" w:rsidRPr="00986AAB">
        <w:rPr>
          <w:rFonts w:ascii="Arial" w:eastAsia="MS Gothic" w:hAnsi="Arial" w:cs="Arial"/>
          <w:bCs/>
          <w:iCs/>
          <w:sz w:val="20"/>
          <w:szCs w:val="20"/>
        </w:rPr>
        <w:t>„Dane Elektroniczne” oznaczają informacje wykorzystywane, udostępnione, przetwarzane, przekazywane lub przechowywane w Systemie Komputerowym,</w:t>
      </w:r>
    </w:p>
    <w:p w14:paraId="505B75F9" w14:textId="253E2129"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4)</w:t>
      </w:r>
      <w:r w:rsidR="004D54D3" w:rsidRPr="00986AAB">
        <w:rPr>
          <w:rFonts w:ascii="Arial" w:eastAsia="MS Gothic" w:hAnsi="Arial" w:cs="Arial"/>
          <w:bCs/>
          <w:iCs/>
          <w:sz w:val="20"/>
          <w:szCs w:val="20"/>
        </w:rPr>
        <w:t>„Złośliwe oprogramowanie lub podobne aplikacje” oznacza wszelkie kody oprogramowania, instrukcje programowe lub inne zestawy instrukcji opracowane z zamiarem uszkodzenia, zaburzenia lub wywierania innego negatywnego wpływu, przenikania lub monitorowania programów komputerowych, plików danych lub operacji (niezależnie od tego czy posiadają zdolność samo replikacji), w tym między innymi „wirusy”, „konie trojańskie”, „robaki”, „bomby logiczne”, „oprogramowanie szantażujące”, „odmowy dostępu” lub „odmowy świadczenia usług”,</w:t>
      </w:r>
    </w:p>
    <w:p w14:paraId="5FC9A740" w14:textId="7AE5CFA0"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5)</w:t>
      </w:r>
      <w:r w:rsidR="004D54D3" w:rsidRPr="00986AAB">
        <w:rPr>
          <w:rFonts w:ascii="Arial" w:eastAsia="MS Gothic" w:hAnsi="Arial" w:cs="Arial"/>
          <w:bCs/>
          <w:iCs/>
          <w:sz w:val="20"/>
          <w:szCs w:val="20"/>
        </w:rPr>
        <w:t>„Przerwa w funkcjonowaniu” oznacza czas, w którym dostawy prądu lub innych mediów nie są dostępne lub gdy sprzęt nie działa.</w:t>
      </w:r>
    </w:p>
    <w:p w14:paraId="56221B44" w14:textId="0C9F1002"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2.</w:t>
      </w:r>
      <w:r w:rsidR="004D54D3" w:rsidRPr="00986AAB">
        <w:rPr>
          <w:rFonts w:ascii="Arial" w:eastAsia="MS Gothic" w:hAnsi="Arial" w:cs="Arial"/>
          <w:bCs/>
          <w:iCs/>
          <w:sz w:val="20"/>
          <w:szCs w:val="20"/>
        </w:rPr>
        <w:t>Wyłączona jest odpowiedzialność Towarzystwa z tytułu wszelkich strat, szkód, zobowiązań, wydatków, grzywien lub kar oraz wszelkich innych kwot należnych bezpośrednio lub pośrednio na skutek:</w:t>
      </w:r>
    </w:p>
    <w:p w14:paraId="757CD172" w14:textId="26E57105"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1)</w:t>
      </w:r>
      <w:r w:rsidR="004D54D3" w:rsidRPr="00986AAB">
        <w:rPr>
          <w:rFonts w:ascii="Arial" w:eastAsia="MS Gothic" w:hAnsi="Arial" w:cs="Arial"/>
          <w:bCs/>
          <w:iCs/>
          <w:sz w:val="20"/>
          <w:szCs w:val="20"/>
        </w:rPr>
        <w:t>wykorzystywania lub posługiwania się jakimikolwiek systemami komputerowymi lub siecią komputerową,</w:t>
      </w:r>
    </w:p>
    <w:p w14:paraId="507C0922" w14:textId="2C3DA7CE"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2)</w:t>
      </w:r>
      <w:r w:rsidR="004D54D3" w:rsidRPr="00986AAB">
        <w:rPr>
          <w:rFonts w:ascii="Arial" w:eastAsia="MS Gothic" w:hAnsi="Arial" w:cs="Arial"/>
          <w:bCs/>
          <w:iCs/>
          <w:sz w:val="20"/>
          <w:szCs w:val="20"/>
        </w:rPr>
        <w:t>ograniczenia lub utraty zdolności wykorzystywania lub posługiwania się systemem komputerowym, siecią komputerową lub danymi elektronicznymi,</w:t>
      </w:r>
    </w:p>
    <w:p w14:paraId="41774DF8" w14:textId="51819037"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3)</w:t>
      </w:r>
      <w:r w:rsidR="004D54D3" w:rsidRPr="00986AAB">
        <w:rPr>
          <w:rFonts w:ascii="Arial" w:eastAsia="MS Gothic" w:hAnsi="Arial" w:cs="Arial"/>
          <w:bCs/>
          <w:iCs/>
          <w:sz w:val="20"/>
          <w:szCs w:val="20"/>
        </w:rPr>
        <w:t>dostępu do danych elektronicznych, ich przetwarzania, transmisji, przechowywania lub wykorzystywania,</w:t>
      </w:r>
    </w:p>
    <w:p w14:paraId="565ACE1B" w14:textId="2CA52E4B"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4)</w:t>
      </w:r>
      <w:r w:rsidR="004D54D3" w:rsidRPr="00986AAB">
        <w:rPr>
          <w:rFonts w:ascii="Arial" w:eastAsia="MS Gothic" w:hAnsi="Arial" w:cs="Arial"/>
          <w:bCs/>
          <w:iCs/>
          <w:sz w:val="20"/>
          <w:szCs w:val="20"/>
        </w:rPr>
        <w:t>braku dostępu, przetwarzania, transmisji, przechowywania lub wykorzystywania jakichkolwiek danych elektronicznych,</w:t>
      </w:r>
    </w:p>
    <w:p w14:paraId="74A1D532" w14:textId="77777777" w:rsidR="004D54D3" w:rsidRPr="00986AAB" w:rsidRDefault="004D54D3" w:rsidP="00986AAB">
      <w:pPr>
        <w:autoSpaceDE w:val="0"/>
        <w:autoSpaceDN w:val="0"/>
        <w:adjustRightInd w:val="0"/>
        <w:spacing w:after="0" w:line="240" w:lineRule="auto"/>
        <w:ind w:left="567"/>
        <w:jc w:val="both"/>
        <w:rPr>
          <w:rFonts w:ascii="Arial" w:eastAsia="MS Gothic" w:hAnsi="Arial" w:cs="Arial"/>
          <w:bCs/>
          <w:iCs/>
          <w:sz w:val="20"/>
          <w:szCs w:val="20"/>
        </w:rPr>
      </w:pPr>
      <w:r w:rsidRPr="00986AAB">
        <w:rPr>
          <w:rFonts w:ascii="Arial" w:eastAsia="MS Gothic" w:hAnsi="Arial" w:cs="Arial"/>
          <w:bCs/>
          <w:iCs/>
          <w:sz w:val="20"/>
          <w:szCs w:val="20"/>
        </w:rPr>
        <w:lastRenderedPageBreak/>
        <w:t>o ile jest to rezultat:</w:t>
      </w:r>
    </w:p>
    <w:p w14:paraId="7F7CD4DF" w14:textId="5823DF33"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 xml:space="preserve">(a) </w:t>
      </w:r>
      <w:r w:rsidR="004D54D3" w:rsidRPr="00986AAB">
        <w:rPr>
          <w:rFonts w:ascii="Arial" w:eastAsia="MS Gothic" w:hAnsi="Arial" w:cs="Arial"/>
          <w:bCs/>
          <w:iCs/>
          <w:sz w:val="20"/>
          <w:szCs w:val="20"/>
        </w:rPr>
        <w:t>nieuprawnionych lub złośliwych działań, niezależnie od tego kiedy i gdzie one wystąpią, lub zagrożenia wystąpienia oszustwa w związku z powyższym,</w:t>
      </w:r>
    </w:p>
    <w:p w14:paraId="72FF7D00" w14:textId="0D80BFA7"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(b)</w:t>
      </w:r>
      <w:r w:rsidR="004D54D3" w:rsidRPr="00986AAB">
        <w:rPr>
          <w:rFonts w:ascii="Arial" w:eastAsia="MS Gothic" w:hAnsi="Arial" w:cs="Arial"/>
          <w:bCs/>
          <w:iCs/>
          <w:sz w:val="20"/>
          <w:szCs w:val="20"/>
        </w:rPr>
        <w:t>oprogramowania złośliwego lub innej podobnej aplikacji,</w:t>
      </w:r>
    </w:p>
    <w:p w14:paraId="4E6B4AEE" w14:textId="37BB7A4A"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(c)</w:t>
      </w:r>
      <w:r w:rsidR="004D54D3" w:rsidRPr="00986AAB">
        <w:rPr>
          <w:rFonts w:ascii="Arial" w:eastAsia="MS Gothic" w:hAnsi="Arial" w:cs="Arial"/>
          <w:bCs/>
          <w:iCs/>
          <w:sz w:val="20"/>
          <w:szCs w:val="20"/>
        </w:rPr>
        <w:t>błędu w programowaniu lub błędu operatora po stronie ubezpieczonego,</w:t>
      </w:r>
    </w:p>
    <w:p w14:paraId="052675E4" w14:textId="3049D5B1"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(d)</w:t>
      </w:r>
      <w:r w:rsidR="004D54D3" w:rsidRPr="00986AAB">
        <w:rPr>
          <w:rFonts w:ascii="Arial" w:eastAsia="MS Gothic" w:hAnsi="Arial" w:cs="Arial"/>
          <w:bCs/>
          <w:iCs/>
          <w:sz w:val="20"/>
          <w:szCs w:val="20"/>
        </w:rPr>
        <w:t>wszelkich niecelowych i nieplanowanych przerw w funkcjonowaniu systemu komputerowego, sieci komputerowej lub danych elektronicznych ubezpieczonego nie spowodowanych bezpośrednio przez fizyczną stratę lub szkodę.</w:t>
      </w:r>
    </w:p>
    <w:p w14:paraId="2F854EBF" w14:textId="2A0D4634"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3.</w:t>
      </w:r>
      <w:r w:rsidR="004D54D3" w:rsidRPr="00986AAB">
        <w:rPr>
          <w:rFonts w:ascii="Arial" w:eastAsia="MS Gothic" w:hAnsi="Arial" w:cs="Arial"/>
          <w:bCs/>
          <w:iCs/>
          <w:sz w:val="20"/>
          <w:szCs w:val="20"/>
        </w:rPr>
        <w:t xml:space="preserve">Niezależnie od powyższego, z zastrzeżeniem wszelkich pozostałych postanowień, warunków </w:t>
      </w:r>
      <w:r>
        <w:rPr>
          <w:rFonts w:ascii="Arial" w:eastAsia="MS Gothic" w:hAnsi="Arial" w:cs="Arial"/>
          <w:bCs/>
          <w:iCs/>
          <w:sz w:val="20"/>
          <w:szCs w:val="20"/>
        </w:rPr>
        <w:t xml:space="preserve">               </w:t>
      </w:r>
      <w:r w:rsidR="004D54D3" w:rsidRPr="00986AAB">
        <w:rPr>
          <w:rFonts w:ascii="Arial" w:eastAsia="MS Gothic" w:hAnsi="Arial" w:cs="Arial"/>
          <w:bCs/>
          <w:iCs/>
          <w:sz w:val="20"/>
          <w:szCs w:val="20"/>
        </w:rPr>
        <w:t xml:space="preserve">i </w:t>
      </w:r>
      <w:proofErr w:type="spellStart"/>
      <w:r w:rsidR="004D54D3" w:rsidRPr="00986AAB">
        <w:rPr>
          <w:rFonts w:ascii="Arial" w:eastAsia="MS Gothic" w:hAnsi="Arial" w:cs="Arial"/>
          <w:bCs/>
          <w:iCs/>
          <w:sz w:val="20"/>
          <w:szCs w:val="20"/>
        </w:rPr>
        <w:t>wyłączeń</w:t>
      </w:r>
      <w:proofErr w:type="spellEnd"/>
      <w:r w:rsidR="004D54D3" w:rsidRPr="00986AAB">
        <w:rPr>
          <w:rFonts w:ascii="Arial" w:eastAsia="MS Gothic" w:hAnsi="Arial" w:cs="Arial"/>
          <w:bCs/>
          <w:iCs/>
          <w:sz w:val="20"/>
          <w:szCs w:val="20"/>
        </w:rPr>
        <w:t xml:space="preserve"> zawartych w OWU i innych klauzulach, ochrona obejmuje straty lub szkody w mieniu, w tym zakłócenia w prowadzeniu działalności gospodarczej i spowodowane tym zakłócenia </w:t>
      </w:r>
      <w:r>
        <w:rPr>
          <w:rFonts w:ascii="Arial" w:eastAsia="MS Gothic" w:hAnsi="Arial" w:cs="Arial"/>
          <w:bCs/>
          <w:iCs/>
          <w:sz w:val="20"/>
          <w:szCs w:val="20"/>
        </w:rPr>
        <w:t xml:space="preserve">                     </w:t>
      </w:r>
      <w:r w:rsidR="004D54D3" w:rsidRPr="00986AAB">
        <w:rPr>
          <w:rFonts w:ascii="Arial" w:eastAsia="MS Gothic" w:hAnsi="Arial" w:cs="Arial"/>
          <w:bCs/>
          <w:iCs/>
          <w:sz w:val="20"/>
          <w:szCs w:val="20"/>
        </w:rPr>
        <w:t xml:space="preserve">w prowadzeniu działalności przez kontrahentów ubezpieczonego, towarzyszące bezpośrednio jednemu lub wielu zdarzeniom ubezpieczeniowym, pomimo iż przyczyna określona w punkcie 2 stanowi czynnik przyczyniający się do wystąpienia takiego zdarzenia. Niemniej jednak ochrona ubezpieczeniowa z tytułu fizycznej straty lub szkody na mieniu nie uchyla ogólnego zastosowania </w:t>
      </w:r>
      <w:proofErr w:type="spellStart"/>
      <w:r w:rsidR="004D54D3" w:rsidRPr="00986AAB">
        <w:rPr>
          <w:rFonts w:ascii="Arial" w:eastAsia="MS Gothic" w:hAnsi="Arial" w:cs="Arial"/>
          <w:bCs/>
          <w:iCs/>
          <w:sz w:val="20"/>
          <w:szCs w:val="20"/>
        </w:rPr>
        <w:t>wyłączeń</w:t>
      </w:r>
      <w:proofErr w:type="spellEnd"/>
      <w:r w:rsidR="004D54D3" w:rsidRPr="00986AAB">
        <w:rPr>
          <w:rFonts w:ascii="Arial" w:eastAsia="MS Gothic" w:hAnsi="Arial" w:cs="Arial"/>
          <w:bCs/>
          <w:iCs/>
          <w:sz w:val="20"/>
          <w:szCs w:val="20"/>
        </w:rPr>
        <w:t xml:space="preserve"> odpowiedzialności wskazanych w punkcie 2, a żadna z okoliczności określonych </w:t>
      </w:r>
      <w:r>
        <w:rPr>
          <w:rFonts w:ascii="Arial" w:eastAsia="MS Gothic" w:hAnsi="Arial" w:cs="Arial"/>
          <w:bCs/>
          <w:iCs/>
          <w:sz w:val="20"/>
          <w:szCs w:val="20"/>
        </w:rPr>
        <w:t xml:space="preserve">                      </w:t>
      </w:r>
      <w:r w:rsidR="004D54D3" w:rsidRPr="00986AAB">
        <w:rPr>
          <w:rFonts w:ascii="Arial" w:eastAsia="MS Gothic" w:hAnsi="Arial" w:cs="Arial"/>
          <w:bCs/>
          <w:iCs/>
          <w:sz w:val="20"/>
          <w:szCs w:val="20"/>
        </w:rPr>
        <w:t>w tymże punkcie sama w sobie nie będzie uznawana za fizyczną stratę lub szkodę.</w:t>
      </w:r>
      <w:r w:rsidR="004D54D3" w:rsidRPr="00986AAB">
        <w:rPr>
          <w:rFonts w:ascii="Arial" w:eastAsia="MS Gothic" w:hAnsi="Arial" w:cs="Arial"/>
          <w:bCs/>
          <w:iCs/>
          <w:sz w:val="20"/>
          <w:szCs w:val="20"/>
        </w:rPr>
        <w:tab/>
      </w:r>
    </w:p>
    <w:p w14:paraId="282AC197" w14:textId="5A4AF129" w:rsidR="004D54D3" w:rsidRPr="00986AAB" w:rsidRDefault="00986AAB" w:rsidP="00986AAB">
      <w:pPr>
        <w:autoSpaceDE w:val="0"/>
        <w:autoSpaceDN w:val="0"/>
        <w:adjustRightInd w:val="0"/>
        <w:spacing w:after="0" w:line="240" w:lineRule="auto"/>
        <w:ind w:left="567"/>
        <w:jc w:val="both"/>
        <w:rPr>
          <w:rFonts w:ascii="Arial" w:eastAsia="MS Gothic" w:hAnsi="Arial" w:cs="Arial"/>
          <w:bCs/>
          <w:iCs/>
          <w:sz w:val="20"/>
          <w:szCs w:val="20"/>
        </w:rPr>
      </w:pPr>
      <w:r>
        <w:rPr>
          <w:rFonts w:ascii="Arial" w:eastAsia="MS Gothic" w:hAnsi="Arial" w:cs="Arial"/>
          <w:bCs/>
          <w:iCs/>
          <w:sz w:val="20"/>
          <w:szCs w:val="20"/>
        </w:rPr>
        <w:t>4.</w:t>
      </w:r>
      <w:r w:rsidR="004D54D3" w:rsidRPr="00986AAB">
        <w:rPr>
          <w:rFonts w:ascii="Arial" w:eastAsia="MS Gothic" w:hAnsi="Arial" w:cs="Arial"/>
          <w:bCs/>
          <w:iCs/>
          <w:sz w:val="20"/>
          <w:szCs w:val="20"/>
        </w:rPr>
        <w:t xml:space="preserve">Niezależnie od powyższego -  o ile jest to objęte ochroną ubezpieczeniowa zgodnie z  OWU </w:t>
      </w:r>
      <w:r>
        <w:rPr>
          <w:rFonts w:ascii="Arial" w:eastAsia="MS Gothic" w:hAnsi="Arial" w:cs="Arial"/>
          <w:bCs/>
          <w:iCs/>
          <w:sz w:val="20"/>
          <w:szCs w:val="20"/>
        </w:rPr>
        <w:t xml:space="preserve">                  </w:t>
      </w:r>
      <w:r w:rsidR="004D54D3" w:rsidRPr="00986AAB">
        <w:rPr>
          <w:rFonts w:ascii="Arial" w:eastAsia="MS Gothic" w:hAnsi="Arial" w:cs="Arial"/>
          <w:bCs/>
          <w:iCs/>
          <w:sz w:val="20"/>
          <w:szCs w:val="20"/>
        </w:rPr>
        <w:t>i pozostałymi klauzulami – to w przypadku gdy dojdzie do fizycznego uszkodzenia sprzętu lub urządzenia do przechowywania danych elektronicznych systemu komputerowego, co skutkować będzie szkodą lub utratą danych elektronicznych przechowywanych na tym sprzęcie lub urządzeniu do przechowywania danych elektronicznych, to wówczas podstawę wyliczenia odszkodowania z tytułu uszkodzonych lub utraconych danych elektronicznych zgodnie z niniejszą Umową stanowić będą wyłącznie koszty reprodukcji danych elektronicznych. Koszty te uwzględniają wszelkie wydatki, których poniesienie będzie uzasadnione i niezbędne do odzyskania, zebrania lub opracowania takich danych elektronicznych, przy czym nie obejmują one wartości, jaką dane elektroniczne mają dla ubezpieczonego ani żadnej innej osoby, nawet gdy przedmiotowe dane elektroniczne nie mogą zostać odtworzone, pozyskane ani skompilowane.</w:t>
      </w:r>
    </w:p>
    <w:p w14:paraId="0B518D48" w14:textId="77777777" w:rsidR="004D54D3" w:rsidRPr="00986AAB" w:rsidRDefault="004D54D3" w:rsidP="00986AAB">
      <w:pPr>
        <w:pStyle w:val="Nagwek"/>
        <w:keepLines/>
        <w:tabs>
          <w:tab w:val="clear" w:pos="4536"/>
          <w:tab w:val="clear" w:pos="9072"/>
          <w:tab w:val="center" w:pos="0"/>
        </w:tabs>
        <w:ind w:left="567"/>
        <w:jc w:val="both"/>
        <w:rPr>
          <w:rFonts w:ascii="Arial" w:eastAsia="Verdana" w:hAnsi="Arial" w:cs="Arial"/>
          <w:iCs/>
          <w:sz w:val="20"/>
          <w:szCs w:val="20"/>
        </w:rPr>
      </w:pPr>
    </w:p>
    <w:p w14:paraId="52A5CB50" w14:textId="77777777" w:rsidR="004D54D3" w:rsidRPr="00986AAB" w:rsidRDefault="004D54D3" w:rsidP="00986AAB">
      <w:pPr>
        <w:pStyle w:val="Nagwek"/>
        <w:keepLines/>
        <w:tabs>
          <w:tab w:val="clear" w:pos="4536"/>
          <w:tab w:val="clear" w:pos="9072"/>
          <w:tab w:val="center" w:pos="0"/>
        </w:tabs>
        <w:ind w:left="567"/>
        <w:jc w:val="both"/>
        <w:rPr>
          <w:rFonts w:ascii="Arial" w:eastAsia="Verdana" w:hAnsi="Arial" w:cs="Arial"/>
          <w:b/>
          <w:bCs/>
          <w:iCs/>
          <w:sz w:val="20"/>
          <w:szCs w:val="20"/>
        </w:rPr>
      </w:pPr>
      <w:r w:rsidRPr="00986AAB">
        <w:rPr>
          <w:rFonts w:ascii="Arial" w:hAnsi="Arial" w:cs="Arial"/>
          <w:b/>
          <w:bCs/>
          <w:sz w:val="20"/>
          <w:szCs w:val="20"/>
        </w:rPr>
        <w:t>Klauzula chorób zakaźnych</w:t>
      </w:r>
    </w:p>
    <w:p w14:paraId="3D7592D4" w14:textId="77777777" w:rsidR="004D54D3" w:rsidRPr="00986AAB" w:rsidRDefault="004D54D3" w:rsidP="00986AAB">
      <w:pPr>
        <w:autoSpaceDE w:val="0"/>
        <w:autoSpaceDN w:val="0"/>
        <w:adjustRightInd w:val="0"/>
        <w:spacing w:after="0" w:line="240" w:lineRule="auto"/>
        <w:ind w:left="567"/>
        <w:jc w:val="both"/>
        <w:rPr>
          <w:rFonts w:ascii="Arial" w:hAnsi="Arial" w:cs="Arial"/>
          <w:sz w:val="20"/>
          <w:szCs w:val="20"/>
          <w:lang w:val="x-none" w:eastAsia="x-none"/>
        </w:rPr>
      </w:pPr>
      <w:r w:rsidRPr="00986AAB">
        <w:rPr>
          <w:rFonts w:ascii="Arial" w:hAnsi="Arial" w:cs="Arial"/>
          <w:sz w:val="20"/>
          <w:szCs w:val="20"/>
          <w:lang w:val="x-none" w:eastAsia="x-none"/>
        </w:rPr>
        <w:t>1. Niezależnie od pozostałych warunków ubezpieczenia, ubezpieczenie nie obejmuje szkód, strat, kosztów, wydatków lub jakichkolwiek innych kwot bezpośrednio lub pośrednio wynikających z lub związanych z Chorobą Zakaźną.</w:t>
      </w:r>
    </w:p>
    <w:p w14:paraId="17E4D4BB" w14:textId="2EDB566A" w:rsidR="004D54D3" w:rsidRPr="00986AAB" w:rsidRDefault="004D54D3" w:rsidP="00986AAB">
      <w:pPr>
        <w:autoSpaceDE w:val="0"/>
        <w:autoSpaceDN w:val="0"/>
        <w:adjustRightInd w:val="0"/>
        <w:spacing w:after="0" w:line="240" w:lineRule="auto"/>
        <w:ind w:left="567"/>
        <w:jc w:val="both"/>
        <w:rPr>
          <w:rFonts w:ascii="Arial" w:hAnsi="Arial" w:cs="Arial"/>
          <w:sz w:val="20"/>
          <w:szCs w:val="20"/>
          <w:lang w:val="x-none" w:eastAsia="x-none"/>
        </w:rPr>
      </w:pPr>
      <w:r w:rsidRPr="00986AAB">
        <w:rPr>
          <w:rFonts w:ascii="Arial" w:hAnsi="Arial" w:cs="Arial"/>
          <w:sz w:val="20"/>
          <w:szCs w:val="20"/>
          <w:lang w:val="x-none" w:eastAsia="x-none"/>
        </w:rPr>
        <w:t xml:space="preserve">2. Na potrzeby niniejszej klauzuli za szkodę, stratę, wydatek lub inną kwotę uznaje się </w:t>
      </w:r>
      <w:r w:rsidR="00986AAB">
        <w:rPr>
          <w:rFonts w:ascii="Arial" w:hAnsi="Arial" w:cs="Arial"/>
          <w:sz w:val="20"/>
          <w:szCs w:val="20"/>
          <w:lang w:eastAsia="x-none"/>
        </w:rPr>
        <w:t xml:space="preserve">                                </w:t>
      </w:r>
      <w:r w:rsidRPr="00986AAB">
        <w:rPr>
          <w:rFonts w:ascii="Arial" w:hAnsi="Arial" w:cs="Arial"/>
          <w:sz w:val="20"/>
          <w:szCs w:val="20"/>
          <w:lang w:val="x-none" w:eastAsia="x-none"/>
        </w:rPr>
        <w:t>w szczególności wszelkie koszty oczyszczania, detoksykacji, dezynfekcji, usunięcia, monitorowania lub badań: prowadzonych w związku z Chorobą Zakaźną lub dotyczących jakiegokolwiek</w:t>
      </w:r>
      <w:r w:rsidR="00986AAB">
        <w:rPr>
          <w:rFonts w:ascii="Arial" w:hAnsi="Arial" w:cs="Arial"/>
          <w:sz w:val="20"/>
          <w:szCs w:val="20"/>
          <w:lang w:eastAsia="x-none"/>
        </w:rPr>
        <w:t xml:space="preserve"> </w:t>
      </w:r>
      <w:r w:rsidRPr="00986AAB">
        <w:rPr>
          <w:rFonts w:ascii="Arial" w:hAnsi="Arial" w:cs="Arial"/>
          <w:sz w:val="20"/>
          <w:szCs w:val="20"/>
          <w:lang w:val="x-none" w:eastAsia="x-none"/>
        </w:rPr>
        <w:t>składnika majątku objętego ubezpieczeniem i dotkniętego działaniem takiej Choroby Zakaźnej.</w:t>
      </w:r>
    </w:p>
    <w:p w14:paraId="40C1C8CC" w14:textId="77777777" w:rsidR="004D54D3" w:rsidRPr="00986AAB" w:rsidRDefault="004D54D3" w:rsidP="00986AAB">
      <w:pPr>
        <w:autoSpaceDE w:val="0"/>
        <w:autoSpaceDN w:val="0"/>
        <w:adjustRightInd w:val="0"/>
        <w:spacing w:after="0" w:line="240" w:lineRule="auto"/>
        <w:ind w:left="567"/>
        <w:jc w:val="both"/>
        <w:rPr>
          <w:rFonts w:ascii="Arial" w:hAnsi="Arial" w:cs="Arial"/>
          <w:sz w:val="20"/>
          <w:szCs w:val="20"/>
          <w:lang w:val="x-none" w:eastAsia="x-none"/>
        </w:rPr>
      </w:pPr>
      <w:r w:rsidRPr="00986AAB">
        <w:rPr>
          <w:rFonts w:ascii="Arial" w:hAnsi="Arial" w:cs="Arial"/>
          <w:sz w:val="20"/>
          <w:szCs w:val="20"/>
          <w:lang w:val="x-none" w:eastAsia="x-none"/>
        </w:rPr>
        <w:t>3. Użyte w niniejszej klauzuli pojęcie „Choroba Zakaźna” oznacza jakąkolwiek chorobę, która może być przenoszona za pośrednictwem jakiejkolwiek substancji lub środka z jakiegokolwiek organizmu na inny organizm, przy czym:</w:t>
      </w:r>
    </w:p>
    <w:p w14:paraId="65412328" w14:textId="77777777" w:rsidR="004D54D3" w:rsidRPr="00986AAB" w:rsidRDefault="004D54D3" w:rsidP="00986AAB">
      <w:pPr>
        <w:autoSpaceDE w:val="0"/>
        <w:autoSpaceDN w:val="0"/>
        <w:adjustRightInd w:val="0"/>
        <w:spacing w:after="0" w:line="240" w:lineRule="auto"/>
        <w:ind w:left="567"/>
        <w:jc w:val="both"/>
        <w:rPr>
          <w:rFonts w:ascii="Arial" w:hAnsi="Arial" w:cs="Arial"/>
          <w:sz w:val="20"/>
          <w:szCs w:val="20"/>
          <w:lang w:val="x-none" w:eastAsia="x-none"/>
        </w:rPr>
      </w:pPr>
      <w:r w:rsidRPr="00986AAB">
        <w:rPr>
          <w:rFonts w:ascii="Arial" w:hAnsi="Arial" w:cs="Arial"/>
          <w:sz w:val="20"/>
          <w:szCs w:val="20"/>
          <w:lang w:val="x-none" w:eastAsia="x-none"/>
        </w:rPr>
        <w:t>1) taką substancją lub środkiem może być między innymi wirus, bakteria, pasożyt lub inny organizm bądź jego dowolna odmiana, uznawany za żywy lub martwy,</w:t>
      </w:r>
    </w:p>
    <w:p w14:paraId="0EEEA8B3" w14:textId="77777777" w:rsidR="004D54D3" w:rsidRPr="00986AAB" w:rsidRDefault="004D54D3" w:rsidP="00986AAB">
      <w:pPr>
        <w:autoSpaceDE w:val="0"/>
        <w:autoSpaceDN w:val="0"/>
        <w:adjustRightInd w:val="0"/>
        <w:spacing w:after="0" w:line="240" w:lineRule="auto"/>
        <w:ind w:left="567"/>
        <w:jc w:val="both"/>
        <w:rPr>
          <w:rFonts w:ascii="Arial" w:hAnsi="Arial" w:cs="Arial"/>
          <w:sz w:val="20"/>
          <w:szCs w:val="20"/>
          <w:lang w:val="x-none" w:eastAsia="x-none"/>
        </w:rPr>
      </w:pPr>
      <w:r w:rsidRPr="00986AAB">
        <w:rPr>
          <w:rFonts w:ascii="Arial" w:hAnsi="Arial" w:cs="Arial"/>
          <w:sz w:val="20"/>
          <w:szCs w:val="20"/>
          <w:lang w:val="x-none" w:eastAsia="x-none"/>
        </w:rPr>
        <w:t>2) metodą przenoszenia, bezpośredniego lub pośredniego, jest między innymi przenoszenie drogą powietrzną, poprzez kontakt z płynami ustrojowymi, kontakt z jakimikolwiek powierzchniami lub przedmiotami, ciałami stałymi, cieczami lub gazami, lub pomiędzy organizmami</w:t>
      </w:r>
    </w:p>
    <w:p w14:paraId="74CA9578" w14:textId="77777777" w:rsidR="004D54D3" w:rsidRPr="00986AAB" w:rsidRDefault="004D54D3" w:rsidP="00986AAB">
      <w:pPr>
        <w:autoSpaceDE w:val="0"/>
        <w:autoSpaceDN w:val="0"/>
        <w:adjustRightInd w:val="0"/>
        <w:spacing w:after="0" w:line="240" w:lineRule="auto"/>
        <w:ind w:left="567"/>
        <w:jc w:val="both"/>
        <w:rPr>
          <w:rFonts w:ascii="Arial" w:hAnsi="Arial" w:cs="Arial"/>
          <w:sz w:val="20"/>
          <w:szCs w:val="20"/>
          <w:lang w:val="x-none" w:eastAsia="x-none"/>
        </w:rPr>
      </w:pPr>
      <w:r w:rsidRPr="00986AAB">
        <w:rPr>
          <w:rFonts w:ascii="Arial" w:hAnsi="Arial" w:cs="Arial"/>
          <w:sz w:val="20"/>
          <w:szCs w:val="20"/>
          <w:lang w:val="x-none" w:eastAsia="x-none"/>
        </w:rPr>
        <w:t>3) taka choroba, substancja lub środek może powodować uszczerbek lub stwarzać ryzyko uszczerbku na zdrowiu lub samopoczuciu człowieka bądź powodować lub stwarzać ryzyko uszkodzenia, pogorszenia stanu, utraty wartości lub zmniejszenia możliwości zbycia bądź utraty możliwości używania majątku objętego niniejszym ubezpieczeniem.</w:t>
      </w:r>
    </w:p>
    <w:p w14:paraId="7AE72510" w14:textId="3700955C" w:rsidR="004D54D3" w:rsidRPr="00A56D80" w:rsidRDefault="004D54D3" w:rsidP="00A56D80">
      <w:pPr>
        <w:autoSpaceDE w:val="0"/>
        <w:autoSpaceDN w:val="0"/>
        <w:adjustRightInd w:val="0"/>
        <w:spacing w:after="0" w:line="240" w:lineRule="auto"/>
        <w:ind w:left="567"/>
        <w:jc w:val="both"/>
        <w:rPr>
          <w:rFonts w:ascii="Arial" w:hAnsi="Arial" w:cs="Arial"/>
          <w:sz w:val="20"/>
          <w:szCs w:val="20"/>
          <w:lang w:val="x-none" w:eastAsia="x-none"/>
        </w:rPr>
      </w:pPr>
      <w:r w:rsidRPr="00986AAB">
        <w:rPr>
          <w:rFonts w:ascii="Arial" w:hAnsi="Arial" w:cs="Arial"/>
          <w:sz w:val="20"/>
          <w:szCs w:val="20"/>
          <w:lang w:val="x-none" w:eastAsia="x-none"/>
        </w:rPr>
        <w:t>4. Niniejsza klauzula ma zastosowanie do wszystkich zakresów ochrony ubezpieczeniowej, rozszerzeń zakresu ochrony, dodatkowych zakresów ochrony, wyjątków od jakiegokolwiek wyłączenia.</w:t>
      </w:r>
    </w:p>
    <w:p w14:paraId="79D70A2F" w14:textId="2C6EB49A" w:rsidR="000A7C7D" w:rsidRPr="00A56D80" w:rsidRDefault="000A7C7D" w:rsidP="00986AAB">
      <w:pPr>
        <w:pStyle w:val="Nagwek"/>
        <w:keepLines/>
        <w:tabs>
          <w:tab w:val="clear" w:pos="4536"/>
          <w:tab w:val="clear" w:pos="9072"/>
          <w:tab w:val="center" w:pos="0"/>
        </w:tabs>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 xml:space="preserve">Odpowiedź na pytanie nr </w:t>
      </w:r>
      <w:r w:rsidR="00356AC7" w:rsidRPr="00986AAB">
        <w:rPr>
          <w:rFonts w:ascii="Arial" w:eastAsia="Verdana" w:hAnsi="Arial" w:cs="Arial"/>
          <w:b/>
          <w:bCs/>
          <w:iCs/>
          <w:color w:val="FF0000"/>
          <w:sz w:val="20"/>
          <w:szCs w:val="20"/>
        </w:rPr>
        <w:t xml:space="preserve">111 </w:t>
      </w:r>
    </w:p>
    <w:p w14:paraId="60EB3045" w14:textId="77777777" w:rsidR="00A56D80" w:rsidRPr="00A56D80" w:rsidRDefault="00A56D80" w:rsidP="00A56D80">
      <w:pPr>
        <w:pStyle w:val="Nagwek"/>
        <w:keepLines/>
        <w:tabs>
          <w:tab w:val="clear" w:pos="4536"/>
          <w:tab w:val="clear" w:pos="9072"/>
          <w:tab w:val="center" w:pos="0"/>
        </w:tabs>
        <w:jc w:val="both"/>
        <w:rPr>
          <w:rFonts w:ascii="Arial" w:eastAsia="Verdana" w:hAnsi="Arial" w:cs="Arial"/>
          <w:iCs/>
          <w:sz w:val="20"/>
          <w:szCs w:val="20"/>
        </w:rPr>
      </w:pPr>
      <w:r w:rsidRPr="00A56D80">
        <w:rPr>
          <w:rFonts w:ascii="Arial" w:eastAsia="Verdana" w:hAnsi="Arial" w:cs="Arial"/>
          <w:iCs/>
          <w:sz w:val="20"/>
          <w:szCs w:val="20"/>
        </w:rPr>
        <w:t xml:space="preserve">Zgodnie z udzielonymi odpowiedziami z dnia 07.06.2022 – Zamawiający wyraził zgodę na wprowadzenie Klauzul </w:t>
      </w:r>
      <w:proofErr w:type="spellStart"/>
      <w:r w:rsidRPr="00A56D80">
        <w:rPr>
          <w:rFonts w:ascii="Arial" w:eastAsia="Verdana" w:hAnsi="Arial" w:cs="Arial"/>
          <w:iCs/>
          <w:sz w:val="20"/>
          <w:szCs w:val="20"/>
        </w:rPr>
        <w:t>Cyber</w:t>
      </w:r>
      <w:proofErr w:type="spellEnd"/>
      <w:r w:rsidRPr="00A56D80">
        <w:rPr>
          <w:rFonts w:ascii="Arial" w:eastAsia="Verdana" w:hAnsi="Arial" w:cs="Arial"/>
          <w:iCs/>
          <w:sz w:val="20"/>
          <w:szCs w:val="20"/>
        </w:rPr>
        <w:t xml:space="preserve"> i Klauzuli chorób zakaźnych do OPZ – Załącznik nr 1 do SWZ.</w:t>
      </w:r>
    </w:p>
    <w:p w14:paraId="2F8EF10F" w14:textId="77777777" w:rsidR="00986AAB" w:rsidRPr="00986AAB" w:rsidRDefault="00986AAB" w:rsidP="00986AAB">
      <w:pPr>
        <w:pStyle w:val="Nagwek"/>
        <w:keepLines/>
        <w:tabs>
          <w:tab w:val="clear" w:pos="4536"/>
          <w:tab w:val="clear" w:pos="9072"/>
          <w:tab w:val="center" w:pos="0"/>
        </w:tabs>
        <w:jc w:val="both"/>
        <w:rPr>
          <w:rFonts w:ascii="Arial" w:eastAsia="Verdana" w:hAnsi="Arial" w:cs="Arial"/>
          <w:b/>
          <w:bCs/>
          <w:iCs/>
          <w:sz w:val="20"/>
          <w:szCs w:val="20"/>
        </w:rPr>
      </w:pPr>
    </w:p>
    <w:p w14:paraId="1C07AB55" w14:textId="40FE2E49" w:rsidR="000A7C7D" w:rsidRPr="00986AAB" w:rsidRDefault="00356AC7" w:rsidP="00986AAB">
      <w:pPr>
        <w:pStyle w:val="Nagwek"/>
        <w:keepLines/>
        <w:tabs>
          <w:tab w:val="clear" w:pos="4536"/>
          <w:tab w:val="clear" w:pos="9072"/>
          <w:tab w:val="center" w:pos="0"/>
        </w:tabs>
        <w:jc w:val="both"/>
        <w:rPr>
          <w:rFonts w:ascii="Arial" w:eastAsia="Verdana" w:hAnsi="Arial" w:cs="Arial"/>
          <w:b/>
          <w:bCs/>
          <w:iCs/>
          <w:sz w:val="20"/>
          <w:szCs w:val="20"/>
        </w:rPr>
      </w:pPr>
      <w:r w:rsidRPr="00986AAB">
        <w:rPr>
          <w:rFonts w:ascii="Arial" w:eastAsia="Verdana" w:hAnsi="Arial" w:cs="Arial"/>
          <w:b/>
          <w:bCs/>
          <w:iCs/>
          <w:sz w:val="20"/>
          <w:szCs w:val="20"/>
        </w:rPr>
        <w:lastRenderedPageBreak/>
        <w:t>Pytanie nr 112</w:t>
      </w:r>
    </w:p>
    <w:p w14:paraId="1085CEDA" w14:textId="1A0EE25F" w:rsidR="004D54D3" w:rsidRPr="00986AAB" w:rsidRDefault="000A7C7D"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W</w:t>
      </w:r>
      <w:r w:rsidR="004D54D3" w:rsidRPr="00986AAB">
        <w:rPr>
          <w:rFonts w:ascii="Arial" w:eastAsia="Verdana" w:hAnsi="Arial" w:cs="Arial"/>
          <w:iCs/>
          <w:sz w:val="20"/>
          <w:szCs w:val="20"/>
        </w:rPr>
        <w:t>nioskuję o</w:t>
      </w:r>
      <w:r w:rsidR="004D54D3" w:rsidRPr="00986AAB">
        <w:rPr>
          <w:rFonts w:ascii="Arial" w:hAnsi="Arial" w:cs="Arial"/>
          <w:sz w:val="20"/>
          <w:szCs w:val="20"/>
        </w:rPr>
        <w:t xml:space="preserve"> dodanie do zakresu ubezpieczenia OC klauzuli wyłączającej ryzyko COVID-19 / ryzyko pandemii i klauzuli przeniesienia chorób zakaźnych, o poniższej treści:</w:t>
      </w:r>
    </w:p>
    <w:p w14:paraId="785D345E" w14:textId="77777777" w:rsidR="004D54D3" w:rsidRPr="00986AAB" w:rsidRDefault="004D54D3" w:rsidP="00986AAB">
      <w:pPr>
        <w:pStyle w:val="Nagwek"/>
        <w:keepLines/>
        <w:tabs>
          <w:tab w:val="clear" w:pos="4536"/>
          <w:tab w:val="clear" w:pos="9072"/>
          <w:tab w:val="center" w:pos="0"/>
        </w:tabs>
        <w:ind w:left="567"/>
        <w:jc w:val="both"/>
        <w:rPr>
          <w:rFonts w:ascii="Arial" w:eastAsia="Verdana" w:hAnsi="Arial" w:cs="Arial"/>
          <w:iCs/>
          <w:sz w:val="20"/>
          <w:szCs w:val="20"/>
        </w:rPr>
      </w:pPr>
    </w:p>
    <w:p w14:paraId="2AAEFCAD" w14:textId="77777777" w:rsidR="004D54D3" w:rsidRPr="00986AAB" w:rsidRDefault="004D54D3" w:rsidP="00986AAB">
      <w:pPr>
        <w:pStyle w:val="Nagwek"/>
        <w:keepLines/>
        <w:tabs>
          <w:tab w:val="clear" w:pos="4536"/>
          <w:tab w:val="clear" w:pos="9072"/>
          <w:tab w:val="center" w:pos="0"/>
        </w:tabs>
        <w:ind w:left="567"/>
        <w:jc w:val="both"/>
        <w:rPr>
          <w:rFonts w:ascii="Arial" w:hAnsi="Arial" w:cs="Arial"/>
          <w:b/>
          <w:bCs/>
          <w:sz w:val="20"/>
          <w:szCs w:val="20"/>
        </w:rPr>
      </w:pPr>
      <w:r w:rsidRPr="00986AAB">
        <w:rPr>
          <w:rFonts w:ascii="Arial" w:hAnsi="Arial" w:cs="Arial"/>
          <w:b/>
          <w:bCs/>
          <w:sz w:val="20"/>
          <w:szCs w:val="20"/>
        </w:rPr>
        <w:t>Klauzula wyłączająca ryzyko COVID-19 / ryzyko pandemii</w:t>
      </w:r>
    </w:p>
    <w:p w14:paraId="16203C83" w14:textId="77777777" w:rsidR="004D54D3" w:rsidRPr="00986AAB" w:rsidRDefault="004D54D3" w:rsidP="00986AAB">
      <w:pPr>
        <w:pStyle w:val="Nagwek"/>
        <w:keepLines/>
        <w:tabs>
          <w:tab w:val="clear" w:pos="4536"/>
          <w:tab w:val="clear" w:pos="9072"/>
          <w:tab w:val="center" w:pos="0"/>
        </w:tabs>
        <w:ind w:left="567"/>
        <w:jc w:val="both"/>
        <w:rPr>
          <w:rFonts w:ascii="Arial" w:eastAsia="Verdana" w:hAnsi="Arial" w:cs="Arial"/>
          <w:iCs/>
          <w:sz w:val="20"/>
          <w:szCs w:val="20"/>
        </w:rPr>
      </w:pPr>
      <w:r w:rsidRPr="00986AAB">
        <w:rPr>
          <w:rFonts w:ascii="Arial" w:eastAsia="Verdana" w:hAnsi="Arial" w:cs="Arial"/>
          <w:iCs/>
          <w:sz w:val="20"/>
          <w:szCs w:val="20"/>
        </w:rPr>
        <w:t>Niezależnie od pozostałych warunków ubezpieczenia, ubezpieczenie nie obejmuje odpowiedzialności cywilnej za szkody, straty, wydatki, grzywny, kary lub jakiekolwiek inne kwoty bezpośrednio lub pośrednio wynikające z lub związane z (w tym obawą lub zagrożeniem rzeczywistym lub rzekomym):</w:t>
      </w:r>
    </w:p>
    <w:p w14:paraId="6DBE21E3" w14:textId="77777777" w:rsidR="004D54D3" w:rsidRPr="00986AAB" w:rsidRDefault="004D54D3" w:rsidP="00986AAB">
      <w:pPr>
        <w:numPr>
          <w:ilvl w:val="0"/>
          <w:numId w:val="16"/>
        </w:numPr>
        <w:spacing w:after="0" w:line="240" w:lineRule="auto"/>
        <w:jc w:val="both"/>
        <w:rPr>
          <w:rFonts w:ascii="Arial" w:eastAsia="Verdana" w:hAnsi="Arial" w:cs="Arial"/>
          <w:iCs/>
          <w:sz w:val="20"/>
          <w:szCs w:val="20"/>
        </w:rPr>
      </w:pPr>
      <w:proofErr w:type="spellStart"/>
      <w:r w:rsidRPr="00986AAB">
        <w:rPr>
          <w:rFonts w:ascii="Arial" w:eastAsia="Verdana" w:hAnsi="Arial" w:cs="Arial"/>
          <w:iCs/>
          <w:sz w:val="20"/>
          <w:szCs w:val="20"/>
        </w:rPr>
        <w:t>koronawirusem</w:t>
      </w:r>
      <w:proofErr w:type="spellEnd"/>
      <w:r w:rsidRPr="00986AAB">
        <w:rPr>
          <w:rFonts w:ascii="Arial" w:eastAsia="Verdana" w:hAnsi="Arial" w:cs="Arial"/>
          <w:iCs/>
          <w:sz w:val="20"/>
          <w:szCs w:val="20"/>
        </w:rPr>
        <w:t xml:space="preserve"> (</w:t>
      </w:r>
      <w:proofErr w:type="spellStart"/>
      <w:r w:rsidRPr="00986AAB">
        <w:rPr>
          <w:rFonts w:ascii="Arial" w:eastAsia="Verdana" w:hAnsi="Arial" w:cs="Arial"/>
          <w:iCs/>
          <w:sz w:val="20"/>
          <w:szCs w:val="20"/>
        </w:rPr>
        <w:t>Covid</w:t>
      </w:r>
      <w:proofErr w:type="spellEnd"/>
      <w:r w:rsidRPr="00986AAB">
        <w:rPr>
          <w:rFonts w:ascii="Arial" w:eastAsia="Verdana" w:hAnsi="Arial" w:cs="Arial"/>
          <w:iCs/>
          <w:sz w:val="20"/>
          <w:szCs w:val="20"/>
        </w:rPr>
        <w:t xml:space="preserve"> – 19), w tym wszelkich jego mutacji lub odmian;</w:t>
      </w:r>
    </w:p>
    <w:p w14:paraId="3226F96D" w14:textId="77777777" w:rsidR="004D54D3" w:rsidRPr="00986AAB" w:rsidRDefault="004D54D3" w:rsidP="00986AAB">
      <w:pPr>
        <w:numPr>
          <w:ilvl w:val="0"/>
          <w:numId w:val="16"/>
        </w:numPr>
        <w:spacing w:after="0" w:line="240" w:lineRule="auto"/>
        <w:jc w:val="both"/>
        <w:rPr>
          <w:rFonts w:ascii="Arial" w:hAnsi="Arial" w:cs="Arial"/>
          <w:noProof/>
          <w:sz w:val="20"/>
          <w:szCs w:val="20"/>
        </w:rPr>
      </w:pPr>
      <w:r w:rsidRPr="00986AAB">
        <w:rPr>
          <w:rFonts w:ascii="Arial" w:eastAsia="Verdana" w:hAnsi="Arial" w:cs="Arial"/>
          <w:iCs/>
          <w:sz w:val="20"/>
          <w:szCs w:val="20"/>
        </w:rPr>
        <w:t>pandemią lub epidemią ogłoszoną przez Światową Organizację Zdrowia lub organ władzy publicznej.</w:t>
      </w:r>
    </w:p>
    <w:p w14:paraId="1C3B9D19" w14:textId="77777777" w:rsidR="004D54D3" w:rsidRPr="00986AAB" w:rsidRDefault="004D54D3" w:rsidP="00986AAB">
      <w:pPr>
        <w:spacing w:after="0" w:line="240" w:lineRule="auto"/>
        <w:jc w:val="both"/>
        <w:rPr>
          <w:rFonts w:ascii="Arial" w:hAnsi="Arial" w:cs="Arial"/>
          <w:noProof/>
          <w:sz w:val="20"/>
          <w:szCs w:val="20"/>
        </w:rPr>
      </w:pPr>
    </w:p>
    <w:p w14:paraId="36067B09" w14:textId="77777777" w:rsidR="004D54D3" w:rsidRPr="00986AAB" w:rsidRDefault="004D54D3" w:rsidP="00986AAB">
      <w:pPr>
        <w:spacing w:after="0" w:line="240" w:lineRule="auto"/>
        <w:ind w:firstLine="708"/>
        <w:jc w:val="both"/>
        <w:rPr>
          <w:rFonts w:ascii="Arial" w:hAnsi="Arial" w:cs="Arial"/>
          <w:b/>
          <w:bCs/>
          <w:sz w:val="20"/>
          <w:szCs w:val="20"/>
        </w:rPr>
      </w:pPr>
      <w:r w:rsidRPr="00986AAB">
        <w:rPr>
          <w:rFonts w:ascii="Arial" w:hAnsi="Arial" w:cs="Arial"/>
          <w:b/>
          <w:bCs/>
          <w:sz w:val="20"/>
          <w:szCs w:val="20"/>
        </w:rPr>
        <w:t>Klauzula przeniesienia chorób zakaźnych</w:t>
      </w:r>
    </w:p>
    <w:p w14:paraId="31AACF87" w14:textId="77777777" w:rsidR="004D54D3" w:rsidRPr="00986AAB" w:rsidRDefault="004D54D3" w:rsidP="00986AAB">
      <w:pPr>
        <w:spacing w:after="0" w:line="240" w:lineRule="auto"/>
        <w:ind w:firstLine="708"/>
        <w:jc w:val="both"/>
        <w:rPr>
          <w:rFonts w:ascii="Arial" w:hAnsi="Arial" w:cs="Arial"/>
          <w:noProof/>
          <w:sz w:val="20"/>
          <w:szCs w:val="20"/>
        </w:rPr>
      </w:pPr>
      <w:r w:rsidRPr="00986AAB">
        <w:rPr>
          <w:rFonts w:ascii="Arial" w:hAnsi="Arial" w:cs="Arial"/>
          <w:sz w:val="20"/>
          <w:szCs w:val="20"/>
        </w:rPr>
        <w:t>Z zachowaniem pozostałych warunków umowy ubezpieczenia</w:t>
      </w:r>
      <w:r w:rsidRPr="00986AAB">
        <w:rPr>
          <w:rFonts w:ascii="Arial" w:hAnsi="Arial" w:cs="Arial"/>
          <w:noProof/>
          <w:sz w:val="20"/>
          <w:szCs w:val="20"/>
        </w:rPr>
        <w:t xml:space="preserve"> ochrona ubezpieczeniowa </w:t>
      </w:r>
    </w:p>
    <w:p w14:paraId="00E83DEC" w14:textId="77777777" w:rsidR="004D54D3" w:rsidRPr="00986AAB" w:rsidRDefault="004D54D3" w:rsidP="00986AAB">
      <w:pPr>
        <w:spacing w:after="0" w:line="240" w:lineRule="auto"/>
        <w:ind w:firstLine="708"/>
        <w:jc w:val="both"/>
        <w:rPr>
          <w:rFonts w:ascii="Arial" w:hAnsi="Arial" w:cs="Arial"/>
          <w:noProof/>
          <w:sz w:val="20"/>
          <w:szCs w:val="20"/>
        </w:rPr>
      </w:pPr>
      <w:r w:rsidRPr="00986AAB">
        <w:rPr>
          <w:rFonts w:ascii="Arial" w:hAnsi="Arial" w:cs="Arial"/>
          <w:noProof/>
          <w:sz w:val="20"/>
          <w:szCs w:val="20"/>
        </w:rPr>
        <w:t xml:space="preserve">obejmuje odpowiedzialność cywilną Ubezpieczonego za szkody wynikające z przeniesienia </w:t>
      </w:r>
    </w:p>
    <w:p w14:paraId="689C2BF9" w14:textId="77777777" w:rsidR="004D54D3" w:rsidRPr="00986AAB" w:rsidRDefault="004D54D3" w:rsidP="00986AAB">
      <w:pPr>
        <w:spacing w:after="0" w:line="240" w:lineRule="auto"/>
        <w:ind w:firstLine="708"/>
        <w:jc w:val="both"/>
        <w:rPr>
          <w:rFonts w:ascii="Arial" w:hAnsi="Arial" w:cs="Arial"/>
          <w:noProof/>
          <w:sz w:val="20"/>
          <w:szCs w:val="20"/>
        </w:rPr>
      </w:pPr>
      <w:r w:rsidRPr="00986AAB">
        <w:rPr>
          <w:rFonts w:ascii="Arial" w:hAnsi="Arial" w:cs="Arial"/>
          <w:noProof/>
          <w:sz w:val="20"/>
          <w:szCs w:val="20"/>
        </w:rPr>
        <w:t xml:space="preserve">chorób zakaźnych, za wyjątkiem szkód wyrządzonych z winy umyślnej bądź wskutek </w:t>
      </w:r>
    </w:p>
    <w:p w14:paraId="4A4FD3DD" w14:textId="77777777" w:rsidR="004D54D3" w:rsidRPr="00986AAB" w:rsidRDefault="004D54D3" w:rsidP="00986AAB">
      <w:pPr>
        <w:spacing w:after="0" w:line="240" w:lineRule="auto"/>
        <w:ind w:firstLine="708"/>
        <w:jc w:val="both"/>
        <w:rPr>
          <w:rFonts w:ascii="Arial" w:hAnsi="Arial" w:cs="Arial"/>
          <w:noProof/>
          <w:sz w:val="20"/>
          <w:szCs w:val="20"/>
        </w:rPr>
      </w:pPr>
      <w:r w:rsidRPr="00986AAB">
        <w:rPr>
          <w:rFonts w:ascii="Arial" w:hAnsi="Arial" w:cs="Arial"/>
          <w:noProof/>
          <w:sz w:val="20"/>
          <w:szCs w:val="20"/>
        </w:rPr>
        <w:t>rażącego niedbalstwa Ubezpieczonego.</w:t>
      </w:r>
    </w:p>
    <w:p w14:paraId="737F9382" w14:textId="77777777" w:rsidR="004D54D3" w:rsidRPr="00986AAB" w:rsidRDefault="004D54D3" w:rsidP="00986AAB">
      <w:pPr>
        <w:spacing w:after="0" w:line="240" w:lineRule="auto"/>
        <w:ind w:left="709"/>
        <w:jc w:val="both"/>
        <w:rPr>
          <w:rFonts w:ascii="Arial" w:hAnsi="Arial" w:cs="Arial"/>
          <w:noProof/>
          <w:sz w:val="20"/>
          <w:szCs w:val="20"/>
        </w:rPr>
      </w:pPr>
      <w:r w:rsidRPr="00986AAB">
        <w:rPr>
          <w:rFonts w:ascii="Arial" w:hAnsi="Arial" w:cs="Arial"/>
          <w:noProof/>
          <w:sz w:val="20"/>
          <w:szCs w:val="20"/>
        </w:rPr>
        <w:t>Ochrona ubezpieczeniowa nie obejmuje i Ubezpieczyciel nie odpowiada dodatkowo za szkody:</w:t>
      </w:r>
    </w:p>
    <w:p w14:paraId="004AD459" w14:textId="77777777" w:rsidR="004D54D3" w:rsidRPr="00986AAB" w:rsidRDefault="004D54D3" w:rsidP="00986AAB">
      <w:pPr>
        <w:numPr>
          <w:ilvl w:val="0"/>
          <w:numId w:val="17"/>
        </w:numPr>
        <w:spacing w:after="0" w:line="240" w:lineRule="auto"/>
        <w:ind w:left="1134"/>
        <w:jc w:val="both"/>
        <w:rPr>
          <w:rFonts w:ascii="Arial" w:hAnsi="Arial" w:cs="Arial"/>
          <w:noProof/>
          <w:sz w:val="20"/>
          <w:szCs w:val="20"/>
        </w:rPr>
      </w:pPr>
      <w:r w:rsidRPr="00986AAB">
        <w:rPr>
          <w:rFonts w:ascii="Arial" w:hAnsi="Arial" w:cs="Arial"/>
          <w:noProof/>
          <w:sz w:val="20"/>
          <w:szCs w:val="20"/>
        </w:rPr>
        <w:t>spowodowane przez wirus HIV, BSE, TSE, HTLV III, LAV, chorobę Creutzfelda-Jakoba;</w:t>
      </w:r>
    </w:p>
    <w:p w14:paraId="51C10005" w14:textId="77777777" w:rsidR="004D54D3" w:rsidRPr="00986AAB" w:rsidRDefault="004D54D3" w:rsidP="00986AAB">
      <w:pPr>
        <w:numPr>
          <w:ilvl w:val="0"/>
          <w:numId w:val="17"/>
        </w:numPr>
        <w:spacing w:after="0" w:line="240" w:lineRule="auto"/>
        <w:ind w:left="1134"/>
        <w:jc w:val="both"/>
        <w:rPr>
          <w:rFonts w:ascii="Arial" w:hAnsi="Arial" w:cs="Arial"/>
          <w:noProof/>
          <w:sz w:val="20"/>
          <w:szCs w:val="20"/>
        </w:rPr>
      </w:pPr>
      <w:r w:rsidRPr="00986AAB">
        <w:rPr>
          <w:rFonts w:ascii="Arial" w:hAnsi="Arial" w:cs="Arial"/>
          <w:noProof/>
          <w:sz w:val="20"/>
          <w:szCs w:val="20"/>
        </w:rPr>
        <w:t>spowodowane w wyniku lub w związku z uszkodzeniem lub modyfikacją kodu genetycznego.</w:t>
      </w:r>
    </w:p>
    <w:p w14:paraId="236F29E8" w14:textId="77777777" w:rsidR="004D54D3" w:rsidRPr="00986AAB" w:rsidRDefault="004D54D3" w:rsidP="00986AAB">
      <w:pPr>
        <w:pStyle w:val="Nagwek"/>
        <w:keepLines/>
        <w:tabs>
          <w:tab w:val="clear" w:pos="4536"/>
          <w:tab w:val="clear" w:pos="9072"/>
          <w:tab w:val="center" w:pos="0"/>
        </w:tabs>
        <w:jc w:val="both"/>
        <w:rPr>
          <w:rFonts w:ascii="Arial" w:eastAsia="Verdana" w:hAnsi="Arial" w:cs="Arial"/>
          <w:iCs/>
          <w:sz w:val="20"/>
          <w:szCs w:val="20"/>
        </w:rPr>
      </w:pPr>
    </w:p>
    <w:p w14:paraId="7AA77A93" w14:textId="77777777" w:rsidR="004D54D3" w:rsidRPr="00986AAB" w:rsidRDefault="004D54D3" w:rsidP="00986AAB">
      <w:pPr>
        <w:pStyle w:val="Nagwek"/>
        <w:keepLines/>
        <w:numPr>
          <w:ilvl w:val="1"/>
          <w:numId w:val="15"/>
        </w:numPr>
        <w:tabs>
          <w:tab w:val="clear" w:pos="4536"/>
          <w:tab w:val="clear" w:pos="9072"/>
          <w:tab w:val="center" w:pos="0"/>
        </w:tabs>
        <w:ind w:left="567" w:hanging="573"/>
        <w:jc w:val="both"/>
        <w:rPr>
          <w:rFonts w:ascii="Arial" w:eastAsia="Verdana" w:hAnsi="Arial" w:cs="Arial"/>
          <w:iCs/>
          <w:sz w:val="20"/>
          <w:szCs w:val="20"/>
        </w:rPr>
      </w:pPr>
      <w:r w:rsidRPr="00986AAB">
        <w:rPr>
          <w:rFonts w:ascii="Arial" w:eastAsia="Verdana" w:hAnsi="Arial" w:cs="Arial"/>
          <w:iCs/>
          <w:sz w:val="20"/>
          <w:szCs w:val="20"/>
        </w:rPr>
        <w:t>wnioskuję o</w:t>
      </w:r>
      <w:r w:rsidRPr="00986AAB">
        <w:rPr>
          <w:rFonts w:ascii="Arial" w:hAnsi="Arial" w:cs="Arial"/>
          <w:sz w:val="20"/>
          <w:szCs w:val="20"/>
        </w:rPr>
        <w:t xml:space="preserve"> dodanie do zakresu wszystkich rodzajów ubezpieczeń klauzuli Sankcji:</w:t>
      </w:r>
    </w:p>
    <w:p w14:paraId="06165CAE" w14:textId="77777777" w:rsidR="004D54D3" w:rsidRPr="00986AAB" w:rsidRDefault="004D54D3" w:rsidP="00986AAB">
      <w:pPr>
        <w:pStyle w:val="Nagwek"/>
        <w:keepLines/>
        <w:tabs>
          <w:tab w:val="clear" w:pos="4536"/>
          <w:tab w:val="clear" w:pos="9072"/>
          <w:tab w:val="center" w:pos="0"/>
        </w:tabs>
        <w:ind w:left="567"/>
        <w:jc w:val="both"/>
        <w:rPr>
          <w:rFonts w:ascii="Arial" w:eastAsia="Verdana" w:hAnsi="Arial" w:cs="Arial"/>
          <w:iCs/>
          <w:sz w:val="20"/>
          <w:szCs w:val="20"/>
        </w:rPr>
      </w:pPr>
    </w:p>
    <w:p w14:paraId="22EE3BAE" w14:textId="77777777" w:rsidR="004D54D3" w:rsidRPr="00986AAB" w:rsidRDefault="004D54D3" w:rsidP="00986AAB">
      <w:pPr>
        <w:pStyle w:val="Nagwek"/>
        <w:keepLines/>
        <w:tabs>
          <w:tab w:val="clear" w:pos="4536"/>
          <w:tab w:val="clear" w:pos="9072"/>
          <w:tab w:val="center" w:pos="0"/>
        </w:tabs>
        <w:ind w:left="567"/>
        <w:jc w:val="both"/>
        <w:rPr>
          <w:rFonts w:ascii="Arial" w:eastAsia="Verdana" w:hAnsi="Arial" w:cs="Arial"/>
          <w:b/>
          <w:bCs/>
          <w:iCs/>
          <w:sz w:val="20"/>
          <w:szCs w:val="20"/>
        </w:rPr>
      </w:pPr>
      <w:r w:rsidRPr="00986AAB">
        <w:rPr>
          <w:rFonts w:ascii="Arial" w:eastAsia="Verdana" w:hAnsi="Arial" w:cs="Arial"/>
          <w:b/>
          <w:bCs/>
          <w:iCs/>
          <w:sz w:val="20"/>
          <w:szCs w:val="20"/>
        </w:rPr>
        <w:t>Klauzula sankcji</w:t>
      </w:r>
    </w:p>
    <w:p w14:paraId="2F43515F" w14:textId="5A61B7C8" w:rsidR="004D54D3" w:rsidRPr="00986AAB" w:rsidRDefault="004D54D3" w:rsidP="00986AAB">
      <w:pPr>
        <w:pStyle w:val="Nagwek"/>
        <w:keepLines/>
        <w:tabs>
          <w:tab w:val="clear" w:pos="4536"/>
          <w:tab w:val="clear" w:pos="9072"/>
          <w:tab w:val="center" w:pos="0"/>
        </w:tabs>
        <w:ind w:left="567"/>
        <w:jc w:val="both"/>
        <w:rPr>
          <w:rFonts w:ascii="Arial" w:eastAsia="Verdana" w:hAnsi="Arial" w:cs="Arial"/>
          <w:iCs/>
          <w:sz w:val="20"/>
          <w:szCs w:val="20"/>
        </w:rPr>
      </w:pPr>
      <w:r w:rsidRPr="00986AAB">
        <w:rPr>
          <w:rFonts w:ascii="Arial" w:eastAsia="Verdana" w:hAnsi="Arial" w:cs="Arial"/>
          <w:iCs/>
          <w:sz w:val="20"/>
          <w:szCs w:val="20"/>
        </w:rPr>
        <w:t xml:space="preserve">Ubezpieczyciel nie świadczy ochrony ani nie wypłaci świadczenia w zakresie, w jakim ochrona lub wypłata świadczenia naraziłyby Ubezpieczyciela na konsekwencje związane </w:t>
      </w:r>
      <w:r w:rsidR="00986AAB">
        <w:rPr>
          <w:rFonts w:ascii="Arial" w:eastAsia="Verdana" w:hAnsi="Arial" w:cs="Arial"/>
          <w:iCs/>
          <w:sz w:val="20"/>
          <w:szCs w:val="20"/>
        </w:rPr>
        <w:t xml:space="preserve">                                           </w:t>
      </w:r>
      <w:r w:rsidRPr="00986AAB">
        <w:rPr>
          <w:rFonts w:ascii="Arial" w:eastAsia="Verdana" w:hAnsi="Arial" w:cs="Arial"/>
          <w:iCs/>
          <w:sz w:val="20"/>
          <w:szCs w:val="20"/>
        </w:rPr>
        <w:t>z nieprzestrzeganiem rezolucji ONZ lub regulacji sankcyjnych, embarga handlowego lub sankcji ekonomicznych wprowadzonych na podstawie prawa Unii Europejskiej lub Stanów Zjednoczonych Ameryki lub prawa innych krajów i regulacji wydanych przez organizacje międzynarodowe, jeśli mają zastosowanie do przedmiotu umowy.</w:t>
      </w:r>
    </w:p>
    <w:p w14:paraId="7C887A69" w14:textId="77777777" w:rsidR="00356AC7" w:rsidRPr="00986AAB" w:rsidRDefault="00356AC7" w:rsidP="00986AAB">
      <w:pPr>
        <w:pStyle w:val="Nagwek"/>
        <w:keepLines/>
        <w:tabs>
          <w:tab w:val="clear" w:pos="4536"/>
          <w:tab w:val="clear" w:pos="9072"/>
          <w:tab w:val="center" w:pos="0"/>
        </w:tabs>
        <w:ind w:left="567"/>
        <w:jc w:val="both"/>
        <w:rPr>
          <w:rFonts w:ascii="Arial" w:eastAsia="Verdana" w:hAnsi="Arial" w:cs="Arial"/>
          <w:iCs/>
          <w:sz w:val="20"/>
          <w:szCs w:val="20"/>
        </w:rPr>
      </w:pPr>
    </w:p>
    <w:p w14:paraId="449574AA" w14:textId="7DE10878" w:rsidR="004D54D3" w:rsidRPr="00986AAB" w:rsidRDefault="000A7C7D" w:rsidP="00986AAB">
      <w:pPr>
        <w:pStyle w:val="Nagwek"/>
        <w:keepLines/>
        <w:tabs>
          <w:tab w:val="clear" w:pos="4536"/>
          <w:tab w:val="clear" w:pos="9072"/>
          <w:tab w:val="center" w:pos="0"/>
        </w:tabs>
        <w:jc w:val="both"/>
        <w:rPr>
          <w:rFonts w:ascii="Arial" w:eastAsia="Verdana" w:hAnsi="Arial" w:cs="Arial"/>
          <w:b/>
          <w:bCs/>
          <w:iCs/>
          <w:color w:val="FF0000"/>
          <w:sz w:val="20"/>
          <w:szCs w:val="20"/>
        </w:rPr>
      </w:pPr>
      <w:r w:rsidRPr="00986AAB">
        <w:rPr>
          <w:rFonts w:ascii="Arial" w:eastAsia="Verdana" w:hAnsi="Arial" w:cs="Arial"/>
          <w:b/>
          <w:bCs/>
          <w:iCs/>
          <w:color w:val="FF0000"/>
          <w:sz w:val="20"/>
          <w:szCs w:val="20"/>
        </w:rPr>
        <w:t>Odpowiedź na pytanie nr</w:t>
      </w:r>
      <w:r w:rsidR="00356AC7" w:rsidRPr="00986AAB">
        <w:rPr>
          <w:rFonts w:ascii="Arial" w:eastAsia="Verdana" w:hAnsi="Arial" w:cs="Arial"/>
          <w:b/>
          <w:bCs/>
          <w:iCs/>
          <w:color w:val="FF0000"/>
          <w:sz w:val="20"/>
          <w:szCs w:val="20"/>
        </w:rPr>
        <w:t xml:space="preserve"> 112</w:t>
      </w:r>
    </w:p>
    <w:p w14:paraId="61F01C4B" w14:textId="7B03CBA1" w:rsidR="009E1F54" w:rsidRPr="00986AAB" w:rsidRDefault="009E1F54" w:rsidP="00986AAB">
      <w:pPr>
        <w:pStyle w:val="Nagwek"/>
        <w:keepLines/>
        <w:tabs>
          <w:tab w:val="clear" w:pos="4536"/>
          <w:tab w:val="clear" w:pos="9072"/>
          <w:tab w:val="center" w:pos="0"/>
        </w:tabs>
        <w:jc w:val="both"/>
        <w:rPr>
          <w:rFonts w:ascii="Arial" w:eastAsia="Verdana" w:hAnsi="Arial" w:cs="Arial"/>
          <w:iCs/>
          <w:sz w:val="20"/>
          <w:szCs w:val="20"/>
        </w:rPr>
      </w:pPr>
      <w:r w:rsidRPr="00986AAB">
        <w:rPr>
          <w:rFonts w:ascii="Arial" w:eastAsia="Verdana" w:hAnsi="Arial" w:cs="Arial"/>
          <w:iCs/>
          <w:sz w:val="20"/>
          <w:szCs w:val="20"/>
        </w:rPr>
        <w:t>Zgodnie z udzielonymi odpowiedziami z dnia 07.06.2022 – powyższe klauzule zostały zaakceptowane i wprowadzone do OPZ – Załącznik nr 1 do SWZ.</w:t>
      </w:r>
    </w:p>
    <w:p w14:paraId="34A97EB7" w14:textId="77777777" w:rsidR="004D54D3" w:rsidRDefault="004D54D3" w:rsidP="004D54D3">
      <w:pPr>
        <w:pStyle w:val="Nagwek"/>
        <w:keepLines/>
        <w:tabs>
          <w:tab w:val="clear" w:pos="4536"/>
          <w:tab w:val="clear" w:pos="9072"/>
          <w:tab w:val="center" w:pos="0"/>
        </w:tabs>
        <w:spacing w:line="360" w:lineRule="auto"/>
        <w:rPr>
          <w:rFonts w:eastAsia="Verdana"/>
          <w:iCs/>
          <w:sz w:val="20"/>
          <w:szCs w:val="20"/>
        </w:rPr>
      </w:pPr>
    </w:p>
    <w:p w14:paraId="7092A38F" w14:textId="44998FDF" w:rsidR="00765560" w:rsidRPr="00AF05C7" w:rsidRDefault="00765560" w:rsidP="007231A5">
      <w:pPr>
        <w:spacing w:before="120"/>
        <w:rPr>
          <w:rFonts w:cstheme="minorHAnsi"/>
        </w:rPr>
      </w:pPr>
    </w:p>
    <w:sectPr w:rsidR="00765560" w:rsidRPr="00AF05C7">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7EA34" w14:textId="77777777" w:rsidR="00B02A75" w:rsidRDefault="00B02A75" w:rsidP="00351669">
      <w:pPr>
        <w:spacing w:after="0" w:line="240" w:lineRule="auto"/>
      </w:pPr>
      <w:r>
        <w:separator/>
      </w:r>
    </w:p>
  </w:endnote>
  <w:endnote w:type="continuationSeparator" w:id="0">
    <w:p w14:paraId="6C5E0177" w14:textId="77777777" w:rsidR="00B02A75" w:rsidRDefault="00B02A75" w:rsidP="0035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C6391" w14:textId="77777777" w:rsidR="00B02A75" w:rsidRDefault="00B02A75" w:rsidP="00351669">
      <w:pPr>
        <w:spacing w:after="0" w:line="240" w:lineRule="auto"/>
      </w:pPr>
      <w:r>
        <w:separator/>
      </w:r>
    </w:p>
  </w:footnote>
  <w:footnote w:type="continuationSeparator" w:id="0">
    <w:p w14:paraId="748A7D48" w14:textId="77777777" w:rsidR="00B02A75" w:rsidRDefault="00B02A75" w:rsidP="003516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832B5" w14:textId="73D94542" w:rsidR="00351669" w:rsidRDefault="00351669">
    <w:pPr>
      <w:pStyle w:val="Nagwek"/>
    </w:pPr>
    <w:r w:rsidRPr="00BF28DC">
      <w:rPr>
        <w:noProof/>
        <w:lang w:eastAsia="pl-PL"/>
      </w:rPr>
      <w:drawing>
        <wp:inline distT="0" distB="0" distL="0" distR="0" wp14:anchorId="07016B70" wp14:editId="55D1FCBA">
          <wp:extent cx="1623060" cy="662940"/>
          <wp:effectExtent l="0" t="0" r="0" b="0"/>
          <wp:docPr id="1" name="Obraz 1" descr="\\SERWERPLIKOW\Wydzialowe$\Inwestycje\LOGO_powia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SERWERPLIKOW\Wydzialowe$\Inwestycje\LOGO_powiat_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662940"/>
                  </a:xfrm>
                  <a:prstGeom prst="rect">
                    <a:avLst/>
                  </a:prstGeom>
                  <a:noFill/>
                  <a:ln>
                    <a:noFill/>
                  </a:ln>
                </pic:spPr>
              </pic:pic>
            </a:graphicData>
          </a:graphic>
        </wp:inline>
      </w:drawing>
    </w:r>
  </w:p>
  <w:p w14:paraId="560CE664" w14:textId="448C86AF" w:rsidR="00356AC7" w:rsidRDefault="00356AC7">
    <w:pPr>
      <w:pStyle w:val="Nagwek"/>
    </w:pPr>
    <w:r>
      <w:t>PRI.272.11.2022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E4AE95A"/>
    <w:lvl w:ilvl="0">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A"/>
        <w:spacing w:val="0"/>
        <w:w w:val="100"/>
        <w:position w:val="0"/>
        <w:sz w:val="18"/>
        <w:szCs w:val="18"/>
        <w:u w:val="none"/>
        <w:effect w:val="none"/>
      </w:rPr>
    </w:lvl>
  </w:abstractNum>
  <w:abstractNum w:abstractNumId="1" w15:restartNumberingAfterBreak="0">
    <w:nsid w:val="00000003"/>
    <w:multiLevelType w:val="multilevel"/>
    <w:tmpl w:val="00000002"/>
    <w:lvl w:ilvl="0">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000005"/>
    <w:multiLevelType w:val="multilevel"/>
    <w:tmpl w:val="00000004"/>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abstractNum>
  <w:abstractNum w:abstractNumId="3" w15:restartNumberingAfterBreak="0">
    <w:nsid w:val="018B4F5B"/>
    <w:multiLevelType w:val="multilevel"/>
    <w:tmpl w:val="5BC621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6A0542"/>
    <w:multiLevelType w:val="hybridMultilevel"/>
    <w:tmpl w:val="D076BD9A"/>
    <w:lvl w:ilvl="0" w:tplc="04150001">
      <w:start w:val="1"/>
      <w:numFmt w:val="bullet"/>
      <w:lvlText w:val=""/>
      <w:lvlJc w:val="left"/>
      <w:pPr>
        <w:ind w:left="2664" w:hanging="360"/>
      </w:pPr>
      <w:rPr>
        <w:rFonts w:ascii="Symbol" w:hAnsi="Symbol" w:hint="default"/>
      </w:rPr>
    </w:lvl>
    <w:lvl w:ilvl="1" w:tplc="04150003" w:tentative="1">
      <w:start w:val="1"/>
      <w:numFmt w:val="bullet"/>
      <w:lvlText w:val="o"/>
      <w:lvlJc w:val="left"/>
      <w:pPr>
        <w:ind w:left="3384" w:hanging="360"/>
      </w:pPr>
      <w:rPr>
        <w:rFonts w:ascii="Courier New" w:hAnsi="Courier New" w:cs="Courier New" w:hint="default"/>
      </w:rPr>
    </w:lvl>
    <w:lvl w:ilvl="2" w:tplc="04150005" w:tentative="1">
      <w:start w:val="1"/>
      <w:numFmt w:val="bullet"/>
      <w:lvlText w:val=""/>
      <w:lvlJc w:val="left"/>
      <w:pPr>
        <w:ind w:left="4104" w:hanging="360"/>
      </w:pPr>
      <w:rPr>
        <w:rFonts w:ascii="Wingdings" w:hAnsi="Wingdings" w:hint="default"/>
      </w:rPr>
    </w:lvl>
    <w:lvl w:ilvl="3" w:tplc="04150001" w:tentative="1">
      <w:start w:val="1"/>
      <w:numFmt w:val="bullet"/>
      <w:lvlText w:val=""/>
      <w:lvlJc w:val="left"/>
      <w:pPr>
        <w:ind w:left="4824" w:hanging="360"/>
      </w:pPr>
      <w:rPr>
        <w:rFonts w:ascii="Symbol" w:hAnsi="Symbol" w:hint="default"/>
      </w:rPr>
    </w:lvl>
    <w:lvl w:ilvl="4" w:tplc="04150003" w:tentative="1">
      <w:start w:val="1"/>
      <w:numFmt w:val="bullet"/>
      <w:lvlText w:val="o"/>
      <w:lvlJc w:val="left"/>
      <w:pPr>
        <w:ind w:left="5544" w:hanging="360"/>
      </w:pPr>
      <w:rPr>
        <w:rFonts w:ascii="Courier New" w:hAnsi="Courier New" w:cs="Courier New" w:hint="default"/>
      </w:rPr>
    </w:lvl>
    <w:lvl w:ilvl="5" w:tplc="04150005" w:tentative="1">
      <w:start w:val="1"/>
      <w:numFmt w:val="bullet"/>
      <w:lvlText w:val=""/>
      <w:lvlJc w:val="left"/>
      <w:pPr>
        <w:ind w:left="6264" w:hanging="360"/>
      </w:pPr>
      <w:rPr>
        <w:rFonts w:ascii="Wingdings" w:hAnsi="Wingdings" w:hint="default"/>
      </w:rPr>
    </w:lvl>
    <w:lvl w:ilvl="6" w:tplc="04150001" w:tentative="1">
      <w:start w:val="1"/>
      <w:numFmt w:val="bullet"/>
      <w:lvlText w:val=""/>
      <w:lvlJc w:val="left"/>
      <w:pPr>
        <w:ind w:left="6984" w:hanging="360"/>
      </w:pPr>
      <w:rPr>
        <w:rFonts w:ascii="Symbol" w:hAnsi="Symbol" w:hint="default"/>
      </w:rPr>
    </w:lvl>
    <w:lvl w:ilvl="7" w:tplc="04150003" w:tentative="1">
      <w:start w:val="1"/>
      <w:numFmt w:val="bullet"/>
      <w:lvlText w:val="o"/>
      <w:lvlJc w:val="left"/>
      <w:pPr>
        <w:ind w:left="7704" w:hanging="360"/>
      </w:pPr>
      <w:rPr>
        <w:rFonts w:ascii="Courier New" w:hAnsi="Courier New" w:cs="Courier New" w:hint="default"/>
      </w:rPr>
    </w:lvl>
    <w:lvl w:ilvl="8" w:tplc="04150005" w:tentative="1">
      <w:start w:val="1"/>
      <w:numFmt w:val="bullet"/>
      <w:lvlText w:val=""/>
      <w:lvlJc w:val="left"/>
      <w:pPr>
        <w:ind w:left="8424" w:hanging="360"/>
      </w:pPr>
      <w:rPr>
        <w:rFonts w:ascii="Wingdings" w:hAnsi="Wingdings" w:hint="default"/>
      </w:rPr>
    </w:lvl>
  </w:abstractNum>
  <w:abstractNum w:abstractNumId="5" w15:restartNumberingAfterBreak="0">
    <w:nsid w:val="0A342E44"/>
    <w:multiLevelType w:val="hybridMultilevel"/>
    <w:tmpl w:val="4EEE574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 w15:restartNumberingAfterBreak="0">
    <w:nsid w:val="10D44B27"/>
    <w:multiLevelType w:val="hybridMultilevel"/>
    <w:tmpl w:val="26DC42F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2B3064B"/>
    <w:multiLevelType w:val="multilevel"/>
    <w:tmpl w:val="4F62C02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F6278C"/>
    <w:multiLevelType w:val="multilevel"/>
    <w:tmpl w:val="BAF84A96"/>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4"/>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35B5ABE"/>
    <w:multiLevelType w:val="hybridMultilevel"/>
    <w:tmpl w:val="EC16A8F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37057BAA"/>
    <w:multiLevelType w:val="multilevel"/>
    <w:tmpl w:val="07E2B220"/>
    <w:lvl w:ilvl="0">
      <w:start w:val="6"/>
      <w:numFmt w:val="decimal"/>
      <w:lvlText w:val="%1."/>
      <w:lvlJc w:val="left"/>
      <w:pPr>
        <w:ind w:left="144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03B58D8"/>
    <w:multiLevelType w:val="hybridMultilevel"/>
    <w:tmpl w:val="40347C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622ED8"/>
    <w:multiLevelType w:val="hybridMultilevel"/>
    <w:tmpl w:val="A8182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67A5F14"/>
    <w:multiLevelType w:val="multilevel"/>
    <w:tmpl w:val="AA20019E"/>
    <w:lvl w:ilvl="0">
      <w:start w:val="1"/>
      <w:numFmt w:val="decimal"/>
      <w:lvlText w:val="%1)"/>
      <w:lvlJc w:val="left"/>
      <w:pPr>
        <w:ind w:left="720" w:hanging="360"/>
      </w:pPr>
    </w:lvl>
    <w:lvl w:ilvl="1">
      <w:start w:val="1"/>
      <w:numFmt w:val="lowerLetter"/>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55C55FF"/>
    <w:multiLevelType w:val="hybridMultilevel"/>
    <w:tmpl w:val="73CE35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EEF1AB7"/>
    <w:multiLevelType w:val="multilevel"/>
    <w:tmpl w:val="5C3615A6"/>
    <w:lvl w:ilvl="0">
      <w:start w:val="1"/>
      <w:numFmt w:val="decimal"/>
      <w:lvlText w:val="%1."/>
      <w:lvlJc w:val="left"/>
      <w:pPr>
        <w:ind w:left="126" w:hanging="689"/>
      </w:pPr>
      <w:rPr>
        <w:rFonts w:ascii="Arial" w:eastAsia="Arial" w:hAnsi="Arial" w:cs="Arial" w:hint="default"/>
        <w:spacing w:val="-1"/>
        <w:w w:val="98"/>
        <w:sz w:val="20"/>
        <w:szCs w:val="20"/>
        <w:lang w:val="pl-PL" w:eastAsia="pl-PL" w:bidi="pl-PL"/>
      </w:rPr>
    </w:lvl>
    <w:lvl w:ilvl="1">
      <w:start w:val="1"/>
      <w:numFmt w:val="decimal"/>
      <w:lvlText w:val="%1.%2."/>
      <w:lvlJc w:val="left"/>
      <w:pPr>
        <w:ind w:left="747" w:hanging="625"/>
      </w:pPr>
      <w:rPr>
        <w:rFonts w:ascii="Arial" w:eastAsia="Arial" w:hAnsi="Arial" w:cs="Arial" w:hint="default"/>
        <w:spacing w:val="-1"/>
        <w:w w:val="91"/>
        <w:sz w:val="20"/>
        <w:szCs w:val="20"/>
        <w:lang w:val="pl-PL" w:eastAsia="pl-PL" w:bidi="pl-PL"/>
      </w:rPr>
    </w:lvl>
    <w:lvl w:ilvl="2">
      <w:numFmt w:val="bullet"/>
      <w:lvlText w:val="•"/>
      <w:lvlJc w:val="left"/>
      <w:pPr>
        <w:ind w:left="1678" w:hanging="625"/>
      </w:pPr>
      <w:rPr>
        <w:rFonts w:hint="default"/>
        <w:lang w:val="pl-PL" w:eastAsia="pl-PL" w:bidi="pl-PL"/>
      </w:rPr>
    </w:lvl>
    <w:lvl w:ilvl="3">
      <w:numFmt w:val="bullet"/>
      <w:lvlText w:val="•"/>
      <w:lvlJc w:val="left"/>
      <w:pPr>
        <w:ind w:left="2616" w:hanging="625"/>
      </w:pPr>
      <w:rPr>
        <w:rFonts w:hint="default"/>
        <w:lang w:val="pl-PL" w:eastAsia="pl-PL" w:bidi="pl-PL"/>
      </w:rPr>
    </w:lvl>
    <w:lvl w:ilvl="4">
      <w:numFmt w:val="bullet"/>
      <w:lvlText w:val="•"/>
      <w:lvlJc w:val="left"/>
      <w:pPr>
        <w:ind w:left="3555" w:hanging="625"/>
      </w:pPr>
      <w:rPr>
        <w:rFonts w:hint="default"/>
        <w:lang w:val="pl-PL" w:eastAsia="pl-PL" w:bidi="pl-PL"/>
      </w:rPr>
    </w:lvl>
    <w:lvl w:ilvl="5">
      <w:numFmt w:val="bullet"/>
      <w:lvlText w:val="•"/>
      <w:lvlJc w:val="left"/>
      <w:pPr>
        <w:ind w:left="4493" w:hanging="625"/>
      </w:pPr>
      <w:rPr>
        <w:rFonts w:hint="default"/>
        <w:lang w:val="pl-PL" w:eastAsia="pl-PL" w:bidi="pl-PL"/>
      </w:rPr>
    </w:lvl>
    <w:lvl w:ilvl="6">
      <w:numFmt w:val="bullet"/>
      <w:lvlText w:val="•"/>
      <w:lvlJc w:val="left"/>
      <w:pPr>
        <w:ind w:left="5432" w:hanging="625"/>
      </w:pPr>
      <w:rPr>
        <w:rFonts w:hint="default"/>
        <w:lang w:val="pl-PL" w:eastAsia="pl-PL" w:bidi="pl-PL"/>
      </w:rPr>
    </w:lvl>
    <w:lvl w:ilvl="7">
      <w:numFmt w:val="bullet"/>
      <w:lvlText w:val="•"/>
      <w:lvlJc w:val="left"/>
      <w:pPr>
        <w:ind w:left="6370" w:hanging="625"/>
      </w:pPr>
      <w:rPr>
        <w:rFonts w:hint="default"/>
        <w:lang w:val="pl-PL" w:eastAsia="pl-PL" w:bidi="pl-PL"/>
      </w:rPr>
    </w:lvl>
    <w:lvl w:ilvl="8">
      <w:numFmt w:val="bullet"/>
      <w:lvlText w:val="•"/>
      <w:lvlJc w:val="left"/>
      <w:pPr>
        <w:ind w:left="7309" w:hanging="625"/>
      </w:pPr>
      <w:rPr>
        <w:rFonts w:hint="default"/>
        <w:lang w:val="pl-PL" w:eastAsia="pl-PL" w:bidi="pl-PL"/>
      </w:rPr>
    </w:lvl>
  </w:abstractNum>
  <w:abstractNum w:abstractNumId="16" w15:restartNumberingAfterBreak="0">
    <w:nsid w:val="76F44BD3"/>
    <w:multiLevelType w:val="multilevel"/>
    <w:tmpl w:val="44329A22"/>
    <w:lvl w:ilvl="0">
      <w:start w:val="1"/>
      <w:numFmt w:val="decimal"/>
      <w:lvlText w:val="%1."/>
      <w:lvlJc w:val="left"/>
      <w:pPr>
        <w:ind w:left="360" w:hanging="360"/>
      </w:pPr>
      <w:rPr>
        <w:rFonts w:ascii="Calibri" w:hAnsi="Calibri" w:cs="Times New Roman"/>
        <w:sz w:val="24"/>
        <w:szCs w:val="24"/>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17" w15:restartNumberingAfterBreak="0">
    <w:nsid w:val="770D7384"/>
    <w:multiLevelType w:val="hybridMultilevel"/>
    <w:tmpl w:val="8C8A2E68"/>
    <w:lvl w:ilvl="0" w:tplc="50E263A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1"/>
  </w:num>
  <w:num w:numId="6">
    <w:abstractNumId w:val="15"/>
  </w:num>
  <w:num w:numId="7">
    <w:abstractNumId w:val="1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2"/>
  </w:num>
  <w:num w:numId="15">
    <w:abstractNumId w:val="7"/>
  </w:num>
  <w:num w:numId="16">
    <w:abstractNumId w:val="5"/>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669"/>
    <w:rsid w:val="00021C36"/>
    <w:rsid w:val="000334E8"/>
    <w:rsid w:val="0003618D"/>
    <w:rsid w:val="00057E5A"/>
    <w:rsid w:val="000756CD"/>
    <w:rsid w:val="000A7C7D"/>
    <w:rsid w:val="00172201"/>
    <w:rsid w:val="001B69CF"/>
    <w:rsid w:val="00201E22"/>
    <w:rsid w:val="002158C0"/>
    <w:rsid w:val="002216B9"/>
    <w:rsid w:val="0026720E"/>
    <w:rsid w:val="002B2D18"/>
    <w:rsid w:val="003049BE"/>
    <w:rsid w:val="00342BC4"/>
    <w:rsid w:val="00351669"/>
    <w:rsid w:val="00356AC7"/>
    <w:rsid w:val="003579C4"/>
    <w:rsid w:val="004547C0"/>
    <w:rsid w:val="004655FB"/>
    <w:rsid w:val="00475E1B"/>
    <w:rsid w:val="004B7E71"/>
    <w:rsid w:val="004D54D3"/>
    <w:rsid w:val="004E69BD"/>
    <w:rsid w:val="005D6273"/>
    <w:rsid w:val="0068170D"/>
    <w:rsid w:val="006955C0"/>
    <w:rsid w:val="006B624A"/>
    <w:rsid w:val="006F1B19"/>
    <w:rsid w:val="007231A5"/>
    <w:rsid w:val="00734456"/>
    <w:rsid w:val="007537B2"/>
    <w:rsid w:val="00764F13"/>
    <w:rsid w:val="00765560"/>
    <w:rsid w:val="00813A94"/>
    <w:rsid w:val="00833A1C"/>
    <w:rsid w:val="008C5FAE"/>
    <w:rsid w:val="00942C9F"/>
    <w:rsid w:val="00986AAB"/>
    <w:rsid w:val="009E1F54"/>
    <w:rsid w:val="00A56D80"/>
    <w:rsid w:val="00AD4007"/>
    <w:rsid w:val="00AE5CE5"/>
    <w:rsid w:val="00AF05C7"/>
    <w:rsid w:val="00AF6BA5"/>
    <w:rsid w:val="00B02A75"/>
    <w:rsid w:val="00BC3ECF"/>
    <w:rsid w:val="00BD41C5"/>
    <w:rsid w:val="00C07B25"/>
    <w:rsid w:val="00C444C5"/>
    <w:rsid w:val="00C457A8"/>
    <w:rsid w:val="00C466EB"/>
    <w:rsid w:val="00D554E7"/>
    <w:rsid w:val="00D64144"/>
    <w:rsid w:val="00E95E94"/>
    <w:rsid w:val="00EE31B1"/>
    <w:rsid w:val="00EE6344"/>
    <w:rsid w:val="00EF6EB0"/>
    <w:rsid w:val="00F44F3C"/>
    <w:rsid w:val="00F76122"/>
    <w:rsid w:val="00FE1ED2"/>
    <w:rsid w:val="00FE6F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2EC25A"/>
  <w15:chartTrackingRefBased/>
  <w15:docId w15:val="{433B35CE-CA88-4540-9B88-BC285CE30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351669"/>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Stopka">
    <w:name w:val="footer"/>
    <w:basedOn w:val="Normalny"/>
    <w:link w:val="StopkaZnak"/>
    <w:unhideWhenUsed/>
    <w:rsid w:val="00351669"/>
    <w:pPr>
      <w:widowControl w:val="0"/>
      <w:suppressLineNumbers/>
      <w:tabs>
        <w:tab w:val="center" w:pos="4819"/>
        <w:tab w:val="right" w:pos="9638"/>
      </w:tabs>
      <w:suppressAutoHyphens/>
      <w:spacing w:after="0" w:line="240" w:lineRule="auto"/>
    </w:pPr>
    <w:rPr>
      <w:rFonts w:ascii="Times New Roman" w:eastAsia="SimSun" w:hAnsi="Times New Roman" w:cs="Mangal"/>
      <w:kern w:val="2"/>
      <w:sz w:val="24"/>
      <w:szCs w:val="24"/>
      <w:lang w:eastAsia="zh-CN" w:bidi="hi-IN"/>
    </w:rPr>
  </w:style>
  <w:style w:type="character" w:customStyle="1" w:styleId="StopkaZnak">
    <w:name w:val="Stopka Znak"/>
    <w:basedOn w:val="Domylnaczcionkaakapitu"/>
    <w:link w:val="Stopka"/>
    <w:rsid w:val="00351669"/>
    <w:rPr>
      <w:rFonts w:ascii="Times New Roman" w:eastAsia="SimSun" w:hAnsi="Times New Roman" w:cs="Mangal"/>
      <w:kern w:val="2"/>
      <w:sz w:val="24"/>
      <w:szCs w:val="24"/>
      <w:lang w:eastAsia="zh-CN" w:bidi="hi-IN"/>
    </w:rPr>
  </w:style>
  <w:style w:type="paragraph" w:styleId="Nagwek">
    <w:name w:val="header"/>
    <w:basedOn w:val="Normalny"/>
    <w:link w:val="NagwekZnak"/>
    <w:unhideWhenUsed/>
    <w:rsid w:val="00351669"/>
    <w:pPr>
      <w:tabs>
        <w:tab w:val="center" w:pos="4536"/>
        <w:tab w:val="right" w:pos="9072"/>
      </w:tabs>
      <w:spacing w:after="0" w:line="240" w:lineRule="auto"/>
    </w:pPr>
  </w:style>
  <w:style w:type="character" w:customStyle="1" w:styleId="NagwekZnak">
    <w:name w:val="Nagłówek Znak"/>
    <w:basedOn w:val="Domylnaczcionkaakapitu"/>
    <w:link w:val="Nagwek"/>
    <w:rsid w:val="00351669"/>
  </w:style>
  <w:style w:type="character" w:customStyle="1" w:styleId="Teksttreci">
    <w:name w:val="Tekst treści_"/>
    <w:link w:val="Teksttreci0"/>
    <w:uiPriority w:val="99"/>
    <w:locked/>
    <w:rsid w:val="003049BE"/>
    <w:rPr>
      <w:rFonts w:ascii="Arial" w:hAnsi="Arial" w:cs="Arial"/>
      <w:sz w:val="18"/>
      <w:szCs w:val="18"/>
    </w:rPr>
  </w:style>
  <w:style w:type="paragraph" w:customStyle="1" w:styleId="Teksttreci0">
    <w:name w:val="Tekst treści"/>
    <w:basedOn w:val="Normalny"/>
    <w:link w:val="Teksttreci"/>
    <w:uiPriority w:val="99"/>
    <w:rsid w:val="003049BE"/>
    <w:pPr>
      <w:widowControl w:val="0"/>
      <w:spacing w:after="0" w:line="240" w:lineRule="auto"/>
    </w:pPr>
    <w:rPr>
      <w:rFonts w:ascii="Arial" w:hAnsi="Arial" w:cs="Arial"/>
      <w:sz w:val="18"/>
      <w:szCs w:val="18"/>
    </w:rPr>
  </w:style>
  <w:style w:type="character" w:customStyle="1" w:styleId="Nagwek2">
    <w:name w:val="Nagłówek #2_"/>
    <w:link w:val="Nagwek20"/>
    <w:uiPriority w:val="99"/>
    <w:locked/>
    <w:rsid w:val="003049BE"/>
    <w:rPr>
      <w:rFonts w:ascii="Arial" w:hAnsi="Arial" w:cs="Arial"/>
      <w:b/>
      <w:bCs/>
      <w:sz w:val="18"/>
      <w:szCs w:val="18"/>
    </w:rPr>
  </w:style>
  <w:style w:type="paragraph" w:customStyle="1" w:styleId="Nagwek20">
    <w:name w:val="Nagłówek #2"/>
    <w:basedOn w:val="Normalny"/>
    <w:link w:val="Nagwek2"/>
    <w:uiPriority w:val="99"/>
    <w:rsid w:val="003049BE"/>
    <w:pPr>
      <w:widowControl w:val="0"/>
      <w:spacing w:after="200" w:line="240" w:lineRule="auto"/>
      <w:outlineLvl w:val="1"/>
    </w:pPr>
    <w:rPr>
      <w:rFonts w:ascii="Arial" w:hAnsi="Arial" w:cs="Arial"/>
      <w:b/>
      <w:bCs/>
      <w:sz w:val="18"/>
      <w:szCs w:val="18"/>
    </w:rPr>
  </w:style>
  <w:style w:type="character" w:customStyle="1" w:styleId="stylpoletekstowe">
    <w:name w:val="styl pole tekstowe"/>
    <w:uiPriority w:val="1"/>
    <w:rsid w:val="00AF05C7"/>
    <w:rPr>
      <w:rFonts w:ascii="Arial" w:hAnsi="Arial"/>
      <w:color w:val="auto"/>
      <w:sz w:val="20"/>
    </w:rPr>
  </w:style>
  <w:style w:type="paragraph" w:styleId="Akapitzlist">
    <w:name w:val="List Paragraph"/>
    <w:aliases w:val="L1,Numerowanie,Akapit z listą5,CW_Lista,wypunktowanie,ISCG Numerowanie,lp1,maz_wyliczenie,opis dzialania,K-P_odwolanie,A_wyliczenie,Akapit z listą 1,Table of contents numbered,BulletC,Wyliczanie,Obiekt,normalny tekst,Akapit z listą31"/>
    <w:basedOn w:val="Normalny"/>
    <w:link w:val="AkapitzlistZnak"/>
    <w:uiPriority w:val="34"/>
    <w:qFormat/>
    <w:rsid w:val="00AF05C7"/>
    <w:pPr>
      <w:spacing w:after="200" w:line="276" w:lineRule="auto"/>
      <w:ind w:left="720"/>
      <w:contextualSpacing/>
    </w:pPr>
    <w:rPr>
      <w:rFonts w:ascii="Calibri" w:eastAsia="Calibri" w:hAnsi="Calibri" w:cs="Times New Roman"/>
    </w:rPr>
  </w:style>
  <w:style w:type="paragraph" w:styleId="Tekstpodstawowy">
    <w:name w:val="Body Text"/>
    <w:basedOn w:val="Normalny"/>
    <w:link w:val="TekstpodstawowyZnak"/>
    <w:rsid w:val="00AF05C7"/>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AF05C7"/>
    <w:rPr>
      <w:rFonts w:ascii="Times New Roman" w:eastAsia="Times New Roman" w:hAnsi="Times New Roman" w:cs="Times New Roman"/>
      <w:sz w:val="24"/>
      <w:szCs w:val="20"/>
      <w:lang w:eastAsia="pl-PL"/>
    </w:rPr>
  </w:style>
  <w:style w:type="paragraph" w:customStyle="1" w:styleId="Default">
    <w:name w:val="Default"/>
    <w:rsid w:val="00AF05C7"/>
    <w:pPr>
      <w:autoSpaceDE w:val="0"/>
      <w:autoSpaceDN w:val="0"/>
      <w:adjustRightInd w:val="0"/>
      <w:spacing w:after="0" w:line="240" w:lineRule="auto"/>
    </w:pPr>
    <w:rPr>
      <w:rFonts w:ascii="Cambria" w:eastAsia="Calibri" w:hAnsi="Cambria" w:cs="Cambria"/>
      <w:color w:val="000000"/>
      <w:sz w:val="24"/>
      <w:szCs w:val="24"/>
      <w:lang w:eastAsia="pl-PL"/>
    </w:rPr>
  </w:style>
  <w:style w:type="character" w:customStyle="1" w:styleId="AkapitzlistZnak">
    <w:name w:val="Akapit z listą Znak"/>
    <w:aliases w:val="L1 Znak,Numerowanie Znak,Akapit z listą5 Znak,CW_Lista Znak,wypunktowanie Znak,ISCG Numerowanie Znak,lp1 Znak,maz_wyliczenie Znak,opis dzialania Znak,K-P_odwolanie Znak,A_wyliczenie Znak,Akapit z listą 1 Znak,BulletC Znak,Obiekt Znak"/>
    <w:basedOn w:val="Domylnaczcionkaakapitu"/>
    <w:link w:val="Akapitzlist"/>
    <w:uiPriority w:val="34"/>
    <w:qFormat/>
    <w:locked/>
    <w:rsid w:val="00AF05C7"/>
    <w:rPr>
      <w:rFonts w:ascii="Calibri" w:eastAsia="Calibri" w:hAnsi="Calibri" w:cs="Times New Roman"/>
    </w:rPr>
  </w:style>
  <w:style w:type="paragraph" w:customStyle="1" w:styleId="Styl1">
    <w:name w:val="Styl1"/>
    <w:basedOn w:val="Normalny"/>
    <w:rsid w:val="00AF05C7"/>
    <w:pPr>
      <w:spacing w:after="0" w:line="240" w:lineRule="auto"/>
    </w:pPr>
    <w:rPr>
      <w:rFonts w:ascii="Arial" w:eastAsia="Times New Roman" w:hAnsi="Arial" w:cs="Times New Roman"/>
      <w:i/>
      <w:sz w:val="24"/>
      <w:szCs w:val="20"/>
      <w:lang w:eastAsia="pl-PL"/>
    </w:rPr>
  </w:style>
  <w:style w:type="paragraph" w:customStyle="1" w:styleId="Akapitzlist3">
    <w:name w:val="Akapit z listą3"/>
    <w:basedOn w:val="Normalny"/>
    <w:rsid w:val="004D54D3"/>
    <w:pPr>
      <w:spacing w:after="200" w:line="276" w:lineRule="auto"/>
    </w:pPr>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1804</Words>
  <Characters>10827</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Starczyńska</dc:creator>
  <cp:keywords/>
  <dc:description/>
  <cp:lastModifiedBy>Natalia Strzałkowska</cp:lastModifiedBy>
  <cp:revision>3</cp:revision>
  <dcterms:created xsi:type="dcterms:W3CDTF">2022-06-10T09:02:00Z</dcterms:created>
  <dcterms:modified xsi:type="dcterms:W3CDTF">2022-06-10T09:04:00Z</dcterms:modified>
</cp:coreProperties>
</file>