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2D05CF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B41F7C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</w:pPr>
            <w:r w:rsidRPr="00B41F7C"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  <w:t>O</w:t>
            </w:r>
            <w:r w:rsidR="00122A30" w:rsidRPr="00B41F7C"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  <w:t>PIS PRZEDMIOTU ZAMÓWIENIA</w:t>
            </w:r>
          </w:p>
        </w:tc>
      </w:tr>
      <w:tr w:rsidR="00122A30" w:rsidRPr="002D05CF" w14:paraId="0740B3A5" w14:textId="77777777" w:rsidTr="007401F7">
        <w:trPr>
          <w:trHeight w:val="1279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3914F621" w14:textId="77777777" w:rsidR="00B41F7C" w:rsidRPr="00B41F7C" w:rsidRDefault="00440925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B41F7C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    </w:t>
            </w:r>
            <w:r w:rsidR="007621FA" w:rsidRPr="00B41F7C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Część 1 </w:t>
            </w:r>
          </w:p>
          <w:p w14:paraId="0E7DB2CA" w14:textId="1A67C0BB" w:rsidR="00122A30" w:rsidRPr="00B41F7C" w:rsidRDefault="003E0F8D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Dostawa</w:t>
            </w:r>
            <w:r w:rsidRPr="003E0F8D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mobilnych aparatów USG z głowicami – </w:t>
            </w:r>
            <w:proofErr w:type="spellStart"/>
            <w:r w:rsidRPr="003E0F8D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convex</w:t>
            </w:r>
            <w:proofErr w:type="spellEnd"/>
            <w:r w:rsidRPr="003E0F8D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, liniową oraz kardiologiczną dla Szpitalnego Oddziału Ratunkowego wraz z instalacją, uruchomieniem i szkoleniem personelu.</w:t>
            </w:r>
          </w:p>
        </w:tc>
      </w:tr>
    </w:tbl>
    <w:p w14:paraId="67C67751" w14:textId="43FF3BA7" w:rsidR="00122A30" w:rsidRPr="00B41F7C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u w:val="single"/>
          <w:lang w:eastAsia="zh-CN" w:bidi="hi-IN"/>
        </w:rPr>
      </w:pPr>
    </w:p>
    <w:p w14:paraId="43DC3AF6" w14:textId="77777777" w:rsidR="00122A30" w:rsidRPr="00B41F7C" w:rsidRDefault="00122A30" w:rsidP="00B41F7C">
      <w:pPr>
        <w:suppressAutoHyphens/>
        <w:autoSpaceDN w:val="0"/>
        <w:spacing w:after="120" w:line="288" w:lineRule="auto"/>
        <w:ind w:firstLine="426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B41F7C">
        <w:rPr>
          <w:rFonts w:ascii="Garamond" w:eastAsia="Lucida Sans Unicode" w:hAnsi="Garamond" w:cs="Times New Roman"/>
          <w:kern w:val="3"/>
          <w:u w:val="single"/>
          <w:lang w:eastAsia="zh-CN" w:bidi="hi-IN"/>
        </w:rPr>
        <w:t>Uwagi i objaśnienia</w:t>
      </w:r>
      <w:r w:rsidRPr="00B41F7C">
        <w:rPr>
          <w:rFonts w:ascii="Garamond" w:eastAsia="Lucida Sans Unicode" w:hAnsi="Garamond" w:cs="Times New Roman"/>
          <w:kern w:val="3"/>
          <w:lang w:eastAsia="zh-CN" w:bidi="hi-IN"/>
        </w:rPr>
        <w:t>:</w:t>
      </w:r>
    </w:p>
    <w:p w14:paraId="72CED5B7" w14:textId="77777777" w:rsidR="00122A30" w:rsidRPr="00B41F7C" w:rsidRDefault="00122A30" w:rsidP="00650F5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B41F7C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E9D255" w14:textId="77777777" w:rsidR="00122A30" w:rsidRPr="00B41F7C" w:rsidRDefault="00122A30" w:rsidP="00650F5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B41F7C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3C36BC4E" w14:textId="77777777" w:rsidR="00122A30" w:rsidRPr="00B41F7C" w:rsidRDefault="00122A30" w:rsidP="00650F5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B41F7C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1AE2C35F" w14:textId="77777777" w:rsidR="00122A30" w:rsidRPr="00B41F7C" w:rsidRDefault="00122A30" w:rsidP="00650F5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B41F7C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086DCE7C" w14:textId="0AC19C73" w:rsidR="001034B2" w:rsidRPr="00B41F7C" w:rsidRDefault="001034B2" w:rsidP="0040605F">
      <w:pPr>
        <w:pStyle w:val="Akapitzlist"/>
        <w:numPr>
          <w:ilvl w:val="0"/>
          <w:numId w:val="5"/>
        </w:numPr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B41F7C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</w:t>
      </w:r>
      <w:r w:rsidR="00C06C80" w:rsidRPr="00B41F7C">
        <w:rPr>
          <w:rFonts w:ascii="Garamond" w:eastAsia="Lucida Sans Unicode" w:hAnsi="Garamond" w:cs="Times New Roman"/>
          <w:kern w:val="3"/>
          <w:lang w:eastAsia="zh-CN" w:bidi="hi-IN"/>
        </w:rPr>
        <w:t xml:space="preserve">ycznie nowy (rok produkcji: </w:t>
      </w:r>
      <w:r w:rsidR="0040605F" w:rsidRPr="0040605F">
        <w:rPr>
          <w:rFonts w:ascii="Garamond" w:eastAsia="Lucida Sans Unicode" w:hAnsi="Garamond" w:cs="Times New Roman"/>
          <w:kern w:val="3"/>
          <w:lang w:eastAsia="zh-CN" w:bidi="hi-IN"/>
        </w:rPr>
        <w:t xml:space="preserve">nie wcześniej niż </w:t>
      </w:r>
      <w:bookmarkStart w:id="0" w:name="_GoBack"/>
      <w:bookmarkEnd w:id="0"/>
      <w:r w:rsidR="00C06C80" w:rsidRPr="00B41F7C">
        <w:rPr>
          <w:rFonts w:ascii="Garamond" w:eastAsia="Lucida Sans Unicode" w:hAnsi="Garamond" w:cs="Times New Roman"/>
          <w:kern w:val="3"/>
          <w:lang w:eastAsia="zh-CN" w:bidi="hi-IN"/>
        </w:rPr>
        <w:t>202</w:t>
      </w:r>
      <w:r w:rsidR="000E27B2" w:rsidRPr="00B41F7C">
        <w:rPr>
          <w:rFonts w:ascii="Garamond" w:eastAsia="Lucida Sans Unicode" w:hAnsi="Garamond" w:cs="Times New Roman"/>
          <w:kern w:val="3"/>
          <w:lang w:eastAsia="zh-CN" w:bidi="hi-IN"/>
        </w:rPr>
        <w:t>3</w:t>
      </w:r>
      <w:r w:rsidRPr="00B41F7C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Aparat ani jego część składowa, wyposażenie, nie jest sprzętem </w:t>
      </w:r>
      <w:proofErr w:type="spellStart"/>
      <w:r w:rsidRPr="00B41F7C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B41F7C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77971CA5" w14:textId="77777777" w:rsidR="002B61CE" w:rsidRPr="00B41F7C" w:rsidRDefault="002B61CE" w:rsidP="00650F5C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B41F7C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 w:rsidRPr="00B41F7C">
        <w:rPr>
          <w:rFonts w:ascii="Garamond" w:eastAsia="Lucida Sans Unicode" w:hAnsi="Garamond" w:cs="Times New Roman"/>
          <w:kern w:val="3"/>
          <w:lang w:eastAsia="zh-CN" w:bidi="hi-IN"/>
        </w:rPr>
        <w:t xml:space="preserve">tałe proporcjonalnie mniej </w:t>
      </w:r>
      <w:r w:rsidRPr="00B41F7C">
        <w:rPr>
          <w:rFonts w:ascii="Garamond" w:eastAsia="Lucida Sans Unicode" w:hAnsi="Garamond" w:cs="Times New Roman"/>
          <w:kern w:val="3"/>
          <w:lang w:eastAsia="zh-CN" w:bidi="hi-IN"/>
        </w:rPr>
        <w:t>w stosunku do najkorzystniejszej wartości.</w:t>
      </w:r>
    </w:p>
    <w:p w14:paraId="7B32EF95" w14:textId="77777777" w:rsidR="00524AC6" w:rsidRPr="00B41F7C" w:rsidRDefault="00524AC6" w:rsidP="00650F5C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B41F7C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14:paraId="6C1E1AE4" w14:textId="77777777" w:rsidR="008010BA" w:rsidRPr="00650F5C" w:rsidRDefault="008010BA" w:rsidP="00650F5C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b/>
          <w:kern w:val="3"/>
          <w:lang w:eastAsia="zh-CN" w:bidi="hi-IN"/>
        </w:rPr>
      </w:pPr>
      <w:r w:rsidRPr="00650F5C">
        <w:rPr>
          <w:rFonts w:ascii="Garamond" w:hAnsi="Garamond" w:cs="Times New Roman"/>
          <w:b/>
          <w:lang w:eastAsia="zh-CN"/>
        </w:rPr>
        <w:t>W kolumnie „</w:t>
      </w:r>
      <w:r w:rsidRPr="00650F5C">
        <w:rPr>
          <w:rFonts w:ascii="Garamond" w:hAnsi="Garamond" w:cs="Times New Roman"/>
          <w:b/>
        </w:rPr>
        <w:t>Lokalizacja potwierdzenia [str. oferty]</w:t>
      </w:r>
      <w:r w:rsidRPr="00650F5C">
        <w:rPr>
          <w:rFonts w:ascii="Garamond" w:hAnsi="Garamond" w:cs="Times New Roman"/>
          <w:b/>
          <w:lang w:eastAsia="zh-CN"/>
        </w:rPr>
        <w:t>” należy wypełnić miejsca wskazane przez Zamawiającego (lokalizacja potwierdzenia spełnienia oferowanego parametru w złożonych materiałach firmowych)</w:t>
      </w:r>
    </w:p>
    <w:p w14:paraId="59FA8F18" w14:textId="0CC0C9DF" w:rsidR="00122A30" w:rsidRDefault="00122A30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5B0D2702" w14:textId="229E5E01" w:rsidR="00B41F7C" w:rsidRDefault="00B41F7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308923E1" w14:textId="18324E93" w:rsidR="00B41F7C" w:rsidRDefault="00B41F7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5CFD1D17" w14:textId="7551E454" w:rsidR="00B41F7C" w:rsidRDefault="00B41F7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61B156B6" w14:textId="6B58690B" w:rsidR="00B41F7C" w:rsidRDefault="00B41F7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21239C58" w14:textId="368B1268" w:rsidR="00B41F7C" w:rsidRDefault="00B41F7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tbl>
      <w:tblPr>
        <w:tblpPr w:leftFromText="141" w:rightFromText="141" w:vertAnchor="text" w:horzAnchor="page" w:tblpX="1287" w:tblpY="125"/>
        <w:tblW w:w="0" w:type="auto"/>
        <w:tblLook w:val="04A0" w:firstRow="1" w:lastRow="0" w:firstColumn="1" w:lastColumn="0" w:noHBand="0" w:noVBand="1"/>
      </w:tblPr>
      <w:tblGrid>
        <w:gridCol w:w="2972"/>
        <w:gridCol w:w="4961"/>
      </w:tblGrid>
      <w:tr w:rsidR="00B41F7C" w:rsidRPr="00B41F7C" w14:paraId="26414EE9" w14:textId="77777777" w:rsidTr="00BE5B7F">
        <w:trPr>
          <w:trHeight w:val="397"/>
        </w:trPr>
        <w:tc>
          <w:tcPr>
            <w:tcW w:w="2972" w:type="dxa"/>
            <w:shd w:val="clear" w:color="auto" w:fill="auto"/>
          </w:tcPr>
          <w:p w14:paraId="43874556" w14:textId="77777777" w:rsidR="00B41F7C" w:rsidRPr="00B41F7C" w:rsidRDefault="00B41F7C" w:rsidP="004C78E3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lastRenderedPageBreak/>
              <w:t>Nazwa i typ:</w:t>
            </w:r>
          </w:p>
        </w:tc>
        <w:tc>
          <w:tcPr>
            <w:tcW w:w="4961" w:type="dxa"/>
            <w:shd w:val="clear" w:color="auto" w:fill="auto"/>
          </w:tcPr>
          <w:p w14:paraId="377BDFB1" w14:textId="77777777" w:rsidR="00B41F7C" w:rsidRPr="00B41F7C" w:rsidRDefault="00B41F7C" w:rsidP="004C78E3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B41F7C" w:rsidRPr="00B41F7C" w14:paraId="1717B48F" w14:textId="77777777" w:rsidTr="00BE5B7F">
        <w:trPr>
          <w:trHeight w:val="397"/>
        </w:trPr>
        <w:tc>
          <w:tcPr>
            <w:tcW w:w="2972" w:type="dxa"/>
            <w:shd w:val="clear" w:color="auto" w:fill="auto"/>
          </w:tcPr>
          <w:p w14:paraId="327D10AB" w14:textId="77777777" w:rsidR="00B41F7C" w:rsidRPr="00B41F7C" w:rsidRDefault="00B41F7C" w:rsidP="004C78E3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Producent:</w:t>
            </w:r>
          </w:p>
        </w:tc>
        <w:tc>
          <w:tcPr>
            <w:tcW w:w="4961" w:type="dxa"/>
            <w:shd w:val="clear" w:color="auto" w:fill="auto"/>
          </w:tcPr>
          <w:p w14:paraId="02F549AA" w14:textId="77777777" w:rsidR="00B41F7C" w:rsidRPr="00B41F7C" w:rsidRDefault="00B41F7C" w:rsidP="004C78E3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B41F7C" w:rsidRPr="00B41F7C" w14:paraId="6E06C55A" w14:textId="77777777" w:rsidTr="00BE5B7F">
        <w:trPr>
          <w:trHeight w:val="397"/>
        </w:trPr>
        <w:tc>
          <w:tcPr>
            <w:tcW w:w="2972" w:type="dxa"/>
            <w:shd w:val="clear" w:color="auto" w:fill="auto"/>
          </w:tcPr>
          <w:p w14:paraId="03769577" w14:textId="77777777" w:rsidR="00B41F7C" w:rsidRPr="00B41F7C" w:rsidRDefault="00B41F7C" w:rsidP="004C78E3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Kraj produkcji:</w:t>
            </w:r>
          </w:p>
        </w:tc>
        <w:tc>
          <w:tcPr>
            <w:tcW w:w="4961" w:type="dxa"/>
            <w:shd w:val="clear" w:color="auto" w:fill="auto"/>
          </w:tcPr>
          <w:p w14:paraId="7750B398" w14:textId="77777777" w:rsidR="00B41F7C" w:rsidRPr="00B41F7C" w:rsidRDefault="00B41F7C" w:rsidP="004C78E3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B41F7C" w:rsidRPr="00B41F7C" w14:paraId="4E156ED4" w14:textId="77777777" w:rsidTr="00BE5B7F">
        <w:trPr>
          <w:trHeight w:val="397"/>
        </w:trPr>
        <w:tc>
          <w:tcPr>
            <w:tcW w:w="2972" w:type="dxa"/>
            <w:shd w:val="clear" w:color="auto" w:fill="auto"/>
          </w:tcPr>
          <w:p w14:paraId="14CE06B5" w14:textId="40891D11" w:rsidR="00B41F7C" w:rsidRPr="00B41F7C" w:rsidRDefault="00B41F7C" w:rsidP="004C78E3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Rok produkcji (</w:t>
            </w:r>
            <w:r w:rsidR="00817E31">
              <w:rPr>
                <w:rFonts w:ascii="Garamond" w:hAnsi="Garamond"/>
                <w:b/>
                <w:lang w:eastAsia="ar-SA"/>
              </w:rPr>
              <w:t xml:space="preserve">nie wcześniej niż </w:t>
            </w:r>
            <w:r w:rsidRPr="00B41F7C">
              <w:rPr>
                <w:rFonts w:ascii="Garamond" w:hAnsi="Garamond"/>
                <w:b/>
                <w:lang w:eastAsia="ar-SA"/>
              </w:rPr>
              <w:t>2023 rok):</w:t>
            </w:r>
          </w:p>
        </w:tc>
        <w:tc>
          <w:tcPr>
            <w:tcW w:w="4961" w:type="dxa"/>
            <w:shd w:val="clear" w:color="auto" w:fill="auto"/>
          </w:tcPr>
          <w:p w14:paraId="3EE40EB8" w14:textId="77777777" w:rsidR="00B41F7C" w:rsidRPr="00B41F7C" w:rsidRDefault="00B41F7C" w:rsidP="004C78E3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…………………………………………………….</w:t>
            </w:r>
          </w:p>
        </w:tc>
      </w:tr>
      <w:tr w:rsidR="00B41F7C" w:rsidRPr="00B41F7C" w14:paraId="2AEF7B49" w14:textId="77777777" w:rsidTr="00BE5B7F">
        <w:trPr>
          <w:trHeight w:val="285"/>
        </w:trPr>
        <w:tc>
          <w:tcPr>
            <w:tcW w:w="2972" w:type="dxa"/>
            <w:shd w:val="clear" w:color="auto" w:fill="auto"/>
          </w:tcPr>
          <w:p w14:paraId="27498785" w14:textId="77777777" w:rsidR="00B41F7C" w:rsidRPr="00B41F7C" w:rsidRDefault="00B41F7C" w:rsidP="004C78E3">
            <w:pPr>
              <w:suppressAutoHyphens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4AE0BE40" w14:textId="77777777" w:rsidR="00B41F7C" w:rsidRPr="00B41F7C" w:rsidRDefault="00B41F7C" w:rsidP="004C78E3">
            <w:pPr>
              <w:suppressAutoHyphens/>
              <w:rPr>
                <w:rFonts w:ascii="Garamond" w:hAnsi="Garamond"/>
                <w:lang w:eastAsia="ar-SA"/>
              </w:rPr>
            </w:pPr>
          </w:p>
        </w:tc>
      </w:tr>
    </w:tbl>
    <w:p w14:paraId="0052C354" w14:textId="021C244B" w:rsidR="00B41F7C" w:rsidRPr="00B41F7C" w:rsidRDefault="00B41F7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0CA8FC43" w14:textId="49E23BDE" w:rsidR="00B41F7C" w:rsidRPr="00B41F7C" w:rsidRDefault="00B41F7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071F8DAE" w14:textId="608AF5B8" w:rsidR="00B41F7C" w:rsidRPr="00B41F7C" w:rsidRDefault="00B41F7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4E0185CF" w14:textId="2B773A9B" w:rsidR="00B41F7C" w:rsidRPr="00B41F7C" w:rsidRDefault="00B41F7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18100F13" w14:textId="3B1EF94F" w:rsidR="00B41F7C" w:rsidRPr="00B41F7C" w:rsidRDefault="00B41F7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2E4F2863" w14:textId="2DCD2BE4" w:rsidR="00B41F7C" w:rsidRPr="00B41F7C" w:rsidRDefault="00B41F7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754CA035" w14:textId="77777777" w:rsidR="00B41F7C" w:rsidRPr="00B41F7C" w:rsidRDefault="00B41F7C" w:rsidP="00B41F7C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72E3C6FB" w14:textId="657FDCF5" w:rsidR="00B41F7C" w:rsidRPr="00B41F7C" w:rsidRDefault="00B41F7C" w:rsidP="00B41F7C">
      <w:pPr>
        <w:spacing w:line="288" w:lineRule="auto"/>
        <w:ind w:firstLine="851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B41F7C">
        <w:rPr>
          <w:rFonts w:ascii="Garamond" w:eastAsia="Times New Roman" w:hAnsi="Garamond" w:cs="Times New Roman"/>
          <w:b/>
          <w:bCs/>
          <w:color w:val="000000" w:themeColor="text1"/>
        </w:rPr>
        <w:t>Tabela wyceny:</w:t>
      </w:r>
    </w:p>
    <w:tbl>
      <w:tblPr>
        <w:tblW w:w="1403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543"/>
        <w:gridCol w:w="3544"/>
      </w:tblGrid>
      <w:tr w:rsidR="00B41F7C" w:rsidRPr="00B41F7C" w14:paraId="2EDBA02C" w14:textId="77777777" w:rsidTr="004746B2">
        <w:trPr>
          <w:trHeight w:val="5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558492" w14:textId="77777777" w:rsidR="00B41F7C" w:rsidRPr="00B41F7C" w:rsidRDefault="00B41F7C" w:rsidP="004C78E3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CB9DF2" w14:textId="77777777" w:rsidR="00B41F7C" w:rsidRPr="00B41F7C" w:rsidRDefault="00B41F7C" w:rsidP="004C78E3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771CA4" w14:textId="77777777" w:rsidR="00B41F7C" w:rsidRPr="00B41F7C" w:rsidRDefault="00B41F7C" w:rsidP="004C78E3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927D3F" w14:textId="33F4AEA7" w:rsidR="00B41F7C" w:rsidRPr="00B41F7C" w:rsidRDefault="00B41F7C" w:rsidP="004C78E3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 sprzętu (w zł)</w:t>
            </w:r>
            <w:r w:rsidR="004825A9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</w:t>
            </w:r>
            <w:r w:rsidR="004825A9"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*</w:t>
            </w:r>
          </w:p>
        </w:tc>
      </w:tr>
      <w:tr w:rsidR="00B41F7C" w:rsidRPr="00B41F7C" w14:paraId="28E7B99F" w14:textId="77777777" w:rsidTr="004746B2">
        <w:trPr>
          <w:trHeight w:val="8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9C79FF" w14:textId="77777777" w:rsidR="00B41F7C" w:rsidRPr="00B41F7C" w:rsidRDefault="00B41F7C" w:rsidP="004C78E3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0010674" w14:textId="313C99F1" w:rsidR="00B41F7C" w:rsidRPr="00B41F7C" w:rsidRDefault="004746B2" w:rsidP="004C78E3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24ACC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Mobilny Aparat USG </w:t>
            </w:r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z 3 głowicami </w:t>
            </w:r>
            <w:proofErr w:type="spellStart"/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>convex</w:t>
            </w:r>
            <w:proofErr w:type="spellEnd"/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, liniowa oraz kardiologicznej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261494F" w14:textId="77777777" w:rsidR="00B41F7C" w:rsidRPr="00B41F7C" w:rsidRDefault="00B41F7C" w:rsidP="004C78E3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4C3E" w14:textId="77777777" w:rsidR="00B41F7C" w:rsidRPr="00B41F7C" w:rsidRDefault="00B41F7C" w:rsidP="004C78E3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5CC8CD18" w14:textId="77777777" w:rsidR="00B41F7C" w:rsidRPr="00B41F7C" w:rsidRDefault="00B41F7C" w:rsidP="00B41F7C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480"/>
        <w:gridCol w:w="3553"/>
      </w:tblGrid>
      <w:tr w:rsidR="00B41F7C" w:rsidRPr="00B41F7C" w14:paraId="556FD199" w14:textId="77777777" w:rsidTr="00B41F7C">
        <w:trPr>
          <w:trHeight w:val="5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104BC" w14:textId="77777777" w:rsidR="00B41F7C" w:rsidRPr="00B41F7C" w:rsidRDefault="00B41F7C" w:rsidP="004C78E3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4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0CF732A" w14:textId="77777777" w:rsidR="00B41F7C" w:rsidRPr="00B41F7C" w:rsidRDefault="00B41F7C" w:rsidP="004C78E3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B41F7C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1820E6A" w14:textId="77777777" w:rsidR="00B41F7C" w:rsidRPr="00B41F7C" w:rsidRDefault="00B41F7C" w:rsidP="004C78E3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B41F7C" w:rsidRPr="00B41F7C" w14:paraId="6B986EAA" w14:textId="77777777" w:rsidTr="00B41F7C">
        <w:trPr>
          <w:trHeight w:val="5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8B34C" w14:textId="77777777" w:rsidR="00B41F7C" w:rsidRPr="00B41F7C" w:rsidRDefault="00B41F7C" w:rsidP="004C78E3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4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9346D8" w14:textId="77777777" w:rsidR="00B41F7C" w:rsidRPr="00B41F7C" w:rsidRDefault="00B41F7C" w:rsidP="004C78E3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C: </w:t>
            </w:r>
            <w:r w:rsidRPr="00B41F7C"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Cena brutto* wszystkich szkoleń</w:t>
            </w: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4811BD50" w14:textId="77777777" w:rsidR="00B41F7C" w:rsidRPr="00B41F7C" w:rsidRDefault="00B41F7C" w:rsidP="004C78E3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51DA7056" w14:textId="77777777" w:rsidR="00B41F7C" w:rsidRPr="00B41F7C" w:rsidRDefault="00B41F7C" w:rsidP="00B41F7C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3"/>
        <w:gridCol w:w="3550"/>
      </w:tblGrid>
      <w:tr w:rsidR="00B41F7C" w:rsidRPr="00B41F7C" w14:paraId="77292C6A" w14:textId="77777777" w:rsidTr="00B41F7C">
        <w:trPr>
          <w:trHeight w:val="83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146164" w14:textId="77777777" w:rsidR="00B41F7C" w:rsidRPr="00B41F7C" w:rsidRDefault="00B41F7C" w:rsidP="004C78E3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B41F7C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A+ B + C: Cena brutto* oferty </w:t>
            </w: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92479" w14:textId="77777777" w:rsidR="00B41F7C" w:rsidRPr="00B41F7C" w:rsidRDefault="00B41F7C" w:rsidP="004C78E3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199E562" w14:textId="77777777" w:rsidR="00B41F7C" w:rsidRPr="00117548" w:rsidRDefault="00B41F7C" w:rsidP="00B41F7C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08019248" w14:textId="77777777" w:rsidR="00B41F7C" w:rsidRPr="00B41F7C" w:rsidRDefault="00B41F7C" w:rsidP="00B41F7C">
      <w:pPr>
        <w:suppressAutoHyphens/>
        <w:autoSpaceDN w:val="0"/>
        <w:spacing w:after="120"/>
        <w:ind w:firstLine="851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B41F7C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3319A012" w14:textId="791EAEFF" w:rsidR="00B41F7C" w:rsidRDefault="00B41F7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348D4AB1" w14:textId="56CE254B" w:rsidR="00B41F7C" w:rsidRPr="00B41F7C" w:rsidRDefault="00B41F7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028C8FCD" w14:textId="77777777" w:rsidR="00122A30" w:rsidRPr="00B41F7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1F4F4D" w:rsidRPr="00B41F7C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F4F4D" w:rsidRPr="00B41F7C" w:rsidRDefault="001F4F4D" w:rsidP="001F4F4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F4F4D" w:rsidRPr="00B41F7C" w:rsidRDefault="001F4F4D" w:rsidP="001F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F4F4D" w:rsidRPr="00B41F7C" w:rsidRDefault="001F4F4D" w:rsidP="001F4F4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B31D4" w14:textId="77777777" w:rsidR="001F4F4D" w:rsidRPr="0099203E" w:rsidRDefault="001F4F4D" w:rsidP="001F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99203E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  <w:p w14:paraId="23F17548" w14:textId="76834749" w:rsidR="001F4F4D" w:rsidRPr="0099203E" w:rsidRDefault="001F4F4D" w:rsidP="001F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99203E">
              <w:rPr>
                <w:rFonts w:ascii="Garamond" w:eastAsia="Andale Sans UI" w:hAnsi="Garamond" w:cs="Times New Roman"/>
                <w:b/>
                <w:kern w:val="1"/>
                <w:sz w:val="20"/>
                <w:szCs w:val="20"/>
                <w:lang w:eastAsia="pl-PL"/>
              </w:rPr>
              <w:lastRenderedPageBreak/>
              <w:t>należy uzupełnić/podać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72D01054" w:rsidR="001F4F4D" w:rsidRPr="0099203E" w:rsidRDefault="001F4F4D" w:rsidP="001F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99203E">
              <w:rPr>
                <w:rFonts w:ascii="Garamond" w:hAnsi="Garamond" w:cs="Times New Roman"/>
                <w:b/>
              </w:rPr>
              <w:lastRenderedPageBreak/>
              <w:t xml:space="preserve">Lokalizacja potwierdzenia               </w:t>
            </w:r>
            <w:r w:rsidRPr="0099203E">
              <w:rPr>
                <w:rFonts w:ascii="Garamond" w:hAnsi="Garamond" w:cs="Times New Roman"/>
                <w:b/>
              </w:rPr>
              <w:lastRenderedPageBreak/>
              <w:t>[</w:t>
            </w:r>
            <w:r w:rsidRPr="0099203E">
              <w:rPr>
                <w:rFonts w:ascii="Garamond" w:hAnsi="Garamond" w:cs="Times New Roman"/>
                <w:b/>
                <w:sz w:val="20"/>
                <w:szCs w:val="20"/>
              </w:rPr>
              <w:t>str. oferty –należy podać]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F4F4D" w:rsidRPr="00B41F7C" w:rsidRDefault="001F4F4D" w:rsidP="001F4F4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lastRenderedPageBreak/>
              <w:t>OCENA PKT</w:t>
            </w:r>
          </w:p>
        </w:tc>
      </w:tr>
      <w:tr w:rsidR="00A73070" w:rsidRPr="00B41F7C" w14:paraId="33843488" w14:textId="77777777" w:rsidTr="00B373A3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866" w14:textId="5C69AE69" w:rsidR="00A73070" w:rsidRPr="00B41F7C" w:rsidRDefault="00B80F8C" w:rsidP="00A73070">
            <w:pPr>
              <w:rPr>
                <w:rFonts w:ascii="Garamond" w:hAnsi="Garamond" w:cs="Times New Roman"/>
                <w:b/>
              </w:rPr>
            </w:pPr>
            <w:r w:rsidRPr="00B41F7C">
              <w:rPr>
                <w:rFonts w:ascii="Garamond" w:hAnsi="Garamond" w:cs="Times New Roman"/>
                <w:b/>
              </w:rPr>
              <w:t>JEDNOSTKA GŁOWNA</w:t>
            </w:r>
          </w:p>
        </w:tc>
      </w:tr>
      <w:tr w:rsidR="003E534F" w:rsidRPr="00B41F7C" w14:paraId="72A22BCD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3E534F" w:rsidRPr="00B41F7C" w:rsidRDefault="003E534F" w:rsidP="003E534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7B8E0EC1" w:rsidR="003E534F" w:rsidRPr="00B41F7C" w:rsidRDefault="003E534F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Aparat ze zintegrowaną stacją roboczą, systemem archiwizacji oraz </w:t>
            </w:r>
            <w:proofErr w:type="spellStart"/>
            <w:r w:rsidRPr="00B41F7C">
              <w:rPr>
                <w:rFonts w:ascii="Garamond" w:hAnsi="Garamond" w:cs="Times New Roman"/>
              </w:rPr>
              <w:t>videoprinterem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B&amp;W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7777777" w:rsidR="003E534F" w:rsidRPr="00B41F7C" w:rsidRDefault="003E534F" w:rsidP="003E53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3E534F" w:rsidRPr="00B41F7C" w14:paraId="4CB4AF6D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3E534F" w:rsidRPr="00B41F7C" w:rsidRDefault="003E534F" w:rsidP="003E534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13D8F176" w:rsidR="003E534F" w:rsidRPr="00B41F7C" w:rsidRDefault="003E534F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Min. 4 koła skrętne z możliwością blokowania min. 2 kół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1E3B2D48" w:rsidR="003E534F" w:rsidRPr="00B41F7C" w:rsidRDefault="009368F1" w:rsidP="003E53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071C4736" w:rsidR="003E534F" w:rsidRPr="00B41F7C" w:rsidRDefault="009368F1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3E534F" w:rsidRPr="00B41F7C" w14:paraId="4B788366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3E534F" w:rsidRPr="00B41F7C" w:rsidRDefault="003E534F" w:rsidP="003E534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6FAAEAA1" w:rsidR="003E534F" w:rsidRPr="00B41F7C" w:rsidRDefault="00B80F8C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Fabrycznie wbudowany monitor LCD/LED, kolorowy, bez przeplotu przekątna min. 23 cali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77777777" w:rsidR="003E534F" w:rsidRPr="00B41F7C" w:rsidRDefault="003E534F" w:rsidP="003E53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D6B" w14:textId="200378DC" w:rsidR="00B96965" w:rsidRDefault="00824ED3" w:rsidP="00B96965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największa wartość – 2 pkt, wymagane – 0</w:t>
            </w:r>
            <w:r w:rsidR="007F61F7">
              <w:rPr>
                <w:rFonts w:ascii="Garamond" w:hAnsi="Garamond" w:cs="Times New Roman"/>
              </w:rPr>
              <w:t xml:space="preserve"> </w:t>
            </w:r>
            <w:r w:rsidR="007F61F7" w:rsidRPr="003E70F4">
              <w:rPr>
                <w:rFonts w:ascii="Garamond" w:hAnsi="Garamond" w:cs="Times New Roman"/>
              </w:rPr>
              <w:t>pkt</w:t>
            </w:r>
            <w:r w:rsidRPr="00B41F7C">
              <w:rPr>
                <w:rFonts w:ascii="Garamond" w:hAnsi="Garamond" w:cs="Times New Roman"/>
              </w:rPr>
              <w:t>,</w:t>
            </w:r>
          </w:p>
          <w:p w14:paraId="3CD17B6B" w14:textId="57561DD7" w:rsidR="003E534F" w:rsidRPr="00B41F7C" w:rsidRDefault="00824ED3" w:rsidP="00B96965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 inne proporcjonalnie mniej, względem największej wartości</w:t>
            </w:r>
          </w:p>
        </w:tc>
      </w:tr>
      <w:tr w:rsidR="003E534F" w:rsidRPr="00B41F7C" w14:paraId="401C26E5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D7D" w14:textId="77777777" w:rsidR="003E534F" w:rsidRPr="00B41F7C" w:rsidRDefault="003E534F" w:rsidP="003E534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95351A9" w14:textId="48AC09FD" w:rsidR="003E534F" w:rsidRPr="00B41F7C" w:rsidRDefault="003E534F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Aparat wyposażony w p</w:t>
            </w:r>
            <w:r w:rsidR="00B80F8C" w:rsidRPr="00B41F7C">
              <w:rPr>
                <w:rFonts w:ascii="Garamond" w:hAnsi="Garamond" w:cs="Times New Roman"/>
              </w:rPr>
              <w:t>anel dotykowy, przekątna min. 12</w:t>
            </w:r>
            <w:r w:rsidRPr="00B41F7C">
              <w:rPr>
                <w:rFonts w:ascii="Garamond" w:hAnsi="Garamond" w:cs="Times New Roman"/>
              </w:rPr>
              <w:t xml:space="preserve"> cali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D6E" w14:textId="77777777" w:rsidR="003E534F" w:rsidRPr="00B41F7C" w:rsidRDefault="003E534F" w:rsidP="003E53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ECE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975F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F62" w14:textId="7FA80C38" w:rsidR="00B96965" w:rsidRDefault="003E534F" w:rsidP="00B96965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największa wartość – 2 pkt, wymagane – 0</w:t>
            </w:r>
            <w:r w:rsidR="007F61F7">
              <w:rPr>
                <w:rFonts w:ascii="Garamond" w:hAnsi="Garamond" w:cs="Times New Roman"/>
              </w:rPr>
              <w:t xml:space="preserve"> </w:t>
            </w:r>
            <w:r w:rsidR="007F61F7" w:rsidRPr="003E70F4">
              <w:rPr>
                <w:rFonts w:ascii="Garamond" w:hAnsi="Garamond" w:cs="Times New Roman"/>
              </w:rPr>
              <w:t>pkt</w:t>
            </w:r>
            <w:r w:rsidRPr="00B41F7C">
              <w:rPr>
                <w:rFonts w:ascii="Garamond" w:hAnsi="Garamond" w:cs="Times New Roman"/>
              </w:rPr>
              <w:t xml:space="preserve">, </w:t>
            </w:r>
          </w:p>
          <w:p w14:paraId="680FC597" w14:textId="057392BE" w:rsidR="003E534F" w:rsidRPr="00B41F7C" w:rsidRDefault="003E534F" w:rsidP="00B96965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3E534F" w:rsidRPr="00B41F7C" w14:paraId="2E8E53EB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566" w14:textId="77777777" w:rsidR="003E534F" w:rsidRPr="00B41F7C" w:rsidRDefault="003E534F" w:rsidP="003E534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94C43D" w14:textId="6E76E557" w:rsidR="003E534F" w:rsidRPr="00B41F7C" w:rsidRDefault="003E534F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Możliwość aranżacji panelu dotykowego (personalizacji przez użytkownika) – użytkownik ma możliwość zmienić min.:  położenie przycisków funkcyjnych w dozwolonym obszarze ekranu dotykowego, dodać/usunąć poszczególne przyciski funkcyjne. Możliwość zapisu stworzonej aranżacji, exportu oraz importu ustawień przycisków.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C1D" w14:textId="3CEC2156" w:rsidR="003E534F" w:rsidRPr="00B41F7C" w:rsidRDefault="009368F1" w:rsidP="003E53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A5E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5DC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4C1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3E534F" w:rsidRPr="00B41F7C" w14:paraId="42BEF0F2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3E2" w14:textId="77777777" w:rsidR="003E534F" w:rsidRPr="00B41F7C" w:rsidRDefault="003E534F" w:rsidP="003E534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7ADC41" w14:textId="2A6576C9" w:rsidR="003E534F" w:rsidRPr="00B41F7C" w:rsidRDefault="003E534F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Wirtualna klawiatura numeryczna dostępna na ekranie dotykowym.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1A" w14:textId="33BF12D7" w:rsidR="003E534F" w:rsidRPr="00B41F7C" w:rsidRDefault="009368F1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1BA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76D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E8" w14:textId="4C6DC948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B80F8C" w:rsidRPr="00B41F7C" w14:paraId="3CECDEE1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590D" w14:textId="77777777" w:rsidR="00B80F8C" w:rsidRPr="00B41F7C" w:rsidRDefault="00B80F8C" w:rsidP="003E534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7451B92" w14:textId="162D4896" w:rsidR="00B80F8C" w:rsidRPr="00B41F7C" w:rsidRDefault="00B80F8C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Programowalne przez użytkownika przyciski na panelu sterowania – pulpit fizyczny, min. 10 przycisków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D55" w14:textId="2CE237BF" w:rsidR="00B80F8C" w:rsidRPr="00B41F7C" w:rsidRDefault="00B80F8C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1FB0" w14:textId="77777777" w:rsidR="00B80F8C" w:rsidRPr="00B41F7C" w:rsidRDefault="00B80F8C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5330" w14:textId="77777777" w:rsidR="00B80F8C" w:rsidRPr="00B41F7C" w:rsidRDefault="00B80F8C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7BD" w14:textId="43269AC4" w:rsidR="00B80F8C" w:rsidRPr="00B41F7C" w:rsidRDefault="00B80F8C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3E534F" w:rsidRPr="00B41F7C" w14:paraId="49A89CC9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463" w14:textId="77777777" w:rsidR="003E534F" w:rsidRPr="00B41F7C" w:rsidRDefault="003E534F" w:rsidP="003E534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18AB538" w14:textId="20E80400" w:rsidR="003E534F" w:rsidRPr="00B41F7C" w:rsidRDefault="003E534F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Regulacja wysokości panelu sterowania, regulacja góra /dół</w:t>
            </w:r>
          </w:p>
          <w:p w14:paraId="340266F4" w14:textId="3B781F13" w:rsidR="003E534F" w:rsidRPr="00B41F7C" w:rsidRDefault="00B80F8C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Zakres min 16</w:t>
            </w:r>
            <w:r w:rsidR="003E534F" w:rsidRPr="00B41F7C">
              <w:rPr>
                <w:rFonts w:ascii="Garamond" w:hAnsi="Garamond" w:cs="Times New Roman"/>
              </w:rPr>
              <w:t xml:space="preserve">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213" w14:textId="4C77FB84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F07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724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160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3E534F" w:rsidRPr="00B41F7C" w14:paraId="4381B562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94D" w14:textId="77777777" w:rsidR="003E534F" w:rsidRPr="00B41F7C" w:rsidRDefault="003E534F" w:rsidP="003E534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9549" w14:textId="22CB85C5" w:rsidR="003E534F" w:rsidRPr="00B41F7C" w:rsidRDefault="003E534F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Panel sterowania z możliwością obrotu lewo/prawo,  lewo/prawo +/- 30°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E42B" w14:textId="736E79F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0683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8E9B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0EF" w14:textId="69CABDF4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3E534F" w:rsidRPr="00B41F7C" w14:paraId="14880090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6D31" w14:textId="77777777" w:rsidR="003E534F" w:rsidRPr="00B41F7C" w:rsidRDefault="003E534F" w:rsidP="003E534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BAC1" w14:textId="74D798E0" w:rsidR="003E534F" w:rsidRPr="00B41F7C" w:rsidRDefault="003E534F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Cyfrowa regulacja TGC dostępna na panelu dotykowym, z funkcją zapamiętywania kilku preferowanych ustawień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2AA" w14:textId="75CDC9EC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AD2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E5E4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03C" w14:textId="21E636D9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5303F2" w:rsidRPr="00B41F7C" w14:paraId="771E7A77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A1FF" w14:textId="77777777" w:rsidR="005303F2" w:rsidRPr="00B41F7C" w:rsidRDefault="005303F2" w:rsidP="003E534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A78D" w14:textId="1C391D3B" w:rsidR="005303F2" w:rsidRPr="00B41F7C" w:rsidRDefault="005303F2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Skala szarości: min. 256 odcieni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5FC" w14:textId="3CA70FCC" w:rsidR="005303F2" w:rsidRPr="00B41F7C" w:rsidRDefault="005303F2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A59D" w14:textId="77777777" w:rsidR="005303F2" w:rsidRPr="00B41F7C" w:rsidRDefault="005303F2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558B" w14:textId="77777777" w:rsidR="005303F2" w:rsidRPr="00B41F7C" w:rsidRDefault="005303F2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9B5" w14:textId="7B6543BD" w:rsidR="005303F2" w:rsidRPr="00B41F7C" w:rsidRDefault="004563E7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3E534F" w:rsidRPr="00B41F7C" w14:paraId="10406E3A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33B5" w14:textId="77777777" w:rsidR="003E534F" w:rsidRPr="00B41F7C" w:rsidRDefault="003E534F" w:rsidP="003E534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682B" w14:textId="117D3605" w:rsidR="003E534F" w:rsidRPr="00B41F7C" w:rsidRDefault="003E534F" w:rsidP="004C78E3">
            <w:pPr>
              <w:spacing w:after="0" w:line="240" w:lineRule="auto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Cyfrowy układ formowania wiązki ultradźwiękowej min. </w:t>
            </w:r>
            <w:r w:rsidR="005303F2" w:rsidRPr="00B41F7C">
              <w:rPr>
                <w:rFonts w:ascii="Garamond" w:hAnsi="Garamond" w:cs="Times New Roman"/>
              </w:rPr>
              <w:t xml:space="preserve">             </w:t>
            </w:r>
            <w:r w:rsidRPr="00B41F7C">
              <w:rPr>
                <w:rFonts w:ascii="Garamond" w:hAnsi="Garamond" w:cs="Times New Roman"/>
              </w:rPr>
              <w:t>8 000 000 kanałów procesowych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30E" w14:textId="269ADA63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3DD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C77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081" w14:textId="6D54861C" w:rsidR="003E534F" w:rsidRPr="00B41F7C" w:rsidRDefault="000E27B2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3E534F" w:rsidRPr="00B41F7C" w14:paraId="38ED3E5A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513" w14:textId="77777777" w:rsidR="003E534F" w:rsidRPr="00B41F7C" w:rsidRDefault="003E534F" w:rsidP="003E534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6C2D" w14:textId="33A4F4DD" w:rsidR="003E534F" w:rsidRPr="00B41F7C" w:rsidRDefault="003E534F" w:rsidP="004C78E3">
            <w:pPr>
              <w:spacing w:after="0" w:line="240" w:lineRule="auto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Zakres pracy dostępnych głowic obrazowych min. 1-22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EC2" w14:textId="5640B19A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C19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49D6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68C" w14:textId="20D286AE" w:rsidR="003E534F" w:rsidRPr="00B41F7C" w:rsidRDefault="000E27B2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32EF115B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EAB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8DC1" w14:textId="5A528DF6" w:rsidR="006D08A9" w:rsidRPr="00B41F7C" w:rsidRDefault="006D08A9" w:rsidP="004C78E3">
            <w:pPr>
              <w:spacing w:after="0" w:line="240" w:lineRule="auto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Ilość aktywnych, równoważnych gniazd do podłączenia głowic obrazowych min.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F178" w14:textId="6A2E7820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3F97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6A22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1F2" w14:textId="5AFF5C85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33071802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9CD3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3F63" w14:textId="2C1D01BE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92A" w14:textId="23D21898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85E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8E81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B55" w14:textId="118D3C8D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5303F2" w:rsidRPr="00B41F7C" w14:paraId="494A943B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8E5D" w14:textId="77777777" w:rsidR="005303F2" w:rsidRPr="00B41F7C" w:rsidRDefault="005303F2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40E7" w14:textId="68BD5517" w:rsidR="005303F2" w:rsidRPr="00B41F7C" w:rsidRDefault="005303F2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Ilość obrazów pamięci dynamicznej CINE min. 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3D2" w14:textId="07952D0F" w:rsidR="005303F2" w:rsidRPr="00B41F7C" w:rsidRDefault="005303F2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A53" w14:textId="77777777" w:rsidR="005303F2" w:rsidRPr="00B41F7C" w:rsidRDefault="005303F2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A698" w14:textId="77777777" w:rsidR="005303F2" w:rsidRPr="00B41F7C" w:rsidRDefault="005303F2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330" w14:textId="38F47887" w:rsidR="005303F2" w:rsidRPr="00B41F7C" w:rsidRDefault="004563E7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1C83F18F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70B8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FC56" w14:textId="77777777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Dysk twardy SSD min. 512 GB</w:t>
            </w:r>
          </w:p>
          <w:p w14:paraId="76CCC7B5" w14:textId="77777777" w:rsidR="005303F2" w:rsidRPr="00B41F7C" w:rsidRDefault="005303F2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Lub </w:t>
            </w:r>
          </w:p>
          <w:p w14:paraId="07F237E3" w14:textId="1F318D17" w:rsidR="005303F2" w:rsidRPr="00B41F7C" w:rsidRDefault="005303F2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2 dyski: Dysk SSD tzw. systemowy min. 128GB, Dysk HDD na dane min. 1000 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84C" w14:textId="750E7B18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B97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CA0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584" w14:textId="7258A5B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62F3FDC4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77E7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C4E5" w14:textId="62CC11E7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Aktywne gniazdo USB 3.0 do archiwizacji obrazów statycznych oraz ruchomych na przenośnej pamięci USB (Flash, Pendrive).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EEE" w14:textId="689E9E28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A9B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9B5B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CE1" w14:textId="4DDA5C09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0E6DA34C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B6F1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2A72" w14:textId="70C1792E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Fabrycznie zainstalowany system ochrony antywirusowej.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AA9" w14:textId="0B583F12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67AB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CF87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806" w14:textId="03F9148E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3E534F" w:rsidRPr="00B41F7C" w14:paraId="6451754A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C0D3" w14:textId="77777777" w:rsidR="003E534F" w:rsidRPr="00B41F7C" w:rsidRDefault="003E534F" w:rsidP="003E534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45FA" w14:textId="12F2E6FE" w:rsidR="003E534F" w:rsidRPr="00B41F7C" w:rsidRDefault="003E534F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Możliwość exportu obrazów i pętli obrazowych na dyski CD, DVD, pamięci Pen-Drive</w:t>
            </w:r>
            <w:r w:rsidR="000D2F7E" w:rsidRPr="00B41F7C">
              <w:rPr>
                <w:rFonts w:ascii="Garamond" w:hAnsi="Garamond" w:cs="Times New Roman"/>
              </w:rPr>
              <w:t xml:space="preserve"> w formatach min. BMP, JPG, </w:t>
            </w:r>
            <w:r w:rsidRPr="00B41F7C">
              <w:rPr>
                <w:rFonts w:ascii="Garamond" w:hAnsi="Garamond" w:cs="Times New Roman"/>
              </w:rPr>
              <w:t>, DICOM, AVI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42B" w14:textId="725C9883" w:rsidR="003E534F" w:rsidRPr="00B41F7C" w:rsidRDefault="00927896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246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EA4C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61C3" w14:textId="05964D74" w:rsidR="003E534F" w:rsidRPr="00B41F7C" w:rsidRDefault="006D08A9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3E534F" w:rsidRPr="00B41F7C" w14:paraId="1087D1D5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9072" w14:textId="77777777" w:rsidR="003E534F" w:rsidRPr="00B41F7C" w:rsidRDefault="003E534F" w:rsidP="003E534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F3849" w14:textId="0C150012" w:rsidR="003E534F" w:rsidRPr="00B41F7C" w:rsidRDefault="003E534F" w:rsidP="004C78E3">
            <w:pPr>
              <w:spacing w:after="0" w:line="240" w:lineRule="auto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Waga aparatu max. 100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E50" w14:textId="049E4007" w:rsidR="003E534F" w:rsidRPr="00B41F7C" w:rsidRDefault="00927896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C13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1D02" w14:textId="77777777" w:rsidR="003E534F" w:rsidRPr="00B41F7C" w:rsidRDefault="003E534F" w:rsidP="003E534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DC86" w14:textId="6F2E45C9" w:rsidR="003E534F" w:rsidRPr="00B41F7C" w:rsidRDefault="000E27B2" w:rsidP="003E534F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3E534F" w:rsidRPr="00B41F7C" w14:paraId="2F0E813D" w14:textId="77777777" w:rsidTr="003E534F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7EC2" w14:textId="385C379E" w:rsidR="003E534F" w:rsidRPr="00B41F7C" w:rsidRDefault="003E534F" w:rsidP="003E534F">
            <w:pPr>
              <w:rPr>
                <w:rFonts w:ascii="Garamond" w:hAnsi="Garamond" w:cs="Times New Roman"/>
                <w:b/>
              </w:rPr>
            </w:pPr>
            <w:r w:rsidRPr="00B41F7C">
              <w:rPr>
                <w:rFonts w:ascii="Garamond" w:hAnsi="Garamond" w:cs="Times New Roman"/>
                <w:b/>
              </w:rPr>
              <w:t>TRYBY OBRAZOWANIA</w:t>
            </w:r>
          </w:p>
        </w:tc>
      </w:tr>
      <w:tr w:rsidR="006D08A9" w:rsidRPr="00B41F7C" w14:paraId="7BF68D0C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5C6B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4364BDC" w14:textId="482FBE42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Tryb 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2B5" w14:textId="00A1C9F9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FEE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0D74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D344" w14:textId="0489F7C6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02EADA96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F02A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AAC4D74" w14:textId="6AA2C889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Głębokość penetracji 2-50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EF1" w14:textId="56C5493B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1A8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787C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757" w14:textId="3BF3293E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7E9EC3AB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280A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0A60F67" w14:textId="01F41274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Wyświetlany zakres pola obrazowego 0-50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15A" w14:textId="68150359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8DA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3743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6AD" w14:textId="7A81FFD8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0BC01D2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EE46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83BEEFD" w14:textId="02AE4FC3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Maksymalna prędkość obrazowania (</w:t>
            </w:r>
            <w:proofErr w:type="spellStart"/>
            <w:r w:rsidRPr="00B41F7C">
              <w:rPr>
                <w:rFonts w:ascii="Garamond" w:hAnsi="Garamond" w:cs="Times New Roman"/>
              </w:rPr>
              <w:t>frame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B41F7C">
              <w:rPr>
                <w:rFonts w:ascii="Garamond" w:hAnsi="Garamond" w:cs="Times New Roman"/>
              </w:rPr>
              <w:t>rate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) min. </w:t>
            </w:r>
            <w:r w:rsidR="000D2F7E" w:rsidRPr="00B41F7C">
              <w:rPr>
                <w:rFonts w:ascii="Garamond" w:hAnsi="Garamond" w:cs="Times New Roman"/>
              </w:rPr>
              <w:t>35</w:t>
            </w:r>
            <w:r w:rsidRPr="00B41F7C">
              <w:rPr>
                <w:rFonts w:ascii="Garamond" w:hAnsi="Garamond" w:cs="Times New Roman"/>
              </w:rPr>
              <w:t xml:space="preserve">00 </w:t>
            </w:r>
            <w:proofErr w:type="spellStart"/>
            <w:r w:rsidRPr="00B41F7C">
              <w:rPr>
                <w:rFonts w:ascii="Garamond" w:hAnsi="Garamond" w:cs="Times New Roman"/>
              </w:rPr>
              <w:t>fps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79E" w14:textId="3550654B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ABB8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8B16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D95C" w14:textId="5D9B1778" w:rsidR="00B96965" w:rsidRDefault="00824ED3" w:rsidP="00B96965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największa wartość – 2 pkt, wymagane – 0</w:t>
            </w:r>
            <w:r w:rsidR="007F61F7">
              <w:rPr>
                <w:rFonts w:ascii="Garamond" w:hAnsi="Garamond" w:cs="Times New Roman"/>
              </w:rPr>
              <w:t xml:space="preserve"> </w:t>
            </w:r>
            <w:r w:rsidR="007F61F7" w:rsidRPr="003E70F4">
              <w:rPr>
                <w:rFonts w:ascii="Garamond" w:hAnsi="Garamond" w:cs="Times New Roman"/>
              </w:rPr>
              <w:t>pkt</w:t>
            </w:r>
            <w:r w:rsidRPr="00B41F7C">
              <w:rPr>
                <w:rFonts w:ascii="Garamond" w:hAnsi="Garamond" w:cs="Times New Roman"/>
              </w:rPr>
              <w:t xml:space="preserve">, </w:t>
            </w:r>
          </w:p>
          <w:p w14:paraId="65E48B47" w14:textId="4A9FE0EE" w:rsidR="006D08A9" w:rsidRPr="00B41F7C" w:rsidRDefault="00824ED3" w:rsidP="00B96965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6D08A9" w:rsidRPr="00B41F7C" w14:paraId="6B4C5B61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737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20D3AC5" w14:textId="15611376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Obrazowanie trapezowe na głowicach liniowych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D7A" w14:textId="5ED424BC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25A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94C4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B05" w14:textId="1F4C07DB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6EF54946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A246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513382A" w14:textId="48345A91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Zoom dla obrazów „na żywo” i zatrzymanych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9D8" w14:textId="0B922F58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3AFD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C9A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0FA" w14:textId="42D62889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271321CA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A3B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63451D9" w14:textId="172ACC9C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Zmiana wzmocnienia obrazu zamrożonego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169" w14:textId="7A1EBF52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019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28BD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357" w14:textId="59660B30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06593D7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940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E6A51F" w14:textId="74639C68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Obrazowanie harmoniczne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AEE" w14:textId="089EB829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00A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38D5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E1E" w14:textId="3AC80615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36AB1F30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A38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DA46EB9" w14:textId="2C74310D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Obrazowanie harmoniczne kodowane z odwróconym impulsem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9AE1" w14:textId="4C0BAAAD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440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7546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92B" w14:textId="269E1EB5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4E5B4D96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1D13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76163D5" w14:textId="008A8F87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Funkcja automatycznej optymalizacji obrazu B przy pomocy jednego przycisku.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4A8" w14:textId="769F8802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C64D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4692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DA2" w14:textId="1B0CDFBF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14C0B39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F7ED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09223A" w14:textId="5EB0CC50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Tryb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F0D3" w14:textId="6131BAC6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9BC0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116F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C65" w14:textId="57F05BA1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0836A532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FC5B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8E0109" w14:textId="3F9B0197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Tryb M z Dopplerem Kolorowym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ECF" w14:textId="267B9D2F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8F2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49CF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F06" w14:textId="1703A399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30F7161F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FD01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E4C970" w14:textId="3898CBB5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Anatomiczny tryb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7866" w14:textId="6F49DB54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90F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AAA5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212" w14:textId="01A7F37C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332A9DE7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B98D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8F3173" w14:textId="58CBAE07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Tryb Doppler Kolorowy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50F" w14:textId="7F701BC0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07B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42B8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3FD" w14:textId="233499CA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7822A90C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63C0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ABB8A61" w14:textId="7F50262B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Zakres PRF dla D</w:t>
            </w:r>
            <w:r w:rsidR="00A440FE" w:rsidRPr="00B41F7C">
              <w:rPr>
                <w:rFonts w:ascii="Garamond" w:hAnsi="Garamond" w:cs="Times New Roman"/>
              </w:rPr>
              <w:t xml:space="preserve">opplera kolorowego Min.  od 0,2 </w:t>
            </w:r>
            <w:r w:rsidRPr="00B41F7C">
              <w:rPr>
                <w:rFonts w:ascii="Garamond" w:hAnsi="Garamond" w:cs="Times New Roman"/>
              </w:rPr>
              <w:t>KHz do 25 KHz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659C" w14:textId="1B436C49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D841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1381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FD3" w14:textId="33FCA7A3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7415D179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9450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03DA34C" w14:textId="69B061A2" w:rsidR="006D08A9" w:rsidRPr="007F61F7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  <w:spacing w:val="-8"/>
              </w:rPr>
            </w:pPr>
            <w:r w:rsidRPr="007F61F7">
              <w:rPr>
                <w:rFonts w:ascii="Garamond" w:hAnsi="Garamond" w:cs="Times New Roman"/>
                <w:spacing w:val="-8"/>
              </w:rPr>
              <w:t>Funkcja automatycznej optymalizacji dla trybu Dopplera kolorowego min. automatyczne ustawienie pozycji względem naczynia i pochylenie bramki ROI realizowane po przyciśnięciu dedykowanego przycisku.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32D" w14:textId="3FF2DD6E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ADE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ADC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FA3" w14:textId="7EB7E19B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0734E7E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A997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D4FDA00" w14:textId="2E9E69FB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Obrazowanie złożeniowe (B+B/CD) w czasie rzeczywistym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0B2A" w14:textId="6325ACCF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29F2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DAAB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CF9" w14:textId="6F56E124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0A11F30B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8E75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A7CF4BF" w14:textId="6F6847BE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Obrazowanie harmoniczne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1FDA" w14:textId="376377F6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737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B95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14D4" w14:textId="730824FA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144EF2AE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C56C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4B07162" w14:textId="0E95340B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Obrazowanie harmoniczne kodowane z odwróconym impulsem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2CD" w14:textId="7DFDEE62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23D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D7BD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55BC" w14:textId="1A7F7140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4A1596A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2AF4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F6BCFC6" w14:textId="0CFA52C1" w:rsidR="006D08A9" w:rsidRPr="00B41F7C" w:rsidRDefault="006D08A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Funkcja automatycznej optymalizacji obrazu B przy pomocy jednego przycisku.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ADD5" w14:textId="11AF1386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21F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AC83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1D8" w14:textId="2628636B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824ED3" w:rsidRPr="00B41F7C" w14:paraId="4EEE57AB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1156" w14:textId="77777777" w:rsidR="00824ED3" w:rsidRPr="00B41F7C" w:rsidRDefault="00824ED3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C5DC777" w14:textId="2EC0B1C0" w:rsidR="00824ED3" w:rsidRPr="00B41F7C" w:rsidRDefault="00824ED3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Zakres PRF dla Dopplera pulsacyjnego w min. zakresie od 1.5KHz do 35KHz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F50D" w14:textId="3F8FF1C9" w:rsidR="00824ED3" w:rsidRPr="00B41F7C" w:rsidRDefault="00824ED3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EE1" w14:textId="77777777" w:rsidR="00824ED3" w:rsidRPr="00B41F7C" w:rsidRDefault="00824ED3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7855" w14:textId="77777777" w:rsidR="00824ED3" w:rsidRPr="00B41F7C" w:rsidRDefault="00824ED3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05F" w14:textId="238C8300" w:rsidR="00824ED3" w:rsidRPr="00B41F7C" w:rsidRDefault="00824ED3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824ED3" w:rsidRPr="00B41F7C" w14:paraId="15ED0F86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256E" w14:textId="77777777" w:rsidR="00824ED3" w:rsidRPr="00B41F7C" w:rsidRDefault="00824ED3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AA5CBD3" w14:textId="1627F52E" w:rsidR="00824ED3" w:rsidRPr="00B41F7C" w:rsidRDefault="00824ED3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Regulacja wielkości bramki w Dopplerze Pulsacyjnym </w:t>
            </w:r>
            <w:r w:rsidR="00262577" w:rsidRPr="00B41F7C">
              <w:rPr>
                <w:rFonts w:ascii="Garamond" w:hAnsi="Garamond" w:cs="Times New Roman"/>
              </w:rPr>
              <w:t xml:space="preserve">w min. zakresie </w:t>
            </w:r>
            <w:r w:rsidRPr="00B41F7C">
              <w:rPr>
                <w:rFonts w:ascii="Garamond" w:hAnsi="Garamond" w:cs="Times New Roman"/>
              </w:rPr>
              <w:t>0,5-20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0F7C" w14:textId="23A89E54" w:rsidR="00824ED3" w:rsidRPr="00B41F7C" w:rsidRDefault="00824ED3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B381" w14:textId="77777777" w:rsidR="00824ED3" w:rsidRPr="00B41F7C" w:rsidRDefault="00824ED3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4330" w14:textId="77777777" w:rsidR="00824ED3" w:rsidRPr="00B41F7C" w:rsidRDefault="00824ED3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A9E" w14:textId="31CE5711" w:rsidR="00B96965" w:rsidRDefault="00824ED3" w:rsidP="00B96965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największa wartość – 2 pkt, wymagane – 0</w:t>
            </w:r>
            <w:r w:rsidR="007F61F7">
              <w:rPr>
                <w:rFonts w:ascii="Garamond" w:hAnsi="Garamond" w:cs="Times New Roman"/>
              </w:rPr>
              <w:t xml:space="preserve"> </w:t>
            </w:r>
            <w:r w:rsidR="007F61F7" w:rsidRPr="003E70F4">
              <w:rPr>
                <w:rFonts w:ascii="Garamond" w:hAnsi="Garamond" w:cs="Times New Roman"/>
              </w:rPr>
              <w:t>pkt</w:t>
            </w:r>
            <w:r w:rsidRPr="00B41F7C">
              <w:rPr>
                <w:rFonts w:ascii="Garamond" w:hAnsi="Garamond" w:cs="Times New Roman"/>
              </w:rPr>
              <w:t xml:space="preserve">, </w:t>
            </w:r>
          </w:p>
          <w:p w14:paraId="38E074C9" w14:textId="39935A56" w:rsidR="00824ED3" w:rsidRPr="00B41F7C" w:rsidRDefault="00824ED3" w:rsidP="00B96965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824ED3" w:rsidRPr="00B41F7C" w14:paraId="305F4D02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E766" w14:textId="77777777" w:rsidR="00824ED3" w:rsidRPr="00B41F7C" w:rsidRDefault="00824ED3" w:rsidP="00824ED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5B70114" w14:textId="78BC6A47" w:rsidR="00824ED3" w:rsidRPr="00B41F7C" w:rsidRDefault="00824ED3" w:rsidP="004C78E3">
            <w:pPr>
              <w:spacing w:after="0" w:line="240" w:lineRule="auto"/>
              <w:jc w:val="both"/>
              <w:rPr>
                <w:rFonts w:ascii="Garamond" w:hAnsi="Garamond" w:cs="Times New Roman"/>
                <w:lang w:val="en-US"/>
              </w:rPr>
            </w:pPr>
            <w:proofErr w:type="spellStart"/>
            <w:r w:rsidRPr="00B41F7C">
              <w:rPr>
                <w:rFonts w:ascii="Garamond" w:hAnsi="Garamond" w:cs="Times New Roman"/>
                <w:lang w:val="en-US"/>
              </w:rPr>
              <w:t>Tryb</w:t>
            </w:r>
            <w:proofErr w:type="spellEnd"/>
            <w:r w:rsidRPr="00B41F7C">
              <w:rPr>
                <w:rFonts w:ascii="Garamond" w:hAnsi="Garamond" w:cs="Times New Roman"/>
                <w:lang w:val="en-US"/>
              </w:rPr>
              <w:t xml:space="preserve"> Triplex (B+CD/PD+PWD)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1FB" w14:textId="0A9495E4" w:rsidR="00824ED3" w:rsidRPr="00B41F7C" w:rsidRDefault="008E04A1" w:rsidP="00824ED3">
            <w:pPr>
              <w:jc w:val="center"/>
              <w:rPr>
                <w:rFonts w:ascii="Garamond" w:hAnsi="Garamond" w:cs="Times New Roman"/>
                <w:lang w:val="en-US"/>
              </w:rPr>
            </w:pPr>
            <w:proofErr w:type="spellStart"/>
            <w:r w:rsidRPr="00B41F7C">
              <w:rPr>
                <w:rFonts w:ascii="Garamond" w:hAnsi="Garamond" w:cs="Times New Roman"/>
                <w:lang w:val="en-US"/>
              </w:rPr>
              <w:t>tak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B60" w14:textId="77777777" w:rsidR="00824ED3" w:rsidRPr="00B41F7C" w:rsidRDefault="00824ED3" w:rsidP="00824ED3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D666" w14:textId="77777777" w:rsidR="00824ED3" w:rsidRPr="00B41F7C" w:rsidRDefault="00824ED3" w:rsidP="00824ED3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D8F" w14:textId="2F8540D8" w:rsidR="00824ED3" w:rsidRPr="00B41F7C" w:rsidRDefault="008E04A1" w:rsidP="00824ED3">
            <w:pPr>
              <w:jc w:val="center"/>
              <w:rPr>
                <w:rFonts w:ascii="Garamond" w:hAnsi="Garamond" w:cs="Times New Roman"/>
                <w:lang w:val="en-US"/>
              </w:rPr>
            </w:pPr>
            <w:r w:rsidRPr="00B41F7C">
              <w:rPr>
                <w:rFonts w:ascii="Garamond" w:hAnsi="Garamond" w:cs="Times New Roman"/>
                <w:lang w:val="en-US"/>
              </w:rPr>
              <w:t>- - -</w:t>
            </w:r>
          </w:p>
        </w:tc>
      </w:tr>
      <w:tr w:rsidR="00824ED3" w:rsidRPr="00B41F7C" w14:paraId="538BA1F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2048" w14:textId="77777777" w:rsidR="00824ED3" w:rsidRPr="00B41F7C" w:rsidRDefault="00824ED3" w:rsidP="00824ED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val="en-US" w:eastAsia="pl-PL"/>
              </w:rPr>
            </w:pPr>
          </w:p>
        </w:tc>
        <w:tc>
          <w:tcPr>
            <w:tcW w:w="5953" w:type="dxa"/>
          </w:tcPr>
          <w:p w14:paraId="501E18D6" w14:textId="6F4612E3" w:rsidR="00824ED3" w:rsidRPr="00B41F7C" w:rsidRDefault="00824ED3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9CD" w14:textId="6C2528EE" w:rsidR="00824ED3" w:rsidRPr="00B41F7C" w:rsidRDefault="008E04A1" w:rsidP="00824ED3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F211" w14:textId="77777777" w:rsidR="00824ED3" w:rsidRPr="00B41F7C" w:rsidRDefault="00824ED3" w:rsidP="00824ED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52CA" w14:textId="77777777" w:rsidR="00824ED3" w:rsidRPr="00B41F7C" w:rsidRDefault="00824ED3" w:rsidP="00824ED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657" w14:textId="4CBB802D" w:rsidR="00824ED3" w:rsidRPr="00B41F7C" w:rsidRDefault="008E04A1" w:rsidP="00824ED3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824ED3" w:rsidRPr="00B41F7C" w14:paraId="5AB58745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5438" w14:textId="77777777" w:rsidR="00824ED3" w:rsidRPr="00B41F7C" w:rsidRDefault="00824ED3" w:rsidP="00824ED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23FC5B4" w14:textId="6E4F7A49" w:rsidR="00824ED3" w:rsidRPr="00B41F7C" w:rsidRDefault="00824ED3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5A6004">
              <w:rPr>
                <w:rFonts w:ascii="Garamond" w:hAnsi="Garamond" w:cs="Times New Roman"/>
              </w:rPr>
              <w:t>Jednoprzyciskowa funkcja automatycznie umieszczająca bramkę SV w trybie PWD wewnątrz naczynia wraz z automatycznym ustawieniem kąta korekcji.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0AB" w14:textId="531F3DD5" w:rsidR="00824ED3" w:rsidRPr="0099203E" w:rsidRDefault="005A6004" w:rsidP="00824ED3">
            <w:pPr>
              <w:jc w:val="center"/>
              <w:rPr>
                <w:rFonts w:ascii="Garamond" w:hAnsi="Garamond" w:cs="Times New Roman"/>
              </w:rPr>
            </w:pPr>
            <w:r w:rsidRPr="0099203E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27A4" w14:textId="77777777" w:rsidR="00824ED3" w:rsidRPr="0099203E" w:rsidRDefault="00824ED3" w:rsidP="00824ED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780C" w14:textId="77777777" w:rsidR="00824ED3" w:rsidRPr="0099203E" w:rsidRDefault="00824ED3" w:rsidP="00824ED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E16" w14:textId="65F53D6D" w:rsidR="00824ED3" w:rsidRPr="0099203E" w:rsidRDefault="005A6004" w:rsidP="00824ED3">
            <w:pPr>
              <w:jc w:val="center"/>
              <w:rPr>
                <w:rFonts w:ascii="Garamond" w:hAnsi="Garamond" w:cs="Times New Roman"/>
              </w:rPr>
            </w:pPr>
            <w:r w:rsidRPr="0099203E">
              <w:rPr>
                <w:rFonts w:ascii="Garamond" w:hAnsi="Garamond" w:cs="Times New Roman"/>
              </w:rPr>
              <w:t>tak – 1 pkt</w:t>
            </w:r>
          </w:p>
          <w:p w14:paraId="7A6A4A69" w14:textId="00729C6D" w:rsidR="005A6004" w:rsidRPr="0099203E" w:rsidRDefault="005A6004" w:rsidP="00824ED3">
            <w:pPr>
              <w:jc w:val="center"/>
              <w:rPr>
                <w:rFonts w:ascii="Garamond" w:hAnsi="Garamond" w:cs="Times New Roman"/>
              </w:rPr>
            </w:pPr>
            <w:r w:rsidRPr="0099203E">
              <w:rPr>
                <w:rFonts w:ascii="Garamond" w:hAnsi="Garamond" w:cs="Times New Roman"/>
              </w:rPr>
              <w:t>nie – 0 pkt</w:t>
            </w:r>
          </w:p>
        </w:tc>
      </w:tr>
      <w:tr w:rsidR="003E534F" w:rsidRPr="00B41F7C" w14:paraId="7E4C543E" w14:textId="77777777" w:rsidTr="003E534F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FDE7" w14:textId="7F5B5E80" w:rsidR="003E534F" w:rsidRPr="00B41F7C" w:rsidRDefault="003E534F" w:rsidP="004C78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B41F7C">
              <w:rPr>
                <w:rFonts w:ascii="Garamond" w:hAnsi="Garamond" w:cs="Times New Roman"/>
                <w:b/>
              </w:rPr>
              <w:t>INNE FUNKCJE</w:t>
            </w:r>
          </w:p>
        </w:tc>
      </w:tr>
      <w:tr w:rsidR="00D63FB3" w:rsidRPr="00B41F7C" w14:paraId="7FF3D942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107A" w14:textId="77777777" w:rsidR="00D63FB3" w:rsidRPr="00B41F7C" w:rsidRDefault="00D63FB3" w:rsidP="00D63FB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2E5D517" w14:textId="4DE3B8C7" w:rsidR="00D63FB3" w:rsidRPr="00B41F7C" w:rsidRDefault="00D63FB3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Obrazowanie krzyżowe na głowicach liniowych i </w:t>
            </w:r>
            <w:proofErr w:type="spellStart"/>
            <w:r w:rsidRPr="00B41F7C">
              <w:rPr>
                <w:rFonts w:ascii="Garamond" w:hAnsi="Garamond" w:cs="Times New Roman"/>
              </w:rPr>
              <w:t>convex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min. 7 ustawień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2BF" w14:textId="3848C709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767D" w14:textId="77777777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6FBA" w14:textId="77777777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600" w14:textId="28CBDAD0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D63FB3" w:rsidRPr="00B41F7C" w14:paraId="6DFB7DE4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49F4" w14:textId="77777777" w:rsidR="00D63FB3" w:rsidRPr="00B41F7C" w:rsidRDefault="00D63FB3" w:rsidP="00D63FB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7D2DE79" w14:textId="6B17C8F1" w:rsidR="00D63FB3" w:rsidRPr="00B41F7C" w:rsidRDefault="00D63FB3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Funkcja powiększenia obrazu diagnostycznego - 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0B5" w14:textId="74EE6E10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7E45" w14:textId="77777777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E320" w14:textId="77777777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1618" w14:textId="2F962B1D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D63FB3" w:rsidRPr="00B41F7C" w14:paraId="26C6751D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C983" w14:textId="77777777" w:rsidR="00D63FB3" w:rsidRPr="00B41F7C" w:rsidRDefault="00D63FB3" w:rsidP="00D63FB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9986B72" w14:textId="0A84ACCE" w:rsidR="00D63FB3" w:rsidRPr="00B41F7C" w:rsidRDefault="00D63FB3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Zaawansowany filtr do redukcji szumów </w:t>
            </w:r>
            <w:proofErr w:type="spellStart"/>
            <w:r w:rsidRPr="00B41F7C">
              <w:rPr>
                <w:rFonts w:ascii="Garamond" w:hAnsi="Garamond" w:cs="Times New Roman"/>
              </w:rPr>
              <w:t>specklowych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polepszający obrazowanie w trybie 2D z jednoczesnym uwydatnieniem granic tkanek o różnej </w:t>
            </w:r>
            <w:proofErr w:type="spellStart"/>
            <w:r w:rsidRPr="00B41F7C">
              <w:rPr>
                <w:rFonts w:ascii="Garamond" w:hAnsi="Garamond" w:cs="Times New Roman"/>
              </w:rPr>
              <w:t>echogeniczności</w:t>
            </w:r>
            <w:proofErr w:type="spellEnd"/>
            <w:r w:rsidRPr="00B41F7C">
              <w:rPr>
                <w:rFonts w:ascii="Garamond" w:hAnsi="Garamond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1D9" w14:textId="1337AF9F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7DB" w14:textId="77777777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F4F9" w14:textId="77777777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B30" w14:textId="77B582F0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D63FB3" w:rsidRPr="00B41F7C" w14:paraId="1EE51C1C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6E0D" w14:textId="77777777" w:rsidR="00D63FB3" w:rsidRPr="00B41F7C" w:rsidRDefault="00D63FB3" w:rsidP="00D63FB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D40E28F" w14:textId="7C80508E" w:rsidR="00D63FB3" w:rsidRPr="00B41F7C" w:rsidRDefault="00D63FB3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Zaawansowany tryb Dopplerowski dedykowany do obrazowania wysokiej czułości i rozdzielczości do wykrywania  bardzo wolnych przepływów.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8E9" w14:textId="2A4D056F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FEFF" w14:textId="77777777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22C6" w14:textId="77777777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13A" w14:textId="3B8E4C5A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D63FB3" w:rsidRPr="00B41F7C" w14:paraId="2D3A718B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3879" w14:textId="77777777" w:rsidR="00D63FB3" w:rsidRPr="00B41F7C" w:rsidRDefault="00D63FB3" w:rsidP="00D63FB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5BC4914" w14:textId="619F60A1" w:rsidR="00D63FB3" w:rsidRPr="00B41F7C" w:rsidRDefault="00D63FB3" w:rsidP="004C78E3">
            <w:pPr>
              <w:spacing w:after="0" w:line="240" w:lineRule="auto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Funkcja automatycznych pomiarów biometrii płodu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D47" w14:textId="67D636AF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DAF" w14:textId="77777777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7197" w14:textId="77777777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57B" w14:textId="5D13E4AC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D63FB3" w:rsidRPr="00B41F7C" w14:paraId="148D22E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64AD" w14:textId="77777777" w:rsidR="00D63FB3" w:rsidRPr="00B41F7C" w:rsidRDefault="00D63FB3" w:rsidP="00D63FB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DCF7355" w14:textId="26CA3017" w:rsidR="00D63FB3" w:rsidRPr="00B41F7C" w:rsidRDefault="00D63FB3" w:rsidP="004C78E3">
            <w:pPr>
              <w:pStyle w:val="Akapitzlist"/>
              <w:numPr>
                <w:ilvl w:val="0"/>
                <w:numId w:val="200"/>
              </w:numPr>
              <w:spacing w:after="0" w:line="240" w:lineRule="auto"/>
              <w:ind w:left="224" w:hanging="224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Oprogramowanie służące  do szczegółowego obrazowania drobnych obiektów (w niewielkim stopniu różniących się </w:t>
            </w:r>
            <w:proofErr w:type="spellStart"/>
            <w:r w:rsidRPr="00B41F7C">
              <w:rPr>
                <w:rFonts w:ascii="Garamond" w:hAnsi="Garamond" w:cs="Times New Roman"/>
              </w:rPr>
              <w:t>echogenicznością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od otaczających tkanek), umożliwiające dokładną wizualizację włókien mięśniowych, przyczepów, ścięgien jak także innych struktur anatomicznych znacznie, poprawiające rozdzielczość uzyskanych obrazów.</w:t>
            </w:r>
          </w:p>
          <w:p w14:paraId="3D3B0F7E" w14:textId="0985F2B8" w:rsidR="00D63FB3" w:rsidRPr="00B41F7C" w:rsidRDefault="00D63FB3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Lub</w:t>
            </w:r>
          </w:p>
          <w:p w14:paraId="33BB3D28" w14:textId="225F541E" w:rsidR="00D63FB3" w:rsidRPr="00B41F7C" w:rsidRDefault="00D63FB3" w:rsidP="004C78E3">
            <w:pPr>
              <w:pStyle w:val="Akapitzlist"/>
              <w:numPr>
                <w:ilvl w:val="0"/>
                <w:numId w:val="200"/>
              </w:numPr>
              <w:spacing w:after="0" w:line="240" w:lineRule="auto"/>
              <w:ind w:left="224" w:hanging="224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lastRenderedPageBreak/>
              <w:t>Oprogramowanie umożliwiające optymalizację obrazu w zależności od prędkości rozchodzenia się wiązki ultradźwiękowej – ręczne i automatyczne dostosowanie prędkości rozchodzenia się fali ultradźwiękowej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E81F" w14:textId="6FB90941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lastRenderedPageBreak/>
              <w:t>tak, podać</w:t>
            </w:r>
            <w:r w:rsidR="004563E7" w:rsidRPr="00B41F7C">
              <w:rPr>
                <w:rFonts w:ascii="Garamond" w:hAnsi="Garamond" w:cs="Times New Roman"/>
              </w:rPr>
              <w:t xml:space="preserve"> 1 lub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6C5" w14:textId="77777777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5E50" w14:textId="77777777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620" w14:textId="14E199AC" w:rsidR="00D63FB3" w:rsidRPr="00B41F7C" w:rsidRDefault="00D63FB3" w:rsidP="00D63FB3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7ED5E60E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D72A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08A10404" w14:textId="77777777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41F7C">
              <w:rPr>
                <w:rFonts w:ascii="Garamond" w:hAnsi="Garamond"/>
              </w:rPr>
              <w:t>Oprogramowanie pomiarowe do badań min:</w:t>
            </w:r>
          </w:p>
          <w:p w14:paraId="2423BCF6" w14:textId="77777777" w:rsidR="00B506F9" w:rsidRPr="00B41F7C" w:rsidRDefault="00B506F9" w:rsidP="004C78E3">
            <w:pPr>
              <w:numPr>
                <w:ilvl w:val="0"/>
                <w:numId w:val="198"/>
              </w:numPr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r w:rsidRPr="00B41F7C">
              <w:rPr>
                <w:rFonts w:ascii="Garamond" w:hAnsi="Garamond"/>
              </w:rPr>
              <w:t>brzusznych</w:t>
            </w:r>
          </w:p>
          <w:p w14:paraId="0A14E2FE" w14:textId="77777777" w:rsidR="00B506F9" w:rsidRPr="00B41F7C" w:rsidRDefault="00B506F9" w:rsidP="004C78E3">
            <w:pPr>
              <w:numPr>
                <w:ilvl w:val="0"/>
                <w:numId w:val="198"/>
              </w:numPr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r w:rsidRPr="00B41F7C">
              <w:rPr>
                <w:rFonts w:ascii="Garamond" w:hAnsi="Garamond"/>
              </w:rPr>
              <w:t>kardiologicznych</w:t>
            </w:r>
          </w:p>
          <w:p w14:paraId="5E54D189" w14:textId="77777777" w:rsidR="00B506F9" w:rsidRPr="00B41F7C" w:rsidRDefault="00B506F9" w:rsidP="004C78E3">
            <w:pPr>
              <w:numPr>
                <w:ilvl w:val="0"/>
                <w:numId w:val="198"/>
              </w:numPr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r w:rsidRPr="00B41F7C">
              <w:rPr>
                <w:rFonts w:ascii="Garamond" w:hAnsi="Garamond"/>
              </w:rPr>
              <w:t>ginekologicznych</w:t>
            </w:r>
          </w:p>
          <w:p w14:paraId="76F75580" w14:textId="77777777" w:rsidR="00B506F9" w:rsidRPr="00B41F7C" w:rsidRDefault="00B506F9" w:rsidP="004C78E3">
            <w:pPr>
              <w:numPr>
                <w:ilvl w:val="0"/>
                <w:numId w:val="198"/>
              </w:numPr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r w:rsidRPr="00B41F7C">
              <w:rPr>
                <w:rFonts w:ascii="Garamond" w:hAnsi="Garamond"/>
              </w:rPr>
              <w:t>położniczych</w:t>
            </w:r>
          </w:p>
          <w:p w14:paraId="0997FC73" w14:textId="77777777" w:rsidR="00B506F9" w:rsidRPr="00B41F7C" w:rsidRDefault="00B506F9" w:rsidP="004C78E3">
            <w:pPr>
              <w:numPr>
                <w:ilvl w:val="0"/>
                <w:numId w:val="198"/>
              </w:numPr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r w:rsidRPr="00B41F7C">
              <w:rPr>
                <w:rFonts w:ascii="Garamond" w:hAnsi="Garamond"/>
              </w:rPr>
              <w:t xml:space="preserve">echo płodu </w:t>
            </w:r>
          </w:p>
          <w:p w14:paraId="26BC7F73" w14:textId="77777777" w:rsidR="00B506F9" w:rsidRPr="00B41F7C" w:rsidRDefault="00B506F9" w:rsidP="004C78E3">
            <w:pPr>
              <w:numPr>
                <w:ilvl w:val="0"/>
                <w:numId w:val="198"/>
              </w:numPr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proofErr w:type="spellStart"/>
            <w:r w:rsidRPr="00B41F7C">
              <w:rPr>
                <w:rFonts w:ascii="Garamond" w:hAnsi="Garamond"/>
              </w:rPr>
              <w:t>mięśniowoszkieletowych</w:t>
            </w:r>
            <w:proofErr w:type="spellEnd"/>
          </w:p>
          <w:p w14:paraId="2872370B" w14:textId="77777777" w:rsidR="00B506F9" w:rsidRPr="00B41F7C" w:rsidRDefault="00B506F9" w:rsidP="004C78E3">
            <w:pPr>
              <w:numPr>
                <w:ilvl w:val="0"/>
                <w:numId w:val="198"/>
              </w:numPr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r w:rsidRPr="00B41F7C">
              <w:rPr>
                <w:rFonts w:ascii="Garamond" w:hAnsi="Garamond"/>
              </w:rPr>
              <w:t>pediatrycznych</w:t>
            </w:r>
          </w:p>
          <w:p w14:paraId="40B679C9" w14:textId="77777777" w:rsidR="00B506F9" w:rsidRPr="00B41F7C" w:rsidRDefault="00B506F9" w:rsidP="004C78E3">
            <w:pPr>
              <w:numPr>
                <w:ilvl w:val="0"/>
                <w:numId w:val="198"/>
              </w:numPr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r w:rsidRPr="00B41F7C">
              <w:rPr>
                <w:rFonts w:ascii="Garamond" w:hAnsi="Garamond"/>
              </w:rPr>
              <w:t>małych narządów</w:t>
            </w:r>
          </w:p>
          <w:p w14:paraId="336AF73A" w14:textId="77777777" w:rsidR="00B506F9" w:rsidRPr="00B41F7C" w:rsidRDefault="00B506F9" w:rsidP="004C78E3">
            <w:pPr>
              <w:numPr>
                <w:ilvl w:val="0"/>
                <w:numId w:val="198"/>
              </w:numPr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r w:rsidRPr="00B41F7C">
              <w:rPr>
                <w:rFonts w:ascii="Garamond" w:hAnsi="Garamond"/>
              </w:rPr>
              <w:t>transkranialnych</w:t>
            </w:r>
          </w:p>
          <w:p w14:paraId="437128F2" w14:textId="37D43083" w:rsidR="006D08A9" w:rsidRPr="00B41F7C" w:rsidRDefault="00B506F9" w:rsidP="004C78E3">
            <w:pPr>
              <w:numPr>
                <w:ilvl w:val="0"/>
                <w:numId w:val="198"/>
              </w:numPr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r w:rsidRPr="00B41F7C">
              <w:rPr>
                <w:rFonts w:ascii="Garamond" w:hAnsi="Garamond"/>
              </w:rPr>
              <w:t>urologicznych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98B7" w14:textId="137EA6D4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54A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356F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BD17" w14:textId="6EBDA4F4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0E903798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3121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084345DA" w14:textId="77777777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41F7C">
              <w:rPr>
                <w:rFonts w:ascii="Garamond" w:hAnsi="Garamond"/>
              </w:rPr>
              <w:t>Pomiary podstawowe na obrazie:</w:t>
            </w:r>
          </w:p>
          <w:p w14:paraId="17DB81A8" w14:textId="77777777" w:rsidR="00B506F9" w:rsidRPr="00B41F7C" w:rsidRDefault="00B506F9" w:rsidP="004C78E3">
            <w:pPr>
              <w:numPr>
                <w:ilvl w:val="0"/>
                <w:numId w:val="199"/>
              </w:numPr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r w:rsidRPr="00B41F7C">
              <w:rPr>
                <w:rFonts w:ascii="Garamond" w:hAnsi="Garamond"/>
              </w:rPr>
              <w:t xml:space="preserve">pomiar odległości, </w:t>
            </w:r>
          </w:p>
          <w:p w14:paraId="5B09CC1E" w14:textId="77777777" w:rsidR="00B506F9" w:rsidRPr="00B41F7C" w:rsidRDefault="00B506F9" w:rsidP="004C78E3">
            <w:pPr>
              <w:numPr>
                <w:ilvl w:val="0"/>
                <w:numId w:val="199"/>
              </w:numPr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r w:rsidRPr="00B41F7C">
              <w:rPr>
                <w:rFonts w:ascii="Garamond" w:hAnsi="Garamond"/>
              </w:rPr>
              <w:t xml:space="preserve">obwodu, </w:t>
            </w:r>
          </w:p>
          <w:p w14:paraId="24F6FB19" w14:textId="77777777" w:rsidR="00B506F9" w:rsidRPr="00B41F7C" w:rsidRDefault="00B506F9" w:rsidP="004C78E3">
            <w:pPr>
              <w:numPr>
                <w:ilvl w:val="0"/>
                <w:numId w:val="199"/>
              </w:numPr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r w:rsidRPr="00B41F7C">
              <w:rPr>
                <w:rFonts w:ascii="Garamond" w:hAnsi="Garamond"/>
              </w:rPr>
              <w:t>pola powierzchni,</w:t>
            </w:r>
          </w:p>
          <w:p w14:paraId="22F9B3CE" w14:textId="5D551AEE" w:rsidR="006D08A9" w:rsidRPr="00B41F7C" w:rsidRDefault="00B506F9" w:rsidP="004C78E3">
            <w:pPr>
              <w:numPr>
                <w:ilvl w:val="0"/>
                <w:numId w:val="199"/>
              </w:numPr>
              <w:suppressAutoHyphens/>
              <w:spacing w:after="0" w:line="240" w:lineRule="auto"/>
              <w:jc w:val="both"/>
              <w:rPr>
                <w:rFonts w:ascii="Garamond" w:hAnsi="Garamond"/>
              </w:rPr>
            </w:pPr>
            <w:r w:rsidRPr="00B41F7C">
              <w:rPr>
                <w:rFonts w:ascii="Garamond" w:hAnsi="Garamond"/>
              </w:rPr>
              <w:t xml:space="preserve">  objętości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021" w14:textId="7CD2CE6E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7F7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A0BD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3C9D" w14:textId="7C6E1A5A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B506F9" w:rsidRPr="00B41F7C" w14:paraId="1DF12F82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93C9" w14:textId="77777777" w:rsidR="00B506F9" w:rsidRPr="00B41F7C" w:rsidRDefault="00B506F9" w:rsidP="00B506F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12585A64" w14:textId="72C02271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Możliwość stworzenia własnych pomiarów i formuł obliczeniowych.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7608" w14:textId="3E4653BD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0A97" w14:textId="77777777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1C19" w14:textId="77777777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AB5F" w14:textId="26F5D653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B506F9" w:rsidRPr="00B41F7C" w14:paraId="410577B2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6037" w14:textId="77777777" w:rsidR="00B506F9" w:rsidRPr="00B41F7C" w:rsidRDefault="00B506F9" w:rsidP="00B506F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0B9DE862" w14:textId="3665145C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Możliwość tworzenia protokołów badań – sekwencje następujących po sobie zdarzeń min. pomiary, zmiana trybów obrazowania.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8FB" w14:textId="3C195D09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738F" w14:textId="77777777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0EA3" w14:textId="77777777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D51" w14:textId="6FB22131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B506F9" w:rsidRPr="00B41F7C" w14:paraId="43CE1408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B90A" w14:textId="77777777" w:rsidR="00B506F9" w:rsidRPr="00B41F7C" w:rsidRDefault="00B506F9" w:rsidP="00B506F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048390E0" w14:textId="5ECAEDC7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Fabrycznie montowana wysuwana klawiatura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857E" w14:textId="1A0AD404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FB60" w14:textId="77777777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9274" w14:textId="77777777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3A4A" w14:textId="2B27D31D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B506F9" w:rsidRPr="00B41F7C" w14:paraId="07FBB1D1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E700" w14:textId="77777777" w:rsidR="00B506F9" w:rsidRPr="00B41F7C" w:rsidRDefault="00B506F9" w:rsidP="00B506F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3E70B1CF" w14:textId="2A10DBC3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Zaawansowany tryb Dopplerowski służący do detekcji i obrazowania </w:t>
            </w:r>
            <w:proofErr w:type="spellStart"/>
            <w:r w:rsidRPr="00B41F7C">
              <w:rPr>
                <w:rFonts w:ascii="Garamond" w:hAnsi="Garamond" w:cs="Times New Roman"/>
              </w:rPr>
              <w:t>mikronaczyń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(inny niż </w:t>
            </w:r>
            <w:proofErr w:type="spellStart"/>
            <w:r w:rsidRPr="00B41F7C">
              <w:rPr>
                <w:rFonts w:ascii="Garamond" w:hAnsi="Garamond" w:cs="Times New Roman"/>
              </w:rPr>
              <w:t>Color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lub Power Doppler). Z możliwością wycięcia tła obrazu tak aby na ekranie w obszarze zainteresowania ROI widoczne były tylko naczynia. Aplikacje w których funkcja jest aktywna min. małe narządy, jama brzuszna, MSK, OB. Oprogramowanie ma umożliwiać wyliczenie współczynnika VI (</w:t>
            </w:r>
            <w:proofErr w:type="spellStart"/>
            <w:r w:rsidRPr="00B41F7C">
              <w:rPr>
                <w:rFonts w:ascii="Garamond" w:hAnsi="Garamond" w:cs="Times New Roman"/>
              </w:rPr>
              <w:t>vacular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index) z zaznaczonego przez użytkownika obszaru.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EA1" w14:textId="2C745AE5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C474" w14:textId="77777777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784C" w14:textId="77777777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381" w14:textId="31DAD960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B506F9" w:rsidRPr="00B41F7C" w14:paraId="48D547B1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BE81" w14:textId="77777777" w:rsidR="00B506F9" w:rsidRPr="00B41F7C" w:rsidRDefault="00B506F9" w:rsidP="00B506F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73374DA7" w14:textId="5765B256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Obrazowanie panoramiczne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400" w14:textId="06CFDAF0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8FDE" w14:textId="77777777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1682" w14:textId="77777777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516B" w14:textId="33D2098C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B506F9" w:rsidRPr="00B41F7C" w14:paraId="79E57EEE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EAC4" w14:textId="77777777" w:rsidR="00B506F9" w:rsidRPr="00B41F7C" w:rsidRDefault="00B506F9" w:rsidP="00B506F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4F8640E3" w14:textId="73776488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B41F7C">
              <w:rPr>
                <w:rFonts w:ascii="Garamond" w:hAnsi="Garamond" w:cs="Times New Roman"/>
              </w:rPr>
              <w:t>Dicom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 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1C94" w14:textId="6F0ED132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4AFC" w14:textId="77777777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6AB4" w14:textId="77777777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E56" w14:textId="1BC51940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5C5D2C" w:rsidRPr="00B41F7C" w14:paraId="33DF7295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77E4" w14:textId="77777777" w:rsidR="005C5D2C" w:rsidRPr="00B41F7C" w:rsidRDefault="005C5D2C" w:rsidP="005C5D2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20081197" w14:textId="4658A6B3" w:rsidR="005C5D2C" w:rsidRPr="00B41F7C" w:rsidRDefault="005C5D2C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Funkcja pseudo trójwymiarowej wizualizacji przepływu, która pomaga intuicyjnie zrozumieć strukturę przepływu krwi i małych naczyń krwionośnych w obrazowaniu 2D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8453" w14:textId="0B7E9433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660" w14:textId="77777777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6563" w14:textId="77777777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22F" w14:textId="072D5B0C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/>
              </w:rPr>
              <w:t>- - -</w:t>
            </w:r>
          </w:p>
        </w:tc>
      </w:tr>
      <w:tr w:rsidR="005C5D2C" w:rsidRPr="00B41F7C" w14:paraId="0C0E9D40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745C" w14:textId="77777777" w:rsidR="005C5D2C" w:rsidRPr="00B41F7C" w:rsidRDefault="005C5D2C" w:rsidP="005C5D2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5BD6A1A5" w14:textId="51FFED14" w:rsidR="005C5D2C" w:rsidRPr="00B41F7C" w:rsidRDefault="005C5D2C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Doppler Fali Ciągłej wraz z pomiarami kardiologicznymi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7EF" w14:textId="074C05A9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95F" w14:textId="77777777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AA6A" w14:textId="77777777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9A99" w14:textId="720A9653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/>
              </w:rPr>
              <w:t>- - -</w:t>
            </w:r>
          </w:p>
        </w:tc>
      </w:tr>
      <w:tr w:rsidR="005C5D2C" w:rsidRPr="00B41F7C" w14:paraId="56ED08CF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BC41" w14:textId="77777777" w:rsidR="005C5D2C" w:rsidRPr="00B41F7C" w:rsidRDefault="005C5D2C" w:rsidP="005C5D2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31DDDD4F" w14:textId="6237001D" w:rsidR="005C5D2C" w:rsidRPr="00B41F7C" w:rsidRDefault="005C5D2C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Aplikacja służąca do analizy kurczliwości oraz oceny </w:t>
            </w:r>
            <w:proofErr w:type="spellStart"/>
            <w:r w:rsidRPr="00B41F7C">
              <w:rPr>
                <w:rFonts w:ascii="Garamond" w:hAnsi="Garamond" w:cs="Times New Roman"/>
              </w:rPr>
              <w:t>dysynchronizacji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lewej komory serca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F56B" w14:textId="0042BCF8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BEA" w14:textId="77777777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9C3E" w14:textId="77777777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04C" w14:textId="1B35EC7C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/>
              </w:rPr>
              <w:t>- - -</w:t>
            </w:r>
          </w:p>
        </w:tc>
      </w:tr>
      <w:tr w:rsidR="00B506F9" w:rsidRPr="00B41F7C" w14:paraId="2E5972CC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1570" w14:textId="77777777" w:rsidR="00B506F9" w:rsidRPr="00B41F7C" w:rsidRDefault="00B506F9" w:rsidP="00B506F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121BAF3E" w14:textId="16B2E860" w:rsidR="00B506F9" w:rsidRPr="00B41F7C" w:rsidRDefault="00B506F9" w:rsidP="004C78E3">
            <w:pPr>
              <w:pStyle w:val="Akapitzlist"/>
              <w:numPr>
                <w:ilvl w:val="0"/>
                <w:numId w:val="201"/>
              </w:numPr>
              <w:spacing w:after="0" w:line="240" w:lineRule="auto"/>
              <w:ind w:left="224" w:hanging="224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Oprogramowanie służące do wykonywania w sposób w pełni automatyczny pomiarów mięśnia sercowego w trybach 2D/ M-</w:t>
            </w:r>
            <w:proofErr w:type="spellStart"/>
            <w:r w:rsidRPr="00B41F7C">
              <w:rPr>
                <w:rFonts w:ascii="Garamond" w:hAnsi="Garamond" w:cs="Times New Roman"/>
              </w:rPr>
              <w:t>mode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/ PW/ CW oraz Dopplera tkankowego z użyciem EKG lub bez zapisu EKG, automatycznie wykrywającego fazę skurczu oraz rozkurczu. Oprogramowanie te ma w sposób automatyczny wykrywać przekrój anatomiczny serca i wybierać właściwy pomiar dla danego trybu pracy. Pomiary minimum: tryb B (LAX): </w:t>
            </w:r>
            <w:proofErr w:type="spellStart"/>
            <w:r w:rsidRPr="00B41F7C">
              <w:rPr>
                <w:rFonts w:ascii="Garamond" w:hAnsi="Garamond" w:cs="Times New Roman"/>
              </w:rPr>
              <w:t>IVSd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LVIDd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LVPWd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IVSs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LVIDs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LVPWs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RVIDd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Ao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B41F7C">
              <w:rPr>
                <w:rFonts w:ascii="Garamond" w:hAnsi="Garamond" w:cs="Times New Roman"/>
              </w:rPr>
              <w:t>Diam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LA </w:t>
            </w:r>
            <w:proofErr w:type="spellStart"/>
            <w:r w:rsidRPr="00B41F7C">
              <w:rPr>
                <w:rFonts w:ascii="Garamond" w:hAnsi="Garamond" w:cs="Times New Roman"/>
              </w:rPr>
              <w:t>Diam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; (A4C / A2C): LA Volume, LV Volume wraz z wyliczeniem frakcji wyrzutowej, dla trybu M: </w:t>
            </w:r>
            <w:proofErr w:type="spellStart"/>
            <w:r w:rsidRPr="00B41F7C">
              <w:rPr>
                <w:rFonts w:ascii="Garamond" w:hAnsi="Garamond" w:cs="Times New Roman"/>
              </w:rPr>
              <w:t>IVSd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LVIDd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LVPWd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IVSs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LVIDs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LVPWs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; </w:t>
            </w:r>
            <w:proofErr w:type="spellStart"/>
            <w:r w:rsidRPr="00B41F7C">
              <w:rPr>
                <w:rFonts w:ascii="Garamond" w:hAnsi="Garamond" w:cs="Times New Roman"/>
              </w:rPr>
              <w:t>Ao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B41F7C">
              <w:rPr>
                <w:rFonts w:ascii="Garamond" w:hAnsi="Garamond" w:cs="Times New Roman"/>
              </w:rPr>
              <w:t>Diam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LA </w:t>
            </w:r>
            <w:proofErr w:type="spellStart"/>
            <w:r w:rsidRPr="00B41F7C">
              <w:rPr>
                <w:rFonts w:ascii="Garamond" w:hAnsi="Garamond" w:cs="Times New Roman"/>
              </w:rPr>
              <w:t>Diam</w:t>
            </w:r>
            <w:proofErr w:type="spellEnd"/>
            <w:r w:rsidRPr="00B41F7C">
              <w:rPr>
                <w:rFonts w:ascii="Garamond" w:hAnsi="Garamond" w:cs="Times New Roman"/>
              </w:rPr>
              <w:t>; dla trybów Dopplerowskich (CW/PW): RVOT, LVOT, MV, MR, AV, AR, PV, PR, dla Dopplera tkankowego E’, A’, S’.</w:t>
            </w:r>
          </w:p>
          <w:p w14:paraId="0545273E" w14:textId="00C34BF1" w:rsidR="004563E7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Lub</w:t>
            </w:r>
          </w:p>
          <w:p w14:paraId="1E437ECB" w14:textId="3131400A" w:rsidR="00B506F9" w:rsidRPr="00B41F7C" w:rsidRDefault="00B506F9" w:rsidP="004C78E3">
            <w:pPr>
              <w:pStyle w:val="Akapitzlist"/>
              <w:numPr>
                <w:ilvl w:val="0"/>
                <w:numId w:val="201"/>
              </w:numPr>
              <w:spacing w:after="0" w:line="240" w:lineRule="auto"/>
              <w:ind w:left="224" w:hanging="224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Oprogramowanie do analizy </w:t>
            </w:r>
            <w:proofErr w:type="spellStart"/>
            <w:r w:rsidRPr="00B41F7C">
              <w:rPr>
                <w:rFonts w:ascii="Garamond" w:hAnsi="Garamond" w:cs="Times New Roman"/>
              </w:rPr>
              <w:t>Strain</w:t>
            </w:r>
            <w:proofErr w:type="spellEnd"/>
            <w:r w:rsidRPr="00B41F7C">
              <w:rPr>
                <w:rFonts w:ascii="Garamond" w:hAnsi="Garamond" w:cs="Times New Roman"/>
              </w:rPr>
              <w:t>/</w:t>
            </w:r>
            <w:proofErr w:type="spellStart"/>
            <w:r w:rsidRPr="00B41F7C">
              <w:rPr>
                <w:rFonts w:ascii="Garamond" w:hAnsi="Garamond" w:cs="Times New Roman"/>
              </w:rPr>
              <w:t>Strain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B41F7C">
              <w:rPr>
                <w:rFonts w:ascii="Garamond" w:hAnsi="Garamond" w:cs="Times New Roman"/>
              </w:rPr>
              <w:t>Rate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w 2D:</w:t>
            </w:r>
          </w:p>
          <w:p w14:paraId="1E63E380" w14:textId="77777777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Times New Roman" w:hAnsi="Times New Roman" w:cs="Times New Roman"/>
              </w:rPr>
              <w:t>‣</w:t>
            </w:r>
            <w:r w:rsidRPr="00B41F7C">
              <w:rPr>
                <w:rFonts w:ascii="Garamond" w:hAnsi="Garamond" w:cs="Times New Roman"/>
              </w:rPr>
              <w:t xml:space="preserve"> Śledzenie ruchu ścian w dynamicznych obrazach 2D</w:t>
            </w:r>
          </w:p>
          <w:p w14:paraId="791B705A" w14:textId="77777777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Times New Roman" w:hAnsi="Times New Roman" w:cs="Times New Roman"/>
              </w:rPr>
              <w:t>‣</w:t>
            </w:r>
            <w:r w:rsidRPr="00B41F7C">
              <w:rPr>
                <w:rFonts w:ascii="Garamond" w:hAnsi="Garamond" w:cs="Times New Roman"/>
              </w:rPr>
              <w:t xml:space="preserve"> Analiza ilościowa </w:t>
            </w:r>
            <w:proofErr w:type="spellStart"/>
            <w:r w:rsidRPr="00B41F7C">
              <w:rPr>
                <w:rFonts w:ascii="Garamond" w:hAnsi="Garamond" w:cs="Times New Roman"/>
              </w:rPr>
              <w:t>Strain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i </w:t>
            </w:r>
            <w:proofErr w:type="spellStart"/>
            <w:r w:rsidRPr="00B41F7C">
              <w:rPr>
                <w:rFonts w:ascii="Garamond" w:hAnsi="Garamond" w:cs="Times New Roman"/>
              </w:rPr>
              <w:t>Strain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B41F7C">
              <w:rPr>
                <w:rFonts w:ascii="Garamond" w:hAnsi="Garamond" w:cs="Times New Roman"/>
              </w:rPr>
              <w:t>Rate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wykonana za pomocą metody 2D </w:t>
            </w:r>
            <w:proofErr w:type="spellStart"/>
            <w:r w:rsidRPr="00B41F7C">
              <w:rPr>
                <w:rFonts w:ascii="Garamond" w:hAnsi="Garamond" w:cs="Times New Roman"/>
              </w:rPr>
              <w:t>Speckle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obliczająca parametry ruchu mięśnia sercowego w oparciu o analizę przemieszczania się tzw. markerów akustycznych</w:t>
            </w:r>
          </w:p>
          <w:p w14:paraId="2CB21825" w14:textId="77777777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Times New Roman" w:hAnsi="Times New Roman" w:cs="Times New Roman"/>
              </w:rPr>
              <w:t>‣</w:t>
            </w:r>
            <w:r w:rsidRPr="00B41F7C">
              <w:rPr>
                <w:rFonts w:ascii="Garamond" w:hAnsi="Garamond" w:cs="Times New Roman"/>
              </w:rPr>
              <w:t xml:space="preserve"> Analiza obliczana na obrazach dla osi krótkiej min.:</w:t>
            </w:r>
          </w:p>
          <w:p w14:paraId="482B17AA" w14:textId="50E79C61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B41F7C">
              <w:rPr>
                <w:rFonts w:ascii="Garamond" w:hAnsi="Garamond" w:cs="Times New Roman"/>
              </w:rPr>
              <w:t>Radial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B41F7C">
              <w:rPr>
                <w:rFonts w:ascii="Garamond" w:hAnsi="Garamond" w:cs="Times New Roman"/>
              </w:rPr>
              <w:t>Strain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Radial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S-</w:t>
            </w:r>
            <w:proofErr w:type="spellStart"/>
            <w:r w:rsidRPr="00B41F7C">
              <w:rPr>
                <w:rFonts w:ascii="Garamond" w:hAnsi="Garamond" w:cs="Times New Roman"/>
              </w:rPr>
              <w:t>Rate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Circum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. </w:t>
            </w:r>
            <w:proofErr w:type="spellStart"/>
            <w:r w:rsidRPr="00B41F7C">
              <w:rPr>
                <w:rFonts w:ascii="Garamond" w:hAnsi="Garamond" w:cs="Times New Roman"/>
              </w:rPr>
              <w:t>Strain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Circum</w:t>
            </w:r>
            <w:proofErr w:type="spellEnd"/>
            <w:r w:rsidRPr="00B41F7C">
              <w:rPr>
                <w:rFonts w:ascii="Garamond" w:hAnsi="Garamond" w:cs="Times New Roman"/>
              </w:rPr>
              <w:t>. S-</w:t>
            </w:r>
            <w:proofErr w:type="spellStart"/>
            <w:r w:rsidRPr="00B41F7C">
              <w:rPr>
                <w:rFonts w:ascii="Garamond" w:hAnsi="Garamond" w:cs="Times New Roman"/>
              </w:rPr>
              <w:t>Rate</w:t>
            </w:r>
            <w:proofErr w:type="spellEnd"/>
          </w:p>
          <w:p w14:paraId="4C8AE5BC" w14:textId="2A8B1AB3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B41F7C">
              <w:rPr>
                <w:rFonts w:ascii="Garamond" w:hAnsi="Garamond" w:cs="Times New Roman"/>
              </w:rPr>
              <w:t>Rotation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Rotation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B41F7C">
              <w:rPr>
                <w:rFonts w:ascii="Garamond" w:hAnsi="Garamond" w:cs="Times New Roman"/>
              </w:rPr>
              <w:t>Rate</w:t>
            </w:r>
            <w:proofErr w:type="spellEnd"/>
          </w:p>
          <w:p w14:paraId="079C3AE3" w14:textId="77777777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Times New Roman" w:hAnsi="Times New Roman" w:cs="Times New Roman"/>
              </w:rPr>
              <w:t>‣</w:t>
            </w:r>
            <w:r w:rsidRPr="00B41F7C">
              <w:rPr>
                <w:rFonts w:ascii="Garamond" w:hAnsi="Garamond" w:cs="Times New Roman"/>
              </w:rPr>
              <w:t xml:space="preserve"> Analiza parametrów obliczana w projekcji 4-jamowej min.:</w:t>
            </w:r>
          </w:p>
          <w:p w14:paraId="3A5677B9" w14:textId="6F5D9035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B41F7C">
              <w:rPr>
                <w:rFonts w:ascii="Garamond" w:hAnsi="Garamond" w:cs="Times New Roman"/>
              </w:rPr>
              <w:t>Long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. </w:t>
            </w:r>
            <w:proofErr w:type="spellStart"/>
            <w:r w:rsidRPr="00B41F7C">
              <w:rPr>
                <w:rFonts w:ascii="Garamond" w:hAnsi="Garamond" w:cs="Times New Roman"/>
              </w:rPr>
              <w:t>Strain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B41F7C">
              <w:rPr>
                <w:rFonts w:ascii="Garamond" w:hAnsi="Garamond" w:cs="Times New Roman"/>
              </w:rPr>
              <w:t>Long</w:t>
            </w:r>
            <w:proofErr w:type="spellEnd"/>
            <w:r w:rsidRPr="00B41F7C">
              <w:rPr>
                <w:rFonts w:ascii="Garamond" w:hAnsi="Garamond" w:cs="Times New Roman"/>
              </w:rPr>
              <w:t>. S-</w:t>
            </w:r>
            <w:proofErr w:type="spellStart"/>
            <w:r w:rsidRPr="00B41F7C">
              <w:rPr>
                <w:rFonts w:ascii="Garamond" w:hAnsi="Garamond" w:cs="Times New Roman"/>
              </w:rPr>
              <w:t>Rate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, Trans. </w:t>
            </w:r>
            <w:proofErr w:type="spellStart"/>
            <w:r w:rsidRPr="00B41F7C">
              <w:rPr>
                <w:rFonts w:ascii="Garamond" w:hAnsi="Garamond" w:cs="Times New Roman"/>
              </w:rPr>
              <w:t>Strain</w:t>
            </w:r>
            <w:proofErr w:type="spellEnd"/>
            <w:r w:rsidRPr="00B41F7C">
              <w:rPr>
                <w:rFonts w:ascii="Garamond" w:hAnsi="Garamond" w:cs="Times New Roman"/>
              </w:rPr>
              <w:t>, Trans. S-</w:t>
            </w:r>
            <w:proofErr w:type="spellStart"/>
            <w:r w:rsidRPr="00B41F7C">
              <w:rPr>
                <w:rFonts w:ascii="Garamond" w:hAnsi="Garamond" w:cs="Times New Roman"/>
              </w:rPr>
              <w:t>Rate</w:t>
            </w:r>
            <w:proofErr w:type="spellEnd"/>
          </w:p>
          <w:p w14:paraId="223BD35E" w14:textId="77777777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Times New Roman" w:hAnsi="Times New Roman" w:cs="Times New Roman"/>
              </w:rPr>
              <w:t>‣</w:t>
            </w:r>
            <w:r w:rsidRPr="00B41F7C">
              <w:rPr>
                <w:rFonts w:ascii="Garamond" w:hAnsi="Garamond" w:cs="Times New Roman"/>
              </w:rPr>
              <w:t xml:space="preserve"> Obrazowanie i analiza ilościowa funkcji synchronizacji skurczu (wewnątrz i między-komorowego)</w:t>
            </w:r>
          </w:p>
          <w:p w14:paraId="6C288AD9" w14:textId="77777777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Times New Roman" w:hAnsi="Times New Roman" w:cs="Times New Roman"/>
              </w:rPr>
              <w:t>‣</w:t>
            </w:r>
            <w:r w:rsidRPr="00B41F7C">
              <w:rPr>
                <w:rFonts w:ascii="Garamond" w:hAnsi="Garamond" w:cs="Times New Roman"/>
              </w:rPr>
              <w:t xml:space="preserve"> Możliwość analizy wsierdzia i nasierdzia</w:t>
            </w:r>
          </w:p>
          <w:p w14:paraId="6A638E88" w14:textId="77777777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Times New Roman" w:hAnsi="Times New Roman" w:cs="Times New Roman"/>
              </w:rPr>
              <w:t>‣</w:t>
            </w:r>
            <w:r w:rsidRPr="00B41F7C">
              <w:rPr>
                <w:rFonts w:ascii="Garamond" w:hAnsi="Garamond" w:cs="Times New Roman"/>
              </w:rPr>
              <w:t xml:space="preserve"> Możliwość uśrednienia uzyskanych wyników.</w:t>
            </w:r>
          </w:p>
          <w:p w14:paraId="085FE03C" w14:textId="77777777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Times New Roman" w:hAnsi="Times New Roman" w:cs="Times New Roman"/>
              </w:rPr>
              <w:t>‣</w:t>
            </w:r>
            <w:r w:rsidRPr="00B41F7C">
              <w:rPr>
                <w:rFonts w:ascii="Garamond" w:hAnsi="Garamond" w:cs="Times New Roman"/>
              </w:rPr>
              <w:t xml:space="preserve"> Automatyczne wyznaczanie </w:t>
            </w:r>
            <w:proofErr w:type="spellStart"/>
            <w:r w:rsidRPr="00B41F7C">
              <w:rPr>
                <w:rFonts w:ascii="Garamond" w:hAnsi="Garamond" w:cs="Times New Roman"/>
              </w:rPr>
              <w:t>strain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w kształcie tzw. oka byka (</w:t>
            </w:r>
            <w:proofErr w:type="spellStart"/>
            <w:r w:rsidRPr="00B41F7C">
              <w:rPr>
                <w:rFonts w:ascii="Garamond" w:hAnsi="Garamond" w:cs="Times New Roman"/>
              </w:rPr>
              <w:t>Bulls-Eye</w:t>
            </w:r>
            <w:proofErr w:type="spellEnd"/>
            <w:r w:rsidRPr="00B41F7C">
              <w:rPr>
                <w:rFonts w:ascii="Garamond" w:hAnsi="Garamond" w:cs="Times New Roman"/>
              </w:rPr>
              <w:t>)</w:t>
            </w:r>
          </w:p>
          <w:p w14:paraId="612A15B1" w14:textId="77777777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Times New Roman" w:hAnsi="Times New Roman" w:cs="Times New Roman"/>
              </w:rPr>
              <w:lastRenderedPageBreak/>
              <w:t>‣</w:t>
            </w:r>
            <w:r w:rsidRPr="00B41F7C">
              <w:rPr>
                <w:rFonts w:ascii="Garamond" w:hAnsi="Garamond" w:cs="Times New Roman"/>
              </w:rPr>
              <w:t xml:space="preserve"> Automatyczne wyznaczanie frakcji wyrzutowej (Auto EF)</w:t>
            </w:r>
          </w:p>
          <w:p w14:paraId="68156E9C" w14:textId="268F1479" w:rsidR="00B506F9" w:rsidRPr="00B41F7C" w:rsidRDefault="00B506F9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Times New Roman" w:hAnsi="Times New Roman" w:cs="Times New Roman"/>
              </w:rPr>
              <w:t>‣</w:t>
            </w:r>
            <w:r w:rsidRPr="00B41F7C">
              <w:rPr>
                <w:rFonts w:ascii="Garamond" w:hAnsi="Garamond" w:cs="Times New Roman"/>
              </w:rPr>
              <w:t xml:space="preserve"> Automatyczne wyznaczanie GLS Global </w:t>
            </w:r>
            <w:proofErr w:type="spellStart"/>
            <w:r w:rsidRPr="00B41F7C">
              <w:rPr>
                <w:rFonts w:ascii="Garamond" w:hAnsi="Garamond" w:cs="Times New Roman"/>
              </w:rPr>
              <w:t>Longitudal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B41F7C">
              <w:rPr>
                <w:rFonts w:ascii="Garamond" w:hAnsi="Garamond" w:cs="Times New Roman"/>
              </w:rPr>
              <w:t>Strain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3981" w14:textId="2E98183F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lastRenderedPageBreak/>
              <w:t>tak, podać</w:t>
            </w:r>
            <w:r w:rsidR="004563E7" w:rsidRPr="00B41F7C">
              <w:rPr>
                <w:rFonts w:ascii="Garamond" w:hAnsi="Garamond" w:cs="Times New Roman"/>
              </w:rPr>
              <w:t xml:space="preserve"> 1 lub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D3BD" w14:textId="77777777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FD9C" w14:textId="77777777" w:rsidR="00B506F9" w:rsidRPr="00B41F7C" w:rsidRDefault="00B506F9" w:rsidP="00B506F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E90" w14:textId="22D54C43" w:rsidR="00B506F9" w:rsidRPr="00B41F7C" w:rsidRDefault="005C5D2C" w:rsidP="00B506F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5C5D2C" w:rsidRPr="00B41F7C" w14:paraId="5F520ECF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6327" w14:textId="77777777" w:rsidR="005C5D2C" w:rsidRPr="00B41F7C" w:rsidRDefault="005C5D2C" w:rsidP="005C5D2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5A33BC43" w14:textId="594CDD08" w:rsidR="005C5D2C" w:rsidRPr="00B41F7C" w:rsidRDefault="005C5D2C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Oprogramowanie służące do automatycznego pomiaru frakcji wyrzutowej lewej komory serca w widoku koniuszkowym 4 lub 2 jamowym z zapisanej pętli </w:t>
            </w:r>
            <w:proofErr w:type="spellStart"/>
            <w:r w:rsidRPr="00B41F7C">
              <w:rPr>
                <w:rFonts w:ascii="Garamond" w:hAnsi="Garamond" w:cs="Times New Roman"/>
              </w:rPr>
              <w:t>cine</w:t>
            </w:r>
            <w:proofErr w:type="spellEnd"/>
            <w:r w:rsidRPr="00B41F7C">
              <w:rPr>
                <w:rFonts w:ascii="Garamond" w:hAnsi="Garamond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22A" w14:textId="4A21B7C0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759" w14:textId="77777777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9CC0" w14:textId="77777777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4D2B" w14:textId="534CAD49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/>
              </w:rPr>
              <w:t>- - -</w:t>
            </w:r>
          </w:p>
        </w:tc>
      </w:tr>
      <w:tr w:rsidR="005C5D2C" w:rsidRPr="00B41F7C" w14:paraId="16BFB9B5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0331" w14:textId="77777777" w:rsidR="005C5D2C" w:rsidRPr="00B41F7C" w:rsidRDefault="005C5D2C" w:rsidP="005C5D2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1F8C3A55" w14:textId="6723C5AD" w:rsidR="005C5D2C" w:rsidRPr="00B41F7C" w:rsidRDefault="005C5D2C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Fabrycznie wbudowana bateria podtrzymująca prace aparatu w momencie zaniku zasilania min. 30 minut pracy aparatu. Wskaźnik stopnia zużycia baterii widoczny na monitorze w trakcie pracy aparatu.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85F3" w14:textId="733924DF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A886" w14:textId="77777777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F014" w14:textId="77777777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E91D" w14:textId="3FA0ADD9" w:rsidR="005C5D2C" w:rsidRPr="00B41F7C" w:rsidRDefault="005C5D2C" w:rsidP="005C5D2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/>
              </w:rPr>
              <w:t>- - -</w:t>
            </w:r>
          </w:p>
        </w:tc>
      </w:tr>
      <w:tr w:rsidR="00733D99" w:rsidRPr="00B41F7C" w14:paraId="7757187C" w14:textId="77777777" w:rsidTr="00DF7BDB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802E" w14:textId="7F9602FF" w:rsidR="00733D99" w:rsidRPr="00B41F7C" w:rsidRDefault="00733D99" w:rsidP="004C78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B41F7C">
              <w:rPr>
                <w:rFonts w:ascii="Garamond" w:hAnsi="Garamond" w:cs="Times New Roman"/>
                <w:b/>
              </w:rPr>
              <w:t>Głowice</w:t>
            </w:r>
          </w:p>
        </w:tc>
      </w:tr>
      <w:tr w:rsidR="00927896" w:rsidRPr="00B41F7C" w14:paraId="7BE569FA" w14:textId="77777777" w:rsidTr="00DF7BDB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8DED" w14:textId="3AAB5585" w:rsidR="00927896" w:rsidRPr="00B41F7C" w:rsidRDefault="00BD6D85" w:rsidP="004C78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B41F7C">
              <w:rPr>
                <w:rFonts w:ascii="Garamond" w:hAnsi="Garamond" w:cs="Times New Roman"/>
                <w:b/>
              </w:rPr>
              <w:t xml:space="preserve">Głowica </w:t>
            </w:r>
            <w:proofErr w:type="spellStart"/>
            <w:r w:rsidRPr="00B41F7C">
              <w:rPr>
                <w:rFonts w:ascii="Garamond" w:hAnsi="Garamond" w:cs="Times New Roman"/>
                <w:b/>
              </w:rPr>
              <w:t>convex</w:t>
            </w:r>
            <w:proofErr w:type="spellEnd"/>
          </w:p>
        </w:tc>
      </w:tr>
      <w:tr w:rsidR="006D08A9" w:rsidRPr="00B41F7C" w14:paraId="39F0DC18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DB8A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5708" w14:textId="27C8BD5C" w:rsidR="00BD6D85" w:rsidRPr="00B41F7C" w:rsidRDefault="00BD6D85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Głowica </w:t>
            </w:r>
            <w:proofErr w:type="spellStart"/>
            <w:r w:rsidRPr="00B41F7C">
              <w:rPr>
                <w:rFonts w:ascii="Garamond" w:hAnsi="Garamond" w:cs="Times New Roman"/>
              </w:rPr>
              <w:t>convex</w:t>
            </w:r>
            <w:proofErr w:type="spellEnd"/>
            <w:r w:rsidR="00FD5CC2" w:rsidRPr="00B41F7C">
              <w:rPr>
                <w:rFonts w:ascii="Garamond" w:hAnsi="Garamond" w:cs="Times New Roman"/>
              </w:rPr>
              <w:t xml:space="preserve"> (podać model)</w:t>
            </w:r>
            <w:r w:rsidRPr="00B41F7C">
              <w:rPr>
                <w:rFonts w:ascii="Garamond" w:hAnsi="Garamond" w:cs="Times New Roman"/>
              </w:rPr>
              <w:t xml:space="preserve"> wykonana w technologii Single </w:t>
            </w:r>
            <w:proofErr w:type="spellStart"/>
            <w:r w:rsidRPr="00B41F7C">
              <w:rPr>
                <w:rFonts w:ascii="Garamond" w:hAnsi="Garamond" w:cs="Times New Roman"/>
              </w:rPr>
              <w:t>Cristal</w:t>
            </w:r>
            <w:proofErr w:type="spellEnd"/>
            <w:r w:rsidRPr="00B41F7C">
              <w:rPr>
                <w:rFonts w:ascii="Garamond" w:hAnsi="Garamond" w:cs="Times New Roman"/>
              </w:rPr>
              <w:t xml:space="preserve"> lub matrycowej do badań brzusznych oraz ginekologiczno-położniczych</w:t>
            </w:r>
          </w:p>
          <w:p w14:paraId="0735C92B" w14:textId="77777777" w:rsidR="00BD6D85" w:rsidRPr="00B41F7C" w:rsidRDefault="00BD6D85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zakres częstotliwości pracy min. 1-7 MHz</w:t>
            </w:r>
          </w:p>
          <w:p w14:paraId="35732275" w14:textId="77777777" w:rsidR="00BD6D85" w:rsidRPr="00B41F7C" w:rsidRDefault="00BD6D85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ilość elementów: min. 192</w:t>
            </w:r>
          </w:p>
          <w:p w14:paraId="1CFD9FF3" w14:textId="77777777" w:rsidR="00BD6D85" w:rsidRPr="00B41F7C" w:rsidRDefault="00BD6D85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kąt skanowania:  min. 66°</w:t>
            </w:r>
          </w:p>
          <w:p w14:paraId="5C8901B1" w14:textId="48EDDEA8" w:rsidR="006D08A9" w:rsidRPr="00B41F7C" w:rsidRDefault="00BD6D85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możliwość pracy z przystawką biopsyjną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4DC" w14:textId="3E02BB14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26E" w14:textId="7C45EC60" w:rsidR="006D08A9" w:rsidRPr="00B41F7C" w:rsidRDefault="006D08A9" w:rsidP="00BD6D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3CE1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231" w14:textId="065E259F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14D49E33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D5BA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256D" w14:textId="45127940" w:rsidR="006D08A9" w:rsidRPr="00B41F7C" w:rsidRDefault="00BD6D85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zakres częstotliwości pracy min. 1-7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8CF5" w14:textId="0B2623D6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BFC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A93E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912" w14:textId="64D60832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15B24983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455F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319E" w14:textId="610D7991" w:rsidR="006D08A9" w:rsidRPr="00B41F7C" w:rsidRDefault="00BD6D85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ilość elementów: min. 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7A6" w14:textId="5A6C6BEC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F90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C23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6BA" w14:textId="0205524A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3797C9FB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F7AC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6151" w14:textId="767E851C" w:rsidR="006D08A9" w:rsidRPr="00B41F7C" w:rsidRDefault="00BD6D85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kąt skanowania:  min. 66°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67B" w14:textId="4EE25733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F72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AC2F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F3A" w14:textId="2132987B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466309" w:rsidRPr="00B41F7C" w14:paraId="5CA369E4" w14:textId="77777777" w:rsidTr="00DF7BDB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30F7" w14:textId="5938A104" w:rsidR="00466309" w:rsidRPr="00B41F7C" w:rsidRDefault="00BD6D85" w:rsidP="004C78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B41F7C">
              <w:rPr>
                <w:rFonts w:ascii="Garamond" w:hAnsi="Garamond" w:cs="Times New Roman"/>
                <w:b/>
              </w:rPr>
              <w:t>Głowica liniowa</w:t>
            </w:r>
          </w:p>
        </w:tc>
      </w:tr>
      <w:tr w:rsidR="006D08A9" w:rsidRPr="00B41F7C" w14:paraId="57A7D54D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65E8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5FC2" w14:textId="6089C8AF" w:rsidR="006D08A9" w:rsidRPr="004C78E3" w:rsidRDefault="00BD6D85" w:rsidP="004C78E3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4C78E3">
              <w:rPr>
                <w:rFonts w:ascii="Garamond" w:hAnsi="Garamond" w:cs="Times New Roman"/>
                <w:bCs/>
              </w:rPr>
              <w:t>Głowica liniowa</w:t>
            </w:r>
            <w:r w:rsidR="00FD5CC2" w:rsidRPr="004C78E3">
              <w:rPr>
                <w:rFonts w:ascii="Garamond" w:hAnsi="Garamond" w:cs="Times New Roman"/>
                <w:bCs/>
              </w:rPr>
              <w:t xml:space="preserve"> (podać model)</w:t>
            </w:r>
            <w:r w:rsidRPr="004C78E3">
              <w:rPr>
                <w:rFonts w:ascii="Garamond" w:hAnsi="Garamond" w:cs="Times New Roman"/>
                <w:bCs/>
              </w:rPr>
              <w:t xml:space="preserve"> wykonana w technologii Single </w:t>
            </w:r>
            <w:proofErr w:type="spellStart"/>
            <w:r w:rsidRPr="004C78E3">
              <w:rPr>
                <w:rFonts w:ascii="Garamond" w:hAnsi="Garamond" w:cs="Times New Roman"/>
                <w:bCs/>
              </w:rPr>
              <w:t>Cristal</w:t>
            </w:r>
            <w:proofErr w:type="spellEnd"/>
            <w:r w:rsidRPr="004C78E3">
              <w:rPr>
                <w:rFonts w:ascii="Garamond" w:hAnsi="Garamond" w:cs="Times New Roman"/>
                <w:bCs/>
              </w:rPr>
              <w:t>,</w:t>
            </w:r>
            <w:r w:rsidRPr="004C78E3">
              <w:rPr>
                <w:rFonts w:ascii="Garamond" w:hAnsi="Garamond"/>
              </w:rPr>
              <w:t xml:space="preserve"> </w:t>
            </w:r>
            <w:proofErr w:type="spellStart"/>
            <w:r w:rsidRPr="004C78E3">
              <w:rPr>
                <w:rFonts w:ascii="Garamond" w:hAnsi="Garamond" w:cs="Times New Roman"/>
                <w:bCs/>
              </w:rPr>
              <w:t>MultiCrystal</w:t>
            </w:r>
            <w:proofErr w:type="spellEnd"/>
            <w:r w:rsidRPr="004C78E3">
              <w:rPr>
                <w:rFonts w:ascii="Garamond" w:hAnsi="Garamond" w:cs="Times New Roman"/>
                <w:bCs/>
              </w:rPr>
              <w:t xml:space="preserve">  lub matrycowej do badań mięśniowo szkieletowych</w:t>
            </w:r>
            <w:r w:rsidR="00FD5CC2" w:rsidRPr="004C78E3">
              <w:rPr>
                <w:rFonts w:ascii="Garamond" w:hAnsi="Garamond" w:cs="Times New Roman"/>
                <w:bCs/>
              </w:rPr>
              <w:t>, małych narządów, naczyniowych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4D4D" w14:textId="1BB52B0F" w:rsidR="006D08A9" w:rsidRPr="00B41F7C" w:rsidRDefault="00FD5CC2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2CF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F61C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7420" w14:textId="13383AB3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631AB23C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9155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370F" w14:textId="6291A6FB" w:rsidR="006D08A9" w:rsidRPr="004C78E3" w:rsidRDefault="00FD5CC2" w:rsidP="004C78E3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4C78E3">
              <w:rPr>
                <w:rFonts w:ascii="Garamond" w:hAnsi="Garamond" w:cs="Times New Roman"/>
                <w:bCs/>
              </w:rPr>
              <w:t>- zakres częstotliwości pracy min.  5-14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15E" w14:textId="6D3EF3EA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8D3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5BEC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728E" w14:textId="6F309820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03568868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EFA1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AD7C" w14:textId="7B8312CC" w:rsidR="006D08A9" w:rsidRPr="004C78E3" w:rsidRDefault="00FD5CC2" w:rsidP="004C78E3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4C78E3">
              <w:rPr>
                <w:rFonts w:ascii="Garamond" w:hAnsi="Garamond" w:cs="Times New Roman"/>
                <w:bCs/>
              </w:rPr>
              <w:t>- ilość elementów: min. 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827" w14:textId="2320480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C4B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B810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087" w14:textId="3648FF2F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4119B7D9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5837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0915" w14:textId="721486E3" w:rsidR="006D08A9" w:rsidRPr="004C78E3" w:rsidRDefault="00FD5CC2" w:rsidP="004C78E3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4C78E3">
              <w:rPr>
                <w:rFonts w:ascii="Garamond" w:hAnsi="Garamond" w:cs="Times New Roman"/>
                <w:bCs/>
              </w:rPr>
              <w:t>- szerokość skanu: min 50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089A" w14:textId="2877FD4D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899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76D7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71B" w14:textId="297275C8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466309" w:rsidRPr="00B41F7C" w14:paraId="56EE50DE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99C7" w14:textId="77777777" w:rsidR="00466309" w:rsidRPr="00B41F7C" w:rsidRDefault="00466309" w:rsidP="009574F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32D6E" w14:textId="5E27E2A0" w:rsidR="00466309" w:rsidRPr="004C78E3" w:rsidRDefault="00FD5CC2" w:rsidP="004C78E3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4C78E3">
              <w:rPr>
                <w:rFonts w:ascii="Garamond" w:hAnsi="Garamond" w:cs="Times New Roman"/>
                <w:bCs/>
              </w:rPr>
              <w:t>- możliwość pracy z przystawką biopsyjną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8909" w14:textId="2DCC551D" w:rsidR="00466309" w:rsidRPr="00B41F7C" w:rsidRDefault="00FD5CC2" w:rsidP="009574F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153" w14:textId="77777777" w:rsidR="00466309" w:rsidRPr="00B41F7C" w:rsidRDefault="00466309" w:rsidP="009574F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AC17" w14:textId="77777777" w:rsidR="00466309" w:rsidRPr="00B41F7C" w:rsidRDefault="00466309" w:rsidP="009574F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727" w14:textId="39B6B82B" w:rsidR="00466309" w:rsidRPr="00B41F7C" w:rsidRDefault="00A456B9" w:rsidP="009574F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DC1E9E" w:rsidRPr="00B41F7C" w14:paraId="3383D5E3" w14:textId="77777777" w:rsidTr="00DF7BDB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CFBF" w14:textId="2A4230A0" w:rsidR="00DC1E9E" w:rsidRPr="00B41F7C" w:rsidRDefault="00FD5CC2" w:rsidP="004C78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B41F7C">
              <w:rPr>
                <w:rFonts w:ascii="Garamond" w:hAnsi="Garamond" w:cs="Times New Roman"/>
                <w:b/>
              </w:rPr>
              <w:t>Głowica kardiologiczna</w:t>
            </w:r>
          </w:p>
        </w:tc>
      </w:tr>
      <w:tr w:rsidR="006D08A9" w:rsidRPr="00B41F7C" w14:paraId="1F07AA1D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6D63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3878" w14:textId="05EB6A99" w:rsidR="006D08A9" w:rsidRPr="00B41F7C" w:rsidRDefault="00FD5CC2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Głowica  do badań kardiologicznych (podać model), naczyniowych, oraz brzusznych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34B3" w14:textId="5847E4D6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074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4B6B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A70" w14:textId="5B4F6933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1D4A949F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A11D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B931" w14:textId="24D8E707" w:rsidR="006D08A9" w:rsidRPr="00B41F7C" w:rsidRDefault="00FD5CC2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zakres częstotliwości pracy min. 1-5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4FF" w14:textId="5922BA69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618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1E0B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7858" w14:textId="1083B521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0DDEF417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60FE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E025" w14:textId="76DD21DB" w:rsidR="006D08A9" w:rsidRPr="00B41F7C" w:rsidRDefault="00FD5CC2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ilość elementów: min.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630" w14:textId="245631BA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27F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F1C8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5203" w14:textId="27C8602C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6D08A9" w:rsidRPr="00B41F7C" w14:paraId="6990A80B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A1B3" w14:textId="77777777" w:rsidR="006D08A9" w:rsidRPr="00B41F7C" w:rsidRDefault="006D08A9" w:rsidP="006D08A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FDD" w14:textId="544F99D6" w:rsidR="006D08A9" w:rsidRPr="00B41F7C" w:rsidRDefault="00FD5CC2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kąt skanowania:  min. 90°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0F9" w14:textId="060027C1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96E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8D29" w14:textId="77777777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C76" w14:textId="4D1E3FC4" w:rsidR="006D08A9" w:rsidRPr="00B41F7C" w:rsidRDefault="006D08A9" w:rsidP="006D08A9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- - -</w:t>
            </w:r>
          </w:p>
        </w:tc>
      </w:tr>
      <w:tr w:rsidR="00C25B6E" w:rsidRPr="00B41F7C" w14:paraId="2206CA86" w14:textId="77777777" w:rsidTr="00B373A3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63B" w14:textId="05339908" w:rsidR="00C25B6E" w:rsidRPr="00B41F7C" w:rsidRDefault="009574FC" w:rsidP="004C78E3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B41F7C">
              <w:rPr>
                <w:rFonts w:ascii="Garamond" w:hAnsi="Garamond" w:cs="Times New Roman"/>
                <w:b/>
              </w:rPr>
              <w:t>Aspekty społeczne, środowiskowe i innowacyjne</w:t>
            </w:r>
          </w:p>
        </w:tc>
      </w:tr>
      <w:tr w:rsidR="009574FC" w:rsidRPr="00B41F7C" w14:paraId="0F94DD33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D25" w14:textId="77777777" w:rsidR="009574FC" w:rsidRPr="00B41F7C" w:rsidRDefault="009574FC" w:rsidP="009574F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806D185" w14:textId="62584F4E" w:rsidR="009574FC" w:rsidRPr="004C78E3" w:rsidRDefault="009574FC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C78E3">
              <w:rPr>
                <w:rFonts w:ascii="Garamond" w:hAnsi="Garamond" w:cs="Times New Roman"/>
              </w:rPr>
              <w:t>Tryb niskiego poboru mocy [kW/h]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81" w14:textId="534ACE06" w:rsidR="009574FC" w:rsidRPr="00B41F7C" w:rsidRDefault="009574FC" w:rsidP="009574F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0ED" w14:textId="77777777" w:rsidR="009574FC" w:rsidRPr="00B41F7C" w:rsidRDefault="009574FC" w:rsidP="009574F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A1" w14:textId="77777777" w:rsidR="009574FC" w:rsidRPr="00B41F7C" w:rsidRDefault="009574FC" w:rsidP="009574F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0BD" w14:textId="1B89E9AF" w:rsidR="009574FC" w:rsidRPr="00B41F7C" w:rsidRDefault="009574FC" w:rsidP="004C78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 – 0,5 pkt</w:t>
            </w:r>
          </w:p>
          <w:p w14:paraId="0DD06A90" w14:textId="1750D0DC" w:rsidR="009574FC" w:rsidRPr="00B41F7C" w:rsidRDefault="009574FC" w:rsidP="004C78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nie – 0 pkt</w:t>
            </w:r>
          </w:p>
        </w:tc>
      </w:tr>
      <w:tr w:rsidR="009574FC" w:rsidRPr="00B41F7C" w14:paraId="404D0059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A8F" w14:textId="77777777" w:rsidR="009574FC" w:rsidRPr="00B41F7C" w:rsidRDefault="009574FC" w:rsidP="009574F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944027" w14:textId="70E7426B" w:rsidR="009574FC" w:rsidRPr="004C78E3" w:rsidRDefault="009574FC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C78E3">
              <w:rPr>
                <w:rFonts w:ascii="Garamond" w:hAnsi="Garamond" w:cs="Times New Roman"/>
              </w:rPr>
              <w:t>Instrukcja obsługi zawierająca wskazówki zarządzania wydajnością i energooszczędnością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11" w14:textId="77CEA6A6" w:rsidR="009574FC" w:rsidRPr="00B41F7C" w:rsidRDefault="009574FC" w:rsidP="009574F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741" w14:textId="77777777" w:rsidR="009574FC" w:rsidRPr="00B41F7C" w:rsidRDefault="009574FC" w:rsidP="009574F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DA7" w14:textId="77777777" w:rsidR="009574FC" w:rsidRPr="00B41F7C" w:rsidRDefault="009574FC" w:rsidP="009574F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8D5" w14:textId="77777777" w:rsidR="009368F1" w:rsidRPr="00B41F7C" w:rsidRDefault="009368F1" w:rsidP="004C78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 – 0,5 pkt</w:t>
            </w:r>
          </w:p>
          <w:p w14:paraId="5785BA68" w14:textId="270DACED" w:rsidR="009574FC" w:rsidRPr="00B41F7C" w:rsidRDefault="009368F1" w:rsidP="004C78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nie – 0 pkt</w:t>
            </w:r>
          </w:p>
        </w:tc>
      </w:tr>
      <w:tr w:rsidR="009574FC" w:rsidRPr="00B41F7C" w14:paraId="2E36E4C2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4A1" w14:textId="77777777" w:rsidR="009574FC" w:rsidRPr="00B41F7C" w:rsidRDefault="009574FC" w:rsidP="009574F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A712D93" w14:textId="77C125DC" w:rsidR="009574FC" w:rsidRPr="004C78E3" w:rsidRDefault="009574FC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C78E3">
              <w:rPr>
                <w:rFonts w:ascii="Garamond" w:hAnsi="Garamond" w:cs="Times New Roman"/>
              </w:rPr>
              <w:t>Szkolenia dla personelu medycznego i technicznego</w:t>
            </w:r>
            <w:r w:rsidR="004C78E3">
              <w:rPr>
                <w:rFonts w:ascii="Garamond" w:hAnsi="Garamond" w:cs="Times New Roman"/>
              </w:rPr>
              <w:t xml:space="preserve"> </w:t>
            </w:r>
            <w:r w:rsidRPr="004C78E3">
              <w:rPr>
                <w:rFonts w:ascii="Garamond" w:hAnsi="Garamond" w:cs="Times New Roman"/>
              </w:rPr>
              <w:t>w zakresie efektywności energetycznej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842" w14:textId="4DDC32C7" w:rsidR="009574FC" w:rsidRPr="00B41F7C" w:rsidRDefault="009574FC" w:rsidP="009574F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D3D" w14:textId="77777777" w:rsidR="009574FC" w:rsidRPr="00B41F7C" w:rsidRDefault="009574FC" w:rsidP="009574F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7CC" w14:textId="77777777" w:rsidR="009574FC" w:rsidRPr="00B41F7C" w:rsidRDefault="009574FC" w:rsidP="009574F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9071" w14:textId="77777777" w:rsidR="009368F1" w:rsidRPr="00B41F7C" w:rsidRDefault="009368F1" w:rsidP="004C78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 – 0,5 pkt</w:t>
            </w:r>
          </w:p>
          <w:p w14:paraId="63E39E25" w14:textId="0EFBFCA5" w:rsidR="009574FC" w:rsidRPr="00B41F7C" w:rsidRDefault="009368F1" w:rsidP="004C78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nie – 0 pkt</w:t>
            </w:r>
          </w:p>
        </w:tc>
      </w:tr>
      <w:tr w:rsidR="009574FC" w:rsidRPr="00B41F7C" w14:paraId="69FBC7C7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EDC" w14:textId="77777777" w:rsidR="009574FC" w:rsidRPr="00B41F7C" w:rsidRDefault="009574FC" w:rsidP="009574F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AF33C" w14:textId="6061C28D" w:rsidR="009574FC" w:rsidRPr="004C78E3" w:rsidRDefault="009574FC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C78E3">
              <w:rPr>
                <w:rFonts w:ascii="Garamond" w:hAnsi="Garamond" w:cs="Times New Roman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F2" w14:textId="1394DB88" w:rsidR="009574FC" w:rsidRPr="00B41F7C" w:rsidRDefault="009574FC" w:rsidP="009574F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77777777" w:rsidR="009574FC" w:rsidRPr="00B41F7C" w:rsidRDefault="009574FC" w:rsidP="009574F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2D9" w14:textId="77777777" w:rsidR="009574FC" w:rsidRPr="00B41F7C" w:rsidRDefault="009574FC" w:rsidP="009574F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6590" w14:textId="77777777" w:rsidR="009368F1" w:rsidRPr="00B41F7C" w:rsidRDefault="009368F1" w:rsidP="004C78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 – 0,5 pkt</w:t>
            </w:r>
          </w:p>
          <w:p w14:paraId="284E96CC" w14:textId="030B2B72" w:rsidR="009574FC" w:rsidRPr="00B41F7C" w:rsidRDefault="009368F1" w:rsidP="004C78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nie – 0 pkt</w:t>
            </w:r>
          </w:p>
        </w:tc>
      </w:tr>
      <w:tr w:rsidR="009574FC" w:rsidRPr="00B41F7C" w14:paraId="391D37D9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32D6" w14:textId="77777777" w:rsidR="009574FC" w:rsidRPr="00B41F7C" w:rsidRDefault="009574FC" w:rsidP="009574F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EB23A00" w14:textId="2F01A7DB" w:rsidR="009574FC" w:rsidRPr="004C78E3" w:rsidRDefault="009574FC" w:rsidP="004C78E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C78E3">
              <w:rPr>
                <w:rFonts w:ascii="Garamond" w:hAnsi="Garamond" w:cs="Times New Roman"/>
              </w:rPr>
              <w:t>Możliwość automatycznego przechodzenia urządzenia</w:t>
            </w:r>
            <w:r w:rsidR="004C78E3">
              <w:rPr>
                <w:rFonts w:ascii="Garamond" w:hAnsi="Garamond" w:cs="Times New Roman"/>
              </w:rPr>
              <w:t xml:space="preserve"> </w:t>
            </w:r>
            <w:r w:rsidRPr="004C78E3">
              <w:rPr>
                <w:rFonts w:ascii="Garamond" w:hAnsi="Garamond" w:cs="Times New Roman"/>
              </w:rPr>
              <w:t>w tryb czuwania/niskiego poboru 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C805" w14:textId="50B69EB6" w:rsidR="009574FC" w:rsidRPr="00B41F7C" w:rsidRDefault="009574FC" w:rsidP="009574FC">
            <w:pPr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699" w14:textId="77777777" w:rsidR="009574FC" w:rsidRPr="00B41F7C" w:rsidRDefault="009574FC" w:rsidP="009574F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BBF2" w14:textId="77777777" w:rsidR="009574FC" w:rsidRPr="00B41F7C" w:rsidRDefault="009574FC" w:rsidP="009574F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29A" w14:textId="77777777" w:rsidR="009368F1" w:rsidRPr="00B41F7C" w:rsidRDefault="009368F1" w:rsidP="004C78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tak – 0,5 pkt</w:t>
            </w:r>
          </w:p>
          <w:p w14:paraId="542C0DE0" w14:textId="4250B7DC" w:rsidR="009574FC" w:rsidRPr="00B41F7C" w:rsidRDefault="009368F1" w:rsidP="004C78E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nie – 0 pkt</w:t>
            </w:r>
          </w:p>
        </w:tc>
      </w:tr>
    </w:tbl>
    <w:p w14:paraId="4B818161" w14:textId="77777777" w:rsidR="00122A30" w:rsidRPr="00B41F7C" w:rsidRDefault="00122A30" w:rsidP="00122A30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3543"/>
        <w:gridCol w:w="3119"/>
      </w:tblGrid>
      <w:tr w:rsidR="00122A30" w:rsidRPr="00B41F7C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B41F7C" w14:paraId="5E5A96BB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B41F7C" w14:paraId="3229F433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122A30" w:rsidRPr="00B41F7C" w14:paraId="0BE9B7B1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B41F7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A6" w14:textId="20F510A9" w:rsidR="00122A30" w:rsidRPr="0072721D" w:rsidRDefault="00122A30" w:rsidP="0072721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Tahoma"/>
                <w:color w:val="0070C0"/>
              </w:rPr>
            </w:pPr>
            <w:r w:rsidRPr="00B41F7C">
              <w:rPr>
                <w:rFonts w:ascii="Garamond" w:hAnsi="Garamond" w:cs="Times New Roman"/>
                <w:color w:val="000000" w:themeColor="text1"/>
              </w:rPr>
              <w:t xml:space="preserve">Okres pełnej, bez </w:t>
            </w:r>
            <w:proofErr w:type="spellStart"/>
            <w:r w:rsidRPr="00B41F7C">
              <w:rPr>
                <w:rFonts w:ascii="Garamond" w:hAnsi="Garamond" w:cs="Times New Roman"/>
                <w:color w:val="000000" w:themeColor="text1"/>
              </w:rPr>
              <w:t>wyłączeń</w:t>
            </w:r>
            <w:proofErr w:type="spellEnd"/>
            <w:r w:rsidRPr="00B41F7C">
              <w:rPr>
                <w:rFonts w:ascii="Garamond" w:hAnsi="Garamond" w:cs="Times New Roman"/>
                <w:color w:val="000000" w:themeColor="text1"/>
              </w:rPr>
              <w:t xml:space="preserve"> gwarancji dla wszystkich zaoferowanych elementów.</w:t>
            </w:r>
            <w:r w:rsidR="00E32C66" w:rsidRPr="008D0F8D">
              <w:rPr>
                <w:rFonts w:ascii="Garamond" w:hAnsi="Garamond" w:cs="Tahoma"/>
                <w:color w:val="000000"/>
              </w:rPr>
              <w:t xml:space="preserve"> </w:t>
            </w:r>
          </w:p>
          <w:p w14:paraId="78E37EFC" w14:textId="10C9E85A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</w:t>
            </w:r>
            <w:r w:rsidRPr="00B41F7C">
              <w:rPr>
                <w:rFonts w:ascii="Garamond" w:eastAsia="Andale Sans UI" w:hAnsi="Garamond" w:cs="Times New Roman"/>
                <w:iCs/>
                <w:color w:val="000000" w:themeColor="text1"/>
                <w:kern w:val="1"/>
                <w:lang w:eastAsia="pl-PL"/>
              </w:rPr>
              <w:lastRenderedPageBreak/>
              <w:t xml:space="preserve">Zamawiający zastrzega, że okres rękojmi musi być równy okresowi gwarancji. </w:t>
            </w:r>
            <w:r w:rsidRPr="00B41F7C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 xml:space="preserve">Zamawiający zastrzega, że górną granicą punktacji gwarancji </w:t>
            </w:r>
            <w:r w:rsidRPr="0099203E">
              <w:rPr>
                <w:rFonts w:ascii="Garamond" w:eastAsia="Andale Sans UI" w:hAnsi="Garamond" w:cs="Times New Roman"/>
                <w:kern w:val="1"/>
                <w:lang w:eastAsia="pl-PL"/>
              </w:rPr>
              <w:t>b</w:t>
            </w:r>
            <w:r w:rsidR="00D87B86" w:rsidRPr="0099203E">
              <w:rPr>
                <w:rFonts w:ascii="Garamond" w:eastAsia="Andale Sans UI" w:hAnsi="Garamond" w:cs="Times New Roman"/>
                <w:kern w:val="1"/>
                <w:lang w:eastAsia="pl-PL"/>
              </w:rPr>
              <w:t>ędzie 5</w:t>
            </w:r>
            <w:r w:rsidR="004C78E3" w:rsidRPr="0099203E">
              <w:rPr>
                <w:rFonts w:ascii="Garamond" w:eastAsia="Andale Sans UI" w:hAnsi="Garamond" w:cs="Times New Roman"/>
                <w:kern w:val="1"/>
                <w:lang w:eastAsia="pl-PL"/>
              </w:rPr>
              <w:t> lat tj. 60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D215" w14:textId="77777777" w:rsidR="00122A30" w:rsidRPr="0072721D" w:rsidRDefault="004563E7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72721D">
              <w:rPr>
                <w:rFonts w:ascii="Garamond" w:eastAsia="Andale Sans UI" w:hAnsi="Garamond" w:cs="Times New Roman"/>
                <w:kern w:val="1"/>
                <w:lang w:eastAsia="pl-PL"/>
              </w:rPr>
              <w:lastRenderedPageBreak/>
              <w:t>&gt;= 55</w:t>
            </w:r>
          </w:p>
          <w:p w14:paraId="00002342" w14:textId="77777777" w:rsidR="004C78E3" w:rsidRDefault="004C78E3" w:rsidP="004C78E3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E21EA8">
              <w:rPr>
                <w:rFonts w:ascii="Garamond" w:hAnsi="Garamond" w:cs="Tahoma"/>
                <w:color w:val="000000"/>
                <w:sz w:val="20"/>
                <w:szCs w:val="20"/>
              </w:rPr>
              <w:t>Tak, podać</w:t>
            </w:r>
          </w:p>
          <w:p w14:paraId="4A8B8807" w14:textId="20555439" w:rsidR="004C78E3" w:rsidRPr="00B41F7C" w:rsidRDefault="004C78E3" w:rsidP="004C78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E5B7F">
              <w:rPr>
                <w:rFonts w:ascii="Garamond" w:hAnsi="Garamond" w:cs="Tahoma"/>
                <w:i/>
                <w:sz w:val="20"/>
                <w:szCs w:val="20"/>
              </w:rPr>
              <w:t>należy podać pełną liczbę miesięcy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3A0C" w14:textId="37C46292" w:rsidR="007F61F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B41F7C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B41F7C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5</w:t>
            </w:r>
            <w:r w:rsidRPr="00B41F7C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 pkt, </w:t>
            </w:r>
          </w:p>
          <w:p w14:paraId="0002F125" w14:textId="53EEE41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41F7C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 inne proporcjonalnie mniej, względem najdłuższego okresu</w:t>
            </w:r>
          </w:p>
        </w:tc>
      </w:tr>
      <w:tr w:rsidR="00122A30" w:rsidRPr="00B41F7C" w14:paraId="5DF4B0DE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B41F7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B41F7C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hAnsi="Garamond" w:cs="Times New Roman"/>
                <w:color w:val="000000" w:themeColor="text1"/>
              </w:rPr>
              <w:t>Gwarancja dostępności części z</w:t>
            </w:r>
            <w:r w:rsidR="00F67B49" w:rsidRPr="00B41F7C">
              <w:rPr>
                <w:rFonts w:ascii="Garamond" w:hAnsi="Garamond" w:cs="Times New Roman"/>
                <w:color w:val="000000" w:themeColor="text1"/>
              </w:rPr>
              <w:t>amiennych [liczba lat] – min. 8</w:t>
            </w:r>
            <w:r w:rsidRPr="00B41F7C">
              <w:rPr>
                <w:rFonts w:ascii="Garamond" w:hAnsi="Garamond" w:cs="Times New Roman"/>
                <w:color w:val="000000" w:themeColor="text1"/>
              </w:rPr>
              <w:t xml:space="preserve"> lat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B41F7C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B41F7C" w:rsidRDefault="00055FF0" w:rsidP="004C78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B41F7C" w:rsidRDefault="00055FF0" w:rsidP="004C78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B41F7C" w14:paraId="734E8DA9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B41F7C" w:rsidRDefault="00122A30" w:rsidP="003B28F0">
            <w:pPr>
              <w:snapToGri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B41F7C">
              <w:rPr>
                <w:rFonts w:ascii="Garamond" w:hAnsi="Garamond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122A30" w:rsidRPr="00B41F7C" w14:paraId="39F6A7E4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B41F7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B41F7C" w:rsidRDefault="00122A30" w:rsidP="00BE5B7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319" w14:textId="77777777" w:rsidR="00122A30" w:rsidRDefault="00122A30" w:rsidP="00E32C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B41F7C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  <w:p w14:paraId="71963EED" w14:textId="4A6E753F" w:rsidR="00E32C66" w:rsidRPr="00B41F7C" w:rsidRDefault="00E32C66" w:rsidP="00E32C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E5B7F">
              <w:rPr>
                <w:rFonts w:ascii="Garamond" w:hAnsi="Garamond"/>
                <w:b/>
                <w:i/>
                <w:sz w:val="18"/>
                <w:szCs w:val="18"/>
                <w:lang w:eastAsia="ar-SA"/>
              </w:rPr>
              <w:t>podać całkowitą (pełną) liczbę dni roboczych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B41F7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B41F7C" w:rsidRDefault="00122A30" w:rsidP="003B28F0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</w:t>
            </w:r>
            <w:r w:rsidR="00055FF0"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</w:t>
            </w:r>
            <w:r w:rsidR="009B54B9"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B41F7C" w:rsidRDefault="00122A30" w:rsidP="003B28F0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B41F7C" w14:paraId="3073223D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B41F7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B41F7C" w:rsidRDefault="00A53A72" w:rsidP="00BE5B7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Czas na naprawę usterki – do 5</w:t>
            </w:r>
            <w:r w:rsidR="00122A30" w:rsidRPr="00B41F7C">
              <w:rPr>
                <w:rFonts w:ascii="Garamond" w:hAnsi="Garamond" w:cs="Times New Roman"/>
              </w:rPr>
              <w:t xml:space="preserve"> dni, a w przypadku potrzeby sprow</w:t>
            </w:r>
            <w:r w:rsidRPr="00B41F7C">
              <w:rPr>
                <w:rFonts w:ascii="Garamond" w:hAnsi="Garamond" w:cs="Times New Roman"/>
              </w:rPr>
              <w:t>adzenia części zamiennych do - 10</w:t>
            </w:r>
            <w:r w:rsidR="00122A30" w:rsidRPr="00B41F7C">
              <w:rPr>
                <w:rFonts w:ascii="Garamond" w:hAnsi="Garamond" w:cs="Times New Roman"/>
              </w:rPr>
              <w:t xml:space="preserve"> dni (dotyczy dni roboczych)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65C3" w14:textId="781D066E" w:rsidR="00122A30" w:rsidRDefault="00E32C66" w:rsidP="00E32C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B41F7C">
              <w:rPr>
                <w:rFonts w:ascii="Garamond" w:hAnsi="Garamond" w:cs="Times New Roman"/>
                <w:color w:val="000000" w:themeColor="text1"/>
              </w:rPr>
              <w:t>T</w:t>
            </w:r>
            <w:r w:rsidR="00122A30" w:rsidRPr="00B41F7C">
              <w:rPr>
                <w:rFonts w:ascii="Garamond" w:hAnsi="Garamond" w:cs="Times New Roman"/>
                <w:color w:val="000000" w:themeColor="text1"/>
              </w:rPr>
              <w:t>ak</w:t>
            </w:r>
          </w:p>
          <w:p w14:paraId="26AC61ED" w14:textId="0C8C9077" w:rsidR="00E32C66" w:rsidRPr="00B41F7C" w:rsidRDefault="00E32C66" w:rsidP="00E32C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E5B7F">
              <w:rPr>
                <w:rFonts w:ascii="Garamond" w:hAnsi="Garamond"/>
                <w:b/>
                <w:i/>
                <w:sz w:val="18"/>
                <w:szCs w:val="18"/>
                <w:lang w:eastAsia="ar-SA"/>
              </w:rPr>
              <w:t>podać całkowitą (pełną) liczbę dni roboczych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B41F7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B41F7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B41F7C" w14:paraId="54BC2555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B41F7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B41F7C" w:rsidRDefault="00122A30" w:rsidP="003B28F0">
            <w:pPr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C501" w14:textId="77777777" w:rsidR="00BE5B7F" w:rsidRDefault="00122A30" w:rsidP="00BE5B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tak, </w:t>
            </w:r>
          </w:p>
          <w:p w14:paraId="63AF9A7F" w14:textId="3F5E2322" w:rsidR="00122A30" w:rsidRPr="00BE5B7F" w:rsidRDefault="00122A30" w:rsidP="00BE5B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</w:pPr>
            <w:r w:rsidRPr="00BE5B7F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>podać ilość</w:t>
            </w:r>
            <w:r w:rsidR="0008341C" w:rsidRPr="00BE5B7F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 xml:space="preserve"> wszystkich przeglądów w okresie gwarancji</w:t>
            </w:r>
            <w:r w:rsidR="004F7698" w:rsidRPr="00BE5B7F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 xml:space="preserve"> lub brak wymogu producenta wykonywania przeglądów (obowiązek dokonania wpisu w paszporcie)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B41F7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B41F7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B41F7C" w14:paraId="4CA30DC3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B41F7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60FA9E72" w:rsidR="00122A30" w:rsidRPr="00B41F7C" w:rsidRDefault="00122A30" w:rsidP="00BE5B7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B41F7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B41F7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B41F7C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j</w:t>
            </w:r>
            <w:r w:rsidR="00122A30"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eden</w:t>
            </w:r>
            <w:r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niż 1</w:t>
            </w:r>
            <w:r w:rsidR="00122A30"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B41F7C" w14:paraId="4A9BB5A0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B41F7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B41F7C" w:rsidRDefault="00122A30" w:rsidP="00BE5B7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77777777" w:rsidR="00122A30" w:rsidRPr="00B41F7C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B41F7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E40" w14:textId="77777777" w:rsidR="00122A30" w:rsidRPr="00B41F7C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B41F7C" w14:paraId="214E62A9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B41F7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77777777" w:rsidR="00122A30" w:rsidRPr="00B41F7C" w:rsidRDefault="008F1DC8" w:rsidP="00BE5B7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41F7C">
              <w:rPr>
                <w:rFonts w:ascii="Garamond" w:hAnsi="Garamond" w:cs="Times New Roman"/>
              </w:rPr>
              <w:t>Aparat jest</w:t>
            </w:r>
            <w:r w:rsidR="00122A30" w:rsidRPr="00B41F7C">
              <w:rPr>
                <w:rFonts w:ascii="Garamond" w:hAnsi="Garamond" w:cs="Times New Roman"/>
              </w:rPr>
              <w:t xml:space="preserve"> lub b</w:t>
            </w:r>
            <w:r w:rsidRPr="00B41F7C">
              <w:rPr>
                <w:rFonts w:ascii="Garamond" w:hAnsi="Garamond" w:cs="Times New Roman"/>
              </w:rPr>
              <w:t>ędzie</w:t>
            </w:r>
            <w:r w:rsidR="00122A30" w:rsidRPr="00B41F7C">
              <w:rPr>
                <w:rFonts w:ascii="Garamond" w:hAnsi="Garamond" w:cs="Times New Roman"/>
              </w:rPr>
              <w:t xml:space="preserve"> pozbawion</w:t>
            </w:r>
            <w:r w:rsidRPr="00B41F7C">
              <w:rPr>
                <w:rFonts w:ascii="Garamond" w:hAnsi="Garamond" w:cs="Times New Roman"/>
              </w:rPr>
              <w:t>y</w:t>
            </w:r>
            <w:r w:rsidR="00A05B21" w:rsidRPr="00B41F7C">
              <w:rPr>
                <w:rFonts w:ascii="Garamond" w:hAnsi="Garamond" w:cs="Times New Roman"/>
              </w:rPr>
              <w:t>, po zakończeniu gwarancji,</w:t>
            </w:r>
            <w:r w:rsidR="00122A30" w:rsidRPr="00B41F7C">
              <w:rPr>
                <w:rFonts w:ascii="Garamond" w:hAnsi="Garamond" w:cs="Times New Roman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="00B1199A" w:rsidRPr="00B41F7C">
              <w:rPr>
                <w:rFonts w:ascii="Garamond" w:hAnsi="Garamond" w:cs="Times New Roman"/>
              </w:rPr>
              <w:t xml:space="preserve">podmiot </w:t>
            </w:r>
            <w:r w:rsidR="00122A30" w:rsidRPr="00B41F7C">
              <w:rPr>
                <w:rFonts w:ascii="Garamond" w:hAnsi="Garamond" w:cs="Times New Roman"/>
              </w:rPr>
              <w:t xml:space="preserve"> w przypadku nie korzystania przez Zamawiającego </w:t>
            </w:r>
            <w:r w:rsidR="00B1199A" w:rsidRPr="00B41F7C">
              <w:rPr>
                <w:rFonts w:ascii="Garamond" w:hAnsi="Garamond" w:cs="Times New Roman"/>
              </w:rPr>
              <w:t xml:space="preserve">                       </w:t>
            </w:r>
            <w:r w:rsidR="00A05B21" w:rsidRPr="00B41F7C">
              <w:rPr>
                <w:rFonts w:ascii="Garamond" w:hAnsi="Garamond" w:cs="Times New Roman"/>
              </w:rPr>
              <w:t xml:space="preserve">                               </w:t>
            </w:r>
            <w:r w:rsidR="00122A30" w:rsidRPr="00B41F7C">
              <w:rPr>
                <w:rFonts w:ascii="Garamond" w:hAnsi="Garamond" w:cs="Times New Roman"/>
              </w:rPr>
              <w:t>z serwisu pogwarancyjnego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77777777" w:rsidR="00122A30" w:rsidRPr="00B41F7C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B41F7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86" w14:textId="77777777" w:rsidR="00122A30" w:rsidRPr="00B41F7C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B41F7C" w14:paraId="3F3691E2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B41F7C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B41F7C">
              <w:rPr>
                <w:rFonts w:ascii="Garamond" w:hAnsi="Garamond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B41F7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B41F7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B41F7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122A30" w:rsidRPr="00B41F7C" w14:paraId="5E86F7F0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B41F7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1976AF90" w:rsidR="00122A30" w:rsidRPr="00B41F7C" w:rsidRDefault="00122A30" w:rsidP="00BE5B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B41F7C">
              <w:rPr>
                <w:rFonts w:ascii="Garamond" w:eastAsia="Calibri" w:hAnsi="Garamond" w:cs="Times New Roman"/>
                <w:lang w:eastAsia="ar-SA"/>
              </w:rPr>
              <w:t>Szkolenie dla personelu medycznego i technicznego Dodatkowe sz</w:t>
            </w:r>
            <w:r w:rsidR="004F7698" w:rsidRPr="00B41F7C">
              <w:rPr>
                <w:rFonts w:ascii="Garamond" w:eastAsia="Calibri" w:hAnsi="Garamond" w:cs="Times New Roman"/>
                <w:lang w:eastAsia="ar-SA"/>
              </w:rPr>
              <w:t>kolenie dla personelu medycznego</w:t>
            </w:r>
            <w:r w:rsidRPr="00B41F7C">
              <w:rPr>
                <w:rFonts w:ascii="Garamond" w:eastAsia="Calibri" w:hAnsi="Garamond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B41F7C">
              <w:rPr>
                <w:rFonts w:ascii="Garamond" w:eastAsia="Calibri" w:hAnsi="Garamond" w:cs="Times New Roman"/>
                <w:lang w:eastAsia="ar-SA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B41F7C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B41F7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B41F7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B41F7C" w14:paraId="7686EB6C" w14:textId="77777777" w:rsidTr="004C78E3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B41F7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B41F7C" w:rsidRDefault="00122A30" w:rsidP="003B28F0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B41F7C">
              <w:rPr>
                <w:rFonts w:ascii="Garamond" w:hAnsi="Garamond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B41F7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B41F7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B41F7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122A30" w:rsidRPr="00B41F7C" w14:paraId="24E6FB9E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B41F7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B41F7C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hAnsi="Garamond" w:cs="Times New Roman"/>
                <w:color w:val="000000" w:themeColor="text1"/>
              </w:rPr>
              <w:t xml:space="preserve">Instrukcje obsługi </w:t>
            </w:r>
            <w:r w:rsidRPr="00CD4A35">
              <w:rPr>
                <w:rFonts w:ascii="Garamond" w:hAnsi="Garamond" w:cs="Times New Roman"/>
                <w:color w:val="000000" w:themeColor="text1"/>
              </w:rPr>
              <w:t>w języku polskim</w:t>
            </w:r>
            <w:r w:rsidR="00A05B21" w:rsidRPr="00CD4A35">
              <w:rPr>
                <w:rFonts w:ascii="Garamond" w:hAnsi="Garamond" w:cs="Times New Roman"/>
                <w:color w:val="000000" w:themeColor="text1"/>
              </w:rPr>
              <w:t xml:space="preserve"> i angielskim</w:t>
            </w:r>
            <w:r w:rsidRPr="00B41F7C">
              <w:rPr>
                <w:rFonts w:ascii="Garamond" w:hAnsi="Garamond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B41F7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B41F7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B41F7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B41F7C" w14:paraId="24B4807D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B41F7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77777777" w:rsidR="00122A30" w:rsidRPr="00B41F7C" w:rsidRDefault="002A5AFF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hAnsi="Garamond" w:cs="Times New Roman"/>
                <w:color w:val="000000" w:themeColor="text1"/>
              </w:rPr>
              <w:t>Z aparatem</w:t>
            </w:r>
            <w:r w:rsidR="00122A30" w:rsidRPr="00B41F7C">
              <w:rPr>
                <w:rFonts w:ascii="Garamond" w:hAnsi="Garamond" w:cs="Times New Roman"/>
                <w:color w:val="000000" w:themeColor="text1"/>
              </w:rPr>
              <w:t xml:space="preserve"> wykonawca dostarczy paszport techniczn</w:t>
            </w:r>
            <w:r w:rsidR="00B1199A" w:rsidRPr="00B41F7C">
              <w:rPr>
                <w:rFonts w:ascii="Garamond" w:hAnsi="Garamond" w:cs="Times New Roman"/>
                <w:color w:val="000000" w:themeColor="text1"/>
              </w:rPr>
              <w:t>y</w:t>
            </w:r>
            <w:r w:rsidR="00122A30" w:rsidRPr="00B41F7C">
              <w:rPr>
                <w:rFonts w:ascii="Garamond" w:hAnsi="Garamond" w:cs="Times New Roman"/>
                <w:color w:val="000000" w:themeColor="text1"/>
              </w:rPr>
              <w:t xml:space="preserve"> zawierając</w:t>
            </w:r>
            <w:r w:rsidR="00B1199A" w:rsidRPr="00B41F7C">
              <w:rPr>
                <w:rFonts w:ascii="Garamond" w:hAnsi="Garamond" w:cs="Times New Roman"/>
                <w:color w:val="000000" w:themeColor="text1"/>
              </w:rPr>
              <w:t>y</w:t>
            </w:r>
            <w:r w:rsidR="00122A30" w:rsidRPr="00B41F7C">
              <w:rPr>
                <w:rFonts w:ascii="Garamond" w:hAnsi="Garamond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B41F7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B41F7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B41F7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41F7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B41F7C" w:rsidRDefault="0005288B" w:rsidP="00C73B19">
      <w:pPr>
        <w:rPr>
          <w:rFonts w:ascii="Garamond" w:hAnsi="Garamond" w:cs="Times New Roman"/>
        </w:rPr>
      </w:pPr>
    </w:p>
    <w:sectPr w:rsidR="0005288B" w:rsidRPr="00B41F7C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9F40A" w14:textId="77777777" w:rsidR="00C7155F" w:rsidRDefault="00C7155F" w:rsidP="005A1349">
      <w:pPr>
        <w:spacing w:after="0" w:line="240" w:lineRule="auto"/>
      </w:pPr>
      <w:r>
        <w:separator/>
      </w:r>
    </w:p>
  </w:endnote>
  <w:endnote w:type="continuationSeparator" w:id="0">
    <w:p w14:paraId="72382B5F" w14:textId="77777777" w:rsidR="00C7155F" w:rsidRDefault="00C7155F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000682"/>
      <w:docPartObj>
        <w:docPartGallery w:val="Page Numbers (Bottom of Page)"/>
        <w:docPartUnique/>
      </w:docPartObj>
    </w:sdtPr>
    <w:sdtEndPr/>
    <w:sdtContent>
      <w:p w14:paraId="2708D41C" w14:textId="7F03B461" w:rsidR="00CD4A35" w:rsidRDefault="00CD4A3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05F">
          <w:rPr>
            <w:noProof/>
          </w:rPr>
          <w:t>12</w:t>
        </w:r>
        <w:r>
          <w:fldChar w:fldCharType="end"/>
        </w:r>
      </w:p>
    </w:sdtContent>
  </w:sdt>
  <w:p w14:paraId="679DD1C5" w14:textId="77777777" w:rsidR="00CD4A35" w:rsidRDefault="00CD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E226A" w14:textId="77777777" w:rsidR="00C7155F" w:rsidRDefault="00C7155F" w:rsidP="005A1349">
      <w:pPr>
        <w:spacing w:after="0" w:line="240" w:lineRule="auto"/>
      </w:pPr>
      <w:r>
        <w:separator/>
      </w:r>
    </w:p>
  </w:footnote>
  <w:footnote w:type="continuationSeparator" w:id="0">
    <w:p w14:paraId="4C8E22C9" w14:textId="77777777" w:rsidR="00C7155F" w:rsidRDefault="00C7155F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8EF18" w14:textId="793D8B41" w:rsidR="00CD4A35" w:rsidRPr="00B41F7C" w:rsidRDefault="000627B5" w:rsidP="00B41F7C">
    <w:pPr>
      <w:pStyle w:val="Nagwek"/>
      <w:tabs>
        <w:tab w:val="clear" w:pos="9072"/>
        <w:tab w:val="left" w:pos="4980"/>
        <w:tab w:val="right" w:pos="10466"/>
      </w:tabs>
      <w:rPr>
        <w:rFonts w:ascii="Garamond" w:hAnsi="Garamond"/>
      </w:rPr>
    </w:pPr>
    <w:r>
      <w:rPr>
        <w:rFonts w:ascii="Garamond" w:hAnsi="Garamond"/>
      </w:rPr>
      <w:t xml:space="preserve">        </w:t>
    </w:r>
    <w:r w:rsidR="00CD4A35">
      <w:rPr>
        <w:rFonts w:ascii="Garamond" w:hAnsi="Garamond"/>
      </w:rPr>
      <w:t xml:space="preserve">Sprawa znak: </w:t>
    </w:r>
    <w:r>
      <w:rPr>
        <w:rFonts w:ascii="Garamond" w:hAnsi="Garamond"/>
      </w:rPr>
      <w:t>DFP.271.10.2024.KK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                 Załącznik nr 1a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0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4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8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A362D9"/>
    <w:multiLevelType w:val="hybridMultilevel"/>
    <w:tmpl w:val="2528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9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1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3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3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5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2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3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0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0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2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4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6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1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6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887C6F"/>
    <w:multiLevelType w:val="hybridMultilevel"/>
    <w:tmpl w:val="58EE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4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7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2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3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1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7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"/>
  </w:num>
  <w:num w:numId="2">
    <w:abstractNumId w:val="118"/>
  </w:num>
  <w:num w:numId="3">
    <w:abstractNumId w:val="63"/>
  </w:num>
  <w:num w:numId="4">
    <w:abstractNumId w:val="35"/>
  </w:num>
  <w:num w:numId="5">
    <w:abstractNumId w:val="120"/>
  </w:num>
  <w:num w:numId="6">
    <w:abstractNumId w:val="113"/>
  </w:num>
  <w:num w:numId="7">
    <w:abstractNumId w:val="27"/>
  </w:num>
  <w:num w:numId="8">
    <w:abstractNumId w:val="130"/>
  </w:num>
  <w:num w:numId="9">
    <w:abstractNumId w:val="26"/>
  </w:num>
  <w:num w:numId="10">
    <w:abstractNumId w:val="110"/>
  </w:num>
  <w:num w:numId="11">
    <w:abstractNumId w:val="128"/>
  </w:num>
  <w:num w:numId="12">
    <w:abstractNumId w:val="158"/>
  </w:num>
  <w:num w:numId="13">
    <w:abstractNumId w:val="57"/>
  </w:num>
  <w:num w:numId="14">
    <w:abstractNumId w:val="7"/>
  </w:num>
  <w:num w:numId="15">
    <w:abstractNumId w:val="60"/>
  </w:num>
  <w:num w:numId="16">
    <w:abstractNumId w:val="102"/>
  </w:num>
  <w:num w:numId="17">
    <w:abstractNumId w:val="49"/>
  </w:num>
  <w:num w:numId="18">
    <w:abstractNumId w:val="190"/>
  </w:num>
  <w:num w:numId="19">
    <w:abstractNumId w:val="14"/>
  </w:num>
  <w:num w:numId="20">
    <w:abstractNumId w:val="39"/>
  </w:num>
  <w:num w:numId="21">
    <w:abstractNumId w:val="73"/>
  </w:num>
  <w:num w:numId="22">
    <w:abstractNumId w:val="12"/>
  </w:num>
  <w:num w:numId="23">
    <w:abstractNumId w:val="94"/>
  </w:num>
  <w:num w:numId="24">
    <w:abstractNumId w:val="193"/>
  </w:num>
  <w:num w:numId="25">
    <w:abstractNumId w:val="195"/>
  </w:num>
  <w:num w:numId="26">
    <w:abstractNumId w:val="108"/>
  </w:num>
  <w:num w:numId="27">
    <w:abstractNumId w:val="46"/>
  </w:num>
  <w:num w:numId="28">
    <w:abstractNumId w:val="30"/>
  </w:num>
  <w:num w:numId="29">
    <w:abstractNumId w:val="69"/>
  </w:num>
  <w:num w:numId="30">
    <w:abstractNumId w:val="2"/>
  </w:num>
  <w:num w:numId="31">
    <w:abstractNumId w:val="145"/>
  </w:num>
  <w:num w:numId="32">
    <w:abstractNumId w:val="140"/>
  </w:num>
  <w:num w:numId="33">
    <w:abstractNumId w:val="169"/>
  </w:num>
  <w:num w:numId="34">
    <w:abstractNumId w:val="38"/>
  </w:num>
  <w:num w:numId="35">
    <w:abstractNumId w:val="1"/>
  </w:num>
  <w:num w:numId="36">
    <w:abstractNumId w:val="47"/>
  </w:num>
  <w:num w:numId="37">
    <w:abstractNumId w:val="138"/>
  </w:num>
  <w:num w:numId="38">
    <w:abstractNumId w:val="0"/>
  </w:num>
  <w:num w:numId="39">
    <w:abstractNumId w:val="137"/>
  </w:num>
  <w:num w:numId="40">
    <w:abstractNumId w:val="133"/>
  </w:num>
  <w:num w:numId="41">
    <w:abstractNumId w:val="105"/>
  </w:num>
  <w:num w:numId="42">
    <w:abstractNumId w:val="199"/>
  </w:num>
  <w:num w:numId="43">
    <w:abstractNumId w:val="135"/>
  </w:num>
  <w:num w:numId="44">
    <w:abstractNumId w:val="64"/>
  </w:num>
  <w:num w:numId="45">
    <w:abstractNumId w:val="166"/>
  </w:num>
  <w:num w:numId="46">
    <w:abstractNumId w:val="180"/>
  </w:num>
  <w:num w:numId="47">
    <w:abstractNumId w:val="8"/>
  </w:num>
  <w:num w:numId="48">
    <w:abstractNumId w:val="66"/>
  </w:num>
  <w:num w:numId="49">
    <w:abstractNumId w:val="106"/>
  </w:num>
  <w:num w:numId="50">
    <w:abstractNumId w:val="124"/>
  </w:num>
  <w:num w:numId="51">
    <w:abstractNumId w:val="198"/>
  </w:num>
  <w:num w:numId="52">
    <w:abstractNumId w:val="134"/>
  </w:num>
  <w:num w:numId="53">
    <w:abstractNumId w:val="93"/>
  </w:num>
  <w:num w:numId="54">
    <w:abstractNumId w:val="112"/>
  </w:num>
  <w:num w:numId="55">
    <w:abstractNumId w:val="32"/>
  </w:num>
  <w:num w:numId="56">
    <w:abstractNumId w:val="101"/>
  </w:num>
  <w:num w:numId="57">
    <w:abstractNumId w:val="51"/>
  </w:num>
  <w:num w:numId="58">
    <w:abstractNumId w:val="29"/>
  </w:num>
  <w:num w:numId="59">
    <w:abstractNumId w:val="156"/>
  </w:num>
  <w:num w:numId="60">
    <w:abstractNumId w:val="50"/>
  </w:num>
  <w:num w:numId="61">
    <w:abstractNumId w:val="45"/>
  </w:num>
  <w:num w:numId="62">
    <w:abstractNumId w:val="53"/>
  </w:num>
  <w:num w:numId="63">
    <w:abstractNumId w:val="17"/>
  </w:num>
  <w:num w:numId="64">
    <w:abstractNumId w:val="36"/>
  </w:num>
  <w:num w:numId="65">
    <w:abstractNumId w:val="89"/>
  </w:num>
  <w:num w:numId="66">
    <w:abstractNumId w:val="9"/>
  </w:num>
  <w:num w:numId="67">
    <w:abstractNumId w:val="80"/>
  </w:num>
  <w:num w:numId="68">
    <w:abstractNumId w:val="70"/>
  </w:num>
  <w:num w:numId="69">
    <w:abstractNumId w:val="68"/>
  </w:num>
  <w:num w:numId="70">
    <w:abstractNumId w:val="142"/>
  </w:num>
  <w:num w:numId="71">
    <w:abstractNumId w:val="154"/>
  </w:num>
  <w:num w:numId="72">
    <w:abstractNumId w:val="179"/>
  </w:num>
  <w:num w:numId="73">
    <w:abstractNumId w:val="72"/>
  </w:num>
  <w:num w:numId="74">
    <w:abstractNumId w:val="85"/>
  </w:num>
  <w:num w:numId="75">
    <w:abstractNumId w:val="184"/>
  </w:num>
  <w:num w:numId="76">
    <w:abstractNumId w:val="23"/>
  </w:num>
  <w:num w:numId="77">
    <w:abstractNumId w:val="25"/>
  </w:num>
  <w:num w:numId="78">
    <w:abstractNumId w:val="61"/>
  </w:num>
  <w:num w:numId="79">
    <w:abstractNumId w:val="84"/>
  </w:num>
  <w:num w:numId="80">
    <w:abstractNumId w:val="144"/>
  </w:num>
  <w:num w:numId="81">
    <w:abstractNumId w:val="5"/>
  </w:num>
  <w:num w:numId="82">
    <w:abstractNumId w:val="98"/>
  </w:num>
  <w:num w:numId="83">
    <w:abstractNumId w:val="83"/>
  </w:num>
  <w:num w:numId="84">
    <w:abstractNumId w:val="42"/>
  </w:num>
  <w:num w:numId="85">
    <w:abstractNumId w:val="11"/>
  </w:num>
  <w:num w:numId="86">
    <w:abstractNumId w:val="109"/>
  </w:num>
  <w:num w:numId="87">
    <w:abstractNumId w:val="177"/>
  </w:num>
  <w:num w:numId="88">
    <w:abstractNumId w:val="37"/>
  </w:num>
  <w:num w:numId="89">
    <w:abstractNumId w:val="65"/>
  </w:num>
  <w:num w:numId="90">
    <w:abstractNumId w:val="186"/>
  </w:num>
  <w:num w:numId="91">
    <w:abstractNumId w:val="43"/>
  </w:num>
  <w:num w:numId="92">
    <w:abstractNumId w:val="96"/>
  </w:num>
  <w:num w:numId="93">
    <w:abstractNumId w:val="141"/>
  </w:num>
  <w:num w:numId="94">
    <w:abstractNumId w:val="100"/>
  </w:num>
  <w:num w:numId="95">
    <w:abstractNumId w:val="127"/>
  </w:num>
  <w:num w:numId="96">
    <w:abstractNumId w:val="95"/>
  </w:num>
  <w:num w:numId="97">
    <w:abstractNumId w:val="197"/>
  </w:num>
  <w:num w:numId="98">
    <w:abstractNumId w:val="126"/>
  </w:num>
  <w:num w:numId="99">
    <w:abstractNumId w:val="119"/>
  </w:num>
  <w:num w:numId="100">
    <w:abstractNumId w:val="116"/>
  </w:num>
  <w:num w:numId="101">
    <w:abstractNumId w:val="31"/>
  </w:num>
  <w:num w:numId="102">
    <w:abstractNumId w:val="79"/>
  </w:num>
  <w:num w:numId="103">
    <w:abstractNumId w:val="178"/>
  </w:num>
  <w:num w:numId="104">
    <w:abstractNumId w:val="99"/>
  </w:num>
  <w:num w:numId="105">
    <w:abstractNumId w:val="18"/>
  </w:num>
  <w:num w:numId="106">
    <w:abstractNumId w:val="10"/>
  </w:num>
  <w:num w:numId="107">
    <w:abstractNumId w:val="183"/>
  </w:num>
  <w:num w:numId="108">
    <w:abstractNumId w:val="97"/>
  </w:num>
  <w:num w:numId="109">
    <w:abstractNumId w:val="115"/>
  </w:num>
  <w:num w:numId="110">
    <w:abstractNumId w:val="81"/>
  </w:num>
  <w:num w:numId="111">
    <w:abstractNumId w:val="163"/>
  </w:num>
  <w:num w:numId="112">
    <w:abstractNumId w:val="114"/>
  </w:num>
  <w:num w:numId="113">
    <w:abstractNumId w:val="175"/>
  </w:num>
  <w:num w:numId="114">
    <w:abstractNumId w:val="161"/>
  </w:num>
  <w:num w:numId="115">
    <w:abstractNumId w:val="55"/>
  </w:num>
  <w:num w:numId="116">
    <w:abstractNumId w:val="74"/>
  </w:num>
  <w:num w:numId="117">
    <w:abstractNumId w:val="168"/>
  </w:num>
  <w:num w:numId="118">
    <w:abstractNumId w:val="56"/>
  </w:num>
  <w:num w:numId="119">
    <w:abstractNumId w:val="146"/>
  </w:num>
  <w:num w:numId="120">
    <w:abstractNumId w:val="189"/>
  </w:num>
  <w:num w:numId="121">
    <w:abstractNumId w:val="44"/>
  </w:num>
  <w:num w:numId="122">
    <w:abstractNumId w:val="143"/>
  </w:num>
  <w:num w:numId="123">
    <w:abstractNumId w:val="62"/>
  </w:num>
  <w:num w:numId="124">
    <w:abstractNumId w:val="194"/>
  </w:num>
  <w:num w:numId="125">
    <w:abstractNumId w:val="19"/>
  </w:num>
  <w:num w:numId="126">
    <w:abstractNumId w:val="4"/>
  </w:num>
  <w:num w:numId="127">
    <w:abstractNumId w:val="91"/>
  </w:num>
  <w:num w:numId="128">
    <w:abstractNumId w:val="167"/>
  </w:num>
  <w:num w:numId="129">
    <w:abstractNumId w:val="174"/>
  </w:num>
  <w:num w:numId="130">
    <w:abstractNumId w:val="121"/>
  </w:num>
  <w:num w:numId="131">
    <w:abstractNumId w:val="148"/>
  </w:num>
  <w:num w:numId="132">
    <w:abstractNumId w:val="123"/>
  </w:num>
  <w:num w:numId="133">
    <w:abstractNumId w:val="20"/>
  </w:num>
  <w:num w:numId="134">
    <w:abstractNumId w:val="58"/>
  </w:num>
  <w:num w:numId="135">
    <w:abstractNumId w:val="200"/>
  </w:num>
  <w:num w:numId="136">
    <w:abstractNumId w:val="16"/>
  </w:num>
  <w:num w:numId="137">
    <w:abstractNumId w:val="185"/>
  </w:num>
  <w:num w:numId="138">
    <w:abstractNumId w:val="107"/>
  </w:num>
  <w:num w:numId="139">
    <w:abstractNumId w:val="86"/>
  </w:num>
  <w:num w:numId="140">
    <w:abstractNumId w:val="125"/>
  </w:num>
  <w:num w:numId="141">
    <w:abstractNumId w:val="76"/>
  </w:num>
  <w:num w:numId="142">
    <w:abstractNumId w:val="54"/>
  </w:num>
  <w:num w:numId="143">
    <w:abstractNumId w:val="77"/>
  </w:num>
  <w:num w:numId="144">
    <w:abstractNumId w:val="117"/>
  </w:num>
  <w:num w:numId="145">
    <w:abstractNumId w:val="187"/>
  </w:num>
  <w:num w:numId="146">
    <w:abstractNumId w:val="131"/>
  </w:num>
  <w:num w:numId="147">
    <w:abstractNumId w:val="196"/>
  </w:num>
  <w:num w:numId="148">
    <w:abstractNumId w:val="191"/>
  </w:num>
  <w:num w:numId="149">
    <w:abstractNumId w:val="48"/>
  </w:num>
  <w:num w:numId="150">
    <w:abstractNumId w:val="13"/>
  </w:num>
  <w:num w:numId="151">
    <w:abstractNumId w:val="34"/>
  </w:num>
  <w:num w:numId="152">
    <w:abstractNumId w:val="33"/>
  </w:num>
  <w:num w:numId="153">
    <w:abstractNumId w:val="103"/>
  </w:num>
  <w:num w:numId="154">
    <w:abstractNumId w:val="67"/>
  </w:num>
  <w:num w:numId="155">
    <w:abstractNumId w:val="111"/>
  </w:num>
  <w:num w:numId="156">
    <w:abstractNumId w:val="139"/>
  </w:num>
  <w:num w:numId="157">
    <w:abstractNumId w:val="88"/>
  </w:num>
  <w:num w:numId="158">
    <w:abstractNumId w:val="104"/>
  </w:num>
  <w:num w:numId="159">
    <w:abstractNumId w:val="59"/>
  </w:num>
  <w:num w:numId="160">
    <w:abstractNumId w:val="147"/>
  </w:num>
  <w:num w:numId="161">
    <w:abstractNumId w:val="192"/>
  </w:num>
  <w:num w:numId="162">
    <w:abstractNumId w:val="157"/>
  </w:num>
  <w:num w:numId="163">
    <w:abstractNumId w:val="129"/>
  </w:num>
  <w:num w:numId="164">
    <w:abstractNumId w:val="159"/>
  </w:num>
  <w:num w:numId="165">
    <w:abstractNumId w:val="52"/>
  </w:num>
  <w:num w:numId="166">
    <w:abstractNumId w:val="153"/>
  </w:num>
  <w:num w:numId="167">
    <w:abstractNumId w:val="172"/>
  </w:num>
  <w:num w:numId="168">
    <w:abstractNumId w:val="155"/>
  </w:num>
  <w:num w:numId="169">
    <w:abstractNumId w:val="41"/>
  </w:num>
  <w:num w:numId="170">
    <w:abstractNumId w:val="75"/>
  </w:num>
  <w:num w:numId="171">
    <w:abstractNumId w:val="92"/>
  </w:num>
  <w:num w:numId="172">
    <w:abstractNumId w:val="71"/>
  </w:num>
  <w:num w:numId="173">
    <w:abstractNumId w:val="24"/>
  </w:num>
  <w:num w:numId="174">
    <w:abstractNumId w:val="78"/>
  </w:num>
  <w:num w:numId="175">
    <w:abstractNumId w:val="150"/>
  </w:num>
  <w:num w:numId="176">
    <w:abstractNumId w:val="182"/>
  </w:num>
  <w:num w:numId="177">
    <w:abstractNumId w:val="188"/>
  </w:num>
  <w:num w:numId="178">
    <w:abstractNumId w:val="181"/>
  </w:num>
  <w:num w:numId="179">
    <w:abstractNumId w:val="160"/>
  </w:num>
  <w:num w:numId="180">
    <w:abstractNumId w:val="40"/>
  </w:num>
  <w:num w:numId="181">
    <w:abstractNumId w:val="21"/>
  </w:num>
  <w:num w:numId="182">
    <w:abstractNumId w:val="122"/>
  </w:num>
  <w:num w:numId="183">
    <w:abstractNumId w:val="173"/>
  </w:num>
  <w:num w:numId="184">
    <w:abstractNumId w:val="170"/>
  </w:num>
  <w:num w:numId="185">
    <w:abstractNumId w:val="82"/>
  </w:num>
  <w:num w:numId="186">
    <w:abstractNumId w:val="176"/>
  </w:num>
  <w:num w:numId="187">
    <w:abstractNumId w:val="164"/>
  </w:num>
  <w:num w:numId="188">
    <w:abstractNumId w:val="162"/>
  </w:num>
  <w:num w:numId="189">
    <w:abstractNumId w:val="136"/>
  </w:num>
  <w:num w:numId="190">
    <w:abstractNumId w:val="90"/>
  </w:num>
  <w:num w:numId="191">
    <w:abstractNumId w:val="151"/>
  </w:num>
  <w:num w:numId="192">
    <w:abstractNumId w:val="15"/>
  </w:num>
  <w:num w:numId="193">
    <w:abstractNumId w:val="165"/>
  </w:num>
  <w:num w:numId="194">
    <w:abstractNumId w:val="6"/>
  </w:num>
  <w:num w:numId="195">
    <w:abstractNumId w:val="132"/>
  </w:num>
  <w:num w:numId="196">
    <w:abstractNumId w:val="3"/>
  </w:num>
  <w:num w:numId="197">
    <w:abstractNumId w:val="149"/>
  </w:num>
  <w:num w:numId="198">
    <w:abstractNumId w:val="28"/>
  </w:num>
  <w:num w:numId="199">
    <w:abstractNumId w:val="22"/>
  </w:num>
  <w:num w:numId="200">
    <w:abstractNumId w:val="87"/>
  </w:num>
  <w:num w:numId="201">
    <w:abstractNumId w:val="171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0E94"/>
    <w:rsid w:val="00041E0E"/>
    <w:rsid w:val="0004226C"/>
    <w:rsid w:val="00042B6B"/>
    <w:rsid w:val="00043B27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27B5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86CCA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2F7E"/>
    <w:rsid w:val="000D3835"/>
    <w:rsid w:val="000D5783"/>
    <w:rsid w:val="000D5CF5"/>
    <w:rsid w:val="000D6209"/>
    <w:rsid w:val="000D7059"/>
    <w:rsid w:val="000D782B"/>
    <w:rsid w:val="000D7F28"/>
    <w:rsid w:val="000E1461"/>
    <w:rsid w:val="000E27B2"/>
    <w:rsid w:val="000E2CF5"/>
    <w:rsid w:val="000E42DE"/>
    <w:rsid w:val="000E5130"/>
    <w:rsid w:val="000E6A28"/>
    <w:rsid w:val="000F46B1"/>
    <w:rsid w:val="000F4CFA"/>
    <w:rsid w:val="000F580D"/>
    <w:rsid w:val="000F6C0F"/>
    <w:rsid w:val="000F7FEB"/>
    <w:rsid w:val="001034B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54EA5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76C9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4F4D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3365"/>
    <w:rsid w:val="00245677"/>
    <w:rsid w:val="00246B56"/>
    <w:rsid w:val="00247FC2"/>
    <w:rsid w:val="00253B4C"/>
    <w:rsid w:val="00257BE0"/>
    <w:rsid w:val="00257C39"/>
    <w:rsid w:val="00260503"/>
    <w:rsid w:val="00262577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4D1"/>
    <w:rsid w:val="002A5AFF"/>
    <w:rsid w:val="002A5FA3"/>
    <w:rsid w:val="002A6C52"/>
    <w:rsid w:val="002B17D0"/>
    <w:rsid w:val="002B200A"/>
    <w:rsid w:val="002B256C"/>
    <w:rsid w:val="002B2607"/>
    <w:rsid w:val="002B61CE"/>
    <w:rsid w:val="002B7CD4"/>
    <w:rsid w:val="002C28E6"/>
    <w:rsid w:val="002C2BCD"/>
    <w:rsid w:val="002C385A"/>
    <w:rsid w:val="002C63E3"/>
    <w:rsid w:val="002D05CF"/>
    <w:rsid w:val="002D3C58"/>
    <w:rsid w:val="002D41E3"/>
    <w:rsid w:val="002D5363"/>
    <w:rsid w:val="002D623C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46F5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743"/>
    <w:rsid w:val="00330284"/>
    <w:rsid w:val="003458DF"/>
    <w:rsid w:val="00346AB8"/>
    <w:rsid w:val="003473BC"/>
    <w:rsid w:val="003477B2"/>
    <w:rsid w:val="00350CAD"/>
    <w:rsid w:val="003517F4"/>
    <w:rsid w:val="003519F0"/>
    <w:rsid w:val="00351D36"/>
    <w:rsid w:val="003522D2"/>
    <w:rsid w:val="00352400"/>
    <w:rsid w:val="00355EFB"/>
    <w:rsid w:val="00362A86"/>
    <w:rsid w:val="00366202"/>
    <w:rsid w:val="003679A3"/>
    <w:rsid w:val="00367C8D"/>
    <w:rsid w:val="00370BBE"/>
    <w:rsid w:val="00372562"/>
    <w:rsid w:val="0037402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D1932"/>
    <w:rsid w:val="003D586C"/>
    <w:rsid w:val="003E0F8D"/>
    <w:rsid w:val="003E1EE4"/>
    <w:rsid w:val="003E20B7"/>
    <w:rsid w:val="003E4265"/>
    <w:rsid w:val="003E4B51"/>
    <w:rsid w:val="003E5265"/>
    <w:rsid w:val="003E534F"/>
    <w:rsid w:val="003F07E6"/>
    <w:rsid w:val="003F14E6"/>
    <w:rsid w:val="003F4624"/>
    <w:rsid w:val="003F6C9B"/>
    <w:rsid w:val="00401C10"/>
    <w:rsid w:val="004039E6"/>
    <w:rsid w:val="0040537C"/>
    <w:rsid w:val="0040605F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63E7"/>
    <w:rsid w:val="0045794F"/>
    <w:rsid w:val="004614BF"/>
    <w:rsid w:val="00464BD6"/>
    <w:rsid w:val="0046540D"/>
    <w:rsid w:val="00466309"/>
    <w:rsid w:val="00467C63"/>
    <w:rsid w:val="00471BA4"/>
    <w:rsid w:val="004746B2"/>
    <w:rsid w:val="004750C2"/>
    <w:rsid w:val="00475B5B"/>
    <w:rsid w:val="00481663"/>
    <w:rsid w:val="004825A9"/>
    <w:rsid w:val="00483E66"/>
    <w:rsid w:val="00484378"/>
    <w:rsid w:val="00486247"/>
    <w:rsid w:val="0048669C"/>
    <w:rsid w:val="00487123"/>
    <w:rsid w:val="0049051B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8E3"/>
    <w:rsid w:val="004C7C0E"/>
    <w:rsid w:val="004D7036"/>
    <w:rsid w:val="004E2326"/>
    <w:rsid w:val="004E2C26"/>
    <w:rsid w:val="004E2ED5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3F2"/>
    <w:rsid w:val="005306C9"/>
    <w:rsid w:val="00530FE9"/>
    <w:rsid w:val="00533315"/>
    <w:rsid w:val="0054035E"/>
    <w:rsid w:val="0054135E"/>
    <w:rsid w:val="00541D78"/>
    <w:rsid w:val="005420FB"/>
    <w:rsid w:val="00550946"/>
    <w:rsid w:val="00551C3E"/>
    <w:rsid w:val="00551F93"/>
    <w:rsid w:val="005538BE"/>
    <w:rsid w:val="0055617D"/>
    <w:rsid w:val="005613E9"/>
    <w:rsid w:val="005638BB"/>
    <w:rsid w:val="005675F2"/>
    <w:rsid w:val="00567D48"/>
    <w:rsid w:val="005744DD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004"/>
    <w:rsid w:val="005A6731"/>
    <w:rsid w:val="005A6B2B"/>
    <w:rsid w:val="005A7DB7"/>
    <w:rsid w:val="005B319E"/>
    <w:rsid w:val="005B534B"/>
    <w:rsid w:val="005B5CA3"/>
    <w:rsid w:val="005B636A"/>
    <w:rsid w:val="005B64A2"/>
    <w:rsid w:val="005B6C2E"/>
    <w:rsid w:val="005C0663"/>
    <w:rsid w:val="005C169D"/>
    <w:rsid w:val="005C1E1B"/>
    <w:rsid w:val="005C28A6"/>
    <w:rsid w:val="005C30CB"/>
    <w:rsid w:val="005C3551"/>
    <w:rsid w:val="005C471F"/>
    <w:rsid w:val="005C49A6"/>
    <w:rsid w:val="005C4B52"/>
    <w:rsid w:val="005C5CA1"/>
    <w:rsid w:val="005C5D2C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1A18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46FA9"/>
    <w:rsid w:val="00650B3C"/>
    <w:rsid w:val="00650F5C"/>
    <w:rsid w:val="00652A47"/>
    <w:rsid w:val="00654620"/>
    <w:rsid w:val="00654E28"/>
    <w:rsid w:val="00656058"/>
    <w:rsid w:val="00657CD0"/>
    <w:rsid w:val="00661F83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510B"/>
    <w:rsid w:val="00697C0A"/>
    <w:rsid w:val="006A02BF"/>
    <w:rsid w:val="006A1C01"/>
    <w:rsid w:val="006A5145"/>
    <w:rsid w:val="006A5B76"/>
    <w:rsid w:val="006A6780"/>
    <w:rsid w:val="006A73A5"/>
    <w:rsid w:val="006A7948"/>
    <w:rsid w:val="006A7D41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5B8"/>
    <w:rsid w:val="006D08A9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5BB8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2721D"/>
    <w:rsid w:val="00732400"/>
    <w:rsid w:val="0073374D"/>
    <w:rsid w:val="00733D99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1FA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E6562"/>
    <w:rsid w:val="007F0ADA"/>
    <w:rsid w:val="007F1DD9"/>
    <w:rsid w:val="007F4A98"/>
    <w:rsid w:val="007F61F7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E31"/>
    <w:rsid w:val="00817F91"/>
    <w:rsid w:val="008209FF"/>
    <w:rsid w:val="00820B8F"/>
    <w:rsid w:val="0082137A"/>
    <w:rsid w:val="0082174B"/>
    <w:rsid w:val="008237BE"/>
    <w:rsid w:val="00823EEB"/>
    <w:rsid w:val="00824ED3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2062"/>
    <w:rsid w:val="00862FD9"/>
    <w:rsid w:val="0086343B"/>
    <w:rsid w:val="00864185"/>
    <w:rsid w:val="00867721"/>
    <w:rsid w:val="00880A6A"/>
    <w:rsid w:val="0088193B"/>
    <w:rsid w:val="00885BE7"/>
    <w:rsid w:val="008864FD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440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D7DD2"/>
    <w:rsid w:val="008E04A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0F3"/>
    <w:rsid w:val="008F6767"/>
    <w:rsid w:val="0090106F"/>
    <w:rsid w:val="0090180F"/>
    <w:rsid w:val="009028DC"/>
    <w:rsid w:val="00904637"/>
    <w:rsid w:val="00905689"/>
    <w:rsid w:val="009122C6"/>
    <w:rsid w:val="00915259"/>
    <w:rsid w:val="00917717"/>
    <w:rsid w:val="0092027D"/>
    <w:rsid w:val="00920534"/>
    <w:rsid w:val="00921201"/>
    <w:rsid w:val="009215F7"/>
    <w:rsid w:val="00922C04"/>
    <w:rsid w:val="00927896"/>
    <w:rsid w:val="009322BD"/>
    <w:rsid w:val="0093477C"/>
    <w:rsid w:val="00936541"/>
    <w:rsid w:val="009368F1"/>
    <w:rsid w:val="009414BD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574FC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064C"/>
    <w:rsid w:val="0099203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40FE"/>
    <w:rsid w:val="00A456B9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373A3"/>
    <w:rsid w:val="00B40DC7"/>
    <w:rsid w:val="00B41F7C"/>
    <w:rsid w:val="00B4607E"/>
    <w:rsid w:val="00B506F9"/>
    <w:rsid w:val="00B5230C"/>
    <w:rsid w:val="00B52C8C"/>
    <w:rsid w:val="00B54E2D"/>
    <w:rsid w:val="00B57A13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0F8C"/>
    <w:rsid w:val="00B83466"/>
    <w:rsid w:val="00B85D8B"/>
    <w:rsid w:val="00B874C1"/>
    <w:rsid w:val="00B9112A"/>
    <w:rsid w:val="00B95967"/>
    <w:rsid w:val="00B961D4"/>
    <w:rsid w:val="00B96965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6D85"/>
    <w:rsid w:val="00BD717C"/>
    <w:rsid w:val="00BD7C6B"/>
    <w:rsid w:val="00BE0289"/>
    <w:rsid w:val="00BE1A0D"/>
    <w:rsid w:val="00BE1D8D"/>
    <w:rsid w:val="00BE2ED8"/>
    <w:rsid w:val="00BE3DC4"/>
    <w:rsid w:val="00BE4CFE"/>
    <w:rsid w:val="00BE5B7F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06C80"/>
    <w:rsid w:val="00C1056C"/>
    <w:rsid w:val="00C10960"/>
    <w:rsid w:val="00C12183"/>
    <w:rsid w:val="00C123F2"/>
    <w:rsid w:val="00C12410"/>
    <w:rsid w:val="00C1345A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155F"/>
    <w:rsid w:val="00C73B19"/>
    <w:rsid w:val="00C77637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4526"/>
    <w:rsid w:val="00CC7128"/>
    <w:rsid w:val="00CD018B"/>
    <w:rsid w:val="00CD0899"/>
    <w:rsid w:val="00CD0DB0"/>
    <w:rsid w:val="00CD4A35"/>
    <w:rsid w:val="00CD6938"/>
    <w:rsid w:val="00CE14FB"/>
    <w:rsid w:val="00CE1BF6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07F47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63FB3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1E9E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BDB"/>
    <w:rsid w:val="00DF7DE7"/>
    <w:rsid w:val="00E0097B"/>
    <w:rsid w:val="00E037CD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32C66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706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5043"/>
    <w:rsid w:val="00EA7C0B"/>
    <w:rsid w:val="00EB18F4"/>
    <w:rsid w:val="00EB34D0"/>
    <w:rsid w:val="00EB3C1B"/>
    <w:rsid w:val="00EB3DFC"/>
    <w:rsid w:val="00EB5E5A"/>
    <w:rsid w:val="00EB60E9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332D8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75EEF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1666"/>
    <w:rsid w:val="00FC2F3D"/>
    <w:rsid w:val="00FC38F1"/>
    <w:rsid w:val="00FC3B17"/>
    <w:rsid w:val="00FC3B43"/>
    <w:rsid w:val="00FC751F"/>
    <w:rsid w:val="00FD3B56"/>
    <w:rsid w:val="00FD4C81"/>
    <w:rsid w:val="00FD5CC2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A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A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B793-254D-4BE3-A0EB-E5D5977D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2381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Marta Kowalczyk</cp:lastModifiedBy>
  <cp:revision>8</cp:revision>
  <cp:lastPrinted>2023-02-01T10:58:00Z</cp:lastPrinted>
  <dcterms:created xsi:type="dcterms:W3CDTF">2024-01-15T08:04:00Z</dcterms:created>
  <dcterms:modified xsi:type="dcterms:W3CDTF">2024-01-31T10:36:00Z</dcterms:modified>
</cp:coreProperties>
</file>