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0BE326D7" w:rsidR="00436DC9" w:rsidRPr="00EE4FC7" w:rsidRDefault="00436DC9" w:rsidP="00D4655B">
      <w:pPr>
        <w:tabs>
          <w:tab w:val="center" w:pos="5244"/>
          <w:tab w:val="right" w:pos="10488"/>
        </w:tabs>
        <w:jc w:val="right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3C28DE9D" w:rsidR="00B43F7B" w:rsidRPr="000735FF" w:rsidRDefault="00B43F7B" w:rsidP="000735FF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1AE77E5E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D4655B">
        <w:rPr>
          <w:b/>
          <w:bCs/>
          <w:sz w:val="22"/>
          <w:szCs w:val="22"/>
        </w:rPr>
        <w:t>84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  <w:r w:rsidR="00626B11">
        <w:rPr>
          <w:b/>
          <w:bCs/>
          <w:sz w:val="22"/>
          <w:szCs w:val="22"/>
        </w:rPr>
        <w:t>/A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3DE7A115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D4655B">
        <w:rPr>
          <w:b/>
          <w:bCs/>
          <w:color w:val="000000"/>
          <w:sz w:val="22"/>
          <w:szCs w:val="22"/>
        </w:rPr>
        <w:t>Joanna Kostuś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6B88B26A" w:rsidR="00E02E2F" w:rsidRPr="00582DB7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podstawowym bez negocjacji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nr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D/</w:t>
      </w:r>
      <w:r w:rsidR="004040B9">
        <w:rPr>
          <w:rFonts w:eastAsiaTheme="minorHAnsi"/>
          <w:i/>
          <w:sz w:val="22"/>
          <w:szCs w:val="22"/>
          <w:lang w:eastAsia="en-US"/>
        </w:rPr>
        <w:t>84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/202</w:t>
      </w:r>
      <w:r w:rsidR="006B41F8">
        <w:rPr>
          <w:rFonts w:eastAsiaTheme="minorHAnsi"/>
          <w:i/>
          <w:sz w:val="22"/>
          <w:szCs w:val="22"/>
          <w:lang w:eastAsia="en-US"/>
        </w:rPr>
        <w:t>4</w:t>
      </w:r>
      <w:r w:rsidR="00626B11">
        <w:rPr>
          <w:rFonts w:eastAsiaTheme="minorHAnsi"/>
          <w:i/>
          <w:sz w:val="22"/>
          <w:szCs w:val="22"/>
          <w:lang w:eastAsia="en-US"/>
        </w:rPr>
        <w:t>/A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82DB7">
        <w:rPr>
          <w:rFonts w:eastAsiaTheme="minorHAnsi"/>
          <w:i/>
          <w:sz w:val="22"/>
          <w:szCs w:val="22"/>
          <w:lang w:eastAsia="en-US"/>
        </w:rPr>
        <w:t>na podstawie Ustawy z dnia 11 września 2019 roku Prawo zamówień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publicznych </w:t>
      </w:r>
      <w:r w:rsidR="00C94134" w:rsidRPr="00582DB7">
        <w:rPr>
          <w:i/>
          <w:sz w:val="22"/>
          <w:szCs w:val="22"/>
        </w:rPr>
        <w:t>(Dz.U.</w:t>
      </w:r>
      <w:r w:rsidR="000A688A" w:rsidRPr="00582DB7">
        <w:rPr>
          <w:i/>
          <w:sz w:val="22"/>
          <w:szCs w:val="22"/>
        </w:rPr>
        <w:t>2</w:t>
      </w:r>
      <w:r w:rsidR="00626B11">
        <w:rPr>
          <w:i/>
          <w:sz w:val="22"/>
          <w:szCs w:val="22"/>
        </w:rPr>
        <w:t>024</w:t>
      </w:r>
      <w:r w:rsidR="000A688A" w:rsidRPr="00582DB7">
        <w:rPr>
          <w:i/>
          <w:sz w:val="22"/>
          <w:szCs w:val="22"/>
        </w:rPr>
        <w:t>.</w:t>
      </w:r>
      <w:r w:rsidR="00626B11">
        <w:rPr>
          <w:i/>
          <w:sz w:val="22"/>
          <w:szCs w:val="22"/>
        </w:rPr>
        <w:t>1320</w:t>
      </w:r>
      <w:r w:rsidR="000A688A" w:rsidRPr="00582DB7">
        <w:rPr>
          <w:i/>
          <w:sz w:val="22"/>
          <w:szCs w:val="22"/>
        </w:rPr>
        <w:t xml:space="preserve"> </w:t>
      </w:r>
      <w:proofErr w:type="spellStart"/>
      <w:r w:rsidR="000A688A" w:rsidRPr="00582DB7">
        <w:rPr>
          <w:i/>
          <w:sz w:val="22"/>
          <w:szCs w:val="22"/>
        </w:rPr>
        <w:t>t.j</w:t>
      </w:r>
      <w:proofErr w:type="spellEnd"/>
      <w:r w:rsidR="000A688A" w:rsidRPr="00582DB7">
        <w:rPr>
          <w:i/>
          <w:sz w:val="22"/>
          <w:szCs w:val="22"/>
        </w:rPr>
        <w:t>.</w:t>
      </w:r>
      <w:r w:rsidR="00C94134" w:rsidRPr="00582DB7">
        <w:rPr>
          <w:i/>
          <w:sz w:val="22"/>
          <w:szCs w:val="22"/>
        </w:rPr>
        <w:t>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F3B1724" w14:textId="44165956" w:rsidR="00310ED2" w:rsidRPr="00310ED2" w:rsidRDefault="00436DC9" w:rsidP="00310ED2">
      <w:pPr>
        <w:numPr>
          <w:ilvl w:val="0"/>
          <w:numId w:val="6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310ED2">
        <w:rPr>
          <w:sz w:val="22"/>
          <w:szCs w:val="22"/>
        </w:rPr>
        <w:t xml:space="preserve">Przedmiotem </w:t>
      </w:r>
      <w:r w:rsidR="00862A3B" w:rsidRPr="00310ED2">
        <w:rPr>
          <w:sz w:val="22"/>
          <w:szCs w:val="22"/>
        </w:rPr>
        <w:t xml:space="preserve">umowy </w:t>
      </w:r>
      <w:r w:rsidRPr="00310ED2">
        <w:rPr>
          <w:sz w:val="22"/>
          <w:szCs w:val="22"/>
        </w:rPr>
        <w:t xml:space="preserve">jest </w:t>
      </w:r>
      <w:r w:rsidR="00310ED2" w:rsidRPr="00310ED2">
        <w:rPr>
          <w:b/>
          <w:bCs/>
          <w:i/>
          <w:sz w:val="22"/>
          <w:szCs w:val="22"/>
        </w:rPr>
        <w:t>Zakup i dostawa sprzętu komputerowego dla różnych jednostek Uniwersytetu Opolskiego</w:t>
      </w:r>
      <w:r w:rsidR="00310ED2">
        <w:rPr>
          <w:b/>
          <w:bCs/>
          <w:i/>
          <w:sz w:val="22"/>
          <w:szCs w:val="22"/>
        </w:rPr>
        <w:t>,</w:t>
      </w:r>
      <w:r w:rsidR="00310ED2" w:rsidRPr="00310ED2">
        <w:rPr>
          <w:b/>
          <w:bCs/>
          <w:i/>
          <w:sz w:val="22"/>
          <w:szCs w:val="22"/>
        </w:rPr>
        <w:t xml:space="preserve"> część nr 3 </w:t>
      </w:r>
      <w:r w:rsidR="002C26FE">
        <w:rPr>
          <w:b/>
          <w:bCs/>
          <w:i/>
          <w:sz w:val="22"/>
          <w:szCs w:val="22"/>
        </w:rPr>
        <w:t xml:space="preserve">pn. </w:t>
      </w:r>
      <w:r w:rsidR="00310ED2" w:rsidRPr="00310ED2">
        <w:rPr>
          <w:b/>
          <w:bCs/>
          <w:i/>
          <w:sz w:val="22"/>
          <w:szCs w:val="22"/>
        </w:rPr>
        <w:t>Zakup i dostawa drukarek na potrzeby projektu pt. „Wypracowanie rozwiązań służących przeciwdziałaniu migracji osób młodych z terenów dotkniętych depopulacją” – 3 szt.</w:t>
      </w:r>
    </w:p>
    <w:p w14:paraId="0DFBAE8C" w14:textId="6E9D09B0" w:rsidR="008A3A8C" w:rsidRPr="00310ED2" w:rsidRDefault="008A3A8C" w:rsidP="004310D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10ED2">
        <w:rPr>
          <w:sz w:val="22"/>
          <w:szCs w:val="22"/>
        </w:rPr>
        <w:t xml:space="preserve">Opis przedmiotu umowy stanowi </w:t>
      </w:r>
      <w:r w:rsidRPr="00310ED2">
        <w:rPr>
          <w:b/>
          <w:sz w:val="22"/>
          <w:szCs w:val="22"/>
        </w:rPr>
        <w:t>załącznik nr 1</w:t>
      </w:r>
      <w:r w:rsidR="00626B11" w:rsidRPr="00310ED2">
        <w:rPr>
          <w:b/>
          <w:sz w:val="22"/>
          <w:szCs w:val="22"/>
        </w:rPr>
        <w:t>A</w:t>
      </w:r>
      <w:r w:rsidRPr="00310ED2">
        <w:rPr>
          <w:sz w:val="22"/>
          <w:szCs w:val="22"/>
        </w:rPr>
        <w:t xml:space="preserve"> do umowy</w:t>
      </w:r>
      <w:r w:rsidR="00D12BD4" w:rsidRPr="00310ED2">
        <w:rPr>
          <w:sz w:val="22"/>
          <w:szCs w:val="22"/>
        </w:rPr>
        <w:t xml:space="preserve">, zwanym dalej </w:t>
      </w:r>
      <w:r w:rsidR="00D12BD4" w:rsidRPr="00310ED2">
        <w:rPr>
          <w:i/>
          <w:sz w:val="22"/>
          <w:szCs w:val="22"/>
        </w:rPr>
        <w:t>Opisem przedmiotu umowy</w:t>
      </w:r>
      <w:r w:rsidRPr="00310ED2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CB9E892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057337CE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lastRenderedPageBreak/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>, gdy ostatni dzień terminu wykonania przedmiotu umowy będzie występował w dniu niebędącym w rozumieniu umowy dniem roboczym, wówczas Wykonawca zobowiązany j</w:t>
      </w:r>
      <w:r w:rsidR="00A636B8">
        <w:rPr>
          <w:rFonts w:eastAsia="Droid Sans Fallback"/>
          <w:sz w:val="22"/>
          <w:szCs w:val="22"/>
          <w:lang w:bidi="hi-IN"/>
        </w:rPr>
        <w:t xml:space="preserve">est dostarczyć przedmiot umowy </w:t>
      </w:r>
      <w:r w:rsidRPr="00D84DF9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umowy. </w:t>
      </w:r>
    </w:p>
    <w:p w14:paraId="4B924BC3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106A77F9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niezawierający informacji </w:t>
      </w:r>
      <w:r w:rsidR="00763C96">
        <w:rPr>
          <w:rFonts w:ascii="Liberation Serif" w:eastAsia="Droid Sans Fallback" w:hAnsi="Liberation Serif" w:cs="FreeSans"/>
          <w:sz w:val="22"/>
          <w:szCs w:val="22"/>
          <w:lang w:bidi="hi-IN"/>
        </w:rPr>
        <w:br/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5F895616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przedmiotu umowy albo wymiany rzeczy na wolną od wad, </w:t>
      </w:r>
      <w:r w:rsidR="00763C96">
        <w:rPr>
          <w:rStyle w:val="normaltextrun"/>
          <w:sz w:val="22"/>
          <w:szCs w:val="22"/>
        </w:rPr>
        <w:br/>
      </w:r>
      <w:r w:rsidRPr="00B94B1B">
        <w:rPr>
          <w:rStyle w:val="normaltextrun"/>
          <w:sz w:val="22"/>
          <w:szCs w:val="22"/>
        </w:rPr>
        <w:t>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6D15D280" w:rsidR="00C42C8F" w:rsidRPr="00A92CF3" w:rsidRDefault="00C42C8F" w:rsidP="00DE6F88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</w:t>
      </w:r>
      <w:r w:rsidRPr="00C74BFD">
        <w:rPr>
          <w:sz w:val="22"/>
          <w:szCs w:val="22"/>
        </w:rPr>
        <w:lastRenderedPageBreak/>
        <w:t xml:space="preserve">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AEDCEAC" w14:textId="6D36B0D9" w:rsidR="00763C96" w:rsidRDefault="00763C96" w:rsidP="004E7C78">
      <w:pPr>
        <w:jc w:val="center"/>
        <w:rPr>
          <w:b/>
          <w:sz w:val="22"/>
          <w:szCs w:val="22"/>
        </w:rPr>
      </w:pPr>
    </w:p>
    <w:p w14:paraId="4E071DF6" w14:textId="6126072A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665C39BD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 xml:space="preserve">, powiększone o należy podatek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B1FFCEB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(VAT) i odprowadzi go zgodnie </w:t>
      </w:r>
      <w:r w:rsidR="00763C96">
        <w:rPr>
          <w:rFonts w:ascii="Times New Roman" w:hAnsi="Times New Roman" w:cs="Times New Roman"/>
          <w:b/>
          <w:sz w:val="22"/>
          <w:szCs w:val="22"/>
        </w:rPr>
        <w:br/>
      </w:r>
      <w:r>
        <w:rPr>
          <w:rFonts w:ascii="Times New Roman" w:hAnsi="Times New Roman" w:cs="Times New Roman"/>
          <w:b/>
          <w:sz w:val="22"/>
          <w:szCs w:val="22"/>
        </w:rPr>
        <w:t>z powszechnie obowiązującymi przepisami.</w:t>
      </w:r>
    </w:p>
    <w:p w14:paraId="462788B4" w14:textId="5AA14DD5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Przedmiot umowy może spełniać przesłanki określone w art. 83 ust. 1 pkt 26 ustawy z dnia 11 marca 2004 r. o podatku od towarów i usług (</w:t>
      </w:r>
      <w:proofErr w:type="spellStart"/>
      <w:r w:rsidRPr="0073255F">
        <w:rPr>
          <w:sz w:val="22"/>
          <w:szCs w:val="22"/>
        </w:rPr>
        <w:t>t.j</w:t>
      </w:r>
      <w:proofErr w:type="spellEnd"/>
      <w:r w:rsidRPr="0073255F">
        <w:rPr>
          <w:sz w:val="22"/>
          <w:szCs w:val="22"/>
        </w:rPr>
        <w:t xml:space="preserve">. Dz. U. z </w:t>
      </w:r>
      <w:r w:rsidR="0036006E">
        <w:rPr>
          <w:sz w:val="22"/>
          <w:szCs w:val="22"/>
        </w:rPr>
        <w:t>2024 r. poz. 361</w:t>
      </w:r>
      <w:r w:rsidRPr="0073255F">
        <w:rPr>
          <w:sz w:val="22"/>
          <w:szCs w:val="22"/>
        </w:rPr>
        <w:t>) (</w:t>
      </w:r>
      <w:r>
        <w:rPr>
          <w:sz w:val="22"/>
          <w:szCs w:val="22"/>
        </w:rPr>
        <w:t xml:space="preserve">zwana dalej </w:t>
      </w:r>
      <w:r w:rsidRPr="0073255F">
        <w:rPr>
          <w:i/>
          <w:sz w:val="22"/>
          <w:szCs w:val="22"/>
        </w:rPr>
        <w:t>ustawa VAT</w:t>
      </w:r>
      <w:r w:rsidR="0036006E">
        <w:rPr>
          <w:sz w:val="22"/>
          <w:szCs w:val="22"/>
        </w:rPr>
        <w:t xml:space="preserve">) – </w:t>
      </w:r>
      <w:r w:rsidRPr="0073255F">
        <w:rPr>
          <w:sz w:val="22"/>
          <w:szCs w:val="22"/>
        </w:rPr>
        <w:t xml:space="preserve">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75B42EB7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1C710DB5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związku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2 Umowy cena wskazana przez Wykonawcę na fakturze musi uwzględnić podatek od towarów i usług wg obowiązującej Wykonawcę stawki – zgodnie z ustawą VAT. </w:t>
      </w:r>
    </w:p>
    <w:p w14:paraId="38278988" w14:textId="77777777" w:rsidR="004D71B4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W przypadku, o którym mowa w § 4</w:t>
      </w:r>
      <w:r w:rsidRPr="0073255F">
        <w:rPr>
          <w:sz w:val="22"/>
          <w:szCs w:val="22"/>
        </w:rPr>
        <w:t xml:space="preserve"> ust. 2 Umowy cena należna Wykonawcy, za wykonanie przedmiotu umowy, który może zostać objęty stawką podatku od towarów i usług w wysokości zero [0] procent [%] płatne będzie w transzach</w:t>
      </w:r>
      <w:r>
        <w:rPr>
          <w:sz w:val="22"/>
          <w:szCs w:val="22"/>
        </w:rPr>
        <w:t>:</w:t>
      </w:r>
    </w:p>
    <w:p w14:paraId="5FD409C2" w14:textId="206EEC46" w:rsidR="004D71B4" w:rsidRPr="001F6116" w:rsidRDefault="004D71B4" w:rsidP="00DE6F88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1134" w:hanging="567"/>
        <w:rPr>
          <w:sz w:val="22"/>
          <w:szCs w:val="22"/>
        </w:rPr>
      </w:pPr>
      <w:r w:rsidRPr="001F6116">
        <w:rPr>
          <w:sz w:val="22"/>
          <w:szCs w:val="22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64875222" w14:textId="77777777" w:rsidR="004D71B4" w:rsidRPr="0073255F" w:rsidRDefault="004D71B4" w:rsidP="004D71B4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sz w:val="22"/>
          <w:szCs w:val="22"/>
        </w:rPr>
      </w:pPr>
      <w:r w:rsidRPr="0073255F">
        <w:rPr>
          <w:sz w:val="22"/>
          <w:szCs w:val="22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3666C974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204B3E96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</w:p>
    <w:p w14:paraId="0BE4F463" w14:textId="3BD76523" w:rsidR="005501B5" w:rsidRPr="005501B5" w:rsidRDefault="005501B5" w:rsidP="005501B5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5 podpkt. 1 Umowy, co w pełni zaspokaja roszczenia Wykonawcy wynikające z tytułu wykonania przedmiotu umowy, w szczególności zapłaty wynagrodzenia</w:t>
      </w:r>
    </w:p>
    <w:p w14:paraId="0D5FE923" w14:textId="1E8FC0D2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lastRenderedPageBreak/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39934D50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</w:t>
      </w:r>
      <w:r w:rsidR="00763C96">
        <w:rPr>
          <w:sz w:val="22"/>
          <w:szCs w:val="22"/>
        </w:rPr>
        <w:br/>
      </w:r>
      <w:r w:rsidRPr="00EA093E">
        <w:rPr>
          <w:sz w:val="22"/>
          <w:szCs w:val="22"/>
        </w:rPr>
        <w:t xml:space="preserve">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7507E96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</w:t>
      </w:r>
      <w:r w:rsidR="006133E3"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AB32002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 w:rsidR="00763C96"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 xml:space="preserve">liczba miesięcy - zgodnie z deklaracją Wykonawcy </w:t>
      </w:r>
      <w:r w:rsidR="00763C96">
        <w:rPr>
          <w:bCs/>
          <w:i/>
          <w:color w:val="5B9BD5" w:themeColor="accent1"/>
          <w:sz w:val="22"/>
          <w:szCs w:val="22"/>
        </w:rPr>
        <w:br/>
      </w:r>
      <w:r w:rsidRPr="00F5155F">
        <w:rPr>
          <w:bCs/>
          <w:i/>
          <w:color w:val="5B9BD5" w:themeColor="accent1"/>
          <w:sz w:val="22"/>
          <w:szCs w:val="22"/>
        </w:rPr>
        <w:t>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601E4BFD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lastRenderedPageBreak/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="00763C96"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 xml:space="preserve">kosztami części i robocizny oraz innymi niezbędnymi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>do realizacji gwarancji.</w:t>
      </w:r>
    </w:p>
    <w:p w14:paraId="5F341DA2" w14:textId="1D8A5CAC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055608E6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50A006D1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263260A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 xml:space="preserve">asowych bądź lepszych, na stałe, w terminie </w:t>
      </w:r>
      <w:r w:rsidR="00763C96">
        <w:rPr>
          <w:sz w:val="22"/>
          <w:szCs w:val="22"/>
        </w:rPr>
        <w:br/>
      </w:r>
      <w:r>
        <w:rPr>
          <w:sz w:val="22"/>
          <w:szCs w:val="22"/>
        </w:rPr>
        <w:t>nie dłuższym niż czternaście [ 14 ] dni od dnia złożenia takiego zgłoszenia.</w:t>
      </w:r>
    </w:p>
    <w:p w14:paraId="08F41536" w14:textId="75B2F9F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 xml:space="preserve">) albo powierzyć usunięcie wad podmiotowi trzeciemu </w:t>
      </w:r>
      <w:r w:rsidR="00763C96">
        <w:rPr>
          <w:sz w:val="22"/>
          <w:szCs w:val="22"/>
        </w:rPr>
        <w:br/>
      </w:r>
      <w:r w:rsidRPr="00881335">
        <w:rPr>
          <w:sz w:val="22"/>
          <w:szCs w:val="22"/>
        </w:rPr>
        <w:t>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6E2CC9B4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 xml:space="preserve">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lastRenderedPageBreak/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20917AB0" w:rsidR="00DF1D8A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081C6378" w14:textId="77777777" w:rsidR="009A6A2C" w:rsidRPr="00EA5DC6" w:rsidRDefault="009A6A2C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6DDDB99B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="00763C96"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4DAEE9DE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4A5441">
        <w:rPr>
          <w:sz w:val="22"/>
          <w:szCs w:val="22"/>
        </w:rPr>
        <w:t>trzydziestu [ 3</w:t>
      </w:r>
      <w:r w:rsidRPr="00676FCC">
        <w:rPr>
          <w:sz w:val="22"/>
          <w:szCs w:val="22"/>
        </w:rPr>
        <w:t xml:space="preserve">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4742EF28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</w:t>
      </w:r>
      <w:r w:rsidR="00763C96">
        <w:rPr>
          <w:sz w:val="22"/>
          <w:szCs w:val="22"/>
        </w:rPr>
        <w:br/>
      </w:r>
      <w:r w:rsidRPr="00676FCC">
        <w:rPr>
          <w:sz w:val="22"/>
          <w:szCs w:val="22"/>
        </w:rPr>
        <w:t xml:space="preserve">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0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187B0C46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</w:t>
      </w:r>
      <w:r w:rsidR="002A50FC">
        <w:rPr>
          <w:sz w:val="22"/>
          <w:szCs w:val="22"/>
        </w:rPr>
        <w:br/>
      </w:r>
      <w:r w:rsidRPr="00857C46">
        <w:rPr>
          <w:sz w:val="22"/>
          <w:szCs w:val="22"/>
        </w:rPr>
        <w:t xml:space="preserve">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1E56FBC4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0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0735FF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0735FF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6C59223B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w szczególności zdarzenia takie jak: kataklizmy lub analogiczne zdarzenia wywołane przez siły naturalne, wojnę, strajki, ataki terr</w:t>
      </w:r>
      <w:r w:rsidR="006133E3">
        <w:rPr>
          <w:sz w:val="22"/>
          <w:szCs w:val="22"/>
          <w:lang w:eastAsia="ar-SA"/>
        </w:rPr>
        <w:t xml:space="preserve">orystyczne, zdarzenia medyczne </w:t>
      </w:r>
      <w:r w:rsidRPr="001E38B2">
        <w:rPr>
          <w:sz w:val="22"/>
          <w:szCs w:val="22"/>
          <w:lang w:eastAsia="ar-SA"/>
        </w:rPr>
        <w:t xml:space="preserve">i epidemiologiczne, inne zdarzenia losowe, akty władzy publicznej, akty organów unijnych, jak również działania producentów urządzeń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6A56D71A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w ust. 1 powyżej, Strona otrzymująca przekazuje drugiej Stronie swoje stanowisko wraz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2086DF02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1260C0B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3A4A1DD8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że zaproponowane zamienne urządzenie spełnia warunki techniczne określone przez Zamawiającego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 xml:space="preserve">.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>Na Wykonawcy spoczywa obowiązek wykazania okoliczności uzasadniających możliwość dokonania zmiany, o której mowa w niniejszym ustępie.</w:t>
      </w:r>
    </w:p>
    <w:p w14:paraId="425DA474" w14:textId="4867B2D9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="002A50FC">
        <w:rPr>
          <w:sz w:val="22"/>
          <w:szCs w:val="22"/>
          <w:lang w:eastAsia="ar-SA"/>
        </w:rPr>
        <w:br/>
      </w:r>
      <w:r w:rsidRPr="00F86D2C">
        <w:rPr>
          <w:sz w:val="22"/>
          <w:szCs w:val="22"/>
          <w:lang w:eastAsia="ar-SA"/>
        </w:rPr>
        <w:t>i stosownej zmiany postanowień umowy.</w:t>
      </w:r>
    </w:p>
    <w:p w14:paraId="1D7ACDCF" w14:textId="6ADDD200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 xml:space="preserve">Zmiana postanowień zawartej umowy może nastąpić wyłącznie za zgodą obydwu Stron, wyrażoną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 xml:space="preserve">pisemnej pod rygorem nieważności, z zachowaniem postanowień, o których mowa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10B1A50B" w14:textId="7933DDE9" w:rsidR="002A50FC" w:rsidRDefault="002A50FC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020C8B23" w:rsidR="00DF1D8A" w:rsidRPr="000735FF" w:rsidRDefault="00DF1D8A" w:rsidP="000735FF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0735F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0735FF">
      <w:pPr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1E5C88FA" w:rsidR="00DF1D8A" w:rsidRPr="000735FF" w:rsidRDefault="00DF1D8A" w:rsidP="000735F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08BB8AEC" w:rsidR="00DF1D8A" w:rsidRPr="000735FF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322B254B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</w:t>
      </w:r>
      <w:r w:rsidR="002A50FC">
        <w:rPr>
          <w:sz w:val="22"/>
          <w:szCs w:val="22"/>
        </w:rPr>
        <w:br/>
      </w:r>
      <w:r w:rsidRPr="0068469C">
        <w:rPr>
          <w:sz w:val="22"/>
          <w:szCs w:val="22"/>
        </w:rPr>
        <w:t xml:space="preserve">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3C42877C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 w:rsidR="002A50FC">
        <w:rPr>
          <w:sz w:val="22"/>
          <w:szCs w:val="22"/>
        </w:rPr>
        <w:br/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5F5486B2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 xml:space="preserve">w pozostałej części pozostaje ważna. W przypadku wskazanym w zdaniu poprzednim strony zobowiązują się do zastąpienia nieważnych postanowień umowy nowymi postanowieniami zbliżonymi celem </w:t>
      </w:r>
      <w:r w:rsidR="002A50FC">
        <w:rPr>
          <w:sz w:val="22"/>
          <w:szCs w:val="22"/>
          <w:lang w:eastAsia="ar-SA"/>
        </w:rPr>
        <w:br/>
      </w:r>
      <w:r w:rsidRPr="005062BC">
        <w:rPr>
          <w:sz w:val="22"/>
          <w:szCs w:val="22"/>
          <w:lang w:eastAsia="ar-SA"/>
        </w:rPr>
        <w:t>do postanowień uznanych za nieważne.</w:t>
      </w:r>
    </w:p>
    <w:p w14:paraId="1915D9DE" w14:textId="77777777" w:rsidR="00DF1D8A" w:rsidRPr="001D5394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737AFA2B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0735FF">
        <w:rPr>
          <w:sz w:val="22"/>
          <w:szCs w:val="22"/>
          <w:lang w:eastAsia="ar-SA"/>
        </w:rPr>
        <w:t>_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7699E086" w14:textId="389027B7" w:rsidR="00A636B8" w:rsidRDefault="00145ADA" w:rsidP="006E4FE8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A636B8">
        <w:rPr>
          <w:sz w:val="22"/>
          <w:szCs w:val="22"/>
        </w:rPr>
        <w:t>Załącznik nr 2</w:t>
      </w:r>
    </w:p>
    <w:p w14:paraId="47ABFD4C" w14:textId="77777777" w:rsidR="00A636B8" w:rsidRDefault="00A636B8" w:rsidP="00A636B8">
      <w:pPr>
        <w:tabs>
          <w:tab w:val="left" w:pos="7350"/>
        </w:tabs>
        <w:ind w:right="565"/>
        <w:rPr>
          <w:sz w:val="22"/>
          <w:szCs w:val="22"/>
        </w:rPr>
      </w:pPr>
    </w:p>
    <w:p w14:paraId="4EAFDADC" w14:textId="18585C67" w:rsidR="00A636B8" w:rsidRPr="00A636B8" w:rsidRDefault="00A636B8" w:rsidP="00A636B8">
      <w:pPr>
        <w:tabs>
          <w:tab w:val="left" w:pos="7350"/>
        </w:tabs>
        <w:jc w:val="center"/>
        <w:rPr>
          <w:b/>
          <w:sz w:val="22"/>
          <w:szCs w:val="22"/>
        </w:rPr>
      </w:pPr>
      <w:r w:rsidRPr="00A636B8">
        <w:rPr>
          <w:b/>
          <w:sz w:val="22"/>
          <w:szCs w:val="22"/>
        </w:rPr>
        <w:t>PROTOKÓŁ ODBIORU</w:t>
      </w:r>
    </w:p>
    <w:p w14:paraId="4B6C11D9" w14:textId="77777777" w:rsidR="00A636B8" w:rsidRPr="00A636B8" w:rsidRDefault="00A636B8" w:rsidP="00A636B8">
      <w:pPr>
        <w:tabs>
          <w:tab w:val="left" w:pos="7350"/>
        </w:tabs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A636B8" w:rsidRPr="00A636B8" w14:paraId="1AF8A6F3" w14:textId="77777777" w:rsidTr="00A636B8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934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B6C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Uniwersytet Opolski, Pl. Kopernika 11A, 45-040 Opole</w:t>
            </w:r>
          </w:p>
          <w:p w14:paraId="5BFD8C87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904FF4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3FC1C6F1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7F9F35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A636B8" w:rsidRPr="00A636B8" w14:paraId="018EF800" w14:textId="77777777" w:rsidTr="00A636B8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0D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1C44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3E004BF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C6F5F2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47A34BBD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5E9D7E4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5B035EB6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B5546E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A636B8" w:rsidRPr="00A636B8" w14:paraId="5762F9FA" w14:textId="77777777" w:rsidTr="00A636B8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BBD0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65D4" w14:textId="77777777" w:rsidR="00310ED2" w:rsidRPr="00310ED2" w:rsidRDefault="00310ED2" w:rsidP="00310ED2">
            <w:pPr>
              <w:tabs>
                <w:tab w:val="left" w:pos="7350"/>
              </w:tabs>
              <w:rPr>
                <w:b/>
                <w:bCs/>
                <w:sz w:val="22"/>
                <w:szCs w:val="22"/>
              </w:rPr>
            </w:pPr>
            <w:r w:rsidRPr="00310ED2">
              <w:rPr>
                <w:b/>
                <w:bCs/>
                <w:sz w:val="22"/>
                <w:szCs w:val="22"/>
              </w:rPr>
              <w:t xml:space="preserve">Zakup i dostawa sprzętu komputerowego dla różnych jednostek Uniwersytetu Opolskiego </w:t>
            </w:r>
          </w:p>
          <w:p w14:paraId="1D4E1406" w14:textId="25DF3794" w:rsidR="00A636B8" w:rsidRPr="00A636B8" w:rsidRDefault="00310ED2" w:rsidP="00310ED2">
            <w:pPr>
              <w:tabs>
                <w:tab w:val="left" w:pos="7350"/>
              </w:tabs>
              <w:rPr>
                <w:bCs/>
                <w:sz w:val="22"/>
                <w:szCs w:val="22"/>
              </w:rPr>
            </w:pPr>
            <w:r w:rsidRPr="00310ED2">
              <w:rPr>
                <w:b/>
                <w:bCs/>
                <w:sz w:val="22"/>
                <w:szCs w:val="22"/>
              </w:rPr>
              <w:t xml:space="preserve">część nr 3 </w:t>
            </w:r>
            <w:r w:rsidR="002C26FE">
              <w:rPr>
                <w:b/>
                <w:bCs/>
                <w:sz w:val="22"/>
                <w:szCs w:val="22"/>
              </w:rPr>
              <w:t xml:space="preserve">pn. </w:t>
            </w:r>
            <w:bookmarkStart w:id="1" w:name="_GoBack"/>
            <w:bookmarkEnd w:id="1"/>
            <w:r w:rsidRPr="00310ED2">
              <w:rPr>
                <w:b/>
                <w:bCs/>
                <w:sz w:val="22"/>
                <w:szCs w:val="22"/>
              </w:rPr>
              <w:t>Zakup i dostawa drukarek na potrzeby projektu pt. „Wypracowanie rozwiązań służących przeciwdziałaniu migracji osób młodych z terenów dotkniętych depopulacją” – 3 szt.</w:t>
            </w:r>
          </w:p>
        </w:tc>
      </w:tr>
      <w:tr w:rsidR="00A636B8" w:rsidRPr="00A636B8" w14:paraId="386D3C87" w14:textId="77777777" w:rsidTr="00A636B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6D2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873" w14:textId="2A7665A2" w:rsidR="00A636B8" w:rsidRPr="00A636B8" w:rsidRDefault="00E93DD9" w:rsidP="00626B11">
            <w:pPr>
              <w:tabs>
                <w:tab w:val="left" w:pos="73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D/84</w:t>
            </w:r>
            <w:r w:rsidR="00A636B8" w:rsidRPr="00A636B8">
              <w:rPr>
                <w:b/>
                <w:sz w:val="22"/>
                <w:szCs w:val="22"/>
              </w:rPr>
              <w:t>/2024</w:t>
            </w:r>
            <w:r w:rsidR="00626B11">
              <w:rPr>
                <w:b/>
                <w:sz w:val="22"/>
                <w:szCs w:val="22"/>
              </w:rPr>
              <w:t>/A</w:t>
            </w:r>
            <w:r w:rsidR="00A636B8" w:rsidRPr="00A636B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636B8" w:rsidRPr="00A636B8" w14:paraId="2A0BBBD2" w14:textId="77777777" w:rsidTr="00A636B8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DE7C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3E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</w:t>
            </w:r>
          </w:p>
        </w:tc>
      </w:tr>
      <w:tr w:rsidR="00A636B8" w:rsidRPr="00A636B8" w14:paraId="5834A322" w14:textId="77777777" w:rsidTr="006E4FE8">
        <w:trPr>
          <w:trHeight w:val="331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987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E96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3C90C13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*Brak uwag</w:t>
            </w:r>
          </w:p>
          <w:p w14:paraId="18519960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D75C06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*Wniesiono następujące uwagi:</w:t>
            </w:r>
          </w:p>
          <w:p w14:paraId="7963290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6C29C3D0" w14:textId="6FE29D0F" w:rsidR="00A636B8" w:rsidRPr="00A636B8" w:rsidRDefault="006133E3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</w:t>
            </w:r>
            <w:r w:rsidR="00A636B8" w:rsidRPr="00A636B8">
              <w:rPr>
                <w:sz w:val="22"/>
                <w:szCs w:val="22"/>
              </w:rPr>
              <w:t>_______________________________________________________________</w:t>
            </w:r>
          </w:p>
          <w:p w14:paraId="1949ED7D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4288FA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1CD3A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38255752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BAC3331" w14:textId="72751E12" w:rsidR="00A636B8" w:rsidRPr="006133E3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i/>
                <w:sz w:val="22"/>
                <w:szCs w:val="22"/>
              </w:rPr>
              <w:t>*) Zaznaczyć właściwe lub skreślić niewłaściwe</w:t>
            </w:r>
          </w:p>
        </w:tc>
      </w:tr>
    </w:tbl>
    <w:p w14:paraId="7663425D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8F5E305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6C130CC2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6851381" w14:textId="13AE44EA" w:rsidR="006467BB" w:rsidRPr="00145ADA" w:rsidRDefault="00A636B8" w:rsidP="00A636B8">
      <w:pPr>
        <w:tabs>
          <w:tab w:val="left" w:pos="7350"/>
        </w:tabs>
        <w:rPr>
          <w:rFonts w:ascii="Bookman Old Style" w:hAnsi="Bookman Old Style"/>
          <w:sz w:val="8"/>
          <w:szCs w:val="8"/>
        </w:rPr>
      </w:pPr>
      <w:r w:rsidRPr="00A636B8">
        <w:rPr>
          <w:sz w:val="22"/>
          <w:szCs w:val="22"/>
        </w:rPr>
        <w:t>Data, podpis Zamawiającego                                                              Data, podpis Wykonawcy</w:t>
      </w:r>
    </w:p>
    <w:sectPr w:rsidR="006467BB" w:rsidRPr="00145ADA" w:rsidSect="00B67DBC">
      <w:head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B5909" w14:textId="77777777" w:rsidR="00D74114" w:rsidRDefault="00D74114">
      <w:r>
        <w:separator/>
      </w:r>
    </w:p>
  </w:endnote>
  <w:endnote w:type="continuationSeparator" w:id="0">
    <w:p w14:paraId="361DA5E5" w14:textId="77777777" w:rsidR="00D74114" w:rsidRDefault="00D7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52F97" w14:textId="77777777" w:rsidR="00D74114" w:rsidRDefault="00D74114">
      <w:r>
        <w:separator/>
      </w:r>
    </w:p>
  </w:footnote>
  <w:footnote w:type="continuationSeparator" w:id="0">
    <w:p w14:paraId="2CA05D37" w14:textId="77777777" w:rsidR="00D74114" w:rsidRDefault="00D74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85B1" w14:textId="3393EB84" w:rsidR="00B67DBC" w:rsidRDefault="009A2B82" w:rsidP="00B67DBC">
    <w:pPr>
      <w:pStyle w:val="Podtytu"/>
      <w:rPr>
        <w:rFonts w:ascii="Times New Roman" w:hAnsi="Times New Roman" w:cs="Times New Roman"/>
        <w:sz w:val="20"/>
      </w:rPr>
    </w:pPr>
    <w:r>
      <w:rPr>
        <w:noProof/>
        <w:sz w:val="28"/>
        <w:lang w:eastAsia="pl-PL"/>
      </w:rPr>
      <w:drawing>
        <wp:inline distT="0" distB="0" distL="0" distR="0" wp14:anchorId="4CBEF5DA" wp14:editId="56C07585">
          <wp:extent cx="6188710" cy="887730"/>
          <wp:effectExtent l="0" t="0" r="254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7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BBAEC8" w14:textId="16879314" w:rsidR="009A2B82" w:rsidRDefault="00B67DBC" w:rsidP="009A2B82">
    <w:pPr>
      <w:tabs>
        <w:tab w:val="center" w:pos="5244"/>
        <w:tab w:val="right" w:pos="10488"/>
      </w:tabs>
      <w:jc w:val="center"/>
      <w:rPr>
        <w:b/>
        <w:i/>
        <w:szCs w:val="22"/>
      </w:rPr>
    </w:pPr>
    <w:r w:rsidRPr="00D4655B">
      <w:rPr>
        <w:b/>
        <w:i/>
        <w:szCs w:val="22"/>
      </w:rPr>
      <w:t>Projekt pt. „Wypracowanie rozwiązań służących przeciwdziałaniu migracji osób młodych z terenów dotkniętych depopulacją”</w:t>
    </w:r>
    <w:r>
      <w:rPr>
        <w:b/>
        <w:i/>
        <w:szCs w:val="22"/>
      </w:rPr>
      <w:t xml:space="preserve"> </w:t>
    </w:r>
    <w:r w:rsidRPr="00D4655B">
      <w:rPr>
        <w:b/>
        <w:i/>
        <w:szCs w:val="22"/>
      </w:rPr>
      <w:t>Projekt współfinansowany przez Unię Europejską w ramach Europejskiego Funduszu Społecznego Plus (EFS+) FERS.01.02-IP.06-001/24.Okres realizacji od 01.05.2024 r. do 31.12.2027 r.</w:t>
    </w:r>
  </w:p>
  <w:p w14:paraId="6A221518" w14:textId="77777777" w:rsidR="006E4FE8" w:rsidRPr="009A2B82" w:rsidRDefault="006E4FE8" w:rsidP="009A2B82">
    <w:pPr>
      <w:tabs>
        <w:tab w:val="center" w:pos="5244"/>
        <w:tab w:val="right" w:pos="10488"/>
      </w:tabs>
      <w:jc w:val="center"/>
      <w:rPr>
        <w:b/>
        <w:i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FA838" w14:textId="030C6F11" w:rsidR="00520B00" w:rsidRPr="00520B00" w:rsidRDefault="009A2B82" w:rsidP="00520B00">
    <w:pPr>
      <w:tabs>
        <w:tab w:val="center" w:pos="4873"/>
        <w:tab w:val="right" w:pos="9746"/>
      </w:tabs>
      <w:jc w:val="center"/>
      <w:rPr>
        <w:sz w:val="28"/>
      </w:rPr>
    </w:pPr>
    <w:r>
      <w:rPr>
        <w:noProof/>
        <w:sz w:val="28"/>
        <w:lang w:eastAsia="pl-PL"/>
      </w:rPr>
      <w:drawing>
        <wp:inline distT="0" distB="0" distL="0" distR="0" wp14:anchorId="0F0D9C65" wp14:editId="4CE89471">
          <wp:extent cx="6188710" cy="887730"/>
          <wp:effectExtent l="0" t="0" r="254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7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548BA" w14:textId="5DD70AD1" w:rsidR="00520B00" w:rsidRDefault="00520B00" w:rsidP="00520B00">
    <w:pPr>
      <w:tabs>
        <w:tab w:val="center" w:pos="5244"/>
        <w:tab w:val="right" w:pos="10488"/>
      </w:tabs>
      <w:jc w:val="center"/>
      <w:rPr>
        <w:b/>
        <w:i/>
        <w:szCs w:val="22"/>
      </w:rPr>
    </w:pPr>
    <w:r w:rsidRPr="00520B00">
      <w:rPr>
        <w:b/>
        <w:i/>
        <w:szCs w:val="22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1DC6EC43" w14:textId="77777777" w:rsidR="006E4FE8" w:rsidRPr="00520B00" w:rsidRDefault="006E4FE8" w:rsidP="00520B00">
    <w:pPr>
      <w:tabs>
        <w:tab w:val="center" w:pos="5244"/>
        <w:tab w:val="right" w:pos="10488"/>
      </w:tabs>
      <w:jc w:val="center"/>
      <w:rPr>
        <w:b/>
        <w:i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B4D4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rPr>
        <w:rFonts w:ascii="Liberation Serif" w:eastAsia="Droid Sans Fallback" w:hAnsi="Liberation Serif" w:cs="FreeSans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F27054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6C8258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3B9AC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1ECCF10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077"/>
    <w:rsid w:val="00065698"/>
    <w:rsid w:val="00067C3D"/>
    <w:rsid w:val="000731B7"/>
    <w:rsid w:val="000735FF"/>
    <w:rsid w:val="00073E26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66E4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488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0FC"/>
    <w:rsid w:val="002A5EB0"/>
    <w:rsid w:val="002B2336"/>
    <w:rsid w:val="002B23BC"/>
    <w:rsid w:val="002C1067"/>
    <w:rsid w:val="002C26FE"/>
    <w:rsid w:val="002C29D0"/>
    <w:rsid w:val="002C29DE"/>
    <w:rsid w:val="002C7644"/>
    <w:rsid w:val="002D0630"/>
    <w:rsid w:val="002D2269"/>
    <w:rsid w:val="002D247A"/>
    <w:rsid w:val="002D5544"/>
    <w:rsid w:val="002E188D"/>
    <w:rsid w:val="002E3D90"/>
    <w:rsid w:val="002E58D5"/>
    <w:rsid w:val="002F22F0"/>
    <w:rsid w:val="002F2D6F"/>
    <w:rsid w:val="002F4AEB"/>
    <w:rsid w:val="002F6D6D"/>
    <w:rsid w:val="002F76B8"/>
    <w:rsid w:val="00301A2E"/>
    <w:rsid w:val="0030238D"/>
    <w:rsid w:val="0030368B"/>
    <w:rsid w:val="00310854"/>
    <w:rsid w:val="00310ED2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211D"/>
    <w:rsid w:val="00347C12"/>
    <w:rsid w:val="0035282C"/>
    <w:rsid w:val="0035316C"/>
    <w:rsid w:val="0035505A"/>
    <w:rsid w:val="00356633"/>
    <w:rsid w:val="0036006E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872A8"/>
    <w:rsid w:val="00391EDC"/>
    <w:rsid w:val="003954EF"/>
    <w:rsid w:val="00396901"/>
    <w:rsid w:val="0039740E"/>
    <w:rsid w:val="003A06E2"/>
    <w:rsid w:val="003A1CAD"/>
    <w:rsid w:val="003A25CF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040B9"/>
    <w:rsid w:val="00411181"/>
    <w:rsid w:val="004119F2"/>
    <w:rsid w:val="0041344E"/>
    <w:rsid w:val="00413E3D"/>
    <w:rsid w:val="00414A80"/>
    <w:rsid w:val="00421AF5"/>
    <w:rsid w:val="004234FD"/>
    <w:rsid w:val="004302CB"/>
    <w:rsid w:val="004311C7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5441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1B4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5F4F"/>
    <w:rsid w:val="00520B00"/>
    <w:rsid w:val="00530FE8"/>
    <w:rsid w:val="0053675D"/>
    <w:rsid w:val="00536F2F"/>
    <w:rsid w:val="0054288D"/>
    <w:rsid w:val="00542ACD"/>
    <w:rsid w:val="00543D69"/>
    <w:rsid w:val="00544C0B"/>
    <w:rsid w:val="00546989"/>
    <w:rsid w:val="005501B5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33E3"/>
    <w:rsid w:val="006141CF"/>
    <w:rsid w:val="006144F5"/>
    <w:rsid w:val="00615AB5"/>
    <w:rsid w:val="00615FF0"/>
    <w:rsid w:val="006173AE"/>
    <w:rsid w:val="006207D5"/>
    <w:rsid w:val="00621619"/>
    <w:rsid w:val="00622D66"/>
    <w:rsid w:val="006231FE"/>
    <w:rsid w:val="006257C1"/>
    <w:rsid w:val="006266F7"/>
    <w:rsid w:val="00626B11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41F8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4FE8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178C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3C96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C790F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3F9D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5046"/>
    <w:rsid w:val="0099643A"/>
    <w:rsid w:val="00997B1F"/>
    <w:rsid w:val="00997D86"/>
    <w:rsid w:val="009A2B82"/>
    <w:rsid w:val="009A2F18"/>
    <w:rsid w:val="009A58DE"/>
    <w:rsid w:val="009A6A2C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36B8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67DBC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000"/>
    <w:rsid w:val="00BC0721"/>
    <w:rsid w:val="00BC34B6"/>
    <w:rsid w:val="00BC50E3"/>
    <w:rsid w:val="00BC74E1"/>
    <w:rsid w:val="00BC7570"/>
    <w:rsid w:val="00BD04AC"/>
    <w:rsid w:val="00BD06D9"/>
    <w:rsid w:val="00BD0903"/>
    <w:rsid w:val="00BD2394"/>
    <w:rsid w:val="00BD2CAF"/>
    <w:rsid w:val="00BD35AC"/>
    <w:rsid w:val="00BD3A27"/>
    <w:rsid w:val="00BD43D4"/>
    <w:rsid w:val="00BD5241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0CA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06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2DB4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55B"/>
    <w:rsid w:val="00D46EBC"/>
    <w:rsid w:val="00D46F05"/>
    <w:rsid w:val="00D4772A"/>
    <w:rsid w:val="00D50598"/>
    <w:rsid w:val="00D510B5"/>
    <w:rsid w:val="00D5114F"/>
    <w:rsid w:val="00D51651"/>
    <w:rsid w:val="00D516EA"/>
    <w:rsid w:val="00D51FB9"/>
    <w:rsid w:val="00D5281F"/>
    <w:rsid w:val="00D6145A"/>
    <w:rsid w:val="00D6247C"/>
    <w:rsid w:val="00D64438"/>
    <w:rsid w:val="00D646E8"/>
    <w:rsid w:val="00D6551C"/>
    <w:rsid w:val="00D66689"/>
    <w:rsid w:val="00D66C10"/>
    <w:rsid w:val="00D66DD9"/>
    <w:rsid w:val="00D6772F"/>
    <w:rsid w:val="00D67806"/>
    <w:rsid w:val="00D71B8E"/>
    <w:rsid w:val="00D73F66"/>
    <w:rsid w:val="00D74114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6F88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3DD9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08B3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6E4FE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4FE8"/>
    <w:rPr>
      <w:rFonts w:ascii="Times New Roman" w:eastAsia="Times New Roman" w:hAnsi="Times New Roman" w:cs="Times New Roman"/>
      <w:i/>
      <w:iCs/>
      <w:color w:val="404040" w:themeColor="text1" w:themeTint="B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EC9CA9-4E1C-4BCF-9DF7-57D41CDD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5201</Words>
  <Characters>32588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14</cp:revision>
  <cp:lastPrinted>2022-09-13T12:12:00Z</cp:lastPrinted>
  <dcterms:created xsi:type="dcterms:W3CDTF">2024-08-07T11:11:00Z</dcterms:created>
  <dcterms:modified xsi:type="dcterms:W3CDTF">2024-12-04T10:44:00Z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