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EDA157" w14:textId="77777777" w:rsidR="00287BAC" w:rsidRDefault="00287BAC" w:rsidP="00287BAC">
      <w:pPr>
        <w:spacing w:after="0" w:line="259" w:lineRule="auto"/>
        <w:ind w:left="0" w:right="7597" w:firstLine="0"/>
        <w:jc w:val="left"/>
      </w:pPr>
    </w:p>
    <w:p w14:paraId="2F535D00" w14:textId="77777777" w:rsidR="00287BAC" w:rsidRDefault="00287BAC" w:rsidP="00287BAC">
      <w:pPr>
        <w:spacing w:after="17" w:line="259" w:lineRule="auto"/>
        <w:ind w:left="401" w:right="268" w:firstLine="0"/>
        <w:jc w:val="right"/>
      </w:pPr>
      <w:r>
        <w:rPr>
          <w:b/>
          <w:i/>
          <w:color w:val="0070C0"/>
        </w:rPr>
        <w:t xml:space="preserve"> </w:t>
      </w:r>
    </w:p>
    <w:p w14:paraId="2C238D09" w14:textId="77777777" w:rsidR="00287BAC" w:rsidRPr="002553BB" w:rsidRDefault="00287BAC" w:rsidP="00287BAC">
      <w:pPr>
        <w:spacing w:after="120" w:line="276" w:lineRule="auto"/>
        <w:ind w:left="3402"/>
        <w:rPr>
          <w:rFonts w:ascii="Times New Roman" w:hAnsi="Times New Roman" w:cs="Times New Roman"/>
          <w:i/>
          <w:iCs/>
          <w:sz w:val="24"/>
          <w:szCs w:val="24"/>
        </w:rPr>
      </w:pPr>
      <w:r>
        <w:rPr>
          <w:rFonts w:ascii="Times New Roman" w:hAnsi="Times New Roman" w:cs="Times New Roman"/>
          <w:sz w:val="24"/>
          <w:szCs w:val="24"/>
        </w:rPr>
        <w:t xml:space="preserve">                                                                                                         </w:t>
      </w:r>
      <w:r>
        <w:rPr>
          <w:rFonts w:ascii="Times New Roman" w:hAnsi="Times New Roman" w:cs="Times New Roman"/>
          <w:i/>
          <w:iCs/>
          <w:sz w:val="24"/>
          <w:szCs w:val="24"/>
        </w:rPr>
        <w:t xml:space="preserve">                          </w:t>
      </w:r>
    </w:p>
    <w:p w14:paraId="6AE66969" w14:textId="77777777" w:rsidR="00287BAC" w:rsidRDefault="00287BAC" w:rsidP="00287BAC">
      <w:pPr>
        <w:spacing w:after="160" w:line="259" w:lineRule="auto"/>
        <w:ind w:left="0" w:right="0" w:firstLine="0"/>
        <w:jc w:val="center"/>
        <w:rPr>
          <w:rFonts w:ascii="Calibri" w:eastAsia="Calibri" w:hAnsi="Calibri" w:cs="Times New Roman"/>
          <w:b/>
          <w:color w:val="auto"/>
          <w:sz w:val="40"/>
          <w:szCs w:val="40"/>
          <w:lang w:eastAsia="en-US"/>
        </w:rPr>
      </w:pPr>
    </w:p>
    <w:p w14:paraId="2466C480" w14:textId="77777777" w:rsidR="00287BAC" w:rsidRDefault="00287BAC" w:rsidP="00287BAC">
      <w:pPr>
        <w:spacing w:after="160" w:line="259" w:lineRule="auto"/>
        <w:ind w:left="0" w:right="0" w:firstLine="0"/>
        <w:jc w:val="center"/>
        <w:rPr>
          <w:rFonts w:ascii="Calibri" w:eastAsia="Calibri" w:hAnsi="Calibri" w:cs="Times New Roman"/>
          <w:b/>
          <w:color w:val="auto"/>
          <w:sz w:val="40"/>
          <w:szCs w:val="40"/>
          <w:lang w:eastAsia="en-US"/>
        </w:rPr>
      </w:pPr>
    </w:p>
    <w:p w14:paraId="158D36F2" w14:textId="77777777" w:rsidR="00287BAC" w:rsidRPr="00F11FB6" w:rsidRDefault="00287BAC" w:rsidP="00287BAC">
      <w:pPr>
        <w:spacing w:after="160" w:line="259" w:lineRule="auto"/>
        <w:ind w:left="0" w:right="0" w:firstLine="0"/>
        <w:jc w:val="center"/>
        <w:rPr>
          <w:rFonts w:ascii="Calibri" w:eastAsia="Calibri" w:hAnsi="Calibri" w:cs="Times New Roman"/>
          <w:b/>
          <w:color w:val="auto"/>
          <w:sz w:val="40"/>
          <w:szCs w:val="40"/>
          <w:lang w:eastAsia="en-US"/>
        </w:rPr>
      </w:pPr>
      <w:r w:rsidRPr="00F11FB6">
        <w:rPr>
          <w:rFonts w:ascii="Calibri" w:eastAsia="Calibri" w:hAnsi="Calibri" w:cs="Times New Roman"/>
          <w:b/>
          <w:color w:val="auto"/>
          <w:sz w:val="40"/>
          <w:szCs w:val="40"/>
          <w:lang w:eastAsia="en-US"/>
        </w:rPr>
        <w:t>SPECYFIKACJA WARUNKÓW ZAMÓWIENIA</w:t>
      </w:r>
    </w:p>
    <w:p w14:paraId="6581B096"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3B60600E"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7B51D2B2" w14:textId="77777777" w:rsidR="00287BAC" w:rsidRDefault="00287BAC" w:rsidP="00287BAC">
      <w:pPr>
        <w:pStyle w:val="Default"/>
        <w:jc w:val="both"/>
        <w:rPr>
          <w:bCs/>
          <w:sz w:val="28"/>
          <w:szCs w:val="28"/>
        </w:rPr>
      </w:pPr>
      <w:r>
        <w:rPr>
          <w:bCs/>
          <w:sz w:val="28"/>
          <w:szCs w:val="28"/>
        </w:rPr>
        <w:t xml:space="preserve">dotycząca postępowania prowadzonego w trybie podstawowym bez negocjacji, stosownie do treści art. 275 pkt 1, o wartości zamówienia nie przekraczającej progów unijnych </w:t>
      </w:r>
      <w:r w:rsidRPr="0077604B">
        <w:rPr>
          <w:bCs/>
          <w:sz w:val="28"/>
          <w:szCs w:val="28"/>
        </w:rPr>
        <w:t xml:space="preserve">wyrażonej w złotych równowartości kwoty </w:t>
      </w:r>
      <w:r>
        <w:rPr>
          <w:bCs/>
          <w:sz w:val="28"/>
          <w:szCs w:val="28"/>
        </w:rPr>
        <w:t>214</w:t>
      </w:r>
      <w:r w:rsidRPr="0077604B">
        <w:rPr>
          <w:bCs/>
          <w:sz w:val="28"/>
          <w:szCs w:val="28"/>
        </w:rPr>
        <w:t xml:space="preserve"> 000 euro</w:t>
      </w:r>
      <w:r>
        <w:rPr>
          <w:bCs/>
          <w:sz w:val="28"/>
          <w:szCs w:val="28"/>
        </w:rPr>
        <w:t xml:space="preserve"> o jakich stanowi </w:t>
      </w:r>
      <w:r w:rsidRPr="003B5117">
        <w:rPr>
          <w:bCs/>
          <w:color w:val="auto"/>
          <w:sz w:val="28"/>
          <w:szCs w:val="28"/>
        </w:rPr>
        <w:t>art.</w:t>
      </w:r>
      <w:r>
        <w:rPr>
          <w:bCs/>
          <w:color w:val="auto"/>
          <w:sz w:val="28"/>
          <w:szCs w:val="28"/>
        </w:rPr>
        <w:t xml:space="preserve"> </w:t>
      </w:r>
      <w:r w:rsidRPr="003B5117">
        <w:rPr>
          <w:bCs/>
          <w:color w:val="auto"/>
          <w:sz w:val="28"/>
          <w:szCs w:val="28"/>
        </w:rPr>
        <w:t xml:space="preserve">3 ust. 1 </w:t>
      </w:r>
      <w:r>
        <w:rPr>
          <w:bCs/>
          <w:sz w:val="28"/>
          <w:szCs w:val="28"/>
        </w:rPr>
        <w:t xml:space="preserve">ustawy </w:t>
      </w:r>
      <w:proofErr w:type="spellStart"/>
      <w:r>
        <w:rPr>
          <w:bCs/>
          <w:sz w:val="28"/>
          <w:szCs w:val="28"/>
        </w:rPr>
        <w:t>Pzp</w:t>
      </w:r>
      <w:proofErr w:type="spellEnd"/>
      <w:r>
        <w:rPr>
          <w:bCs/>
          <w:sz w:val="28"/>
          <w:szCs w:val="28"/>
        </w:rPr>
        <w:t xml:space="preserve">, na dostawę pn. : </w:t>
      </w:r>
    </w:p>
    <w:p w14:paraId="0D0D0029" w14:textId="77777777" w:rsidR="00287BAC" w:rsidRPr="008B42F0" w:rsidRDefault="00287BAC" w:rsidP="00287BAC">
      <w:pPr>
        <w:jc w:val="center"/>
        <w:rPr>
          <w:b/>
          <w:sz w:val="36"/>
          <w:szCs w:val="36"/>
        </w:rPr>
      </w:pPr>
    </w:p>
    <w:p w14:paraId="7F2E32A6" w14:textId="77777777" w:rsidR="00287BAC" w:rsidRPr="00E02C32" w:rsidRDefault="00287BAC" w:rsidP="00287BAC">
      <w:pPr>
        <w:spacing w:after="160" w:line="259" w:lineRule="auto"/>
        <w:ind w:left="0" w:right="0" w:firstLine="0"/>
        <w:jc w:val="center"/>
        <w:rPr>
          <w:rFonts w:ascii="Times New Roman" w:eastAsia="Calibri" w:hAnsi="Times New Roman" w:cs="Times New Roman"/>
          <w:b/>
          <w:bCs/>
          <w:color w:val="auto"/>
          <w:sz w:val="24"/>
          <w:szCs w:val="24"/>
          <w:lang w:eastAsia="en-US"/>
        </w:rPr>
      </w:pPr>
      <w:bookmarkStart w:id="0" w:name="_Hlk124350251"/>
      <w:r>
        <w:rPr>
          <w:rFonts w:ascii="Times New Roman" w:eastAsia="Calibri" w:hAnsi="Times New Roman" w:cs="Times New Roman"/>
          <w:b/>
          <w:bCs/>
          <w:color w:val="auto"/>
          <w:sz w:val="24"/>
          <w:szCs w:val="24"/>
          <w:lang w:eastAsia="en-US"/>
        </w:rPr>
        <w:t>Sukcesywne dostawy paliw płynnych do pojazdów i sprzętu będącego własnością Gminy Czyżew w okresie od 1 stycznia 2025r. do 31.12.2026r.</w:t>
      </w:r>
      <w:r w:rsidRPr="00E02C32">
        <w:rPr>
          <w:rFonts w:ascii="Times New Roman" w:eastAsia="Calibri" w:hAnsi="Times New Roman" w:cs="Times New Roman"/>
          <w:b/>
          <w:bCs/>
          <w:color w:val="auto"/>
          <w:sz w:val="24"/>
          <w:szCs w:val="24"/>
          <w:lang w:eastAsia="en-US"/>
        </w:rPr>
        <w:t>”</w:t>
      </w:r>
      <w:bookmarkEnd w:id="0"/>
    </w:p>
    <w:p w14:paraId="1704717F"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2082C0F9"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5331CDE6" w14:textId="77777777" w:rsidR="00287BAC" w:rsidRDefault="00287BAC" w:rsidP="00287BAC">
      <w:pPr>
        <w:spacing w:after="160" w:line="259" w:lineRule="auto"/>
        <w:ind w:left="0" w:right="0" w:firstLine="0"/>
        <w:jc w:val="center"/>
        <w:rPr>
          <w:rFonts w:ascii="Calibri" w:eastAsia="Calibri" w:hAnsi="Calibri" w:cs="Calibri"/>
          <w:color w:val="auto"/>
          <w:sz w:val="22"/>
          <w:lang w:eastAsia="en-US"/>
        </w:rPr>
      </w:pPr>
      <w:r w:rsidRPr="00F11FB6">
        <w:rPr>
          <w:rFonts w:ascii="Calibri" w:eastAsia="Calibri" w:hAnsi="Calibri" w:cs="Calibri"/>
          <w:color w:val="auto"/>
          <w:sz w:val="22"/>
          <w:lang w:eastAsia="en-US"/>
        </w:rPr>
        <w:t xml:space="preserve">ZATWIERDZAM </w:t>
      </w:r>
      <w:r>
        <w:rPr>
          <w:rFonts w:ascii="Calibri" w:eastAsia="Calibri" w:hAnsi="Calibri" w:cs="Calibri"/>
          <w:color w:val="auto"/>
          <w:sz w:val="22"/>
          <w:lang w:eastAsia="en-US"/>
        </w:rPr>
        <w:t>Burmistrz Czyżewa</w:t>
      </w:r>
      <w:r w:rsidRPr="00F11FB6">
        <w:rPr>
          <w:rFonts w:ascii="Calibri" w:eastAsia="Calibri" w:hAnsi="Calibri" w:cs="Calibri"/>
          <w:color w:val="auto"/>
          <w:sz w:val="22"/>
          <w:lang w:eastAsia="en-US"/>
        </w:rPr>
        <w:t xml:space="preserve"> – </w:t>
      </w:r>
      <w:r>
        <w:rPr>
          <w:rFonts w:ascii="Calibri" w:eastAsia="Calibri" w:hAnsi="Calibri" w:cs="Calibri"/>
          <w:color w:val="auto"/>
          <w:sz w:val="22"/>
          <w:lang w:eastAsia="en-US"/>
        </w:rPr>
        <w:t xml:space="preserve"> Franciszek Kuczewski           </w:t>
      </w:r>
    </w:p>
    <w:p w14:paraId="38B4C84C" w14:textId="77777777" w:rsidR="00287BAC" w:rsidRDefault="00287BAC" w:rsidP="00287BAC">
      <w:pPr>
        <w:spacing w:after="160" w:line="259" w:lineRule="auto"/>
        <w:ind w:left="0" w:right="0" w:firstLine="0"/>
        <w:jc w:val="center"/>
        <w:rPr>
          <w:rFonts w:ascii="Calibri" w:eastAsia="Calibri" w:hAnsi="Calibri" w:cs="Calibri"/>
          <w:color w:val="auto"/>
          <w:sz w:val="22"/>
          <w:lang w:eastAsia="en-US"/>
        </w:rPr>
      </w:pPr>
    </w:p>
    <w:p w14:paraId="0A74D9FD"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3FDB723D"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60BA51E5"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66E49FD2"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6BD42F20"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4620D7C9"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750308EB"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107A037B"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r w:rsidRPr="00F11FB6">
        <w:rPr>
          <w:rFonts w:ascii="Calibri" w:eastAsia="Calibri" w:hAnsi="Calibri" w:cs="Times New Roman"/>
          <w:color w:val="auto"/>
          <w:sz w:val="22"/>
          <w:lang w:eastAsia="en-US"/>
        </w:rPr>
        <w:t>(podpis Kierownika Zamawiającego)</w:t>
      </w:r>
    </w:p>
    <w:p w14:paraId="5E1DC168" w14:textId="3D822272" w:rsidR="00287BAC" w:rsidRPr="006B6918" w:rsidRDefault="00287BAC" w:rsidP="00287BAC">
      <w:pPr>
        <w:spacing w:after="160" w:line="259" w:lineRule="auto"/>
        <w:ind w:left="0" w:right="0" w:firstLine="0"/>
        <w:jc w:val="center"/>
        <w:rPr>
          <w:rFonts w:ascii="Times New Roman" w:eastAsia="Calibri" w:hAnsi="Times New Roman" w:cs="Times New Roman"/>
          <w:color w:val="auto"/>
          <w:sz w:val="22"/>
          <w:lang w:eastAsia="en-US"/>
        </w:rPr>
      </w:pPr>
      <w:r w:rsidRPr="006B6918">
        <w:rPr>
          <w:rFonts w:ascii="Times New Roman" w:eastAsia="Calibri" w:hAnsi="Times New Roman" w:cs="Times New Roman"/>
          <w:color w:val="auto"/>
          <w:sz w:val="22"/>
          <w:lang w:eastAsia="en-US"/>
        </w:rPr>
        <w:t xml:space="preserve">Czyżew, dnia  </w:t>
      </w:r>
      <w:r>
        <w:rPr>
          <w:rFonts w:ascii="Times New Roman" w:eastAsia="Calibri" w:hAnsi="Times New Roman" w:cs="Times New Roman"/>
          <w:color w:val="auto"/>
          <w:sz w:val="22"/>
          <w:lang w:eastAsia="en-US"/>
        </w:rPr>
        <w:t>2</w:t>
      </w:r>
      <w:r w:rsidR="00736D22">
        <w:rPr>
          <w:rFonts w:ascii="Times New Roman" w:eastAsia="Calibri" w:hAnsi="Times New Roman" w:cs="Times New Roman"/>
          <w:color w:val="auto"/>
          <w:sz w:val="22"/>
          <w:lang w:eastAsia="en-US"/>
        </w:rPr>
        <w:t>5</w:t>
      </w:r>
      <w:r>
        <w:rPr>
          <w:rFonts w:ascii="Times New Roman" w:eastAsia="Calibri" w:hAnsi="Times New Roman" w:cs="Times New Roman"/>
          <w:color w:val="auto"/>
          <w:sz w:val="22"/>
          <w:lang w:eastAsia="en-US"/>
        </w:rPr>
        <w:t>.11.</w:t>
      </w:r>
      <w:r w:rsidRPr="006B6918">
        <w:rPr>
          <w:rFonts w:ascii="Times New Roman" w:eastAsia="Calibri" w:hAnsi="Times New Roman" w:cs="Times New Roman"/>
          <w:color w:val="auto"/>
          <w:sz w:val="22"/>
          <w:lang w:eastAsia="en-US"/>
        </w:rPr>
        <w:t>202</w:t>
      </w:r>
      <w:r>
        <w:rPr>
          <w:rFonts w:ascii="Times New Roman" w:eastAsia="Calibri" w:hAnsi="Times New Roman" w:cs="Times New Roman"/>
          <w:color w:val="auto"/>
          <w:sz w:val="22"/>
          <w:lang w:eastAsia="en-US"/>
        </w:rPr>
        <w:t>4</w:t>
      </w:r>
      <w:r w:rsidRPr="006B6918">
        <w:rPr>
          <w:rFonts w:ascii="Times New Roman" w:eastAsia="Calibri" w:hAnsi="Times New Roman" w:cs="Times New Roman"/>
          <w:color w:val="auto"/>
          <w:sz w:val="22"/>
          <w:lang w:eastAsia="en-US"/>
        </w:rPr>
        <w:t xml:space="preserve"> r.</w:t>
      </w:r>
    </w:p>
    <w:p w14:paraId="538EC14B"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269A3570"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0500BF57" w14:textId="77777777" w:rsidR="00287BAC"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381E7556" w14:textId="77777777" w:rsidR="00287BAC" w:rsidRPr="00F11FB6" w:rsidRDefault="00287BAC" w:rsidP="00287BAC">
      <w:pPr>
        <w:spacing w:after="160" w:line="259" w:lineRule="auto"/>
        <w:ind w:left="0" w:right="0" w:firstLine="0"/>
        <w:jc w:val="center"/>
        <w:rPr>
          <w:rFonts w:ascii="Calibri" w:eastAsia="Calibri" w:hAnsi="Calibri" w:cs="Times New Roman"/>
          <w:color w:val="auto"/>
          <w:sz w:val="22"/>
          <w:lang w:eastAsia="en-US"/>
        </w:rPr>
      </w:pPr>
    </w:p>
    <w:p w14:paraId="08B9222F" w14:textId="77777777" w:rsidR="00287BAC" w:rsidRPr="0033394F" w:rsidRDefault="00287BAC" w:rsidP="00287BAC">
      <w:pPr>
        <w:numPr>
          <w:ilvl w:val="0"/>
          <w:numId w:val="1"/>
        </w:numPr>
        <w:spacing w:after="14" w:line="267" w:lineRule="auto"/>
        <w:ind w:right="335" w:hanging="720"/>
        <w:rPr>
          <w:rFonts w:asciiTheme="minorHAnsi" w:hAnsiTheme="minorHAnsi" w:cstheme="minorHAnsi"/>
          <w:sz w:val="22"/>
        </w:rPr>
      </w:pPr>
      <w:r w:rsidRPr="00F97A2B">
        <w:rPr>
          <w:rFonts w:asciiTheme="minorHAnsi" w:hAnsiTheme="minorHAnsi" w:cstheme="minorHAnsi"/>
          <w:b/>
          <w:sz w:val="22"/>
        </w:rPr>
        <w:lastRenderedPageBreak/>
        <w:t xml:space="preserve">ZAMAWIAJĄCY </w:t>
      </w:r>
    </w:p>
    <w:p w14:paraId="416113AE" w14:textId="77777777" w:rsidR="00287BAC" w:rsidRPr="008756AF" w:rsidRDefault="00287BAC" w:rsidP="00287BAC">
      <w:pPr>
        <w:ind w:left="718" w:right="337"/>
        <w:rPr>
          <w:rFonts w:asciiTheme="minorHAnsi" w:hAnsiTheme="minorHAnsi" w:cstheme="minorHAnsi"/>
          <w:b/>
          <w:bCs/>
          <w:sz w:val="22"/>
        </w:rPr>
      </w:pPr>
      <w:r w:rsidRPr="008756AF">
        <w:rPr>
          <w:rFonts w:asciiTheme="minorHAnsi" w:hAnsiTheme="minorHAnsi" w:cstheme="minorHAnsi"/>
          <w:b/>
          <w:bCs/>
          <w:sz w:val="22"/>
        </w:rPr>
        <w:t>Gmina  Czyżew</w:t>
      </w:r>
    </w:p>
    <w:p w14:paraId="443CD34D" w14:textId="2716B05C" w:rsidR="00287BAC" w:rsidRPr="00560AEE" w:rsidRDefault="00287BAC" w:rsidP="00287BAC">
      <w:pPr>
        <w:ind w:left="718" w:right="337"/>
        <w:rPr>
          <w:rFonts w:asciiTheme="minorHAnsi" w:hAnsiTheme="minorHAnsi" w:cstheme="minorHAnsi"/>
          <w:sz w:val="22"/>
        </w:rPr>
      </w:pPr>
      <w:r w:rsidRPr="00560AEE">
        <w:rPr>
          <w:rFonts w:asciiTheme="minorHAnsi" w:hAnsiTheme="minorHAnsi" w:cstheme="minorHAnsi"/>
          <w:sz w:val="22"/>
        </w:rPr>
        <w:t>ul. Mazowiecka 34</w:t>
      </w:r>
      <w:r w:rsidR="00A24BD2">
        <w:rPr>
          <w:rFonts w:asciiTheme="minorHAnsi" w:hAnsiTheme="minorHAnsi" w:cstheme="minorHAnsi"/>
          <w:sz w:val="22"/>
        </w:rPr>
        <w:t xml:space="preserve"> </w:t>
      </w:r>
    </w:p>
    <w:p w14:paraId="6C8309AF" w14:textId="77777777" w:rsidR="00287BAC" w:rsidRPr="00592613" w:rsidRDefault="00287BAC" w:rsidP="00287BAC">
      <w:pPr>
        <w:ind w:left="718" w:right="337"/>
        <w:rPr>
          <w:rFonts w:asciiTheme="minorHAnsi" w:hAnsiTheme="minorHAnsi" w:cstheme="minorHAnsi"/>
          <w:sz w:val="22"/>
        </w:rPr>
      </w:pPr>
      <w:r w:rsidRPr="00560AEE">
        <w:rPr>
          <w:rFonts w:asciiTheme="minorHAnsi" w:hAnsiTheme="minorHAnsi" w:cstheme="minorHAnsi"/>
          <w:sz w:val="22"/>
        </w:rPr>
        <w:t>18-220 Czyżew</w:t>
      </w:r>
    </w:p>
    <w:p w14:paraId="7A17812C" w14:textId="77777777" w:rsidR="00287BAC" w:rsidRPr="00592613" w:rsidRDefault="00287BAC" w:rsidP="00287BAC">
      <w:pPr>
        <w:ind w:left="718" w:right="337"/>
        <w:rPr>
          <w:rFonts w:asciiTheme="minorHAnsi" w:hAnsiTheme="minorHAnsi" w:cstheme="minorHAnsi"/>
          <w:sz w:val="22"/>
        </w:rPr>
      </w:pPr>
      <w:r w:rsidRPr="00592613">
        <w:rPr>
          <w:rFonts w:asciiTheme="minorHAnsi" w:hAnsiTheme="minorHAnsi" w:cstheme="minorHAnsi"/>
          <w:sz w:val="22"/>
        </w:rPr>
        <w:t>REGON:</w:t>
      </w:r>
      <w:r w:rsidRPr="00560AEE">
        <w:rPr>
          <w:rFonts w:ascii="Times New Roman" w:eastAsia="Times New Roman" w:hAnsi="Times New Roman" w:cs="Times New Roman"/>
          <w:sz w:val="24"/>
          <w:szCs w:val="24"/>
        </w:rPr>
        <w:t xml:space="preserve"> </w:t>
      </w:r>
      <w:r w:rsidRPr="00560AEE">
        <w:rPr>
          <w:rFonts w:asciiTheme="minorHAnsi" w:hAnsiTheme="minorHAnsi" w:cstheme="minorHAnsi"/>
          <w:sz w:val="22"/>
        </w:rPr>
        <w:t>450670166</w:t>
      </w:r>
    </w:p>
    <w:p w14:paraId="72C365E6" w14:textId="77777777" w:rsidR="00287BAC" w:rsidRPr="00D71663" w:rsidRDefault="00287BAC" w:rsidP="00287BAC">
      <w:pPr>
        <w:ind w:left="718" w:right="337"/>
        <w:rPr>
          <w:rFonts w:asciiTheme="minorHAnsi" w:hAnsiTheme="minorHAnsi" w:cstheme="minorHAnsi"/>
          <w:sz w:val="22"/>
          <w:lang w:val="en-US"/>
        </w:rPr>
      </w:pPr>
      <w:r w:rsidRPr="00D71663">
        <w:rPr>
          <w:rFonts w:asciiTheme="minorHAnsi" w:hAnsiTheme="minorHAnsi" w:cstheme="minorHAnsi"/>
          <w:sz w:val="22"/>
          <w:lang w:val="en-US"/>
        </w:rPr>
        <w:t>NIP:</w:t>
      </w:r>
      <w:r>
        <w:rPr>
          <w:rFonts w:asciiTheme="minorHAnsi" w:hAnsiTheme="minorHAnsi" w:cstheme="minorHAnsi"/>
          <w:sz w:val="22"/>
          <w:lang w:val="en-US"/>
        </w:rPr>
        <w:t xml:space="preserve"> </w:t>
      </w:r>
      <w:r w:rsidRPr="00560AEE">
        <w:rPr>
          <w:rFonts w:asciiTheme="minorHAnsi" w:hAnsiTheme="minorHAnsi" w:cstheme="minorHAnsi"/>
          <w:sz w:val="22"/>
        </w:rPr>
        <w:t>7221590541</w:t>
      </w:r>
    </w:p>
    <w:p w14:paraId="4D291E91" w14:textId="77777777" w:rsidR="00287BAC" w:rsidRPr="00D71663" w:rsidRDefault="00287BAC" w:rsidP="00287BAC">
      <w:pPr>
        <w:ind w:left="718" w:right="337"/>
        <w:rPr>
          <w:rFonts w:asciiTheme="minorHAnsi" w:hAnsiTheme="minorHAnsi" w:cstheme="minorHAnsi"/>
          <w:sz w:val="22"/>
          <w:lang w:val="en-US"/>
        </w:rPr>
      </w:pPr>
      <w:r w:rsidRPr="00BE3D4A">
        <w:rPr>
          <w:rFonts w:asciiTheme="minorHAnsi" w:hAnsiTheme="minorHAnsi" w:cstheme="minorHAnsi"/>
          <w:sz w:val="22"/>
          <w:lang w:val="en-US"/>
        </w:rPr>
        <w:t xml:space="preserve">tel. </w:t>
      </w:r>
      <w:r w:rsidRPr="00560AEE">
        <w:rPr>
          <w:rFonts w:asciiTheme="minorHAnsi" w:hAnsiTheme="minorHAnsi" w:cstheme="minorHAnsi"/>
          <w:sz w:val="22"/>
        </w:rPr>
        <w:t>86</w:t>
      </w:r>
      <w:r>
        <w:rPr>
          <w:rFonts w:asciiTheme="minorHAnsi" w:hAnsiTheme="minorHAnsi" w:cstheme="minorHAnsi"/>
          <w:sz w:val="22"/>
        </w:rPr>
        <w:t xml:space="preserve"> </w:t>
      </w:r>
      <w:r w:rsidRPr="00560AEE">
        <w:rPr>
          <w:rFonts w:asciiTheme="minorHAnsi" w:hAnsiTheme="minorHAnsi" w:cstheme="minorHAnsi"/>
          <w:sz w:val="22"/>
        </w:rPr>
        <w:t>2755036</w:t>
      </w:r>
      <w:r w:rsidRPr="00BE3D4A">
        <w:rPr>
          <w:rFonts w:asciiTheme="minorHAnsi" w:hAnsiTheme="minorHAnsi" w:cstheme="minorHAnsi"/>
          <w:sz w:val="22"/>
          <w:lang w:val="en-US"/>
        </w:rPr>
        <w:t>;</w:t>
      </w:r>
    </w:p>
    <w:p w14:paraId="3D867DD0" w14:textId="77777777" w:rsidR="00287BAC" w:rsidRPr="00D71663" w:rsidRDefault="00287BAC" w:rsidP="00287BAC">
      <w:pPr>
        <w:ind w:left="718" w:right="337"/>
        <w:rPr>
          <w:rStyle w:val="Hipercze"/>
          <w:rFonts w:asciiTheme="minorHAnsi" w:hAnsiTheme="minorHAnsi" w:cstheme="minorHAnsi"/>
          <w:sz w:val="22"/>
          <w:lang w:val="en-US"/>
        </w:rPr>
      </w:pPr>
      <w:r w:rsidRPr="00D71663">
        <w:rPr>
          <w:rFonts w:asciiTheme="minorHAnsi" w:hAnsiTheme="minorHAnsi" w:cstheme="minorHAnsi"/>
          <w:sz w:val="22"/>
          <w:lang w:val="en-US"/>
        </w:rPr>
        <w:t xml:space="preserve">mail: </w:t>
      </w:r>
      <w:hyperlink r:id="rId10" w:history="1">
        <w:r w:rsidRPr="00560AEE">
          <w:rPr>
            <w:rStyle w:val="Hipercze"/>
          </w:rPr>
          <w:t>sekretariat@umczyzew.pl</w:t>
        </w:r>
      </w:hyperlink>
    </w:p>
    <w:p w14:paraId="6B9565EF" w14:textId="77777777" w:rsidR="00287BAC" w:rsidRDefault="00287BAC" w:rsidP="00287BAC">
      <w:pPr>
        <w:spacing w:after="14" w:line="267" w:lineRule="auto"/>
        <w:ind w:left="720" w:right="335" w:firstLine="0"/>
        <w:rPr>
          <w:rFonts w:asciiTheme="minorHAnsi" w:hAnsiTheme="minorHAnsi" w:cstheme="minorHAnsi"/>
          <w:color w:val="467886" w:themeColor="hyperlink"/>
          <w:sz w:val="22"/>
          <w:u w:val="single"/>
        </w:rPr>
      </w:pPr>
      <w:r w:rsidRPr="00560AEE">
        <w:rPr>
          <w:rStyle w:val="Hipercze"/>
        </w:rPr>
        <w:t>http://www.umczyzew.pl/</w:t>
      </w:r>
    </w:p>
    <w:p w14:paraId="5D7465B4" w14:textId="77777777" w:rsidR="00287BAC" w:rsidRPr="00DD1C13" w:rsidRDefault="00287BAC" w:rsidP="00287BAC">
      <w:pPr>
        <w:spacing w:after="14" w:line="267" w:lineRule="auto"/>
        <w:ind w:left="720" w:right="335" w:firstLine="0"/>
        <w:rPr>
          <w:rFonts w:asciiTheme="minorHAnsi" w:hAnsiTheme="minorHAnsi" w:cstheme="minorHAnsi"/>
          <w:bCs/>
          <w:sz w:val="22"/>
        </w:rPr>
      </w:pPr>
      <w:r w:rsidRPr="00DD1C13">
        <w:rPr>
          <w:rFonts w:asciiTheme="minorHAnsi" w:hAnsiTheme="minorHAnsi" w:cstheme="minorHAnsi"/>
          <w:bCs/>
          <w:sz w:val="22"/>
        </w:rPr>
        <w:t xml:space="preserve">Godziny pracy: </w:t>
      </w:r>
    </w:p>
    <w:p w14:paraId="556E892D" w14:textId="77777777" w:rsidR="00287BAC" w:rsidRPr="00091A2D" w:rsidRDefault="00287BAC" w:rsidP="00287BAC">
      <w:pPr>
        <w:spacing w:after="14" w:line="267" w:lineRule="auto"/>
        <w:ind w:left="720" w:right="335" w:firstLine="0"/>
        <w:rPr>
          <w:rFonts w:asciiTheme="minorHAnsi" w:hAnsiTheme="minorHAnsi" w:cstheme="minorHAnsi"/>
          <w:bCs/>
          <w:sz w:val="22"/>
        </w:rPr>
      </w:pPr>
      <w:r w:rsidRPr="00091A2D">
        <w:rPr>
          <w:rFonts w:asciiTheme="minorHAnsi" w:hAnsiTheme="minorHAnsi" w:cstheme="minorHAnsi"/>
          <w:bCs/>
          <w:sz w:val="22"/>
        </w:rPr>
        <w:t>Poniedziałek 08:00-16:00</w:t>
      </w:r>
    </w:p>
    <w:p w14:paraId="0C915493" w14:textId="77777777" w:rsidR="00287BAC" w:rsidRPr="00DD1C13" w:rsidRDefault="00287BAC" w:rsidP="00287BAC">
      <w:pPr>
        <w:spacing w:after="14" w:line="267" w:lineRule="auto"/>
        <w:ind w:left="720" w:right="335" w:firstLine="0"/>
        <w:rPr>
          <w:rFonts w:asciiTheme="minorHAnsi" w:hAnsiTheme="minorHAnsi" w:cstheme="minorHAnsi"/>
          <w:bCs/>
          <w:sz w:val="22"/>
        </w:rPr>
      </w:pPr>
      <w:r w:rsidRPr="00091A2D">
        <w:rPr>
          <w:rFonts w:asciiTheme="minorHAnsi" w:hAnsiTheme="minorHAnsi" w:cstheme="minorHAnsi"/>
          <w:bCs/>
          <w:sz w:val="22"/>
        </w:rPr>
        <w:t>Wtorek - Piątek 07:30-15:30</w:t>
      </w:r>
    </w:p>
    <w:p w14:paraId="3E663AFB" w14:textId="77777777" w:rsidR="00287BAC" w:rsidRDefault="00287BAC" w:rsidP="00287BAC">
      <w:pPr>
        <w:spacing w:after="14" w:line="267" w:lineRule="auto"/>
        <w:ind w:left="720" w:right="335" w:firstLine="0"/>
        <w:rPr>
          <w:rFonts w:asciiTheme="minorHAnsi" w:hAnsiTheme="minorHAnsi" w:cstheme="minorHAnsi"/>
          <w:b/>
          <w:sz w:val="22"/>
        </w:rPr>
      </w:pPr>
    </w:p>
    <w:p w14:paraId="72F19622" w14:textId="77777777" w:rsidR="00287BAC" w:rsidRPr="00F97A2B" w:rsidRDefault="00287BAC" w:rsidP="00287BAC">
      <w:pPr>
        <w:numPr>
          <w:ilvl w:val="0"/>
          <w:numId w:val="1"/>
        </w:numPr>
        <w:spacing w:after="14" w:line="267" w:lineRule="auto"/>
        <w:ind w:right="335" w:hanging="720"/>
        <w:rPr>
          <w:rFonts w:asciiTheme="minorHAnsi" w:hAnsiTheme="minorHAnsi" w:cstheme="minorHAnsi"/>
          <w:sz w:val="22"/>
        </w:rPr>
      </w:pPr>
      <w:r w:rsidRPr="00F97A2B">
        <w:rPr>
          <w:rFonts w:asciiTheme="minorHAnsi" w:hAnsiTheme="minorHAnsi" w:cstheme="minorHAnsi"/>
          <w:b/>
          <w:sz w:val="22"/>
        </w:rPr>
        <w:t xml:space="preserve">STRONA INTERNETOWA PROWADZONEGO POSTĘPOWANIA </w:t>
      </w:r>
    </w:p>
    <w:p w14:paraId="39198638" w14:textId="77777777" w:rsidR="00287BAC" w:rsidRDefault="00287BAC" w:rsidP="00287BAC">
      <w:pPr>
        <w:numPr>
          <w:ilvl w:val="1"/>
          <w:numId w:val="1"/>
        </w:numPr>
        <w:spacing w:after="1" w:line="277" w:lineRule="auto"/>
        <w:ind w:right="337" w:hanging="852"/>
        <w:rPr>
          <w:rFonts w:asciiTheme="minorHAnsi" w:hAnsiTheme="minorHAnsi" w:cstheme="minorHAnsi"/>
          <w:sz w:val="22"/>
        </w:rPr>
      </w:pPr>
      <w:r w:rsidRPr="00F97A2B">
        <w:rPr>
          <w:rFonts w:asciiTheme="minorHAnsi" w:hAnsiTheme="minorHAnsi" w:cstheme="minorHAnsi"/>
          <w:sz w:val="22"/>
        </w:rPr>
        <w:t>Postępowanie o udzielenie zamówienia prowadzone będzie przy użyciu strony internetowej:</w:t>
      </w:r>
    </w:p>
    <w:p w14:paraId="233EF387" w14:textId="77777777" w:rsidR="00287BAC" w:rsidRPr="00F97A2B" w:rsidRDefault="00287BAC" w:rsidP="00287BAC">
      <w:pPr>
        <w:spacing w:after="1" w:line="277" w:lineRule="auto"/>
        <w:ind w:left="1572" w:right="337" w:firstLine="0"/>
        <w:rPr>
          <w:rFonts w:asciiTheme="minorHAnsi" w:hAnsiTheme="minorHAnsi" w:cstheme="minorHAnsi"/>
          <w:sz w:val="22"/>
        </w:rPr>
      </w:pPr>
      <w:hyperlink r:id="rId11" w:history="1">
        <w:r w:rsidRPr="00405D44">
          <w:rPr>
            <w:rStyle w:val="Hipercze"/>
          </w:rPr>
          <w:t>https://platformazakupowa.pl/pn/czyzew</w:t>
        </w:r>
      </w:hyperlink>
      <w:r>
        <w:rPr>
          <w:color w:val="auto"/>
        </w:rPr>
        <w:t xml:space="preserve"> </w:t>
      </w:r>
      <w:r w:rsidRPr="00F97A2B">
        <w:rPr>
          <w:rFonts w:asciiTheme="minorHAnsi" w:hAnsiTheme="minorHAnsi" w:cstheme="minorHAnsi"/>
          <w:sz w:val="22"/>
        </w:rPr>
        <w:t>Ilekroć w Specyfikacji Warunków Zamówienia</w:t>
      </w:r>
      <w:r>
        <w:rPr>
          <w:rFonts w:asciiTheme="minorHAnsi" w:hAnsiTheme="minorHAnsi" w:cstheme="minorHAnsi"/>
          <w:sz w:val="22"/>
        </w:rPr>
        <w:t>, zwanej dalej „SWZ”</w:t>
      </w:r>
      <w:r w:rsidRPr="00F97A2B">
        <w:rPr>
          <w:rFonts w:asciiTheme="minorHAnsi" w:hAnsiTheme="minorHAnsi" w:cstheme="minorHAnsi"/>
          <w:sz w:val="22"/>
        </w:rPr>
        <w:t xml:space="preserve"> lub w przepisach o zamówieniach publicznych mowa jest o stronie internetowej prowadzonego postępowania należy przez to rozumieć wyżej wskazaną stronę. </w:t>
      </w:r>
    </w:p>
    <w:p w14:paraId="41114C13" w14:textId="77777777" w:rsidR="00287BAC" w:rsidRPr="00F97A2B" w:rsidRDefault="00287BAC" w:rsidP="00287BAC">
      <w:pPr>
        <w:numPr>
          <w:ilvl w:val="1"/>
          <w:numId w:val="1"/>
        </w:numPr>
        <w:ind w:right="337" w:hanging="852"/>
        <w:rPr>
          <w:rFonts w:asciiTheme="minorHAnsi" w:hAnsiTheme="minorHAnsi" w:cstheme="minorHAnsi"/>
          <w:sz w:val="22"/>
        </w:rPr>
      </w:pPr>
      <w:r w:rsidRPr="00F97A2B">
        <w:rPr>
          <w:rFonts w:asciiTheme="minorHAnsi" w:hAnsiTheme="minorHAnsi" w:cstheme="minorHAnsi"/>
          <w:sz w:val="22"/>
        </w:rPr>
        <w:t>Zmiany i wyjaśnienia treści SWZ oraz inne dokumenty zamówienia bezpośrednio związane z postępowaniem o udzielenie zamówienia dostępne będą na stronie wskazanej w pkt 2.1.</w:t>
      </w:r>
    </w:p>
    <w:p w14:paraId="4FA03A0F" w14:textId="77777777" w:rsidR="00287BAC" w:rsidRDefault="00287BAC" w:rsidP="00287BAC">
      <w:pPr>
        <w:spacing w:after="30" w:line="259" w:lineRule="auto"/>
        <w:ind w:left="708" w:right="0" w:firstLine="0"/>
        <w:jc w:val="left"/>
      </w:pPr>
      <w:r>
        <w:rPr>
          <w:i/>
          <w:color w:val="2F5496"/>
        </w:rPr>
        <w:t xml:space="preserve"> </w:t>
      </w:r>
    </w:p>
    <w:p w14:paraId="50E04463" w14:textId="77777777" w:rsidR="00287BAC" w:rsidRPr="00F97A2B" w:rsidRDefault="00287BAC" w:rsidP="00287BAC">
      <w:pPr>
        <w:numPr>
          <w:ilvl w:val="0"/>
          <w:numId w:val="1"/>
        </w:numPr>
        <w:spacing w:after="14" w:line="267" w:lineRule="auto"/>
        <w:ind w:right="335" w:hanging="720"/>
        <w:rPr>
          <w:rFonts w:asciiTheme="minorHAnsi" w:hAnsiTheme="minorHAnsi" w:cstheme="minorHAnsi"/>
          <w:sz w:val="22"/>
        </w:rPr>
      </w:pPr>
      <w:r w:rsidRPr="00F97A2B">
        <w:rPr>
          <w:rFonts w:asciiTheme="minorHAnsi" w:hAnsiTheme="minorHAnsi" w:cstheme="minorHAnsi"/>
          <w:b/>
          <w:sz w:val="22"/>
        </w:rPr>
        <w:t xml:space="preserve">OZNACZENIE POSTĘPOWANIA </w:t>
      </w:r>
    </w:p>
    <w:p w14:paraId="46AC7C3B" w14:textId="56FCE06C" w:rsidR="00287BAC" w:rsidRPr="00F97A2B" w:rsidRDefault="00287BAC" w:rsidP="00287BAC">
      <w:pPr>
        <w:ind w:left="718" w:right="337"/>
        <w:rPr>
          <w:rFonts w:asciiTheme="minorHAnsi" w:hAnsiTheme="minorHAnsi" w:cstheme="minorHAnsi"/>
          <w:sz w:val="22"/>
        </w:rPr>
      </w:pPr>
      <w:r w:rsidRPr="00F97A2B">
        <w:rPr>
          <w:rFonts w:asciiTheme="minorHAnsi" w:hAnsiTheme="minorHAnsi" w:cstheme="minorHAnsi"/>
          <w:sz w:val="22"/>
        </w:rPr>
        <w:t>Postępowanie, którego dotyczy niniejszy dokument oznaczone jest znakiem</w:t>
      </w:r>
      <w:r>
        <w:rPr>
          <w:rFonts w:asciiTheme="minorHAnsi" w:hAnsiTheme="minorHAnsi" w:cstheme="minorHAnsi"/>
          <w:sz w:val="22"/>
        </w:rPr>
        <w:t xml:space="preserve"> </w:t>
      </w:r>
      <w:r w:rsidRPr="00F97A2B">
        <w:rPr>
          <w:rFonts w:asciiTheme="minorHAnsi" w:hAnsiTheme="minorHAnsi" w:cstheme="minorHAnsi"/>
          <w:sz w:val="22"/>
        </w:rPr>
        <w:t xml:space="preserve">(numerem referencyjnym): </w:t>
      </w:r>
      <w:r>
        <w:rPr>
          <w:rFonts w:asciiTheme="minorHAnsi" w:hAnsiTheme="minorHAnsi" w:cstheme="minorHAnsi"/>
          <w:sz w:val="22"/>
        </w:rPr>
        <w:t xml:space="preserve"> </w:t>
      </w:r>
      <w:r w:rsidRPr="00F74CFA">
        <w:rPr>
          <w:rFonts w:ascii="Calibri" w:eastAsia="Calibri" w:hAnsi="Calibri" w:cs="Times New Roman"/>
          <w:b/>
          <w:bCs/>
          <w:color w:val="auto"/>
          <w:sz w:val="22"/>
          <w:lang w:eastAsia="en-US"/>
        </w:rPr>
        <w:t>RG</w:t>
      </w:r>
      <w:r>
        <w:rPr>
          <w:rFonts w:ascii="Calibri" w:eastAsia="Calibri" w:hAnsi="Calibri" w:cs="Times New Roman"/>
          <w:b/>
          <w:bCs/>
          <w:color w:val="auto"/>
          <w:sz w:val="22"/>
          <w:lang w:eastAsia="en-US"/>
        </w:rPr>
        <w:t>.271.24.2024</w:t>
      </w:r>
    </w:p>
    <w:p w14:paraId="6226BD59" w14:textId="77777777" w:rsidR="00287BAC" w:rsidRPr="00F97A2B" w:rsidRDefault="00287BAC" w:rsidP="00287BAC">
      <w:pPr>
        <w:ind w:left="718" w:right="337"/>
        <w:rPr>
          <w:rFonts w:asciiTheme="minorHAnsi" w:hAnsiTheme="minorHAnsi" w:cstheme="minorHAnsi"/>
          <w:sz w:val="22"/>
        </w:rPr>
      </w:pPr>
      <w:r w:rsidRPr="00F97A2B">
        <w:rPr>
          <w:rFonts w:asciiTheme="minorHAnsi" w:hAnsiTheme="minorHAnsi" w:cstheme="minorHAnsi"/>
          <w:sz w:val="22"/>
        </w:rPr>
        <w:t xml:space="preserve">Wykonawcy powinni we wszelkich kontaktach z Zamawiającym powoływać się  na wyżej podane oznaczenie. </w:t>
      </w:r>
    </w:p>
    <w:p w14:paraId="033AD7FA" w14:textId="77777777" w:rsidR="00287BAC" w:rsidRDefault="00287BAC" w:rsidP="00287BAC">
      <w:pPr>
        <w:spacing w:after="29" w:line="259" w:lineRule="auto"/>
        <w:ind w:left="708" w:right="0" w:firstLine="0"/>
        <w:jc w:val="left"/>
      </w:pPr>
      <w:r>
        <w:t xml:space="preserve"> </w:t>
      </w:r>
    </w:p>
    <w:p w14:paraId="037C40BB" w14:textId="77777777" w:rsidR="00287BAC" w:rsidRPr="0020747B" w:rsidRDefault="00287BAC" w:rsidP="00287BAC">
      <w:pPr>
        <w:numPr>
          <w:ilvl w:val="0"/>
          <w:numId w:val="1"/>
        </w:numPr>
        <w:spacing w:after="14" w:line="267" w:lineRule="auto"/>
        <w:ind w:right="335" w:hanging="720"/>
        <w:rPr>
          <w:rFonts w:asciiTheme="minorHAnsi" w:hAnsiTheme="minorHAnsi" w:cstheme="minorHAnsi"/>
          <w:sz w:val="22"/>
        </w:rPr>
      </w:pPr>
      <w:r w:rsidRPr="00EE37FF">
        <w:rPr>
          <w:rFonts w:asciiTheme="minorHAnsi" w:hAnsiTheme="minorHAnsi" w:cstheme="minorHAnsi"/>
          <w:b/>
          <w:sz w:val="22"/>
        </w:rPr>
        <w:t xml:space="preserve">TRYB UDZIELENIA ZAMÓWIENIA </w:t>
      </w:r>
    </w:p>
    <w:p w14:paraId="50CBEE2C" w14:textId="77777777" w:rsidR="00287BAC" w:rsidRPr="0020747B" w:rsidRDefault="00287BAC" w:rsidP="00287BAC">
      <w:pPr>
        <w:autoSpaceDE w:val="0"/>
        <w:autoSpaceDN w:val="0"/>
        <w:adjustRightInd w:val="0"/>
        <w:spacing w:after="0" w:line="360" w:lineRule="auto"/>
        <w:ind w:left="720" w:right="0" w:firstLine="0"/>
        <w:rPr>
          <w:rFonts w:asciiTheme="minorHAnsi" w:eastAsia="Arial Unicode MS" w:hAnsiTheme="minorHAnsi" w:cstheme="minorHAnsi"/>
          <w:sz w:val="22"/>
        </w:rPr>
      </w:pPr>
      <w:r w:rsidRPr="0020747B">
        <w:rPr>
          <w:rFonts w:asciiTheme="minorHAnsi" w:eastAsia="Times New Roman" w:hAnsiTheme="minorHAnsi" w:cstheme="minorHAnsi"/>
          <w:sz w:val="22"/>
        </w:rPr>
        <w:t>4.1</w:t>
      </w:r>
      <w:r>
        <w:rPr>
          <w:rFonts w:asciiTheme="minorHAnsi" w:eastAsia="Times New Roman" w:hAnsiTheme="minorHAnsi" w:cstheme="minorHAnsi"/>
          <w:sz w:val="22"/>
        </w:rPr>
        <w:t xml:space="preserve">. </w:t>
      </w:r>
      <w:r w:rsidRPr="0020747B">
        <w:rPr>
          <w:rFonts w:asciiTheme="minorHAnsi" w:eastAsia="Times New Roman" w:hAnsiTheme="minorHAnsi" w:cstheme="minorHAnsi"/>
          <w:sz w:val="22"/>
        </w:rPr>
        <w:t>Ustawa z dnia 11 września 2019 r. Prawo zamówie</w:t>
      </w:r>
      <w:r w:rsidRPr="0020747B">
        <w:rPr>
          <w:rFonts w:asciiTheme="minorHAnsi" w:eastAsia="Arial Unicode MS" w:hAnsiTheme="minorHAnsi" w:cstheme="minorHAnsi"/>
          <w:sz w:val="22"/>
        </w:rPr>
        <w:t xml:space="preserve">ń publicznych, opublikowana </w:t>
      </w:r>
      <w:r w:rsidRPr="0020747B">
        <w:rPr>
          <w:rFonts w:asciiTheme="minorHAnsi" w:eastAsia="Arial Unicode MS" w:hAnsiTheme="minorHAnsi" w:cstheme="minorHAnsi"/>
          <w:sz w:val="22"/>
        </w:rPr>
        <w:br/>
        <w:t>w Dz. U. z 202</w:t>
      </w:r>
      <w:r>
        <w:rPr>
          <w:rFonts w:asciiTheme="minorHAnsi" w:eastAsia="Arial Unicode MS" w:hAnsiTheme="minorHAnsi" w:cstheme="minorHAnsi"/>
          <w:sz w:val="22"/>
        </w:rPr>
        <w:t>4</w:t>
      </w:r>
      <w:r w:rsidRPr="0020747B">
        <w:rPr>
          <w:rFonts w:asciiTheme="minorHAnsi" w:eastAsia="Arial Unicode MS" w:hAnsiTheme="minorHAnsi" w:cstheme="minorHAnsi"/>
          <w:sz w:val="22"/>
        </w:rPr>
        <w:t xml:space="preserve"> r. poz. </w:t>
      </w:r>
      <w:r>
        <w:rPr>
          <w:rFonts w:asciiTheme="minorHAnsi" w:eastAsia="Arial Unicode MS" w:hAnsiTheme="minorHAnsi" w:cstheme="minorHAnsi"/>
          <w:sz w:val="22"/>
        </w:rPr>
        <w:t>13</w:t>
      </w:r>
      <w:r w:rsidRPr="0020747B">
        <w:rPr>
          <w:rFonts w:asciiTheme="minorHAnsi" w:eastAsia="Arial Unicode MS" w:hAnsiTheme="minorHAnsi" w:cstheme="minorHAnsi"/>
          <w:sz w:val="22"/>
        </w:rPr>
        <w:t>2</w:t>
      </w:r>
      <w:r>
        <w:rPr>
          <w:rFonts w:asciiTheme="minorHAnsi" w:eastAsia="Arial Unicode MS" w:hAnsiTheme="minorHAnsi" w:cstheme="minorHAnsi"/>
          <w:sz w:val="22"/>
        </w:rPr>
        <w:t>0</w:t>
      </w:r>
      <w:r w:rsidRPr="0020747B">
        <w:rPr>
          <w:rFonts w:asciiTheme="minorHAnsi" w:eastAsia="Arial Unicode MS" w:hAnsiTheme="minorHAnsi" w:cstheme="minorHAnsi"/>
          <w:sz w:val="22"/>
        </w:rPr>
        <w:t>, zwana dal</w:t>
      </w:r>
      <w:r w:rsidRPr="0020747B">
        <w:rPr>
          <w:rFonts w:asciiTheme="minorHAnsi" w:eastAsia="Times New Roman" w:hAnsiTheme="minorHAnsi" w:cstheme="minorHAnsi"/>
          <w:sz w:val="22"/>
        </w:rPr>
        <w:t>ej ustaw</w:t>
      </w:r>
      <w:r w:rsidRPr="0020747B">
        <w:rPr>
          <w:rFonts w:asciiTheme="minorHAnsi" w:eastAsia="Arial Unicode MS" w:hAnsiTheme="minorHAnsi" w:cstheme="minorHAnsi"/>
          <w:sz w:val="22"/>
        </w:rPr>
        <w:t>ą, wraz z aktami wykonawczymi do tej ustawy.</w:t>
      </w:r>
    </w:p>
    <w:p w14:paraId="3A7CED36" w14:textId="77777777" w:rsidR="00287BAC" w:rsidRPr="0020747B" w:rsidRDefault="00287BAC" w:rsidP="00287BAC">
      <w:pPr>
        <w:pStyle w:val="Akapitzlist"/>
        <w:numPr>
          <w:ilvl w:val="1"/>
          <w:numId w:val="17"/>
        </w:numPr>
        <w:autoSpaceDE w:val="0"/>
        <w:autoSpaceDN w:val="0"/>
        <w:adjustRightInd w:val="0"/>
        <w:spacing w:after="0" w:line="360" w:lineRule="auto"/>
        <w:ind w:right="0"/>
        <w:rPr>
          <w:rFonts w:asciiTheme="minorHAnsi" w:eastAsia="Arial Unicode MS" w:hAnsiTheme="minorHAnsi" w:cstheme="minorHAnsi"/>
          <w:sz w:val="22"/>
        </w:rPr>
      </w:pPr>
      <w:r w:rsidRPr="0020747B">
        <w:rPr>
          <w:rFonts w:asciiTheme="minorHAnsi" w:eastAsia="Times New Roman" w:hAnsiTheme="minorHAnsi" w:cstheme="minorHAnsi"/>
          <w:sz w:val="22"/>
        </w:rPr>
        <w:t>Tryb zamówienia publicznego – tryb podstawowy realizowany na podstawie art. 275 ust. 1 ustawy.</w:t>
      </w:r>
    </w:p>
    <w:p w14:paraId="65A4F600" w14:textId="77777777" w:rsidR="00287BAC" w:rsidRPr="0020747B" w:rsidRDefault="00287BAC" w:rsidP="00287BAC">
      <w:pPr>
        <w:numPr>
          <w:ilvl w:val="1"/>
          <w:numId w:val="17"/>
        </w:numPr>
        <w:ind w:right="337"/>
        <w:rPr>
          <w:rFonts w:asciiTheme="minorHAnsi" w:hAnsiTheme="minorHAnsi" w:cstheme="minorHAnsi"/>
          <w:sz w:val="22"/>
        </w:rPr>
      </w:pPr>
      <w:r w:rsidRPr="0020747B">
        <w:rPr>
          <w:rFonts w:asciiTheme="minorHAnsi" w:hAnsiTheme="minorHAnsi" w:cstheme="minorHAnsi"/>
          <w:sz w:val="22"/>
        </w:rPr>
        <w:t>Zamawiający nie przewiduje wyboru najkorzystniejszej ofert z możliwością prowadzenia negocjacji.</w:t>
      </w:r>
    </w:p>
    <w:p w14:paraId="047E3F7C" w14:textId="77777777" w:rsidR="00287BAC" w:rsidRPr="0079104C" w:rsidRDefault="00287BAC" w:rsidP="00287BAC">
      <w:pPr>
        <w:numPr>
          <w:ilvl w:val="0"/>
          <w:numId w:val="17"/>
        </w:numPr>
        <w:spacing w:after="14" w:line="267" w:lineRule="auto"/>
        <w:ind w:right="335"/>
        <w:rPr>
          <w:rFonts w:asciiTheme="minorHAnsi" w:hAnsiTheme="minorHAnsi" w:cstheme="minorHAnsi"/>
          <w:sz w:val="22"/>
        </w:rPr>
      </w:pPr>
      <w:r w:rsidRPr="0079104C">
        <w:rPr>
          <w:rFonts w:asciiTheme="minorHAnsi" w:hAnsiTheme="minorHAnsi" w:cstheme="minorHAnsi"/>
          <w:b/>
          <w:sz w:val="22"/>
        </w:rPr>
        <w:t xml:space="preserve">ŹRÓDŁA FINANSOWANIA </w:t>
      </w:r>
    </w:p>
    <w:p w14:paraId="7A563795" w14:textId="77777777" w:rsidR="00287BAC" w:rsidRPr="0079104C" w:rsidRDefault="00287BAC" w:rsidP="00287BAC">
      <w:pPr>
        <w:ind w:left="718" w:right="337"/>
        <w:rPr>
          <w:rFonts w:asciiTheme="minorHAnsi" w:hAnsiTheme="minorHAnsi" w:cstheme="minorHAnsi"/>
          <w:sz w:val="22"/>
        </w:rPr>
      </w:pPr>
      <w:bookmarkStart w:id="1" w:name="_Hlk99439416"/>
      <w:r>
        <w:rPr>
          <w:rFonts w:asciiTheme="minorHAnsi" w:hAnsiTheme="minorHAnsi" w:cstheme="minorHAnsi"/>
          <w:sz w:val="22"/>
        </w:rPr>
        <w:t>Zamówienie jest realizowane</w:t>
      </w:r>
      <w:r w:rsidRPr="00926810">
        <w:rPr>
          <w:rFonts w:asciiTheme="minorHAnsi" w:hAnsiTheme="minorHAnsi" w:cstheme="minorHAnsi"/>
          <w:sz w:val="22"/>
        </w:rPr>
        <w:t xml:space="preserve"> z</w:t>
      </w:r>
      <w:r>
        <w:rPr>
          <w:rFonts w:asciiTheme="minorHAnsi" w:hAnsiTheme="minorHAnsi" w:cstheme="minorHAnsi"/>
          <w:sz w:val="22"/>
        </w:rPr>
        <w:t>e środków własnych.</w:t>
      </w:r>
      <w:r w:rsidRPr="00926810">
        <w:rPr>
          <w:rFonts w:asciiTheme="minorHAnsi" w:hAnsiTheme="minorHAnsi" w:cstheme="minorHAnsi"/>
          <w:sz w:val="22"/>
        </w:rPr>
        <w:t xml:space="preserve"> </w:t>
      </w:r>
      <w:bookmarkEnd w:id="1"/>
    </w:p>
    <w:p w14:paraId="589F5087" w14:textId="77777777" w:rsidR="00287BAC" w:rsidRDefault="00287BAC" w:rsidP="00287BAC">
      <w:pPr>
        <w:spacing w:after="29" w:line="259" w:lineRule="auto"/>
        <w:ind w:left="708" w:right="0" w:firstLine="0"/>
        <w:jc w:val="left"/>
      </w:pPr>
      <w:r>
        <w:rPr>
          <w:color w:val="5B9BD5"/>
        </w:rPr>
        <w:t xml:space="preserve"> </w:t>
      </w:r>
    </w:p>
    <w:p w14:paraId="72E13F8E" w14:textId="77777777" w:rsidR="00287BAC" w:rsidRPr="008D78B2" w:rsidRDefault="00287BAC" w:rsidP="00287BAC">
      <w:pPr>
        <w:numPr>
          <w:ilvl w:val="0"/>
          <w:numId w:val="17"/>
        </w:numPr>
        <w:spacing w:after="14" w:line="267" w:lineRule="auto"/>
        <w:ind w:right="335"/>
        <w:rPr>
          <w:rFonts w:asciiTheme="minorHAnsi" w:hAnsiTheme="minorHAnsi" w:cstheme="minorHAnsi"/>
          <w:sz w:val="22"/>
        </w:rPr>
      </w:pPr>
      <w:r w:rsidRPr="00B07260">
        <w:rPr>
          <w:rFonts w:asciiTheme="minorHAnsi" w:hAnsiTheme="minorHAnsi" w:cstheme="minorHAnsi"/>
          <w:b/>
          <w:sz w:val="22"/>
        </w:rPr>
        <w:t xml:space="preserve">PRZEDMIOT ZAMÓWIENIA </w:t>
      </w:r>
    </w:p>
    <w:p w14:paraId="465015BC" w14:textId="77777777" w:rsidR="00287BAC" w:rsidRPr="006258E6" w:rsidRDefault="00287BAC" w:rsidP="00287BAC">
      <w:pPr>
        <w:ind w:left="60"/>
      </w:pPr>
      <w:r>
        <w:t>Przedmiotem zamówienia jest :</w:t>
      </w:r>
    </w:p>
    <w:p w14:paraId="037BC54D" w14:textId="67FC8EB8" w:rsidR="00287BAC" w:rsidRPr="00E00F34" w:rsidRDefault="00287BAC" w:rsidP="00287BAC">
      <w:pPr>
        <w:spacing w:after="0" w:line="240" w:lineRule="auto"/>
        <w:ind w:left="0" w:right="0" w:firstLine="0"/>
        <w:jc w:val="left"/>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lastRenderedPageBreak/>
        <w:t>są sukcesywne , w miarę pojawiających się potrzeb dostawy paliw płynnych do pojazdów i sprzętu będącego własnością Gminy Czyżew .</w:t>
      </w:r>
    </w:p>
    <w:p w14:paraId="3E4CC528" w14:textId="77777777" w:rsidR="00287BAC" w:rsidRPr="00F05C49" w:rsidRDefault="00287BAC" w:rsidP="00287BAC">
      <w:pPr>
        <w:spacing w:after="0" w:line="240" w:lineRule="auto"/>
        <w:ind w:left="0" w:right="0" w:firstLine="0"/>
        <w:rPr>
          <w:rFonts w:ascii="Times New Roman" w:eastAsia="Times New Roman" w:hAnsi="Times New Roman" w:cs="Times New Roman"/>
          <w:color w:val="auto"/>
          <w:sz w:val="24"/>
          <w:szCs w:val="24"/>
        </w:rPr>
      </w:pPr>
    </w:p>
    <w:p w14:paraId="2234737D" w14:textId="77777777" w:rsidR="00287BAC" w:rsidRPr="000169A0" w:rsidRDefault="00287BAC" w:rsidP="00287BAC">
      <w:pPr>
        <w:pStyle w:val="Tekstpodstawowy"/>
        <w:numPr>
          <w:ilvl w:val="0"/>
          <w:numId w:val="24"/>
        </w:numPr>
        <w:ind w:left="426"/>
      </w:pPr>
      <w:r w:rsidRPr="000169A0">
        <w:t>olej napędowy</w:t>
      </w:r>
      <w:r w:rsidRPr="000169A0">
        <w:rPr>
          <w:rFonts w:ascii="Bookman Old Style" w:hAnsi="Bookman Old Style" w:cs="Arial"/>
          <w:sz w:val="28"/>
          <w:szCs w:val="28"/>
        </w:rPr>
        <w:t xml:space="preserve"> </w:t>
      </w:r>
      <w:r w:rsidRPr="00745651">
        <w:rPr>
          <w:rStyle w:val="Pogrubienie"/>
          <w:rFonts w:eastAsia="Verdana"/>
        </w:rPr>
        <w:t xml:space="preserve">PN-EN </w:t>
      </w:r>
      <w:r>
        <w:rPr>
          <w:rStyle w:val="Pogrubienie"/>
          <w:rFonts w:eastAsia="Verdana"/>
        </w:rPr>
        <w:t>590:2022-08</w:t>
      </w:r>
      <w:r w:rsidRPr="000169A0">
        <w:rPr>
          <w:rStyle w:val="Pogrubienie"/>
          <w:rFonts w:eastAsia="Verdana"/>
          <w:sz w:val="29"/>
          <w:szCs w:val="29"/>
        </w:rPr>
        <w:t xml:space="preserve"> </w:t>
      </w:r>
      <w:r w:rsidRPr="000169A0">
        <w:t xml:space="preserve">w ilości około </w:t>
      </w:r>
      <w:r>
        <w:t xml:space="preserve">72 </w:t>
      </w:r>
      <w:r w:rsidRPr="000169A0">
        <w:t>000 dm</w:t>
      </w:r>
      <w:r w:rsidRPr="000169A0">
        <w:rPr>
          <w:vertAlign w:val="superscript"/>
        </w:rPr>
        <w:t>3</w:t>
      </w:r>
      <w:r w:rsidRPr="000169A0">
        <w:t xml:space="preserve"> </w:t>
      </w:r>
    </w:p>
    <w:p w14:paraId="513F41B9" w14:textId="77777777" w:rsidR="00287BAC" w:rsidRPr="000169A0" w:rsidRDefault="00287BAC" w:rsidP="00287BAC">
      <w:pPr>
        <w:pStyle w:val="Tekstpodstawowy"/>
        <w:numPr>
          <w:ilvl w:val="0"/>
          <w:numId w:val="24"/>
        </w:numPr>
        <w:ind w:left="426"/>
      </w:pPr>
      <w:r w:rsidRPr="000169A0">
        <w:t xml:space="preserve">benzyna bezołowiowa 95  </w:t>
      </w:r>
      <w:r w:rsidRPr="00287BAC">
        <w:rPr>
          <w:b/>
          <w:bCs/>
        </w:rPr>
        <w:t>PN-EN 228+A1:2017-06</w:t>
      </w:r>
      <w:r>
        <w:t xml:space="preserve"> </w:t>
      </w:r>
      <w:r w:rsidRPr="000169A0">
        <w:t xml:space="preserve">w ilości około  </w:t>
      </w:r>
      <w:r>
        <w:t>9.500</w:t>
      </w:r>
      <w:r w:rsidRPr="000169A0">
        <w:t xml:space="preserve"> dm</w:t>
      </w:r>
      <w:r w:rsidRPr="000169A0">
        <w:rPr>
          <w:vertAlign w:val="superscript"/>
        </w:rPr>
        <w:t>3</w:t>
      </w:r>
    </w:p>
    <w:p w14:paraId="02C942B5" w14:textId="77777777" w:rsidR="00287BAC" w:rsidRDefault="00287BAC" w:rsidP="00287BAC">
      <w:pPr>
        <w:pStyle w:val="Tekstpodstawowy"/>
        <w:jc w:val="both"/>
      </w:pPr>
      <w:r>
        <w:t xml:space="preserve">Podana ilość jest szacunkowa. Zamawiający zastrzega możliwość zakupienia mniejszych lub większych niż podane wyżej ilości paliw. </w:t>
      </w:r>
    </w:p>
    <w:p w14:paraId="7E10CDD3" w14:textId="77777777" w:rsidR="00287BAC" w:rsidRDefault="00287BAC" w:rsidP="00287BAC">
      <w:pPr>
        <w:pStyle w:val="Tekstpodstawowy"/>
        <w:jc w:val="both"/>
      </w:pPr>
      <w:r>
        <w:t xml:space="preserve">Sprzedaż paliwa będzie realizowana za pośrednictwem stacji paliw uprawnionych do bezgotówkowego rozliczania transakcji. Wykonawca zapewni rozliczanie bezgotówkowe w PLN fakturą zbiorczą z wyszczególnieniem poszczególnych transakcji dokonywanych w okresie rozliczeniowym. </w:t>
      </w:r>
      <w:r w:rsidRPr="00A93572">
        <w:t xml:space="preserve">Zamawiający dopuszcza </w:t>
      </w:r>
      <w:r>
        <w:t>bezgotówkowy zakup paliwa za pośrednictwem kart mikroprocesorowych.</w:t>
      </w:r>
    </w:p>
    <w:p w14:paraId="65B52112" w14:textId="77777777" w:rsidR="00287BAC" w:rsidRPr="00F50B41" w:rsidRDefault="00287BAC" w:rsidP="00287BAC">
      <w:pPr>
        <w:pStyle w:val="Tekstpodstawowy"/>
        <w:jc w:val="both"/>
      </w:pPr>
      <w:r>
        <w:t xml:space="preserve">Zamawiający będzie odbierał paliwo bezpośrednio na stacji poprzez tankowanie do zbiorników samochodów oraz do kanistrów w obecności pracownika Urzędu Miejskiego w Czyżewie. Każde tankowanie paliwa będzie potwierdzone paragonem fiskalnym </w:t>
      </w:r>
      <w:r w:rsidRPr="00F50B41">
        <w:t>lub innym dokumentem potwierdzającym dokonanie transakcji np. dowodem wydania.</w:t>
      </w:r>
    </w:p>
    <w:p w14:paraId="70C2A566" w14:textId="77777777" w:rsidR="00287BAC" w:rsidRDefault="00287BAC" w:rsidP="00287BAC">
      <w:pPr>
        <w:pStyle w:val="Tekstpodstawowy"/>
        <w:jc w:val="both"/>
      </w:pPr>
      <w:r>
        <w:t>Dostawy będą realizowane w formie bezgotówkowej i fakturowane dwa razy w miesiącu. Zapłata za dostawy będzie dokonywana na podstawie faktur przelewem na konto Wykonawcy w ciągu 14 dni od dnia ostatniej sprzedaży.</w:t>
      </w:r>
    </w:p>
    <w:p w14:paraId="76502F8A" w14:textId="77777777" w:rsidR="00287BAC" w:rsidRDefault="00287BAC" w:rsidP="00287BAC">
      <w:pPr>
        <w:pStyle w:val="Tekstpodstawowy"/>
        <w:jc w:val="both"/>
      </w:pPr>
      <w:r>
        <w:t>Stacja paliw zapewni ciągłość dostaw paliw  w ciągu 24 godz. na dobę 7 dni w tygodniu łącznie z dniami wolnymi od pracy .</w:t>
      </w:r>
    </w:p>
    <w:p w14:paraId="7D3CBA23" w14:textId="77777777" w:rsidR="00287BAC" w:rsidRDefault="00287BAC" w:rsidP="00287BAC">
      <w:pPr>
        <w:pStyle w:val="Tekstpodstawowy"/>
        <w:jc w:val="both"/>
      </w:pPr>
      <w:r w:rsidRPr="002F3724">
        <w:t>Dostarc</w:t>
      </w:r>
      <w:r w:rsidRPr="00AD4E49">
        <w:t xml:space="preserve">zane paliwa muszą spełniać wymagania zawarte w Rozporządzenie Ministra Gospodarki z dn. </w:t>
      </w:r>
      <w:r>
        <w:t>9 października 2015r</w:t>
      </w:r>
      <w:r w:rsidRPr="00AD4E49">
        <w:t>. w sprawie wymagań jakościowych dla paliw ciekłych (Dz.U. z 20</w:t>
      </w:r>
      <w:r>
        <w:t>20</w:t>
      </w:r>
      <w:r w:rsidRPr="00AD4E49">
        <w:t xml:space="preserve">r poz. </w:t>
      </w:r>
      <w:r>
        <w:t>727</w:t>
      </w:r>
      <w:r w:rsidRPr="00AD4E49">
        <w:t>), a w razie zmiany norm w okresie obowiązywania umowy, spełniać muszą aktualne normy obowiązujące w dniu wykonania zamówienia.</w:t>
      </w:r>
    </w:p>
    <w:p w14:paraId="1DBDDE68" w14:textId="77777777" w:rsidR="00287BAC" w:rsidRDefault="00287BAC" w:rsidP="00287BAC">
      <w:pPr>
        <w:pStyle w:val="Tekstpodstawowy"/>
        <w:jc w:val="both"/>
      </w:pPr>
      <w:r>
        <w:t xml:space="preserve">Do poszczególnych paliw wymienionych powyżej stosuje się wymagania jakościowe , określone odpowiednio w PN-EN 228:2013-04, PN EN 590:2013 , Rozporządzeniu Ministra Gospodarki z dnia </w:t>
      </w:r>
      <w:r w:rsidRPr="00C72643">
        <w:t>28.12.2006r. w sprawie wymagań dla</w:t>
      </w:r>
      <w:r>
        <w:t xml:space="preserve"> </w:t>
      </w:r>
      <w:r w:rsidRPr="00C72643">
        <w:t>gazu skroplonego (LPG) (Dz.U. z 2016r., poz. 540) – norma</w:t>
      </w:r>
      <w:r>
        <w:t xml:space="preserve"> </w:t>
      </w:r>
      <w:r w:rsidRPr="00C72643">
        <w:t>PN-EN 589:2013 oraz w rozporządzeniu Ministra</w:t>
      </w:r>
      <w:r>
        <w:t xml:space="preserve"> </w:t>
      </w:r>
      <w:bookmarkStart w:id="2" w:name="_Hlk124406685"/>
      <w:r w:rsidRPr="00C72643">
        <w:t xml:space="preserve">Gospodarki i Pracy z dnia 9 października 2015 r. w sprawie PN-EN 589:2013 oraz w rozporządzeniu Ministra </w:t>
      </w:r>
      <w:bookmarkStart w:id="3" w:name="_Hlk124406706"/>
      <w:bookmarkEnd w:id="2"/>
      <w:r w:rsidRPr="00C72643">
        <w:t xml:space="preserve">Gospodarki i Pracy z dnia 9 października 2015 r. w sprawie </w:t>
      </w:r>
      <w:bookmarkEnd w:id="3"/>
      <w:r w:rsidRPr="00C72643">
        <w:t xml:space="preserve">wymagań  jakościowych dla paliw ciekłych  (Dz.U. z 2015r poz. 1680). </w:t>
      </w:r>
    </w:p>
    <w:p w14:paraId="180A01D8" w14:textId="77777777" w:rsidR="00287BAC" w:rsidRDefault="00287BAC" w:rsidP="00287BAC">
      <w:pPr>
        <w:pStyle w:val="Tekstpodstawowy"/>
        <w:jc w:val="both"/>
      </w:pPr>
      <w:r>
        <w:t xml:space="preserve">Wykonawca pokryje wszystkie szkody powstałe z powodu złej jakości oferowanych paliw </w:t>
      </w:r>
    </w:p>
    <w:p w14:paraId="52F56893" w14:textId="77777777" w:rsidR="00287BAC" w:rsidRPr="00C72643" w:rsidRDefault="00287BAC" w:rsidP="00287BAC">
      <w:pPr>
        <w:pStyle w:val="Tekstpodstawowy"/>
        <w:jc w:val="both"/>
      </w:pPr>
      <w:r>
        <w:t>( niezgodności z normami ) .</w:t>
      </w:r>
    </w:p>
    <w:p w14:paraId="37719CB7" w14:textId="77777777" w:rsidR="00287BAC" w:rsidRPr="00400ABB" w:rsidRDefault="00287BAC" w:rsidP="00287BAC">
      <w:pPr>
        <w:spacing w:after="14" w:line="267" w:lineRule="auto"/>
        <w:ind w:left="360" w:right="335" w:firstLine="0"/>
        <w:rPr>
          <w:rFonts w:asciiTheme="minorHAnsi" w:hAnsiTheme="minorHAnsi" w:cstheme="minorHAnsi"/>
          <w:sz w:val="22"/>
        </w:rPr>
      </w:pPr>
    </w:p>
    <w:p w14:paraId="1C95DADF" w14:textId="77777777" w:rsidR="00287BAC" w:rsidRPr="00B07260" w:rsidRDefault="00287BAC" w:rsidP="00287BAC">
      <w:pPr>
        <w:spacing w:after="14" w:line="267" w:lineRule="auto"/>
        <w:ind w:left="0" w:right="335" w:firstLine="0"/>
        <w:rPr>
          <w:rFonts w:asciiTheme="minorHAnsi" w:hAnsiTheme="minorHAnsi" w:cstheme="minorHAnsi"/>
          <w:sz w:val="22"/>
        </w:rPr>
      </w:pPr>
    </w:p>
    <w:p w14:paraId="3BFA4DF1" w14:textId="77777777" w:rsidR="00287BAC" w:rsidRPr="009D6170" w:rsidRDefault="00287BAC" w:rsidP="00287BAC">
      <w:pPr>
        <w:ind w:left="720" w:right="337" w:firstLine="0"/>
        <w:rPr>
          <w:rFonts w:cstheme="minorHAnsi"/>
          <w:szCs w:val="20"/>
        </w:rPr>
      </w:pPr>
      <w:r w:rsidRPr="009D6170">
        <w:rPr>
          <w:rFonts w:cstheme="minorHAnsi"/>
          <w:szCs w:val="20"/>
        </w:rPr>
        <w:t xml:space="preserve">6.1 Zamawiający nie dopuszcza do składania ofert częściowych </w:t>
      </w:r>
    </w:p>
    <w:p w14:paraId="0C8CE17C" w14:textId="77777777" w:rsidR="00287BAC" w:rsidRDefault="00287BAC" w:rsidP="00287BAC">
      <w:pPr>
        <w:pStyle w:val="Default"/>
        <w:jc w:val="both"/>
        <w:rPr>
          <w:rFonts w:asciiTheme="minorHAnsi" w:hAnsiTheme="minorHAnsi" w:cstheme="minorHAnsi"/>
          <w:sz w:val="22"/>
        </w:rPr>
      </w:pPr>
      <w:r w:rsidRPr="00345FFB">
        <w:rPr>
          <w:rFonts w:asciiTheme="minorHAnsi" w:hAnsiTheme="minorHAnsi" w:cstheme="minorHAnsi"/>
          <w:b/>
          <w:bCs/>
          <w:sz w:val="22"/>
        </w:rPr>
        <w:t>Nie dokonano podziału zamówienia na części z powodu</w:t>
      </w:r>
      <w:r w:rsidRPr="00EE37FF">
        <w:rPr>
          <w:rFonts w:asciiTheme="minorHAnsi" w:hAnsiTheme="minorHAnsi" w:cstheme="minorHAnsi"/>
          <w:sz w:val="22"/>
        </w:rPr>
        <w:t xml:space="preserve">: </w:t>
      </w:r>
    </w:p>
    <w:p w14:paraId="13B2F7BD" w14:textId="09347B59" w:rsidR="00287BAC" w:rsidRPr="00D342FF" w:rsidRDefault="00287BAC" w:rsidP="00287BAC">
      <w:pPr>
        <w:pStyle w:val="Default"/>
        <w:numPr>
          <w:ilvl w:val="0"/>
          <w:numId w:val="21"/>
        </w:numPr>
        <w:jc w:val="both"/>
        <w:rPr>
          <w:rStyle w:val="Pogrubienie"/>
          <w:rFonts w:ascii="Verdana" w:hAnsi="Verdana"/>
          <w:b w:val="0"/>
          <w:bCs w:val="0"/>
          <w:color w:val="auto"/>
          <w:sz w:val="20"/>
          <w:szCs w:val="20"/>
          <w:shd w:val="clear" w:color="auto" w:fill="FFFFFF"/>
        </w:rPr>
      </w:pPr>
      <w:r w:rsidRPr="00D342FF">
        <w:rPr>
          <w:rStyle w:val="Pogrubienie"/>
          <w:rFonts w:ascii="Verdana" w:hAnsi="Verdana"/>
          <w:color w:val="auto"/>
          <w:sz w:val="20"/>
          <w:szCs w:val="20"/>
          <w:shd w:val="clear" w:color="auto" w:fill="FFFFFF"/>
        </w:rPr>
        <w:t xml:space="preserve">Składanie ofert częściowych powinno się przyczynić do rozwoju MŚP poprzez umożliwienie im dostępu do szeregu nowych rodzajów zamówień. Jednak dostawą </w:t>
      </w:r>
      <w:r>
        <w:rPr>
          <w:rStyle w:val="Pogrubienie"/>
          <w:rFonts w:ascii="Verdana" w:hAnsi="Verdana"/>
          <w:color w:val="auto"/>
          <w:sz w:val="20"/>
          <w:szCs w:val="20"/>
          <w:shd w:val="clear" w:color="auto" w:fill="FFFFFF"/>
        </w:rPr>
        <w:t>paliw</w:t>
      </w:r>
      <w:r w:rsidR="00817D91">
        <w:rPr>
          <w:rStyle w:val="Pogrubienie"/>
          <w:rFonts w:ascii="Verdana" w:hAnsi="Verdana"/>
          <w:color w:val="auto"/>
          <w:sz w:val="20"/>
          <w:szCs w:val="20"/>
          <w:shd w:val="clear" w:color="auto" w:fill="FFFFFF"/>
        </w:rPr>
        <w:t xml:space="preserve"> płynnych </w:t>
      </w:r>
      <w:r w:rsidRPr="00D342FF">
        <w:rPr>
          <w:rStyle w:val="Pogrubienie"/>
          <w:rFonts w:ascii="Verdana" w:hAnsi="Verdana"/>
          <w:color w:val="auto"/>
          <w:sz w:val="20"/>
          <w:szCs w:val="20"/>
          <w:shd w:val="clear" w:color="auto" w:fill="FFFFFF"/>
        </w:rPr>
        <w:t xml:space="preserve">zajmują się konkretne podmioty posiadające odpowiednie koncesje.  </w:t>
      </w:r>
    </w:p>
    <w:p w14:paraId="53D6CF26" w14:textId="77777777" w:rsidR="00287BAC" w:rsidRPr="00D342FF" w:rsidRDefault="00287BAC" w:rsidP="00287BAC">
      <w:pPr>
        <w:pStyle w:val="Default"/>
        <w:numPr>
          <w:ilvl w:val="0"/>
          <w:numId w:val="21"/>
        </w:numPr>
        <w:jc w:val="both"/>
        <w:rPr>
          <w:rStyle w:val="Pogrubienie"/>
          <w:rFonts w:ascii="Verdana" w:hAnsi="Verdana"/>
          <w:b w:val="0"/>
          <w:bCs w:val="0"/>
          <w:color w:val="auto"/>
          <w:sz w:val="20"/>
          <w:szCs w:val="20"/>
          <w:shd w:val="clear" w:color="auto" w:fill="FFFFFF"/>
        </w:rPr>
      </w:pPr>
      <w:r w:rsidRPr="00D342FF">
        <w:rPr>
          <w:rStyle w:val="Pogrubienie"/>
          <w:rFonts w:ascii="Verdana" w:hAnsi="Verdana"/>
          <w:color w:val="auto"/>
          <w:sz w:val="20"/>
          <w:szCs w:val="20"/>
          <w:shd w:val="clear" w:color="auto" w:fill="FFFFFF"/>
        </w:rPr>
        <w:t>Zgodnie z preambułą Dyrektywy 2014/24/UE zamawiający zaniechał podziału ponieważ rozbicie zamówienia doprowadziłoby do:</w:t>
      </w:r>
    </w:p>
    <w:p w14:paraId="72D5B533" w14:textId="77777777" w:rsidR="00287BAC" w:rsidRPr="00D342FF" w:rsidRDefault="00287BAC" w:rsidP="00287BAC">
      <w:pPr>
        <w:pStyle w:val="Default"/>
        <w:ind w:left="709"/>
        <w:jc w:val="both"/>
        <w:rPr>
          <w:rStyle w:val="Pogrubienie"/>
          <w:rFonts w:ascii="Verdana" w:hAnsi="Verdana"/>
          <w:b w:val="0"/>
          <w:bCs w:val="0"/>
          <w:color w:val="auto"/>
          <w:shd w:val="clear" w:color="auto" w:fill="FFFFFF"/>
        </w:rPr>
      </w:pPr>
      <w:r w:rsidRPr="00D342FF">
        <w:rPr>
          <w:rStyle w:val="Pogrubienie"/>
          <w:rFonts w:ascii="Verdana" w:hAnsi="Verdana"/>
          <w:color w:val="auto"/>
          <w:sz w:val="20"/>
          <w:szCs w:val="20"/>
          <w:shd w:val="clear" w:color="auto" w:fill="FFFFFF"/>
        </w:rPr>
        <w:t xml:space="preserve">nadmiernych kosztów wykonania zamówienia – przy zakupie większych ilości danego asortymentu udzielane są rabaty, ponadto w jednym </w:t>
      </w:r>
      <w:r w:rsidRPr="00D342FF">
        <w:rPr>
          <w:rStyle w:val="Pogrubienie"/>
          <w:rFonts w:ascii="Verdana" w:hAnsi="Verdana"/>
          <w:color w:val="auto"/>
          <w:sz w:val="20"/>
          <w:szCs w:val="20"/>
          <w:shd w:val="clear" w:color="auto" w:fill="FFFFFF"/>
        </w:rPr>
        <w:lastRenderedPageBreak/>
        <w:t>transporcie Wykonawca może dostarczyć olej do kilku punktów, co obniży mu ponoszone koszty, jednocześnie przełoży się to na możliwość udzielenia większego rabatu Zamawiającemu,</w:t>
      </w:r>
      <w:r w:rsidRPr="00D342FF">
        <w:rPr>
          <w:rStyle w:val="Pogrubienie"/>
          <w:rFonts w:ascii="Verdana" w:hAnsi="Verdana"/>
          <w:color w:val="auto"/>
          <w:shd w:val="clear" w:color="auto" w:fill="FFFFFF"/>
        </w:rPr>
        <w:t xml:space="preserve"> </w:t>
      </w:r>
    </w:p>
    <w:p w14:paraId="0B9561E9" w14:textId="77777777" w:rsidR="00287BAC" w:rsidRPr="00D01DC9" w:rsidRDefault="00287BAC" w:rsidP="00287BAC">
      <w:pPr>
        <w:pStyle w:val="Akapitzlist"/>
        <w:numPr>
          <w:ilvl w:val="0"/>
          <w:numId w:val="21"/>
        </w:numPr>
        <w:shd w:val="clear" w:color="auto" w:fill="FFFFFF"/>
        <w:spacing w:after="0" w:line="240" w:lineRule="auto"/>
        <w:ind w:left="714" w:right="0" w:hanging="357"/>
        <w:jc w:val="left"/>
        <w:rPr>
          <w:color w:val="2D2D2D"/>
          <w:szCs w:val="24"/>
        </w:rPr>
      </w:pPr>
      <w:r w:rsidRPr="00D01DC9">
        <w:rPr>
          <w:color w:val="2D2D2D"/>
          <w:szCs w:val="24"/>
        </w:rPr>
        <w:t>Przedmiotowe zamówienie nie jest możliwe do podzielenia</w:t>
      </w:r>
      <w:r>
        <w:rPr>
          <w:color w:val="2D2D2D"/>
          <w:szCs w:val="24"/>
        </w:rPr>
        <w:t>, lub nie jest opłacalne</w:t>
      </w:r>
      <w:r w:rsidRPr="00D01DC9">
        <w:rPr>
          <w:color w:val="2D2D2D"/>
          <w:szCs w:val="24"/>
        </w:rPr>
        <w:t xml:space="preserve"> w żaden z poniższych sposobów.</w:t>
      </w:r>
    </w:p>
    <w:p w14:paraId="7CD9EF33" w14:textId="77777777" w:rsidR="00287BAC" w:rsidRPr="00D01DC9" w:rsidRDefault="00287BAC" w:rsidP="00287BAC">
      <w:pPr>
        <w:numPr>
          <w:ilvl w:val="0"/>
          <w:numId w:val="20"/>
        </w:numPr>
        <w:shd w:val="clear" w:color="auto" w:fill="FFFFFF"/>
        <w:spacing w:after="0" w:line="240" w:lineRule="auto"/>
        <w:ind w:left="714" w:right="0" w:hanging="357"/>
        <w:jc w:val="left"/>
        <w:rPr>
          <w:color w:val="2D2D2D"/>
        </w:rPr>
      </w:pPr>
      <w:r w:rsidRPr="00D01DC9">
        <w:rPr>
          <w:color w:val="2D2D2D"/>
        </w:rPr>
        <w:t xml:space="preserve">ani na zasadzie ilościowej – </w:t>
      </w:r>
      <w:r>
        <w:rPr>
          <w:color w:val="2D2D2D"/>
        </w:rPr>
        <w:t>nie jest opłacalne – przy zakupie większych ilości są rabaty</w:t>
      </w:r>
      <w:r w:rsidRPr="00D01DC9">
        <w:rPr>
          <w:color w:val="2D2D2D"/>
        </w:rPr>
        <w:t xml:space="preserve"> </w:t>
      </w:r>
    </w:p>
    <w:p w14:paraId="4FBA6346" w14:textId="301A7AB0" w:rsidR="00287BAC" w:rsidRPr="00D01DC9" w:rsidRDefault="00287BAC" w:rsidP="00287BAC">
      <w:pPr>
        <w:numPr>
          <w:ilvl w:val="0"/>
          <w:numId w:val="20"/>
        </w:numPr>
        <w:shd w:val="clear" w:color="auto" w:fill="FFFFFF"/>
        <w:spacing w:after="0" w:line="240" w:lineRule="auto"/>
        <w:ind w:left="714" w:right="0" w:hanging="357"/>
        <w:jc w:val="left"/>
        <w:rPr>
          <w:color w:val="2D2D2D"/>
        </w:rPr>
      </w:pPr>
      <w:r w:rsidRPr="00D01DC9">
        <w:rPr>
          <w:color w:val="2D2D2D"/>
        </w:rPr>
        <w:t xml:space="preserve">ani na zasadzie jakościowej, która uwzględnia różne branże i specjalizacje, aby lepiej dostosować treść poszczególnych zamówień do wyspecjalizowanych sektorów wykonawców, którzy wezmą udział w przetargu – zamówienie obejmuje jedną konkretną </w:t>
      </w:r>
      <w:r>
        <w:rPr>
          <w:color w:val="2D2D2D"/>
        </w:rPr>
        <w:t xml:space="preserve">dostawę – </w:t>
      </w:r>
      <w:r w:rsidR="00817D91">
        <w:rPr>
          <w:color w:val="2D2D2D"/>
        </w:rPr>
        <w:t>paliw płynnych do pojazdów</w:t>
      </w:r>
      <w:r w:rsidRPr="00D01DC9">
        <w:rPr>
          <w:color w:val="2D2D2D"/>
        </w:rPr>
        <w:t xml:space="preserve">.  </w:t>
      </w:r>
    </w:p>
    <w:p w14:paraId="3C7F5610" w14:textId="77777777" w:rsidR="00287BAC" w:rsidRPr="00D01DC9" w:rsidRDefault="00287BAC" w:rsidP="00287BAC">
      <w:pPr>
        <w:shd w:val="clear" w:color="auto" w:fill="FFFFFF"/>
        <w:spacing w:after="0"/>
        <w:ind w:left="10" w:right="0"/>
        <w:rPr>
          <w:color w:val="2D2D2D"/>
        </w:rPr>
      </w:pPr>
      <w:r w:rsidRPr="00E54E04">
        <w:rPr>
          <w:color w:val="2D2D2D"/>
        </w:rPr>
        <w:t>A</w:t>
      </w:r>
      <w:r w:rsidRPr="00D01DC9">
        <w:rPr>
          <w:color w:val="2D2D2D"/>
        </w:rPr>
        <w:t xml:space="preserve"> więc przedmiot zamówienia obejmuje </w:t>
      </w:r>
      <w:r w:rsidRPr="00E54E04">
        <w:rPr>
          <w:color w:val="2D2D2D"/>
        </w:rPr>
        <w:t>jeden</w:t>
      </w:r>
      <w:r w:rsidRPr="00D01DC9">
        <w:rPr>
          <w:color w:val="2D2D2D"/>
        </w:rPr>
        <w:t xml:space="preserve"> rodzaj zamówieni</w:t>
      </w:r>
      <w:r w:rsidRPr="00E54E04">
        <w:rPr>
          <w:color w:val="2D2D2D"/>
        </w:rPr>
        <w:t>a i nie może</w:t>
      </w:r>
      <w:r w:rsidRPr="00D01DC9">
        <w:rPr>
          <w:color w:val="2D2D2D"/>
        </w:rPr>
        <w:t xml:space="preserve"> zostać podzielony na części. </w:t>
      </w:r>
    </w:p>
    <w:p w14:paraId="7C157149" w14:textId="77777777" w:rsidR="00287BAC" w:rsidRDefault="00287BAC" w:rsidP="00287BAC">
      <w:pPr>
        <w:spacing w:after="17" w:line="259" w:lineRule="auto"/>
        <w:ind w:left="706" w:right="0" w:firstLine="0"/>
        <w:rPr>
          <w:rFonts w:asciiTheme="minorHAnsi" w:hAnsiTheme="minorHAnsi" w:cstheme="minorHAnsi"/>
          <w:sz w:val="22"/>
        </w:rPr>
      </w:pPr>
    </w:p>
    <w:p w14:paraId="5DA7F6AD" w14:textId="77777777" w:rsidR="00287BAC" w:rsidRDefault="00287BAC" w:rsidP="00287BAC">
      <w:pPr>
        <w:spacing w:after="17" w:line="259" w:lineRule="auto"/>
        <w:ind w:left="706" w:right="0" w:firstLine="0"/>
        <w:rPr>
          <w:rFonts w:asciiTheme="minorHAnsi" w:hAnsiTheme="minorHAnsi" w:cstheme="minorHAnsi"/>
          <w:sz w:val="22"/>
        </w:rPr>
      </w:pPr>
    </w:p>
    <w:p w14:paraId="0FAF401D" w14:textId="77777777" w:rsidR="00287BAC" w:rsidRDefault="00287BAC" w:rsidP="00287BAC">
      <w:pPr>
        <w:spacing w:after="17" w:line="259" w:lineRule="auto"/>
        <w:ind w:left="706" w:right="0" w:firstLine="0"/>
        <w:rPr>
          <w:rFonts w:asciiTheme="minorHAnsi" w:hAnsiTheme="minorHAnsi" w:cstheme="minorHAnsi"/>
          <w:sz w:val="22"/>
        </w:rPr>
      </w:pPr>
    </w:p>
    <w:p w14:paraId="513B5646" w14:textId="77777777" w:rsidR="00287BAC" w:rsidRPr="00C7263F" w:rsidRDefault="00287BAC" w:rsidP="00287BAC">
      <w:pPr>
        <w:spacing w:after="17" w:line="259" w:lineRule="auto"/>
        <w:ind w:left="706" w:right="0" w:firstLine="0"/>
        <w:rPr>
          <w:rFonts w:asciiTheme="minorHAnsi" w:hAnsiTheme="minorHAnsi" w:cstheme="minorHAnsi"/>
          <w:sz w:val="22"/>
        </w:rPr>
      </w:pPr>
    </w:p>
    <w:p w14:paraId="6C69AF0B" w14:textId="0054944E" w:rsidR="00287BAC" w:rsidRPr="00877EBC" w:rsidRDefault="00F80D93" w:rsidP="00F80D93">
      <w:pPr>
        <w:widowControl w:val="0"/>
        <w:tabs>
          <w:tab w:val="left" w:pos="709"/>
        </w:tabs>
        <w:spacing w:after="0" w:line="360" w:lineRule="auto"/>
        <w:ind w:left="0" w:right="57" w:firstLine="0"/>
        <w:contextualSpacing/>
        <w:outlineLvl w:val="3"/>
        <w:rPr>
          <w:rFonts w:asciiTheme="minorHAnsi" w:hAnsiTheme="minorHAnsi" w:cstheme="minorHAnsi"/>
          <w:bCs/>
          <w:sz w:val="22"/>
        </w:rPr>
      </w:pPr>
      <w:r>
        <w:rPr>
          <w:rFonts w:asciiTheme="minorHAnsi" w:eastAsia="Times New Roman" w:hAnsiTheme="minorHAnsi" w:cstheme="minorHAnsi"/>
          <w:sz w:val="22"/>
        </w:rPr>
        <w:t>4.</w:t>
      </w:r>
      <w:r w:rsidR="00287BAC" w:rsidRPr="00877EBC">
        <w:rPr>
          <w:rFonts w:asciiTheme="minorHAnsi" w:eastAsia="Times New Roman" w:hAnsiTheme="minorHAnsi" w:cstheme="minorHAnsi"/>
          <w:sz w:val="22"/>
        </w:rPr>
        <w:t>Kody CPV</w:t>
      </w:r>
    </w:p>
    <w:p w14:paraId="2D6D1D40" w14:textId="77777777" w:rsidR="00287BAC" w:rsidRDefault="00287BAC" w:rsidP="00287BAC">
      <w:pPr>
        <w:spacing w:after="17" w:line="259" w:lineRule="auto"/>
        <w:ind w:left="706" w:right="0" w:firstLine="0"/>
        <w:jc w:val="left"/>
      </w:pPr>
    </w:p>
    <w:p w14:paraId="4E07FB96" w14:textId="77777777" w:rsidR="00287BAC" w:rsidRPr="008D0FDA" w:rsidRDefault="00287BAC" w:rsidP="00287BAC">
      <w:pPr>
        <w:spacing w:after="14" w:line="267" w:lineRule="auto"/>
        <w:ind w:left="708" w:right="335" w:firstLine="2"/>
        <w:rPr>
          <w:rFonts w:asciiTheme="minorHAnsi" w:hAnsiTheme="minorHAnsi" w:cstheme="minorHAnsi"/>
          <w:sz w:val="22"/>
        </w:rPr>
      </w:pPr>
      <w:r w:rsidRPr="008D0FDA">
        <w:rPr>
          <w:rFonts w:asciiTheme="minorHAnsi" w:hAnsiTheme="minorHAnsi" w:cstheme="minorHAnsi"/>
          <w:b/>
          <w:sz w:val="22"/>
        </w:rPr>
        <w:t xml:space="preserve">CPV (Wspólny Słownik Zamówień):  </w:t>
      </w:r>
    </w:p>
    <w:p w14:paraId="0EA25A1C" w14:textId="6DA4F4DF" w:rsidR="00287BAC" w:rsidRDefault="00817D91" w:rsidP="00287BAC">
      <w:pPr>
        <w:ind w:left="718" w:right="337"/>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09132100-4 – benzyna bezołowiowa</w:t>
      </w:r>
    </w:p>
    <w:p w14:paraId="1AE01009" w14:textId="44467ED8" w:rsidR="00817D91" w:rsidRDefault="00817D91" w:rsidP="00817D91">
      <w:pPr>
        <w:spacing w:after="0" w:line="240" w:lineRule="auto"/>
        <w:ind w:left="0" w:right="0" w:firstLine="0"/>
        <w:jc w:val="left"/>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 xml:space="preserve">            09134100-8 – olej napędowy</w:t>
      </w:r>
    </w:p>
    <w:p w14:paraId="4566FC0B" w14:textId="77777777" w:rsidR="00817D91" w:rsidRPr="00613C26" w:rsidRDefault="00817D91" w:rsidP="00287BAC">
      <w:pPr>
        <w:ind w:left="718" w:right="337"/>
        <w:rPr>
          <w:rFonts w:asciiTheme="minorHAnsi" w:hAnsiTheme="minorHAnsi" w:cstheme="minorHAnsi"/>
          <w:sz w:val="22"/>
        </w:rPr>
      </w:pPr>
    </w:p>
    <w:p w14:paraId="05678FDC" w14:textId="77777777" w:rsidR="00287BAC" w:rsidRPr="00926810" w:rsidRDefault="00287BAC" w:rsidP="00287BAC">
      <w:pPr>
        <w:ind w:left="0" w:right="337"/>
        <w:rPr>
          <w:rFonts w:asciiTheme="minorHAnsi" w:hAnsiTheme="minorHAnsi" w:cstheme="minorHAnsi"/>
          <w:color w:val="auto"/>
          <w:sz w:val="22"/>
        </w:rPr>
      </w:pPr>
      <w:r w:rsidRPr="008D0FDA">
        <w:rPr>
          <w:rFonts w:asciiTheme="minorHAnsi" w:hAnsiTheme="minorHAnsi" w:cstheme="minorHAnsi"/>
          <w:sz w:val="22"/>
        </w:rPr>
        <w:t>Realizacja zamówienia podlega prawu polskiemu, w tym w szczególności ustawie Kodeks cywilny</w:t>
      </w:r>
      <w:r w:rsidRPr="008D0FDA">
        <w:rPr>
          <w:rFonts w:asciiTheme="minorHAnsi" w:hAnsiTheme="minorHAnsi" w:cstheme="minorHAnsi"/>
          <w:sz w:val="22"/>
          <w:vertAlign w:val="superscript"/>
        </w:rPr>
        <w:footnoteReference w:id="1"/>
      </w:r>
      <w:r w:rsidRPr="008D0FDA">
        <w:rPr>
          <w:rFonts w:asciiTheme="minorHAnsi" w:hAnsiTheme="minorHAnsi" w:cstheme="minorHAnsi"/>
          <w:sz w:val="22"/>
        </w:rPr>
        <w:t xml:space="preserve">  i ustawie Prawo zamówień publicznych</w:t>
      </w:r>
      <w:r w:rsidRPr="00926810">
        <w:rPr>
          <w:rFonts w:asciiTheme="minorHAnsi" w:hAnsiTheme="minorHAnsi" w:cstheme="minorHAnsi"/>
          <w:color w:val="auto"/>
          <w:sz w:val="22"/>
          <w:vertAlign w:val="superscript"/>
        </w:rPr>
        <w:footnoteReference w:id="2"/>
      </w:r>
    </w:p>
    <w:p w14:paraId="71069A6C" w14:textId="77777777" w:rsidR="00287BAC" w:rsidRDefault="00287BAC" w:rsidP="00287BAC">
      <w:pPr>
        <w:spacing w:after="30" w:line="259" w:lineRule="auto"/>
        <w:ind w:left="708" w:right="0" w:firstLine="0"/>
        <w:jc w:val="left"/>
      </w:pPr>
      <w:r>
        <w:t xml:space="preserve"> </w:t>
      </w:r>
    </w:p>
    <w:p w14:paraId="255F2795" w14:textId="32ED16A6" w:rsidR="00287BAC" w:rsidRDefault="00287BAC" w:rsidP="00287BAC">
      <w:pPr>
        <w:numPr>
          <w:ilvl w:val="1"/>
          <w:numId w:val="17"/>
        </w:numPr>
        <w:ind w:right="337"/>
        <w:rPr>
          <w:rFonts w:asciiTheme="minorHAnsi" w:hAnsiTheme="minorHAnsi" w:cstheme="minorHAnsi"/>
          <w:sz w:val="22"/>
        </w:rPr>
      </w:pPr>
      <w:r w:rsidRPr="0036085A">
        <w:rPr>
          <w:rFonts w:asciiTheme="minorHAnsi" w:hAnsiTheme="minorHAnsi" w:cstheme="minorHAnsi"/>
          <w:sz w:val="22"/>
        </w:rPr>
        <w:t xml:space="preserve">Przedmiot zamówienia opisany </w:t>
      </w:r>
      <w:r>
        <w:rPr>
          <w:rFonts w:asciiTheme="minorHAnsi" w:hAnsiTheme="minorHAnsi" w:cstheme="minorHAnsi"/>
          <w:sz w:val="22"/>
        </w:rPr>
        <w:t xml:space="preserve">także </w:t>
      </w:r>
      <w:r w:rsidRPr="0036085A">
        <w:rPr>
          <w:rFonts w:asciiTheme="minorHAnsi" w:hAnsiTheme="minorHAnsi" w:cstheme="minorHAnsi"/>
          <w:sz w:val="22"/>
        </w:rPr>
        <w:t xml:space="preserve">został </w:t>
      </w:r>
      <w:r w:rsidRPr="00574BE7">
        <w:rPr>
          <w:rFonts w:asciiTheme="minorHAnsi" w:hAnsiTheme="minorHAnsi" w:cstheme="minorHAnsi"/>
          <w:sz w:val="22"/>
        </w:rPr>
        <w:t>w</w:t>
      </w:r>
      <w:r>
        <w:rPr>
          <w:rFonts w:asciiTheme="minorHAnsi" w:hAnsiTheme="minorHAnsi" w:cstheme="minorHAnsi"/>
          <w:sz w:val="22"/>
        </w:rPr>
        <w:t> </w:t>
      </w:r>
      <w:r w:rsidRPr="00574BE7">
        <w:rPr>
          <w:rFonts w:asciiTheme="minorHAnsi" w:hAnsiTheme="minorHAnsi" w:cstheme="minorHAnsi"/>
          <w:color w:val="0070C0"/>
          <w:sz w:val="22"/>
        </w:rPr>
        <w:t xml:space="preserve"> </w:t>
      </w:r>
      <w:r w:rsidRPr="00574BE7">
        <w:rPr>
          <w:rFonts w:asciiTheme="minorHAnsi" w:hAnsiTheme="minorHAnsi" w:cstheme="minorHAnsi"/>
          <w:sz w:val="22"/>
        </w:rPr>
        <w:t>projektowanych postanowieniach umowy w sprawie zamówienia</w:t>
      </w:r>
      <w:r>
        <w:rPr>
          <w:rFonts w:asciiTheme="minorHAnsi" w:hAnsiTheme="minorHAnsi" w:cstheme="minorHAnsi"/>
          <w:sz w:val="22"/>
        </w:rPr>
        <w:t xml:space="preserve"> </w:t>
      </w:r>
      <w:r w:rsidRPr="00A05C47">
        <w:rPr>
          <w:rFonts w:asciiTheme="minorHAnsi" w:hAnsiTheme="minorHAnsi" w:cstheme="minorHAnsi"/>
          <w:sz w:val="22"/>
        </w:rPr>
        <w:t xml:space="preserve">publicznego, które zostaną wprowadzone do treści umowy </w:t>
      </w:r>
      <w:r w:rsidRPr="004145B3">
        <w:rPr>
          <w:rFonts w:asciiTheme="minorHAnsi" w:hAnsiTheme="minorHAnsi" w:cstheme="minorHAnsi"/>
          <w:sz w:val="22"/>
        </w:rPr>
        <w:t xml:space="preserve">stanowiących </w:t>
      </w:r>
      <w:r w:rsidRPr="004145B3">
        <w:rPr>
          <w:rFonts w:asciiTheme="minorHAnsi" w:hAnsiTheme="minorHAnsi" w:cstheme="minorHAnsi"/>
          <w:b/>
          <w:bCs/>
          <w:sz w:val="22"/>
        </w:rPr>
        <w:t xml:space="preserve">Załącznik nr </w:t>
      </w:r>
      <w:r w:rsidR="00F80D93">
        <w:rPr>
          <w:rFonts w:asciiTheme="minorHAnsi" w:hAnsiTheme="minorHAnsi" w:cstheme="minorHAnsi"/>
          <w:b/>
          <w:bCs/>
          <w:sz w:val="22"/>
        </w:rPr>
        <w:t>6</w:t>
      </w:r>
      <w:r w:rsidRPr="004145B3">
        <w:rPr>
          <w:rFonts w:asciiTheme="minorHAnsi" w:hAnsiTheme="minorHAnsi" w:cstheme="minorHAnsi"/>
          <w:b/>
          <w:bCs/>
          <w:sz w:val="22"/>
        </w:rPr>
        <w:t xml:space="preserve"> do SWZ</w:t>
      </w:r>
      <w:r w:rsidRPr="004145B3">
        <w:rPr>
          <w:rFonts w:asciiTheme="minorHAnsi" w:hAnsiTheme="minorHAnsi" w:cstheme="minorHAnsi"/>
          <w:sz w:val="22"/>
        </w:rPr>
        <w:t>.</w:t>
      </w:r>
      <w:r>
        <w:rPr>
          <w:rFonts w:asciiTheme="minorHAnsi" w:hAnsiTheme="minorHAnsi" w:cstheme="minorHAnsi"/>
          <w:sz w:val="22"/>
        </w:rPr>
        <w:t xml:space="preserve"> </w:t>
      </w:r>
    </w:p>
    <w:p w14:paraId="4E7E4CD4" w14:textId="77777777" w:rsidR="00287BAC" w:rsidRDefault="00287BAC" w:rsidP="00287BAC">
      <w:pPr>
        <w:numPr>
          <w:ilvl w:val="1"/>
          <w:numId w:val="17"/>
        </w:numPr>
        <w:ind w:right="337"/>
        <w:rPr>
          <w:rFonts w:asciiTheme="minorHAnsi" w:hAnsiTheme="minorHAnsi" w:cstheme="minorHAnsi"/>
          <w:sz w:val="22"/>
        </w:rPr>
      </w:pPr>
      <w:r w:rsidRPr="00A05C47">
        <w:rPr>
          <w:rFonts w:asciiTheme="minorHAnsi" w:hAnsiTheme="minorHAnsi" w:cstheme="minorHAnsi"/>
          <w:sz w:val="22"/>
        </w:rPr>
        <w:t>W przypadku użycia w SWZ lub załącznikach odniesień do norm, europejskich ocen technicznych, aprobat, specyfikacji technicznych i systemów referencji technicznych, o</w:t>
      </w:r>
      <w:r>
        <w:rPr>
          <w:rFonts w:asciiTheme="minorHAnsi" w:hAnsiTheme="minorHAnsi" w:cstheme="minorHAnsi"/>
          <w:sz w:val="22"/>
        </w:rPr>
        <w:t> </w:t>
      </w:r>
      <w:r w:rsidRPr="00A05C47">
        <w:rPr>
          <w:rFonts w:asciiTheme="minorHAnsi" w:hAnsiTheme="minorHAnsi" w:cstheme="minorHAnsi"/>
          <w:sz w:val="22"/>
        </w:rPr>
        <w:t xml:space="preserve"> których mowa w art. </w:t>
      </w:r>
      <w:r>
        <w:rPr>
          <w:rFonts w:asciiTheme="minorHAnsi" w:hAnsiTheme="minorHAnsi" w:cstheme="minorHAnsi"/>
          <w:sz w:val="22"/>
        </w:rPr>
        <w:t>101</w:t>
      </w:r>
      <w:r w:rsidRPr="00A05C47">
        <w:rPr>
          <w:rFonts w:asciiTheme="minorHAnsi" w:hAnsiTheme="minorHAnsi" w:cstheme="minorHAnsi"/>
          <w:sz w:val="22"/>
        </w:rPr>
        <w:t xml:space="preserve"> ust. 1</w:t>
      </w:r>
      <w:r>
        <w:rPr>
          <w:rFonts w:asciiTheme="minorHAnsi" w:hAnsiTheme="minorHAnsi" w:cstheme="minorHAnsi"/>
          <w:sz w:val="22"/>
        </w:rPr>
        <w:t xml:space="preserve"> pkt 2 oraz ust. 3</w:t>
      </w:r>
      <w:r w:rsidRPr="00A05C47">
        <w:rPr>
          <w:rFonts w:asciiTheme="minorHAnsi" w:hAnsiTheme="minorHAnsi" w:cstheme="minorHAnsi"/>
          <w:sz w:val="22"/>
        </w:rPr>
        <w:t xml:space="preserve"> ustawy Zamawiający dopuszcza rozwiązania równoważne opisywanym. Wykonawca analizując dokumentację powinien założyć, że każdemu odniesieniu, o którym mowa w art. </w:t>
      </w:r>
      <w:r>
        <w:rPr>
          <w:rFonts w:asciiTheme="minorHAnsi" w:hAnsiTheme="minorHAnsi" w:cstheme="minorHAnsi"/>
          <w:sz w:val="22"/>
        </w:rPr>
        <w:t>101</w:t>
      </w:r>
      <w:r w:rsidRPr="00A05C47">
        <w:rPr>
          <w:rFonts w:asciiTheme="minorHAnsi" w:hAnsiTheme="minorHAnsi" w:cstheme="minorHAnsi"/>
          <w:sz w:val="22"/>
        </w:rPr>
        <w:t xml:space="preserve"> ust. 1</w:t>
      </w:r>
      <w:r>
        <w:rPr>
          <w:rFonts w:asciiTheme="minorHAnsi" w:hAnsiTheme="minorHAnsi" w:cstheme="minorHAnsi"/>
          <w:sz w:val="22"/>
        </w:rPr>
        <w:t xml:space="preserve"> pkt 2 oraz ust. 3</w:t>
      </w:r>
      <w:r w:rsidRPr="00A05C47">
        <w:rPr>
          <w:rFonts w:asciiTheme="minorHAnsi" w:hAnsiTheme="minorHAnsi" w:cstheme="minorHAnsi"/>
          <w:sz w:val="22"/>
        </w:rPr>
        <w:t xml:space="preserve"> ustawy użytemu w dokumentacji towarzyszy wyraz „lub równoważne". W</w:t>
      </w:r>
      <w:r>
        <w:rPr>
          <w:rFonts w:asciiTheme="minorHAnsi" w:hAnsiTheme="minorHAnsi" w:cstheme="minorHAnsi"/>
          <w:sz w:val="22"/>
        </w:rPr>
        <w:t> </w:t>
      </w:r>
      <w:r w:rsidRPr="00A05C47">
        <w:rPr>
          <w:rFonts w:asciiTheme="minorHAnsi" w:hAnsiTheme="minorHAnsi" w:cstheme="minorHAnsi"/>
          <w:sz w:val="22"/>
        </w:rPr>
        <w:t xml:space="preserve"> przypadku, gdy w SWZ lub załącznikach zostały użyte znaki towarowe, oznacza to, że są podane przykładowo i określają jedynie minimalne oczekiwane parametry jakościowe oraz wymagany standard. Wykonawca może zastosować materiały lub urządzenia równoważne, lecz o parametrach technicznych i jakościowych podobnych lub lepszych, których zastosowanie w żaden sposób nie wpłynie negatywnie na prawidłowe funkcjonowanie rozwiązań przyjętych w dokumentacji. Wykonawca, który zastosuje urządzenia lub materiały równoważne będzie obowiązany wykazać w trakcie realizacji zamówienia, że zastosowane przez niego urządzenia i materiały spełniają wymagania określone przez zamawiającego. Użycie w SWZ lub </w:t>
      </w:r>
      <w:r w:rsidRPr="00A05C47">
        <w:rPr>
          <w:rFonts w:asciiTheme="minorHAnsi" w:hAnsiTheme="minorHAnsi" w:cstheme="minorHAnsi"/>
          <w:sz w:val="22"/>
        </w:rPr>
        <w:lastRenderedPageBreak/>
        <w:t xml:space="preserve">załącznikach </w:t>
      </w:r>
      <w:r>
        <w:rPr>
          <w:rFonts w:asciiTheme="minorHAnsi" w:hAnsiTheme="minorHAnsi" w:cstheme="minorHAnsi"/>
          <w:sz w:val="22"/>
        </w:rPr>
        <w:t>etykiety</w:t>
      </w:r>
      <w:r w:rsidRPr="00A05C47">
        <w:rPr>
          <w:rFonts w:asciiTheme="minorHAnsi" w:hAnsiTheme="minorHAnsi" w:cstheme="minorHAnsi"/>
          <w:sz w:val="22"/>
        </w:rPr>
        <w:t xml:space="preserve"> w rozumieniu art. </w:t>
      </w:r>
      <w:r>
        <w:rPr>
          <w:rFonts w:asciiTheme="minorHAnsi" w:hAnsiTheme="minorHAnsi" w:cstheme="minorHAnsi"/>
          <w:sz w:val="22"/>
        </w:rPr>
        <w:t>104</w:t>
      </w:r>
      <w:r w:rsidRPr="00A05C47">
        <w:rPr>
          <w:rFonts w:asciiTheme="minorHAnsi" w:hAnsiTheme="minorHAnsi" w:cstheme="minorHAnsi"/>
          <w:sz w:val="22"/>
        </w:rPr>
        <w:t xml:space="preserve"> </w:t>
      </w:r>
      <w:r>
        <w:rPr>
          <w:rFonts w:asciiTheme="minorHAnsi" w:hAnsiTheme="minorHAnsi" w:cstheme="minorHAnsi"/>
          <w:sz w:val="22"/>
        </w:rPr>
        <w:t>ust.</w:t>
      </w:r>
      <w:r w:rsidRPr="00A05C47">
        <w:rPr>
          <w:rFonts w:asciiTheme="minorHAnsi" w:hAnsiTheme="minorHAnsi" w:cstheme="minorHAnsi"/>
          <w:sz w:val="22"/>
        </w:rPr>
        <w:t xml:space="preserve"> 1 ustawy oznacza, że zamawiający akceptuje także wszystkie inne </w:t>
      </w:r>
      <w:r>
        <w:rPr>
          <w:rFonts w:asciiTheme="minorHAnsi" w:hAnsiTheme="minorHAnsi" w:cstheme="minorHAnsi"/>
          <w:sz w:val="22"/>
        </w:rPr>
        <w:t>etykiety</w:t>
      </w:r>
      <w:r w:rsidRPr="00A05C47">
        <w:rPr>
          <w:rFonts w:asciiTheme="minorHAnsi" w:hAnsiTheme="minorHAnsi" w:cstheme="minorHAnsi"/>
          <w:sz w:val="22"/>
        </w:rPr>
        <w:t xml:space="preserve"> potwierdzające, że dane roboty budowlane, dostawy lub usługi spełniają równoważne wymagania. W przypadku, gdy wykonawca z przyczyn od niego niezależnych nie może uzyskać </w:t>
      </w:r>
      <w:r>
        <w:rPr>
          <w:rFonts w:asciiTheme="minorHAnsi" w:hAnsiTheme="minorHAnsi" w:cstheme="minorHAnsi"/>
          <w:sz w:val="22"/>
        </w:rPr>
        <w:t>określonej</w:t>
      </w:r>
      <w:r w:rsidRPr="00A05C47">
        <w:rPr>
          <w:rFonts w:asciiTheme="minorHAnsi" w:hAnsiTheme="minorHAnsi" w:cstheme="minorHAnsi"/>
          <w:sz w:val="22"/>
        </w:rPr>
        <w:t xml:space="preserve"> przez Zamawiającego </w:t>
      </w:r>
      <w:r>
        <w:rPr>
          <w:rFonts w:asciiTheme="minorHAnsi" w:hAnsiTheme="minorHAnsi" w:cstheme="minorHAnsi"/>
          <w:sz w:val="22"/>
        </w:rPr>
        <w:t>etykiety</w:t>
      </w:r>
      <w:r w:rsidRPr="00A05C47">
        <w:rPr>
          <w:rFonts w:asciiTheme="minorHAnsi" w:hAnsiTheme="minorHAnsi" w:cstheme="minorHAnsi"/>
          <w:sz w:val="22"/>
        </w:rPr>
        <w:t xml:space="preserve"> lub </w:t>
      </w:r>
      <w:r>
        <w:rPr>
          <w:rFonts w:asciiTheme="minorHAnsi" w:hAnsiTheme="minorHAnsi" w:cstheme="minorHAnsi"/>
          <w:sz w:val="22"/>
        </w:rPr>
        <w:t>równoważnej etykiety</w:t>
      </w:r>
      <w:r w:rsidRPr="00A05C47">
        <w:rPr>
          <w:rFonts w:asciiTheme="minorHAnsi" w:hAnsiTheme="minorHAnsi" w:cstheme="minorHAnsi"/>
          <w:sz w:val="22"/>
        </w:rPr>
        <w:t xml:space="preserve"> potwierdzające</w:t>
      </w:r>
      <w:r>
        <w:rPr>
          <w:rFonts w:asciiTheme="minorHAnsi" w:hAnsiTheme="minorHAnsi" w:cstheme="minorHAnsi"/>
          <w:sz w:val="22"/>
        </w:rPr>
        <w:t>j</w:t>
      </w:r>
      <w:r w:rsidRPr="00A05C47">
        <w:rPr>
          <w:rFonts w:asciiTheme="minorHAnsi" w:hAnsiTheme="minorHAnsi" w:cstheme="minorHAnsi"/>
          <w:sz w:val="22"/>
        </w:rPr>
        <w:t xml:space="preserve">, że dane roboty budowlane, dostawy lub usługi spełniają równoważne wymagania, Zamawiający </w:t>
      </w:r>
      <w:r w:rsidRPr="00486C25">
        <w:rPr>
          <w:rFonts w:asciiTheme="minorHAnsi" w:hAnsiTheme="minorHAnsi" w:cstheme="minorHAnsi"/>
          <w:sz w:val="22"/>
        </w:rPr>
        <w:t>w terminie, przez siebie wyznaczonym akceptuje inne odpowiednie przedmiotowe środki dowodowe, w</w:t>
      </w:r>
      <w:r>
        <w:rPr>
          <w:rFonts w:asciiTheme="minorHAnsi" w:hAnsiTheme="minorHAnsi" w:cstheme="minorHAnsi"/>
          <w:sz w:val="22"/>
        </w:rPr>
        <w:t> </w:t>
      </w:r>
      <w:r w:rsidRPr="00486C25">
        <w:rPr>
          <w:rFonts w:asciiTheme="minorHAnsi" w:hAnsiTheme="minorHAnsi" w:cstheme="minorHAnsi"/>
          <w:sz w:val="22"/>
        </w:rPr>
        <w:t xml:space="preserve"> szczególności dokumentację techniczną producenta, o ile dany wykonawca udowodni, że roboty budowlane, dostawy lub usługi, które mają zostać przez niego wykonane, spełniają wymagania określonej etykiety lub określone wymagania wskazane przez zamawiającego.</w:t>
      </w:r>
      <w:r w:rsidRPr="00A05C47">
        <w:rPr>
          <w:rFonts w:asciiTheme="minorHAnsi" w:hAnsiTheme="minorHAnsi" w:cstheme="minorHAnsi"/>
          <w:sz w:val="22"/>
        </w:rPr>
        <w:t xml:space="preserve"> Użycie w SWZ lub załącznikach wymogu posiadania certyfikatu wydanego przez jednostkę oceniającą zgodność lub sprawozdania z badań przeprowadzonych przez tę jednostkę, jako środka dowodowego potwierdzającego zgodność z wymaganiami lub cechami określonymi w opisie przedmiotu zamówienia, kryteriach oceny ofert lub warunkach realizacji zamówienia oznacza, że Zamawiający akceptuje również certyfikaty wydane przez inne równoważne jednostki oceniające zgodność. Zamawiający akceptuje także inne odpowiednie środki dowodowe, w</w:t>
      </w:r>
      <w:r>
        <w:rPr>
          <w:rFonts w:asciiTheme="minorHAnsi" w:hAnsiTheme="minorHAnsi" w:cstheme="minorHAnsi"/>
          <w:sz w:val="22"/>
        </w:rPr>
        <w:t> </w:t>
      </w:r>
      <w:r w:rsidRPr="00A05C47">
        <w:rPr>
          <w:rFonts w:asciiTheme="minorHAnsi" w:hAnsiTheme="minorHAnsi" w:cstheme="minorHAnsi"/>
          <w:sz w:val="22"/>
        </w:rPr>
        <w:t xml:space="preserve"> szczególności dokumentację techniczną producenta, w przypadku, gdy dany wykonawca nie ma ani dostępu do certyfikatów lub sprawozdań z badań, ani możliwości ich uzyskania w odpowiednim terminie, o ile ten brak dostępu nie może być przypisany danemu wykonawcy, oraz pod warunkiem, że dany wykonawca udowodni, że wykonywane przez niego roboty budowlane, dostawy lub usługi spełniają wymogi lub kryteria określone w opisie przedmiotu zamówienia, kryteriach oceny ofert lub warunkach realizacji zamówienia. Jeżeli w opisie przedmiotu zamówienia ujęto zapis wynikający z KNR lub KNNR wskazujący na konieczność wykorzystywania przy realizacji zamówienia konkretnego sprzętu o konkretnych parametrach zamawiający dopuszcza używanie innego sprzętu o ile zapewni to osiągnięcie zakładanych parametrów projektowych i nie spowoduje ryzyka niezgodności wykonanych prac z dokumentacją.</w:t>
      </w:r>
    </w:p>
    <w:p w14:paraId="5E5648B7" w14:textId="77777777" w:rsidR="00287BAC" w:rsidRPr="00F23D8E" w:rsidRDefault="00287BAC" w:rsidP="00287BAC">
      <w:pPr>
        <w:numPr>
          <w:ilvl w:val="1"/>
          <w:numId w:val="17"/>
        </w:numPr>
        <w:spacing w:after="36"/>
        <w:ind w:right="337"/>
        <w:rPr>
          <w:rFonts w:asciiTheme="minorHAnsi" w:hAnsiTheme="minorHAnsi" w:cstheme="minorHAnsi"/>
          <w:color w:val="auto"/>
          <w:sz w:val="22"/>
        </w:rPr>
      </w:pPr>
      <w:r w:rsidRPr="00F23D8E">
        <w:rPr>
          <w:rFonts w:asciiTheme="minorHAnsi" w:hAnsiTheme="minorHAnsi" w:cstheme="minorHAnsi"/>
          <w:color w:val="auto"/>
          <w:sz w:val="22"/>
        </w:rPr>
        <w:t xml:space="preserve">Zamawiający nie przewiduje: </w:t>
      </w:r>
    </w:p>
    <w:p w14:paraId="2F307D4E" w14:textId="77777777" w:rsidR="00287BAC" w:rsidRPr="00F23D8E" w:rsidRDefault="00287BAC" w:rsidP="00287BAC">
      <w:pPr>
        <w:numPr>
          <w:ilvl w:val="4"/>
          <w:numId w:val="2"/>
        </w:numPr>
        <w:spacing w:after="39"/>
        <w:ind w:right="337" w:hanging="425"/>
        <w:rPr>
          <w:rFonts w:asciiTheme="minorHAnsi" w:hAnsiTheme="minorHAnsi" w:cstheme="minorHAnsi"/>
          <w:color w:val="auto"/>
          <w:sz w:val="22"/>
        </w:rPr>
      </w:pPr>
      <w:r w:rsidRPr="00F23D8E">
        <w:rPr>
          <w:rFonts w:asciiTheme="minorHAnsi" w:hAnsiTheme="minorHAnsi" w:cstheme="minorHAnsi"/>
          <w:color w:val="auto"/>
          <w:sz w:val="22"/>
        </w:rPr>
        <w:t xml:space="preserve">odbycia przez Wykonawcę </w:t>
      </w:r>
      <w:r w:rsidRPr="00B564C7">
        <w:rPr>
          <w:rFonts w:asciiTheme="minorHAnsi" w:hAnsiTheme="minorHAnsi" w:cstheme="minorHAnsi"/>
          <w:color w:val="auto"/>
          <w:sz w:val="22"/>
        </w:rPr>
        <w:t>wizji lokalnej</w:t>
      </w:r>
      <w:r w:rsidRPr="00F23D8E">
        <w:rPr>
          <w:rFonts w:asciiTheme="minorHAnsi" w:hAnsiTheme="minorHAnsi" w:cstheme="minorHAnsi"/>
          <w:color w:val="auto"/>
          <w:sz w:val="22"/>
        </w:rPr>
        <w:t xml:space="preserve"> lub </w:t>
      </w:r>
    </w:p>
    <w:p w14:paraId="7243F798" w14:textId="77777777" w:rsidR="00287BAC" w:rsidRPr="00FB0875" w:rsidRDefault="00287BAC" w:rsidP="00287BAC">
      <w:pPr>
        <w:numPr>
          <w:ilvl w:val="4"/>
          <w:numId w:val="2"/>
        </w:numPr>
        <w:ind w:right="337" w:hanging="425"/>
        <w:rPr>
          <w:rFonts w:asciiTheme="minorHAnsi" w:hAnsiTheme="minorHAnsi" w:cstheme="minorHAnsi"/>
          <w:sz w:val="22"/>
        </w:rPr>
      </w:pPr>
      <w:r w:rsidRPr="00F23D8E">
        <w:rPr>
          <w:rFonts w:asciiTheme="minorHAnsi" w:hAnsiTheme="minorHAnsi" w:cstheme="minorHAnsi"/>
          <w:color w:val="auto"/>
          <w:sz w:val="22"/>
        </w:rPr>
        <w:t xml:space="preserve">sprawdzenia przez Wykonawcę dokumentów niezbędnych do realizacji zamówienia dostępnych na miejscu u Zamawiającego. </w:t>
      </w:r>
      <w:r w:rsidRPr="00037543">
        <w:rPr>
          <w:rFonts w:asciiTheme="minorHAnsi" w:hAnsiTheme="minorHAnsi" w:cstheme="minorHAnsi"/>
          <w:color w:val="00B0F0"/>
          <w:sz w:val="22"/>
        </w:rPr>
        <w:t xml:space="preserve"> </w:t>
      </w:r>
    </w:p>
    <w:p w14:paraId="347E6F64" w14:textId="77777777" w:rsidR="00287BAC" w:rsidRPr="00FB0875" w:rsidRDefault="00287BAC" w:rsidP="00287BAC">
      <w:pPr>
        <w:numPr>
          <w:ilvl w:val="1"/>
          <w:numId w:val="17"/>
        </w:numPr>
        <w:ind w:right="337"/>
        <w:rPr>
          <w:rFonts w:asciiTheme="minorHAnsi" w:hAnsiTheme="minorHAnsi" w:cstheme="minorHAnsi"/>
          <w:sz w:val="22"/>
        </w:rPr>
      </w:pPr>
      <w:r w:rsidRPr="00FB0875">
        <w:rPr>
          <w:rFonts w:asciiTheme="minorHAnsi" w:hAnsiTheme="minorHAnsi" w:cstheme="minorHAnsi"/>
          <w:sz w:val="22"/>
        </w:rPr>
        <w:t xml:space="preserve">Zamawiający </w:t>
      </w:r>
      <w:r w:rsidRPr="00FB0875">
        <w:rPr>
          <w:rFonts w:asciiTheme="minorHAnsi" w:hAnsiTheme="minorHAnsi" w:cstheme="minorHAnsi"/>
          <w:b/>
          <w:sz w:val="22"/>
        </w:rPr>
        <w:t>nie zastrzega</w:t>
      </w:r>
      <w:r w:rsidRPr="00FB0875">
        <w:rPr>
          <w:rFonts w:asciiTheme="minorHAnsi" w:hAnsiTheme="minorHAnsi" w:cstheme="minorHAnsi"/>
          <w:sz w:val="22"/>
        </w:rPr>
        <w:t xml:space="preserve"> obowiązku osobistego wykonania przez Wykonawcę kluczowych zadań.  </w:t>
      </w:r>
    </w:p>
    <w:p w14:paraId="71841BD4" w14:textId="77777777" w:rsidR="00287BAC" w:rsidRPr="00323216" w:rsidRDefault="00287BAC" w:rsidP="00287BAC">
      <w:pPr>
        <w:numPr>
          <w:ilvl w:val="1"/>
          <w:numId w:val="17"/>
        </w:numPr>
        <w:ind w:right="337"/>
        <w:rPr>
          <w:rFonts w:asciiTheme="minorHAnsi" w:hAnsiTheme="minorHAnsi" w:cstheme="minorHAnsi"/>
          <w:sz w:val="22"/>
        </w:rPr>
      </w:pPr>
      <w:r w:rsidRPr="00323216">
        <w:rPr>
          <w:rFonts w:asciiTheme="minorHAnsi" w:eastAsia="Times New Roman" w:hAnsiTheme="minorHAnsi" w:cstheme="minorHAnsi"/>
          <w:sz w:val="22"/>
        </w:rPr>
        <w:t xml:space="preserve">Zamawiający </w:t>
      </w:r>
      <w:r>
        <w:rPr>
          <w:rFonts w:asciiTheme="minorHAnsi" w:eastAsia="Times New Roman" w:hAnsiTheme="minorHAnsi" w:cstheme="minorHAnsi"/>
          <w:sz w:val="22"/>
        </w:rPr>
        <w:t xml:space="preserve">nie </w:t>
      </w:r>
      <w:r w:rsidRPr="00323216">
        <w:rPr>
          <w:rFonts w:asciiTheme="minorHAnsi" w:eastAsia="Times New Roman" w:hAnsiTheme="minorHAnsi" w:cstheme="minorHAnsi"/>
          <w:sz w:val="22"/>
        </w:rPr>
        <w:t xml:space="preserve">przewiduje możliwość udzielenia zamówienia z wolnej ręki, o których mowa w art. 214 ust 7 </w:t>
      </w:r>
      <w:proofErr w:type="spellStart"/>
      <w:r w:rsidRPr="00323216">
        <w:rPr>
          <w:rFonts w:asciiTheme="minorHAnsi" w:eastAsia="Times New Roman" w:hAnsiTheme="minorHAnsi" w:cstheme="minorHAnsi"/>
          <w:sz w:val="22"/>
        </w:rPr>
        <w:t>Pzp</w:t>
      </w:r>
      <w:proofErr w:type="spellEnd"/>
      <w:r w:rsidRPr="00323216">
        <w:rPr>
          <w:rFonts w:asciiTheme="minorHAnsi" w:eastAsia="Times New Roman" w:hAnsiTheme="minorHAnsi" w:cstheme="minorHAnsi"/>
          <w:sz w:val="22"/>
        </w:rPr>
        <w:t>,</w:t>
      </w:r>
    </w:p>
    <w:p w14:paraId="742C7F4F" w14:textId="77777777" w:rsidR="00287BAC" w:rsidRPr="00E115EE" w:rsidRDefault="00287BAC" w:rsidP="00287BAC">
      <w:pPr>
        <w:ind w:left="1572" w:right="337" w:firstLine="0"/>
        <w:rPr>
          <w:rFonts w:asciiTheme="minorHAnsi" w:hAnsiTheme="minorHAnsi" w:cstheme="minorHAnsi"/>
          <w:sz w:val="22"/>
          <w:highlight w:val="yellow"/>
        </w:rPr>
      </w:pPr>
    </w:p>
    <w:p w14:paraId="6A1CFE18" w14:textId="77777777" w:rsidR="00287BAC" w:rsidRPr="00EE37FF" w:rsidRDefault="00287BAC" w:rsidP="00287BAC">
      <w:pPr>
        <w:numPr>
          <w:ilvl w:val="0"/>
          <w:numId w:val="17"/>
        </w:numPr>
        <w:spacing w:after="14" w:line="267" w:lineRule="auto"/>
        <w:ind w:right="335"/>
        <w:rPr>
          <w:rFonts w:asciiTheme="minorHAnsi" w:hAnsiTheme="minorHAnsi" w:cstheme="minorHAnsi"/>
          <w:sz w:val="22"/>
        </w:rPr>
      </w:pPr>
      <w:r w:rsidRPr="00EE37FF">
        <w:rPr>
          <w:rFonts w:asciiTheme="minorHAnsi" w:hAnsiTheme="minorHAnsi" w:cstheme="minorHAnsi"/>
          <w:b/>
          <w:sz w:val="22"/>
        </w:rPr>
        <w:t xml:space="preserve">TERMIN WYKONANIA ZAMÓWIENIA </w:t>
      </w:r>
    </w:p>
    <w:p w14:paraId="2FD30D54" w14:textId="77777777" w:rsidR="00817D91" w:rsidRPr="00762F22" w:rsidRDefault="00287BAC" w:rsidP="00817D91">
      <w:pPr>
        <w:spacing w:after="14" w:line="267" w:lineRule="auto"/>
        <w:ind w:left="0" w:right="335" w:firstLine="0"/>
        <w:rPr>
          <w:rFonts w:ascii="Times New Roman" w:hAnsi="Times New Roman" w:cs="Times New Roman"/>
          <w:bCs/>
          <w:sz w:val="22"/>
          <w:u w:val="single"/>
        </w:rPr>
      </w:pPr>
      <w:r w:rsidRPr="007D5756">
        <w:rPr>
          <w:rFonts w:asciiTheme="minorHAnsi" w:hAnsiTheme="minorHAnsi" w:cstheme="minorHAnsi"/>
          <w:sz w:val="22"/>
        </w:rPr>
        <w:t xml:space="preserve">Wykonawca jest zobowiązany wykonać zamówienie </w:t>
      </w:r>
      <w:r w:rsidRPr="009706A4">
        <w:rPr>
          <w:rFonts w:asciiTheme="minorHAnsi" w:hAnsiTheme="minorHAnsi" w:cstheme="minorHAnsi"/>
          <w:sz w:val="22"/>
        </w:rPr>
        <w:t xml:space="preserve">w </w:t>
      </w:r>
      <w:r w:rsidRPr="009706A4">
        <w:rPr>
          <w:rFonts w:asciiTheme="minorHAnsi" w:hAnsiTheme="minorHAnsi" w:cstheme="minorHAnsi"/>
          <w:color w:val="auto"/>
          <w:sz w:val="22"/>
        </w:rPr>
        <w:t>terminie</w:t>
      </w:r>
      <w:r>
        <w:rPr>
          <w:rFonts w:asciiTheme="minorHAnsi" w:hAnsiTheme="minorHAnsi" w:cstheme="minorHAnsi"/>
          <w:color w:val="auto"/>
          <w:sz w:val="22"/>
        </w:rPr>
        <w:t>:</w:t>
      </w:r>
      <w:r w:rsidR="00817D91">
        <w:rPr>
          <w:rFonts w:asciiTheme="minorHAnsi" w:hAnsiTheme="minorHAnsi" w:cstheme="minorHAnsi"/>
          <w:color w:val="auto"/>
          <w:sz w:val="22"/>
        </w:rPr>
        <w:t xml:space="preserve"> </w:t>
      </w:r>
      <w:r w:rsidR="00817D91" w:rsidRPr="00762F22">
        <w:rPr>
          <w:rFonts w:ascii="Times New Roman" w:hAnsi="Times New Roman" w:cs="Times New Roman"/>
          <w:b/>
          <w:sz w:val="22"/>
          <w:u w:val="single"/>
        </w:rPr>
        <w:t>od 1</w:t>
      </w:r>
      <w:r w:rsidR="00817D91">
        <w:rPr>
          <w:rFonts w:ascii="Times New Roman" w:hAnsi="Times New Roman" w:cs="Times New Roman"/>
          <w:b/>
          <w:sz w:val="22"/>
          <w:u w:val="single"/>
        </w:rPr>
        <w:t>stycznia</w:t>
      </w:r>
      <w:r w:rsidR="00817D91" w:rsidRPr="00762F22">
        <w:rPr>
          <w:rFonts w:ascii="Times New Roman" w:hAnsi="Times New Roman" w:cs="Times New Roman"/>
          <w:b/>
          <w:sz w:val="22"/>
          <w:u w:val="single"/>
        </w:rPr>
        <w:t xml:space="preserve"> 202</w:t>
      </w:r>
      <w:r w:rsidR="00817D91">
        <w:rPr>
          <w:rFonts w:ascii="Times New Roman" w:hAnsi="Times New Roman" w:cs="Times New Roman"/>
          <w:b/>
          <w:sz w:val="22"/>
          <w:u w:val="single"/>
        </w:rPr>
        <w:t xml:space="preserve">5 </w:t>
      </w:r>
      <w:r w:rsidR="00817D91" w:rsidRPr="00762F22">
        <w:rPr>
          <w:rFonts w:ascii="Times New Roman" w:hAnsi="Times New Roman" w:cs="Times New Roman"/>
          <w:b/>
          <w:sz w:val="22"/>
          <w:u w:val="single"/>
        </w:rPr>
        <w:t>r. do 31 grud</w:t>
      </w:r>
      <w:r w:rsidR="00817D91">
        <w:rPr>
          <w:rFonts w:ascii="Times New Roman" w:hAnsi="Times New Roman" w:cs="Times New Roman"/>
          <w:b/>
          <w:sz w:val="22"/>
          <w:u w:val="single"/>
        </w:rPr>
        <w:t>nia</w:t>
      </w:r>
      <w:r w:rsidR="00817D91" w:rsidRPr="00762F22">
        <w:rPr>
          <w:rFonts w:ascii="Times New Roman" w:hAnsi="Times New Roman" w:cs="Times New Roman"/>
          <w:b/>
          <w:sz w:val="22"/>
          <w:u w:val="single"/>
        </w:rPr>
        <w:t xml:space="preserve"> 202</w:t>
      </w:r>
      <w:r w:rsidR="00817D91">
        <w:rPr>
          <w:rFonts w:ascii="Times New Roman" w:hAnsi="Times New Roman" w:cs="Times New Roman"/>
          <w:b/>
          <w:sz w:val="22"/>
          <w:u w:val="single"/>
        </w:rPr>
        <w:t>6</w:t>
      </w:r>
      <w:r w:rsidR="00817D91" w:rsidRPr="00762F22">
        <w:rPr>
          <w:rFonts w:ascii="Times New Roman" w:hAnsi="Times New Roman" w:cs="Times New Roman"/>
          <w:b/>
          <w:sz w:val="22"/>
          <w:u w:val="single"/>
        </w:rPr>
        <w:t xml:space="preserve"> r.</w:t>
      </w:r>
    </w:p>
    <w:p w14:paraId="754CDD6B" w14:textId="4EB31114" w:rsidR="00287BAC" w:rsidRDefault="00287BAC" w:rsidP="00287BAC">
      <w:pPr>
        <w:ind w:left="718" w:right="337"/>
        <w:rPr>
          <w:rFonts w:asciiTheme="minorHAnsi" w:hAnsiTheme="minorHAnsi" w:cstheme="minorHAnsi"/>
          <w:color w:val="auto"/>
          <w:sz w:val="22"/>
        </w:rPr>
      </w:pPr>
    </w:p>
    <w:p w14:paraId="2E3B5F16" w14:textId="77777777" w:rsidR="00817D91" w:rsidRDefault="00817D91" w:rsidP="00287BAC">
      <w:pPr>
        <w:pStyle w:val="Akapitzlist"/>
        <w:spacing w:after="27" w:line="259" w:lineRule="auto"/>
        <w:ind w:left="708" w:right="0" w:firstLine="0"/>
        <w:jc w:val="left"/>
        <w:rPr>
          <w:i/>
          <w:color w:val="231F20"/>
        </w:rPr>
      </w:pPr>
    </w:p>
    <w:p w14:paraId="00578A83" w14:textId="3F189C92" w:rsidR="00287BAC" w:rsidRDefault="00287BAC" w:rsidP="00287BAC">
      <w:pPr>
        <w:pStyle w:val="Akapitzlist"/>
        <w:spacing w:after="27" w:line="259" w:lineRule="auto"/>
        <w:ind w:left="708" w:right="0" w:firstLine="0"/>
        <w:jc w:val="left"/>
      </w:pPr>
      <w:r w:rsidRPr="001268C6">
        <w:rPr>
          <w:i/>
          <w:color w:val="231F20"/>
        </w:rPr>
        <w:t xml:space="preserve"> </w:t>
      </w:r>
      <w:r>
        <w:t xml:space="preserve"> </w:t>
      </w:r>
    </w:p>
    <w:p w14:paraId="396971E5" w14:textId="77777777" w:rsidR="00287BAC" w:rsidRPr="00B1411C" w:rsidRDefault="00287BAC" w:rsidP="00287BAC">
      <w:pPr>
        <w:numPr>
          <w:ilvl w:val="0"/>
          <w:numId w:val="17"/>
        </w:numPr>
        <w:spacing w:after="14" w:line="267" w:lineRule="auto"/>
        <w:ind w:right="335"/>
        <w:rPr>
          <w:rFonts w:asciiTheme="minorHAnsi" w:hAnsiTheme="minorHAnsi" w:cstheme="minorHAnsi"/>
          <w:sz w:val="22"/>
        </w:rPr>
      </w:pPr>
      <w:r w:rsidRPr="00B1411C">
        <w:rPr>
          <w:rFonts w:asciiTheme="minorHAnsi" w:hAnsiTheme="minorHAnsi" w:cstheme="minorHAnsi"/>
          <w:b/>
          <w:sz w:val="22"/>
        </w:rPr>
        <w:lastRenderedPageBreak/>
        <w:t xml:space="preserve">WARUNKI UDZIAŁU W POSTĘPOWANIU  </w:t>
      </w:r>
    </w:p>
    <w:p w14:paraId="1D4341C6" w14:textId="77777777" w:rsidR="00287BAC" w:rsidRPr="00B1411C" w:rsidRDefault="00287BAC" w:rsidP="00287BAC">
      <w:pPr>
        <w:numPr>
          <w:ilvl w:val="1"/>
          <w:numId w:val="23"/>
        </w:numPr>
        <w:ind w:right="337"/>
        <w:rPr>
          <w:rFonts w:asciiTheme="minorHAnsi" w:hAnsiTheme="minorHAnsi" w:cstheme="minorHAnsi"/>
          <w:sz w:val="22"/>
        </w:rPr>
      </w:pPr>
      <w:r w:rsidRPr="00B1411C">
        <w:rPr>
          <w:rFonts w:asciiTheme="minorHAnsi" w:hAnsiTheme="minorHAnsi" w:cstheme="minorHAnsi"/>
          <w:sz w:val="22"/>
        </w:rPr>
        <w:t xml:space="preserve">O udzielenie zamówienia mogą ubiegać się Wykonawcy, którzy nie podlegają wykluczeniu oraz spełniają określone przez </w:t>
      </w:r>
      <w:r>
        <w:rPr>
          <w:rFonts w:asciiTheme="minorHAnsi" w:hAnsiTheme="minorHAnsi" w:cstheme="minorHAnsi"/>
          <w:sz w:val="22"/>
        </w:rPr>
        <w:t>Z</w:t>
      </w:r>
      <w:r w:rsidRPr="00B1411C">
        <w:rPr>
          <w:rFonts w:asciiTheme="minorHAnsi" w:hAnsiTheme="minorHAnsi" w:cstheme="minorHAnsi"/>
          <w:sz w:val="22"/>
        </w:rPr>
        <w:t xml:space="preserve">amawiającego warunki </w:t>
      </w:r>
      <w:r w:rsidRPr="00B1411C">
        <w:rPr>
          <w:rFonts w:asciiTheme="minorHAnsi" w:hAnsiTheme="minorHAnsi" w:cstheme="minorHAnsi"/>
          <w:b/>
          <w:sz w:val="22"/>
        </w:rPr>
        <w:t>udziału w</w:t>
      </w:r>
      <w:r>
        <w:rPr>
          <w:rFonts w:asciiTheme="minorHAnsi" w:hAnsiTheme="minorHAnsi" w:cstheme="minorHAnsi"/>
          <w:b/>
          <w:sz w:val="22"/>
        </w:rPr>
        <w:t> </w:t>
      </w:r>
      <w:r w:rsidRPr="00B1411C">
        <w:rPr>
          <w:rFonts w:asciiTheme="minorHAnsi" w:hAnsiTheme="minorHAnsi" w:cstheme="minorHAnsi"/>
          <w:b/>
          <w:sz w:val="22"/>
        </w:rPr>
        <w:t xml:space="preserve"> postępowaniu. </w:t>
      </w:r>
    </w:p>
    <w:p w14:paraId="383F1A27" w14:textId="77777777" w:rsidR="00287BAC" w:rsidRPr="00B1411C" w:rsidRDefault="00287BAC" w:rsidP="00287BAC">
      <w:pPr>
        <w:numPr>
          <w:ilvl w:val="1"/>
          <w:numId w:val="23"/>
        </w:numPr>
        <w:spacing w:after="14" w:line="267" w:lineRule="auto"/>
        <w:ind w:right="337"/>
        <w:rPr>
          <w:rFonts w:asciiTheme="minorHAnsi" w:hAnsiTheme="minorHAnsi" w:cstheme="minorHAnsi"/>
          <w:sz w:val="22"/>
        </w:rPr>
      </w:pPr>
      <w:r w:rsidRPr="00B1411C">
        <w:rPr>
          <w:rFonts w:asciiTheme="minorHAnsi" w:hAnsiTheme="minorHAnsi" w:cstheme="minorHAnsi"/>
          <w:b/>
          <w:sz w:val="22"/>
        </w:rPr>
        <w:t xml:space="preserve">O udzielenie zamówienia mogą ubiegać się Wykonawcy, którzy spełniają warunki dotyczące: </w:t>
      </w:r>
    </w:p>
    <w:p w14:paraId="67DB201C" w14:textId="77777777" w:rsidR="00287BAC" w:rsidRPr="00882BDE" w:rsidRDefault="00287BAC" w:rsidP="00287BAC">
      <w:pPr>
        <w:numPr>
          <w:ilvl w:val="4"/>
          <w:numId w:val="4"/>
        </w:numPr>
        <w:spacing w:after="14" w:line="267" w:lineRule="auto"/>
        <w:ind w:right="1092" w:hanging="425"/>
        <w:rPr>
          <w:rFonts w:asciiTheme="minorHAnsi" w:hAnsiTheme="minorHAnsi" w:cstheme="minorHAnsi"/>
          <w:sz w:val="22"/>
        </w:rPr>
      </w:pPr>
      <w:r w:rsidRPr="00B1411C">
        <w:rPr>
          <w:rFonts w:asciiTheme="minorHAnsi" w:hAnsiTheme="minorHAnsi" w:cstheme="minorHAnsi"/>
          <w:b/>
          <w:sz w:val="22"/>
        </w:rPr>
        <w:t xml:space="preserve">zdolności do występowania w obrocie gospodarczym </w:t>
      </w:r>
      <w:r>
        <w:rPr>
          <w:rFonts w:asciiTheme="minorHAnsi" w:hAnsiTheme="minorHAnsi" w:cstheme="minorHAnsi"/>
          <w:bCs/>
          <w:i/>
          <w:sz w:val="22"/>
        </w:rPr>
        <w:t xml:space="preserve">zamawiający nie określa warunków w tym zakresie </w:t>
      </w:r>
      <w:r w:rsidRPr="00882BDE">
        <w:rPr>
          <w:rFonts w:asciiTheme="minorHAnsi" w:hAnsiTheme="minorHAnsi" w:cstheme="minorHAnsi"/>
          <w:b/>
          <w:i/>
          <w:color w:val="2F5496"/>
          <w:sz w:val="22"/>
        </w:rPr>
        <w:t xml:space="preserve"> </w:t>
      </w:r>
    </w:p>
    <w:p w14:paraId="5C6BB91F" w14:textId="77777777" w:rsidR="00287BAC" w:rsidRPr="00882BDE" w:rsidRDefault="00287BAC" w:rsidP="00287BAC">
      <w:pPr>
        <w:numPr>
          <w:ilvl w:val="4"/>
          <w:numId w:val="4"/>
        </w:numPr>
        <w:spacing w:after="14" w:line="267" w:lineRule="auto"/>
        <w:ind w:right="1092" w:hanging="425"/>
        <w:rPr>
          <w:rFonts w:asciiTheme="minorHAnsi" w:hAnsiTheme="minorHAnsi" w:cstheme="minorHAnsi"/>
          <w:sz w:val="22"/>
        </w:rPr>
      </w:pPr>
      <w:r w:rsidRPr="00B1411C">
        <w:rPr>
          <w:rFonts w:asciiTheme="minorHAnsi" w:hAnsiTheme="minorHAnsi" w:cstheme="minorHAnsi"/>
          <w:b/>
          <w:sz w:val="22"/>
        </w:rPr>
        <w:t>uprawnień do prowadzenia określonej działalności gospodarczej lub</w:t>
      </w:r>
      <w:r>
        <w:rPr>
          <w:rFonts w:asciiTheme="minorHAnsi" w:hAnsiTheme="minorHAnsi" w:cstheme="minorHAnsi"/>
          <w:b/>
          <w:sz w:val="22"/>
        </w:rPr>
        <w:t xml:space="preserve">  z</w:t>
      </w:r>
      <w:r w:rsidRPr="00B1411C">
        <w:rPr>
          <w:rFonts w:asciiTheme="minorHAnsi" w:hAnsiTheme="minorHAnsi" w:cstheme="minorHAnsi"/>
          <w:b/>
          <w:sz w:val="22"/>
        </w:rPr>
        <w:t>awodowej, o</w:t>
      </w:r>
      <w:r>
        <w:rPr>
          <w:rFonts w:asciiTheme="minorHAnsi" w:hAnsiTheme="minorHAnsi" w:cstheme="minorHAnsi"/>
          <w:b/>
          <w:sz w:val="22"/>
        </w:rPr>
        <w:t> </w:t>
      </w:r>
      <w:r w:rsidRPr="00B1411C">
        <w:rPr>
          <w:rFonts w:asciiTheme="minorHAnsi" w:hAnsiTheme="minorHAnsi" w:cstheme="minorHAnsi"/>
          <w:b/>
          <w:sz w:val="22"/>
        </w:rPr>
        <w:t xml:space="preserve"> ile wynika to z odrębnych przepisów:</w:t>
      </w:r>
      <w:r w:rsidRPr="00C46DB5">
        <w:rPr>
          <w:rFonts w:asciiTheme="minorHAnsi" w:hAnsiTheme="minorHAnsi" w:cstheme="minorHAnsi"/>
          <w:bCs/>
          <w:i/>
          <w:sz w:val="22"/>
        </w:rPr>
        <w:t xml:space="preserve"> </w:t>
      </w:r>
      <w:r>
        <w:rPr>
          <w:rFonts w:asciiTheme="minorHAnsi" w:hAnsiTheme="minorHAnsi" w:cstheme="minorHAnsi"/>
          <w:bCs/>
          <w:i/>
          <w:sz w:val="22"/>
        </w:rPr>
        <w:t xml:space="preserve">zamawiający nie określa warunków w tym zakresie </w:t>
      </w:r>
    </w:p>
    <w:p w14:paraId="2BA9CA22" w14:textId="77777777" w:rsidR="00287BAC" w:rsidRPr="00817D91" w:rsidRDefault="00287BAC" w:rsidP="00287BAC">
      <w:pPr>
        <w:numPr>
          <w:ilvl w:val="4"/>
          <w:numId w:val="4"/>
        </w:numPr>
        <w:spacing w:after="14" w:line="267" w:lineRule="auto"/>
        <w:ind w:right="1092" w:hanging="425"/>
        <w:rPr>
          <w:rFonts w:asciiTheme="minorHAnsi" w:hAnsiTheme="minorHAnsi" w:cstheme="minorHAnsi"/>
          <w:sz w:val="22"/>
        </w:rPr>
      </w:pPr>
      <w:r w:rsidRPr="00B1411C">
        <w:rPr>
          <w:rFonts w:asciiTheme="minorHAnsi" w:hAnsiTheme="minorHAnsi" w:cstheme="minorHAnsi"/>
          <w:b/>
          <w:sz w:val="22"/>
        </w:rPr>
        <w:t>sytuacji ekonomicznej lub finansowej</w:t>
      </w:r>
      <w:r>
        <w:rPr>
          <w:rFonts w:asciiTheme="minorHAnsi" w:hAnsiTheme="minorHAnsi" w:cstheme="minorHAnsi"/>
          <w:b/>
          <w:sz w:val="22"/>
        </w:rPr>
        <w:t xml:space="preserve"> </w:t>
      </w:r>
      <w:r>
        <w:rPr>
          <w:rFonts w:asciiTheme="minorHAnsi" w:hAnsiTheme="minorHAnsi" w:cstheme="minorHAnsi"/>
          <w:bCs/>
          <w:i/>
          <w:sz w:val="22"/>
        </w:rPr>
        <w:t>zamawiający nie określa warunków w tym zakresie</w:t>
      </w:r>
    </w:p>
    <w:p w14:paraId="68F806F0" w14:textId="55C7A9E4" w:rsidR="00817D91" w:rsidRPr="00817D91" w:rsidRDefault="00287BAC" w:rsidP="00817D91">
      <w:pPr>
        <w:numPr>
          <w:ilvl w:val="4"/>
          <w:numId w:val="4"/>
        </w:numPr>
        <w:spacing w:after="14" w:line="267" w:lineRule="auto"/>
        <w:ind w:right="1092" w:hanging="425"/>
        <w:rPr>
          <w:rFonts w:asciiTheme="minorHAnsi" w:hAnsiTheme="minorHAnsi" w:cstheme="minorHAnsi"/>
          <w:sz w:val="22"/>
        </w:rPr>
      </w:pPr>
      <w:r w:rsidRPr="00817D91">
        <w:rPr>
          <w:rFonts w:asciiTheme="minorHAnsi" w:hAnsiTheme="minorHAnsi" w:cstheme="minorHAnsi"/>
          <w:b/>
          <w:sz w:val="22"/>
        </w:rPr>
        <w:t xml:space="preserve">zdolności technicznej lub zawodowej </w:t>
      </w:r>
      <w:r w:rsidR="00817D91" w:rsidRPr="00817D91">
        <w:rPr>
          <w:rFonts w:asciiTheme="minorHAnsi" w:hAnsiTheme="minorHAnsi" w:cstheme="minorHAnsi"/>
          <w:b/>
          <w:sz w:val="22"/>
        </w:rPr>
        <w:t xml:space="preserve">- </w:t>
      </w:r>
      <w:r w:rsidR="00817D91" w:rsidRPr="00817D91">
        <w:rPr>
          <w:rFonts w:ascii="Times New Roman" w:hAnsi="Times New Roman" w:cs="Times New Roman"/>
          <w:i/>
          <w:color w:val="auto"/>
          <w:sz w:val="22"/>
        </w:rPr>
        <w:t>Zamawiający uzna warunek za spełniony jeżeli Wykonawca dysponuje tj. posiada sieć stacji paliw na terenie całego kraju i dysponuj</w:t>
      </w:r>
      <w:r w:rsidR="00F80D93">
        <w:rPr>
          <w:rFonts w:ascii="Times New Roman" w:hAnsi="Times New Roman" w:cs="Times New Roman"/>
          <w:i/>
          <w:color w:val="auto"/>
          <w:sz w:val="22"/>
        </w:rPr>
        <w:t>e</w:t>
      </w:r>
      <w:r w:rsidR="00817D91" w:rsidRPr="00817D91">
        <w:rPr>
          <w:rFonts w:ascii="Times New Roman" w:hAnsi="Times New Roman" w:cs="Times New Roman"/>
          <w:i/>
          <w:color w:val="auto"/>
          <w:sz w:val="22"/>
        </w:rPr>
        <w:t xml:space="preserve"> stacją paliw zlokalizowaną w odległości nie większej niż 4 km od siedziby Zamawiającego</w:t>
      </w:r>
      <w:r w:rsidR="00F80D93">
        <w:rPr>
          <w:rFonts w:ascii="Times New Roman" w:hAnsi="Times New Roman" w:cs="Times New Roman"/>
          <w:i/>
          <w:color w:val="auto"/>
          <w:sz w:val="22"/>
        </w:rPr>
        <w:t xml:space="preserve"> bazy sprzętowo-magazynowej</w:t>
      </w:r>
      <w:r w:rsidR="00817D91" w:rsidRPr="00817D91">
        <w:rPr>
          <w:rFonts w:ascii="Times New Roman" w:hAnsi="Times New Roman" w:cs="Times New Roman"/>
          <w:i/>
          <w:color w:val="auto"/>
          <w:sz w:val="22"/>
        </w:rPr>
        <w:t xml:space="preserve"> tj. ul. Andrzejewska 11 w Czyżewie, oraz złoży oświadczenie o spełnieniu warunków udziału w postepowaniu o udzielenie zamówienia .</w:t>
      </w:r>
    </w:p>
    <w:p w14:paraId="6E4DC324" w14:textId="0E2F264B" w:rsidR="00287BAC" w:rsidRPr="00817D91" w:rsidRDefault="00287BAC" w:rsidP="00817D91">
      <w:pPr>
        <w:spacing w:after="14" w:line="267" w:lineRule="auto"/>
        <w:ind w:left="1133" w:right="1092" w:firstLine="0"/>
        <w:rPr>
          <w:rFonts w:asciiTheme="minorHAnsi" w:hAnsiTheme="minorHAnsi" w:cstheme="minorHAnsi"/>
          <w:sz w:val="22"/>
        </w:rPr>
      </w:pPr>
    </w:p>
    <w:p w14:paraId="38442BB9" w14:textId="77777777" w:rsidR="00287BAC" w:rsidRPr="003D3EA6" w:rsidRDefault="00287BAC" w:rsidP="00287BAC">
      <w:pPr>
        <w:numPr>
          <w:ilvl w:val="0"/>
          <w:numId w:val="23"/>
        </w:numPr>
        <w:spacing w:after="14" w:line="267" w:lineRule="auto"/>
        <w:ind w:right="335"/>
        <w:rPr>
          <w:rFonts w:asciiTheme="minorHAnsi" w:hAnsiTheme="minorHAnsi" w:cstheme="minorHAnsi"/>
          <w:sz w:val="22"/>
        </w:rPr>
      </w:pPr>
      <w:r w:rsidRPr="00662AA6">
        <w:rPr>
          <w:rFonts w:asciiTheme="minorHAnsi" w:hAnsiTheme="minorHAnsi" w:cstheme="minorHAnsi"/>
          <w:b/>
          <w:sz w:val="22"/>
        </w:rPr>
        <w:t xml:space="preserve">PRZESŁANKI WYKLUCZENIA WYKONAWCÓW </w:t>
      </w:r>
    </w:p>
    <w:p w14:paraId="2A4E2490" w14:textId="77777777" w:rsidR="00287BAC" w:rsidRPr="00662AA6" w:rsidRDefault="00287BAC" w:rsidP="00287BAC">
      <w:pPr>
        <w:spacing w:after="14" w:line="267" w:lineRule="auto"/>
        <w:ind w:left="360" w:right="335" w:firstLine="0"/>
        <w:rPr>
          <w:rFonts w:asciiTheme="minorHAnsi" w:hAnsiTheme="minorHAnsi" w:cstheme="minorHAnsi"/>
          <w:sz w:val="22"/>
        </w:rPr>
      </w:pPr>
    </w:p>
    <w:p w14:paraId="12DD5F50" w14:textId="77777777" w:rsidR="00287BAC" w:rsidRPr="00662AA6" w:rsidRDefault="00287BAC" w:rsidP="00287BAC">
      <w:pPr>
        <w:numPr>
          <w:ilvl w:val="1"/>
          <w:numId w:val="23"/>
        </w:numPr>
        <w:spacing w:line="240" w:lineRule="auto"/>
        <w:ind w:right="337"/>
        <w:rPr>
          <w:rFonts w:asciiTheme="minorHAnsi" w:hAnsiTheme="minorHAnsi" w:cstheme="minorHAnsi"/>
          <w:sz w:val="22"/>
        </w:rPr>
      </w:pPr>
      <w:r w:rsidRPr="00662AA6">
        <w:rPr>
          <w:rFonts w:asciiTheme="minorHAnsi" w:hAnsiTheme="minorHAnsi" w:cstheme="minorHAnsi"/>
          <w:sz w:val="22"/>
        </w:rPr>
        <w:t xml:space="preserve">Z postępowania o udzielenie zamówienia wyklucza się Wykonawcę, w stosunku do którego zachodzi którakolwiek z okoliczności, o których mowa w art. 108 ust. 1 ustawy. </w:t>
      </w:r>
    </w:p>
    <w:p w14:paraId="519E3FFA" w14:textId="77777777" w:rsidR="00287BAC" w:rsidRPr="00662AA6" w:rsidRDefault="00287BAC" w:rsidP="00287BAC">
      <w:pPr>
        <w:numPr>
          <w:ilvl w:val="1"/>
          <w:numId w:val="23"/>
        </w:numPr>
        <w:spacing w:after="33" w:line="240" w:lineRule="auto"/>
        <w:ind w:right="337"/>
        <w:rPr>
          <w:rFonts w:asciiTheme="minorHAnsi" w:hAnsiTheme="minorHAnsi" w:cstheme="minorHAnsi"/>
          <w:sz w:val="22"/>
        </w:rPr>
      </w:pPr>
      <w:r>
        <w:rPr>
          <w:rFonts w:asciiTheme="minorHAnsi" w:hAnsiTheme="minorHAnsi" w:cstheme="minorHAnsi"/>
          <w:sz w:val="22"/>
        </w:rPr>
        <w:t>Ponadto</w:t>
      </w:r>
      <w:r w:rsidRPr="00662AA6">
        <w:rPr>
          <w:rFonts w:asciiTheme="minorHAnsi" w:hAnsiTheme="minorHAnsi" w:cstheme="minorHAnsi"/>
          <w:sz w:val="22"/>
        </w:rPr>
        <w:t xml:space="preserve"> Zamawiający wykluczy Wykonawcę wobec którego zachodzi którakolwiek z</w:t>
      </w:r>
      <w:r>
        <w:rPr>
          <w:rFonts w:asciiTheme="minorHAnsi" w:hAnsiTheme="minorHAnsi" w:cstheme="minorHAnsi"/>
          <w:sz w:val="22"/>
        </w:rPr>
        <w:t> </w:t>
      </w:r>
      <w:r w:rsidRPr="00662AA6">
        <w:rPr>
          <w:rFonts w:asciiTheme="minorHAnsi" w:hAnsiTheme="minorHAnsi" w:cstheme="minorHAnsi"/>
          <w:sz w:val="22"/>
        </w:rPr>
        <w:t xml:space="preserve"> okoliczności</w:t>
      </w:r>
      <w:r>
        <w:rPr>
          <w:rFonts w:asciiTheme="minorHAnsi" w:hAnsiTheme="minorHAnsi" w:cstheme="minorHAnsi"/>
          <w:sz w:val="22"/>
        </w:rPr>
        <w:t>,</w:t>
      </w:r>
      <w:r w:rsidRPr="00662AA6">
        <w:rPr>
          <w:rFonts w:asciiTheme="minorHAnsi" w:hAnsiTheme="minorHAnsi" w:cstheme="minorHAnsi"/>
          <w:sz w:val="22"/>
        </w:rPr>
        <w:t xml:space="preserve"> o której mowa w 109 ust. 1</w:t>
      </w:r>
      <w:r>
        <w:rPr>
          <w:rFonts w:asciiTheme="minorHAnsi" w:hAnsiTheme="minorHAnsi" w:cstheme="minorHAnsi"/>
          <w:sz w:val="22"/>
        </w:rPr>
        <w:t xml:space="preserve"> pkt 1-10 ustawy.</w:t>
      </w:r>
      <w:r w:rsidRPr="00662AA6">
        <w:rPr>
          <w:rFonts w:asciiTheme="minorHAnsi" w:hAnsiTheme="minorHAnsi" w:cstheme="minorHAnsi"/>
          <w:sz w:val="22"/>
        </w:rPr>
        <w:t xml:space="preserve"> </w:t>
      </w:r>
    </w:p>
    <w:p w14:paraId="3F093156" w14:textId="77777777" w:rsidR="00287BAC" w:rsidRPr="009D184D" w:rsidRDefault="00287BAC" w:rsidP="00287BAC">
      <w:pPr>
        <w:numPr>
          <w:ilvl w:val="1"/>
          <w:numId w:val="23"/>
        </w:numPr>
        <w:spacing w:line="240" w:lineRule="auto"/>
        <w:ind w:right="337"/>
        <w:rPr>
          <w:rFonts w:asciiTheme="minorHAnsi" w:hAnsiTheme="minorHAnsi" w:cstheme="minorHAnsi"/>
          <w:sz w:val="22"/>
        </w:rPr>
      </w:pPr>
      <w:r w:rsidRPr="009D184D">
        <w:rPr>
          <w:rFonts w:asciiTheme="minorHAnsi" w:hAnsiTheme="minorHAnsi" w:cstheme="minorHAnsi"/>
          <w:sz w:val="22"/>
        </w:rPr>
        <w:t xml:space="preserve">Wykluczenie Wykonawcy następuje na odpowiedni okres wskazany w art. 111 ustawy. </w:t>
      </w:r>
    </w:p>
    <w:p w14:paraId="5EB69013" w14:textId="77777777" w:rsidR="00287BAC" w:rsidRDefault="00287BAC" w:rsidP="00287BAC">
      <w:pPr>
        <w:numPr>
          <w:ilvl w:val="1"/>
          <w:numId w:val="23"/>
        </w:numPr>
        <w:spacing w:line="240" w:lineRule="auto"/>
        <w:ind w:right="337"/>
        <w:rPr>
          <w:rFonts w:asciiTheme="minorHAnsi" w:hAnsiTheme="minorHAnsi" w:cstheme="minorHAnsi"/>
          <w:sz w:val="22"/>
        </w:rPr>
      </w:pPr>
      <w:r w:rsidRPr="009D184D">
        <w:rPr>
          <w:rFonts w:asciiTheme="minorHAnsi" w:hAnsiTheme="minorHAnsi" w:cstheme="minorHAnsi"/>
          <w:sz w:val="22"/>
        </w:rPr>
        <w:t>Zamawiający może wykluczyć Wykonawcę na każdym etapie postępowania o</w:t>
      </w:r>
      <w:r>
        <w:rPr>
          <w:rFonts w:asciiTheme="minorHAnsi" w:hAnsiTheme="minorHAnsi" w:cstheme="minorHAnsi"/>
          <w:sz w:val="22"/>
        </w:rPr>
        <w:t> </w:t>
      </w:r>
      <w:r w:rsidRPr="009D184D">
        <w:rPr>
          <w:rFonts w:asciiTheme="minorHAnsi" w:hAnsiTheme="minorHAnsi" w:cstheme="minorHAnsi"/>
          <w:sz w:val="22"/>
        </w:rPr>
        <w:t xml:space="preserve"> udzielenie zamówienia</w:t>
      </w:r>
      <w:r>
        <w:rPr>
          <w:rFonts w:asciiTheme="minorHAnsi" w:hAnsiTheme="minorHAnsi" w:cstheme="minorHAnsi"/>
          <w:sz w:val="22"/>
        </w:rPr>
        <w:t>.</w:t>
      </w:r>
    </w:p>
    <w:p w14:paraId="1CC20EF5" w14:textId="07F0C9C1" w:rsidR="00287BAC" w:rsidRPr="00E137B6" w:rsidRDefault="00287BAC" w:rsidP="00287BAC">
      <w:pPr>
        <w:numPr>
          <w:ilvl w:val="1"/>
          <w:numId w:val="23"/>
        </w:numPr>
        <w:spacing w:line="240" w:lineRule="auto"/>
        <w:ind w:right="337"/>
        <w:rPr>
          <w:rFonts w:asciiTheme="minorHAnsi" w:hAnsiTheme="minorHAnsi" w:cstheme="minorHAnsi"/>
          <w:color w:val="auto"/>
          <w:sz w:val="22"/>
        </w:rPr>
      </w:pPr>
      <w:r w:rsidRPr="00E137B6">
        <w:rPr>
          <w:rFonts w:asciiTheme="minorHAnsi" w:eastAsia="Times New Roman" w:hAnsiTheme="minorHAnsi" w:cstheme="minorHAnsi"/>
          <w:color w:val="auto"/>
          <w:sz w:val="22"/>
        </w:rPr>
        <w:t>Z postępowania o udzielenie zamówienia wyklucza się Wykonawcę w stosunku do którego zachodzą okoliczności wskazane w art. 7 ust. 1 ustawy z dn. 13 kwietnia 2022r o szczególnych rozwiązaniach w zakresie przeciwdziałania wspieraniu agresji na Ukrainę oraz służących ochronie bezpieczeństwa narodowego (Dz. U. z 202</w:t>
      </w:r>
      <w:r w:rsidR="00F80D93">
        <w:rPr>
          <w:rFonts w:asciiTheme="minorHAnsi" w:eastAsia="Times New Roman" w:hAnsiTheme="minorHAnsi" w:cstheme="minorHAnsi"/>
          <w:color w:val="auto"/>
          <w:sz w:val="22"/>
        </w:rPr>
        <w:t>4</w:t>
      </w:r>
      <w:r w:rsidRPr="00E137B6">
        <w:rPr>
          <w:rFonts w:asciiTheme="minorHAnsi" w:eastAsia="Times New Roman" w:hAnsiTheme="minorHAnsi" w:cstheme="minorHAnsi"/>
          <w:color w:val="auto"/>
          <w:sz w:val="22"/>
        </w:rPr>
        <w:t xml:space="preserve">r poz. </w:t>
      </w:r>
      <w:r w:rsidR="00F80D93">
        <w:rPr>
          <w:rFonts w:asciiTheme="minorHAnsi" w:eastAsia="Times New Roman" w:hAnsiTheme="minorHAnsi" w:cstheme="minorHAnsi"/>
          <w:color w:val="auto"/>
          <w:sz w:val="22"/>
        </w:rPr>
        <w:t>507</w:t>
      </w:r>
      <w:r w:rsidRPr="00E137B6">
        <w:rPr>
          <w:rFonts w:asciiTheme="minorHAnsi" w:eastAsia="Times New Roman" w:hAnsiTheme="minorHAnsi" w:cstheme="minorHAnsi"/>
          <w:color w:val="auto"/>
          <w:sz w:val="22"/>
        </w:rPr>
        <w:t>)</w:t>
      </w:r>
    </w:p>
    <w:p w14:paraId="5BC48F9D" w14:textId="77777777" w:rsidR="00287BAC" w:rsidRPr="004A79F7" w:rsidRDefault="00287BAC" w:rsidP="00287BAC">
      <w:pPr>
        <w:spacing w:after="27" w:line="259" w:lineRule="auto"/>
        <w:ind w:left="708" w:right="0" w:firstLine="0"/>
        <w:jc w:val="left"/>
        <w:rPr>
          <w:sz w:val="22"/>
        </w:rPr>
      </w:pPr>
      <w:r w:rsidRPr="004A79F7">
        <w:rPr>
          <w:sz w:val="22"/>
        </w:rPr>
        <w:t xml:space="preserve"> </w:t>
      </w:r>
    </w:p>
    <w:p w14:paraId="1EC6663C" w14:textId="77777777" w:rsidR="00287BAC" w:rsidRPr="00DE1D66" w:rsidRDefault="00287BAC" w:rsidP="00287BAC">
      <w:pPr>
        <w:numPr>
          <w:ilvl w:val="0"/>
          <w:numId w:val="23"/>
        </w:numPr>
        <w:spacing w:after="14" w:line="267" w:lineRule="auto"/>
        <w:ind w:right="335"/>
        <w:rPr>
          <w:rFonts w:asciiTheme="minorHAnsi" w:hAnsiTheme="minorHAnsi" w:cstheme="minorHAnsi"/>
          <w:sz w:val="22"/>
        </w:rPr>
      </w:pPr>
      <w:r w:rsidRPr="00DE1D66">
        <w:rPr>
          <w:rFonts w:asciiTheme="minorHAnsi" w:hAnsiTheme="minorHAnsi" w:cstheme="minorHAnsi"/>
          <w:b/>
          <w:sz w:val="22"/>
        </w:rPr>
        <w:t xml:space="preserve">PODMIOTOWE ŚRODKI DOWODOWE </w:t>
      </w:r>
    </w:p>
    <w:p w14:paraId="3C4CCA5D" w14:textId="77777777" w:rsidR="00287BAC" w:rsidRPr="00DE1D66" w:rsidRDefault="00287BAC" w:rsidP="00287BAC">
      <w:pPr>
        <w:numPr>
          <w:ilvl w:val="1"/>
          <w:numId w:val="23"/>
        </w:numPr>
        <w:ind w:right="337"/>
        <w:rPr>
          <w:rFonts w:asciiTheme="minorHAnsi" w:hAnsiTheme="minorHAnsi" w:cstheme="minorHAnsi"/>
          <w:sz w:val="22"/>
        </w:rPr>
      </w:pPr>
      <w:r w:rsidRPr="00DE1D66">
        <w:rPr>
          <w:rFonts w:asciiTheme="minorHAnsi" w:hAnsiTheme="minorHAnsi" w:cstheme="minorHAnsi"/>
          <w:sz w:val="22"/>
        </w:rPr>
        <w:t xml:space="preserve">Zamawiający w niniejszym postępowaniu </w:t>
      </w:r>
      <w:r w:rsidRPr="00583C89">
        <w:rPr>
          <w:rFonts w:asciiTheme="minorHAnsi" w:hAnsiTheme="minorHAnsi" w:cstheme="minorHAnsi"/>
          <w:b/>
          <w:bCs/>
          <w:sz w:val="22"/>
        </w:rPr>
        <w:t>nie</w:t>
      </w:r>
      <w:r>
        <w:rPr>
          <w:rFonts w:asciiTheme="minorHAnsi" w:hAnsiTheme="minorHAnsi" w:cstheme="minorHAnsi"/>
          <w:sz w:val="22"/>
        </w:rPr>
        <w:t xml:space="preserve"> </w:t>
      </w:r>
      <w:r w:rsidRPr="00DE1D66">
        <w:rPr>
          <w:rFonts w:asciiTheme="minorHAnsi" w:hAnsiTheme="minorHAnsi" w:cstheme="minorHAnsi"/>
          <w:b/>
          <w:sz w:val="22"/>
        </w:rPr>
        <w:t>będzie żądał</w:t>
      </w:r>
      <w:r w:rsidRPr="00DE1D66">
        <w:rPr>
          <w:rFonts w:asciiTheme="minorHAnsi" w:hAnsiTheme="minorHAnsi" w:cstheme="minorHAnsi"/>
          <w:sz w:val="22"/>
        </w:rPr>
        <w:t xml:space="preserve"> przedłożenia podmiotowych środków dowodowych na potwierdzenie braku podstaw wykluczenia oraz spełniania warunków udziału w postępowaniu.</w:t>
      </w:r>
      <w:r w:rsidRPr="00DE1D66">
        <w:rPr>
          <w:rFonts w:asciiTheme="minorHAnsi" w:hAnsiTheme="minorHAnsi" w:cstheme="minorHAnsi"/>
          <w:i/>
          <w:sz w:val="22"/>
        </w:rPr>
        <w:t xml:space="preserve"> </w:t>
      </w:r>
    </w:p>
    <w:p w14:paraId="68FC1EF6" w14:textId="77777777" w:rsidR="00287BAC" w:rsidRPr="00DE1D66" w:rsidRDefault="00287BAC" w:rsidP="00287BAC">
      <w:pPr>
        <w:numPr>
          <w:ilvl w:val="1"/>
          <w:numId w:val="23"/>
        </w:numPr>
        <w:spacing w:after="1" w:line="277" w:lineRule="auto"/>
        <w:ind w:right="337"/>
        <w:rPr>
          <w:rFonts w:asciiTheme="minorHAnsi" w:hAnsiTheme="minorHAnsi" w:cstheme="minorHAnsi"/>
          <w:sz w:val="22"/>
        </w:rPr>
      </w:pPr>
      <w:r w:rsidRPr="00DE1D66">
        <w:rPr>
          <w:rFonts w:asciiTheme="minorHAnsi" w:hAnsiTheme="minorHAnsi" w:cstheme="minorHAnsi"/>
          <w:sz w:val="22"/>
        </w:rPr>
        <w:t>Oświadczenie, o którym mowa w art. 125 ust. 1 ustawy nie jest podmiotowym środkiem dowodowym i stanowi dowód potwierdzający brak podstaw wykluczenia i</w:t>
      </w:r>
      <w:r>
        <w:rPr>
          <w:rFonts w:asciiTheme="minorHAnsi" w:hAnsiTheme="minorHAnsi" w:cstheme="minorHAnsi"/>
          <w:sz w:val="22"/>
        </w:rPr>
        <w:t> </w:t>
      </w:r>
      <w:r w:rsidRPr="00DE1D66">
        <w:rPr>
          <w:rFonts w:asciiTheme="minorHAnsi" w:hAnsiTheme="minorHAnsi" w:cstheme="minorHAnsi"/>
          <w:sz w:val="22"/>
        </w:rPr>
        <w:t xml:space="preserve"> spełnianie warunków udziału w postępowaniu.</w:t>
      </w:r>
      <w:r w:rsidRPr="00DE1D66">
        <w:rPr>
          <w:rFonts w:asciiTheme="minorHAnsi" w:hAnsiTheme="minorHAnsi" w:cstheme="minorHAnsi"/>
          <w:b/>
          <w:sz w:val="22"/>
        </w:rPr>
        <w:t xml:space="preserve"> </w:t>
      </w:r>
    </w:p>
    <w:p w14:paraId="2B3CA0A8" w14:textId="77777777" w:rsidR="00287BAC" w:rsidRDefault="00287BAC" w:rsidP="00287BAC">
      <w:pPr>
        <w:numPr>
          <w:ilvl w:val="1"/>
          <w:numId w:val="23"/>
        </w:numPr>
        <w:ind w:right="337"/>
        <w:rPr>
          <w:rFonts w:asciiTheme="minorHAnsi" w:hAnsiTheme="minorHAnsi" w:cstheme="minorHAnsi"/>
          <w:sz w:val="22"/>
        </w:rPr>
      </w:pPr>
      <w:r w:rsidRPr="00DE1D66">
        <w:rPr>
          <w:rFonts w:asciiTheme="minorHAnsi" w:hAnsiTheme="minorHAnsi" w:cstheme="minorHAnsi"/>
          <w:sz w:val="22"/>
        </w:rPr>
        <w:t>Oświadczenie, o którym mowa w pkt 10.2. Wykonawca zobowiązany jest  złożyć</w:t>
      </w:r>
      <w:r>
        <w:rPr>
          <w:rFonts w:asciiTheme="minorHAnsi" w:hAnsiTheme="minorHAnsi" w:cstheme="minorHAnsi"/>
          <w:sz w:val="22"/>
        </w:rPr>
        <w:t xml:space="preserve"> wraz z ofertą</w:t>
      </w:r>
      <w:r w:rsidRPr="00DE1D66">
        <w:rPr>
          <w:rFonts w:asciiTheme="minorHAnsi" w:hAnsiTheme="minorHAnsi" w:cstheme="minorHAnsi"/>
          <w:sz w:val="22"/>
        </w:rPr>
        <w:t xml:space="preserve">, zgodnie ze wzorem, który stanowi </w:t>
      </w:r>
      <w:r w:rsidRPr="00DE1D66">
        <w:rPr>
          <w:rFonts w:asciiTheme="minorHAnsi" w:hAnsiTheme="minorHAnsi" w:cstheme="minorHAnsi"/>
          <w:b/>
          <w:bCs/>
          <w:sz w:val="22"/>
        </w:rPr>
        <w:t xml:space="preserve">Załącznik nr </w:t>
      </w:r>
      <w:r>
        <w:rPr>
          <w:rFonts w:asciiTheme="minorHAnsi" w:hAnsiTheme="minorHAnsi" w:cstheme="minorHAnsi"/>
          <w:b/>
          <w:bCs/>
          <w:sz w:val="22"/>
        </w:rPr>
        <w:t>3</w:t>
      </w:r>
      <w:r w:rsidRPr="00DE1D66">
        <w:rPr>
          <w:rFonts w:asciiTheme="minorHAnsi" w:hAnsiTheme="minorHAnsi" w:cstheme="minorHAnsi"/>
          <w:b/>
          <w:bCs/>
          <w:sz w:val="22"/>
        </w:rPr>
        <w:t xml:space="preserve"> do SWZ</w:t>
      </w:r>
      <w:r w:rsidRPr="00DE1D66">
        <w:rPr>
          <w:rFonts w:asciiTheme="minorHAnsi" w:hAnsiTheme="minorHAnsi" w:cstheme="minorHAnsi"/>
          <w:sz w:val="22"/>
        </w:rPr>
        <w:t xml:space="preserve">.  </w:t>
      </w:r>
    </w:p>
    <w:p w14:paraId="06FBC8BC" w14:textId="77777777" w:rsidR="003D0F27" w:rsidRPr="003D0F27" w:rsidRDefault="003D0F27" w:rsidP="003D0F27">
      <w:pPr>
        <w:numPr>
          <w:ilvl w:val="1"/>
          <w:numId w:val="23"/>
        </w:numPr>
        <w:ind w:right="337"/>
        <w:rPr>
          <w:rFonts w:asciiTheme="minorHAnsi" w:hAnsiTheme="minorHAnsi" w:cstheme="minorHAnsi"/>
          <w:sz w:val="22"/>
        </w:rPr>
      </w:pPr>
      <w:r w:rsidRPr="003D0F27">
        <w:rPr>
          <w:rFonts w:asciiTheme="minorHAnsi" w:hAnsiTheme="minorHAnsi" w:cstheme="minorHAnsi"/>
          <w:sz w:val="22"/>
        </w:rPr>
        <w:t>Zamawiający wezwie Wykonawcę, którego oferta została najwyżej oceniona, do złożenia w wyznaczonym terminie, nie krótszym niż 5 dni, od dnia wezwania, podmiotowych środków dowodowych</w:t>
      </w:r>
      <w:r w:rsidRPr="003D0F27">
        <w:rPr>
          <w:rFonts w:asciiTheme="minorHAnsi" w:hAnsiTheme="minorHAnsi" w:cstheme="minorHAnsi"/>
          <w:b/>
          <w:bCs/>
          <w:sz w:val="22"/>
        </w:rPr>
        <w:t xml:space="preserve"> </w:t>
      </w:r>
      <w:r w:rsidRPr="003D0F27">
        <w:rPr>
          <w:rFonts w:asciiTheme="minorHAnsi" w:hAnsiTheme="minorHAnsi" w:cstheme="minorHAnsi"/>
          <w:sz w:val="22"/>
        </w:rPr>
        <w:t xml:space="preserve">aktualnych na dzień ich złożenia. </w:t>
      </w:r>
    </w:p>
    <w:p w14:paraId="04507BA3" w14:textId="77777777" w:rsidR="003D0F27" w:rsidRPr="003D0F27" w:rsidRDefault="003D0F27" w:rsidP="003D0F27">
      <w:pPr>
        <w:numPr>
          <w:ilvl w:val="1"/>
          <w:numId w:val="23"/>
        </w:numPr>
        <w:ind w:right="337"/>
        <w:rPr>
          <w:rFonts w:asciiTheme="minorHAnsi" w:hAnsiTheme="minorHAnsi" w:cstheme="minorHAnsi"/>
          <w:sz w:val="22"/>
        </w:rPr>
      </w:pPr>
      <w:r w:rsidRPr="003D0F27">
        <w:rPr>
          <w:rFonts w:asciiTheme="minorHAnsi" w:hAnsiTheme="minorHAnsi" w:cstheme="minorHAnsi"/>
          <w:sz w:val="22"/>
        </w:rPr>
        <w:lastRenderedPageBreak/>
        <w:t xml:space="preserve">W celu potwierdzenia spełniania przez Wykonawcę </w:t>
      </w:r>
      <w:r w:rsidRPr="003D0F27">
        <w:rPr>
          <w:rFonts w:asciiTheme="minorHAnsi" w:hAnsiTheme="minorHAnsi" w:cstheme="minorHAnsi"/>
          <w:b/>
          <w:bCs/>
          <w:sz w:val="22"/>
        </w:rPr>
        <w:t>warunków udziału w postępowaniu</w:t>
      </w:r>
      <w:r w:rsidRPr="003D0F27">
        <w:rPr>
          <w:rFonts w:asciiTheme="minorHAnsi" w:hAnsiTheme="minorHAnsi" w:cstheme="minorHAnsi"/>
          <w:sz w:val="22"/>
        </w:rPr>
        <w:t xml:space="preserve"> Wykonawca będzie zobowiązany przedłożyć: </w:t>
      </w:r>
    </w:p>
    <w:p w14:paraId="1EA3DD8E" w14:textId="69E97EAA" w:rsidR="003D0F27" w:rsidRDefault="003D0F27" w:rsidP="003D0F27">
      <w:pPr>
        <w:pStyle w:val="Akapitzlist"/>
        <w:numPr>
          <w:ilvl w:val="1"/>
          <w:numId w:val="20"/>
        </w:numPr>
        <w:ind w:right="337"/>
        <w:rPr>
          <w:rFonts w:asciiTheme="minorHAnsi" w:hAnsiTheme="minorHAnsi" w:cstheme="minorHAnsi"/>
          <w:sz w:val="22"/>
        </w:rPr>
      </w:pPr>
      <w:r w:rsidRPr="003D0F27">
        <w:rPr>
          <w:rFonts w:asciiTheme="minorHAnsi" w:hAnsiTheme="minorHAnsi" w:cstheme="minorHAnsi"/>
          <w:sz w:val="22"/>
        </w:rPr>
        <w:t>wykaz narzędzi, wyposażenia zakładu lub urządzeń technicznych dostępnych w celu realizacji zamówienia publicznego (</w:t>
      </w:r>
      <w:r w:rsidRPr="003D0F27">
        <w:rPr>
          <w:rFonts w:asciiTheme="minorHAnsi" w:hAnsiTheme="minorHAnsi" w:cstheme="minorHAnsi"/>
          <w:b/>
          <w:bCs/>
          <w:sz w:val="22"/>
        </w:rPr>
        <w:t>Wzór – Załącznik nr 7 do SWZ</w:t>
      </w:r>
      <w:r w:rsidRPr="003D0F27">
        <w:rPr>
          <w:rFonts w:asciiTheme="minorHAnsi" w:hAnsiTheme="minorHAnsi" w:cstheme="minorHAnsi"/>
          <w:sz w:val="22"/>
        </w:rPr>
        <w:t>)</w:t>
      </w:r>
    </w:p>
    <w:p w14:paraId="7CF1095A" w14:textId="77777777" w:rsidR="003D0F27" w:rsidRDefault="003D0F27" w:rsidP="003D0F27">
      <w:pPr>
        <w:ind w:left="0" w:right="337" w:firstLine="0"/>
        <w:rPr>
          <w:rFonts w:asciiTheme="minorHAnsi" w:hAnsiTheme="minorHAnsi" w:cstheme="minorHAnsi"/>
          <w:sz w:val="22"/>
        </w:rPr>
      </w:pPr>
    </w:p>
    <w:p w14:paraId="031019B3" w14:textId="77777777" w:rsidR="003D0F27" w:rsidRPr="003D0F27" w:rsidRDefault="003D0F27" w:rsidP="003D0F27">
      <w:pPr>
        <w:ind w:left="0" w:right="337" w:firstLine="0"/>
        <w:rPr>
          <w:rFonts w:asciiTheme="minorHAnsi" w:hAnsiTheme="minorHAnsi" w:cstheme="minorHAnsi"/>
          <w:sz w:val="22"/>
        </w:rPr>
      </w:pPr>
      <w:r>
        <w:rPr>
          <w:rFonts w:asciiTheme="minorHAnsi" w:hAnsiTheme="minorHAnsi" w:cstheme="minorHAnsi"/>
          <w:sz w:val="22"/>
        </w:rPr>
        <w:t xml:space="preserve">10.6  </w:t>
      </w:r>
      <w:r w:rsidRPr="003D0F27">
        <w:rPr>
          <w:rFonts w:asciiTheme="minorHAnsi" w:hAnsiTheme="minorHAnsi" w:cstheme="minorHAnsi"/>
          <w:sz w:val="22"/>
        </w:rPr>
        <w:t>Zamawiający informuje, że wzory druków i załączników towarzyszące Specyfikacji Warunków Zamówienia przygotowane przez Zamawiającego stanowią jedynie element pomocniczy, a za prawidłowość sporządzenia oferty przetargowej odpowiada wykonawca.</w:t>
      </w:r>
    </w:p>
    <w:p w14:paraId="54B46917" w14:textId="454ACEA0" w:rsidR="003D0F27" w:rsidRPr="003D0F27" w:rsidRDefault="003D0F27" w:rsidP="003D0F27">
      <w:pPr>
        <w:ind w:left="0" w:right="337" w:firstLine="0"/>
        <w:rPr>
          <w:rFonts w:asciiTheme="minorHAnsi" w:hAnsiTheme="minorHAnsi" w:cstheme="minorHAnsi"/>
          <w:sz w:val="22"/>
        </w:rPr>
      </w:pPr>
    </w:p>
    <w:p w14:paraId="2F931EF7" w14:textId="77777777" w:rsidR="00287BAC" w:rsidRPr="00D6516E" w:rsidRDefault="00287BAC" w:rsidP="00287BAC">
      <w:pPr>
        <w:numPr>
          <w:ilvl w:val="0"/>
          <w:numId w:val="23"/>
        </w:numPr>
        <w:spacing w:after="14" w:line="267" w:lineRule="auto"/>
        <w:ind w:right="335"/>
        <w:rPr>
          <w:rFonts w:asciiTheme="minorHAnsi" w:hAnsiTheme="minorHAnsi" w:cstheme="minorHAnsi"/>
          <w:sz w:val="22"/>
        </w:rPr>
      </w:pPr>
      <w:r w:rsidRPr="00D6516E">
        <w:rPr>
          <w:rFonts w:asciiTheme="minorHAnsi" w:hAnsiTheme="minorHAnsi" w:cstheme="minorHAnsi"/>
          <w:b/>
          <w:sz w:val="22"/>
        </w:rPr>
        <w:t xml:space="preserve">UDOSTĘPNIENIE ZASOBÓW </w:t>
      </w:r>
    </w:p>
    <w:p w14:paraId="3A17ACF1" w14:textId="77777777" w:rsidR="00287BAC" w:rsidRPr="00D6516E" w:rsidRDefault="00287BAC" w:rsidP="00287BAC">
      <w:pPr>
        <w:numPr>
          <w:ilvl w:val="1"/>
          <w:numId w:val="23"/>
        </w:numPr>
        <w:ind w:right="337"/>
        <w:rPr>
          <w:rFonts w:asciiTheme="minorHAnsi" w:hAnsiTheme="minorHAnsi" w:cstheme="minorHAnsi"/>
          <w:sz w:val="22"/>
        </w:rPr>
      </w:pPr>
      <w:r w:rsidRPr="00D6516E">
        <w:rPr>
          <w:rFonts w:asciiTheme="minorHAnsi" w:hAnsiTheme="minorHAnsi" w:cstheme="minorHAnsi"/>
          <w:sz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 stosunków prawnych.</w:t>
      </w:r>
      <w:r w:rsidRPr="00D6516E">
        <w:rPr>
          <w:rFonts w:asciiTheme="minorHAnsi" w:hAnsiTheme="minorHAnsi" w:cstheme="minorHAnsi"/>
          <w:color w:val="2F5496"/>
          <w:sz w:val="22"/>
        </w:rPr>
        <w:t xml:space="preserve"> </w:t>
      </w:r>
    </w:p>
    <w:p w14:paraId="395270C5" w14:textId="77777777" w:rsidR="00287BAC" w:rsidRPr="00D6516E" w:rsidRDefault="00287BAC" w:rsidP="00287BAC">
      <w:pPr>
        <w:numPr>
          <w:ilvl w:val="1"/>
          <w:numId w:val="23"/>
        </w:numPr>
        <w:ind w:right="337"/>
        <w:rPr>
          <w:rFonts w:asciiTheme="minorHAnsi" w:hAnsiTheme="minorHAnsi" w:cstheme="minorHAnsi"/>
          <w:sz w:val="22"/>
        </w:rPr>
      </w:pPr>
      <w:r w:rsidRPr="00D6516E">
        <w:rPr>
          <w:rFonts w:asciiTheme="minorHAnsi" w:hAnsiTheme="minorHAnsi" w:cstheme="minorHAnsi"/>
          <w:sz w:val="22"/>
        </w:rPr>
        <w:t>W odniesieniu do warunków dotyczących wykształcenia, kwalifikacji zawodowych lub doświadczenia, Wykonawcy mogą polegać na zdolnościach podmiotów udostępniających zasoby, jeśli podmioty te wykonają roboty budowlane</w:t>
      </w:r>
      <w:r>
        <w:rPr>
          <w:rFonts w:asciiTheme="minorHAnsi" w:hAnsiTheme="minorHAnsi" w:cstheme="minorHAnsi"/>
          <w:sz w:val="22"/>
        </w:rPr>
        <w:t xml:space="preserve"> bądź usługi</w:t>
      </w:r>
      <w:r w:rsidRPr="00D6516E">
        <w:rPr>
          <w:rFonts w:asciiTheme="minorHAnsi" w:hAnsiTheme="minorHAnsi" w:cstheme="minorHAnsi"/>
          <w:sz w:val="22"/>
        </w:rPr>
        <w:t xml:space="preserve">, do realizacji których te zdolności są wymagane.  </w:t>
      </w:r>
    </w:p>
    <w:p w14:paraId="2ABCF987" w14:textId="77777777" w:rsidR="00287BAC" w:rsidRPr="00D6516E" w:rsidRDefault="00287BAC" w:rsidP="00287BAC">
      <w:pPr>
        <w:numPr>
          <w:ilvl w:val="1"/>
          <w:numId w:val="23"/>
        </w:numPr>
        <w:ind w:right="337"/>
        <w:rPr>
          <w:rFonts w:asciiTheme="minorHAnsi" w:hAnsiTheme="minorHAnsi" w:cstheme="minorHAnsi"/>
          <w:sz w:val="22"/>
        </w:rPr>
      </w:pPr>
      <w:r w:rsidRPr="00D6516E">
        <w:rPr>
          <w:rFonts w:asciiTheme="minorHAnsi" w:hAnsiTheme="minorHAnsi" w:cstheme="minorHAnsi"/>
          <w:sz w:val="22"/>
        </w:rPr>
        <w:t xml:space="preserve">Wykonawca, który polega na zdolnościach lub sytuacji podmiotów udostępniających zasoby, składa wraz z ofertą </w:t>
      </w:r>
      <w:r w:rsidRPr="00D6516E">
        <w:rPr>
          <w:rFonts w:asciiTheme="minorHAnsi" w:hAnsiTheme="minorHAnsi" w:cstheme="minorHAnsi"/>
          <w:b/>
          <w:sz w:val="22"/>
        </w:rPr>
        <w:t xml:space="preserve">zobowiązanie podmiotu udostępniającego zasoby </w:t>
      </w:r>
      <w:r w:rsidRPr="00D6516E">
        <w:rPr>
          <w:rFonts w:asciiTheme="minorHAnsi" w:hAnsiTheme="minorHAnsi" w:cstheme="minorHAnsi"/>
          <w:sz w:val="22"/>
        </w:rPr>
        <w:t xml:space="preserve">do oddania mu do dyspozycji niezbędnych zasobów na potrzeby realizacji danego zamówienia </w:t>
      </w:r>
      <w:r w:rsidRPr="00D6516E">
        <w:rPr>
          <w:rFonts w:asciiTheme="minorHAnsi" w:hAnsiTheme="minorHAnsi" w:cstheme="minorHAnsi"/>
          <w:b/>
          <w:sz w:val="22"/>
        </w:rPr>
        <w:t>lub inny podmiotowy środek dowodowy</w:t>
      </w:r>
      <w:r w:rsidRPr="00D6516E">
        <w:rPr>
          <w:rFonts w:asciiTheme="minorHAnsi" w:hAnsiTheme="minorHAnsi" w:cstheme="minorHAnsi"/>
          <w:sz w:val="22"/>
        </w:rPr>
        <w:t xml:space="preserve"> potwierdzający, że Wykonawca realizując zamówienie, będzie dysponował niezbędnymi zasobami tych podmiotów</w:t>
      </w:r>
      <w:r>
        <w:rPr>
          <w:rFonts w:asciiTheme="minorHAnsi" w:hAnsiTheme="minorHAnsi" w:cstheme="minorHAnsi"/>
          <w:sz w:val="22"/>
        </w:rPr>
        <w:t xml:space="preserve"> (</w:t>
      </w:r>
      <w:r w:rsidRPr="00FF64CE">
        <w:rPr>
          <w:rFonts w:asciiTheme="minorHAnsi" w:hAnsiTheme="minorHAnsi" w:cstheme="minorHAnsi"/>
          <w:b/>
          <w:bCs/>
          <w:sz w:val="22"/>
        </w:rPr>
        <w:t xml:space="preserve">Wzór – Załącznik nr </w:t>
      </w:r>
      <w:r>
        <w:rPr>
          <w:rFonts w:asciiTheme="minorHAnsi" w:hAnsiTheme="minorHAnsi" w:cstheme="minorHAnsi"/>
          <w:b/>
          <w:bCs/>
          <w:color w:val="auto"/>
          <w:sz w:val="22"/>
        </w:rPr>
        <w:t>4</w:t>
      </w:r>
      <w:r w:rsidRPr="00FF64CE">
        <w:rPr>
          <w:rFonts w:asciiTheme="minorHAnsi" w:hAnsiTheme="minorHAnsi" w:cstheme="minorHAnsi"/>
          <w:b/>
          <w:bCs/>
          <w:sz w:val="22"/>
        </w:rPr>
        <w:t xml:space="preserve"> do SWZ</w:t>
      </w:r>
      <w:r>
        <w:rPr>
          <w:rFonts w:asciiTheme="minorHAnsi" w:hAnsiTheme="minorHAnsi" w:cstheme="minorHAnsi"/>
          <w:sz w:val="22"/>
        </w:rPr>
        <w:t>)</w:t>
      </w:r>
      <w:r w:rsidRPr="00D6516E">
        <w:rPr>
          <w:rFonts w:asciiTheme="minorHAnsi" w:hAnsiTheme="minorHAnsi" w:cstheme="minorHAnsi"/>
          <w:sz w:val="22"/>
        </w:rPr>
        <w:t xml:space="preserve">.  </w:t>
      </w:r>
    </w:p>
    <w:p w14:paraId="2EBD8038" w14:textId="77777777" w:rsidR="00287BAC" w:rsidRPr="00D6516E" w:rsidRDefault="00287BAC" w:rsidP="00287BAC">
      <w:pPr>
        <w:numPr>
          <w:ilvl w:val="1"/>
          <w:numId w:val="23"/>
        </w:numPr>
        <w:spacing w:after="33"/>
        <w:ind w:right="337"/>
        <w:rPr>
          <w:rFonts w:asciiTheme="minorHAnsi" w:hAnsiTheme="minorHAnsi" w:cstheme="minorHAnsi"/>
          <w:sz w:val="22"/>
        </w:rPr>
      </w:pPr>
      <w:r w:rsidRPr="00D6516E">
        <w:rPr>
          <w:rFonts w:asciiTheme="minorHAnsi" w:hAnsiTheme="minorHAnsi" w:cstheme="minorHAnsi"/>
          <w:sz w:val="22"/>
        </w:rPr>
        <w:t xml:space="preserve">Zobowiązanie podmiotu udostępniającego zasoby, o którym mowa w pkt 11.3, potwierdza, że stosunek łączący Wykonawcę z podmiotami udostępniającymi zasoby gwarantuje rzeczywisty dostęp do tych zasobów oraz określa w szczególności:  </w:t>
      </w:r>
    </w:p>
    <w:p w14:paraId="36ECA575" w14:textId="77777777" w:rsidR="00287BAC" w:rsidRPr="00D6516E" w:rsidRDefault="00287BAC" w:rsidP="00287BAC">
      <w:pPr>
        <w:numPr>
          <w:ilvl w:val="4"/>
          <w:numId w:val="3"/>
        </w:numPr>
        <w:ind w:right="337" w:hanging="360"/>
        <w:rPr>
          <w:rFonts w:asciiTheme="minorHAnsi" w:hAnsiTheme="minorHAnsi" w:cstheme="minorHAnsi"/>
          <w:sz w:val="22"/>
        </w:rPr>
      </w:pPr>
      <w:r w:rsidRPr="00D6516E">
        <w:rPr>
          <w:rFonts w:asciiTheme="minorHAnsi" w:hAnsiTheme="minorHAnsi" w:cstheme="minorHAnsi"/>
          <w:sz w:val="22"/>
        </w:rPr>
        <w:t xml:space="preserve">zakres dostępnych Wykonawcy zasobów podmiotu udostępniającego zasoby; </w:t>
      </w:r>
    </w:p>
    <w:p w14:paraId="2F944D6D" w14:textId="77777777" w:rsidR="00287BAC" w:rsidRPr="00D6516E" w:rsidRDefault="00287BAC" w:rsidP="00287BAC">
      <w:pPr>
        <w:numPr>
          <w:ilvl w:val="4"/>
          <w:numId w:val="3"/>
        </w:numPr>
        <w:spacing w:after="34"/>
        <w:ind w:right="337" w:hanging="360"/>
        <w:rPr>
          <w:rFonts w:asciiTheme="minorHAnsi" w:hAnsiTheme="minorHAnsi" w:cstheme="minorHAnsi"/>
          <w:sz w:val="22"/>
        </w:rPr>
      </w:pPr>
      <w:r w:rsidRPr="00D6516E">
        <w:rPr>
          <w:rFonts w:asciiTheme="minorHAnsi" w:hAnsiTheme="minorHAnsi" w:cstheme="minorHAnsi"/>
          <w:sz w:val="22"/>
        </w:rPr>
        <w:t xml:space="preserve">sposób i okres udostępnienia Wykonawcy i wykorzystania przez niego zasobów podmiotu udostępniającego te zasoby przy wykonywaniu zamówienia; </w:t>
      </w:r>
    </w:p>
    <w:p w14:paraId="676B12DB" w14:textId="77777777" w:rsidR="00287BAC" w:rsidRDefault="00287BAC" w:rsidP="00287BAC">
      <w:pPr>
        <w:numPr>
          <w:ilvl w:val="4"/>
          <w:numId w:val="3"/>
        </w:numPr>
        <w:ind w:right="337" w:hanging="360"/>
      </w:pPr>
      <w:r w:rsidRPr="00D6516E">
        <w:rPr>
          <w:rFonts w:asciiTheme="minorHAnsi" w:hAnsiTheme="minorHAnsi" w:cstheme="minorHAnsi"/>
          <w:sz w:val="22"/>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11BF479C" w14:textId="77777777" w:rsidR="00287BAC" w:rsidRPr="00AF68A8" w:rsidRDefault="00287BAC" w:rsidP="00287BAC">
      <w:pPr>
        <w:numPr>
          <w:ilvl w:val="1"/>
          <w:numId w:val="23"/>
        </w:numPr>
        <w:ind w:right="337"/>
        <w:rPr>
          <w:rFonts w:asciiTheme="minorHAnsi" w:hAnsiTheme="minorHAnsi" w:cstheme="minorHAnsi"/>
          <w:sz w:val="22"/>
        </w:rPr>
      </w:pPr>
      <w:r w:rsidRPr="00AF68A8">
        <w:rPr>
          <w:rFonts w:asciiTheme="minorHAnsi" w:hAnsiTheme="minorHAnsi" w:cstheme="minorHAnsi"/>
          <w:sz w:val="22"/>
        </w:rPr>
        <w:t xml:space="preserve">Wykonawca nie może, po upływie terminu składania ofert, powoływać się na zdolności lub sytuację podmiotów udostępniających zasoby, jeżeli na etapie składnia ofert nie polegał on w danym zakresie na zdolnościach lub sytuacji podmiotów udostępniających zasoby.  </w:t>
      </w:r>
    </w:p>
    <w:p w14:paraId="722ADC4C" w14:textId="77777777" w:rsidR="00287BAC" w:rsidRDefault="00287BAC" w:rsidP="00287BAC">
      <w:pPr>
        <w:numPr>
          <w:ilvl w:val="1"/>
          <w:numId w:val="23"/>
        </w:numPr>
        <w:ind w:right="337"/>
        <w:rPr>
          <w:rFonts w:asciiTheme="minorHAnsi" w:hAnsiTheme="minorHAnsi" w:cstheme="minorHAnsi"/>
          <w:sz w:val="22"/>
        </w:rPr>
      </w:pPr>
      <w:r w:rsidRPr="00525218">
        <w:rPr>
          <w:rFonts w:asciiTheme="minorHAnsi" w:hAnsiTheme="minorHAnsi" w:cstheme="minorHAnsi"/>
          <w:sz w:val="22"/>
        </w:rPr>
        <w:t>Wykonawca, w przypadku polegania na zdolnościach lub sytuacji podmiotów udostępniających zasoby, przedstawia oświadczenie, o którym mowa w pkt 10.2. SWZ podmiotu udostepniającego zasoby, potwierdzające brak podstaw wykluczenia tego podmiotu oraz spełnianie warunków udziału w postępowaniu w zakresie, w jakim wykonawca powołuje się na jego zasoby.</w:t>
      </w:r>
    </w:p>
    <w:p w14:paraId="71524B63" w14:textId="77777777" w:rsidR="00287BAC" w:rsidRPr="00525218" w:rsidRDefault="00287BAC" w:rsidP="00287BAC">
      <w:pPr>
        <w:numPr>
          <w:ilvl w:val="1"/>
          <w:numId w:val="23"/>
        </w:numPr>
        <w:ind w:right="337"/>
        <w:rPr>
          <w:rFonts w:asciiTheme="minorHAnsi" w:hAnsiTheme="minorHAnsi" w:cstheme="minorHAnsi"/>
          <w:sz w:val="22"/>
        </w:rPr>
      </w:pPr>
      <w:r w:rsidRPr="00F14706">
        <w:rPr>
          <w:rFonts w:asciiTheme="minorHAnsi" w:hAnsiTheme="minorHAnsi" w:cstheme="minorHAnsi"/>
          <w:sz w:val="22"/>
        </w:rPr>
        <w:lastRenderedPageBreak/>
        <w:t>Na wezwanie zamawiającego Wykonawca, który polega na zdolnościach lub sytuacji podmiotów udostępniających zasoby na zasadach określonych w art. 118 ustawy, zobowiązany jest do przedstawienia w odniesieniu do tych podmiotów podmiotowych środków dowodowych, o których mowa w pkt 10.</w:t>
      </w:r>
      <w:r>
        <w:rPr>
          <w:rFonts w:asciiTheme="minorHAnsi" w:hAnsiTheme="minorHAnsi" w:cstheme="minorHAnsi"/>
          <w:sz w:val="22"/>
        </w:rPr>
        <w:t>5.</w:t>
      </w:r>
      <w:r w:rsidRPr="00F14706">
        <w:rPr>
          <w:rFonts w:asciiTheme="minorHAnsi" w:hAnsiTheme="minorHAnsi" w:cstheme="minorHAnsi"/>
          <w:i/>
          <w:sz w:val="22"/>
        </w:rPr>
        <w:t xml:space="preserve"> </w:t>
      </w:r>
      <w:r>
        <w:rPr>
          <w:rFonts w:asciiTheme="minorHAnsi" w:hAnsiTheme="minorHAnsi" w:cstheme="minorHAnsi"/>
          <w:sz w:val="22"/>
        </w:rPr>
        <w:t>SWZ</w:t>
      </w:r>
      <w:r w:rsidRPr="00F14706">
        <w:rPr>
          <w:rFonts w:asciiTheme="minorHAnsi" w:hAnsiTheme="minorHAnsi" w:cstheme="minorHAnsi"/>
          <w:sz w:val="22"/>
        </w:rPr>
        <w:t xml:space="preserve"> potwierdzających, że nie zachodzą wobec tych podmiotów podstawy do wykluczenia z postępowania. </w:t>
      </w:r>
      <w:r w:rsidRPr="00525218">
        <w:rPr>
          <w:rFonts w:asciiTheme="minorHAnsi" w:hAnsiTheme="minorHAnsi" w:cstheme="minorHAnsi"/>
          <w:sz w:val="22"/>
        </w:rPr>
        <w:t xml:space="preserve"> </w:t>
      </w:r>
    </w:p>
    <w:p w14:paraId="7D2317DC" w14:textId="77777777" w:rsidR="00287BAC" w:rsidRDefault="00287BAC" w:rsidP="00287BAC">
      <w:pPr>
        <w:spacing w:after="27" w:line="259" w:lineRule="auto"/>
        <w:ind w:left="0" w:right="0" w:firstLine="0"/>
        <w:jc w:val="left"/>
      </w:pPr>
      <w:r>
        <w:rPr>
          <w:i/>
          <w:color w:val="0070C0"/>
        </w:rPr>
        <w:t xml:space="preserve"> </w:t>
      </w:r>
    </w:p>
    <w:p w14:paraId="46575FB6" w14:textId="77777777" w:rsidR="00287BAC" w:rsidRPr="00170C78" w:rsidRDefault="00287BAC" w:rsidP="00287BAC">
      <w:pPr>
        <w:numPr>
          <w:ilvl w:val="0"/>
          <w:numId w:val="23"/>
        </w:numPr>
        <w:spacing w:after="14" w:line="267" w:lineRule="auto"/>
        <w:ind w:right="335"/>
        <w:rPr>
          <w:rFonts w:asciiTheme="minorHAnsi" w:hAnsiTheme="minorHAnsi" w:cstheme="minorHAnsi"/>
          <w:sz w:val="22"/>
        </w:rPr>
      </w:pPr>
      <w:r w:rsidRPr="00170C78">
        <w:rPr>
          <w:rFonts w:asciiTheme="minorHAnsi" w:hAnsiTheme="minorHAnsi" w:cstheme="minorHAnsi"/>
          <w:b/>
          <w:sz w:val="22"/>
        </w:rPr>
        <w:t xml:space="preserve">PODWYKONAWSTWO  </w:t>
      </w:r>
    </w:p>
    <w:p w14:paraId="20FFAEA6" w14:textId="77777777" w:rsidR="00287BAC" w:rsidRPr="003041A1" w:rsidRDefault="00287BAC" w:rsidP="00287BAC">
      <w:pPr>
        <w:numPr>
          <w:ilvl w:val="1"/>
          <w:numId w:val="23"/>
        </w:numPr>
        <w:ind w:right="337"/>
        <w:rPr>
          <w:rFonts w:asciiTheme="minorHAnsi" w:hAnsiTheme="minorHAnsi" w:cstheme="minorHAnsi"/>
          <w:sz w:val="22"/>
        </w:rPr>
      </w:pPr>
      <w:r w:rsidRPr="00170C78">
        <w:rPr>
          <w:rFonts w:asciiTheme="minorHAnsi" w:hAnsiTheme="minorHAnsi" w:cstheme="minorHAnsi"/>
          <w:sz w:val="22"/>
        </w:rPr>
        <w:t xml:space="preserve">Wykonawca może powierzyć wykonanie części zamówienia podwykonawcy. </w:t>
      </w:r>
      <w:r w:rsidRPr="003041A1">
        <w:rPr>
          <w:rFonts w:asciiTheme="minorHAnsi" w:hAnsiTheme="minorHAnsi" w:cstheme="minorHAnsi"/>
          <w:sz w:val="22"/>
        </w:rPr>
        <w:t xml:space="preserve">Zamawiający żąda wskazania przez Wykonawcę części zamówienia, których wykonanie zamierza powierzyć podwykonawcom, oraz podania nazw ewentualnych podwykonawców, jeżeli są już znani. </w:t>
      </w:r>
    </w:p>
    <w:p w14:paraId="0BDBCE81" w14:textId="77777777" w:rsidR="00287BAC" w:rsidRPr="00170C78" w:rsidRDefault="00287BAC" w:rsidP="00287BAC">
      <w:pPr>
        <w:ind w:left="1572" w:right="337" w:firstLine="0"/>
        <w:rPr>
          <w:rFonts w:asciiTheme="minorHAnsi" w:hAnsiTheme="minorHAnsi" w:cstheme="minorHAnsi"/>
          <w:sz w:val="22"/>
        </w:rPr>
      </w:pPr>
    </w:p>
    <w:p w14:paraId="0A8DE72F" w14:textId="77777777" w:rsidR="00287BAC" w:rsidRPr="00170C78" w:rsidRDefault="00287BAC" w:rsidP="00287BAC">
      <w:pPr>
        <w:numPr>
          <w:ilvl w:val="0"/>
          <w:numId w:val="23"/>
        </w:numPr>
        <w:spacing w:after="14" w:line="267" w:lineRule="auto"/>
        <w:ind w:right="335"/>
        <w:rPr>
          <w:rFonts w:asciiTheme="minorHAnsi" w:hAnsiTheme="minorHAnsi" w:cstheme="minorHAnsi"/>
          <w:sz w:val="22"/>
        </w:rPr>
      </w:pPr>
      <w:r w:rsidRPr="00170C78">
        <w:rPr>
          <w:rFonts w:asciiTheme="minorHAnsi" w:hAnsiTheme="minorHAnsi" w:cstheme="minorHAnsi"/>
          <w:b/>
          <w:sz w:val="22"/>
        </w:rPr>
        <w:t xml:space="preserve">INFORMACJA DLA WYKONAWCÓW WSPÓLNIE UBIEGAJĄCYCH SIĘ O UDZIELENIE ZAMÓWIENIA </w:t>
      </w:r>
    </w:p>
    <w:p w14:paraId="00EAB205" w14:textId="77777777" w:rsidR="00287BAC" w:rsidRPr="00170C78" w:rsidRDefault="00287BAC" w:rsidP="00287BAC">
      <w:pPr>
        <w:numPr>
          <w:ilvl w:val="1"/>
          <w:numId w:val="23"/>
        </w:numPr>
        <w:ind w:right="337"/>
        <w:rPr>
          <w:rFonts w:asciiTheme="minorHAnsi" w:hAnsiTheme="minorHAnsi" w:cstheme="minorHAnsi"/>
          <w:sz w:val="22"/>
        </w:rPr>
      </w:pPr>
      <w:r w:rsidRPr="00170C78">
        <w:rPr>
          <w:rFonts w:asciiTheme="minorHAnsi" w:hAnsiTheme="minorHAnsi" w:cstheme="minorHAnsi"/>
          <w:sz w:val="22"/>
        </w:rPr>
        <w:t xml:space="preserve">Wykonawcy mogą wspólnie ubiegać się o udzielenie zamówienia. W takim przypadku Wykonawcy ustanawiają pełnomocnika do reprezentowania ich w postępowaniu o udzielenie zamówienia albo reprezentowania w postępowaniu i zawarcia umowy w sprawie zamówienia publicznego. </w:t>
      </w:r>
    </w:p>
    <w:p w14:paraId="46BC2948" w14:textId="77777777" w:rsidR="00287BAC" w:rsidRPr="00170C78" w:rsidRDefault="00287BAC" w:rsidP="00287BAC">
      <w:pPr>
        <w:numPr>
          <w:ilvl w:val="1"/>
          <w:numId w:val="23"/>
        </w:numPr>
        <w:ind w:right="337"/>
        <w:rPr>
          <w:rFonts w:asciiTheme="minorHAnsi" w:hAnsiTheme="minorHAnsi" w:cstheme="minorHAnsi"/>
          <w:sz w:val="22"/>
        </w:rPr>
      </w:pPr>
      <w:r w:rsidRPr="00170C78">
        <w:rPr>
          <w:rFonts w:asciiTheme="minorHAnsi" w:hAnsiTheme="minorHAnsi" w:cstheme="minorHAnsi"/>
          <w:sz w:val="22"/>
        </w:rPr>
        <w:t xml:space="preserve">W przypadku Wykonawców wspólnie ubiegających się o udzielenie zamówienia, żaden z nich nie może podlegać wykluczeniu na podstawie art. 108 ust. 1 ustawy oraz w przypadkach, o których mowa w pkt 9.2. SWZ, natomiast spełnianie warunków udziału w postępowaniu Wykonawcy wykazują zgodnie z pkt 8.2. SWZ. </w:t>
      </w:r>
    </w:p>
    <w:p w14:paraId="3B88833A" w14:textId="77777777" w:rsidR="00287BAC" w:rsidRPr="00170C78" w:rsidRDefault="00287BAC" w:rsidP="00287BAC">
      <w:pPr>
        <w:numPr>
          <w:ilvl w:val="1"/>
          <w:numId w:val="23"/>
        </w:numPr>
        <w:ind w:right="337"/>
        <w:rPr>
          <w:rFonts w:asciiTheme="minorHAnsi" w:hAnsiTheme="minorHAnsi" w:cstheme="minorHAnsi"/>
          <w:sz w:val="22"/>
        </w:rPr>
      </w:pPr>
      <w:r w:rsidRPr="00170C78">
        <w:rPr>
          <w:rFonts w:asciiTheme="minorHAnsi" w:hAnsiTheme="minorHAnsi" w:cstheme="minorHAnsi"/>
          <w:sz w:val="22"/>
        </w:rPr>
        <w:t xml:space="preserve">W przypadku wspólnego ubiegania się o zamówienie przez Wykonawców, </w:t>
      </w:r>
      <w:r w:rsidRPr="00170C78">
        <w:rPr>
          <w:rFonts w:asciiTheme="minorHAnsi" w:hAnsiTheme="minorHAnsi" w:cstheme="minorHAnsi"/>
          <w:b/>
          <w:sz w:val="22"/>
        </w:rPr>
        <w:t xml:space="preserve">oświadczenie, o którym mowa w pkt 10.2 </w:t>
      </w:r>
      <w:r>
        <w:rPr>
          <w:rFonts w:asciiTheme="minorHAnsi" w:hAnsiTheme="minorHAnsi" w:cstheme="minorHAnsi"/>
          <w:sz w:val="22"/>
        </w:rPr>
        <w:t>SWZ</w:t>
      </w:r>
      <w:r w:rsidRPr="00170C78">
        <w:rPr>
          <w:rFonts w:asciiTheme="minorHAnsi" w:hAnsiTheme="minorHAnsi" w:cstheme="minorHAnsi"/>
          <w:sz w:val="22"/>
        </w:rPr>
        <w:t xml:space="preserve"> składa każdy z Wykonawców wspólnie ubiegających się o zamówienie. Oświadczenia te potwierdzają brak podstaw wykluczenia oraz spełnianie warunków udziału w postępowaniu w zakresie, w jakim każdy z wykonawców wykazuje spełnianie warunków udziału w postępowaniu.  </w:t>
      </w:r>
    </w:p>
    <w:p w14:paraId="7F1F25BA" w14:textId="77777777" w:rsidR="00287BAC" w:rsidRPr="00193676" w:rsidRDefault="00287BAC" w:rsidP="00287BAC">
      <w:pPr>
        <w:numPr>
          <w:ilvl w:val="1"/>
          <w:numId w:val="23"/>
        </w:numPr>
        <w:spacing w:after="39"/>
        <w:ind w:right="337"/>
        <w:rPr>
          <w:rFonts w:asciiTheme="minorHAnsi" w:hAnsiTheme="minorHAnsi" w:cstheme="minorHAnsi"/>
          <w:sz w:val="22"/>
        </w:rPr>
      </w:pPr>
      <w:r w:rsidRPr="00193676">
        <w:rPr>
          <w:rFonts w:asciiTheme="minorHAnsi" w:hAnsiTheme="minorHAnsi" w:cstheme="minorHAnsi"/>
          <w:sz w:val="22"/>
        </w:rPr>
        <w:t xml:space="preserve">W przypadku, gdy spełnienie warunków opisanego: </w:t>
      </w:r>
    </w:p>
    <w:p w14:paraId="68F752B8" w14:textId="77777777" w:rsidR="00287BAC" w:rsidRPr="00193676" w:rsidRDefault="00287BAC" w:rsidP="00287BAC">
      <w:pPr>
        <w:numPr>
          <w:ilvl w:val="4"/>
          <w:numId w:val="7"/>
        </w:numPr>
        <w:spacing w:after="36"/>
        <w:ind w:right="337" w:hanging="286"/>
        <w:rPr>
          <w:rFonts w:asciiTheme="minorHAnsi" w:hAnsiTheme="minorHAnsi" w:cstheme="minorHAnsi"/>
          <w:sz w:val="22"/>
        </w:rPr>
      </w:pPr>
      <w:r w:rsidRPr="00193676">
        <w:rPr>
          <w:rFonts w:asciiTheme="minorHAnsi" w:hAnsiTheme="minorHAnsi" w:cstheme="minorHAnsi"/>
          <w:sz w:val="22"/>
        </w:rPr>
        <w:t xml:space="preserve">w pkt </w:t>
      </w:r>
      <w:r w:rsidRPr="00F60F63">
        <w:rPr>
          <w:rFonts w:asciiTheme="minorHAnsi" w:hAnsiTheme="minorHAnsi" w:cstheme="minorHAnsi"/>
          <w:b/>
          <w:bCs/>
          <w:sz w:val="22"/>
        </w:rPr>
        <w:t>8.2.</w:t>
      </w:r>
      <w:r w:rsidRPr="002F509B">
        <w:rPr>
          <w:rFonts w:asciiTheme="minorHAnsi" w:hAnsiTheme="minorHAnsi" w:cstheme="minorHAnsi"/>
          <w:color w:val="auto"/>
          <w:sz w:val="22"/>
        </w:rPr>
        <w:t xml:space="preserve"> </w:t>
      </w:r>
      <w:r w:rsidRPr="00193676">
        <w:rPr>
          <w:rFonts w:asciiTheme="minorHAnsi" w:hAnsiTheme="minorHAnsi" w:cstheme="minorHAnsi"/>
          <w:sz w:val="22"/>
        </w:rPr>
        <w:t xml:space="preserve">SWZ wykazuje co najmniej jeden z wykonawców wspólnie ubiegających się o udzielenie zamówienia </w:t>
      </w:r>
    </w:p>
    <w:p w14:paraId="732D4A50" w14:textId="77777777" w:rsidR="00287BAC" w:rsidRPr="00193676" w:rsidRDefault="00287BAC" w:rsidP="00287BAC">
      <w:pPr>
        <w:numPr>
          <w:ilvl w:val="4"/>
          <w:numId w:val="7"/>
        </w:numPr>
        <w:spacing w:after="34"/>
        <w:ind w:right="337" w:hanging="286"/>
        <w:rPr>
          <w:rFonts w:asciiTheme="minorHAnsi" w:hAnsiTheme="minorHAnsi" w:cstheme="minorHAnsi"/>
          <w:sz w:val="22"/>
        </w:rPr>
      </w:pPr>
      <w:r w:rsidRPr="00193676">
        <w:rPr>
          <w:rFonts w:asciiTheme="minorHAnsi" w:hAnsiTheme="minorHAnsi" w:cstheme="minorHAnsi"/>
          <w:sz w:val="22"/>
        </w:rPr>
        <w:t xml:space="preserve">w pkt </w:t>
      </w:r>
      <w:r w:rsidRPr="00F60F63">
        <w:rPr>
          <w:rFonts w:asciiTheme="minorHAnsi" w:hAnsiTheme="minorHAnsi" w:cstheme="minorHAnsi"/>
          <w:b/>
          <w:bCs/>
          <w:sz w:val="22"/>
        </w:rPr>
        <w:t>8.2.</w:t>
      </w:r>
      <w:r w:rsidRPr="002F509B">
        <w:rPr>
          <w:rFonts w:asciiTheme="minorHAnsi" w:hAnsiTheme="minorHAnsi" w:cstheme="minorHAnsi"/>
          <w:color w:val="auto"/>
          <w:sz w:val="22"/>
        </w:rPr>
        <w:t xml:space="preserve"> </w:t>
      </w:r>
      <w:r w:rsidRPr="00193676">
        <w:rPr>
          <w:rFonts w:asciiTheme="minorHAnsi" w:hAnsiTheme="minorHAnsi" w:cstheme="minorHAnsi"/>
          <w:sz w:val="22"/>
        </w:rPr>
        <w:t xml:space="preserve">SWZ wykonawcy wykazują poprzez poleganie na zdolnościach tych z wykonawców, którzy wykonają roboty budowlane lub usługi, do realizacji których te zdolności są wymagane. </w:t>
      </w:r>
    </w:p>
    <w:p w14:paraId="2B88C75D" w14:textId="31F6E95A" w:rsidR="00287BAC" w:rsidRPr="00193676" w:rsidRDefault="00287BAC" w:rsidP="00287BAC">
      <w:pPr>
        <w:ind w:left="1068" w:right="337" w:hanging="360"/>
        <w:rPr>
          <w:rFonts w:asciiTheme="minorHAnsi" w:hAnsiTheme="minorHAnsi" w:cstheme="minorHAnsi"/>
          <w:sz w:val="22"/>
        </w:rPr>
      </w:pPr>
      <w:r>
        <w:rPr>
          <w:rFonts w:asciiTheme="minorHAnsi" w:eastAsia="Segoe UI Symbol" w:hAnsiTheme="minorHAnsi" w:cstheme="minorHAnsi"/>
          <w:sz w:val="22"/>
        </w:rPr>
        <w:t xml:space="preserve">- </w:t>
      </w:r>
      <w:r w:rsidRPr="00193676">
        <w:rPr>
          <w:rFonts w:asciiTheme="minorHAnsi" w:hAnsiTheme="minorHAnsi" w:cstheme="minorHAnsi"/>
          <w:sz w:val="22"/>
        </w:rPr>
        <w:t>wykonawcy wspólnie ubiegający się o udzielenie zamówienia  oświadczają, które roboty budowlane, dostawy lub usługi wykonają poszczególni wykonawcy</w:t>
      </w:r>
      <w:r w:rsidR="00F80D93">
        <w:rPr>
          <w:rFonts w:asciiTheme="minorHAnsi" w:hAnsiTheme="minorHAnsi" w:cstheme="minorHAnsi"/>
          <w:sz w:val="22"/>
        </w:rPr>
        <w:t xml:space="preserve"> wg </w:t>
      </w:r>
      <w:r w:rsidR="00F80D93" w:rsidRPr="00F80D93">
        <w:rPr>
          <w:rFonts w:asciiTheme="minorHAnsi" w:hAnsiTheme="minorHAnsi" w:cstheme="minorHAnsi"/>
          <w:b/>
          <w:bCs/>
          <w:sz w:val="22"/>
        </w:rPr>
        <w:t xml:space="preserve">załącznika nr </w:t>
      </w:r>
      <w:r w:rsidR="003E5929">
        <w:rPr>
          <w:rFonts w:asciiTheme="minorHAnsi" w:hAnsiTheme="minorHAnsi" w:cstheme="minorHAnsi"/>
          <w:b/>
          <w:bCs/>
          <w:sz w:val="22"/>
        </w:rPr>
        <w:t>4</w:t>
      </w:r>
    </w:p>
    <w:p w14:paraId="39550EA1" w14:textId="77777777" w:rsidR="00287BAC" w:rsidRPr="00443DE8" w:rsidRDefault="00287BAC" w:rsidP="00287BAC">
      <w:pPr>
        <w:numPr>
          <w:ilvl w:val="1"/>
          <w:numId w:val="23"/>
        </w:numPr>
        <w:ind w:right="337"/>
      </w:pPr>
      <w:r w:rsidRPr="00193676">
        <w:rPr>
          <w:rFonts w:asciiTheme="minorHAnsi" w:hAnsiTheme="minorHAnsi" w:cstheme="minorHAnsi"/>
          <w:sz w:val="22"/>
        </w:rPr>
        <w:t xml:space="preserve">W przypadku wspólnego ubiegania się o zamówienie przez Wykonawców są  oni zobowiązani na wezwanie Zamawiającego złożyć aktualne na dzień złożenia podmiotowe środki dowodowe, o których mowa w pkt 10 </w:t>
      </w:r>
      <w:r>
        <w:rPr>
          <w:rFonts w:asciiTheme="minorHAnsi" w:hAnsiTheme="minorHAnsi" w:cstheme="minorHAnsi"/>
          <w:sz w:val="22"/>
        </w:rPr>
        <w:t>SWZ.</w:t>
      </w:r>
    </w:p>
    <w:p w14:paraId="0F1F1A25" w14:textId="77777777" w:rsidR="00287BAC" w:rsidRDefault="00287BAC" w:rsidP="00287BAC">
      <w:pPr>
        <w:ind w:left="1080" w:right="337" w:firstLine="0"/>
      </w:pPr>
    </w:p>
    <w:p w14:paraId="373AC73F" w14:textId="77777777" w:rsidR="00287BAC" w:rsidRPr="00DF15E4" w:rsidRDefault="00287BAC" w:rsidP="00287BAC">
      <w:pPr>
        <w:numPr>
          <w:ilvl w:val="0"/>
          <w:numId w:val="23"/>
        </w:numPr>
        <w:spacing w:after="14" w:line="267" w:lineRule="auto"/>
        <w:ind w:right="335"/>
        <w:rPr>
          <w:rFonts w:asciiTheme="minorHAnsi" w:hAnsiTheme="minorHAnsi" w:cstheme="minorHAnsi"/>
          <w:sz w:val="22"/>
        </w:rPr>
      </w:pPr>
      <w:r w:rsidRPr="00DF15E4">
        <w:rPr>
          <w:rFonts w:asciiTheme="minorHAnsi" w:hAnsiTheme="minorHAnsi" w:cstheme="minorHAnsi"/>
          <w:b/>
          <w:sz w:val="22"/>
        </w:rPr>
        <w:t xml:space="preserve">SPOSÓB KOMUNIKACJI ORAZ WYMAGANIA FORMALNE DOTYCZĄCE SKŁADANYCH </w:t>
      </w:r>
      <w:r>
        <w:rPr>
          <w:rFonts w:asciiTheme="minorHAnsi" w:hAnsiTheme="minorHAnsi" w:cstheme="minorHAnsi"/>
          <w:b/>
          <w:sz w:val="22"/>
        </w:rPr>
        <w:t xml:space="preserve">OFERT, </w:t>
      </w:r>
      <w:r w:rsidRPr="00DF15E4">
        <w:rPr>
          <w:rFonts w:asciiTheme="minorHAnsi" w:hAnsiTheme="minorHAnsi" w:cstheme="minorHAnsi"/>
          <w:b/>
          <w:sz w:val="22"/>
        </w:rPr>
        <w:t xml:space="preserve">OŚWIADCZEŃ I DOKUMENTÓW </w:t>
      </w:r>
    </w:p>
    <w:p w14:paraId="64FA9280" w14:textId="77777777" w:rsidR="00287BAC" w:rsidRPr="00DF15E4" w:rsidRDefault="00287BAC" w:rsidP="00287BAC">
      <w:pPr>
        <w:numPr>
          <w:ilvl w:val="1"/>
          <w:numId w:val="23"/>
        </w:numPr>
        <w:ind w:right="337"/>
        <w:rPr>
          <w:rFonts w:asciiTheme="minorHAnsi" w:hAnsiTheme="minorHAnsi" w:cstheme="minorHAnsi"/>
          <w:sz w:val="22"/>
        </w:rPr>
      </w:pPr>
      <w:r w:rsidRPr="00DF15E4">
        <w:rPr>
          <w:rFonts w:asciiTheme="minorHAnsi" w:hAnsiTheme="minorHAnsi" w:cstheme="minorHAnsi"/>
          <w:sz w:val="22"/>
        </w:rPr>
        <w:t>Postępowanie prowadzone jest w języku polskim.</w:t>
      </w:r>
    </w:p>
    <w:p w14:paraId="7BD337CD" w14:textId="77777777" w:rsidR="00287BAC" w:rsidRDefault="00287BAC" w:rsidP="00287BAC">
      <w:pPr>
        <w:numPr>
          <w:ilvl w:val="1"/>
          <w:numId w:val="23"/>
        </w:numPr>
        <w:ind w:right="337"/>
        <w:rPr>
          <w:rFonts w:asciiTheme="minorHAnsi" w:hAnsiTheme="minorHAnsi" w:cstheme="minorHAnsi"/>
          <w:sz w:val="22"/>
        </w:rPr>
      </w:pPr>
      <w:r w:rsidRPr="004707C5">
        <w:rPr>
          <w:rFonts w:asciiTheme="minorHAnsi" w:hAnsiTheme="minorHAnsi" w:cstheme="minorHAnsi"/>
          <w:sz w:val="22"/>
        </w:rPr>
        <w:lastRenderedPageBreak/>
        <w:t xml:space="preserve">Komunikacja pomiędzy Zamawiającym a Wykonawcami, w szczególności składanie oświadczeń, wniosków, zawiadomień oraz przekazywanie informacji (innych niż oferta Wykonawcy), odbywa się przy użyciu środków komunikacji elektronicznej, tj. </w:t>
      </w:r>
      <w:r w:rsidRPr="004707C5">
        <w:rPr>
          <w:rFonts w:asciiTheme="minorHAnsi" w:hAnsiTheme="minorHAnsi" w:cstheme="minorHAnsi"/>
          <w:b/>
          <w:bCs/>
          <w:sz w:val="22"/>
        </w:rPr>
        <w:t xml:space="preserve">za pośrednictwem Platformy zakupowej zwanej dalej „Platformą” pod adresem: </w:t>
      </w:r>
      <w:hyperlink r:id="rId12" w:history="1">
        <w:r w:rsidRPr="00405D44">
          <w:rPr>
            <w:rStyle w:val="Hipercze"/>
          </w:rPr>
          <w:t>https://platformazakupowa.pl/pn/czyzew</w:t>
        </w:r>
      </w:hyperlink>
    </w:p>
    <w:p w14:paraId="7110A49D" w14:textId="77777777" w:rsidR="00287BAC" w:rsidRDefault="00287BAC" w:rsidP="00287BAC">
      <w:pPr>
        <w:numPr>
          <w:ilvl w:val="1"/>
          <w:numId w:val="23"/>
        </w:numPr>
        <w:ind w:right="337"/>
        <w:rPr>
          <w:rFonts w:asciiTheme="minorHAnsi" w:hAnsiTheme="minorHAnsi" w:cstheme="minorHAnsi"/>
          <w:sz w:val="22"/>
        </w:rPr>
      </w:pPr>
      <w:r w:rsidRPr="00037543">
        <w:rPr>
          <w:rFonts w:asciiTheme="minorHAnsi" w:hAnsiTheme="minorHAnsi" w:cstheme="minorHAnsi"/>
          <w:sz w:val="22"/>
        </w:rPr>
        <w:t xml:space="preserve">Zamawiający wyznacza następujące osoby do kontaktu z Wykonawcami: </w:t>
      </w:r>
    </w:p>
    <w:p w14:paraId="2687FFAA" w14:textId="77777777" w:rsidR="00287BAC" w:rsidRPr="00FC0056" w:rsidRDefault="00287BAC" w:rsidP="00287BAC">
      <w:pPr>
        <w:ind w:left="864" w:right="337" w:firstLine="708"/>
        <w:rPr>
          <w:rFonts w:asciiTheme="minorHAnsi" w:hAnsiTheme="minorHAnsi" w:cstheme="minorHAnsi"/>
          <w:color w:val="auto"/>
          <w:sz w:val="22"/>
        </w:rPr>
      </w:pPr>
      <w:r w:rsidRPr="00FC0056">
        <w:rPr>
          <w:rFonts w:asciiTheme="minorHAnsi" w:hAnsiTheme="minorHAnsi" w:cstheme="minorHAnsi"/>
          <w:b/>
          <w:color w:val="auto"/>
          <w:sz w:val="22"/>
        </w:rPr>
        <w:t xml:space="preserve">Dorota </w:t>
      </w:r>
      <w:r>
        <w:rPr>
          <w:rFonts w:asciiTheme="minorHAnsi" w:hAnsiTheme="minorHAnsi" w:cstheme="minorHAnsi"/>
          <w:b/>
          <w:color w:val="auto"/>
          <w:sz w:val="22"/>
        </w:rPr>
        <w:t>Fiedorczuk</w:t>
      </w:r>
    </w:p>
    <w:p w14:paraId="4A67F480" w14:textId="77777777" w:rsidR="00287BAC" w:rsidRDefault="00287BAC" w:rsidP="00287BAC">
      <w:pPr>
        <w:numPr>
          <w:ilvl w:val="1"/>
          <w:numId w:val="23"/>
        </w:numPr>
        <w:ind w:right="337"/>
        <w:rPr>
          <w:rFonts w:asciiTheme="minorHAnsi" w:hAnsiTheme="minorHAnsi" w:cstheme="minorHAnsi"/>
          <w:sz w:val="22"/>
        </w:rPr>
      </w:pPr>
      <w:r w:rsidRPr="00DF3118">
        <w:rPr>
          <w:rFonts w:asciiTheme="minorHAnsi" w:hAnsiTheme="minorHAnsi" w:cstheme="minorHAnsi"/>
          <w:sz w:val="22"/>
        </w:rPr>
        <w:t xml:space="preserve">Wykonawca zamierzający wziąć udział w niniejszym postępowaniu o udzielenie zamówienia publicznego, musi posiadać konto na Platformie. </w:t>
      </w:r>
      <w:r w:rsidRPr="00DF3118">
        <w:rPr>
          <w:rFonts w:asciiTheme="minorHAnsi" w:hAnsiTheme="minorHAnsi" w:cstheme="minorHAnsi"/>
          <w:b/>
          <w:bCs/>
          <w:sz w:val="22"/>
        </w:rPr>
        <w:t>Korzystanie z Platformy przez Wykonawcę jest bezpłatne.</w:t>
      </w:r>
    </w:p>
    <w:p w14:paraId="111BA0E1" w14:textId="77777777" w:rsidR="00287BAC" w:rsidRDefault="00287BAC" w:rsidP="00287BAC">
      <w:pPr>
        <w:numPr>
          <w:ilvl w:val="1"/>
          <w:numId w:val="23"/>
        </w:numPr>
        <w:ind w:right="337"/>
        <w:rPr>
          <w:rFonts w:asciiTheme="minorHAnsi" w:hAnsiTheme="minorHAnsi" w:cstheme="minorHAnsi"/>
          <w:sz w:val="22"/>
        </w:rPr>
      </w:pPr>
      <w:r w:rsidRPr="00DF3118">
        <w:rPr>
          <w:rFonts w:asciiTheme="minorHAnsi" w:hAnsiTheme="minorHAnsi" w:cstheme="minorHAnsi"/>
          <w:sz w:val="22"/>
        </w:rPr>
        <w:t xml:space="preserve">Wymagania techniczne i organizacyjne sporządzania, wysyłania i odbierania korespondencji elektronicznej, zostały opisane w </w:t>
      </w:r>
      <w:r w:rsidRPr="00DF3118">
        <w:rPr>
          <w:rFonts w:asciiTheme="minorHAnsi" w:hAnsiTheme="minorHAnsi" w:cstheme="minorHAnsi"/>
          <w:b/>
          <w:bCs/>
          <w:sz w:val="22"/>
        </w:rPr>
        <w:t xml:space="preserve">Regulaminie Internetowej Platformy zakupowej platformazakupowa.pl Open </w:t>
      </w:r>
      <w:proofErr w:type="spellStart"/>
      <w:r w:rsidRPr="00DF3118">
        <w:rPr>
          <w:rFonts w:asciiTheme="minorHAnsi" w:hAnsiTheme="minorHAnsi" w:cstheme="minorHAnsi"/>
          <w:b/>
          <w:bCs/>
          <w:sz w:val="22"/>
        </w:rPr>
        <w:t>Nexus</w:t>
      </w:r>
      <w:proofErr w:type="spellEnd"/>
      <w:r w:rsidRPr="00DF3118">
        <w:rPr>
          <w:rFonts w:asciiTheme="minorHAnsi" w:hAnsiTheme="minorHAnsi" w:cstheme="minorHAnsi"/>
          <w:b/>
          <w:bCs/>
          <w:sz w:val="22"/>
        </w:rPr>
        <w:t xml:space="preserve"> </w:t>
      </w:r>
      <w:proofErr w:type="spellStart"/>
      <w:r w:rsidRPr="00DF3118">
        <w:rPr>
          <w:rFonts w:asciiTheme="minorHAnsi" w:hAnsiTheme="minorHAnsi" w:cstheme="minorHAnsi"/>
          <w:b/>
          <w:bCs/>
          <w:sz w:val="22"/>
        </w:rPr>
        <w:t>Sp.z</w:t>
      </w:r>
      <w:proofErr w:type="spellEnd"/>
      <w:r w:rsidRPr="00DF3118">
        <w:rPr>
          <w:rFonts w:asciiTheme="minorHAnsi" w:hAnsiTheme="minorHAnsi" w:cstheme="minorHAnsi"/>
          <w:b/>
          <w:bCs/>
          <w:sz w:val="22"/>
        </w:rPr>
        <w:t xml:space="preserve"> o.o., </w:t>
      </w:r>
      <w:r w:rsidRPr="00DF3118">
        <w:rPr>
          <w:rFonts w:asciiTheme="minorHAnsi" w:hAnsiTheme="minorHAnsi" w:cstheme="minorHAnsi"/>
          <w:sz w:val="22"/>
        </w:rPr>
        <w:t>zwany dalej Regulaminem na Platformie</w:t>
      </w:r>
      <w:r w:rsidRPr="00DF3118">
        <w:rPr>
          <w:rFonts w:asciiTheme="minorHAnsi" w:hAnsiTheme="minorHAnsi" w:cstheme="minorHAnsi"/>
          <w:i/>
          <w:iCs/>
          <w:sz w:val="22"/>
        </w:rPr>
        <w:t xml:space="preserve">. </w:t>
      </w:r>
      <w:r w:rsidRPr="00DF3118">
        <w:rPr>
          <w:rFonts w:asciiTheme="minorHAnsi" w:hAnsiTheme="minorHAnsi" w:cstheme="minorHAnsi"/>
          <w:sz w:val="22"/>
        </w:rPr>
        <w:t>Sposób sporządzenia, wysyłania i odbierania korespondencji elektronicznej musi być zgodny z wymaganiami określonymi w rozporządzeniu wydanym na podstawie art. 70 ustawy</w:t>
      </w:r>
      <w:r w:rsidRPr="00DF15E4">
        <w:rPr>
          <w:rFonts w:asciiTheme="minorHAnsi" w:hAnsiTheme="minorHAnsi" w:cstheme="minorHAnsi"/>
          <w:sz w:val="22"/>
        </w:rPr>
        <w:t>.</w:t>
      </w:r>
    </w:p>
    <w:p w14:paraId="6BF78B10" w14:textId="77777777" w:rsidR="00287BAC" w:rsidRDefault="00287BAC" w:rsidP="00287BAC">
      <w:pPr>
        <w:numPr>
          <w:ilvl w:val="1"/>
          <w:numId w:val="23"/>
        </w:numPr>
        <w:ind w:right="337"/>
        <w:rPr>
          <w:rFonts w:asciiTheme="minorHAnsi" w:hAnsiTheme="minorHAnsi" w:cstheme="minorHAnsi"/>
          <w:sz w:val="22"/>
        </w:rPr>
      </w:pPr>
      <w:r w:rsidRPr="00DF3118">
        <w:rPr>
          <w:rFonts w:asciiTheme="minorHAnsi" w:hAnsiTheme="minorHAnsi" w:cstheme="minorHAnsi"/>
          <w:sz w:val="22"/>
        </w:rPr>
        <w:t>Wykonawca, przystępując do niniejszego postępowania o udzielenie zamówienia, akceptuje warunki korzystania z Platformy określone w Regulaminie oraz zobowiązuje się, korzystając z Platformy, przestrzegać postanowień Regulaminu.</w:t>
      </w:r>
    </w:p>
    <w:p w14:paraId="129ECEEA" w14:textId="77777777" w:rsidR="00287BAC" w:rsidRPr="00DF3118" w:rsidRDefault="00287BAC" w:rsidP="00287BAC">
      <w:pPr>
        <w:numPr>
          <w:ilvl w:val="1"/>
          <w:numId w:val="23"/>
        </w:numPr>
        <w:ind w:right="337"/>
        <w:rPr>
          <w:rFonts w:asciiTheme="minorHAnsi" w:hAnsiTheme="minorHAnsi" w:cstheme="minorHAnsi"/>
          <w:sz w:val="22"/>
        </w:rPr>
      </w:pPr>
      <w:r w:rsidRPr="00DF3118">
        <w:rPr>
          <w:rFonts w:asciiTheme="minorHAnsi" w:hAnsiTheme="minorHAnsi" w:cstheme="minorHAnsi"/>
          <w:sz w:val="22"/>
        </w:rPr>
        <w:t xml:space="preserve">Maksymalny rozmiar plików przesyłanych za pośrednictwem Platformy </w:t>
      </w:r>
      <w:r w:rsidRPr="00DF3118">
        <w:rPr>
          <w:rFonts w:asciiTheme="minorHAnsi" w:hAnsiTheme="minorHAnsi" w:cstheme="minorHAnsi"/>
          <w:b/>
          <w:bCs/>
          <w:sz w:val="22"/>
        </w:rPr>
        <w:t xml:space="preserve">wynosi 150 MB. </w:t>
      </w:r>
    </w:p>
    <w:p w14:paraId="7174A246" w14:textId="77777777" w:rsidR="00287BAC" w:rsidRPr="00DF3118" w:rsidRDefault="00287BAC" w:rsidP="00287BAC">
      <w:pPr>
        <w:numPr>
          <w:ilvl w:val="1"/>
          <w:numId w:val="23"/>
        </w:numPr>
        <w:ind w:right="337"/>
        <w:rPr>
          <w:rFonts w:asciiTheme="minorHAnsi" w:hAnsiTheme="minorHAnsi" w:cstheme="minorHAnsi"/>
          <w:sz w:val="22"/>
        </w:rPr>
      </w:pPr>
      <w:r w:rsidRPr="00DF3118">
        <w:rPr>
          <w:rFonts w:asciiTheme="minorHAnsi" w:hAnsiTheme="minorHAnsi" w:cstheme="minorHAnsi"/>
          <w:sz w:val="22"/>
        </w:rPr>
        <w:t xml:space="preserve">Za datę: </w:t>
      </w:r>
    </w:p>
    <w:p w14:paraId="22824B45" w14:textId="77777777" w:rsidR="00287BAC" w:rsidRPr="00DF3118" w:rsidRDefault="00287BAC" w:rsidP="00287BAC">
      <w:pPr>
        <w:ind w:left="907" w:right="337" w:firstLine="0"/>
        <w:rPr>
          <w:rFonts w:asciiTheme="minorHAnsi" w:hAnsiTheme="minorHAnsi" w:cstheme="minorHAnsi"/>
          <w:sz w:val="22"/>
        </w:rPr>
      </w:pPr>
      <w:r w:rsidRPr="00DF3118">
        <w:rPr>
          <w:rFonts w:asciiTheme="minorHAnsi" w:hAnsiTheme="minorHAnsi" w:cstheme="minorHAnsi"/>
          <w:sz w:val="22"/>
        </w:rPr>
        <w:t xml:space="preserve">1) przekazania oferty przyjmuje się datę jej przekazania w systemie Platformy poprzez kliknięcie przycisku </w:t>
      </w:r>
      <w:r w:rsidRPr="00AD7A96">
        <w:rPr>
          <w:rFonts w:asciiTheme="minorHAnsi" w:hAnsiTheme="minorHAnsi" w:cstheme="minorHAnsi"/>
          <w:b/>
          <w:bCs/>
          <w:sz w:val="22"/>
        </w:rPr>
        <w:t>Złóż ofertę</w:t>
      </w:r>
      <w:r w:rsidRPr="00DF3118">
        <w:rPr>
          <w:rFonts w:asciiTheme="minorHAnsi" w:hAnsiTheme="minorHAnsi" w:cstheme="minorHAnsi"/>
          <w:sz w:val="22"/>
        </w:rPr>
        <w:t xml:space="preserve"> w drugim kroku i wyświetlaniu komunikatu, że oferta została złożona. </w:t>
      </w:r>
    </w:p>
    <w:p w14:paraId="7B8E6902" w14:textId="77777777" w:rsidR="00287BAC" w:rsidRDefault="00287BAC" w:rsidP="00287BAC">
      <w:pPr>
        <w:ind w:left="907" w:right="337" w:firstLine="0"/>
        <w:rPr>
          <w:rFonts w:asciiTheme="minorHAnsi" w:hAnsiTheme="minorHAnsi" w:cstheme="minorHAnsi"/>
          <w:sz w:val="22"/>
        </w:rPr>
      </w:pPr>
      <w:r w:rsidRPr="00DF3118">
        <w:rPr>
          <w:rFonts w:asciiTheme="minorHAnsi" w:hAnsiTheme="minorHAnsi" w:cstheme="minorHAnsi"/>
          <w:sz w:val="22"/>
        </w:rPr>
        <w:t xml:space="preserve">2) zawiadomień, dokumentów lub oświadczeń elektronicznych, podmiotowych środków dowodowych lub cyfrowego odwzorowania podmiotowych środków dowodowych oraz innych informacji sporządzonych pierwotnie w postaci papierowej, przyjmuje się datę kliknięcia przycisku </w:t>
      </w:r>
      <w:r w:rsidRPr="00AD7A96">
        <w:rPr>
          <w:rFonts w:asciiTheme="minorHAnsi" w:hAnsiTheme="minorHAnsi" w:cstheme="minorHAnsi"/>
          <w:b/>
          <w:bCs/>
          <w:sz w:val="22"/>
        </w:rPr>
        <w:t>Wyślij wiadomość</w:t>
      </w:r>
      <w:r w:rsidRPr="00DF3118">
        <w:rPr>
          <w:rFonts w:asciiTheme="minorHAnsi" w:hAnsiTheme="minorHAnsi" w:cstheme="minorHAnsi"/>
          <w:sz w:val="22"/>
        </w:rPr>
        <w:t xml:space="preserve"> po których pojawi się komunikat, że wiadomość została wysłana do Zamawiającego.</w:t>
      </w:r>
    </w:p>
    <w:p w14:paraId="215F74DA" w14:textId="77777777" w:rsidR="00287BAC" w:rsidRDefault="00287BAC" w:rsidP="00287BAC">
      <w:pPr>
        <w:numPr>
          <w:ilvl w:val="1"/>
          <w:numId w:val="23"/>
        </w:numPr>
        <w:ind w:right="337"/>
        <w:rPr>
          <w:rFonts w:asciiTheme="minorHAnsi" w:hAnsiTheme="minorHAnsi" w:cstheme="minorHAnsi"/>
          <w:sz w:val="22"/>
        </w:rPr>
      </w:pPr>
      <w:r w:rsidRPr="00511B94">
        <w:rPr>
          <w:rFonts w:asciiTheme="minorHAnsi" w:hAnsiTheme="minorHAnsi" w:cstheme="minorHAnsi"/>
          <w:sz w:val="22"/>
        </w:rPr>
        <w:t>Ofertę należy sporządzić w języku polskim.</w:t>
      </w:r>
    </w:p>
    <w:p w14:paraId="6612A43D" w14:textId="77777777" w:rsidR="00287BAC" w:rsidRDefault="00287BAC" w:rsidP="00287BAC">
      <w:pPr>
        <w:numPr>
          <w:ilvl w:val="1"/>
          <w:numId w:val="23"/>
        </w:numPr>
        <w:ind w:right="337"/>
        <w:rPr>
          <w:rFonts w:asciiTheme="minorHAnsi" w:hAnsiTheme="minorHAnsi" w:cstheme="minorHAnsi"/>
          <w:sz w:val="22"/>
        </w:rPr>
      </w:pPr>
      <w:r w:rsidRPr="00511B94">
        <w:rPr>
          <w:rFonts w:asciiTheme="minorHAnsi" w:hAnsiTheme="minorHAnsi" w:cstheme="minorHAnsi"/>
          <w:sz w:val="22"/>
        </w:rPr>
        <w:t>Ofertę składa się, pod rygorem nieważności, w formie elektronicznej lub w postaci elektronicznej opatrzonej podpisem zaufanym lub podpisem osobistym</w:t>
      </w:r>
      <w:r>
        <w:rPr>
          <w:rFonts w:asciiTheme="minorHAnsi" w:hAnsiTheme="minorHAnsi" w:cstheme="minorHAnsi"/>
          <w:sz w:val="22"/>
        </w:rPr>
        <w:t>.</w:t>
      </w:r>
    </w:p>
    <w:p w14:paraId="74339837" w14:textId="77777777" w:rsidR="00287BAC" w:rsidRPr="00936577" w:rsidRDefault="00287BAC" w:rsidP="00287BAC">
      <w:pPr>
        <w:numPr>
          <w:ilvl w:val="1"/>
          <w:numId w:val="23"/>
        </w:numPr>
        <w:ind w:right="337"/>
        <w:rPr>
          <w:rFonts w:asciiTheme="minorHAnsi" w:hAnsiTheme="minorHAnsi" w:cstheme="minorHAnsi"/>
          <w:sz w:val="22"/>
        </w:rPr>
      </w:pPr>
      <w:r w:rsidRPr="00AD7A96">
        <w:rPr>
          <w:rFonts w:asciiTheme="minorHAnsi" w:hAnsiTheme="minorHAnsi" w:cstheme="minorHAnsi"/>
          <w:sz w:val="22"/>
        </w:rPr>
        <w:t>Wszelkie informacje stanowiące tajemnicę przedsiębiorstwa w rozumieniu ustawy z 16</w:t>
      </w:r>
      <w:r>
        <w:rPr>
          <w:rFonts w:asciiTheme="minorHAnsi" w:hAnsiTheme="minorHAnsi" w:cstheme="minorHAnsi"/>
          <w:sz w:val="22"/>
        </w:rPr>
        <w:t xml:space="preserve"> </w:t>
      </w:r>
      <w:r w:rsidRPr="00AD7A96">
        <w:rPr>
          <w:rFonts w:asciiTheme="minorHAnsi" w:hAnsiTheme="minorHAnsi" w:cstheme="minorHAnsi"/>
          <w:sz w:val="22"/>
        </w:rPr>
        <w:t xml:space="preserve">kwietnia 1993 r. o zwalczaniu nieuczciwej konkurencji (t.j. Dz.U. z </w:t>
      </w:r>
      <w:r>
        <w:rPr>
          <w:rFonts w:asciiTheme="minorHAnsi" w:hAnsiTheme="minorHAnsi" w:cstheme="minorHAnsi"/>
          <w:sz w:val="22"/>
        </w:rPr>
        <w:t>2022</w:t>
      </w:r>
      <w:r w:rsidRPr="00AD7A96">
        <w:rPr>
          <w:rFonts w:asciiTheme="minorHAnsi" w:hAnsiTheme="minorHAnsi" w:cstheme="minorHAnsi"/>
          <w:sz w:val="22"/>
        </w:rPr>
        <w:t xml:space="preserve"> r. poz. </w:t>
      </w:r>
      <w:r>
        <w:rPr>
          <w:rFonts w:asciiTheme="minorHAnsi" w:hAnsiTheme="minorHAnsi" w:cstheme="minorHAnsi"/>
          <w:sz w:val="22"/>
        </w:rPr>
        <w:t>1233</w:t>
      </w:r>
      <w:r w:rsidRPr="00AD7A96">
        <w:rPr>
          <w:rFonts w:asciiTheme="minorHAnsi" w:hAnsiTheme="minorHAnsi" w:cstheme="minorHAnsi"/>
          <w:sz w:val="22"/>
        </w:rPr>
        <w:t>), które Wykonawca zastrzeże jako tajemnicę przedsiębiorstwa, powinny zostać przekazane w wydzielonym i odpowiednio oznaczonym pliku. Wykonawca zobowiązany jest wraz z</w:t>
      </w:r>
      <w:r>
        <w:rPr>
          <w:rFonts w:asciiTheme="minorHAnsi" w:hAnsiTheme="minorHAnsi" w:cstheme="minorHAnsi"/>
          <w:sz w:val="22"/>
        </w:rPr>
        <w:t xml:space="preserve"> </w:t>
      </w:r>
      <w:r w:rsidRPr="00936577">
        <w:rPr>
          <w:rFonts w:asciiTheme="minorHAnsi" w:hAnsiTheme="minorHAnsi" w:cstheme="minorHAnsi"/>
          <w:sz w:val="22"/>
        </w:rPr>
        <w:t xml:space="preserve">przekazaniem informacji zastrzeżonych jako tajemnica przedsiębiorstwa wykazać spełnienie przesłanek określonych w art. 11 ust. 2 ustawy z 16kwietnia 1993 r. o zwalczaniu nieuczciwej konkurencji. Zastrzeżenie przez Wykonawcę tajemnicy przedsiębiorstwa bez uzasadnienia będzie traktowane przez Zamawiającego jako bezskuteczne, ze względu na zaniechanie przez Wykonawcę podjęcia, przy dołożeniu należytej staranności, działań w celu utrzymania poufności objętych klauzulą informacji zgodnie z art. 18 ust. 3 </w:t>
      </w:r>
      <w:r>
        <w:rPr>
          <w:rFonts w:asciiTheme="minorHAnsi" w:hAnsiTheme="minorHAnsi" w:cstheme="minorHAnsi"/>
          <w:sz w:val="22"/>
        </w:rPr>
        <w:t>u</w:t>
      </w:r>
      <w:r w:rsidRPr="00936577">
        <w:rPr>
          <w:rFonts w:asciiTheme="minorHAnsi" w:hAnsiTheme="minorHAnsi" w:cstheme="minorHAnsi"/>
          <w:sz w:val="22"/>
        </w:rPr>
        <w:t>stawy.</w:t>
      </w:r>
    </w:p>
    <w:p w14:paraId="7A6370EF" w14:textId="77777777" w:rsidR="00287BAC" w:rsidRDefault="00287BAC" w:rsidP="00287BAC">
      <w:pPr>
        <w:numPr>
          <w:ilvl w:val="1"/>
          <w:numId w:val="23"/>
        </w:numPr>
        <w:ind w:right="337"/>
        <w:rPr>
          <w:rFonts w:asciiTheme="minorHAnsi" w:hAnsiTheme="minorHAnsi" w:cstheme="minorHAnsi"/>
          <w:sz w:val="22"/>
        </w:rPr>
      </w:pPr>
      <w:r w:rsidRPr="005159AA">
        <w:rPr>
          <w:rFonts w:asciiTheme="minorHAnsi" w:hAnsiTheme="minorHAnsi" w:cstheme="minorHAnsi"/>
          <w:sz w:val="22"/>
        </w:rPr>
        <w:t>Oferta może być złożona tylko do upływu terminu składania ofert.</w:t>
      </w:r>
    </w:p>
    <w:p w14:paraId="53F083DF" w14:textId="77777777" w:rsidR="00287BAC" w:rsidRDefault="00287BAC" w:rsidP="00287BAC">
      <w:pPr>
        <w:spacing w:after="27" w:line="259" w:lineRule="auto"/>
        <w:ind w:left="0" w:right="0" w:firstLine="0"/>
        <w:jc w:val="left"/>
      </w:pPr>
    </w:p>
    <w:p w14:paraId="4CFFF660" w14:textId="77777777" w:rsidR="00287BAC" w:rsidRPr="00847323" w:rsidRDefault="00287BAC" w:rsidP="00287BAC">
      <w:pPr>
        <w:numPr>
          <w:ilvl w:val="0"/>
          <w:numId w:val="23"/>
        </w:numPr>
        <w:spacing w:after="14" w:line="267" w:lineRule="auto"/>
        <w:ind w:right="335"/>
        <w:rPr>
          <w:rFonts w:asciiTheme="minorHAnsi" w:hAnsiTheme="minorHAnsi" w:cstheme="minorHAnsi"/>
          <w:sz w:val="22"/>
        </w:rPr>
      </w:pPr>
      <w:r w:rsidRPr="00847323">
        <w:rPr>
          <w:rFonts w:asciiTheme="minorHAnsi" w:hAnsiTheme="minorHAnsi" w:cstheme="minorHAnsi"/>
          <w:b/>
          <w:sz w:val="22"/>
        </w:rPr>
        <w:lastRenderedPageBreak/>
        <w:t xml:space="preserve">UDZIELANIE WYJAŚNIEŃ TREŚCI SWZ  </w:t>
      </w:r>
    </w:p>
    <w:p w14:paraId="129B9E17" w14:textId="77777777" w:rsidR="00287BAC" w:rsidRPr="00847323" w:rsidRDefault="00287BAC" w:rsidP="00287BAC">
      <w:pPr>
        <w:numPr>
          <w:ilvl w:val="1"/>
          <w:numId w:val="23"/>
        </w:numPr>
        <w:ind w:right="337"/>
        <w:rPr>
          <w:rFonts w:asciiTheme="minorHAnsi" w:hAnsiTheme="minorHAnsi" w:cstheme="minorHAnsi"/>
          <w:sz w:val="22"/>
        </w:rPr>
      </w:pPr>
      <w:r w:rsidRPr="00847323">
        <w:rPr>
          <w:rFonts w:asciiTheme="minorHAnsi" w:hAnsiTheme="minorHAnsi" w:cstheme="minorHAnsi"/>
          <w:sz w:val="22"/>
        </w:rPr>
        <w:t>Wykonawca może zwrócić się do Zamawiającego z wnioskiem o wyjaśnienie treści SWZ.</w:t>
      </w:r>
    </w:p>
    <w:p w14:paraId="770C8A54" w14:textId="77777777" w:rsidR="00287BAC" w:rsidRPr="00847323" w:rsidRDefault="00287BAC" w:rsidP="00287BAC">
      <w:pPr>
        <w:numPr>
          <w:ilvl w:val="1"/>
          <w:numId w:val="23"/>
        </w:numPr>
        <w:ind w:right="337"/>
        <w:rPr>
          <w:rFonts w:asciiTheme="minorHAnsi" w:hAnsiTheme="minorHAnsi" w:cstheme="minorHAnsi"/>
          <w:sz w:val="22"/>
        </w:rPr>
      </w:pPr>
      <w:r w:rsidRPr="00847323">
        <w:rPr>
          <w:rFonts w:asciiTheme="minorHAnsi" w:hAnsiTheme="minorHAnsi" w:cstheme="minorHAnsi"/>
          <w:sz w:val="22"/>
        </w:rPr>
        <w:t>Zamawiający prosi o przekazanie pytań również w formie edytowalnej, gdyż skróci to czas na udzielenie wyjaśnień.</w:t>
      </w:r>
    </w:p>
    <w:p w14:paraId="3723BEA3" w14:textId="77777777" w:rsidR="00287BAC" w:rsidRPr="00847323" w:rsidRDefault="00287BAC" w:rsidP="00287BAC">
      <w:pPr>
        <w:numPr>
          <w:ilvl w:val="1"/>
          <w:numId w:val="23"/>
        </w:numPr>
        <w:ind w:right="337"/>
        <w:rPr>
          <w:rFonts w:asciiTheme="minorHAnsi" w:hAnsiTheme="minorHAnsi" w:cstheme="minorHAnsi"/>
          <w:sz w:val="22"/>
        </w:rPr>
      </w:pPr>
      <w:r w:rsidRPr="00847323">
        <w:rPr>
          <w:rFonts w:asciiTheme="minorHAnsi" w:hAnsiTheme="minorHAnsi" w:cstheme="minorHAnsi"/>
          <w:sz w:val="22"/>
        </w:rPr>
        <w:t>Zamawiający jest obowiązany udzielić wyjaśnień niezwłocznie, jednak nie później niż na 2 dni przed upływem terminu składania ofert – pod warunkiem, że wniosek o wyjaśnienie treści SWZ wpłynął do Zamawiającego nie później niż na 4 dni przed upływem terminu składania ofert.</w:t>
      </w:r>
      <w:r w:rsidRPr="00847323">
        <w:rPr>
          <w:rFonts w:asciiTheme="minorHAnsi" w:hAnsiTheme="minorHAnsi" w:cstheme="minorHAnsi"/>
          <w:i/>
          <w:color w:val="2F5496"/>
          <w:sz w:val="22"/>
        </w:rPr>
        <w:t xml:space="preserve"> </w:t>
      </w:r>
    </w:p>
    <w:p w14:paraId="71555272" w14:textId="77777777" w:rsidR="00287BAC" w:rsidRPr="00847323" w:rsidRDefault="00287BAC" w:rsidP="00287BAC">
      <w:pPr>
        <w:numPr>
          <w:ilvl w:val="1"/>
          <w:numId w:val="23"/>
        </w:numPr>
        <w:ind w:right="337"/>
        <w:rPr>
          <w:rFonts w:asciiTheme="minorHAnsi" w:hAnsiTheme="minorHAnsi" w:cstheme="minorHAnsi"/>
          <w:sz w:val="22"/>
        </w:rPr>
      </w:pPr>
      <w:r w:rsidRPr="00847323">
        <w:rPr>
          <w:rFonts w:asciiTheme="minorHAnsi" w:hAnsiTheme="minorHAnsi" w:cstheme="minorHAnsi"/>
          <w:sz w:val="22"/>
        </w:rPr>
        <w:t>Jeżeli Zamawiający nie udzieli wyjaśnień w terminie, o którym mowa w pkt. 15.</w:t>
      </w:r>
      <w:r>
        <w:rPr>
          <w:rFonts w:asciiTheme="minorHAnsi" w:hAnsiTheme="minorHAnsi" w:cstheme="minorHAnsi"/>
          <w:sz w:val="22"/>
        </w:rPr>
        <w:t>3</w:t>
      </w:r>
      <w:r w:rsidRPr="00847323">
        <w:rPr>
          <w:rFonts w:asciiTheme="minorHAnsi" w:hAnsiTheme="minorHAnsi" w:cstheme="minorHAnsi"/>
          <w:sz w:val="22"/>
        </w:rPr>
        <w:t xml:space="preserve">. przedłuża termin składania ofert o czas niezbędny do zapoznania się wszystkich zainteresowanych Wykonawców z wyjaśnieniami niezbędnymi do należytego przygotowania i złożenia ofert. </w:t>
      </w:r>
    </w:p>
    <w:p w14:paraId="7148DA72" w14:textId="77777777" w:rsidR="00287BAC" w:rsidRPr="00847323" w:rsidRDefault="00287BAC" w:rsidP="00287BAC">
      <w:pPr>
        <w:numPr>
          <w:ilvl w:val="1"/>
          <w:numId w:val="23"/>
        </w:numPr>
        <w:ind w:right="337"/>
        <w:rPr>
          <w:rFonts w:asciiTheme="minorHAnsi" w:hAnsiTheme="minorHAnsi" w:cstheme="minorHAnsi"/>
          <w:sz w:val="22"/>
        </w:rPr>
      </w:pPr>
      <w:r w:rsidRPr="00847323">
        <w:rPr>
          <w:rFonts w:asciiTheme="minorHAnsi" w:hAnsiTheme="minorHAnsi" w:cstheme="minorHAnsi"/>
          <w:sz w:val="22"/>
        </w:rPr>
        <w:t xml:space="preserve">Przedłużenie terminu składania ofert nie wpływa na bieg terminu składania wniosku, o którym mowa w pkt 15.3. </w:t>
      </w:r>
    </w:p>
    <w:p w14:paraId="12F12B26" w14:textId="77777777" w:rsidR="00287BAC" w:rsidRPr="00847323" w:rsidRDefault="00287BAC" w:rsidP="00287BAC">
      <w:pPr>
        <w:numPr>
          <w:ilvl w:val="1"/>
          <w:numId w:val="23"/>
        </w:numPr>
        <w:ind w:right="337"/>
        <w:rPr>
          <w:rFonts w:asciiTheme="minorHAnsi" w:hAnsiTheme="minorHAnsi" w:cstheme="minorHAnsi"/>
          <w:sz w:val="22"/>
        </w:rPr>
      </w:pPr>
      <w:r w:rsidRPr="00847323">
        <w:rPr>
          <w:rFonts w:asciiTheme="minorHAnsi" w:hAnsiTheme="minorHAnsi" w:cstheme="minorHAnsi"/>
          <w:sz w:val="22"/>
        </w:rPr>
        <w:t>W przypadku gdy wniosek o wyjaśnienie treści SWZ nie wpłynął  w terminie, o którym mowa w pkt 15.</w:t>
      </w:r>
      <w:r>
        <w:rPr>
          <w:rFonts w:asciiTheme="minorHAnsi" w:hAnsiTheme="minorHAnsi" w:cstheme="minorHAnsi"/>
          <w:sz w:val="22"/>
        </w:rPr>
        <w:t>3</w:t>
      </w:r>
      <w:r w:rsidRPr="00847323">
        <w:rPr>
          <w:rFonts w:asciiTheme="minorHAnsi" w:hAnsiTheme="minorHAnsi" w:cstheme="minorHAnsi"/>
          <w:sz w:val="22"/>
        </w:rPr>
        <w:t xml:space="preserve">,  Zamawiający nie ma obowiązku udzielania wyjaśnień SWZ oraz obowiązku przedłużenia terminu składania ofert.  </w:t>
      </w:r>
    </w:p>
    <w:p w14:paraId="4910FB4A" w14:textId="77777777" w:rsidR="00287BAC" w:rsidRDefault="00287BAC" w:rsidP="00287BAC">
      <w:pPr>
        <w:spacing w:after="29" w:line="259" w:lineRule="auto"/>
        <w:ind w:left="0" w:right="0" w:firstLine="0"/>
        <w:jc w:val="left"/>
      </w:pPr>
    </w:p>
    <w:p w14:paraId="2B851F59" w14:textId="77777777" w:rsidR="00287BAC" w:rsidRPr="00424E27" w:rsidRDefault="00287BAC" w:rsidP="00287BAC">
      <w:pPr>
        <w:numPr>
          <w:ilvl w:val="0"/>
          <w:numId w:val="23"/>
        </w:numPr>
        <w:spacing w:after="14" w:line="267" w:lineRule="auto"/>
        <w:ind w:right="335"/>
        <w:rPr>
          <w:rFonts w:asciiTheme="minorHAnsi" w:hAnsiTheme="minorHAnsi" w:cstheme="minorHAnsi"/>
          <w:sz w:val="22"/>
        </w:rPr>
      </w:pPr>
      <w:r w:rsidRPr="00424E27">
        <w:rPr>
          <w:rFonts w:asciiTheme="minorHAnsi" w:hAnsiTheme="minorHAnsi" w:cstheme="minorHAnsi"/>
          <w:b/>
          <w:sz w:val="22"/>
        </w:rPr>
        <w:t xml:space="preserve">OPIS SPOSOBU PRZYGOTOWANIA OFERT </w:t>
      </w:r>
    </w:p>
    <w:p w14:paraId="2D106E87" w14:textId="77777777" w:rsidR="00287BAC" w:rsidRPr="00414536" w:rsidRDefault="00287BAC" w:rsidP="00287BAC">
      <w:pPr>
        <w:numPr>
          <w:ilvl w:val="1"/>
          <w:numId w:val="23"/>
        </w:numPr>
        <w:ind w:right="337"/>
        <w:rPr>
          <w:rFonts w:asciiTheme="minorHAnsi" w:hAnsiTheme="minorHAnsi" w:cstheme="minorHAnsi"/>
          <w:sz w:val="22"/>
        </w:rPr>
      </w:pPr>
      <w:r w:rsidRPr="00424E27">
        <w:rPr>
          <w:rFonts w:asciiTheme="minorHAnsi" w:hAnsiTheme="minorHAnsi" w:cstheme="minorHAnsi"/>
          <w:sz w:val="22"/>
        </w:rPr>
        <w:t xml:space="preserve">Wykonawca może złożyć tylko jedną ofertę. </w:t>
      </w:r>
    </w:p>
    <w:p w14:paraId="6A6CF8AC" w14:textId="77777777" w:rsidR="00287BAC" w:rsidRPr="00414536" w:rsidRDefault="00287BAC" w:rsidP="00287BAC">
      <w:pPr>
        <w:numPr>
          <w:ilvl w:val="1"/>
          <w:numId w:val="23"/>
        </w:numPr>
        <w:ind w:right="337"/>
        <w:rPr>
          <w:rFonts w:asciiTheme="minorHAnsi" w:hAnsiTheme="minorHAnsi" w:cstheme="minorHAnsi"/>
          <w:bCs/>
          <w:color w:val="auto"/>
          <w:sz w:val="22"/>
        </w:rPr>
      </w:pPr>
      <w:r w:rsidRPr="00414536">
        <w:rPr>
          <w:rFonts w:asciiTheme="minorHAnsi" w:hAnsiTheme="minorHAnsi" w:cstheme="minorHAnsi"/>
          <w:bCs/>
          <w:color w:val="auto"/>
          <w:sz w:val="22"/>
        </w:rPr>
        <w:t xml:space="preserve">Zamawiający nie  dopuszcza do składania ofert częściowych. </w:t>
      </w:r>
    </w:p>
    <w:p w14:paraId="718CD132" w14:textId="77777777" w:rsidR="00287BAC" w:rsidRPr="00424E27" w:rsidRDefault="00287BAC" w:rsidP="00287BAC">
      <w:pPr>
        <w:numPr>
          <w:ilvl w:val="1"/>
          <w:numId w:val="23"/>
        </w:numPr>
        <w:ind w:right="337"/>
        <w:rPr>
          <w:rFonts w:asciiTheme="minorHAnsi" w:hAnsiTheme="minorHAnsi" w:cstheme="minorHAnsi"/>
          <w:sz w:val="22"/>
        </w:rPr>
      </w:pPr>
      <w:r w:rsidRPr="00424E27">
        <w:rPr>
          <w:rFonts w:asciiTheme="minorHAnsi" w:hAnsiTheme="minorHAnsi" w:cstheme="minorHAnsi"/>
          <w:sz w:val="22"/>
        </w:rPr>
        <w:t xml:space="preserve">Zamawiający nie dopuszcza składania ofert wariantowych. </w:t>
      </w:r>
    </w:p>
    <w:p w14:paraId="42426EE3" w14:textId="77777777" w:rsidR="00287BAC" w:rsidRPr="00DF15E4" w:rsidRDefault="00287BAC" w:rsidP="00287BAC">
      <w:pPr>
        <w:numPr>
          <w:ilvl w:val="1"/>
          <w:numId w:val="23"/>
        </w:numPr>
        <w:ind w:right="337"/>
        <w:rPr>
          <w:rFonts w:asciiTheme="minorHAnsi" w:hAnsiTheme="minorHAnsi" w:cstheme="minorHAnsi"/>
          <w:b/>
          <w:bCs/>
          <w:sz w:val="22"/>
        </w:rPr>
      </w:pPr>
      <w:r>
        <w:rPr>
          <w:rFonts w:asciiTheme="minorHAnsi" w:hAnsiTheme="minorHAnsi" w:cstheme="minorHAnsi"/>
          <w:b/>
          <w:bCs/>
          <w:sz w:val="22"/>
        </w:rPr>
        <w:t>Zamawiający nie wymaga wniesienia</w:t>
      </w:r>
      <w:r w:rsidRPr="00DF15E4">
        <w:rPr>
          <w:rFonts w:asciiTheme="minorHAnsi" w:hAnsiTheme="minorHAnsi" w:cstheme="minorHAnsi"/>
          <w:b/>
          <w:bCs/>
          <w:sz w:val="22"/>
        </w:rPr>
        <w:t xml:space="preserve"> wadium. </w:t>
      </w:r>
    </w:p>
    <w:p w14:paraId="09A4E0E5" w14:textId="77777777" w:rsidR="00287BAC" w:rsidRPr="00424E27" w:rsidRDefault="00287BAC" w:rsidP="00287BAC">
      <w:pPr>
        <w:numPr>
          <w:ilvl w:val="1"/>
          <w:numId w:val="23"/>
        </w:numPr>
        <w:spacing w:after="36"/>
        <w:ind w:right="337"/>
        <w:rPr>
          <w:rFonts w:asciiTheme="minorHAnsi" w:hAnsiTheme="minorHAnsi" w:cstheme="minorHAnsi"/>
          <w:sz w:val="22"/>
        </w:rPr>
      </w:pPr>
      <w:r w:rsidRPr="00424E27">
        <w:rPr>
          <w:rFonts w:asciiTheme="minorHAnsi" w:hAnsiTheme="minorHAnsi" w:cstheme="minorHAnsi"/>
          <w:sz w:val="22"/>
        </w:rPr>
        <w:t xml:space="preserve">Ofertę stanowi wypełniony </w:t>
      </w:r>
      <w:r w:rsidRPr="00C73945">
        <w:rPr>
          <w:rFonts w:asciiTheme="minorHAnsi" w:hAnsiTheme="minorHAnsi" w:cstheme="minorHAnsi"/>
          <w:b/>
          <w:bCs/>
          <w:sz w:val="22"/>
        </w:rPr>
        <w:t>Formularz ofertowy</w:t>
      </w:r>
      <w:r>
        <w:rPr>
          <w:rFonts w:asciiTheme="minorHAnsi" w:hAnsiTheme="minorHAnsi" w:cstheme="minorHAnsi"/>
          <w:sz w:val="22"/>
        </w:rPr>
        <w:t xml:space="preserve"> (</w:t>
      </w:r>
      <w:r w:rsidRPr="004B38E0">
        <w:rPr>
          <w:rFonts w:asciiTheme="minorHAnsi" w:hAnsiTheme="minorHAnsi" w:cstheme="minorHAnsi"/>
          <w:b/>
          <w:bCs/>
          <w:sz w:val="22"/>
        </w:rPr>
        <w:t xml:space="preserve">Wzór – Załącznik nr </w:t>
      </w:r>
      <w:r>
        <w:rPr>
          <w:rFonts w:asciiTheme="minorHAnsi" w:hAnsiTheme="minorHAnsi" w:cstheme="minorHAnsi"/>
          <w:b/>
          <w:bCs/>
          <w:sz w:val="22"/>
        </w:rPr>
        <w:t>1</w:t>
      </w:r>
      <w:r w:rsidRPr="004B38E0">
        <w:rPr>
          <w:rFonts w:asciiTheme="minorHAnsi" w:hAnsiTheme="minorHAnsi" w:cstheme="minorHAnsi"/>
          <w:b/>
          <w:bCs/>
          <w:sz w:val="22"/>
        </w:rPr>
        <w:t xml:space="preserve"> do SWZ</w:t>
      </w:r>
      <w:r>
        <w:rPr>
          <w:rFonts w:asciiTheme="minorHAnsi" w:hAnsiTheme="minorHAnsi" w:cstheme="minorHAnsi"/>
          <w:sz w:val="22"/>
        </w:rPr>
        <w:t>)</w:t>
      </w:r>
      <w:r w:rsidRPr="00424E27">
        <w:rPr>
          <w:rFonts w:asciiTheme="minorHAnsi" w:hAnsiTheme="minorHAnsi" w:cstheme="minorHAnsi"/>
          <w:sz w:val="22"/>
        </w:rPr>
        <w:t xml:space="preserve"> oraz niżej wymienione dokumenty: </w:t>
      </w:r>
    </w:p>
    <w:p w14:paraId="15547049" w14:textId="77777777" w:rsidR="00287BAC" w:rsidRDefault="00287BAC" w:rsidP="00287BAC">
      <w:pPr>
        <w:numPr>
          <w:ilvl w:val="4"/>
          <w:numId w:val="9"/>
        </w:numPr>
        <w:spacing w:after="39"/>
        <w:ind w:left="1132" w:right="337" w:hanging="434"/>
        <w:rPr>
          <w:rFonts w:asciiTheme="minorHAnsi" w:hAnsiTheme="minorHAnsi" w:cstheme="minorHAnsi"/>
          <w:sz w:val="22"/>
        </w:rPr>
      </w:pPr>
      <w:r>
        <w:rPr>
          <w:rFonts w:asciiTheme="minorHAnsi" w:hAnsiTheme="minorHAnsi" w:cstheme="minorHAnsi"/>
          <w:sz w:val="22"/>
        </w:rPr>
        <w:t xml:space="preserve">Formularz cenowy – </w:t>
      </w:r>
      <w:r w:rsidRPr="00443DE8">
        <w:rPr>
          <w:rFonts w:asciiTheme="minorHAnsi" w:hAnsiTheme="minorHAnsi" w:cstheme="minorHAnsi"/>
          <w:b/>
          <w:bCs/>
          <w:sz w:val="22"/>
        </w:rPr>
        <w:t>załącznik nr 2</w:t>
      </w:r>
      <w:r>
        <w:rPr>
          <w:rFonts w:asciiTheme="minorHAnsi" w:hAnsiTheme="minorHAnsi" w:cstheme="minorHAnsi"/>
          <w:sz w:val="22"/>
        </w:rPr>
        <w:t xml:space="preserve"> do SWZ</w:t>
      </w:r>
    </w:p>
    <w:p w14:paraId="636451BF" w14:textId="77777777" w:rsidR="00287BAC" w:rsidRPr="00FF64CE" w:rsidRDefault="00287BAC" w:rsidP="00287BAC">
      <w:pPr>
        <w:numPr>
          <w:ilvl w:val="4"/>
          <w:numId w:val="9"/>
        </w:numPr>
        <w:spacing w:after="39"/>
        <w:ind w:left="1132" w:right="337" w:hanging="434"/>
        <w:rPr>
          <w:rFonts w:asciiTheme="minorHAnsi" w:hAnsiTheme="minorHAnsi" w:cstheme="minorHAnsi"/>
          <w:sz w:val="22"/>
        </w:rPr>
      </w:pPr>
      <w:r w:rsidRPr="00FF64CE">
        <w:rPr>
          <w:rFonts w:asciiTheme="minorHAnsi" w:hAnsiTheme="minorHAnsi" w:cstheme="minorHAnsi"/>
          <w:sz w:val="22"/>
        </w:rPr>
        <w:t>pełnomocnictwo lub inny dokument potwierdzający umocowanie do reprezentowania wszystkich Wykonawców wspólnie ubiegających się o udzielenie zamówienia  lub inny dokument potwierdzający umocowanie do reprezentowania  wykonawcy (np. umowa o współdziałaniu). Pełnomocnik może być ustanowiony do reprezentowania Wykonawców w postępowaniu albo do reprezentowania w postępowaniu i zawarcia umowy. (jeżeli dotyczy);</w:t>
      </w:r>
    </w:p>
    <w:p w14:paraId="1AA0F331" w14:textId="77777777" w:rsidR="00287BAC" w:rsidRDefault="00287BAC" w:rsidP="00287BAC">
      <w:pPr>
        <w:numPr>
          <w:ilvl w:val="4"/>
          <w:numId w:val="9"/>
        </w:numPr>
        <w:spacing w:after="39"/>
        <w:ind w:left="1132" w:right="337" w:hanging="434"/>
        <w:rPr>
          <w:rFonts w:asciiTheme="minorHAnsi" w:hAnsiTheme="minorHAnsi" w:cstheme="minorHAnsi"/>
          <w:sz w:val="22"/>
        </w:rPr>
      </w:pPr>
      <w:r w:rsidRPr="00FF64CE">
        <w:rPr>
          <w:rFonts w:asciiTheme="minorHAnsi" w:hAnsiTheme="minorHAnsi" w:cstheme="minorHAnsi"/>
          <w:sz w:val="22"/>
        </w:rPr>
        <w:t>dokumenty, z których wynika prawo do podpisania oferty względnie do podpisania innych dokumentów składanych wraz z ofertą chyba, że Zamawiający może je uzyskać w szczególności za pomocą bezpłatnych i ogólnodostępnych baz danych, w szczególności rejestrów publicznych w rozumieniu ustawy z dnia 17 lutego 2005 r. o informatyzacji działalności podmiotów realizujących zadania publiczne (</w:t>
      </w:r>
      <w:r w:rsidRPr="00B32BA1">
        <w:rPr>
          <w:rFonts w:asciiTheme="minorHAnsi" w:hAnsiTheme="minorHAnsi" w:cstheme="minorHAnsi"/>
          <w:sz w:val="22"/>
        </w:rPr>
        <w:t>t.j.: Dz.U. z 202</w:t>
      </w:r>
      <w:r>
        <w:rPr>
          <w:rFonts w:asciiTheme="minorHAnsi" w:hAnsiTheme="minorHAnsi" w:cstheme="minorHAnsi"/>
          <w:sz w:val="22"/>
        </w:rPr>
        <w:t>4</w:t>
      </w:r>
      <w:r w:rsidRPr="00B32BA1">
        <w:rPr>
          <w:rFonts w:asciiTheme="minorHAnsi" w:hAnsiTheme="minorHAnsi" w:cstheme="minorHAnsi"/>
          <w:sz w:val="22"/>
        </w:rPr>
        <w:t xml:space="preserve"> poz. </w:t>
      </w:r>
      <w:r>
        <w:rPr>
          <w:rFonts w:asciiTheme="minorHAnsi" w:hAnsiTheme="minorHAnsi" w:cstheme="minorHAnsi"/>
          <w:sz w:val="22"/>
        </w:rPr>
        <w:t>307)</w:t>
      </w:r>
    </w:p>
    <w:p w14:paraId="2B9E5A5F" w14:textId="77777777" w:rsidR="00287BAC" w:rsidRDefault="00287BAC" w:rsidP="00287BAC">
      <w:pPr>
        <w:numPr>
          <w:ilvl w:val="4"/>
          <w:numId w:val="9"/>
        </w:numPr>
        <w:spacing w:after="39"/>
        <w:ind w:left="1132" w:right="337" w:hanging="434"/>
        <w:rPr>
          <w:rFonts w:asciiTheme="minorHAnsi" w:hAnsiTheme="minorHAnsi" w:cstheme="minorHAnsi"/>
          <w:sz w:val="22"/>
        </w:rPr>
      </w:pPr>
      <w:r w:rsidRPr="00FF64CE">
        <w:rPr>
          <w:rFonts w:asciiTheme="minorHAnsi" w:hAnsiTheme="minorHAnsi" w:cstheme="minorHAnsi"/>
          <w:sz w:val="22"/>
        </w:rPr>
        <w:t>zobowiązania wymagane postanowieniami pkt. 11.3. SWZ</w:t>
      </w:r>
      <w:r>
        <w:rPr>
          <w:rFonts w:asciiTheme="minorHAnsi" w:hAnsiTheme="minorHAnsi" w:cstheme="minorHAnsi"/>
          <w:sz w:val="22"/>
        </w:rPr>
        <w:t xml:space="preserve"> (o ile dotyczy)</w:t>
      </w:r>
      <w:r w:rsidRPr="00FF64CE">
        <w:rPr>
          <w:rFonts w:asciiTheme="minorHAnsi" w:hAnsiTheme="minorHAnsi" w:cstheme="minorHAnsi"/>
          <w:sz w:val="22"/>
        </w:rPr>
        <w:t>,  w przypadku gdy Wykonawca polega na zdolnościach podmiotów udostępniających zasoby w celu potwierdzenia spełniania warunków udziału w postępowaniu wraz z pełnomocnictwami, jeżeli prawo do podpisania danego zobowiązania nie wynika z dokumentów,</w:t>
      </w:r>
      <w:r>
        <w:rPr>
          <w:rFonts w:asciiTheme="minorHAnsi" w:hAnsiTheme="minorHAnsi" w:cstheme="minorHAnsi"/>
          <w:sz w:val="22"/>
        </w:rPr>
        <w:t xml:space="preserve"> które </w:t>
      </w:r>
      <w:r w:rsidRPr="00FF64CE">
        <w:rPr>
          <w:rFonts w:asciiTheme="minorHAnsi" w:hAnsiTheme="minorHAnsi" w:cstheme="minorHAnsi"/>
          <w:sz w:val="22"/>
        </w:rPr>
        <w:t xml:space="preserve"> </w:t>
      </w:r>
      <w:r w:rsidRPr="00086FB8">
        <w:rPr>
          <w:rFonts w:asciiTheme="minorHAnsi" w:hAnsiTheme="minorHAnsi" w:cstheme="minorHAnsi"/>
          <w:sz w:val="22"/>
        </w:rPr>
        <w:t xml:space="preserve">Zamawiający może je uzyskać w szczególności za pomocą bezpłatnych i ogólnodostępnych baz danych, w </w:t>
      </w:r>
      <w:r w:rsidRPr="00086FB8">
        <w:rPr>
          <w:rFonts w:asciiTheme="minorHAnsi" w:hAnsiTheme="minorHAnsi" w:cstheme="minorHAnsi"/>
          <w:sz w:val="22"/>
        </w:rPr>
        <w:lastRenderedPageBreak/>
        <w:t>szczególności rejestrów publicznych w rozumieniu ustawy z dnia 17 lutego 2005 r. o informatyzacji działalności podmiotów realizujących zadania publiczne (</w:t>
      </w:r>
      <w:r w:rsidRPr="00B32BA1">
        <w:rPr>
          <w:rFonts w:asciiTheme="minorHAnsi" w:hAnsiTheme="minorHAnsi" w:cstheme="minorHAnsi"/>
          <w:sz w:val="22"/>
        </w:rPr>
        <w:t>t.j.: Dz.U. z 202</w:t>
      </w:r>
      <w:r>
        <w:rPr>
          <w:rFonts w:asciiTheme="minorHAnsi" w:hAnsiTheme="minorHAnsi" w:cstheme="minorHAnsi"/>
          <w:sz w:val="22"/>
        </w:rPr>
        <w:t>4</w:t>
      </w:r>
      <w:r w:rsidRPr="00B32BA1">
        <w:rPr>
          <w:rFonts w:asciiTheme="minorHAnsi" w:hAnsiTheme="minorHAnsi" w:cstheme="minorHAnsi"/>
          <w:sz w:val="22"/>
        </w:rPr>
        <w:t xml:space="preserve"> poz. </w:t>
      </w:r>
      <w:r>
        <w:rPr>
          <w:rFonts w:asciiTheme="minorHAnsi" w:hAnsiTheme="minorHAnsi" w:cstheme="minorHAnsi"/>
          <w:sz w:val="22"/>
        </w:rPr>
        <w:t>307</w:t>
      </w:r>
      <w:r w:rsidRPr="00086FB8">
        <w:rPr>
          <w:rFonts w:asciiTheme="minorHAnsi" w:hAnsiTheme="minorHAnsi" w:cstheme="minorHAnsi"/>
          <w:sz w:val="22"/>
        </w:rPr>
        <w:t>)</w:t>
      </w:r>
      <w:r w:rsidRPr="00FF64CE">
        <w:rPr>
          <w:rFonts w:asciiTheme="minorHAnsi" w:hAnsiTheme="minorHAnsi" w:cstheme="minorHAnsi"/>
          <w:sz w:val="22"/>
        </w:rPr>
        <w:t>;</w:t>
      </w:r>
    </w:p>
    <w:p w14:paraId="74FDB17F" w14:textId="77777777" w:rsidR="00287BAC" w:rsidRDefault="00287BAC" w:rsidP="00287BAC">
      <w:pPr>
        <w:numPr>
          <w:ilvl w:val="4"/>
          <w:numId w:val="9"/>
        </w:numPr>
        <w:spacing w:after="39"/>
        <w:ind w:left="1132" w:right="337" w:hanging="434"/>
        <w:rPr>
          <w:rFonts w:asciiTheme="minorHAnsi" w:hAnsiTheme="minorHAnsi" w:cstheme="minorHAnsi"/>
          <w:sz w:val="22"/>
        </w:rPr>
      </w:pPr>
      <w:r w:rsidRPr="00A75FEF">
        <w:rPr>
          <w:rFonts w:asciiTheme="minorHAnsi" w:hAnsiTheme="minorHAnsi" w:cstheme="minorHAnsi"/>
          <w:sz w:val="22"/>
        </w:rPr>
        <w:t>oświadczenie Wykonawców wspólnie ubiegających się o udzielenie zamówienia, o którym mowa w art. 117 ust. 4 ustawy</w:t>
      </w:r>
      <w:r>
        <w:rPr>
          <w:rFonts w:asciiTheme="minorHAnsi" w:hAnsiTheme="minorHAnsi" w:cstheme="minorHAnsi"/>
          <w:sz w:val="22"/>
        </w:rPr>
        <w:t xml:space="preserve"> (o ile dotyczy)– wg wzoru </w:t>
      </w:r>
      <w:r>
        <w:rPr>
          <w:rFonts w:asciiTheme="minorHAnsi" w:hAnsiTheme="minorHAnsi" w:cstheme="minorHAnsi"/>
          <w:b/>
          <w:bCs/>
          <w:sz w:val="22"/>
        </w:rPr>
        <w:t>załącznik nr 5;</w:t>
      </w:r>
    </w:p>
    <w:p w14:paraId="438F3DD0" w14:textId="77777777" w:rsidR="00287BAC" w:rsidRPr="00FF64CE" w:rsidRDefault="00287BAC" w:rsidP="00287BAC">
      <w:pPr>
        <w:numPr>
          <w:ilvl w:val="4"/>
          <w:numId w:val="9"/>
        </w:numPr>
        <w:spacing w:after="39"/>
        <w:ind w:left="1132" w:right="337" w:hanging="434"/>
        <w:rPr>
          <w:rFonts w:asciiTheme="minorHAnsi" w:hAnsiTheme="minorHAnsi" w:cstheme="minorHAnsi"/>
          <w:sz w:val="22"/>
        </w:rPr>
      </w:pPr>
      <w:r w:rsidRPr="00A75FEF">
        <w:rPr>
          <w:rFonts w:asciiTheme="minorHAnsi" w:hAnsiTheme="minorHAnsi" w:cstheme="minorHAnsi"/>
          <w:sz w:val="22"/>
        </w:rPr>
        <w:t>oświadczeni</w:t>
      </w:r>
      <w:r>
        <w:rPr>
          <w:rFonts w:asciiTheme="minorHAnsi" w:hAnsiTheme="minorHAnsi" w:cstheme="minorHAnsi"/>
          <w:sz w:val="22"/>
        </w:rPr>
        <w:t>a</w:t>
      </w:r>
      <w:r w:rsidRPr="00A75FEF">
        <w:rPr>
          <w:rFonts w:asciiTheme="minorHAnsi" w:hAnsiTheme="minorHAnsi" w:cstheme="minorHAnsi"/>
          <w:sz w:val="22"/>
        </w:rPr>
        <w:t xml:space="preserve"> wymagane postanowieniami pkt 10.2., 11.</w:t>
      </w:r>
      <w:r>
        <w:rPr>
          <w:rFonts w:asciiTheme="minorHAnsi" w:hAnsiTheme="minorHAnsi" w:cstheme="minorHAnsi"/>
          <w:sz w:val="22"/>
        </w:rPr>
        <w:t>6</w:t>
      </w:r>
      <w:r w:rsidRPr="00A75FEF">
        <w:rPr>
          <w:rFonts w:asciiTheme="minorHAnsi" w:hAnsiTheme="minorHAnsi" w:cstheme="minorHAnsi"/>
          <w:sz w:val="22"/>
        </w:rPr>
        <w:t>.</w:t>
      </w:r>
      <w:r>
        <w:rPr>
          <w:rFonts w:asciiTheme="minorHAnsi" w:hAnsiTheme="minorHAnsi" w:cstheme="minorHAnsi"/>
          <w:sz w:val="22"/>
        </w:rPr>
        <w:t xml:space="preserve"> (o ile dotyczy)</w:t>
      </w:r>
      <w:r w:rsidRPr="00A75FEF">
        <w:rPr>
          <w:rFonts w:asciiTheme="minorHAnsi" w:hAnsiTheme="minorHAnsi" w:cstheme="minorHAnsi"/>
          <w:sz w:val="22"/>
        </w:rPr>
        <w:t xml:space="preserve"> i 13.3. </w:t>
      </w:r>
      <w:r>
        <w:rPr>
          <w:rFonts w:asciiTheme="minorHAnsi" w:hAnsiTheme="minorHAnsi" w:cstheme="minorHAnsi"/>
          <w:sz w:val="22"/>
        </w:rPr>
        <w:t>(o ile dotyczy) SWZ</w:t>
      </w:r>
      <w:r w:rsidRPr="00A75FEF">
        <w:rPr>
          <w:rFonts w:asciiTheme="minorHAnsi" w:hAnsiTheme="minorHAnsi" w:cstheme="minorHAnsi"/>
          <w:sz w:val="22"/>
        </w:rPr>
        <w:t>.</w:t>
      </w:r>
    </w:p>
    <w:p w14:paraId="694324F5" w14:textId="77777777" w:rsidR="00287BAC" w:rsidRDefault="00287BAC" w:rsidP="00287BAC">
      <w:pPr>
        <w:numPr>
          <w:ilvl w:val="1"/>
          <w:numId w:val="23"/>
        </w:numPr>
        <w:ind w:right="337"/>
        <w:rPr>
          <w:rFonts w:asciiTheme="minorHAnsi" w:hAnsiTheme="minorHAnsi" w:cstheme="minorHAnsi"/>
          <w:sz w:val="22"/>
        </w:rPr>
      </w:pPr>
      <w:r w:rsidRPr="00A75FEF">
        <w:rPr>
          <w:rFonts w:asciiTheme="minorHAnsi" w:hAnsiTheme="minorHAnsi" w:cstheme="minorHAnsi"/>
          <w:sz w:val="22"/>
        </w:rPr>
        <w:t xml:space="preserve">Zamawiający </w:t>
      </w:r>
      <w:r w:rsidRPr="00F60F63">
        <w:rPr>
          <w:rFonts w:asciiTheme="minorHAnsi" w:hAnsiTheme="minorHAnsi" w:cstheme="minorHAnsi"/>
          <w:b/>
          <w:bCs/>
          <w:sz w:val="22"/>
        </w:rPr>
        <w:t>nie</w:t>
      </w:r>
      <w:r>
        <w:rPr>
          <w:rFonts w:asciiTheme="minorHAnsi" w:hAnsiTheme="minorHAnsi" w:cstheme="minorHAnsi"/>
          <w:sz w:val="22"/>
        </w:rPr>
        <w:t xml:space="preserve"> </w:t>
      </w:r>
      <w:r w:rsidRPr="00A75FEF">
        <w:rPr>
          <w:rFonts w:asciiTheme="minorHAnsi" w:hAnsiTheme="minorHAnsi" w:cstheme="minorHAnsi"/>
          <w:b/>
          <w:sz w:val="22"/>
        </w:rPr>
        <w:t>żąda złożenia</w:t>
      </w:r>
      <w:r w:rsidRPr="00A75FEF">
        <w:rPr>
          <w:rFonts w:asciiTheme="minorHAnsi" w:hAnsiTheme="minorHAnsi" w:cstheme="minorHAnsi"/>
          <w:sz w:val="22"/>
        </w:rPr>
        <w:t xml:space="preserve"> wraz z Ofertą przedmiotowych środków dowodowych</w:t>
      </w:r>
      <w:r>
        <w:rPr>
          <w:rFonts w:asciiTheme="minorHAnsi" w:hAnsiTheme="minorHAnsi" w:cstheme="minorHAnsi"/>
          <w:sz w:val="22"/>
        </w:rPr>
        <w:t>.</w:t>
      </w:r>
    </w:p>
    <w:p w14:paraId="4FEDC762" w14:textId="77777777" w:rsidR="00287BAC" w:rsidRPr="00A75FEF" w:rsidRDefault="00287BAC" w:rsidP="00287BAC">
      <w:pPr>
        <w:numPr>
          <w:ilvl w:val="1"/>
          <w:numId w:val="23"/>
        </w:numPr>
        <w:spacing w:after="78"/>
        <w:ind w:right="337"/>
        <w:rPr>
          <w:rFonts w:asciiTheme="minorHAnsi" w:hAnsiTheme="minorHAnsi" w:cstheme="minorHAnsi"/>
          <w:sz w:val="22"/>
        </w:rPr>
      </w:pPr>
      <w:r w:rsidRPr="00A75FEF">
        <w:rPr>
          <w:rFonts w:asciiTheme="minorHAnsi" w:hAnsiTheme="minorHAnsi" w:cstheme="minorHAnsi"/>
          <w:b/>
          <w:sz w:val="22"/>
        </w:rPr>
        <w:t>Wymagania formalne</w:t>
      </w:r>
      <w:r w:rsidRPr="00A75FEF">
        <w:rPr>
          <w:rFonts w:asciiTheme="minorHAnsi" w:hAnsiTheme="minorHAnsi" w:cstheme="minorHAnsi"/>
          <w:sz w:val="22"/>
        </w:rPr>
        <w:t xml:space="preserve"> dotyczące składanych w postępowaniu podmiotowych środków dowodowych oraz innych dokumentów lub oświadczeń: </w:t>
      </w:r>
    </w:p>
    <w:p w14:paraId="7006E885" w14:textId="77777777" w:rsidR="00287BAC" w:rsidRPr="00A75FEF" w:rsidRDefault="00287BAC" w:rsidP="00287BAC">
      <w:pPr>
        <w:numPr>
          <w:ilvl w:val="2"/>
          <w:numId w:val="23"/>
        </w:numPr>
        <w:ind w:left="1570" w:right="337"/>
        <w:rPr>
          <w:rFonts w:asciiTheme="minorHAnsi" w:hAnsiTheme="minorHAnsi" w:cstheme="minorHAnsi"/>
          <w:sz w:val="22"/>
        </w:rPr>
      </w:pPr>
      <w:r w:rsidRPr="00A75FEF">
        <w:rPr>
          <w:rFonts w:asciiTheme="minorHAnsi" w:hAnsiTheme="minorHAnsi" w:cstheme="minorHAnsi"/>
          <w:sz w:val="22"/>
        </w:rPr>
        <w:t>Ofertę oraz</w:t>
      </w:r>
      <w:r w:rsidRPr="00A75FEF">
        <w:rPr>
          <w:rFonts w:asciiTheme="minorHAnsi" w:eastAsia="Times New Roman" w:hAnsiTheme="minorHAnsi" w:cstheme="minorHAnsi"/>
          <w:b/>
          <w:sz w:val="22"/>
        </w:rPr>
        <w:t xml:space="preserve"> </w:t>
      </w:r>
      <w:r w:rsidRPr="00A75FEF">
        <w:rPr>
          <w:rFonts w:asciiTheme="minorHAnsi" w:hAnsiTheme="minorHAnsi" w:cstheme="minorHAnsi"/>
          <w:sz w:val="22"/>
        </w:rPr>
        <w:t xml:space="preserve">oświadczenia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 z formą reprezentacji Wykonawcy określoną w rejestrze lub innym dokumencie, właściwym dla danej formy organizacyjnej Wykonawcy albo przez upełnomocnionego przedstawiciela Wykonawcy. </w:t>
      </w:r>
    </w:p>
    <w:p w14:paraId="54132210" w14:textId="77777777" w:rsidR="00287BAC" w:rsidRDefault="00287BAC" w:rsidP="00287BAC">
      <w:pPr>
        <w:numPr>
          <w:ilvl w:val="2"/>
          <w:numId w:val="23"/>
        </w:numPr>
        <w:spacing w:after="29" w:line="277" w:lineRule="auto"/>
        <w:ind w:left="1560" w:right="227" w:hanging="993"/>
      </w:pPr>
      <w:r w:rsidRPr="00A75FEF">
        <w:rPr>
          <w:rFonts w:asciiTheme="minorHAnsi" w:hAnsiTheme="minorHAnsi" w:cstheme="minorHAnsi"/>
          <w:sz w:val="22"/>
        </w:rPr>
        <w:t>W przypadku, gdy podmiotowe środki dowodowe inne dokumenty lub dokumenty potwierdzające umocowanie do reprezentowania zostały wystawione przez upoważnione podmioty:</w:t>
      </w:r>
      <w:r>
        <w:t xml:space="preserve"> </w:t>
      </w:r>
    </w:p>
    <w:p w14:paraId="7D0EA171" w14:textId="77777777" w:rsidR="00287BAC" w:rsidRPr="00A75FEF" w:rsidRDefault="00287BAC" w:rsidP="00287BAC">
      <w:pPr>
        <w:numPr>
          <w:ilvl w:val="5"/>
          <w:numId w:val="10"/>
        </w:numPr>
        <w:spacing w:after="38" w:line="267" w:lineRule="auto"/>
        <w:ind w:right="336" w:hanging="281"/>
        <w:rPr>
          <w:rFonts w:asciiTheme="minorHAnsi" w:hAnsiTheme="minorHAnsi" w:cstheme="minorHAnsi"/>
          <w:sz w:val="22"/>
        </w:rPr>
      </w:pPr>
      <w:r w:rsidRPr="00A75FEF">
        <w:rPr>
          <w:rFonts w:asciiTheme="minorHAnsi" w:hAnsiTheme="minorHAnsi" w:cstheme="minorHAnsi"/>
          <w:sz w:val="22"/>
        </w:rPr>
        <w:t xml:space="preserve">jako </w:t>
      </w:r>
      <w:r w:rsidRPr="00A75FEF">
        <w:rPr>
          <w:rFonts w:asciiTheme="minorHAnsi" w:hAnsiTheme="minorHAnsi" w:cstheme="minorHAnsi"/>
          <w:b/>
          <w:sz w:val="22"/>
        </w:rPr>
        <w:t>dokument elektroniczny – Wykonawca przekazuje ten dokument</w:t>
      </w:r>
      <w:r w:rsidRPr="00A75FEF">
        <w:rPr>
          <w:rFonts w:asciiTheme="minorHAnsi" w:hAnsiTheme="minorHAnsi" w:cstheme="minorHAnsi"/>
          <w:sz w:val="22"/>
        </w:rPr>
        <w:t xml:space="preserve">; </w:t>
      </w:r>
    </w:p>
    <w:p w14:paraId="35545FE4" w14:textId="77777777" w:rsidR="00287BAC" w:rsidRDefault="00287BAC" w:rsidP="00287BAC">
      <w:pPr>
        <w:numPr>
          <w:ilvl w:val="5"/>
          <w:numId w:val="10"/>
        </w:numPr>
        <w:ind w:right="336" w:hanging="281"/>
        <w:rPr>
          <w:rFonts w:asciiTheme="minorHAnsi" w:hAnsiTheme="minorHAnsi" w:cstheme="minorHAnsi"/>
          <w:sz w:val="22"/>
        </w:rPr>
      </w:pPr>
      <w:r w:rsidRPr="00A75FEF">
        <w:rPr>
          <w:rFonts w:asciiTheme="minorHAnsi" w:hAnsiTheme="minorHAnsi" w:cstheme="minorHAnsi"/>
          <w:sz w:val="22"/>
        </w:rPr>
        <w:t xml:space="preserve">jako dokument w postaci papierowej – Wykonawca </w:t>
      </w:r>
      <w:r w:rsidRPr="00A75FEF">
        <w:rPr>
          <w:rFonts w:asciiTheme="minorHAnsi" w:hAnsiTheme="minorHAnsi" w:cstheme="minorHAnsi"/>
          <w:b/>
          <w:sz w:val="22"/>
        </w:rPr>
        <w:t>przekazuje cyfrowe odwzorowanie tego dokumentu opatrzone podpisem kwalifikowanym, podpisem zaufanym lub podpisem osobistym</w:t>
      </w:r>
      <w:r w:rsidRPr="00A75FEF">
        <w:rPr>
          <w:rFonts w:asciiTheme="minorHAnsi" w:hAnsiTheme="minorHAnsi" w:cstheme="minorHAnsi"/>
          <w:sz w:val="22"/>
        </w:rPr>
        <w:t xml:space="preserve"> poświadczającym zgodność odwzorowania cyfrowego z dokumentem w postaci papierowej;</w:t>
      </w:r>
    </w:p>
    <w:p w14:paraId="00EF80C7" w14:textId="77777777" w:rsidR="00287BAC" w:rsidRPr="00A75FEF" w:rsidRDefault="00287BAC" w:rsidP="00287BAC">
      <w:pPr>
        <w:numPr>
          <w:ilvl w:val="5"/>
          <w:numId w:val="10"/>
        </w:numPr>
        <w:ind w:right="336" w:hanging="281"/>
        <w:rPr>
          <w:rFonts w:asciiTheme="minorHAnsi" w:hAnsiTheme="minorHAnsi" w:cstheme="minorHAnsi"/>
          <w:sz w:val="22"/>
        </w:rPr>
      </w:pPr>
      <w:r w:rsidRPr="00A75FEF">
        <w:rPr>
          <w:rFonts w:asciiTheme="minorHAnsi" w:hAnsiTheme="minorHAnsi" w:cstheme="minorHAnsi"/>
          <w:sz w:val="22"/>
        </w:rPr>
        <w:t xml:space="preserve">Potwierdzenia zgodności odwzorowania cyfrowego z dokumentem w postaci papierowej, o którym mowa w </w:t>
      </w:r>
      <w:proofErr w:type="spellStart"/>
      <w:r w:rsidRPr="00A75FEF">
        <w:rPr>
          <w:rFonts w:asciiTheme="minorHAnsi" w:hAnsiTheme="minorHAnsi" w:cstheme="minorHAnsi"/>
          <w:sz w:val="22"/>
        </w:rPr>
        <w:t>ppkt</w:t>
      </w:r>
      <w:proofErr w:type="spellEnd"/>
      <w:r w:rsidRPr="00A75FEF">
        <w:rPr>
          <w:rFonts w:asciiTheme="minorHAnsi" w:hAnsiTheme="minorHAnsi" w:cstheme="minorHAnsi"/>
          <w:sz w:val="22"/>
        </w:rPr>
        <w:t xml:space="preserve">. 2) powyżej, dokonuje notariusz lub: </w:t>
      </w:r>
    </w:p>
    <w:p w14:paraId="7F2C08B0" w14:textId="77777777" w:rsidR="00287BAC" w:rsidRPr="00A75FEF" w:rsidRDefault="00287BAC" w:rsidP="00287BAC">
      <w:pPr>
        <w:numPr>
          <w:ilvl w:val="5"/>
          <w:numId w:val="8"/>
        </w:numPr>
        <w:spacing w:after="33"/>
        <w:ind w:right="337" w:hanging="427"/>
        <w:rPr>
          <w:rFonts w:asciiTheme="minorHAnsi" w:hAnsiTheme="minorHAnsi" w:cstheme="minorHAnsi"/>
          <w:sz w:val="22"/>
        </w:rPr>
      </w:pPr>
      <w:r w:rsidRPr="00A75FEF">
        <w:rPr>
          <w:rFonts w:asciiTheme="minorHAnsi" w:hAnsiTheme="minorHAnsi" w:cstheme="minorHAnsi"/>
          <w:sz w:val="22"/>
        </w:rPr>
        <w:t xml:space="preserve">w przypadku podmiotowych środków dowodowych oraz dokumentów potwierdzających umocowanie do reprezentowania – odpowiednio Wykonawca, Wykonawca ubiegający się wspólnie z nim o udzielenie zamówienia, podmiot udostępniający zasoby, każdy w zakresie dokumentu, który go dotyczy; </w:t>
      </w:r>
    </w:p>
    <w:p w14:paraId="57564332" w14:textId="77777777" w:rsidR="00287BAC" w:rsidRDefault="00287BAC" w:rsidP="00287BAC">
      <w:pPr>
        <w:numPr>
          <w:ilvl w:val="5"/>
          <w:numId w:val="8"/>
        </w:numPr>
        <w:ind w:right="337" w:hanging="427"/>
      </w:pPr>
      <w:r w:rsidRPr="00A75FEF">
        <w:rPr>
          <w:rFonts w:asciiTheme="minorHAnsi" w:hAnsiTheme="minorHAnsi" w:cstheme="minorHAnsi"/>
          <w:sz w:val="22"/>
        </w:rPr>
        <w:t xml:space="preserve">w przypadku innych dokumentów – odpowiednio Wykonawca lub Wykonawca wspólnie ubiegający się o udzielenie zamówienia, każdy w zakresie dokumentu, który go dotyczy; </w:t>
      </w:r>
    </w:p>
    <w:p w14:paraId="235CB2E7" w14:textId="77777777" w:rsidR="00287BAC" w:rsidRPr="00256F61" w:rsidRDefault="00287BAC" w:rsidP="00287BAC">
      <w:pPr>
        <w:numPr>
          <w:ilvl w:val="2"/>
          <w:numId w:val="23"/>
        </w:numPr>
        <w:ind w:left="1740" w:right="337"/>
        <w:rPr>
          <w:rFonts w:asciiTheme="minorHAnsi" w:hAnsiTheme="minorHAnsi" w:cstheme="minorHAnsi"/>
          <w:sz w:val="22"/>
        </w:rPr>
      </w:pPr>
      <w:r w:rsidRPr="00256F61">
        <w:rPr>
          <w:rFonts w:asciiTheme="minorHAnsi" w:hAnsiTheme="minorHAnsi" w:cstheme="minorHAnsi"/>
          <w:sz w:val="22"/>
        </w:rPr>
        <w:t xml:space="preserve">Podmiotowe środki dowodowe, w tym oświadczenie, o którym mowa w pkt 16.5. </w:t>
      </w:r>
      <w:proofErr w:type="spellStart"/>
      <w:r w:rsidRPr="00256F61">
        <w:rPr>
          <w:rFonts w:asciiTheme="minorHAnsi" w:hAnsiTheme="minorHAnsi" w:cstheme="minorHAnsi"/>
          <w:sz w:val="22"/>
        </w:rPr>
        <w:t>ppkt</w:t>
      </w:r>
      <w:proofErr w:type="spellEnd"/>
      <w:r w:rsidRPr="00256F61">
        <w:rPr>
          <w:rFonts w:asciiTheme="minorHAnsi" w:hAnsiTheme="minorHAnsi" w:cstheme="minorHAnsi"/>
          <w:sz w:val="22"/>
        </w:rPr>
        <w:t xml:space="preserve"> </w:t>
      </w:r>
      <w:r>
        <w:rPr>
          <w:rFonts w:asciiTheme="minorHAnsi" w:hAnsiTheme="minorHAnsi" w:cstheme="minorHAnsi"/>
          <w:sz w:val="22"/>
        </w:rPr>
        <w:t>4</w:t>
      </w:r>
      <w:r w:rsidRPr="00256F61">
        <w:rPr>
          <w:rFonts w:asciiTheme="minorHAnsi" w:hAnsiTheme="minorHAnsi" w:cstheme="minorHAnsi"/>
          <w:sz w:val="22"/>
        </w:rPr>
        <w:t xml:space="preserve"> SWZ, zobowiązanie/-</w:t>
      </w:r>
      <w:proofErr w:type="spellStart"/>
      <w:r w:rsidRPr="00256F61">
        <w:rPr>
          <w:rFonts w:asciiTheme="minorHAnsi" w:hAnsiTheme="minorHAnsi" w:cstheme="minorHAnsi"/>
          <w:sz w:val="22"/>
        </w:rPr>
        <w:t>nia</w:t>
      </w:r>
      <w:proofErr w:type="spellEnd"/>
      <w:r w:rsidRPr="00256F61">
        <w:rPr>
          <w:rFonts w:asciiTheme="minorHAnsi" w:hAnsiTheme="minorHAnsi" w:cstheme="minorHAnsi"/>
          <w:sz w:val="22"/>
        </w:rPr>
        <w:t xml:space="preserve"> podmiotu udostępniającego zasoby, które nie zostały wystawione przez upoważnione podmioty, oraz wymagane pełnomocnictwa:</w:t>
      </w:r>
    </w:p>
    <w:p w14:paraId="36480450" w14:textId="77777777" w:rsidR="00287BAC" w:rsidRPr="00256F61" w:rsidRDefault="00287BAC" w:rsidP="00287BAC">
      <w:pPr>
        <w:numPr>
          <w:ilvl w:val="5"/>
          <w:numId w:val="6"/>
        </w:numPr>
        <w:spacing w:after="14" w:line="267" w:lineRule="auto"/>
        <w:ind w:right="336" w:hanging="281"/>
        <w:rPr>
          <w:rFonts w:asciiTheme="minorHAnsi" w:hAnsiTheme="minorHAnsi" w:cstheme="minorHAnsi"/>
          <w:sz w:val="22"/>
        </w:rPr>
      </w:pPr>
      <w:r w:rsidRPr="00256F61">
        <w:rPr>
          <w:rFonts w:asciiTheme="minorHAnsi" w:hAnsiTheme="minorHAnsi" w:cstheme="minorHAnsi"/>
          <w:b/>
          <w:sz w:val="22"/>
        </w:rPr>
        <w:t>Wykonawca</w:t>
      </w:r>
      <w:r w:rsidRPr="00256F61">
        <w:rPr>
          <w:rFonts w:asciiTheme="minorHAnsi" w:hAnsiTheme="minorHAnsi" w:cstheme="minorHAnsi"/>
          <w:sz w:val="22"/>
        </w:rPr>
        <w:t xml:space="preserve"> </w:t>
      </w:r>
      <w:r w:rsidRPr="00256F61">
        <w:rPr>
          <w:rFonts w:asciiTheme="minorHAnsi" w:hAnsiTheme="minorHAnsi" w:cstheme="minorHAnsi"/>
          <w:b/>
          <w:sz w:val="22"/>
        </w:rPr>
        <w:t>przekazuje w postaci elektronicznej i opatruje kwalifikowanym podpisem elektronicznym, podpisem zaufanym lub podpisem osobistym</w:t>
      </w:r>
      <w:r w:rsidRPr="00256F61">
        <w:rPr>
          <w:rFonts w:asciiTheme="minorHAnsi" w:hAnsiTheme="minorHAnsi" w:cstheme="minorHAnsi"/>
          <w:sz w:val="22"/>
        </w:rPr>
        <w:t xml:space="preserve">; </w:t>
      </w:r>
    </w:p>
    <w:p w14:paraId="03DA33FA" w14:textId="77777777" w:rsidR="00287BAC" w:rsidRPr="00256F61" w:rsidRDefault="00287BAC" w:rsidP="00287BAC">
      <w:pPr>
        <w:numPr>
          <w:ilvl w:val="5"/>
          <w:numId w:val="6"/>
        </w:numPr>
        <w:ind w:right="336" w:hanging="281"/>
        <w:rPr>
          <w:rFonts w:asciiTheme="minorHAnsi" w:hAnsiTheme="minorHAnsi" w:cstheme="minorHAnsi"/>
          <w:sz w:val="22"/>
        </w:rPr>
      </w:pPr>
      <w:r w:rsidRPr="00256F61">
        <w:rPr>
          <w:rFonts w:asciiTheme="minorHAnsi" w:hAnsiTheme="minorHAnsi" w:cstheme="minorHAnsi"/>
          <w:sz w:val="22"/>
        </w:rPr>
        <w:t xml:space="preserve">gdy zostały sporządzone jako dokument w postaci papierowej i opatrzone własnoręcznym podpisem, Wykonawca </w:t>
      </w:r>
      <w:r w:rsidRPr="00256F61">
        <w:rPr>
          <w:rFonts w:asciiTheme="minorHAnsi" w:hAnsiTheme="minorHAnsi" w:cstheme="minorHAnsi"/>
          <w:b/>
          <w:sz w:val="22"/>
        </w:rPr>
        <w:t xml:space="preserve">przekazuje cyfrowe odwzorowanie </w:t>
      </w:r>
      <w:r w:rsidRPr="00256F61">
        <w:rPr>
          <w:rFonts w:asciiTheme="minorHAnsi" w:hAnsiTheme="minorHAnsi" w:cstheme="minorHAnsi"/>
          <w:b/>
          <w:sz w:val="22"/>
        </w:rPr>
        <w:lastRenderedPageBreak/>
        <w:t>tych dokumentów opatrzone kwalifikowanym podpisem elektronicznym</w:t>
      </w:r>
      <w:r w:rsidRPr="00256F61">
        <w:rPr>
          <w:rFonts w:asciiTheme="minorHAnsi" w:hAnsiTheme="minorHAnsi" w:cstheme="minorHAnsi"/>
          <w:sz w:val="22"/>
        </w:rPr>
        <w:t xml:space="preserve">, </w:t>
      </w:r>
      <w:r w:rsidRPr="00256F61">
        <w:rPr>
          <w:rFonts w:asciiTheme="minorHAnsi" w:hAnsiTheme="minorHAnsi" w:cstheme="minorHAnsi"/>
          <w:b/>
          <w:sz w:val="22"/>
        </w:rPr>
        <w:t>podpisem zaufanym lub podpisem osobistym</w:t>
      </w:r>
      <w:r w:rsidRPr="00256F61">
        <w:rPr>
          <w:rFonts w:asciiTheme="minorHAnsi" w:hAnsiTheme="minorHAnsi" w:cstheme="minorHAnsi"/>
          <w:sz w:val="22"/>
        </w:rPr>
        <w:t xml:space="preserve"> poświadczającym zgodność cyfrowego odwzorowania z dokumentem w postaci papierowej.</w:t>
      </w:r>
    </w:p>
    <w:p w14:paraId="6508B929" w14:textId="77777777" w:rsidR="00287BAC" w:rsidRPr="00256F61" w:rsidRDefault="00287BAC" w:rsidP="00287BAC">
      <w:pPr>
        <w:numPr>
          <w:ilvl w:val="5"/>
          <w:numId w:val="6"/>
        </w:numPr>
        <w:ind w:right="336" w:hanging="281"/>
        <w:rPr>
          <w:rFonts w:asciiTheme="minorHAnsi" w:hAnsiTheme="minorHAnsi" w:cstheme="minorHAnsi"/>
          <w:sz w:val="22"/>
        </w:rPr>
      </w:pPr>
      <w:r w:rsidRPr="00256F61">
        <w:rPr>
          <w:rFonts w:asciiTheme="minorHAnsi" w:hAnsiTheme="minorHAnsi" w:cstheme="minorHAnsi"/>
          <w:sz w:val="22"/>
        </w:rPr>
        <w:t xml:space="preserve">Poświadczenia zgodności cyfrowego odwzorowania z dokumentem w postaci papierowej, o którym mowa w </w:t>
      </w:r>
      <w:proofErr w:type="spellStart"/>
      <w:r w:rsidRPr="00256F61">
        <w:rPr>
          <w:rFonts w:asciiTheme="minorHAnsi" w:hAnsiTheme="minorHAnsi" w:cstheme="minorHAnsi"/>
          <w:sz w:val="22"/>
        </w:rPr>
        <w:t>ppkt</w:t>
      </w:r>
      <w:proofErr w:type="spellEnd"/>
      <w:r w:rsidRPr="00256F61">
        <w:rPr>
          <w:rFonts w:asciiTheme="minorHAnsi" w:hAnsiTheme="minorHAnsi" w:cstheme="minorHAnsi"/>
          <w:sz w:val="22"/>
        </w:rPr>
        <w:t xml:space="preserve">. 2) powyżej, dokonuje notariusz lub: </w:t>
      </w:r>
    </w:p>
    <w:p w14:paraId="1AB454B4" w14:textId="77777777" w:rsidR="00287BAC" w:rsidRPr="00256F61" w:rsidRDefault="00287BAC" w:rsidP="00287BAC">
      <w:pPr>
        <w:numPr>
          <w:ilvl w:val="5"/>
          <w:numId w:val="5"/>
        </w:numPr>
        <w:spacing w:after="36"/>
        <w:ind w:right="337" w:hanging="360"/>
        <w:rPr>
          <w:rFonts w:asciiTheme="minorHAnsi" w:hAnsiTheme="minorHAnsi" w:cstheme="minorHAnsi"/>
          <w:sz w:val="22"/>
        </w:rPr>
      </w:pPr>
      <w:r w:rsidRPr="00256F61">
        <w:rPr>
          <w:rFonts w:asciiTheme="minorHAnsi" w:hAnsiTheme="minorHAnsi" w:cstheme="minorHAnsi"/>
          <w:sz w:val="22"/>
        </w:rPr>
        <w:t xml:space="preserve">w przypadku podmiotowych środków dowodowych – odpowiednio Wykonawca, Wykonawca wspólnie ubiegający się o udzielenie zamówienia, podmiot udostępniający zasoby lub podwykonawca, w zakresie podmiotowych środków dowodowych, które każdego z nich dotyczą; </w:t>
      </w:r>
    </w:p>
    <w:p w14:paraId="13224C12" w14:textId="77777777" w:rsidR="00287BAC" w:rsidRPr="00256F61" w:rsidRDefault="00287BAC" w:rsidP="00287BAC">
      <w:pPr>
        <w:numPr>
          <w:ilvl w:val="5"/>
          <w:numId w:val="5"/>
        </w:numPr>
        <w:spacing w:after="34"/>
        <w:ind w:right="337" w:hanging="360"/>
        <w:rPr>
          <w:rFonts w:asciiTheme="minorHAnsi" w:hAnsiTheme="minorHAnsi" w:cstheme="minorHAnsi"/>
          <w:sz w:val="22"/>
        </w:rPr>
      </w:pPr>
      <w:r w:rsidRPr="00256F61">
        <w:rPr>
          <w:rFonts w:asciiTheme="minorHAnsi" w:hAnsiTheme="minorHAnsi" w:cstheme="minorHAnsi"/>
          <w:sz w:val="22"/>
        </w:rPr>
        <w:t>w przypadku oświadczenia, o którym mowa w pkt 16.</w:t>
      </w:r>
      <w:r>
        <w:rPr>
          <w:rFonts w:asciiTheme="minorHAnsi" w:hAnsiTheme="minorHAnsi" w:cstheme="minorHAnsi"/>
          <w:sz w:val="22"/>
        </w:rPr>
        <w:t>5</w:t>
      </w:r>
      <w:r w:rsidRPr="00256F61">
        <w:rPr>
          <w:rFonts w:asciiTheme="minorHAnsi" w:hAnsiTheme="minorHAnsi" w:cstheme="minorHAnsi"/>
          <w:sz w:val="22"/>
        </w:rPr>
        <w:t xml:space="preserve">. </w:t>
      </w:r>
      <w:proofErr w:type="spellStart"/>
      <w:r w:rsidRPr="00256F61">
        <w:rPr>
          <w:rFonts w:asciiTheme="minorHAnsi" w:hAnsiTheme="minorHAnsi" w:cstheme="minorHAnsi"/>
          <w:sz w:val="22"/>
        </w:rPr>
        <w:t>ppkt</w:t>
      </w:r>
      <w:proofErr w:type="spellEnd"/>
      <w:r w:rsidRPr="00256F61">
        <w:rPr>
          <w:rFonts w:asciiTheme="minorHAnsi" w:hAnsiTheme="minorHAnsi" w:cstheme="minorHAnsi"/>
          <w:sz w:val="22"/>
        </w:rPr>
        <w:t xml:space="preserve"> </w:t>
      </w:r>
      <w:r>
        <w:rPr>
          <w:rFonts w:asciiTheme="minorHAnsi" w:hAnsiTheme="minorHAnsi" w:cstheme="minorHAnsi"/>
          <w:sz w:val="22"/>
        </w:rPr>
        <w:t>4</w:t>
      </w:r>
      <w:r w:rsidRPr="00256F61">
        <w:rPr>
          <w:rFonts w:asciiTheme="minorHAnsi" w:hAnsiTheme="minorHAnsi" w:cstheme="minorHAnsi"/>
          <w:sz w:val="22"/>
        </w:rPr>
        <w:t xml:space="preserve"> </w:t>
      </w:r>
      <w:r>
        <w:rPr>
          <w:rFonts w:asciiTheme="minorHAnsi" w:hAnsiTheme="minorHAnsi" w:cstheme="minorHAnsi"/>
          <w:sz w:val="22"/>
        </w:rPr>
        <w:t>SWZ</w:t>
      </w:r>
      <w:r w:rsidRPr="00256F61">
        <w:rPr>
          <w:rFonts w:asciiTheme="minorHAnsi" w:hAnsiTheme="minorHAnsi" w:cstheme="minorHAnsi"/>
          <w:sz w:val="22"/>
        </w:rPr>
        <w:t xml:space="preserve">, zobowiązania podmiotu udostępniającego zasoby – odpowiednio Wykonawca lub Wykonawca wspólnie ubiegający się  o udzielenie zamówienia; </w:t>
      </w:r>
    </w:p>
    <w:p w14:paraId="25CCF760" w14:textId="77777777" w:rsidR="00287BAC" w:rsidRPr="00256F61" w:rsidRDefault="00287BAC" w:rsidP="00287BAC">
      <w:pPr>
        <w:numPr>
          <w:ilvl w:val="5"/>
          <w:numId w:val="5"/>
        </w:numPr>
        <w:ind w:right="337" w:hanging="360"/>
        <w:rPr>
          <w:rFonts w:asciiTheme="minorHAnsi" w:hAnsiTheme="minorHAnsi" w:cstheme="minorHAnsi"/>
          <w:sz w:val="22"/>
        </w:rPr>
      </w:pPr>
      <w:r w:rsidRPr="00256F61">
        <w:rPr>
          <w:rFonts w:asciiTheme="minorHAnsi" w:hAnsiTheme="minorHAnsi" w:cstheme="minorHAnsi"/>
          <w:sz w:val="22"/>
        </w:rPr>
        <w:t xml:space="preserve">przypadku pełnomocnictwa - mocodawca. </w:t>
      </w:r>
    </w:p>
    <w:p w14:paraId="433AF77D" w14:textId="77777777" w:rsidR="00287BAC" w:rsidRPr="00117E6B" w:rsidRDefault="00287BAC" w:rsidP="00287BAC">
      <w:pPr>
        <w:numPr>
          <w:ilvl w:val="2"/>
          <w:numId w:val="23"/>
        </w:numPr>
        <w:ind w:left="1570" w:right="337"/>
        <w:rPr>
          <w:rFonts w:asciiTheme="minorHAnsi" w:hAnsiTheme="minorHAnsi" w:cstheme="minorHAnsi"/>
          <w:sz w:val="22"/>
        </w:rPr>
      </w:pPr>
      <w:r w:rsidRPr="00117E6B">
        <w:rPr>
          <w:rFonts w:asciiTheme="minorHAnsi" w:hAnsiTheme="minorHAnsi" w:cstheme="minorHAnsi"/>
          <w:sz w:val="22"/>
        </w:rPr>
        <w:t xml:space="preserve">Zobowiązanie, o którym mowa w pkt 11.3. SWZ powinno być podpisane przez osobę upoważnioną do reprezentowania podmiotu udostępniającego zasoby. </w:t>
      </w:r>
    </w:p>
    <w:p w14:paraId="4835598A" w14:textId="77777777" w:rsidR="00287BAC" w:rsidRPr="00117E6B" w:rsidRDefault="00287BAC" w:rsidP="00287BAC">
      <w:pPr>
        <w:numPr>
          <w:ilvl w:val="2"/>
          <w:numId w:val="23"/>
        </w:numPr>
        <w:ind w:left="1570" w:right="337"/>
        <w:rPr>
          <w:rFonts w:asciiTheme="minorHAnsi" w:hAnsiTheme="minorHAnsi" w:cstheme="minorHAnsi"/>
          <w:sz w:val="22"/>
        </w:rPr>
      </w:pPr>
      <w:r w:rsidRPr="00117E6B">
        <w:rPr>
          <w:rFonts w:asciiTheme="minorHAnsi" w:hAnsiTheme="minorHAnsi" w:cstheme="minorHAnsi"/>
          <w:sz w:val="22"/>
        </w:rPr>
        <w:t xml:space="preserve">Oferta powinna być sporządzona w języku polskim. </w:t>
      </w:r>
    </w:p>
    <w:p w14:paraId="41B8E8E3" w14:textId="77777777" w:rsidR="00287BAC" w:rsidRDefault="00287BAC" w:rsidP="00287BAC">
      <w:pPr>
        <w:numPr>
          <w:ilvl w:val="2"/>
          <w:numId w:val="23"/>
        </w:numPr>
        <w:ind w:left="1701" w:right="337" w:hanging="850"/>
      </w:pPr>
      <w:r w:rsidRPr="00117E6B">
        <w:rPr>
          <w:rFonts w:asciiTheme="minorHAnsi" w:hAnsiTheme="minorHAnsi" w:cstheme="minorHAnsi"/>
          <w:sz w:val="22"/>
        </w:rPr>
        <w:t>Podmiotowe środki dowodowe lub inne dokumenty lub oświadczenia sporządzone w języku obcym Wykonawca przekazuje wraz z tłumaczeniem na język polski.</w:t>
      </w:r>
      <w:r>
        <w:t xml:space="preserve"> </w:t>
      </w:r>
    </w:p>
    <w:p w14:paraId="6DCB1990" w14:textId="77777777" w:rsidR="00287BAC" w:rsidRDefault="00287BAC" w:rsidP="00287BAC">
      <w:pPr>
        <w:spacing w:after="27" w:line="259" w:lineRule="auto"/>
        <w:ind w:left="0" w:right="0" w:firstLine="0"/>
        <w:jc w:val="left"/>
      </w:pPr>
    </w:p>
    <w:p w14:paraId="23A0A5FF" w14:textId="77777777" w:rsidR="00287BAC" w:rsidRPr="007E70CC" w:rsidRDefault="00287BAC" w:rsidP="00287BAC">
      <w:pPr>
        <w:numPr>
          <w:ilvl w:val="0"/>
          <w:numId w:val="23"/>
        </w:numPr>
        <w:spacing w:after="14" w:line="267" w:lineRule="auto"/>
        <w:ind w:right="335"/>
        <w:rPr>
          <w:rFonts w:asciiTheme="minorHAnsi" w:hAnsiTheme="minorHAnsi" w:cstheme="minorHAnsi"/>
          <w:sz w:val="22"/>
        </w:rPr>
      </w:pPr>
      <w:r w:rsidRPr="007E70CC">
        <w:rPr>
          <w:rFonts w:asciiTheme="minorHAnsi" w:hAnsiTheme="minorHAnsi" w:cstheme="minorHAnsi"/>
          <w:b/>
          <w:sz w:val="22"/>
        </w:rPr>
        <w:t xml:space="preserve">OPIS SPOSOBU OBLICZENIA CENY OFERTY  </w:t>
      </w:r>
    </w:p>
    <w:p w14:paraId="650CE4B4" w14:textId="77777777" w:rsidR="00287BAC" w:rsidRDefault="00287BAC" w:rsidP="00287BAC">
      <w:pPr>
        <w:numPr>
          <w:ilvl w:val="1"/>
          <w:numId w:val="23"/>
        </w:numPr>
        <w:ind w:right="337"/>
        <w:rPr>
          <w:rFonts w:asciiTheme="minorHAnsi" w:hAnsiTheme="minorHAnsi" w:cstheme="minorHAnsi"/>
          <w:sz w:val="22"/>
        </w:rPr>
      </w:pPr>
      <w:r w:rsidRPr="00F60F63">
        <w:rPr>
          <w:rFonts w:asciiTheme="minorHAnsi" w:hAnsiTheme="minorHAnsi" w:cstheme="minorHAnsi"/>
          <w:sz w:val="22"/>
        </w:rPr>
        <w:t>Wykonawca w ofercie określi cenę oferty brutto w zł (PLN), która stanowić będzie wynagrodzenie ryczałtowe za realizację przedmiotu zamówienia na którą Wykonawca składa ofertę. Cena oferty – jest to kwota wymieniona w Formularzu oferty (</w:t>
      </w:r>
      <w:r w:rsidRPr="00F60F63">
        <w:rPr>
          <w:rFonts w:asciiTheme="minorHAnsi" w:hAnsiTheme="minorHAnsi" w:cstheme="minorHAnsi"/>
          <w:b/>
          <w:sz w:val="22"/>
        </w:rPr>
        <w:t xml:space="preserve">Załącznik nr </w:t>
      </w:r>
      <w:r>
        <w:rPr>
          <w:rFonts w:asciiTheme="minorHAnsi" w:hAnsiTheme="minorHAnsi" w:cstheme="minorHAnsi"/>
          <w:b/>
          <w:sz w:val="22"/>
        </w:rPr>
        <w:t>1</w:t>
      </w:r>
      <w:r w:rsidRPr="00F60F63">
        <w:rPr>
          <w:rFonts w:asciiTheme="minorHAnsi" w:hAnsiTheme="minorHAnsi" w:cstheme="minorHAnsi"/>
          <w:b/>
          <w:sz w:val="22"/>
        </w:rPr>
        <w:t xml:space="preserve"> do </w:t>
      </w:r>
      <w:r>
        <w:rPr>
          <w:rFonts w:asciiTheme="minorHAnsi" w:hAnsiTheme="minorHAnsi" w:cstheme="minorHAnsi"/>
          <w:b/>
          <w:sz w:val="22"/>
        </w:rPr>
        <w:t>S</w:t>
      </w:r>
      <w:r w:rsidRPr="00F60F63">
        <w:rPr>
          <w:rFonts w:asciiTheme="minorHAnsi" w:hAnsiTheme="minorHAnsi" w:cstheme="minorHAnsi"/>
          <w:b/>
          <w:sz w:val="22"/>
        </w:rPr>
        <w:t>WZ</w:t>
      </w:r>
      <w:r w:rsidRPr="00F60F63">
        <w:rPr>
          <w:rFonts w:asciiTheme="minorHAnsi" w:hAnsiTheme="minorHAnsi" w:cstheme="minorHAnsi"/>
          <w:sz w:val="22"/>
        </w:rPr>
        <w:t>), którą należy podać w zapisie liczbowym i słownie z dokładnością do grosza (do dwóch miejsc po przecinku).</w:t>
      </w:r>
    </w:p>
    <w:p w14:paraId="3AAEA8A7" w14:textId="77777777" w:rsidR="00287BAC" w:rsidRDefault="00287BAC" w:rsidP="00287BAC">
      <w:pPr>
        <w:numPr>
          <w:ilvl w:val="1"/>
          <w:numId w:val="23"/>
        </w:numPr>
        <w:ind w:right="337"/>
        <w:rPr>
          <w:rFonts w:asciiTheme="minorHAnsi" w:hAnsiTheme="minorHAnsi" w:cstheme="minorHAnsi"/>
          <w:sz w:val="22"/>
        </w:rPr>
      </w:pPr>
      <w:r>
        <w:rPr>
          <w:rFonts w:asciiTheme="minorHAnsi" w:hAnsiTheme="minorHAnsi" w:cstheme="minorHAnsi"/>
          <w:sz w:val="22"/>
        </w:rPr>
        <w:t>Cena podana w ofercie powinna obejmować:</w:t>
      </w:r>
    </w:p>
    <w:p w14:paraId="5988F1A6" w14:textId="77777777" w:rsidR="00287BAC" w:rsidRDefault="00287BAC" w:rsidP="00287BAC">
      <w:pPr>
        <w:pStyle w:val="Akapitzlist"/>
        <w:numPr>
          <w:ilvl w:val="0"/>
          <w:numId w:val="22"/>
        </w:numPr>
        <w:ind w:right="337"/>
        <w:rPr>
          <w:rFonts w:asciiTheme="minorHAnsi" w:hAnsiTheme="minorHAnsi" w:cstheme="minorHAnsi"/>
          <w:sz w:val="22"/>
        </w:rPr>
      </w:pPr>
      <w:r>
        <w:rPr>
          <w:rFonts w:asciiTheme="minorHAnsi" w:hAnsiTheme="minorHAnsi" w:cstheme="minorHAnsi"/>
          <w:sz w:val="22"/>
        </w:rPr>
        <w:t xml:space="preserve">Cenę jednostkową oleju obowiązującą </w:t>
      </w:r>
      <w:r w:rsidRPr="003119F5">
        <w:rPr>
          <w:rFonts w:asciiTheme="minorHAnsi" w:hAnsiTheme="minorHAnsi" w:cstheme="minorHAnsi"/>
          <w:color w:val="auto"/>
          <w:sz w:val="22"/>
        </w:rPr>
        <w:t xml:space="preserve">na dzień </w:t>
      </w:r>
      <w:r>
        <w:rPr>
          <w:rFonts w:asciiTheme="minorHAnsi" w:hAnsiTheme="minorHAnsi" w:cstheme="minorHAnsi"/>
          <w:color w:val="auto"/>
          <w:sz w:val="22"/>
        </w:rPr>
        <w:t>10</w:t>
      </w:r>
      <w:r w:rsidRPr="003119F5">
        <w:rPr>
          <w:rFonts w:asciiTheme="minorHAnsi" w:hAnsiTheme="minorHAnsi" w:cstheme="minorHAnsi"/>
          <w:color w:val="auto"/>
          <w:sz w:val="22"/>
        </w:rPr>
        <w:t>.0</w:t>
      </w:r>
      <w:r>
        <w:rPr>
          <w:rFonts w:asciiTheme="minorHAnsi" w:hAnsiTheme="minorHAnsi" w:cstheme="minorHAnsi"/>
          <w:color w:val="auto"/>
          <w:sz w:val="22"/>
        </w:rPr>
        <w:t>9</w:t>
      </w:r>
      <w:r w:rsidRPr="003119F5">
        <w:rPr>
          <w:rFonts w:asciiTheme="minorHAnsi" w:hAnsiTheme="minorHAnsi" w:cstheme="minorHAnsi"/>
          <w:color w:val="auto"/>
          <w:sz w:val="22"/>
        </w:rPr>
        <w:t>.202</w:t>
      </w:r>
      <w:r>
        <w:rPr>
          <w:rFonts w:asciiTheme="minorHAnsi" w:hAnsiTheme="minorHAnsi" w:cstheme="minorHAnsi"/>
          <w:color w:val="auto"/>
          <w:sz w:val="22"/>
        </w:rPr>
        <w:t>4</w:t>
      </w:r>
      <w:r w:rsidRPr="003119F5">
        <w:rPr>
          <w:rFonts w:asciiTheme="minorHAnsi" w:hAnsiTheme="minorHAnsi" w:cstheme="minorHAnsi"/>
          <w:color w:val="auto"/>
          <w:sz w:val="22"/>
        </w:rPr>
        <w:t xml:space="preserve">r. </w:t>
      </w:r>
      <w:r>
        <w:rPr>
          <w:rFonts w:asciiTheme="minorHAnsi" w:hAnsiTheme="minorHAnsi" w:cstheme="minorHAnsi"/>
          <w:sz w:val="22"/>
        </w:rPr>
        <w:t>(ceny uwidocznione na stronie internetowej)</w:t>
      </w:r>
    </w:p>
    <w:p w14:paraId="75AB451E" w14:textId="77777777" w:rsidR="00287BAC" w:rsidRPr="003C1AF6" w:rsidRDefault="00287BAC" w:rsidP="00287BAC">
      <w:pPr>
        <w:pStyle w:val="Akapitzlist"/>
        <w:numPr>
          <w:ilvl w:val="0"/>
          <w:numId w:val="22"/>
        </w:numPr>
        <w:ind w:right="337"/>
        <w:rPr>
          <w:rFonts w:asciiTheme="minorHAnsi" w:hAnsiTheme="minorHAnsi" w:cstheme="minorHAnsi"/>
          <w:sz w:val="22"/>
        </w:rPr>
      </w:pPr>
      <w:r>
        <w:rPr>
          <w:rFonts w:asciiTheme="minorHAnsi" w:hAnsiTheme="minorHAnsi" w:cstheme="minorHAnsi"/>
          <w:sz w:val="22"/>
        </w:rPr>
        <w:t xml:space="preserve">Podany w ofercie stały rabat cenowy, który będzie obowiązywał w całym okresie ważności umowy i będzie zmieniał cenę jednostkową z dnia </w:t>
      </w:r>
      <w:r w:rsidRPr="003C1AF6">
        <w:rPr>
          <w:rFonts w:asciiTheme="minorHAnsi" w:hAnsiTheme="minorHAnsi" w:cstheme="minorHAnsi"/>
          <w:b/>
          <w:sz w:val="22"/>
        </w:rPr>
        <w:t>zamówienia</w:t>
      </w:r>
    </w:p>
    <w:p w14:paraId="46878B9B" w14:textId="77777777" w:rsidR="00287BAC" w:rsidRDefault="00287BAC" w:rsidP="00287BAC">
      <w:pPr>
        <w:numPr>
          <w:ilvl w:val="1"/>
          <w:numId w:val="23"/>
        </w:numPr>
        <w:ind w:right="337"/>
        <w:rPr>
          <w:rFonts w:asciiTheme="minorHAnsi" w:hAnsiTheme="minorHAnsi" w:cstheme="minorHAnsi"/>
          <w:sz w:val="22"/>
        </w:rPr>
      </w:pPr>
      <w:r w:rsidRPr="007E70CC">
        <w:rPr>
          <w:rFonts w:asciiTheme="minorHAnsi" w:hAnsiTheme="minorHAnsi" w:cstheme="minorHAnsi"/>
          <w:sz w:val="22"/>
        </w:rPr>
        <w:t>Cena oferty powinna być wyrażona w złotych polskich (PLN) z dokładnością do dwóch miejsc po przecinku i obejmować całkowity koszt wykonania zamówienia.</w:t>
      </w:r>
    </w:p>
    <w:p w14:paraId="59038EF3" w14:textId="40184B07" w:rsidR="00287BAC" w:rsidRDefault="00287BAC" w:rsidP="00287BAC">
      <w:pPr>
        <w:numPr>
          <w:ilvl w:val="1"/>
          <w:numId w:val="23"/>
        </w:numPr>
        <w:ind w:right="337"/>
        <w:rPr>
          <w:rFonts w:asciiTheme="minorHAnsi" w:hAnsiTheme="minorHAnsi" w:cstheme="minorHAnsi"/>
          <w:sz w:val="22"/>
        </w:rPr>
      </w:pPr>
      <w:r>
        <w:rPr>
          <w:rFonts w:asciiTheme="minorHAnsi" w:hAnsiTheme="minorHAnsi" w:cstheme="minorHAnsi"/>
          <w:sz w:val="22"/>
        </w:rPr>
        <w:t>Wykonawca podaje cenę jednostkową netto dla  1 dm</w:t>
      </w:r>
      <w:r>
        <w:rPr>
          <w:rFonts w:asciiTheme="minorHAnsi" w:hAnsiTheme="minorHAnsi" w:cstheme="minorHAnsi"/>
          <w:sz w:val="22"/>
          <w:vertAlign w:val="superscript"/>
        </w:rPr>
        <w:t xml:space="preserve">3 </w:t>
      </w:r>
      <w:r w:rsidR="00022229">
        <w:rPr>
          <w:rFonts w:asciiTheme="minorHAnsi" w:hAnsiTheme="minorHAnsi" w:cstheme="minorHAnsi"/>
          <w:sz w:val="22"/>
        </w:rPr>
        <w:t>benzynę bezołowiową Pb 95 oraz 1 dm</w:t>
      </w:r>
      <w:r w:rsidR="00022229">
        <w:rPr>
          <w:rFonts w:asciiTheme="minorHAnsi" w:hAnsiTheme="minorHAnsi" w:cstheme="minorHAnsi"/>
          <w:sz w:val="22"/>
          <w:vertAlign w:val="superscript"/>
        </w:rPr>
        <w:t>3</w:t>
      </w:r>
      <w:r w:rsidR="00022229">
        <w:rPr>
          <w:rFonts w:asciiTheme="minorHAnsi" w:hAnsiTheme="minorHAnsi" w:cstheme="minorHAnsi"/>
          <w:sz w:val="22"/>
        </w:rPr>
        <w:t xml:space="preserve"> oleju napędowego</w:t>
      </w:r>
      <w:r>
        <w:rPr>
          <w:rFonts w:asciiTheme="minorHAnsi" w:hAnsiTheme="minorHAnsi" w:cstheme="minorHAnsi"/>
          <w:sz w:val="22"/>
        </w:rPr>
        <w:t xml:space="preserve"> przed i po rabacie – według wzoru podanego w formularzu cenowym stanowiącym </w:t>
      </w:r>
      <w:r w:rsidRPr="00D17347">
        <w:rPr>
          <w:rFonts w:asciiTheme="minorHAnsi" w:hAnsiTheme="minorHAnsi" w:cstheme="minorHAnsi"/>
          <w:b/>
          <w:bCs/>
          <w:sz w:val="22"/>
        </w:rPr>
        <w:t>załącznik</w:t>
      </w:r>
      <w:r>
        <w:rPr>
          <w:rFonts w:asciiTheme="minorHAnsi" w:hAnsiTheme="minorHAnsi" w:cstheme="minorHAnsi"/>
          <w:b/>
          <w:bCs/>
          <w:sz w:val="22"/>
        </w:rPr>
        <w:t xml:space="preserve"> nr 2</w:t>
      </w:r>
      <w:r>
        <w:rPr>
          <w:rFonts w:asciiTheme="minorHAnsi" w:hAnsiTheme="minorHAnsi" w:cstheme="minorHAnsi"/>
          <w:sz w:val="22"/>
        </w:rPr>
        <w:t xml:space="preserve"> do SWZ</w:t>
      </w:r>
    </w:p>
    <w:p w14:paraId="4538F9D5" w14:textId="77777777" w:rsidR="00287BAC" w:rsidRPr="007E70CC" w:rsidRDefault="00287BAC" w:rsidP="00287BAC">
      <w:pPr>
        <w:numPr>
          <w:ilvl w:val="1"/>
          <w:numId w:val="23"/>
        </w:numPr>
        <w:ind w:right="337"/>
        <w:rPr>
          <w:rFonts w:asciiTheme="minorHAnsi" w:hAnsiTheme="minorHAnsi" w:cstheme="minorHAnsi"/>
          <w:sz w:val="22"/>
        </w:rPr>
      </w:pPr>
      <w:r w:rsidRPr="007E70CC">
        <w:rPr>
          <w:rFonts w:asciiTheme="minorHAnsi" w:hAnsiTheme="minorHAnsi" w:cstheme="minorHAnsi"/>
          <w:sz w:val="22"/>
        </w:rPr>
        <w:t>Jeżeli złożona zostanie oferta, której wybór prowadzić będzie do powstania u Zamawiającego obowiązku podatkowego zgodnie z przepisami o podatku od towarów i usług</w:t>
      </w:r>
      <w:r w:rsidRPr="007E70CC">
        <w:rPr>
          <w:rFonts w:asciiTheme="minorHAnsi" w:hAnsiTheme="minorHAnsi" w:cstheme="minorHAnsi"/>
          <w:sz w:val="22"/>
          <w:vertAlign w:val="superscript"/>
        </w:rPr>
        <w:footnoteReference w:id="3"/>
      </w:r>
      <w:r w:rsidRPr="007E70CC">
        <w:rPr>
          <w:rFonts w:asciiTheme="minorHAnsi" w:hAnsiTheme="minorHAnsi" w:cstheme="minorHAnsi"/>
          <w:sz w:val="22"/>
        </w:rPr>
        <w:t xml:space="preserve">,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w:t>
      </w:r>
      <w:r w:rsidRPr="007E70CC">
        <w:rPr>
          <w:rFonts w:asciiTheme="minorHAnsi" w:hAnsiTheme="minorHAnsi" w:cstheme="minorHAnsi"/>
          <w:sz w:val="22"/>
        </w:rPr>
        <w:lastRenderedPageBreak/>
        <w:t xml:space="preserve">nazwę (rodzaj) towaru lub usługi, których dostawa lub świadczenie będzie prowadzić do jego powstania, wskazując ich wartość bez kwoty podatku oraz wskazując stawkę podatku od towarów i usług, która zgodnie z wiedzą Wykonawcy, będzie miała zastosowanie. </w:t>
      </w:r>
    </w:p>
    <w:p w14:paraId="35D54010" w14:textId="77777777" w:rsidR="00287BAC" w:rsidRDefault="00287BAC" w:rsidP="00287BAC">
      <w:pPr>
        <w:spacing w:after="27" w:line="259" w:lineRule="auto"/>
        <w:ind w:left="0" w:right="0" w:firstLine="0"/>
        <w:jc w:val="left"/>
      </w:pPr>
      <w:r>
        <w:t xml:space="preserve"> </w:t>
      </w:r>
    </w:p>
    <w:p w14:paraId="51077DED" w14:textId="77777777" w:rsidR="00287BAC" w:rsidRPr="007E70CC" w:rsidRDefault="00287BAC" w:rsidP="00287BAC">
      <w:pPr>
        <w:numPr>
          <w:ilvl w:val="0"/>
          <w:numId w:val="23"/>
        </w:numPr>
        <w:spacing w:after="14" w:line="267" w:lineRule="auto"/>
        <w:ind w:right="335"/>
        <w:rPr>
          <w:rFonts w:asciiTheme="minorHAnsi" w:hAnsiTheme="minorHAnsi" w:cstheme="minorHAnsi"/>
          <w:sz w:val="22"/>
        </w:rPr>
      </w:pPr>
      <w:r w:rsidRPr="007E70CC">
        <w:rPr>
          <w:rFonts w:asciiTheme="minorHAnsi" w:hAnsiTheme="minorHAnsi" w:cstheme="minorHAnsi"/>
          <w:b/>
          <w:sz w:val="22"/>
        </w:rPr>
        <w:t xml:space="preserve">WYMAGANIA DOTYCZĄCE WADIUM </w:t>
      </w:r>
    </w:p>
    <w:p w14:paraId="2776DE51" w14:textId="77777777" w:rsidR="00287BAC" w:rsidRDefault="00287BAC" w:rsidP="00287BAC">
      <w:pPr>
        <w:ind w:left="1080" w:right="337" w:firstLine="0"/>
        <w:rPr>
          <w:rFonts w:asciiTheme="minorHAnsi" w:hAnsiTheme="minorHAnsi" w:cstheme="minorHAnsi"/>
          <w:sz w:val="22"/>
        </w:rPr>
      </w:pPr>
      <w:r>
        <w:rPr>
          <w:rFonts w:asciiTheme="minorHAnsi" w:hAnsiTheme="minorHAnsi" w:cstheme="minorHAnsi"/>
          <w:sz w:val="22"/>
        </w:rPr>
        <w:t>Nie dotyczy</w:t>
      </w:r>
    </w:p>
    <w:p w14:paraId="163B8E83" w14:textId="77777777" w:rsidR="00287BAC" w:rsidRDefault="00287BAC" w:rsidP="00287BAC">
      <w:pPr>
        <w:spacing w:after="29" w:line="259" w:lineRule="auto"/>
        <w:ind w:left="427" w:right="0" w:firstLine="0"/>
        <w:jc w:val="left"/>
      </w:pPr>
    </w:p>
    <w:p w14:paraId="05D6FD34" w14:textId="77777777" w:rsidR="00287BAC" w:rsidRPr="00836ED3" w:rsidRDefault="00287BAC" w:rsidP="00287BAC">
      <w:pPr>
        <w:numPr>
          <w:ilvl w:val="0"/>
          <w:numId w:val="23"/>
        </w:numPr>
        <w:spacing w:after="14" w:line="267" w:lineRule="auto"/>
        <w:ind w:right="335"/>
        <w:rPr>
          <w:rFonts w:asciiTheme="minorHAnsi" w:hAnsiTheme="minorHAnsi" w:cstheme="minorHAnsi"/>
          <w:sz w:val="22"/>
        </w:rPr>
      </w:pPr>
      <w:r w:rsidRPr="00360026">
        <w:rPr>
          <w:rFonts w:asciiTheme="minorHAnsi" w:hAnsiTheme="minorHAnsi" w:cstheme="minorHAnsi"/>
          <w:b/>
          <w:sz w:val="22"/>
        </w:rPr>
        <w:t xml:space="preserve">MIEJSCE ORAZ TERMIN SKŁADANIA I OTWARCIA OFERT </w:t>
      </w:r>
    </w:p>
    <w:p w14:paraId="23BC5D8E" w14:textId="77777777" w:rsidR="00287BAC" w:rsidRDefault="00287BAC" w:rsidP="00287BAC">
      <w:pPr>
        <w:spacing w:after="14" w:line="267" w:lineRule="auto"/>
        <w:ind w:right="335"/>
        <w:rPr>
          <w:rFonts w:asciiTheme="minorHAnsi" w:hAnsiTheme="minorHAnsi" w:cstheme="minorHAnsi"/>
          <w:b/>
          <w:sz w:val="22"/>
        </w:rPr>
      </w:pPr>
    </w:p>
    <w:p w14:paraId="0C5DC3C4" w14:textId="77777777" w:rsidR="00287BAC" w:rsidRPr="00ED47F6" w:rsidRDefault="00287BAC" w:rsidP="00287BAC">
      <w:pPr>
        <w:pStyle w:val="Akapitzlist"/>
        <w:numPr>
          <w:ilvl w:val="0"/>
          <w:numId w:val="16"/>
        </w:numPr>
        <w:autoSpaceDE w:val="0"/>
        <w:autoSpaceDN w:val="0"/>
        <w:adjustRightInd w:val="0"/>
        <w:spacing w:after="23" w:line="240" w:lineRule="auto"/>
        <w:ind w:left="426" w:right="0"/>
        <w:rPr>
          <w:rFonts w:ascii="Times New Roman" w:hAnsi="Times New Roman" w:cs="Times New Roman"/>
          <w:sz w:val="24"/>
          <w:szCs w:val="24"/>
        </w:rPr>
      </w:pPr>
      <w:r w:rsidRPr="00ED47F6">
        <w:rPr>
          <w:rFonts w:ascii="Times New Roman" w:hAnsi="Times New Roman" w:cs="Times New Roman"/>
          <w:sz w:val="24"/>
          <w:szCs w:val="24"/>
        </w:rPr>
        <w:t xml:space="preserve">Wykonawca składa ofertę za pośrednictwem </w:t>
      </w:r>
    </w:p>
    <w:p w14:paraId="042BEC01" w14:textId="77777777" w:rsidR="00287BAC" w:rsidRPr="00360026" w:rsidRDefault="00287BAC" w:rsidP="00287BAC">
      <w:pPr>
        <w:spacing w:after="14" w:line="267" w:lineRule="auto"/>
        <w:ind w:right="335"/>
        <w:rPr>
          <w:rFonts w:asciiTheme="minorHAnsi" w:hAnsiTheme="minorHAnsi" w:cstheme="minorHAnsi"/>
          <w:sz w:val="22"/>
        </w:rPr>
      </w:pPr>
    </w:p>
    <w:p w14:paraId="2409A5E0" w14:textId="7F0326F4" w:rsidR="00287BAC" w:rsidRPr="0015092B" w:rsidRDefault="00287BAC" w:rsidP="00287BAC">
      <w:pPr>
        <w:numPr>
          <w:ilvl w:val="1"/>
          <w:numId w:val="23"/>
        </w:numPr>
        <w:spacing w:after="14" w:line="267" w:lineRule="auto"/>
        <w:ind w:right="337"/>
        <w:rPr>
          <w:rFonts w:asciiTheme="minorHAnsi" w:hAnsiTheme="minorHAnsi" w:cstheme="minorHAnsi"/>
          <w:bCs/>
          <w:sz w:val="22"/>
        </w:rPr>
      </w:pPr>
      <w:r w:rsidRPr="0015092B">
        <w:rPr>
          <w:rFonts w:asciiTheme="minorHAnsi" w:hAnsiTheme="minorHAnsi" w:cstheme="minorHAnsi"/>
          <w:bCs/>
          <w:sz w:val="22"/>
        </w:rPr>
        <w:t xml:space="preserve">Wykonawca składa ofertę za pośrednictwem </w:t>
      </w:r>
      <w:r w:rsidRPr="0015092B">
        <w:rPr>
          <w:rFonts w:asciiTheme="minorHAnsi" w:hAnsiTheme="minorHAnsi" w:cstheme="minorHAnsi"/>
          <w:sz w:val="22"/>
        </w:rPr>
        <w:t xml:space="preserve">Platformy </w:t>
      </w:r>
      <w:hyperlink r:id="rId13" w:history="1">
        <w:r w:rsidRPr="00F852A6">
          <w:rPr>
            <w:rStyle w:val="Hipercze"/>
          </w:rPr>
          <w:t>https://www.platformazakupowa.pl/transakcja/</w:t>
        </w:r>
      </w:hyperlink>
      <w:r w:rsidRPr="0015092B">
        <w:rPr>
          <w:rFonts w:asciiTheme="minorHAnsi" w:hAnsiTheme="minorHAnsi" w:cstheme="minorHAnsi"/>
          <w:bCs/>
          <w:sz w:val="22"/>
        </w:rPr>
        <w:t xml:space="preserve">. </w:t>
      </w:r>
    </w:p>
    <w:p w14:paraId="212D4F1B" w14:textId="1712FD0C" w:rsidR="00287BAC" w:rsidRPr="005A35E8" w:rsidRDefault="00287BAC" w:rsidP="00287BAC">
      <w:pPr>
        <w:numPr>
          <w:ilvl w:val="1"/>
          <w:numId w:val="23"/>
        </w:numPr>
        <w:spacing w:after="14" w:line="267" w:lineRule="auto"/>
        <w:ind w:right="337"/>
        <w:rPr>
          <w:rFonts w:asciiTheme="minorHAnsi" w:hAnsiTheme="minorHAnsi" w:cstheme="minorHAnsi"/>
          <w:bCs/>
          <w:color w:val="FF0000"/>
          <w:sz w:val="22"/>
        </w:rPr>
      </w:pPr>
      <w:r w:rsidRPr="0015092B">
        <w:rPr>
          <w:rFonts w:asciiTheme="minorHAnsi" w:hAnsiTheme="minorHAnsi" w:cstheme="minorHAnsi"/>
          <w:bCs/>
          <w:sz w:val="22"/>
        </w:rPr>
        <w:t xml:space="preserve">Wykonawca składa ofertę w terminie do </w:t>
      </w:r>
      <w:r w:rsidRPr="00FF2F3D">
        <w:rPr>
          <w:rFonts w:asciiTheme="minorHAnsi" w:hAnsiTheme="minorHAnsi" w:cstheme="minorHAnsi"/>
          <w:bCs/>
          <w:color w:val="auto"/>
          <w:sz w:val="22"/>
        </w:rPr>
        <w:t xml:space="preserve">dnia </w:t>
      </w:r>
      <w:r w:rsidR="00022229">
        <w:rPr>
          <w:rFonts w:asciiTheme="minorHAnsi" w:hAnsiTheme="minorHAnsi" w:cstheme="minorHAnsi"/>
          <w:b/>
          <w:color w:val="auto"/>
          <w:sz w:val="22"/>
        </w:rPr>
        <w:t>0</w:t>
      </w:r>
      <w:r w:rsidR="002A1353">
        <w:rPr>
          <w:rFonts w:asciiTheme="minorHAnsi" w:hAnsiTheme="minorHAnsi" w:cstheme="minorHAnsi"/>
          <w:b/>
          <w:color w:val="auto"/>
          <w:sz w:val="22"/>
        </w:rPr>
        <w:t>3</w:t>
      </w:r>
      <w:r w:rsidRPr="00857A7D">
        <w:rPr>
          <w:rFonts w:asciiTheme="minorHAnsi" w:hAnsiTheme="minorHAnsi" w:cstheme="minorHAnsi"/>
          <w:b/>
          <w:color w:val="auto"/>
          <w:sz w:val="22"/>
        </w:rPr>
        <w:t>.</w:t>
      </w:r>
      <w:r w:rsidR="00022229">
        <w:rPr>
          <w:rFonts w:asciiTheme="minorHAnsi" w:hAnsiTheme="minorHAnsi" w:cstheme="minorHAnsi"/>
          <w:b/>
          <w:color w:val="auto"/>
          <w:sz w:val="22"/>
        </w:rPr>
        <w:t>12</w:t>
      </w:r>
      <w:r w:rsidRPr="00857A7D">
        <w:rPr>
          <w:rFonts w:asciiTheme="minorHAnsi" w:hAnsiTheme="minorHAnsi" w:cstheme="minorHAnsi"/>
          <w:b/>
          <w:bCs/>
          <w:color w:val="auto"/>
          <w:sz w:val="22"/>
        </w:rPr>
        <w:t>.202</w:t>
      </w:r>
      <w:r>
        <w:rPr>
          <w:rFonts w:asciiTheme="minorHAnsi" w:hAnsiTheme="minorHAnsi" w:cstheme="minorHAnsi"/>
          <w:b/>
          <w:bCs/>
          <w:color w:val="auto"/>
          <w:sz w:val="22"/>
        </w:rPr>
        <w:t>4</w:t>
      </w:r>
      <w:r w:rsidRPr="00857A7D">
        <w:rPr>
          <w:rFonts w:asciiTheme="minorHAnsi" w:hAnsiTheme="minorHAnsi" w:cstheme="minorHAnsi"/>
          <w:b/>
          <w:color w:val="auto"/>
          <w:sz w:val="22"/>
        </w:rPr>
        <w:t xml:space="preserve"> r. do godz. 10:00.</w:t>
      </w:r>
      <w:r w:rsidRPr="00E36826">
        <w:rPr>
          <w:rFonts w:asciiTheme="minorHAnsi" w:hAnsiTheme="minorHAnsi" w:cstheme="minorHAnsi"/>
          <w:b/>
          <w:color w:val="auto"/>
          <w:sz w:val="22"/>
        </w:rPr>
        <w:t xml:space="preserve"> </w:t>
      </w:r>
    </w:p>
    <w:p w14:paraId="62407248" w14:textId="7EC2AB78" w:rsidR="00287BAC" w:rsidRPr="00E36826" w:rsidRDefault="00287BAC" w:rsidP="00287BAC">
      <w:pPr>
        <w:numPr>
          <w:ilvl w:val="1"/>
          <w:numId w:val="23"/>
        </w:numPr>
        <w:spacing w:after="14" w:line="267" w:lineRule="auto"/>
        <w:ind w:right="337"/>
        <w:rPr>
          <w:rFonts w:asciiTheme="minorHAnsi" w:hAnsiTheme="minorHAnsi" w:cstheme="minorHAnsi"/>
          <w:bCs/>
          <w:color w:val="auto"/>
          <w:sz w:val="22"/>
        </w:rPr>
      </w:pPr>
      <w:r w:rsidRPr="00E36826">
        <w:rPr>
          <w:rFonts w:asciiTheme="minorHAnsi" w:hAnsiTheme="minorHAnsi" w:cstheme="minorHAnsi"/>
          <w:bCs/>
          <w:color w:val="auto"/>
          <w:sz w:val="22"/>
        </w:rPr>
        <w:t>Otwarcie ofert nastąpi w dniu</w:t>
      </w:r>
      <w:r w:rsidRPr="00FF2F3D">
        <w:rPr>
          <w:rFonts w:asciiTheme="minorHAnsi" w:hAnsiTheme="minorHAnsi" w:cstheme="minorHAnsi"/>
          <w:bCs/>
          <w:color w:val="auto"/>
          <w:sz w:val="22"/>
        </w:rPr>
        <w:t xml:space="preserve"> </w:t>
      </w:r>
      <w:r w:rsidR="00022229">
        <w:rPr>
          <w:rFonts w:asciiTheme="minorHAnsi" w:hAnsiTheme="minorHAnsi" w:cstheme="minorHAnsi"/>
          <w:b/>
          <w:bCs/>
          <w:color w:val="auto"/>
          <w:sz w:val="22"/>
        </w:rPr>
        <w:t>0</w:t>
      </w:r>
      <w:r w:rsidR="002A1353">
        <w:rPr>
          <w:rFonts w:asciiTheme="minorHAnsi" w:hAnsiTheme="minorHAnsi" w:cstheme="minorHAnsi"/>
          <w:b/>
          <w:bCs/>
          <w:color w:val="auto"/>
          <w:sz w:val="22"/>
        </w:rPr>
        <w:t>3</w:t>
      </w:r>
      <w:r w:rsidRPr="00857A7D">
        <w:rPr>
          <w:rFonts w:asciiTheme="minorHAnsi" w:hAnsiTheme="minorHAnsi" w:cstheme="minorHAnsi"/>
          <w:b/>
          <w:bCs/>
          <w:color w:val="auto"/>
          <w:sz w:val="22"/>
        </w:rPr>
        <w:t>.</w:t>
      </w:r>
      <w:r w:rsidR="00022229">
        <w:rPr>
          <w:rFonts w:asciiTheme="minorHAnsi" w:hAnsiTheme="minorHAnsi" w:cstheme="minorHAnsi"/>
          <w:b/>
          <w:bCs/>
          <w:color w:val="auto"/>
          <w:sz w:val="22"/>
        </w:rPr>
        <w:t>12</w:t>
      </w:r>
      <w:r w:rsidRPr="00857A7D">
        <w:rPr>
          <w:rFonts w:asciiTheme="minorHAnsi" w:hAnsiTheme="minorHAnsi" w:cstheme="minorHAnsi"/>
          <w:b/>
          <w:bCs/>
          <w:color w:val="auto"/>
          <w:sz w:val="22"/>
        </w:rPr>
        <w:t>.202</w:t>
      </w:r>
      <w:r>
        <w:rPr>
          <w:rFonts w:asciiTheme="minorHAnsi" w:hAnsiTheme="minorHAnsi" w:cstheme="minorHAnsi"/>
          <w:b/>
          <w:bCs/>
          <w:color w:val="auto"/>
          <w:sz w:val="22"/>
        </w:rPr>
        <w:t>4</w:t>
      </w:r>
      <w:r w:rsidRPr="00857A7D">
        <w:rPr>
          <w:rFonts w:asciiTheme="minorHAnsi" w:hAnsiTheme="minorHAnsi" w:cstheme="minorHAnsi"/>
          <w:b/>
          <w:color w:val="auto"/>
          <w:sz w:val="22"/>
        </w:rPr>
        <w:t xml:space="preserve"> r. o godzinie 10:15.</w:t>
      </w:r>
      <w:r w:rsidRPr="00E36826">
        <w:rPr>
          <w:rFonts w:asciiTheme="minorHAnsi" w:hAnsiTheme="minorHAnsi" w:cstheme="minorHAnsi"/>
          <w:color w:val="auto"/>
          <w:sz w:val="22"/>
        </w:rPr>
        <w:t xml:space="preserve"> </w:t>
      </w:r>
    </w:p>
    <w:p w14:paraId="5D6D2C31" w14:textId="77777777" w:rsidR="00287BAC" w:rsidRPr="0015092B" w:rsidRDefault="00287BAC" w:rsidP="00287BAC">
      <w:pPr>
        <w:numPr>
          <w:ilvl w:val="1"/>
          <w:numId w:val="23"/>
        </w:numPr>
        <w:spacing w:after="14" w:line="267" w:lineRule="auto"/>
        <w:ind w:right="337"/>
        <w:rPr>
          <w:rFonts w:asciiTheme="minorHAnsi" w:hAnsiTheme="minorHAnsi" w:cstheme="minorHAnsi"/>
          <w:bCs/>
          <w:sz w:val="22"/>
        </w:rPr>
      </w:pPr>
      <w:r w:rsidRPr="0015092B">
        <w:rPr>
          <w:rFonts w:asciiTheme="minorHAnsi" w:hAnsiTheme="minorHAnsi" w:cstheme="minorHAnsi"/>
          <w:bCs/>
          <w:sz w:val="22"/>
        </w:rPr>
        <w:t>Sposób złożenia oferty został opisany w Regulaminie.</w:t>
      </w:r>
      <w:r w:rsidRPr="0015092B">
        <w:rPr>
          <w:rFonts w:asciiTheme="minorHAnsi" w:hAnsiTheme="minorHAnsi" w:cstheme="minorHAnsi"/>
          <w:sz w:val="22"/>
        </w:rPr>
        <w:t xml:space="preserve"> </w:t>
      </w:r>
    </w:p>
    <w:p w14:paraId="40452D31" w14:textId="77777777" w:rsidR="00287BAC" w:rsidRPr="0015092B" w:rsidRDefault="00287BAC" w:rsidP="00287BAC">
      <w:pPr>
        <w:numPr>
          <w:ilvl w:val="1"/>
          <w:numId w:val="23"/>
        </w:numPr>
        <w:spacing w:after="14" w:line="267" w:lineRule="auto"/>
        <w:ind w:right="337"/>
        <w:rPr>
          <w:rFonts w:asciiTheme="minorHAnsi" w:hAnsiTheme="minorHAnsi" w:cstheme="minorHAnsi"/>
          <w:bCs/>
          <w:sz w:val="22"/>
        </w:rPr>
      </w:pPr>
      <w:r w:rsidRPr="0015092B">
        <w:rPr>
          <w:rFonts w:asciiTheme="minorHAnsi" w:hAnsiTheme="minorHAnsi" w:cstheme="minorHAnsi"/>
          <w:sz w:val="22"/>
        </w:rPr>
        <w:t>Otwarcie ofert dokonywane jest przez odszyfrowanie i otwarcie ofert</w:t>
      </w:r>
    </w:p>
    <w:p w14:paraId="38E37F07" w14:textId="77777777" w:rsidR="00287BAC" w:rsidRPr="0015092B" w:rsidRDefault="00287BAC" w:rsidP="00287BAC">
      <w:pPr>
        <w:numPr>
          <w:ilvl w:val="1"/>
          <w:numId w:val="23"/>
        </w:numPr>
        <w:spacing w:after="14" w:line="267" w:lineRule="auto"/>
        <w:ind w:right="337"/>
        <w:rPr>
          <w:rFonts w:asciiTheme="minorHAnsi" w:hAnsiTheme="minorHAnsi" w:cstheme="minorHAnsi"/>
          <w:bCs/>
          <w:sz w:val="22"/>
        </w:rPr>
      </w:pPr>
      <w:r w:rsidRPr="0015092B">
        <w:rPr>
          <w:rFonts w:asciiTheme="minorHAnsi" w:hAnsiTheme="minorHAnsi" w:cstheme="minorHAnsi"/>
          <w:bCs/>
          <w:sz w:val="22"/>
        </w:rPr>
        <w:t>Niezwłocznie po otwarciu ofert Zamawiający udostępni na stronie internetowej prowadzonego postępowania informacje o: nazwach albo imionach i nazwiskach oraz siedzibach lub miejscach prowadzonej działalności gospodarczej albo miejscach zamieszkania wykonawców, których oferty zostały otwarte oraz cenach zawartych w ofertach.</w:t>
      </w:r>
    </w:p>
    <w:p w14:paraId="0A8CFB4D" w14:textId="77777777" w:rsidR="00287BAC" w:rsidRPr="0015092B" w:rsidRDefault="00287BAC" w:rsidP="00287BAC">
      <w:pPr>
        <w:numPr>
          <w:ilvl w:val="1"/>
          <w:numId w:val="23"/>
        </w:numPr>
        <w:spacing w:after="14" w:line="267" w:lineRule="auto"/>
        <w:ind w:right="337"/>
        <w:rPr>
          <w:rFonts w:asciiTheme="minorHAnsi" w:hAnsiTheme="minorHAnsi" w:cstheme="minorHAnsi"/>
          <w:bCs/>
          <w:sz w:val="22"/>
        </w:rPr>
      </w:pPr>
      <w:r w:rsidRPr="0015092B">
        <w:rPr>
          <w:rFonts w:asciiTheme="minorHAnsi" w:hAnsiTheme="minorHAnsi" w:cstheme="minorHAnsi"/>
          <w:bCs/>
          <w:sz w:val="22"/>
        </w:rPr>
        <w:t>Zamawiający nie przewiduje przeprowadzenia publicznej sesji otwarcia ofert wszelkie niezbędne informacje zostaną udostępnione zgodnie z pkt 19.6.</w:t>
      </w:r>
      <w:r w:rsidRPr="0015092B">
        <w:rPr>
          <w:rFonts w:asciiTheme="minorHAnsi" w:hAnsiTheme="minorHAnsi" w:cstheme="minorHAnsi"/>
          <w:sz w:val="22"/>
        </w:rPr>
        <w:t xml:space="preserve"> </w:t>
      </w:r>
    </w:p>
    <w:p w14:paraId="5D915E96" w14:textId="77777777" w:rsidR="00287BAC" w:rsidRPr="0015092B" w:rsidRDefault="00287BAC" w:rsidP="00287BAC">
      <w:pPr>
        <w:numPr>
          <w:ilvl w:val="1"/>
          <w:numId w:val="23"/>
        </w:numPr>
        <w:spacing w:after="14" w:line="267" w:lineRule="auto"/>
        <w:ind w:right="337"/>
        <w:rPr>
          <w:rFonts w:asciiTheme="minorHAnsi" w:hAnsiTheme="minorHAnsi" w:cstheme="minorHAnsi"/>
          <w:bCs/>
          <w:sz w:val="22"/>
        </w:rPr>
      </w:pPr>
      <w:r w:rsidRPr="0015092B">
        <w:rPr>
          <w:rFonts w:asciiTheme="minorHAnsi" w:hAnsiTheme="minorHAnsi" w:cstheme="minorHAnsi"/>
          <w:sz w:val="22"/>
        </w:rPr>
        <w:t>W przypadku awarii tego systemu, która powoduje brak możliwości otwarcia ofert w terminie określonym przez Zamawiającego, otwarcie ofert nastąpi niezwłocznie po usunięciu awarii. Zamawiający poinformuje o zmianie terminu otwarcia ofert na stronie internetowej prowadzonego postępowania (Platformie).</w:t>
      </w:r>
    </w:p>
    <w:p w14:paraId="2CE68160" w14:textId="77777777" w:rsidR="00287BAC" w:rsidRDefault="00287BAC" w:rsidP="00287BAC">
      <w:pPr>
        <w:spacing w:after="14" w:line="267" w:lineRule="auto"/>
        <w:ind w:left="0" w:right="337" w:firstLine="0"/>
        <w:rPr>
          <w:rFonts w:asciiTheme="minorHAnsi" w:hAnsiTheme="minorHAnsi" w:cstheme="minorHAnsi"/>
          <w:bCs/>
          <w:sz w:val="22"/>
        </w:rPr>
      </w:pPr>
    </w:p>
    <w:p w14:paraId="21FE1465" w14:textId="77777777" w:rsidR="00287BAC" w:rsidRPr="008744B8" w:rsidRDefault="00287BAC" w:rsidP="00287BAC">
      <w:pPr>
        <w:numPr>
          <w:ilvl w:val="0"/>
          <w:numId w:val="23"/>
        </w:numPr>
        <w:spacing w:after="14" w:line="267" w:lineRule="auto"/>
        <w:ind w:right="335"/>
        <w:rPr>
          <w:rFonts w:asciiTheme="minorHAnsi" w:hAnsiTheme="minorHAnsi" w:cstheme="minorHAnsi"/>
          <w:sz w:val="22"/>
        </w:rPr>
      </w:pPr>
      <w:r w:rsidRPr="008744B8">
        <w:rPr>
          <w:rFonts w:asciiTheme="minorHAnsi" w:hAnsiTheme="minorHAnsi" w:cstheme="minorHAnsi"/>
          <w:b/>
          <w:sz w:val="22"/>
        </w:rPr>
        <w:t xml:space="preserve">TERMIN ZWIĄZANIA OFERTĄ </w:t>
      </w:r>
    </w:p>
    <w:p w14:paraId="2B613C56" w14:textId="5FA3D9DD" w:rsidR="00287BAC" w:rsidRPr="00AB4433" w:rsidRDefault="00287BAC" w:rsidP="00287BAC">
      <w:pPr>
        <w:numPr>
          <w:ilvl w:val="1"/>
          <w:numId w:val="23"/>
        </w:numPr>
        <w:ind w:right="337"/>
        <w:rPr>
          <w:rFonts w:asciiTheme="minorHAnsi" w:hAnsiTheme="minorHAnsi" w:cstheme="minorHAnsi"/>
          <w:b/>
          <w:color w:val="auto"/>
          <w:sz w:val="22"/>
        </w:rPr>
      </w:pPr>
      <w:r w:rsidRPr="00A83193">
        <w:rPr>
          <w:rFonts w:asciiTheme="minorHAnsi" w:hAnsiTheme="minorHAnsi" w:cstheme="minorHAnsi"/>
          <w:sz w:val="22"/>
        </w:rPr>
        <w:t>Wykonawca jest związany ofertą od dnia terminu składania ofert</w:t>
      </w:r>
      <w:r w:rsidRPr="00A83193">
        <w:rPr>
          <w:rFonts w:asciiTheme="minorHAnsi" w:hAnsiTheme="minorHAnsi" w:cstheme="minorHAnsi"/>
          <w:b/>
          <w:sz w:val="22"/>
        </w:rPr>
        <w:t xml:space="preserve"> do dnia </w:t>
      </w:r>
      <w:r w:rsidR="00022229">
        <w:rPr>
          <w:rFonts w:asciiTheme="minorHAnsi" w:hAnsiTheme="minorHAnsi" w:cstheme="minorHAnsi"/>
          <w:b/>
          <w:color w:val="auto"/>
          <w:sz w:val="22"/>
        </w:rPr>
        <w:t>0</w:t>
      </w:r>
      <w:r w:rsidR="002A1353">
        <w:rPr>
          <w:rFonts w:asciiTheme="minorHAnsi" w:hAnsiTheme="minorHAnsi" w:cstheme="minorHAnsi"/>
          <w:b/>
          <w:color w:val="auto"/>
          <w:sz w:val="22"/>
        </w:rPr>
        <w:t>2</w:t>
      </w:r>
      <w:r w:rsidRPr="00857A7D">
        <w:rPr>
          <w:rFonts w:asciiTheme="minorHAnsi" w:hAnsiTheme="minorHAnsi" w:cstheme="minorHAnsi"/>
          <w:b/>
          <w:color w:val="auto"/>
          <w:sz w:val="22"/>
        </w:rPr>
        <w:t>.</w:t>
      </w:r>
      <w:r w:rsidR="00022229">
        <w:rPr>
          <w:rFonts w:asciiTheme="minorHAnsi" w:hAnsiTheme="minorHAnsi" w:cstheme="minorHAnsi"/>
          <w:b/>
          <w:color w:val="auto"/>
          <w:sz w:val="22"/>
        </w:rPr>
        <w:t>0</w:t>
      </w:r>
      <w:r w:rsidRPr="00857A7D">
        <w:rPr>
          <w:rFonts w:asciiTheme="minorHAnsi" w:hAnsiTheme="minorHAnsi" w:cstheme="minorHAnsi"/>
          <w:b/>
          <w:color w:val="auto"/>
          <w:sz w:val="22"/>
        </w:rPr>
        <w:t>1.202</w:t>
      </w:r>
      <w:r w:rsidR="00022229">
        <w:rPr>
          <w:rFonts w:asciiTheme="minorHAnsi" w:hAnsiTheme="minorHAnsi" w:cstheme="minorHAnsi"/>
          <w:b/>
          <w:color w:val="auto"/>
          <w:sz w:val="22"/>
        </w:rPr>
        <w:t>5</w:t>
      </w:r>
      <w:r w:rsidRPr="00857A7D">
        <w:rPr>
          <w:rFonts w:asciiTheme="minorHAnsi" w:hAnsiTheme="minorHAnsi" w:cstheme="minorHAnsi"/>
          <w:b/>
          <w:color w:val="auto"/>
          <w:sz w:val="22"/>
        </w:rPr>
        <w:t>r.</w:t>
      </w:r>
    </w:p>
    <w:p w14:paraId="4C547A52" w14:textId="77777777" w:rsidR="00287BAC" w:rsidRPr="008744B8" w:rsidRDefault="00287BAC" w:rsidP="00287BAC">
      <w:pPr>
        <w:numPr>
          <w:ilvl w:val="1"/>
          <w:numId w:val="23"/>
        </w:numPr>
        <w:ind w:right="337"/>
        <w:rPr>
          <w:rFonts w:asciiTheme="minorHAnsi" w:hAnsiTheme="minorHAnsi" w:cstheme="minorHAnsi"/>
          <w:sz w:val="22"/>
        </w:rPr>
      </w:pPr>
      <w:r w:rsidRPr="008744B8">
        <w:rPr>
          <w:rFonts w:asciiTheme="minorHAnsi" w:hAnsiTheme="minorHAnsi" w:cstheme="minorHAnsi"/>
          <w:sz w:val="22"/>
        </w:rPr>
        <w:t xml:space="preserve">W przypadku, gdy wybór najkorzystniejszej oferty nie nastąpi przed upływem terminu związania ofertą określonego w pkt 20.1., Zamawiający przed upływem terminu związania ofertą zwraca się jednokrotnie do wykonawców o wyrażenie zgody na przedłużenie tego terminu o wskazywany przez niego okres, nie dłuższy niż 30 dni.   </w:t>
      </w:r>
    </w:p>
    <w:p w14:paraId="5FE575C7" w14:textId="77777777" w:rsidR="00287BAC" w:rsidRPr="008744B8" w:rsidRDefault="00287BAC" w:rsidP="00287BAC">
      <w:pPr>
        <w:numPr>
          <w:ilvl w:val="1"/>
          <w:numId w:val="23"/>
        </w:numPr>
        <w:ind w:right="337"/>
        <w:rPr>
          <w:rFonts w:asciiTheme="minorHAnsi" w:hAnsiTheme="minorHAnsi" w:cstheme="minorHAnsi"/>
          <w:sz w:val="22"/>
        </w:rPr>
      </w:pPr>
      <w:r w:rsidRPr="008744B8">
        <w:rPr>
          <w:rFonts w:asciiTheme="minorHAnsi" w:hAnsiTheme="minorHAnsi" w:cstheme="minorHAnsi"/>
          <w:sz w:val="22"/>
        </w:rPr>
        <w:t xml:space="preserve">Przedłużenie terminu związania ofertą wymaga złożenia przez Wykonawcę pisemnego oświadczenia o wyrażeniu zgody na przedłużenie terminu związania ofertą. </w:t>
      </w:r>
    </w:p>
    <w:p w14:paraId="00E432E8" w14:textId="77777777" w:rsidR="00287BAC" w:rsidRPr="008744B8" w:rsidRDefault="00287BAC" w:rsidP="00287BAC">
      <w:pPr>
        <w:numPr>
          <w:ilvl w:val="1"/>
          <w:numId w:val="23"/>
        </w:numPr>
        <w:ind w:right="337"/>
        <w:rPr>
          <w:rFonts w:asciiTheme="minorHAnsi" w:hAnsiTheme="minorHAnsi" w:cstheme="minorHAnsi"/>
          <w:sz w:val="22"/>
        </w:rPr>
      </w:pPr>
      <w:r w:rsidRPr="008744B8">
        <w:rPr>
          <w:rFonts w:asciiTheme="minorHAnsi" w:hAnsiTheme="minorHAnsi" w:cstheme="minorHAnsi"/>
          <w:sz w:val="22"/>
        </w:rPr>
        <w:t xml:space="preserve">Przedłużenie terminu związania ofertą jest dopuszczalne tylko z jednoczesnym przedłużeniem okresu ważności wadium albo, jeżeli nie jest to możliwie, z wniesieniem nowego wadium na przedłużony okres związania ofertą. </w:t>
      </w:r>
    </w:p>
    <w:p w14:paraId="4D819911" w14:textId="77777777" w:rsidR="00287BAC" w:rsidRDefault="00287BAC" w:rsidP="00287BAC">
      <w:pPr>
        <w:spacing w:after="27" w:line="259" w:lineRule="auto"/>
        <w:ind w:left="0" w:right="0" w:firstLine="0"/>
        <w:jc w:val="left"/>
      </w:pPr>
      <w:r>
        <w:t xml:space="preserve"> </w:t>
      </w:r>
    </w:p>
    <w:p w14:paraId="7FD9F026" w14:textId="77777777" w:rsidR="00287BAC" w:rsidRPr="008744B8" w:rsidRDefault="00287BAC" w:rsidP="00287BAC">
      <w:pPr>
        <w:numPr>
          <w:ilvl w:val="0"/>
          <w:numId w:val="23"/>
        </w:numPr>
        <w:spacing w:after="14" w:line="267" w:lineRule="auto"/>
        <w:ind w:right="335"/>
        <w:rPr>
          <w:rFonts w:asciiTheme="minorHAnsi" w:hAnsiTheme="minorHAnsi" w:cstheme="minorHAnsi"/>
          <w:sz w:val="22"/>
        </w:rPr>
      </w:pPr>
      <w:r w:rsidRPr="008744B8">
        <w:rPr>
          <w:rFonts w:asciiTheme="minorHAnsi" w:hAnsiTheme="minorHAnsi" w:cstheme="minorHAnsi"/>
          <w:b/>
          <w:sz w:val="22"/>
        </w:rPr>
        <w:t xml:space="preserve">KRYTERIA OCENY OFERT </w:t>
      </w:r>
    </w:p>
    <w:p w14:paraId="66DED857" w14:textId="77777777" w:rsidR="00287BAC" w:rsidRPr="002344FF" w:rsidRDefault="00287BAC" w:rsidP="00287BAC">
      <w:pPr>
        <w:pStyle w:val="Akapitzlist"/>
        <w:numPr>
          <w:ilvl w:val="1"/>
          <w:numId w:val="23"/>
        </w:numPr>
        <w:ind w:right="337"/>
        <w:rPr>
          <w:rFonts w:asciiTheme="minorHAnsi" w:hAnsiTheme="minorHAnsi" w:cstheme="minorHAnsi"/>
          <w:sz w:val="22"/>
        </w:rPr>
      </w:pPr>
      <w:r w:rsidRPr="002344FF">
        <w:rPr>
          <w:rFonts w:asciiTheme="minorHAnsi" w:hAnsiTheme="minorHAnsi" w:cstheme="minorHAnsi"/>
          <w:sz w:val="22"/>
        </w:rPr>
        <w:t xml:space="preserve">Zamawiający dokona oceny ofert, które nie zostały odrzucone, na podstawie następujących kryteriów oceny ofert: </w:t>
      </w:r>
    </w:p>
    <w:p w14:paraId="0E1E693C" w14:textId="77777777" w:rsidR="00287BAC" w:rsidRDefault="00287BAC" w:rsidP="00287BAC">
      <w:pPr>
        <w:ind w:left="720" w:right="337" w:firstLine="0"/>
        <w:rPr>
          <w:rFonts w:asciiTheme="minorHAnsi" w:hAnsiTheme="minorHAnsi" w:cstheme="minorHAnsi"/>
          <w:sz w:val="22"/>
        </w:rPr>
      </w:pPr>
    </w:p>
    <w:tbl>
      <w:tblPr>
        <w:tblW w:w="0" w:type="auto"/>
        <w:tblInd w:w="1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5"/>
        <w:gridCol w:w="3021"/>
        <w:gridCol w:w="3021"/>
      </w:tblGrid>
      <w:tr w:rsidR="00022229" w:rsidRPr="008744B8" w14:paraId="2A77DAF4" w14:textId="77777777" w:rsidTr="00022229">
        <w:tc>
          <w:tcPr>
            <w:tcW w:w="1465" w:type="dxa"/>
            <w:tcBorders>
              <w:top w:val="single" w:sz="4" w:space="0" w:color="auto"/>
              <w:left w:val="single" w:sz="4" w:space="0" w:color="auto"/>
              <w:bottom w:val="single" w:sz="4" w:space="0" w:color="auto"/>
              <w:right w:val="single" w:sz="4" w:space="0" w:color="auto"/>
            </w:tcBorders>
            <w:shd w:val="clear" w:color="auto" w:fill="auto"/>
          </w:tcPr>
          <w:p w14:paraId="3F055BE8"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sidRPr="008744B8">
              <w:rPr>
                <w:rFonts w:ascii="Calibri" w:eastAsia="Calibri" w:hAnsi="Calibri" w:cs="Times New Roman"/>
                <w:b/>
                <w:color w:val="auto"/>
                <w:sz w:val="22"/>
                <w:lang w:eastAsia="en-US"/>
              </w:rPr>
              <w:t>Lp.</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4BA398BD"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sidRPr="008744B8">
              <w:rPr>
                <w:rFonts w:ascii="Calibri" w:eastAsia="Calibri" w:hAnsi="Calibri" w:cs="Times New Roman"/>
                <w:b/>
                <w:color w:val="auto"/>
                <w:sz w:val="22"/>
                <w:lang w:eastAsia="en-US"/>
              </w:rPr>
              <w:t>Nazwa kryterium</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5E27731C"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sidRPr="008744B8">
              <w:rPr>
                <w:rFonts w:ascii="Calibri" w:eastAsia="Calibri" w:hAnsi="Calibri" w:cs="Times New Roman"/>
                <w:b/>
                <w:color w:val="auto"/>
                <w:sz w:val="22"/>
                <w:lang w:eastAsia="en-US"/>
              </w:rPr>
              <w:t>Znaczenie kryterium (w %)</w:t>
            </w:r>
          </w:p>
        </w:tc>
      </w:tr>
      <w:tr w:rsidR="00022229" w:rsidRPr="008744B8" w14:paraId="6A86F642" w14:textId="77777777" w:rsidTr="00022229">
        <w:tc>
          <w:tcPr>
            <w:tcW w:w="1465" w:type="dxa"/>
            <w:tcBorders>
              <w:top w:val="single" w:sz="4" w:space="0" w:color="auto"/>
              <w:left w:val="single" w:sz="4" w:space="0" w:color="auto"/>
              <w:bottom w:val="single" w:sz="4" w:space="0" w:color="auto"/>
              <w:right w:val="single" w:sz="4" w:space="0" w:color="auto"/>
            </w:tcBorders>
            <w:shd w:val="clear" w:color="auto" w:fill="auto"/>
          </w:tcPr>
          <w:p w14:paraId="53179E0D"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sidRPr="008744B8">
              <w:rPr>
                <w:rFonts w:ascii="Calibri" w:eastAsia="Calibri" w:hAnsi="Calibri" w:cs="Times New Roman"/>
                <w:b/>
                <w:color w:val="auto"/>
                <w:sz w:val="22"/>
                <w:lang w:eastAsia="en-US"/>
              </w:rPr>
              <w:t>1</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4C1749A4"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sidRPr="008744B8">
              <w:rPr>
                <w:rFonts w:ascii="Calibri" w:eastAsia="Calibri" w:hAnsi="Calibri" w:cs="Times New Roman"/>
                <w:b/>
                <w:color w:val="auto"/>
                <w:sz w:val="22"/>
                <w:lang w:eastAsia="en-US"/>
              </w:rPr>
              <w:t xml:space="preserve">Cena </w:t>
            </w:r>
            <w:r>
              <w:rPr>
                <w:rFonts w:ascii="Calibri" w:eastAsia="Calibri" w:hAnsi="Calibri" w:cs="Times New Roman"/>
                <w:b/>
                <w:color w:val="auto"/>
                <w:sz w:val="22"/>
                <w:lang w:eastAsia="en-US"/>
              </w:rPr>
              <w:t xml:space="preserve">całości zamówienia </w:t>
            </w:r>
            <w:r w:rsidRPr="008744B8">
              <w:rPr>
                <w:rFonts w:ascii="Calibri" w:eastAsia="Calibri" w:hAnsi="Calibri" w:cs="Times New Roman"/>
                <w:b/>
                <w:color w:val="auto"/>
                <w:sz w:val="22"/>
                <w:lang w:eastAsia="en-US"/>
              </w:rPr>
              <w:t>(C)</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3470E827"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Pr>
                <w:rFonts w:ascii="Calibri" w:eastAsia="Calibri" w:hAnsi="Calibri" w:cs="Times New Roman"/>
                <w:b/>
                <w:color w:val="auto"/>
                <w:sz w:val="22"/>
                <w:lang w:eastAsia="en-US"/>
              </w:rPr>
              <w:t>98 %</w:t>
            </w:r>
          </w:p>
        </w:tc>
      </w:tr>
      <w:tr w:rsidR="00022229" w:rsidRPr="008744B8" w14:paraId="0CF327E2" w14:textId="77777777" w:rsidTr="00022229">
        <w:tc>
          <w:tcPr>
            <w:tcW w:w="1465" w:type="dxa"/>
            <w:tcBorders>
              <w:top w:val="single" w:sz="4" w:space="0" w:color="auto"/>
              <w:left w:val="single" w:sz="4" w:space="0" w:color="auto"/>
              <w:bottom w:val="single" w:sz="4" w:space="0" w:color="auto"/>
              <w:right w:val="single" w:sz="4" w:space="0" w:color="auto"/>
            </w:tcBorders>
            <w:shd w:val="clear" w:color="auto" w:fill="auto"/>
          </w:tcPr>
          <w:p w14:paraId="56A236DD"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sidRPr="008744B8">
              <w:rPr>
                <w:rFonts w:ascii="Calibri" w:eastAsia="Calibri" w:hAnsi="Calibri" w:cs="Times New Roman"/>
                <w:b/>
                <w:color w:val="auto"/>
                <w:sz w:val="22"/>
                <w:lang w:eastAsia="en-US"/>
              </w:rPr>
              <w:t>2</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281FA3EA"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Pr>
                <w:rFonts w:ascii="Calibri" w:eastAsia="Calibri" w:hAnsi="Calibri" w:cs="Times New Roman"/>
                <w:b/>
                <w:color w:val="auto"/>
                <w:sz w:val="22"/>
                <w:lang w:eastAsia="en-US"/>
              </w:rPr>
              <w:t xml:space="preserve">Bezgotówkowy zakup paliwa za pośrednictwem  kart mikroprocesorowych </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60E00380" w14:textId="77777777" w:rsidR="00022229" w:rsidRPr="008744B8" w:rsidRDefault="00022229" w:rsidP="00022229">
            <w:pPr>
              <w:spacing w:after="0" w:line="240" w:lineRule="auto"/>
              <w:ind w:left="0" w:right="0" w:firstLine="0"/>
              <w:rPr>
                <w:rFonts w:ascii="Calibri" w:eastAsia="Calibri" w:hAnsi="Calibri" w:cs="Times New Roman"/>
                <w:b/>
                <w:color w:val="auto"/>
                <w:sz w:val="22"/>
                <w:lang w:eastAsia="en-US"/>
              </w:rPr>
            </w:pPr>
            <w:r>
              <w:rPr>
                <w:rFonts w:ascii="Calibri" w:eastAsia="Calibri" w:hAnsi="Calibri" w:cs="Times New Roman"/>
                <w:b/>
                <w:color w:val="auto"/>
                <w:sz w:val="22"/>
                <w:lang w:eastAsia="en-US"/>
              </w:rPr>
              <w:t xml:space="preserve">  2 %</w:t>
            </w:r>
          </w:p>
        </w:tc>
      </w:tr>
    </w:tbl>
    <w:p w14:paraId="4B364338" w14:textId="77777777" w:rsidR="00287BAC" w:rsidRDefault="00287BAC" w:rsidP="00287BAC">
      <w:pPr>
        <w:spacing w:after="0" w:line="259" w:lineRule="auto"/>
        <w:ind w:left="0" w:right="0" w:firstLine="0"/>
        <w:jc w:val="left"/>
      </w:pPr>
    </w:p>
    <w:p w14:paraId="7BBDAA76" w14:textId="77777777" w:rsidR="00287BAC" w:rsidRDefault="00287BAC" w:rsidP="00287BAC">
      <w:pPr>
        <w:spacing w:after="17" w:line="259" w:lineRule="auto"/>
        <w:ind w:left="0" w:right="0" w:firstLine="0"/>
        <w:jc w:val="left"/>
      </w:pPr>
      <w:r>
        <w:t xml:space="preserve"> </w:t>
      </w:r>
    </w:p>
    <w:p w14:paraId="36415905" w14:textId="77777777" w:rsidR="00287BAC" w:rsidRPr="008744B8" w:rsidRDefault="00287BAC" w:rsidP="00287BAC">
      <w:pPr>
        <w:numPr>
          <w:ilvl w:val="2"/>
          <w:numId w:val="23"/>
        </w:numPr>
        <w:spacing w:after="18" w:line="259" w:lineRule="auto"/>
        <w:ind w:left="1344" w:right="113"/>
        <w:rPr>
          <w:rFonts w:asciiTheme="minorHAnsi" w:hAnsiTheme="minorHAnsi" w:cstheme="minorHAnsi"/>
          <w:sz w:val="22"/>
        </w:rPr>
      </w:pPr>
      <w:r w:rsidRPr="008744B8">
        <w:rPr>
          <w:rFonts w:asciiTheme="minorHAnsi" w:hAnsiTheme="minorHAnsi" w:cstheme="minorHAnsi"/>
          <w:b/>
          <w:sz w:val="22"/>
          <w:u w:val="single" w:color="000000"/>
        </w:rPr>
        <w:t>Kryterium „Cena”:</w:t>
      </w:r>
      <w:r w:rsidRPr="008744B8">
        <w:rPr>
          <w:rFonts w:asciiTheme="minorHAnsi" w:hAnsiTheme="minorHAnsi" w:cstheme="minorHAnsi"/>
          <w:b/>
          <w:sz w:val="22"/>
        </w:rPr>
        <w:t xml:space="preserve"> </w:t>
      </w:r>
    </w:p>
    <w:p w14:paraId="0400DAE1" w14:textId="77777777" w:rsidR="00287BAC" w:rsidRPr="008744B8" w:rsidRDefault="00287BAC" w:rsidP="00287BAC">
      <w:pPr>
        <w:spacing w:after="18" w:line="259" w:lineRule="auto"/>
        <w:ind w:left="2434" w:right="337" w:firstLine="0"/>
        <w:rPr>
          <w:rFonts w:asciiTheme="minorHAnsi" w:hAnsiTheme="minorHAnsi" w:cstheme="minorHAnsi"/>
          <w:sz w:val="22"/>
        </w:rPr>
      </w:pPr>
    </w:p>
    <w:p w14:paraId="2FD996D9" w14:textId="77777777" w:rsidR="00287BAC" w:rsidRPr="008744B8" w:rsidRDefault="00287BAC" w:rsidP="00287BAC">
      <w:pPr>
        <w:pStyle w:val="Akapitzlist"/>
        <w:ind w:left="0" w:firstLine="0"/>
        <w:rPr>
          <w:rFonts w:asciiTheme="minorHAnsi" w:hAnsiTheme="minorHAnsi" w:cstheme="minorHAnsi"/>
          <w:sz w:val="22"/>
        </w:rPr>
      </w:pPr>
      <w:r w:rsidRPr="008744B8">
        <w:rPr>
          <w:rFonts w:asciiTheme="minorHAnsi" w:hAnsiTheme="minorHAnsi" w:cstheme="minorHAnsi"/>
          <w:sz w:val="22"/>
        </w:rPr>
        <w:t xml:space="preserve">Punkty za kryterium „Cena” zostaną obliczone według wzoru: </w:t>
      </w:r>
    </w:p>
    <w:p w14:paraId="497CC3A5" w14:textId="56C08E03" w:rsidR="00287BAC" w:rsidRPr="008744B8" w:rsidRDefault="00287BAC" w:rsidP="00287BAC">
      <w:pPr>
        <w:pStyle w:val="Akapitzlist"/>
        <w:ind w:left="0" w:firstLine="0"/>
        <w:jc w:val="center"/>
        <w:rPr>
          <w:rFonts w:asciiTheme="minorHAnsi" w:hAnsiTheme="minorHAnsi" w:cstheme="minorHAnsi"/>
          <w:b/>
          <w:sz w:val="22"/>
        </w:rPr>
      </w:pPr>
      <w:r>
        <w:rPr>
          <w:rFonts w:asciiTheme="minorHAnsi" w:hAnsiTheme="minorHAnsi" w:cstheme="minorHAnsi"/>
          <w:b/>
          <w:sz w:val="22"/>
        </w:rPr>
        <w:t>PK=(CN/CRx100%)x</w:t>
      </w:r>
      <w:r w:rsidR="00E413B2">
        <w:rPr>
          <w:rFonts w:asciiTheme="minorHAnsi" w:hAnsiTheme="minorHAnsi" w:cstheme="minorHAnsi"/>
          <w:b/>
          <w:sz w:val="22"/>
        </w:rPr>
        <w:t>98</w:t>
      </w:r>
    </w:p>
    <w:p w14:paraId="526A6F5A" w14:textId="77777777" w:rsidR="00287BAC" w:rsidRPr="008744B8" w:rsidRDefault="00287BAC" w:rsidP="00287BAC">
      <w:pPr>
        <w:pStyle w:val="Akapitzlist"/>
        <w:ind w:left="0" w:firstLine="0"/>
        <w:rPr>
          <w:rFonts w:asciiTheme="minorHAnsi" w:hAnsiTheme="minorHAnsi" w:cstheme="minorHAnsi"/>
          <w:sz w:val="22"/>
        </w:rPr>
      </w:pPr>
      <w:r w:rsidRPr="008744B8">
        <w:rPr>
          <w:rFonts w:asciiTheme="minorHAnsi" w:hAnsiTheme="minorHAnsi" w:cstheme="minorHAnsi"/>
          <w:sz w:val="22"/>
        </w:rPr>
        <w:t xml:space="preserve">gdzie, </w:t>
      </w:r>
    </w:p>
    <w:p w14:paraId="583EA470" w14:textId="77777777" w:rsidR="00287BAC" w:rsidRPr="008744B8" w:rsidRDefault="00287BAC" w:rsidP="00287BAC">
      <w:pPr>
        <w:pStyle w:val="Akapitzlist"/>
        <w:ind w:left="0" w:firstLine="0"/>
        <w:rPr>
          <w:rFonts w:asciiTheme="minorHAnsi" w:hAnsiTheme="minorHAnsi" w:cstheme="minorHAnsi"/>
          <w:sz w:val="22"/>
        </w:rPr>
      </w:pPr>
      <w:r>
        <w:rPr>
          <w:rFonts w:asciiTheme="minorHAnsi" w:hAnsiTheme="minorHAnsi" w:cstheme="minorHAnsi"/>
          <w:sz w:val="22"/>
        </w:rPr>
        <w:t>PK</w:t>
      </w:r>
      <w:r w:rsidRPr="008744B8">
        <w:rPr>
          <w:rFonts w:asciiTheme="minorHAnsi" w:hAnsiTheme="minorHAnsi" w:cstheme="minorHAnsi"/>
          <w:sz w:val="22"/>
        </w:rPr>
        <w:t xml:space="preserve">- ilość punktów za kryterium cena, </w:t>
      </w:r>
    </w:p>
    <w:p w14:paraId="7637473C" w14:textId="77777777" w:rsidR="00287BAC" w:rsidRPr="008744B8" w:rsidRDefault="00287BAC" w:rsidP="00287BAC">
      <w:pPr>
        <w:pStyle w:val="Akapitzlist"/>
        <w:ind w:left="0" w:firstLine="0"/>
        <w:rPr>
          <w:rFonts w:asciiTheme="minorHAnsi" w:hAnsiTheme="minorHAnsi" w:cstheme="minorHAnsi"/>
          <w:sz w:val="22"/>
        </w:rPr>
      </w:pPr>
      <w:proofErr w:type="spellStart"/>
      <w:r w:rsidRPr="008744B8">
        <w:rPr>
          <w:rFonts w:asciiTheme="minorHAnsi" w:hAnsiTheme="minorHAnsi" w:cstheme="minorHAnsi"/>
          <w:sz w:val="22"/>
        </w:rPr>
        <w:t>Cn</w:t>
      </w:r>
      <w:proofErr w:type="spellEnd"/>
      <w:r w:rsidRPr="008744B8">
        <w:rPr>
          <w:rFonts w:asciiTheme="minorHAnsi" w:hAnsiTheme="minorHAnsi" w:cstheme="minorHAnsi"/>
          <w:sz w:val="22"/>
        </w:rPr>
        <w:t xml:space="preserve"> - najniższa cena ofertowa spośród ofert nieodrzuconych, </w:t>
      </w:r>
    </w:p>
    <w:p w14:paraId="41B4ADE0" w14:textId="77777777" w:rsidR="00287BAC" w:rsidRDefault="00287BAC" w:rsidP="00287BAC">
      <w:pPr>
        <w:pStyle w:val="Akapitzlist"/>
        <w:ind w:left="0" w:firstLine="0"/>
        <w:rPr>
          <w:rFonts w:asciiTheme="minorHAnsi" w:hAnsiTheme="minorHAnsi" w:cstheme="minorHAnsi"/>
          <w:sz w:val="22"/>
        </w:rPr>
      </w:pPr>
      <w:r>
        <w:rPr>
          <w:rFonts w:asciiTheme="minorHAnsi" w:hAnsiTheme="minorHAnsi" w:cstheme="minorHAnsi"/>
          <w:sz w:val="22"/>
        </w:rPr>
        <w:t>CR</w:t>
      </w:r>
      <w:r w:rsidRPr="008744B8">
        <w:rPr>
          <w:rFonts w:asciiTheme="minorHAnsi" w:hAnsiTheme="minorHAnsi" w:cstheme="minorHAnsi"/>
          <w:sz w:val="22"/>
        </w:rPr>
        <w:t xml:space="preserve"> – cena oferty badanej. </w:t>
      </w:r>
    </w:p>
    <w:p w14:paraId="4B079503" w14:textId="77777777" w:rsidR="00E413B2" w:rsidRPr="007261C9" w:rsidRDefault="00E413B2" w:rsidP="00E413B2">
      <w:pPr>
        <w:pStyle w:val="Akapitzlist"/>
        <w:ind w:left="0" w:right="51" w:firstLine="0"/>
        <w:rPr>
          <w:rFonts w:ascii="Times New Roman" w:hAnsi="Times New Roman" w:cs="Times New Roman"/>
          <w:sz w:val="22"/>
        </w:rPr>
      </w:pPr>
      <w:r w:rsidRPr="007261C9">
        <w:rPr>
          <w:rFonts w:ascii="Times New Roman" w:hAnsi="Times New Roman" w:cs="Times New Roman"/>
          <w:sz w:val="22"/>
        </w:rPr>
        <w:t xml:space="preserve">W kryterium „Cena”, oferta z najniższą ceną otrzyma </w:t>
      </w:r>
      <w:r>
        <w:rPr>
          <w:rFonts w:ascii="Times New Roman" w:hAnsi="Times New Roman" w:cs="Times New Roman"/>
          <w:sz w:val="22"/>
        </w:rPr>
        <w:t>98</w:t>
      </w:r>
      <w:r w:rsidRPr="007261C9">
        <w:rPr>
          <w:rFonts w:ascii="Times New Roman" w:hAnsi="Times New Roman" w:cs="Times New Roman"/>
          <w:sz w:val="22"/>
        </w:rPr>
        <w:t xml:space="preserve"> punktów a pozostałe oferty po matematycznym przeliczeniu w odniesieniu do najniższej ceny odpowiednio mniej. Końcowy wynik powyższego działania zostanie zaokrąglony do dwóch miejsc po przecinku. </w:t>
      </w:r>
    </w:p>
    <w:p w14:paraId="1776FE54" w14:textId="77777777" w:rsidR="00E413B2" w:rsidRDefault="00E413B2" w:rsidP="00287BAC">
      <w:pPr>
        <w:pStyle w:val="Akapitzlist"/>
        <w:ind w:left="0" w:firstLine="0"/>
        <w:rPr>
          <w:rFonts w:asciiTheme="minorHAnsi" w:hAnsiTheme="minorHAnsi" w:cstheme="minorHAnsi"/>
          <w:sz w:val="22"/>
        </w:rPr>
      </w:pPr>
    </w:p>
    <w:p w14:paraId="736EAE0B" w14:textId="77777777" w:rsidR="00E413B2" w:rsidRDefault="00E413B2" w:rsidP="00E413B2">
      <w:pPr>
        <w:spacing w:after="18" w:line="259" w:lineRule="auto"/>
        <w:ind w:left="0" w:right="337" w:firstLine="0"/>
        <w:rPr>
          <w:rFonts w:ascii="Times New Roman" w:hAnsi="Times New Roman" w:cs="Times New Roman"/>
          <w:b/>
          <w:sz w:val="22"/>
        </w:rPr>
      </w:pPr>
      <w:r>
        <w:rPr>
          <w:rFonts w:asciiTheme="minorHAnsi" w:hAnsiTheme="minorHAnsi" w:cstheme="minorHAnsi"/>
          <w:sz w:val="22"/>
        </w:rPr>
        <w:t xml:space="preserve">21.1.2 </w:t>
      </w:r>
      <w:r w:rsidRPr="007261C9">
        <w:rPr>
          <w:rFonts w:ascii="Times New Roman" w:hAnsi="Times New Roman" w:cs="Times New Roman"/>
          <w:b/>
          <w:sz w:val="22"/>
        </w:rPr>
        <w:t xml:space="preserve">Kryterium  „  </w:t>
      </w:r>
      <w:r>
        <w:rPr>
          <w:rFonts w:ascii="Times New Roman" w:eastAsia="Calibri" w:hAnsi="Times New Roman" w:cs="Times New Roman"/>
          <w:b/>
          <w:color w:val="auto"/>
          <w:sz w:val="22"/>
          <w:lang w:eastAsia="en-US"/>
        </w:rPr>
        <w:t xml:space="preserve">Bezgotówkowy zakup paliwa za pośrednictwem kart mikroprocesorowych </w:t>
      </w:r>
      <w:r w:rsidRPr="007261C9">
        <w:rPr>
          <w:rFonts w:ascii="Times New Roman" w:eastAsia="Calibri" w:hAnsi="Times New Roman" w:cs="Times New Roman"/>
          <w:b/>
          <w:color w:val="auto"/>
          <w:sz w:val="22"/>
          <w:lang w:eastAsia="en-US"/>
        </w:rPr>
        <w:t xml:space="preserve"> (</w:t>
      </w:r>
      <w:r>
        <w:rPr>
          <w:rFonts w:ascii="Times New Roman" w:eastAsia="Calibri" w:hAnsi="Times New Roman" w:cs="Times New Roman"/>
          <w:b/>
          <w:color w:val="auto"/>
          <w:sz w:val="22"/>
          <w:lang w:eastAsia="en-US"/>
        </w:rPr>
        <w:t>K</w:t>
      </w:r>
      <w:r w:rsidRPr="007261C9">
        <w:rPr>
          <w:rFonts w:ascii="Times New Roman" w:eastAsia="Calibri" w:hAnsi="Times New Roman" w:cs="Times New Roman"/>
          <w:b/>
          <w:color w:val="auto"/>
          <w:sz w:val="22"/>
          <w:lang w:eastAsia="en-US"/>
        </w:rPr>
        <w:t>)</w:t>
      </w:r>
      <w:r w:rsidRPr="007261C9">
        <w:rPr>
          <w:rFonts w:ascii="Times New Roman" w:hAnsi="Times New Roman" w:cs="Times New Roman"/>
          <w:b/>
          <w:sz w:val="22"/>
        </w:rPr>
        <w:t xml:space="preserve"> ” – </w:t>
      </w:r>
      <w:r>
        <w:rPr>
          <w:rFonts w:ascii="Times New Roman" w:hAnsi="Times New Roman" w:cs="Times New Roman"/>
          <w:b/>
          <w:sz w:val="22"/>
        </w:rPr>
        <w:t xml:space="preserve">2 </w:t>
      </w:r>
      <w:r w:rsidRPr="007261C9">
        <w:rPr>
          <w:rFonts w:ascii="Times New Roman" w:hAnsi="Times New Roman" w:cs="Times New Roman"/>
          <w:b/>
          <w:sz w:val="22"/>
        </w:rPr>
        <w:t>pkt.</w:t>
      </w:r>
    </w:p>
    <w:p w14:paraId="756BD4D3" w14:textId="5C02C812" w:rsidR="00E413B2" w:rsidRDefault="00E413B2" w:rsidP="00E413B2">
      <w:pPr>
        <w:ind w:left="698" w:right="337" w:hanging="708"/>
        <w:rPr>
          <w:rFonts w:ascii="Times New Roman" w:hAnsi="Times New Roman" w:cs="Times New Roman"/>
          <w:sz w:val="22"/>
        </w:rPr>
      </w:pPr>
      <w:r>
        <w:rPr>
          <w:rFonts w:ascii="Times New Roman" w:hAnsi="Times New Roman" w:cs="Times New Roman"/>
          <w:sz w:val="22"/>
        </w:rPr>
        <w:t xml:space="preserve">- </w:t>
      </w:r>
      <w:r w:rsidRPr="00760114">
        <w:rPr>
          <w:rFonts w:ascii="Times New Roman" w:hAnsi="Times New Roman" w:cs="Times New Roman"/>
          <w:sz w:val="22"/>
        </w:rPr>
        <w:t xml:space="preserve">Bezwarunkowy </w:t>
      </w:r>
      <w:r>
        <w:rPr>
          <w:rFonts w:ascii="Times New Roman" w:hAnsi="Times New Roman" w:cs="Times New Roman"/>
          <w:sz w:val="22"/>
        </w:rPr>
        <w:t>zakup paliwa za pośrednictwem kart  mikroprocesorowych – TAK – 2 pkt.</w:t>
      </w:r>
    </w:p>
    <w:p w14:paraId="44D086C2" w14:textId="77777777" w:rsidR="00E413B2" w:rsidRDefault="00E413B2" w:rsidP="00E413B2">
      <w:pPr>
        <w:ind w:left="698" w:right="337" w:hanging="708"/>
        <w:rPr>
          <w:rFonts w:ascii="Times New Roman" w:hAnsi="Times New Roman" w:cs="Times New Roman"/>
          <w:sz w:val="22"/>
        </w:rPr>
      </w:pPr>
      <w:r w:rsidRPr="00760114">
        <w:rPr>
          <w:rFonts w:ascii="Times New Roman" w:hAnsi="Times New Roman" w:cs="Times New Roman"/>
          <w:sz w:val="22"/>
        </w:rPr>
        <w:t xml:space="preserve">- Bezwarunkowy </w:t>
      </w:r>
      <w:r>
        <w:rPr>
          <w:rFonts w:ascii="Times New Roman" w:hAnsi="Times New Roman" w:cs="Times New Roman"/>
          <w:sz w:val="22"/>
        </w:rPr>
        <w:t>zakup paliwa za pośrednictwem kart  mikroprocesorowych –  NIE – 0 pkt.</w:t>
      </w:r>
    </w:p>
    <w:p w14:paraId="0ECE8DBB" w14:textId="77777777" w:rsidR="00E413B2" w:rsidRPr="00760114" w:rsidRDefault="00E413B2" w:rsidP="00E413B2">
      <w:pPr>
        <w:ind w:left="698" w:right="337" w:hanging="708"/>
        <w:rPr>
          <w:rFonts w:ascii="Times New Roman" w:hAnsi="Times New Roman" w:cs="Times New Roman"/>
          <w:sz w:val="22"/>
        </w:rPr>
      </w:pPr>
    </w:p>
    <w:p w14:paraId="251FFCD4" w14:textId="77777777" w:rsidR="00E413B2" w:rsidRPr="008A5DC1" w:rsidRDefault="00E413B2" w:rsidP="00E413B2">
      <w:pPr>
        <w:spacing w:after="0" w:line="240" w:lineRule="auto"/>
        <w:ind w:left="0" w:right="0" w:firstLine="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Za najkorzystniejszą ofertę zostanie uznana oferta , która otrzyma największą ilość punktów dla danej części zamówienia , obliczoną na podstawie wzoru :</w:t>
      </w:r>
    </w:p>
    <w:p w14:paraId="573305D7" w14:textId="77777777" w:rsidR="00E413B2" w:rsidRPr="008744B8" w:rsidRDefault="00E413B2" w:rsidP="00E413B2">
      <w:pPr>
        <w:ind w:left="698" w:right="51" w:hanging="708"/>
        <w:rPr>
          <w:rFonts w:asciiTheme="minorHAnsi" w:hAnsiTheme="minorHAnsi" w:cstheme="minorHAnsi"/>
          <w:sz w:val="22"/>
        </w:rPr>
      </w:pPr>
    </w:p>
    <w:p w14:paraId="5B73E51E" w14:textId="77777777" w:rsidR="00E413B2" w:rsidRPr="00FF79E3" w:rsidRDefault="00E413B2" w:rsidP="00E413B2">
      <w:pPr>
        <w:ind w:left="698" w:right="51" w:hanging="708"/>
        <w:jc w:val="center"/>
        <w:rPr>
          <w:rFonts w:ascii="Times New Roman" w:hAnsi="Times New Roman" w:cs="Times New Roman"/>
          <w:sz w:val="22"/>
        </w:rPr>
      </w:pPr>
      <w:r w:rsidRPr="00FF79E3">
        <w:rPr>
          <w:rFonts w:ascii="Times New Roman" w:hAnsi="Times New Roman" w:cs="Times New Roman"/>
          <w:b/>
          <w:sz w:val="22"/>
        </w:rPr>
        <w:t xml:space="preserve">Przyznana ilość punktów = C + </w:t>
      </w:r>
      <w:r>
        <w:rPr>
          <w:rFonts w:ascii="Times New Roman" w:hAnsi="Times New Roman" w:cs="Times New Roman"/>
          <w:b/>
          <w:sz w:val="22"/>
        </w:rPr>
        <w:t>K</w:t>
      </w:r>
    </w:p>
    <w:p w14:paraId="115B44D2" w14:textId="77777777" w:rsidR="00E413B2" w:rsidRPr="007261C9" w:rsidRDefault="00E413B2" w:rsidP="00E413B2">
      <w:pPr>
        <w:spacing w:after="18" w:line="259" w:lineRule="auto"/>
        <w:ind w:left="0" w:right="337" w:firstLine="0"/>
        <w:rPr>
          <w:rFonts w:ascii="Times New Roman" w:hAnsi="Times New Roman" w:cs="Times New Roman"/>
          <w:sz w:val="22"/>
        </w:rPr>
      </w:pPr>
    </w:p>
    <w:p w14:paraId="1FC5BC79" w14:textId="7817CBF0" w:rsidR="00E413B2" w:rsidRPr="008744B8" w:rsidRDefault="00E413B2" w:rsidP="00287BAC">
      <w:pPr>
        <w:pStyle w:val="Akapitzlist"/>
        <w:ind w:left="0" w:firstLine="0"/>
        <w:rPr>
          <w:rFonts w:asciiTheme="minorHAnsi" w:hAnsiTheme="minorHAnsi" w:cstheme="minorHAnsi"/>
          <w:sz w:val="22"/>
        </w:rPr>
      </w:pPr>
    </w:p>
    <w:p w14:paraId="4B7F4590" w14:textId="77777777" w:rsidR="00287BAC" w:rsidRDefault="00287BAC" w:rsidP="00287BAC">
      <w:pPr>
        <w:ind w:left="426" w:right="51" w:hanging="426"/>
        <w:rPr>
          <w:rFonts w:asciiTheme="minorHAnsi" w:hAnsiTheme="minorHAnsi" w:cstheme="minorHAnsi"/>
          <w:sz w:val="22"/>
        </w:rPr>
      </w:pPr>
      <w:r w:rsidRPr="002344FF">
        <w:rPr>
          <w:rFonts w:asciiTheme="minorHAnsi" w:hAnsiTheme="minorHAnsi" w:cstheme="minorHAnsi"/>
          <w:sz w:val="22"/>
        </w:rPr>
        <w:t>21.</w:t>
      </w:r>
      <w:r>
        <w:rPr>
          <w:rFonts w:asciiTheme="minorHAnsi" w:hAnsiTheme="minorHAnsi" w:cstheme="minorHAnsi"/>
          <w:sz w:val="22"/>
        </w:rPr>
        <w:t>2</w:t>
      </w:r>
      <w:r w:rsidRPr="002344FF">
        <w:rPr>
          <w:rFonts w:asciiTheme="minorHAnsi" w:hAnsiTheme="minorHAnsi" w:cstheme="minorHAnsi"/>
          <w:sz w:val="22"/>
        </w:rPr>
        <w:t xml:space="preserve"> Wykonawca uwzględniając wszystkie wymogi zawarte w niniejszej SWZ, powinien w cenie brutto ująć wszelkie koszty niezbędne dla prawidłowego i pełnego wykonania przedmiotu zamówienia, uwzględnić inne podatki i opłaty. Cena musi być podana w złotych polskich z dokładnością do dwóch miejsc po przecinku. Wykonawca zobowiązany jest do wypełnienia formularza ofertowego i określenia w nim ceny brutto.</w:t>
      </w:r>
    </w:p>
    <w:p w14:paraId="6C9C8152" w14:textId="77777777" w:rsidR="00287BAC" w:rsidRDefault="00287BAC" w:rsidP="00287BAC">
      <w:pPr>
        <w:ind w:left="426" w:right="51" w:hanging="426"/>
        <w:rPr>
          <w:rFonts w:asciiTheme="minorHAnsi" w:hAnsiTheme="minorHAnsi" w:cstheme="minorHAnsi"/>
          <w:sz w:val="22"/>
        </w:rPr>
      </w:pPr>
      <w:r>
        <w:rPr>
          <w:rFonts w:asciiTheme="minorHAnsi" w:hAnsiTheme="minorHAnsi" w:cstheme="minorHAnsi"/>
          <w:sz w:val="22"/>
        </w:rPr>
        <w:t>21.3 Obliczenia dokonywane będą z dokładnością do dwóch miejsc po przecinku, przy zastosowaniu zaokrąglenia punktów  według następujących zasad: gry trzecia cyfra po przecinku wynosi 5 lub jest większa od 5, zaokrąglenie drugiej cyfry po przecinku następuje w górę o jeden, a jeżeli trzecia cyfra po przecinku jest niższa od 5, to cyfra ta zostaje skreślona, a druga cyfra po przecinku nie ulega zmianie.</w:t>
      </w:r>
    </w:p>
    <w:p w14:paraId="4B1A2917" w14:textId="77777777" w:rsidR="00287BAC" w:rsidRPr="002344FF" w:rsidRDefault="00287BAC" w:rsidP="00287BAC">
      <w:pPr>
        <w:ind w:left="426" w:right="51" w:hanging="426"/>
        <w:rPr>
          <w:rFonts w:asciiTheme="minorHAnsi" w:hAnsiTheme="minorHAnsi" w:cstheme="minorHAnsi"/>
          <w:sz w:val="22"/>
        </w:rPr>
      </w:pPr>
      <w:r>
        <w:rPr>
          <w:rFonts w:asciiTheme="minorHAnsi" w:hAnsiTheme="minorHAnsi" w:cstheme="minorHAnsi"/>
          <w:sz w:val="22"/>
        </w:rPr>
        <w:t>21.4 Za najkorzystniejszą zostanie uznana oferta, która przy uwzględnieniu powyższych kryteriów i ich wag otrzyma najwyższą punktację. Jeżeli nie będzie można dokonać wyboru oferty najkorzystniejszej ze względu na to, że dwie lub więcej ofert otrzyma taką samą punktację. Zamawiający zgodnie z art. 50 ust 2 wezwie wykonawców, którzy złożyli ofertę i otrzymały one taka samą liczbę punktów do złożenia dodatkowych ofert zawierających nowy koszt nabycia w terminie określonym przez Zamawiającego.</w:t>
      </w:r>
    </w:p>
    <w:p w14:paraId="45A72C66" w14:textId="77777777" w:rsidR="00287BAC" w:rsidRDefault="00287BAC" w:rsidP="00287BAC">
      <w:pPr>
        <w:spacing w:after="19" w:line="259" w:lineRule="auto"/>
        <w:ind w:left="0" w:right="0" w:firstLine="0"/>
        <w:jc w:val="left"/>
      </w:pPr>
    </w:p>
    <w:p w14:paraId="395F251D" w14:textId="77777777" w:rsidR="00287BAC" w:rsidRDefault="00287BAC" w:rsidP="00287BAC">
      <w:pPr>
        <w:spacing w:after="37" w:line="259" w:lineRule="auto"/>
        <w:ind w:left="708" w:right="0" w:firstLine="0"/>
        <w:jc w:val="left"/>
      </w:pPr>
    </w:p>
    <w:p w14:paraId="121F9E22" w14:textId="77777777" w:rsidR="00287BAC" w:rsidRPr="00BB035F" w:rsidRDefault="00287BAC" w:rsidP="00287BAC">
      <w:pPr>
        <w:numPr>
          <w:ilvl w:val="0"/>
          <w:numId w:val="11"/>
        </w:numPr>
        <w:spacing w:after="14" w:line="267" w:lineRule="auto"/>
        <w:ind w:right="335" w:hanging="708"/>
        <w:rPr>
          <w:rFonts w:asciiTheme="minorHAnsi" w:hAnsiTheme="minorHAnsi" w:cstheme="minorHAnsi"/>
          <w:sz w:val="22"/>
        </w:rPr>
      </w:pPr>
      <w:r w:rsidRPr="00BB035F">
        <w:rPr>
          <w:rFonts w:asciiTheme="minorHAnsi" w:hAnsiTheme="minorHAnsi" w:cstheme="minorHAnsi"/>
          <w:b/>
          <w:sz w:val="22"/>
        </w:rPr>
        <w:t xml:space="preserve">INFORMACJE O FORMALNOŚCIACH, JAKICH NALEŻY DOPEŁNIĆ PO WYBORZE OFERTY W CELU ZAWARCIA UMOWY </w:t>
      </w:r>
    </w:p>
    <w:p w14:paraId="62023499" w14:textId="77777777" w:rsidR="00287BAC" w:rsidRPr="00BB035F" w:rsidRDefault="00287BAC" w:rsidP="00287BAC">
      <w:pPr>
        <w:numPr>
          <w:ilvl w:val="1"/>
          <w:numId w:val="11"/>
        </w:numPr>
        <w:ind w:right="337" w:hanging="708"/>
        <w:rPr>
          <w:rFonts w:asciiTheme="minorHAnsi" w:hAnsiTheme="minorHAnsi" w:cstheme="minorHAnsi"/>
          <w:sz w:val="22"/>
        </w:rPr>
      </w:pPr>
      <w:r w:rsidRPr="00BB035F">
        <w:rPr>
          <w:rFonts w:asciiTheme="minorHAnsi" w:hAnsiTheme="minorHAnsi" w:cstheme="minorHAnsi"/>
          <w:sz w:val="22"/>
        </w:rPr>
        <w:t xml:space="preserve">W przypadku, gdy zostanie wybrana jako najkorzystniejsza oferta Wykonawców wspólnie ubiegających się o udzielenie zamówienia, Wykonawca przed podpisaniem umowy na wezwanie Zamawiającego przedłoży kopię umowy regulującej współpracę tych Wykonawców, w której m.in. zostanie określony pełnomocnik uprawniony do kontaktów z Zamawiającym oraz do wystawiania dokumentów związanych z płatnościami.  </w:t>
      </w:r>
    </w:p>
    <w:p w14:paraId="09A8BEE8" w14:textId="77777777" w:rsidR="00287BAC" w:rsidRPr="003A00A1" w:rsidRDefault="00287BAC" w:rsidP="00287BAC">
      <w:pPr>
        <w:numPr>
          <w:ilvl w:val="1"/>
          <w:numId w:val="11"/>
        </w:numPr>
        <w:ind w:right="337" w:hanging="708"/>
      </w:pPr>
      <w:r w:rsidRPr="00BB035F">
        <w:rPr>
          <w:rFonts w:asciiTheme="minorHAnsi" w:hAnsiTheme="minorHAnsi" w:cstheme="minorHAnsi"/>
          <w:sz w:val="22"/>
        </w:rPr>
        <w:t xml:space="preserve">Wykonawca </w:t>
      </w:r>
      <w:r>
        <w:rPr>
          <w:rFonts w:asciiTheme="minorHAnsi" w:hAnsiTheme="minorHAnsi" w:cstheme="minorHAnsi"/>
          <w:sz w:val="22"/>
        </w:rPr>
        <w:t xml:space="preserve">nie jest </w:t>
      </w:r>
      <w:r w:rsidRPr="00BB035F">
        <w:rPr>
          <w:rFonts w:asciiTheme="minorHAnsi" w:hAnsiTheme="minorHAnsi" w:cstheme="minorHAnsi"/>
          <w:sz w:val="22"/>
        </w:rPr>
        <w:t xml:space="preserve">zobowiązany do wniesienia zabezpieczenia należytego wykonania umowy </w:t>
      </w:r>
    </w:p>
    <w:p w14:paraId="29B07E48" w14:textId="77777777" w:rsidR="00287BAC" w:rsidRDefault="00287BAC" w:rsidP="00287BAC">
      <w:pPr>
        <w:spacing w:after="27" w:line="259" w:lineRule="auto"/>
        <w:ind w:left="0" w:right="0" w:firstLine="0"/>
        <w:jc w:val="left"/>
      </w:pPr>
    </w:p>
    <w:p w14:paraId="72E96C3E" w14:textId="77777777" w:rsidR="00287BAC" w:rsidRPr="006444BB" w:rsidRDefault="00287BAC" w:rsidP="00287BAC">
      <w:pPr>
        <w:numPr>
          <w:ilvl w:val="0"/>
          <w:numId w:val="11"/>
        </w:numPr>
        <w:spacing w:after="14" w:line="267" w:lineRule="auto"/>
        <w:ind w:right="335" w:hanging="708"/>
        <w:rPr>
          <w:rFonts w:asciiTheme="minorHAnsi" w:hAnsiTheme="minorHAnsi" w:cstheme="minorHAnsi"/>
          <w:color w:val="auto"/>
          <w:sz w:val="22"/>
        </w:rPr>
      </w:pPr>
      <w:r w:rsidRPr="006444BB">
        <w:rPr>
          <w:rFonts w:asciiTheme="minorHAnsi" w:hAnsiTheme="minorHAnsi" w:cstheme="minorHAnsi"/>
          <w:b/>
          <w:color w:val="auto"/>
          <w:sz w:val="22"/>
        </w:rPr>
        <w:t xml:space="preserve">ZABEZPIECZENIE NALEŻYTEGO WYKONANIA UMOWY </w:t>
      </w:r>
    </w:p>
    <w:p w14:paraId="7FEA696D" w14:textId="77777777" w:rsidR="00287BAC" w:rsidRPr="006444BB" w:rsidRDefault="00287BAC" w:rsidP="00287BAC">
      <w:pPr>
        <w:numPr>
          <w:ilvl w:val="1"/>
          <w:numId w:val="11"/>
        </w:numPr>
        <w:ind w:right="337" w:hanging="708"/>
        <w:rPr>
          <w:rFonts w:asciiTheme="minorHAnsi" w:hAnsiTheme="minorHAnsi" w:cstheme="minorHAnsi"/>
          <w:color w:val="auto"/>
          <w:sz w:val="22"/>
        </w:rPr>
      </w:pPr>
      <w:r w:rsidRPr="006444BB">
        <w:rPr>
          <w:rFonts w:asciiTheme="minorHAnsi" w:hAnsiTheme="minorHAnsi" w:cstheme="minorHAnsi"/>
          <w:color w:val="auto"/>
          <w:sz w:val="22"/>
        </w:rPr>
        <w:t>Zamawiający nie wymaga wniesienia zabezpieczenia należytego wykonania umowy.</w:t>
      </w:r>
    </w:p>
    <w:p w14:paraId="5EDB71CF" w14:textId="77777777" w:rsidR="00287BAC" w:rsidRDefault="00287BAC" w:rsidP="00287BAC">
      <w:pPr>
        <w:ind w:left="1428" w:right="337" w:firstLine="0"/>
      </w:pPr>
      <w:r>
        <w:tab/>
      </w:r>
      <w:r>
        <w:rPr>
          <w:i/>
          <w:color w:val="2F5496"/>
        </w:rPr>
        <w:t xml:space="preserve"> </w:t>
      </w:r>
    </w:p>
    <w:p w14:paraId="23A9EBBE" w14:textId="77777777" w:rsidR="00287BAC" w:rsidRPr="00F604D5" w:rsidRDefault="00287BAC" w:rsidP="00287BAC">
      <w:pPr>
        <w:numPr>
          <w:ilvl w:val="0"/>
          <w:numId w:val="12"/>
        </w:numPr>
        <w:spacing w:after="14" w:line="267" w:lineRule="auto"/>
        <w:ind w:right="335" w:hanging="708"/>
        <w:rPr>
          <w:rFonts w:asciiTheme="minorHAnsi" w:hAnsiTheme="minorHAnsi" w:cstheme="minorHAnsi"/>
          <w:sz w:val="22"/>
        </w:rPr>
      </w:pPr>
      <w:r w:rsidRPr="00F604D5">
        <w:rPr>
          <w:rFonts w:asciiTheme="minorHAnsi" w:hAnsiTheme="minorHAnsi" w:cstheme="minorHAnsi"/>
          <w:b/>
          <w:sz w:val="22"/>
        </w:rPr>
        <w:t xml:space="preserve">POUCZENIE O ŚRODKACH OCHRONY PRAWNEJ </w:t>
      </w:r>
    </w:p>
    <w:p w14:paraId="48C58DD2" w14:textId="77777777" w:rsidR="00287BAC" w:rsidRPr="00F604D5" w:rsidRDefault="00287BAC" w:rsidP="00287BAC">
      <w:pPr>
        <w:numPr>
          <w:ilvl w:val="1"/>
          <w:numId w:val="12"/>
        </w:numPr>
        <w:ind w:right="337" w:hanging="720"/>
        <w:rPr>
          <w:rFonts w:asciiTheme="minorHAnsi" w:hAnsiTheme="minorHAnsi" w:cstheme="minorHAnsi"/>
          <w:sz w:val="22"/>
        </w:rPr>
      </w:pPr>
      <w:r w:rsidRPr="00F604D5">
        <w:rPr>
          <w:rFonts w:asciiTheme="minorHAnsi" w:hAnsiTheme="minorHAnsi" w:cstheme="minorHAnsi"/>
          <w:sz w:val="22"/>
        </w:rPr>
        <w:t xml:space="preserve">Wykonawcy, a także innemu podmiotowi, jeżeli ma lub miał interes w uzyskaniu zamówienia oraz poniósł lub może ponieść szkodę w wyniku naruszenia przez Zamawiającego przepisów ustawy, przysługują środki ochrony prawnej określone w Dziale IX ustawy. Środki ochrony prawnej wobec ogłoszenia wszczynającego postępowanie o udzielenie zamówienia oraz dokumentów zamówienia  przysługują również organizacjom wpisanym na listę, o której mowa w art. 469 pkt 15 ustawy  oraz Rzecznikowi Małych i Średnich Przedsiębiorców. </w:t>
      </w:r>
    </w:p>
    <w:p w14:paraId="5DDE9B29" w14:textId="77777777" w:rsidR="00287BAC" w:rsidRPr="00F604D5" w:rsidRDefault="00287BAC" w:rsidP="00287BAC">
      <w:pPr>
        <w:numPr>
          <w:ilvl w:val="1"/>
          <w:numId w:val="12"/>
        </w:numPr>
        <w:spacing w:after="39"/>
        <w:ind w:right="337" w:hanging="720"/>
        <w:rPr>
          <w:rFonts w:asciiTheme="minorHAnsi" w:hAnsiTheme="minorHAnsi" w:cstheme="minorHAnsi"/>
          <w:sz w:val="22"/>
        </w:rPr>
      </w:pPr>
      <w:r w:rsidRPr="00F604D5">
        <w:rPr>
          <w:rFonts w:asciiTheme="minorHAnsi" w:hAnsiTheme="minorHAnsi" w:cstheme="minorHAnsi"/>
          <w:sz w:val="22"/>
        </w:rPr>
        <w:t xml:space="preserve">Odwołanie przysługuje na: </w:t>
      </w:r>
    </w:p>
    <w:p w14:paraId="3FF366FC" w14:textId="77777777" w:rsidR="00287BAC" w:rsidRPr="00F604D5" w:rsidRDefault="00287BAC" w:rsidP="00287BAC">
      <w:pPr>
        <w:numPr>
          <w:ilvl w:val="3"/>
          <w:numId w:val="13"/>
        </w:numPr>
        <w:spacing w:after="33"/>
        <w:ind w:right="337" w:hanging="449"/>
        <w:rPr>
          <w:rFonts w:asciiTheme="minorHAnsi" w:hAnsiTheme="minorHAnsi" w:cstheme="minorHAnsi"/>
          <w:sz w:val="22"/>
        </w:rPr>
      </w:pPr>
      <w:r w:rsidRPr="00F604D5">
        <w:rPr>
          <w:rFonts w:asciiTheme="minorHAnsi" w:hAnsiTheme="minorHAnsi" w:cstheme="minorHAnsi"/>
          <w:sz w:val="22"/>
        </w:rPr>
        <w:t xml:space="preserve">niezgodną z przepisami ustawy czynność Zamawiającego, podjętą w postępowaniu o udzielenie zamówienia w tym na projektowane postanowienie umowy; </w:t>
      </w:r>
    </w:p>
    <w:p w14:paraId="77C2AB62" w14:textId="77777777" w:rsidR="00287BAC" w:rsidRDefault="00287BAC" w:rsidP="00287BAC">
      <w:pPr>
        <w:numPr>
          <w:ilvl w:val="3"/>
          <w:numId w:val="13"/>
        </w:numPr>
        <w:ind w:right="337" w:hanging="449"/>
      </w:pPr>
      <w:r w:rsidRPr="00F604D5">
        <w:rPr>
          <w:rFonts w:asciiTheme="minorHAnsi" w:hAnsiTheme="minorHAnsi" w:cstheme="minorHAnsi"/>
          <w:sz w:val="22"/>
        </w:rPr>
        <w:t xml:space="preserve">zaniechanie czynności w postępowaniu o udzielenie zamówienia, do której Zamawiający był obowiązany na podstawie ustawy; </w:t>
      </w:r>
    </w:p>
    <w:p w14:paraId="0235C6A4" w14:textId="77777777" w:rsidR="00287BAC" w:rsidRDefault="00287BAC" w:rsidP="00287BAC">
      <w:pPr>
        <w:spacing w:after="29" w:line="259" w:lineRule="auto"/>
        <w:ind w:left="0" w:right="0" w:firstLine="0"/>
        <w:jc w:val="left"/>
      </w:pPr>
      <w:r>
        <w:rPr>
          <w:b/>
        </w:rPr>
        <w:t xml:space="preserve"> </w:t>
      </w:r>
    </w:p>
    <w:p w14:paraId="641234C1" w14:textId="77777777" w:rsidR="00287BAC" w:rsidRPr="009669EF" w:rsidRDefault="00287BAC" w:rsidP="00287BAC">
      <w:pPr>
        <w:numPr>
          <w:ilvl w:val="0"/>
          <w:numId w:val="12"/>
        </w:numPr>
        <w:spacing w:after="14" w:line="267" w:lineRule="auto"/>
        <w:ind w:right="335" w:hanging="708"/>
        <w:rPr>
          <w:rFonts w:asciiTheme="minorHAnsi" w:hAnsiTheme="minorHAnsi" w:cstheme="minorHAnsi"/>
          <w:sz w:val="22"/>
        </w:rPr>
      </w:pPr>
      <w:r w:rsidRPr="009669EF">
        <w:rPr>
          <w:rFonts w:asciiTheme="minorHAnsi" w:hAnsiTheme="minorHAnsi" w:cstheme="minorHAnsi"/>
          <w:b/>
          <w:sz w:val="22"/>
        </w:rPr>
        <w:t xml:space="preserve">OCHRONA DANYCH OSOBOWYCH </w:t>
      </w:r>
    </w:p>
    <w:p w14:paraId="297EAC47" w14:textId="77777777" w:rsidR="00287BAC" w:rsidRPr="00D540EB" w:rsidRDefault="00287BAC" w:rsidP="00287BAC">
      <w:pPr>
        <w:spacing w:after="19" w:line="259" w:lineRule="auto"/>
        <w:ind w:left="0" w:right="0" w:firstLine="0"/>
        <w:jc w:val="left"/>
        <w:rPr>
          <w:rFonts w:asciiTheme="minorHAnsi" w:hAnsiTheme="minorHAnsi" w:cstheme="minorHAnsi"/>
          <w:sz w:val="22"/>
        </w:rPr>
      </w:pPr>
    </w:p>
    <w:p w14:paraId="7BA3FA4E" w14:textId="77777777" w:rsidR="00287BAC" w:rsidRPr="00D4741A" w:rsidRDefault="00287BAC" w:rsidP="00287BAC">
      <w:pPr>
        <w:pStyle w:val="Akapitzlist"/>
        <w:spacing w:after="0" w:line="276" w:lineRule="auto"/>
        <w:ind w:left="284" w:right="0" w:firstLine="0"/>
        <w:rPr>
          <w:rFonts w:asciiTheme="minorHAnsi" w:eastAsia="Times New Roman" w:hAnsiTheme="minorHAnsi" w:cstheme="minorHAnsi"/>
          <w:sz w:val="22"/>
        </w:rPr>
      </w:pPr>
      <w:r w:rsidRPr="00D540EB">
        <w:rPr>
          <w:rFonts w:asciiTheme="minorHAnsi" w:eastAsia="Times New Roman" w:hAnsiTheme="minorHAnsi" w:cstheme="minorHAnsi"/>
          <w:sz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zwanym dalej "RODO") informujemy, że:</w:t>
      </w:r>
    </w:p>
    <w:p w14:paraId="5CC66C5C" w14:textId="77777777" w:rsidR="00287BAC" w:rsidRPr="00584799"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 xml:space="preserve">Administratorem Pani/Pana danych osobowych jest: </w:t>
      </w:r>
      <w:r w:rsidRPr="00584799">
        <w:rPr>
          <w:rFonts w:asciiTheme="minorHAnsi" w:eastAsia="Times New Roman" w:hAnsiTheme="minorHAnsi" w:cstheme="minorHAnsi"/>
          <w:b/>
          <w:bCs/>
          <w:sz w:val="22"/>
        </w:rPr>
        <w:t xml:space="preserve">Gmina Czyżew </w:t>
      </w:r>
      <w:r w:rsidRPr="00584799">
        <w:rPr>
          <w:rFonts w:asciiTheme="minorHAnsi" w:eastAsia="Times New Roman" w:hAnsiTheme="minorHAnsi" w:cstheme="minorHAnsi"/>
          <w:sz w:val="22"/>
        </w:rPr>
        <w:t xml:space="preserve">ul. Mazowiecka 34, </w:t>
      </w:r>
      <w:r>
        <w:rPr>
          <w:rFonts w:asciiTheme="minorHAnsi" w:eastAsia="Times New Roman" w:hAnsiTheme="minorHAnsi" w:cstheme="minorHAnsi"/>
          <w:sz w:val="22"/>
        </w:rPr>
        <w:t xml:space="preserve">          </w:t>
      </w:r>
      <w:r w:rsidRPr="00584799">
        <w:rPr>
          <w:rFonts w:asciiTheme="minorHAnsi" w:eastAsia="Times New Roman" w:hAnsiTheme="minorHAnsi" w:cstheme="minorHAnsi"/>
          <w:sz w:val="22"/>
        </w:rPr>
        <w:t xml:space="preserve">18-220 Czyżew </w:t>
      </w:r>
      <w:proofErr w:type="spellStart"/>
      <w:r w:rsidRPr="00584799">
        <w:rPr>
          <w:rFonts w:asciiTheme="minorHAnsi" w:eastAsia="Times New Roman" w:hAnsiTheme="minorHAnsi" w:cstheme="minorHAnsi"/>
          <w:sz w:val="22"/>
        </w:rPr>
        <w:t>tel</w:t>
      </w:r>
      <w:proofErr w:type="spellEnd"/>
      <w:r w:rsidRPr="00584799">
        <w:rPr>
          <w:rFonts w:asciiTheme="minorHAnsi" w:eastAsia="Times New Roman" w:hAnsiTheme="minorHAnsi" w:cstheme="minorHAnsi"/>
          <w:sz w:val="22"/>
        </w:rPr>
        <w:t>/fax 48 86 2755036.</w:t>
      </w:r>
    </w:p>
    <w:p w14:paraId="4337E029"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584799">
        <w:rPr>
          <w:rFonts w:asciiTheme="minorHAnsi" w:eastAsia="Times New Roman" w:hAnsiTheme="minorHAnsi" w:cstheme="minorHAnsi"/>
          <w:sz w:val="22"/>
        </w:rPr>
        <w:t xml:space="preserve">inspektorem ochrony danych osobowych w </w:t>
      </w:r>
      <w:r w:rsidRPr="00584799">
        <w:rPr>
          <w:rFonts w:asciiTheme="minorHAnsi" w:eastAsia="Times New Roman" w:hAnsiTheme="minorHAnsi" w:cstheme="minorHAnsi"/>
          <w:i/>
          <w:sz w:val="22"/>
        </w:rPr>
        <w:t xml:space="preserve">Gminie Czyżew jest </w:t>
      </w:r>
      <w:r>
        <w:rPr>
          <w:rFonts w:asciiTheme="minorHAnsi" w:eastAsia="Times New Roman" w:hAnsiTheme="minorHAnsi" w:cstheme="minorHAnsi"/>
          <w:i/>
          <w:sz w:val="22"/>
        </w:rPr>
        <w:t>Piotr Czubaty</w:t>
      </w:r>
      <w:r w:rsidRPr="00584799">
        <w:rPr>
          <w:rFonts w:asciiTheme="minorHAnsi" w:eastAsia="Times New Roman" w:hAnsiTheme="minorHAnsi" w:cstheme="minorHAnsi"/>
          <w:i/>
          <w:sz w:val="22"/>
        </w:rPr>
        <w:t xml:space="preserve"> kontakt: </w:t>
      </w:r>
      <w:hyperlink r:id="rId14" w:history="1">
        <w:r w:rsidRPr="00584799">
          <w:rPr>
            <w:rStyle w:val="Hipercze"/>
            <w:rFonts w:asciiTheme="minorHAnsi" w:eastAsia="Times New Roman" w:hAnsiTheme="minorHAnsi" w:cstheme="minorHAnsi"/>
            <w:sz w:val="22"/>
          </w:rPr>
          <w:t>ido@umczyzew.pl</w:t>
        </w:r>
      </w:hyperlink>
      <w:r w:rsidRPr="00584799">
        <w:rPr>
          <w:rFonts w:asciiTheme="minorHAnsi" w:eastAsia="Times New Roman" w:hAnsiTheme="minorHAnsi" w:cstheme="minorHAnsi"/>
          <w:i/>
          <w:sz w:val="22"/>
        </w:rPr>
        <w:t xml:space="preserve"> ,</w:t>
      </w:r>
      <w:r>
        <w:rPr>
          <w:rFonts w:asciiTheme="minorHAnsi" w:eastAsia="Times New Roman" w:hAnsiTheme="minorHAnsi" w:cstheme="minorHAnsi"/>
          <w:i/>
          <w:sz w:val="22"/>
        </w:rPr>
        <w:t>.</w:t>
      </w:r>
    </w:p>
    <w:p w14:paraId="519F5D76"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lastRenderedPageBreak/>
        <w:t>Pani/Pana dane osobowe przetwarzane będą na podstawie art. 6 ust. 1 lit. c RODO w celu związanym z przedmiotowym postępowaniem o udzielenie zamówienia publicznego;</w:t>
      </w:r>
    </w:p>
    <w:p w14:paraId="69D1462A"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Odbiorcami Pani/Pana danych osobowych mogą osoby lub podmioty upoważnione na podstawie przepisów obowiązującego prawa. Odbiorcami danych będą również podmioty, którym udostępniona zostanie dokumentacja postępowania w oparciu o art. 74 ustawy z dnia z dnia 11 września 2019 r. Prawo zamówień publicznych (dalej: „</w:t>
      </w:r>
      <w:proofErr w:type="spellStart"/>
      <w:r w:rsidRPr="00D4741A">
        <w:rPr>
          <w:rFonts w:asciiTheme="minorHAnsi" w:eastAsia="Times New Roman" w:hAnsiTheme="minorHAnsi" w:cstheme="minorHAnsi"/>
          <w:sz w:val="22"/>
        </w:rPr>
        <w:t>Pzp</w:t>
      </w:r>
      <w:proofErr w:type="spellEnd"/>
      <w:r w:rsidRPr="00D4741A">
        <w:rPr>
          <w:rFonts w:asciiTheme="minorHAnsi" w:eastAsia="Times New Roman" w:hAnsiTheme="minorHAnsi" w:cstheme="minorHAnsi"/>
          <w:sz w:val="22"/>
        </w:rPr>
        <w:t>”).</w:t>
      </w:r>
    </w:p>
    <w:p w14:paraId="1C7DB258"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 xml:space="preserve">Pani/Pana dane osobowe będą przechowywane, zgodnie z art. 78 ust. 1 </w:t>
      </w:r>
      <w:proofErr w:type="spellStart"/>
      <w:r w:rsidRPr="00D4741A">
        <w:rPr>
          <w:rFonts w:asciiTheme="minorHAnsi" w:eastAsia="Times New Roman" w:hAnsiTheme="minorHAnsi" w:cstheme="minorHAnsi"/>
          <w:sz w:val="22"/>
        </w:rPr>
        <w:t>Pzp</w:t>
      </w:r>
      <w:proofErr w:type="spellEnd"/>
      <w:r w:rsidRPr="00D4741A">
        <w:rPr>
          <w:rFonts w:asciiTheme="minorHAnsi" w:eastAsia="Times New Roman" w:hAnsiTheme="minorHAnsi" w:cstheme="minorHAnsi"/>
          <w:sz w:val="22"/>
        </w:rPr>
        <w:t xml:space="preserve"> przez okres 4 lat od dnia zakończenia postępowania o udzielenie zamówienia, a jeżeli czas trwania umowy przekracza 4 lata, okres przechowywania obejmuje cały czas trwania umowy;</w:t>
      </w:r>
    </w:p>
    <w:p w14:paraId="1D2FA1D4"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 xml:space="preserve">Obowiązek podania przez Panią/Pana danych osobowych bezpośrednio Pani/Pana dotyczących jest wymogiem ustawowym określonym w przepisach </w:t>
      </w:r>
      <w:proofErr w:type="spellStart"/>
      <w:r w:rsidRPr="00D4741A">
        <w:rPr>
          <w:rFonts w:asciiTheme="minorHAnsi" w:eastAsia="Times New Roman" w:hAnsiTheme="minorHAnsi" w:cstheme="minorHAnsi"/>
          <w:sz w:val="22"/>
        </w:rPr>
        <w:t>Pzp</w:t>
      </w:r>
      <w:proofErr w:type="spellEnd"/>
      <w:r w:rsidRPr="00D4741A">
        <w:rPr>
          <w:rFonts w:asciiTheme="minorHAnsi" w:eastAsia="Times New Roman" w:hAnsiTheme="minorHAnsi" w:cstheme="minorHAnsi"/>
          <w:sz w:val="22"/>
        </w:rPr>
        <w:t>, związanym z udziałem w postępowaniu o udzielenie zamówienia publicznego.</w:t>
      </w:r>
    </w:p>
    <w:p w14:paraId="475FFCE9"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Jednocześnie informujemy, że posiada Pani/Pan:</w:t>
      </w:r>
    </w:p>
    <w:p w14:paraId="487647A4"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7CA745FA"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38347B23"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na podstawie art. 18 RODO prawo żądania od administratora ograniczenia przetwarzania danych osobowych z zastrzeżeniem okresu trwania postępowania o udzielenie zamówienia publicznego lub konkursu oraz przypadków, o których mowa w art. 18 ust. 2 RODO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5064B62B"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prawo do wniesienia skargi do Prezesa Urzędu Ochrony Danych Osobowych, gdy uzna Pani/Pan, że przetwarzanie danych osobowych Pani/Pana dotyczących narusza przepisy RODO;  </w:t>
      </w:r>
    </w:p>
    <w:p w14:paraId="42AD8243"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Jednakże, nie przysługuje Pani/Panu:</w:t>
      </w:r>
    </w:p>
    <w:p w14:paraId="156B1ABC"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w związku z art. 17 ust. 3 lit. b, d lub e RODO prawo do usunięcia danych osobowych;</w:t>
      </w:r>
    </w:p>
    <w:p w14:paraId="48ED6255"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prawo do przenoszenia danych osobowych, o którym mowa w art. 20 RODO;</w:t>
      </w:r>
    </w:p>
    <w:p w14:paraId="55E22E05"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na podstawie art. 21 RODO prawo sprzeciwu, wobec przetwarzania danych osobowych, gdyż podstawą prawną przetwarzania Pani/Pana danych osobowych jest art. 6 ust. 1 lit. c RODO;</w:t>
      </w:r>
    </w:p>
    <w:p w14:paraId="610C592B"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bookmarkStart w:id="4" w:name="_Hlk61524748"/>
      <w:r w:rsidRPr="00D4741A">
        <w:rPr>
          <w:rFonts w:asciiTheme="minorHAnsi" w:eastAsia="Times New Roman" w:hAnsiTheme="minorHAnsi" w:cstheme="minorHAnsi"/>
          <w:sz w:val="22"/>
        </w:rPr>
        <w:lastRenderedPageBreak/>
        <w:t>Przysługuje Pani/Panu prawo wniesienia skargi do organu nadzorczego na niezgodne z RODO przetwarzanie Pani/Pana danych osobowych przez administratora. Organem właściwym dla przedmiotowej skargi jest Urząd Ochrony Danych Osobowych, ul. Stawki 2, 00-193 Warszawa.</w:t>
      </w:r>
    </w:p>
    <w:bookmarkEnd w:id="4"/>
    <w:p w14:paraId="31C5C148"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Pani/Pana dane osobowe nie będą przekazywane do państwa trzeciego/organizacji.</w:t>
      </w:r>
    </w:p>
    <w:p w14:paraId="0A94A7E6" w14:textId="77777777" w:rsidR="00287BAC" w:rsidRPr="00D4741A" w:rsidRDefault="00287BAC" w:rsidP="00287BAC">
      <w:pPr>
        <w:pStyle w:val="Akapitzlist"/>
        <w:numPr>
          <w:ilvl w:val="0"/>
          <w:numId w:val="15"/>
        </w:numPr>
        <w:tabs>
          <w:tab w:val="left" w:pos="709"/>
        </w:tabs>
        <w:spacing w:after="0" w:line="276" w:lineRule="auto"/>
        <w:ind w:left="1134" w:right="-91" w:hanging="425"/>
        <w:rPr>
          <w:rFonts w:asciiTheme="minorHAnsi" w:eastAsia="Times New Roman" w:hAnsiTheme="minorHAnsi" w:cstheme="minorHAnsi"/>
          <w:sz w:val="22"/>
        </w:rPr>
      </w:pPr>
      <w:r w:rsidRPr="00D4741A">
        <w:rPr>
          <w:rFonts w:asciiTheme="minorHAnsi" w:eastAsia="Times New Roman" w:hAnsiTheme="minorHAnsi" w:cstheme="minorHAnsi"/>
          <w:sz w:val="22"/>
        </w:rPr>
        <w:t>Pani/Pana dane nie będą przetwarzane w sposób zautomatyzowany w tym również w formie profilowania tzn. żadne decyzje wywołujące wobec osoby skutki prawne lub w podobny sposób na nią istotnie wpływające nie będą oparte wyłącznie na automatycznym przetwarzaniu danych osobowych i nie wiążą się z taką automatycznie podejmowaną decyzją.</w:t>
      </w:r>
    </w:p>
    <w:p w14:paraId="03F9D3A3" w14:textId="77777777" w:rsidR="00287BAC" w:rsidRPr="00D540EB" w:rsidRDefault="00287BAC" w:rsidP="00287BAC">
      <w:pPr>
        <w:spacing w:after="17" w:line="259" w:lineRule="auto"/>
        <w:ind w:left="0" w:right="0" w:firstLine="0"/>
        <w:jc w:val="left"/>
        <w:rPr>
          <w:rFonts w:asciiTheme="minorHAnsi" w:hAnsiTheme="minorHAnsi" w:cstheme="minorHAnsi"/>
          <w:sz w:val="22"/>
        </w:rPr>
      </w:pPr>
    </w:p>
    <w:p w14:paraId="2238C6B8" w14:textId="77777777" w:rsidR="00287BAC" w:rsidRPr="00D540EB" w:rsidRDefault="00287BAC" w:rsidP="00287BAC">
      <w:pPr>
        <w:spacing w:after="17" w:line="259" w:lineRule="auto"/>
        <w:ind w:left="0" w:right="0" w:firstLine="0"/>
        <w:jc w:val="left"/>
        <w:rPr>
          <w:rFonts w:asciiTheme="minorHAnsi" w:hAnsiTheme="minorHAnsi" w:cstheme="minorHAnsi"/>
          <w:sz w:val="22"/>
        </w:rPr>
      </w:pPr>
    </w:p>
    <w:p w14:paraId="772C44A7" w14:textId="77777777" w:rsidR="00287BAC" w:rsidRDefault="00287BAC" w:rsidP="00287BAC">
      <w:pPr>
        <w:spacing w:after="17" w:line="259" w:lineRule="auto"/>
        <w:ind w:left="0" w:right="0" w:firstLine="0"/>
        <w:jc w:val="left"/>
      </w:pPr>
    </w:p>
    <w:p w14:paraId="7852A344" w14:textId="77777777" w:rsidR="00287BAC" w:rsidRPr="00651B6C" w:rsidRDefault="00287BAC" w:rsidP="00287BAC">
      <w:pPr>
        <w:spacing w:after="0" w:line="240" w:lineRule="auto"/>
        <w:ind w:left="0" w:right="0" w:firstLine="0"/>
        <w:rPr>
          <w:rFonts w:ascii="Calibri" w:eastAsia="Calibri" w:hAnsi="Calibri" w:cs="Times New Roman"/>
          <w:color w:val="auto"/>
          <w:sz w:val="22"/>
          <w:lang w:eastAsia="en-US"/>
        </w:rPr>
      </w:pPr>
      <w:r w:rsidRPr="00651B6C">
        <w:rPr>
          <w:rFonts w:ascii="Calibri" w:eastAsia="Calibri" w:hAnsi="Calibri" w:cs="Times New Roman"/>
          <w:color w:val="auto"/>
          <w:sz w:val="22"/>
          <w:lang w:eastAsia="en-US"/>
        </w:rPr>
        <w:t xml:space="preserve">Integralną częścią SWZ są załączniki: </w:t>
      </w:r>
    </w:p>
    <w:p w14:paraId="154E576D" w14:textId="77777777" w:rsidR="00287BAC" w:rsidRDefault="00287BAC" w:rsidP="00287BAC">
      <w:pPr>
        <w:numPr>
          <w:ilvl w:val="0"/>
          <w:numId w:val="14"/>
        </w:numPr>
        <w:spacing w:after="0" w:line="240" w:lineRule="auto"/>
        <w:ind w:left="567" w:right="0"/>
        <w:rPr>
          <w:rFonts w:ascii="Calibri" w:eastAsia="Calibri" w:hAnsi="Calibri" w:cs="Times New Roman"/>
          <w:bCs/>
          <w:color w:val="auto"/>
          <w:sz w:val="22"/>
          <w:lang w:eastAsia="en-US"/>
        </w:rPr>
      </w:pPr>
      <w:r w:rsidRPr="00651B6C">
        <w:rPr>
          <w:rFonts w:ascii="Calibri" w:eastAsia="Calibri" w:hAnsi="Calibri" w:cs="Times New Roman"/>
          <w:bCs/>
          <w:color w:val="auto"/>
          <w:sz w:val="22"/>
          <w:lang w:eastAsia="en-US"/>
        </w:rPr>
        <w:t>F</w:t>
      </w:r>
      <w:r w:rsidRPr="00651B6C">
        <w:rPr>
          <w:rFonts w:ascii="Calibri" w:eastAsia="Calibri" w:hAnsi="Calibri" w:cs="Times New Roman"/>
          <w:color w:val="auto"/>
          <w:sz w:val="22"/>
          <w:lang w:eastAsia="en-US"/>
        </w:rPr>
        <w:t>ormularz ofertowy</w:t>
      </w:r>
      <w:r>
        <w:rPr>
          <w:rFonts w:ascii="Calibri" w:eastAsia="Calibri" w:hAnsi="Calibri" w:cs="Times New Roman"/>
          <w:bCs/>
          <w:color w:val="auto"/>
          <w:sz w:val="22"/>
          <w:lang w:eastAsia="en-US"/>
        </w:rPr>
        <w:t>,</w:t>
      </w:r>
    </w:p>
    <w:p w14:paraId="797C9D7A" w14:textId="77777777" w:rsidR="00287BAC" w:rsidRPr="00651B6C" w:rsidRDefault="00287BAC" w:rsidP="00287BAC">
      <w:pPr>
        <w:numPr>
          <w:ilvl w:val="0"/>
          <w:numId w:val="14"/>
        </w:numPr>
        <w:spacing w:after="0" w:line="240" w:lineRule="auto"/>
        <w:ind w:left="567" w:right="0"/>
        <w:rPr>
          <w:rFonts w:ascii="Calibri" w:eastAsia="Calibri" w:hAnsi="Calibri" w:cs="Times New Roman"/>
          <w:color w:val="auto"/>
          <w:sz w:val="22"/>
          <w:lang w:eastAsia="en-US"/>
        </w:rPr>
      </w:pPr>
      <w:r>
        <w:rPr>
          <w:rFonts w:ascii="Calibri" w:eastAsia="Calibri" w:hAnsi="Calibri" w:cs="Times New Roman"/>
          <w:color w:val="auto"/>
          <w:sz w:val="22"/>
          <w:lang w:eastAsia="en-US"/>
        </w:rPr>
        <w:t>Formularz cenowy</w:t>
      </w:r>
      <w:r w:rsidRPr="00651B6C">
        <w:rPr>
          <w:rFonts w:ascii="Calibri" w:eastAsia="Calibri" w:hAnsi="Calibri" w:cs="Times New Roman"/>
          <w:color w:val="auto"/>
          <w:sz w:val="22"/>
          <w:lang w:eastAsia="en-US"/>
        </w:rPr>
        <w:t>,</w:t>
      </w:r>
    </w:p>
    <w:p w14:paraId="3CB249F5" w14:textId="77777777" w:rsidR="00287BAC" w:rsidRPr="00651B6C" w:rsidRDefault="00287BAC" w:rsidP="00287BAC">
      <w:pPr>
        <w:numPr>
          <w:ilvl w:val="0"/>
          <w:numId w:val="14"/>
        </w:numPr>
        <w:spacing w:after="0" w:line="240" w:lineRule="auto"/>
        <w:ind w:left="567" w:right="0"/>
        <w:rPr>
          <w:rFonts w:ascii="Calibri" w:eastAsia="Calibri" w:hAnsi="Calibri" w:cs="Times New Roman"/>
          <w:color w:val="auto"/>
          <w:sz w:val="22"/>
          <w:lang w:eastAsia="en-US"/>
        </w:rPr>
      </w:pPr>
      <w:r w:rsidRPr="00651B6C">
        <w:rPr>
          <w:rFonts w:ascii="Calibri" w:eastAsia="Calibri" w:hAnsi="Calibri" w:cs="Times New Roman"/>
          <w:color w:val="auto"/>
          <w:sz w:val="22"/>
          <w:lang w:eastAsia="en-US"/>
        </w:rPr>
        <w:t xml:space="preserve">Wzór oświadczenia o </w:t>
      </w:r>
      <w:r>
        <w:rPr>
          <w:rFonts w:ascii="Calibri" w:eastAsia="Calibri" w:hAnsi="Calibri" w:cs="Times New Roman"/>
          <w:color w:val="auto"/>
          <w:sz w:val="22"/>
          <w:lang w:eastAsia="en-US"/>
        </w:rPr>
        <w:t>składanego na podstawie art. 125 ust. 1 ustawy</w:t>
      </w:r>
      <w:r w:rsidRPr="00F27B7A">
        <w:rPr>
          <w:rFonts w:ascii="Calibri" w:eastAsia="Calibri" w:hAnsi="Calibri" w:cs="Times New Roman"/>
          <w:color w:val="auto"/>
          <w:sz w:val="22"/>
          <w:lang w:eastAsia="en-US"/>
        </w:rPr>
        <w:t xml:space="preserve"> </w:t>
      </w:r>
    </w:p>
    <w:p w14:paraId="1ECC0091" w14:textId="77777777" w:rsidR="00287BAC" w:rsidRDefault="00287BAC" w:rsidP="00287BAC">
      <w:pPr>
        <w:numPr>
          <w:ilvl w:val="0"/>
          <w:numId w:val="14"/>
        </w:numPr>
        <w:spacing w:after="0" w:line="240" w:lineRule="auto"/>
        <w:ind w:left="567" w:right="0"/>
        <w:rPr>
          <w:rFonts w:ascii="Calibri" w:eastAsia="Calibri" w:hAnsi="Calibri" w:cs="Times New Roman"/>
          <w:color w:val="auto"/>
          <w:sz w:val="22"/>
          <w:lang w:eastAsia="en-US"/>
        </w:rPr>
      </w:pPr>
      <w:r w:rsidRPr="00090D61">
        <w:rPr>
          <w:rFonts w:ascii="Calibri" w:eastAsia="Calibri" w:hAnsi="Calibri" w:cs="Times New Roman"/>
          <w:color w:val="auto"/>
          <w:sz w:val="22"/>
          <w:lang w:eastAsia="en-US"/>
        </w:rPr>
        <w:t>Wzór zobowiązania do oddania do dyspozycji niezbędnych zasobów na okres korzystania z nich przy wykonywaniu zamówienia</w:t>
      </w:r>
      <w:r w:rsidRPr="00651B6C">
        <w:rPr>
          <w:rFonts w:ascii="Calibri" w:eastAsia="Calibri" w:hAnsi="Calibri" w:cs="Times New Roman"/>
          <w:color w:val="auto"/>
          <w:sz w:val="22"/>
          <w:lang w:eastAsia="en-US"/>
        </w:rPr>
        <w:t>,</w:t>
      </w:r>
    </w:p>
    <w:p w14:paraId="133E75DF" w14:textId="77777777" w:rsidR="00287BAC" w:rsidRDefault="00287BAC" w:rsidP="00287BAC">
      <w:pPr>
        <w:numPr>
          <w:ilvl w:val="0"/>
          <w:numId w:val="14"/>
        </w:numPr>
        <w:spacing w:after="17" w:line="259" w:lineRule="auto"/>
        <w:ind w:left="566" w:right="0" w:hanging="424"/>
      </w:pPr>
      <w:r>
        <w:rPr>
          <w:rFonts w:ascii="Calibri" w:eastAsia="Calibri" w:hAnsi="Calibri" w:cs="Times New Roman"/>
          <w:color w:val="auto"/>
          <w:sz w:val="22"/>
          <w:lang w:eastAsia="en-US"/>
        </w:rPr>
        <w:t>Wzór oświadczenia składanego na podstawie art. 117 ust. 4</w:t>
      </w:r>
    </w:p>
    <w:p w14:paraId="5E3CB285" w14:textId="77777777" w:rsidR="00287BAC" w:rsidRDefault="00287BAC" w:rsidP="00287BAC">
      <w:pPr>
        <w:numPr>
          <w:ilvl w:val="0"/>
          <w:numId w:val="14"/>
        </w:numPr>
        <w:spacing w:after="17" w:line="259" w:lineRule="auto"/>
        <w:ind w:left="566" w:right="0" w:hanging="424"/>
      </w:pPr>
      <w:r>
        <w:rPr>
          <w:rFonts w:ascii="Calibri" w:eastAsia="Calibri" w:hAnsi="Calibri" w:cs="Times New Roman"/>
          <w:color w:val="auto"/>
          <w:sz w:val="22"/>
          <w:lang w:eastAsia="en-US"/>
        </w:rPr>
        <w:t>P</w:t>
      </w:r>
      <w:r w:rsidRPr="00E810A6">
        <w:rPr>
          <w:rFonts w:ascii="Calibri" w:eastAsia="Calibri" w:hAnsi="Calibri" w:cs="Times New Roman"/>
          <w:color w:val="auto"/>
          <w:sz w:val="22"/>
          <w:lang w:eastAsia="en-US"/>
        </w:rPr>
        <w:t>rojektowan</w:t>
      </w:r>
      <w:r>
        <w:rPr>
          <w:rFonts w:ascii="Calibri" w:eastAsia="Calibri" w:hAnsi="Calibri" w:cs="Times New Roman"/>
          <w:color w:val="auto"/>
          <w:sz w:val="22"/>
          <w:lang w:eastAsia="en-US"/>
        </w:rPr>
        <w:t>e</w:t>
      </w:r>
      <w:r w:rsidRPr="00E810A6">
        <w:rPr>
          <w:rFonts w:ascii="Calibri" w:eastAsia="Calibri" w:hAnsi="Calibri" w:cs="Times New Roman"/>
          <w:color w:val="auto"/>
          <w:sz w:val="22"/>
          <w:lang w:eastAsia="en-US"/>
        </w:rPr>
        <w:t xml:space="preserve"> postanowienia umowy w sprawie zamówienia publicznego</w:t>
      </w:r>
      <w:r>
        <w:t xml:space="preserve"> </w:t>
      </w:r>
    </w:p>
    <w:p w14:paraId="4332B903" w14:textId="605101B8" w:rsidR="002A1353" w:rsidRDefault="002A1353" w:rsidP="00287BAC">
      <w:pPr>
        <w:numPr>
          <w:ilvl w:val="0"/>
          <w:numId w:val="14"/>
        </w:numPr>
        <w:spacing w:after="17" w:line="259" w:lineRule="auto"/>
        <w:ind w:left="566" w:right="0" w:hanging="424"/>
      </w:pPr>
      <w:r>
        <w:t xml:space="preserve">Wzór wykazu narzędzi, wyposażenia </w:t>
      </w:r>
    </w:p>
    <w:p w14:paraId="59996F3B" w14:textId="77777777" w:rsidR="00287BAC" w:rsidRDefault="00287BAC" w:rsidP="00287BAC"/>
    <w:p w14:paraId="533EEF3C" w14:textId="77777777" w:rsidR="005D63EE" w:rsidRDefault="005D63EE"/>
    <w:sectPr w:rsidR="005D63E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299A46" w14:textId="77777777" w:rsidR="00FB551F" w:rsidRDefault="00FB551F" w:rsidP="00287BAC">
      <w:pPr>
        <w:spacing w:after="0" w:line="240" w:lineRule="auto"/>
      </w:pPr>
      <w:r>
        <w:separator/>
      </w:r>
    </w:p>
  </w:endnote>
  <w:endnote w:type="continuationSeparator" w:id="0">
    <w:p w14:paraId="46034E54" w14:textId="77777777" w:rsidR="00FB551F" w:rsidRDefault="00FB551F" w:rsidP="00287B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D40B03" w14:textId="77777777" w:rsidR="00FB551F" w:rsidRDefault="00FB551F" w:rsidP="00287BAC">
      <w:pPr>
        <w:spacing w:after="0" w:line="240" w:lineRule="auto"/>
      </w:pPr>
      <w:r>
        <w:separator/>
      </w:r>
    </w:p>
  </w:footnote>
  <w:footnote w:type="continuationSeparator" w:id="0">
    <w:p w14:paraId="5530C369" w14:textId="77777777" w:rsidR="00FB551F" w:rsidRDefault="00FB551F" w:rsidP="00287BAC">
      <w:pPr>
        <w:spacing w:after="0" w:line="240" w:lineRule="auto"/>
      </w:pPr>
      <w:r>
        <w:continuationSeparator/>
      </w:r>
    </w:p>
  </w:footnote>
  <w:footnote w:id="1">
    <w:p w14:paraId="6E4D1F3F" w14:textId="77777777" w:rsidR="00287BAC" w:rsidRDefault="00287BAC" w:rsidP="00287BAC">
      <w:pPr>
        <w:pStyle w:val="footnotedescription"/>
        <w:spacing w:after="23"/>
      </w:pPr>
      <w:r>
        <w:rPr>
          <w:rStyle w:val="footnotemark"/>
          <w:rFonts w:eastAsiaTheme="majorEastAsia"/>
        </w:rPr>
        <w:footnoteRef/>
      </w:r>
      <w:r>
        <w:t xml:space="preserve"> Ustawa z dnia 23 kwietnia 1964 r. – Kodeks cywilny (</w:t>
      </w:r>
      <w:r w:rsidRPr="00B32BA1">
        <w:t>t.j. Dz. U. z 202</w:t>
      </w:r>
      <w:r>
        <w:t>4</w:t>
      </w:r>
      <w:r w:rsidRPr="00B32BA1">
        <w:t xml:space="preserve"> r. poz. 1</w:t>
      </w:r>
      <w:r>
        <w:t xml:space="preserve">061) </w:t>
      </w:r>
    </w:p>
  </w:footnote>
  <w:footnote w:id="2">
    <w:p w14:paraId="1FB4948C" w14:textId="77777777" w:rsidR="00287BAC" w:rsidRDefault="00287BAC" w:rsidP="00287BAC">
      <w:pPr>
        <w:pStyle w:val="footnotedescription"/>
      </w:pPr>
      <w:r>
        <w:rPr>
          <w:rStyle w:val="footnotemark"/>
          <w:rFonts w:eastAsiaTheme="majorEastAsia"/>
        </w:rPr>
        <w:footnoteRef/>
      </w:r>
      <w:r>
        <w:t xml:space="preserve"> Ustawa z dnia 11 września 2019 r. – Prawo zamówień publicznych (</w:t>
      </w:r>
      <w:r w:rsidRPr="00B32BA1">
        <w:t>t.j. Dz. U. z 202</w:t>
      </w:r>
      <w:r>
        <w:t>4</w:t>
      </w:r>
      <w:r w:rsidRPr="00B32BA1">
        <w:t xml:space="preserve"> r. poz. </w:t>
      </w:r>
      <w:r>
        <w:t xml:space="preserve">1320) </w:t>
      </w:r>
    </w:p>
  </w:footnote>
  <w:footnote w:id="3">
    <w:p w14:paraId="6DB37E9F" w14:textId="77777777" w:rsidR="00287BAC" w:rsidRDefault="00287BAC" w:rsidP="00287BAC">
      <w:pPr>
        <w:pStyle w:val="footnotedescription"/>
      </w:pPr>
      <w:r>
        <w:rPr>
          <w:rStyle w:val="footnotemark"/>
          <w:rFonts w:eastAsiaTheme="majorEastAsia"/>
        </w:rPr>
        <w:footnoteRef/>
      </w:r>
      <w:r>
        <w:t xml:space="preserve"> Ustawa z dnia 11 marca 2004 r. o podatku od towarów i usług (</w:t>
      </w:r>
      <w:r w:rsidRPr="00B32BA1">
        <w:t>t.j. Dz. U. z 202</w:t>
      </w:r>
      <w:r>
        <w:t>4</w:t>
      </w:r>
      <w:r w:rsidRPr="00B32BA1">
        <w:t xml:space="preserve"> r. poz. </w:t>
      </w:r>
      <w:r>
        <w:t>361</w:t>
      </w:r>
      <w:r w:rsidRPr="00B32BA1">
        <w:t>.</w:t>
      </w: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6479B"/>
    <w:multiLevelType w:val="hybridMultilevel"/>
    <w:tmpl w:val="B62A0514"/>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 w15:restartNumberingAfterBreak="0">
    <w:nsid w:val="049A39AD"/>
    <w:multiLevelType w:val="multilevel"/>
    <w:tmpl w:val="130614E8"/>
    <w:lvl w:ilvl="0">
      <w:start w:val="4"/>
      <w:numFmt w:val="decimal"/>
      <w:lvlText w:val="%1."/>
      <w:lvlJc w:val="left"/>
      <w:pPr>
        <w:ind w:left="360" w:hanging="360"/>
      </w:pPr>
      <w:rPr>
        <w:rFonts w:eastAsia="Times New Roman" w:hint="default"/>
      </w:rPr>
    </w:lvl>
    <w:lvl w:ilvl="1">
      <w:start w:val="2"/>
      <w:numFmt w:val="decimal"/>
      <w:lvlText w:val="%1.%2."/>
      <w:lvlJc w:val="left"/>
      <w:pPr>
        <w:ind w:left="1080" w:hanging="360"/>
      </w:pPr>
      <w:rPr>
        <w:rFonts w:eastAsia="Times New Roman" w:hint="default"/>
        <w:color w:val="000000" w:themeColor="text1"/>
      </w:rPr>
    </w:lvl>
    <w:lvl w:ilvl="2">
      <w:start w:val="1"/>
      <w:numFmt w:val="decimal"/>
      <w:lvlText w:val="%1.%2.%3."/>
      <w:lvlJc w:val="left"/>
      <w:pPr>
        <w:ind w:left="2160" w:hanging="720"/>
      </w:pPr>
      <w:rPr>
        <w:rFonts w:eastAsia="Times New Roman" w:hint="default"/>
      </w:rPr>
    </w:lvl>
    <w:lvl w:ilvl="3">
      <w:start w:val="1"/>
      <w:numFmt w:val="decimal"/>
      <w:lvlText w:val="%1.%2.%3.%4."/>
      <w:lvlJc w:val="left"/>
      <w:pPr>
        <w:ind w:left="2880" w:hanging="720"/>
      </w:pPr>
      <w:rPr>
        <w:rFonts w:eastAsia="Times New Roman" w:hint="default"/>
      </w:rPr>
    </w:lvl>
    <w:lvl w:ilvl="4">
      <w:start w:val="1"/>
      <w:numFmt w:val="decimal"/>
      <w:lvlText w:val="%1.%2.%3.%4.%5."/>
      <w:lvlJc w:val="left"/>
      <w:pPr>
        <w:ind w:left="3960" w:hanging="1080"/>
      </w:pPr>
      <w:rPr>
        <w:rFonts w:eastAsia="Times New Roman" w:hint="default"/>
      </w:rPr>
    </w:lvl>
    <w:lvl w:ilvl="5">
      <w:start w:val="1"/>
      <w:numFmt w:val="decimal"/>
      <w:lvlText w:val="%1.%2.%3.%4.%5.%6."/>
      <w:lvlJc w:val="left"/>
      <w:pPr>
        <w:ind w:left="4680" w:hanging="1080"/>
      </w:pPr>
      <w:rPr>
        <w:rFonts w:eastAsia="Times New Roman" w:hint="default"/>
      </w:rPr>
    </w:lvl>
    <w:lvl w:ilvl="6">
      <w:start w:val="1"/>
      <w:numFmt w:val="decimal"/>
      <w:lvlText w:val="%1.%2.%3.%4.%5.%6.%7."/>
      <w:lvlJc w:val="left"/>
      <w:pPr>
        <w:ind w:left="5760" w:hanging="1440"/>
      </w:pPr>
      <w:rPr>
        <w:rFonts w:eastAsia="Times New Roman" w:hint="default"/>
      </w:rPr>
    </w:lvl>
    <w:lvl w:ilvl="7">
      <w:start w:val="1"/>
      <w:numFmt w:val="decimal"/>
      <w:lvlText w:val="%1.%2.%3.%4.%5.%6.%7.%8."/>
      <w:lvlJc w:val="left"/>
      <w:pPr>
        <w:ind w:left="6480" w:hanging="1440"/>
      </w:pPr>
      <w:rPr>
        <w:rFonts w:eastAsia="Times New Roman" w:hint="default"/>
      </w:rPr>
    </w:lvl>
    <w:lvl w:ilvl="8">
      <w:start w:val="1"/>
      <w:numFmt w:val="decimal"/>
      <w:lvlText w:val="%1.%2.%3.%4.%5.%6.%7.%8.%9."/>
      <w:lvlJc w:val="left"/>
      <w:pPr>
        <w:ind w:left="7560" w:hanging="1800"/>
      </w:pPr>
      <w:rPr>
        <w:rFonts w:eastAsia="Times New Roman" w:hint="default"/>
      </w:rPr>
    </w:lvl>
  </w:abstractNum>
  <w:abstractNum w:abstractNumId="2" w15:restartNumberingAfterBreak="0">
    <w:nsid w:val="07211BE6"/>
    <w:multiLevelType w:val="hybridMultilevel"/>
    <w:tmpl w:val="D684470C"/>
    <w:lvl w:ilvl="0" w:tplc="338A9440">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0A62D776">
      <w:start w:val="1"/>
      <w:numFmt w:val="lowerLetter"/>
      <w:lvlText w:val="%2"/>
      <w:lvlJc w:val="left"/>
      <w:pPr>
        <w:ind w:left="53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6F242B9C">
      <w:start w:val="1"/>
      <w:numFmt w:val="lowerRoman"/>
      <w:lvlText w:val="%3"/>
      <w:lvlJc w:val="left"/>
      <w:pPr>
        <w:ind w:left="7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748457C6">
      <w:start w:val="1"/>
      <w:numFmt w:val="decimal"/>
      <w:lvlText w:val="%4"/>
      <w:lvlJc w:val="left"/>
      <w:pPr>
        <w:ind w:left="87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A810133A">
      <w:start w:val="1"/>
      <w:numFmt w:val="lowerLetter"/>
      <w:lvlText w:val="%5"/>
      <w:lvlJc w:val="left"/>
      <w:pPr>
        <w:ind w:left="10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2484663E">
      <w:start w:val="1"/>
      <w:numFmt w:val="lowerLetter"/>
      <w:lvlRestart w:val="0"/>
      <w:lvlText w:val="%6)"/>
      <w:lvlJc w:val="left"/>
      <w:pPr>
        <w:ind w:left="1212"/>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6" w:tplc="9E64EC04">
      <w:start w:val="1"/>
      <w:numFmt w:val="decimal"/>
      <w:lvlText w:val="%7"/>
      <w:lvlJc w:val="left"/>
      <w:pPr>
        <w:ind w:left="193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E9A63D9C">
      <w:start w:val="1"/>
      <w:numFmt w:val="lowerLetter"/>
      <w:lvlText w:val="%8"/>
      <w:lvlJc w:val="left"/>
      <w:pPr>
        <w:ind w:left="265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E9B2F976">
      <w:start w:val="1"/>
      <w:numFmt w:val="lowerRoman"/>
      <w:lvlText w:val="%9"/>
      <w:lvlJc w:val="left"/>
      <w:pPr>
        <w:ind w:left="337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0A150635"/>
    <w:multiLevelType w:val="multilevel"/>
    <w:tmpl w:val="12C68DB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CC64BC"/>
    <w:multiLevelType w:val="multilevel"/>
    <w:tmpl w:val="C722EB76"/>
    <w:lvl w:ilvl="0">
      <w:start w:val="8"/>
      <w:numFmt w:val="decimal"/>
      <w:lvlText w:val="%1."/>
      <w:lvlJc w:val="left"/>
      <w:pPr>
        <w:ind w:left="360" w:hanging="360"/>
      </w:pPr>
      <w:rPr>
        <w:rFonts w:eastAsia="Times New Roman" w:hint="default"/>
      </w:rPr>
    </w:lvl>
    <w:lvl w:ilvl="1">
      <w:start w:val="1"/>
      <w:numFmt w:val="decimal"/>
      <w:lvlText w:val="%1.%2."/>
      <w:lvlJc w:val="left"/>
      <w:pPr>
        <w:ind w:left="644" w:hanging="360"/>
      </w:pPr>
      <w:rPr>
        <w:rFonts w:eastAsia="Times New Roman" w:hint="default"/>
        <w:color w:val="000000" w:themeColor="text1"/>
      </w:rPr>
    </w:lvl>
    <w:lvl w:ilvl="2">
      <w:start w:val="1"/>
      <w:numFmt w:val="decimal"/>
      <w:lvlText w:val="%1.%2.%3."/>
      <w:lvlJc w:val="left"/>
      <w:pPr>
        <w:ind w:left="2160" w:hanging="720"/>
      </w:pPr>
      <w:rPr>
        <w:rFonts w:eastAsia="Times New Roman" w:hint="default"/>
      </w:rPr>
    </w:lvl>
    <w:lvl w:ilvl="3">
      <w:start w:val="1"/>
      <w:numFmt w:val="decimal"/>
      <w:lvlText w:val="%1.%2.%3.%4."/>
      <w:lvlJc w:val="left"/>
      <w:pPr>
        <w:ind w:left="2880" w:hanging="720"/>
      </w:pPr>
      <w:rPr>
        <w:rFonts w:eastAsia="Times New Roman" w:hint="default"/>
      </w:rPr>
    </w:lvl>
    <w:lvl w:ilvl="4">
      <w:start w:val="1"/>
      <w:numFmt w:val="decimal"/>
      <w:lvlText w:val="%1.%2.%3.%4.%5."/>
      <w:lvlJc w:val="left"/>
      <w:pPr>
        <w:ind w:left="3960" w:hanging="1080"/>
      </w:pPr>
      <w:rPr>
        <w:rFonts w:eastAsia="Times New Roman" w:hint="default"/>
      </w:rPr>
    </w:lvl>
    <w:lvl w:ilvl="5">
      <w:start w:val="1"/>
      <w:numFmt w:val="decimal"/>
      <w:lvlText w:val="%1.%2.%3.%4.%5.%6."/>
      <w:lvlJc w:val="left"/>
      <w:pPr>
        <w:ind w:left="4680" w:hanging="1080"/>
      </w:pPr>
      <w:rPr>
        <w:rFonts w:eastAsia="Times New Roman" w:hint="default"/>
      </w:rPr>
    </w:lvl>
    <w:lvl w:ilvl="6">
      <w:start w:val="1"/>
      <w:numFmt w:val="decimal"/>
      <w:lvlText w:val="%1.%2.%3.%4.%5.%6.%7."/>
      <w:lvlJc w:val="left"/>
      <w:pPr>
        <w:ind w:left="5760" w:hanging="1440"/>
      </w:pPr>
      <w:rPr>
        <w:rFonts w:eastAsia="Times New Roman" w:hint="default"/>
      </w:rPr>
    </w:lvl>
    <w:lvl w:ilvl="7">
      <w:start w:val="1"/>
      <w:numFmt w:val="decimal"/>
      <w:lvlText w:val="%1.%2.%3.%4.%5.%6.%7.%8."/>
      <w:lvlJc w:val="left"/>
      <w:pPr>
        <w:ind w:left="6480" w:hanging="1440"/>
      </w:pPr>
      <w:rPr>
        <w:rFonts w:eastAsia="Times New Roman" w:hint="default"/>
      </w:rPr>
    </w:lvl>
    <w:lvl w:ilvl="8">
      <w:start w:val="1"/>
      <w:numFmt w:val="decimal"/>
      <w:lvlText w:val="%1.%2.%3.%4.%5.%6.%7.%8.%9."/>
      <w:lvlJc w:val="left"/>
      <w:pPr>
        <w:ind w:left="7560" w:hanging="1800"/>
      </w:pPr>
      <w:rPr>
        <w:rFonts w:eastAsia="Times New Roman" w:hint="default"/>
      </w:rPr>
    </w:lvl>
  </w:abstractNum>
  <w:abstractNum w:abstractNumId="5" w15:restartNumberingAfterBreak="0">
    <w:nsid w:val="15E400B3"/>
    <w:multiLevelType w:val="hybridMultilevel"/>
    <w:tmpl w:val="437201C0"/>
    <w:lvl w:ilvl="0" w:tplc="94866A00">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FB48A2BA">
      <w:start w:val="1"/>
      <w:numFmt w:val="lowerLetter"/>
      <w:lvlText w:val="%2"/>
      <w:lvlJc w:val="left"/>
      <w:pPr>
        <w:ind w:left="53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5D7E1EC0">
      <w:start w:val="1"/>
      <w:numFmt w:val="lowerRoman"/>
      <w:lvlText w:val="%3"/>
      <w:lvlJc w:val="left"/>
      <w:pPr>
        <w:ind w:left="71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274281F4">
      <w:start w:val="1"/>
      <w:numFmt w:val="decimal"/>
      <w:lvlText w:val="%4"/>
      <w:lvlJc w:val="left"/>
      <w:pPr>
        <w:ind w:left="89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62C802CC">
      <w:start w:val="1"/>
      <w:numFmt w:val="decimal"/>
      <w:lvlRestart w:val="0"/>
      <w:lvlText w:val="%5)"/>
      <w:lvlJc w:val="left"/>
      <w:pPr>
        <w:ind w:left="1133"/>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5" w:tplc="C9EA9C9E">
      <w:start w:val="1"/>
      <w:numFmt w:val="lowerRoman"/>
      <w:lvlText w:val="%6"/>
      <w:lvlJc w:val="left"/>
      <w:pPr>
        <w:ind w:left="17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CBC4BDD0">
      <w:start w:val="1"/>
      <w:numFmt w:val="decimal"/>
      <w:lvlText w:val="%7"/>
      <w:lvlJc w:val="left"/>
      <w:pPr>
        <w:ind w:left="250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5A2EF3BA">
      <w:start w:val="1"/>
      <w:numFmt w:val="lowerLetter"/>
      <w:lvlText w:val="%8"/>
      <w:lvlJc w:val="left"/>
      <w:pPr>
        <w:ind w:left="32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CA884310">
      <w:start w:val="1"/>
      <w:numFmt w:val="lowerRoman"/>
      <w:lvlText w:val="%9"/>
      <w:lvlJc w:val="left"/>
      <w:pPr>
        <w:ind w:left="39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9271F01"/>
    <w:multiLevelType w:val="hybridMultilevel"/>
    <w:tmpl w:val="401E4F8C"/>
    <w:lvl w:ilvl="0" w:tplc="45287874">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68621736">
      <w:start w:val="1"/>
      <w:numFmt w:val="lowerLetter"/>
      <w:lvlText w:val="%2"/>
      <w:lvlJc w:val="left"/>
      <w:pPr>
        <w:ind w:left="5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F46ED9D8">
      <w:start w:val="1"/>
      <w:numFmt w:val="lowerRoman"/>
      <w:lvlText w:val="%3"/>
      <w:lvlJc w:val="left"/>
      <w:pPr>
        <w:ind w:left="81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042C837C">
      <w:start w:val="1"/>
      <w:numFmt w:val="decimal"/>
      <w:lvlRestart w:val="0"/>
      <w:lvlText w:val="%4)"/>
      <w:lvlJc w:val="left"/>
      <w:pPr>
        <w:ind w:left="1133"/>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4" w:tplc="F1503726">
      <w:start w:val="1"/>
      <w:numFmt w:val="lowerLetter"/>
      <w:lvlText w:val="%5"/>
      <w:lvlJc w:val="left"/>
      <w:pPr>
        <w:ind w:left="176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3E7EB28C">
      <w:start w:val="1"/>
      <w:numFmt w:val="lowerRoman"/>
      <w:lvlText w:val="%6"/>
      <w:lvlJc w:val="left"/>
      <w:pPr>
        <w:ind w:left="248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18B2B6CC">
      <w:start w:val="1"/>
      <w:numFmt w:val="decimal"/>
      <w:lvlText w:val="%7"/>
      <w:lvlJc w:val="left"/>
      <w:pPr>
        <w:ind w:left="320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52EE0464">
      <w:start w:val="1"/>
      <w:numFmt w:val="lowerLetter"/>
      <w:lvlText w:val="%8"/>
      <w:lvlJc w:val="left"/>
      <w:pPr>
        <w:ind w:left="392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D79E7C18">
      <w:start w:val="1"/>
      <w:numFmt w:val="lowerRoman"/>
      <w:lvlText w:val="%9"/>
      <w:lvlJc w:val="left"/>
      <w:pPr>
        <w:ind w:left="464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27C31163"/>
    <w:multiLevelType w:val="hybridMultilevel"/>
    <w:tmpl w:val="4FE6A994"/>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8416DCC"/>
    <w:multiLevelType w:val="hybridMultilevel"/>
    <w:tmpl w:val="57548BE4"/>
    <w:lvl w:ilvl="0" w:tplc="FFFFFFFF">
      <w:start w:val="1"/>
      <w:numFmt w:val="decimal"/>
      <w:lvlText w:val="%1)"/>
      <w:lvlJc w:val="left"/>
      <w:pPr>
        <w:ind w:left="1932" w:hanging="360"/>
      </w:pPr>
    </w:lvl>
    <w:lvl w:ilvl="1" w:tplc="FFFFFFFF">
      <w:start w:val="1"/>
      <w:numFmt w:val="lowerLetter"/>
      <w:lvlText w:val="%2."/>
      <w:lvlJc w:val="left"/>
      <w:pPr>
        <w:ind w:left="2652" w:hanging="360"/>
      </w:pPr>
    </w:lvl>
    <w:lvl w:ilvl="2" w:tplc="FFFFFFFF">
      <w:start w:val="1"/>
      <w:numFmt w:val="lowerRoman"/>
      <w:lvlText w:val="%3."/>
      <w:lvlJc w:val="right"/>
      <w:pPr>
        <w:ind w:left="3372" w:hanging="180"/>
      </w:pPr>
    </w:lvl>
    <w:lvl w:ilvl="3" w:tplc="FFFFFFFF">
      <w:start w:val="1"/>
      <w:numFmt w:val="decimal"/>
      <w:lvlText w:val="%4."/>
      <w:lvlJc w:val="left"/>
      <w:pPr>
        <w:ind w:left="4092" w:hanging="360"/>
      </w:pPr>
    </w:lvl>
    <w:lvl w:ilvl="4" w:tplc="FFFFFFFF">
      <w:start w:val="1"/>
      <w:numFmt w:val="lowerLetter"/>
      <w:lvlText w:val="%5."/>
      <w:lvlJc w:val="left"/>
      <w:pPr>
        <w:ind w:left="4812" w:hanging="360"/>
      </w:pPr>
    </w:lvl>
    <w:lvl w:ilvl="5" w:tplc="FFFFFFFF">
      <w:start w:val="1"/>
      <w:numFmt w:val="lowerRoman"/>
      <w:lvlText w:val="%6."/>
      <w:lvlJc w:val="right"/>
      <w:pPr>
        <w:ind w:left="5532" w:hanging="180"/>
      </w:pPr>
    </w:lvl>
    <w:lvl w:ilvl="6" w:tplc="FFFFFFFF">
      <w:start w:val="1"/>
      <w:numFmt w:val="decimal"/>
      <w:lvlText w:val="%7."/>
      <w:lvlJc w:val="left"/>
      <w:pPr>
        <w:ind w:left="6252" w:hanging="360"/>
      </w:pPr>
    </w:lvl>
    <w:lvl w:ilvl="7" w:tplc="FFFFFFFF">
      <w:start w:val="1"/>
      <w:numFmt w:val="lowerLetter"/>
      <w:lvlText w:val="%8."/>
      <w:lvlJc w:val="left"/>
      <w:pPr>
        <w:ind w:left="6972" w:hanging="360"/>
      </w:pPr>
    </w:lvl>
    <w:lvl w:ilvl="8" w:tplc="FFFFFFFF">
      <w:start w:val="1"/>
      <w:numFmt w:val="lowerRoman"/>
      <w:lvlText w:val="%9."/>
      <w:lvlJc w:val="right"/>
      <w:pPr>
        <w:ind w:left="7692" w:hanging="180"/>
      </w:pPr>
    </w:lvl>
  </w:abstractNum>
  <w:abstractNum w:abstractNumId="9" w15:restartNumberingAfterBreak="0">
    <w:nsid w:val="301E1C5C"/>
    <w:multiLevelType w:val="multilevel"/>
    <w:tmpl w:val="6240996E"/>
    <w:lvl w:ilvl="0">
      <w:start w:val="10"/>
      <w:numFmt w:val="decimal"/>
      <w:lvlText w:val="%1"/>
      <w:lvlJc w:val="left"/>
      <w:pPr>
        <w:ind w:left="420" w:hanging="420"/>
      </w:pPr>
    </w:lvl>
    <w:lvl w:ilvl="1">
      <w:start w:val="4"/>
      <w:numFmt w:val="decimal"/>
      <w:lvlText w:val="%1.%2"/>
      <w:lvlJc w:val="left"/>
      <w:pPr>
        <w:ind w:left="420" w:hanging="4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0" w15:restartNumberingAfterBreak="0">
    <w:nsid w:val="31FF44D4"/>
    <w:multiLevelType w:val="hybridMultilevel"/>
    <w:tmpl w:val="7A405102"/>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1" w15:restartNumberingAfterBreak="0">
    <w:nsid w:val="35DD0B7C"/>
    <w:multiLevelType w:val="hybridMultilevel"/>
    <w:tmpl w:val="560C6FAC"/>
    <w:lvl w:ilvl="0" w:tplc="FE90931E">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F6A7DE6">
      <w:start w:val="1"/>
      <w:numFmt w:val="lowerLetter"/>
      <w:lvlText w:val="%2"/>
      <w:lvlJc w:val="left"/>
      <w:pPr>
        <w:ind w:left="53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830E1CF4">
      <w:start w:val="1"/>
      <w:numFmt w:val="lowerRoman"/>
      <w:lvlText w:val="%3"/>
      <w:lvlJc w:val="left"/>
      <w:pPr>
        <w:ind w:left="7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14F2E3B2">
      <w:start w:val="1"/>
      <w:numFmt w:val="decimal"/>
      <w:lvlText w:val="%4"/>
      <w:lvlJc w:val="left"/>
      <w:pPr>
        <w:ind w:left="87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C1EAD100">
      <w:start w:val="1"/>
      <w:numFmt w:val="lowerLetter"/>
      <w:lvlText w:val="%5"/>
      <w:lvlJc w:val="left"/>
      <w:pPr>
        <w:ind w:left="10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8EE0D080">
      <w:start w:val="1"/>
      <w:numFmt w:val="decimal"/>
      <w:lvlRestart w:val="0"/>
      <w:lvlText w:val="%6)"/>
      <w:lvlJc w:val="left"/>
      <w:pPr>
        <w:ind w:left="1133"/>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6" w:tplc="4B4CF9CC">
      <w:start w:val="1"/>
      <w:numFmt w:val="decimal"/>
      <w:lvlText w:val="%7"/>
      <w:lvlJc w:val="left"/>
      <w:pPr>
        <w:ind w:left="193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A25AEC7C">
      <w:start w:val="1"/>
      <w:numFmt w:val="lowerLetter"/>
      <w:lvlText w:val="%8"/>
      <w:lvlJc w:val="left"/>
      <w:pPr>
        <w:ind w:left="265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151C2A2A">
      <w:start w:val="1"/>
      <w:numFmt w:val="lowerRoman"/>
      <w:lvlText w:val="%9"/>
      <w:lvlJc w:val="left"/>
      <w:pPr>
        <w:ind w:left="337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3E087F1C"/>
    <w:multiLevelType w:val="hybridMultilevel"/>
    <w:tmpl w:val="648CAD72"/>
    <w:lvl w:ilvl="0" w:tplc="0415000F">
      <w:start w:val="1"/>
      <w:numFmt w:val="decimal"/>
      <w:lvlText w:val="%1."/>
      <w:lvlJc w:val="left"/>
      <w:pPr>
        <w:tabs>
          <w:tab w:val="num" w:pos="360"/>
        </w:tabs>
        <w:ind w:left="360" w:hanging="360"/>
      </w:pPr>
      <w:rPr>
        <w:rFonts w:hint="default"/>
        <w:b w:val="0"/>
        <w:strike w:val="0"/>
        <w:dstrike w:val="0"/>
        <w:color w:val="auto"/>
        <w:u w:val="none"/>
        <w:effect w:val="none"/>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49BE38DA"/>
    <w:multiLevelType w:val="hybridMultilevel"/>
    <w:tmpl w:val="7346DA2C"/>
    <w:lvl w:ilvl="0" w:tplc="2058203E">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45147CB8">
      <w:start w:val="1"/>
      <w:numFmt w:val="lowerLetter"/>
      <w:lvlText w:val="%2"/>
      <w:lvlJc w:val="left"/>
      <w:pPr>
        <w:ind w:left="50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FCE809E8">
      <w:start w:val="1"/>
      <w:numFmt w:val="lowerRoman"/>
      <w:lvlText w:val="%3"/>
      <w:lvlJc w:val="left"/>
      <w:pPr>
        <w:ind w:left="64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6A94335E">
      <w:start w:val="1"/>
      <w:numFmt w:val="decimal"/>
      <w:lvlText w:val="%4"/>
      <w:lvlJc w:val="left"/>
      <w:pPr>
        <w:ind w:left="78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4C3C1DC6">
      <w:start w:val="1"/>
      <w:numFmt w:val="decimal"/>
      <w:lvlRestart w:val="0"/>
      <w:lvlText w:val="%5)"/>
      <w:lvlJc w:val="left"/>
      <w:pPr>
        <w:ind w:left="852"/>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5" w:tplc="ED4AD7A6">
      <w:start w:val="1"/>
      <w:numFmt w:val="lowerRoman"/>
      <w:lvlText w:val="%6"/>
      <w:lvlJc w:val="left"/>
      <w:pPr>
        <w:ind w:left="164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9AEE1472">
      <w:start w:val="1"/>
      <w:numFmt w:val="decimal"/>
      <w:lvlText w:val="%7"/>
      <w:lvlJc w:val="left"/>
      <w:pPr>
        <w:ind w:left="23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9822B484">
      <w:start w:val="1"/>
      <w:numFmt w:val="lowerLetter"/>
      <w:lvlText w:val="%8"/>
      <w:lvlJc w:val="left"/>
      <w:pPr>
        <w:ind w:left="308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A94E882A">
      <w:start w:val="1"/>
      <w:numFmt w:val="lowerRoman"/>
      <w:lvlText w:val="%9"/>
      <w:lvlJc w:val="left"/>
      <w:pPr>
        <w:ind w:left="380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4D272153"/>
    <w:multiLevelType w:val="multilevel"/>
    <w:tmpl w:val="804EC7D4"/>
    <w:lvl w:ilvl="0">
      <w:start w:val="22"/>
      <w:numFmt w:val="decimal"/>
      <w:lvlText w:val="%1."/>
      <w:lvlJc w:val="left"/>
      <w:pPr>
        <w:ind w:left="708"/>
      </w:pPr>
      <w:rPr>
        <w:rFonts w:asciiTheme="minorHAnsi" w:eastAsia="Verdana" w:hAnsiTheme="minorHAnsi" w:cstheme="minorHAnsi"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428"/>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2">
      <w:start w:val="23"/>
      <w:numFmt w:val="upperLetter"/>
      <w:lvlText w:val="%3"/>
      <w:lvlJc w:val="left"/>
      <w:pPr>
        <w:ind w:left="18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78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0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2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4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6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38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4FA52D43"/>
    <w:multiLevelType w:val="hybridMultilevel"/>
    <w:tmpl w:val="21A876CA"/>
    <w:lvl w:ilvl="0" w:tplc="18A03AAE">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907422C4">
      <w:start w:val="1"/>
      <w:numFmt w:val="lowerLetter"/>
      <w:lvlText w:val="%2"/>
      <w:lvlJc w:val="left"/>
      <w:pPr>
        <w:ind w:left="559"/>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FEBCFB9C">
      <w:start w:val="1"/>
      <w:numFmt w:val="lowerRoman"/>
      <w:lvlText w:val="%3"/>
      <w:lvlJc w:val="left"/>
      <w:pPr>
        <w:ind w:left="75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4DF40A6E">
      <w:start w:val="1"/>
      <w:numFmt w:val="decimal"/>
      <w:lvlText w:val="%4"/>
      <w:lvlJc w:val="left"/>
      <w:pPr>
        <w:ind w:left="95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82C08632">
      <w:start w:val="1"/>
      <w:numFmt w:val="lowerLetter"/>
      <w:lvlText w:val="%5"/>
      <w:lvlJc w:val="left"/>
      <w:pPr>
        <w:ind w:left="115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B36838CE">
      <w:start w:val="1"/>
      <w:numFmt w:val="lowerLetter"/>
      <w:lvlRestart w:val="0"/>
      <w:lvlText w:val="%6)"/>
      <w:lvlJc w:val="left"/>
      <w:pPr>
        <w:ind w:left="1421"/>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6" w:tplc="2BA6F3F2">
      <w:start w:val="1"/>
      <w:numFmt w:val="decimal"/>
      <w:lvlText w:val="%7"/>
      <w:lvlJc w:val="left"/>
      <w:pPr>
        <w:ind w:left="207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366400C2">
      <w:start w:val="1"/>
      <w:numFmt w:val="lowerLetter"/>
      <w:lvlText w:val="%8"/>
      <w:lvlJc w:val="left"/>
      <w:pPr>
        <w:ind w:left="279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4C302BC8">
      <w:start w:val="1"/>
      <w:numFmt w:val="lowerRoman"/>
      <w:lvlText w:val="%9"/>
      <w:lvlJc w:val="left"/>
      <w:pPr>
        <w:ind w:left="351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51672F97"/>
    <w:multiLevelType w:val="hybridMultilevel"/>
    <w:tmpl w:val="D8EEB2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7B92EBE"/>
    <w:multiLevelType w:val="hybridMultilevel"/>
    <w:tmpl w:val="E702DBF2"/>
    <w:lvl w:ilvl="0" w:tplc="F24E4DF8">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77AE1F0">
      <w:start w:val="1"/>
      <w:numFmt w:val="lowerLetter"/>
      <w:lvlText w:val="%2"/>
      <w:lvlJc w:val="left"/>
      <w:pPr>
        <w:ind w:left="53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765288EA">
      <w:start w:val="1"/>
      <w:numFmt w:val="lowerRoman"/>
      <w:lvlText w:val="%3"/>
      <w:lvlJc w:val="left"/>
      <w:pPr>
        <w:ind w:left="7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15E89D2">
      <w:start w:val="1"/>
      <w:numFmt w:val="decimal"/>
      <w:lvlText w:val="%4"/>
      <w:lvlJc w:val="left"/>
      <w:pPr>
        <w:ind w:left="87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D4A204F4">
      <w:start w:val="1"/>
      <w:numFmt w:val="lowerLetter"/>
      <w:lvlText w:val="%5"/>
      <w:lvlJc w:val="left"/>
      <w:pPr>
        <w:ind w:left="10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7EFE53B6">
      <w:start w:val="1"/>
      <w:numFmt w:val="decimal"/>
      <w:lvlRestart w:val="0"/>
      <w:lvlText w:val="%6)"/>
      <w:lvlJc w:val="left"/>
      <w:pPr>
        <w:ind w:left="1133"/>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6" w:tplc="7AB4EE24">
      <w:start w:val="1"/>
      <w:numFmt w:val="decimal"/>
      <w:lvlText w:val="%7"/>
      <w:lvlJc w:val="left"/>
      <w:pPr>
        <w:ind w:left="193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64B4D558">
      <w:start w:val="1"/>
      <w:numFmt w:val="lowerLetter"/>
      <w:lvlText w:val="%8"/>
      <w:lvlJc w:val="left"/>
      <w:pPr>
        <w:ind w:left="265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C7CF4A0">
      <w:start w:val="1"/>
      <w:numFmt w:val="lowerRoman"/>
      <w:lvlText w:val="%9"/>
      <w:lvlJc w:val="left"/>
      <w:pPr>
        <w:ind w:left="337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627B5394"/>
    <w:multiLevelType w:val="hybridMultilevel"/>
    <w:tmpl w:val="CFF69E48"/>
    <w:lvl w:ilvl="0" w:tplc="8FECDC02">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F0A8FDDC">
      <w:start w:val="1"/>
      <w:numFmt w:val="lowerLetter"/>
      <w:lvlText w:val="%2"/>
      <w:lvlJc w:val="left"/>
      <w:pPr>
        <w:ind w:left="51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9D122D24">
      <w:start w:val="1"/>
      <w:numFmt w:val="lowerRoman"/>
      <w:lvlText w:val="%3"/>
      <w:lvlJc w:val="left"/>
      <w:pPr>
        <w:ind w:left="67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4C2C8CD8">
      <w:start w:val="1"/>
      <w:numFmt w:val="decimal"/>
      <w:lvlText w:val="%4"/>
      <w:lvlJc w:val="left"/>
      <w:pPr>
        <w:ind w:left="83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C3648C42">
      <w:start w:val="1"/>
      <w:numFmt w:val="decimal"/>
      <w:lvlRestart w:val="0"/>
      <w:lvlText w:val="%5)"/>
      <w:lvlJc w:val="left"/>
      <w:pPr>
        <w:ind w:left="991"/>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5" w:tplc="445018AE">
      <w:start w:val="1"/>
      <w:numFmt w:val="lowerRoman"/>
      <w:lvlText w:val="%6"/>
      <w:lvlJc w:val="left"/>
      <w:pPr>
        <w:ind w:left="171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16C4E1B2">
      <w:start w:val="1"/>
      <w:numFmt w:val="decimal"/>
      <w:lvlText w:val="%7"/>
      <w:lvlJc w:val="left"/>
      <w:pPr>
        <w:ind w:left="243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F7503B5E">
      <w:start w:val="1"/>
      <w:numFmt w:val="lowerLetter"/>
      <w:lvlText w:val="%8"/>
      <w:lvlJc w:val="left"/>
      <w:pPr>
        <w:ind w:left="315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07D48E26">
      <w:start w:val="1"/>
      <w:numFmt w:val="lowerRoman"/>
      <w:lvlText w:val="%9"/>
      <w:lvlJc w:val="left"/>
      <w:pPr>
        <w:ind w:left="387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65703D91"/>
    <w:multiLevelType w:val="hybridMultilevel"/>
    <w:tmpl w:val="FF4A6F4A"/>
    <w:lvl w:ilvl="0" w:tplc="2B1E7CFC">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59DCD16C">
      <w:start w:val="1"/>
      <w:numFmt w:val="lowerLetter"/>
      <w:lvlText w:val="%2"/>
      <w:lvlJc w:val="left"/>
      <w:pPr>
        <w:ind w:left="53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B9907686">
      <w:start w:val="1"/>
      <w:numFmt w:val="lowerRoman"/>
      <w:lvlText w:val="%3"/>
      <w:lvlJc w:val="left"/>
      <w:pPr>
        <w:ind w:left="71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7DBAA90A">
      <w:start w:val="1"/>
      <w:numFmt w:val="decimal"/>
      <w:lvlText w:val="%4"/>
      <w:lvlJc w:val="left"/>
      <w:pPr>
        <w:ind w:left="89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A56EB70">
      <w:start w:val="1"/>
      <w:numFmt w:val="decimal"/>
      <w:lvlRestart w:val="0"/>
      <w:lvlText w:val="%5)"/>
      <w:lvlJc w:val="left"/>
      <w:pPr>
        <w:ind w:left="1133"/>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5" w:tplc="93C6AA2E">
      <w:start w:val="1"/>
      <w:numFmt w:val="lowerRoman"/>
      <w:lvlText w:val="%6"/>
      <w:lvlJc w:val="left"/>
      <w:pPr>
        <w:ind w:left="17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9F49AD2">
      <w:start w:val="1"/>
      <w:numFmt w:val="decimal"/>
      <w:lvlText w:val="%7"/>
      <w:lvlJc w:val="left"/>
      <w:pPr>
        <w:ind w:left="250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E0A1830">
      <w:start w:val="1"/>
      <w:numFmt w:val="lowerLetter"/>
      <w:lvlText w:val="%8"/>
      <w:lvlJc w:val="left"/>
      <w:pPr>
        <w:ind w:left="32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6FFCB34A">
      <w:start w:val="1"/>
      <w:numFmt w:val="lowerRoman"/>
      <w:lvlText w:val="%9"/>
      <w:lvlJc w:val="left"/>
      <w:pPr>
        <w:ind w:left="39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659E2136"/>
    <w:multiLevelType w:val="hybridMultilevel"/>
    <w:tmpl w:val="8C1C8DD0"/>
    <w:lvl w:ilvl="0" w:tplc="8FF64ED4">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9D60136A">
      <w:start w:val="1"/>
      <w:numFmt w:val="lowerLetter"/>
      <w:lvlText w:val="%2"/>
      <w:lvlJc w:val="left"/>
      <w:pPr>
        <w:ind w:left="53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4BFECDAE">
      <w:start w:val="1"/>
      <w:numFmt w:val="lowerRoman"/>
      <w:lvlText w:val="%3"/>
      <w:lvlJc w:val="left"/>
      <w:pPr>
        <w:ind w:left="709"/>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1340FDA4">
      <w:start w:val="1"/>
      <w:numFmt w:val="decimal"/>
      <w:lvlText w:val="%4"/>
      <w:lvlJc w:val="left"/>
      <w:pPr>
        <w:ind w:left="88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CBFC0BD6">
      <w:start w:val="1"/>
      <w:numFmt w:val="decimal"/>
      <w:lvlRestart w:val="0"/>
      <w:lvlText w:val="%5)"/>
      <w:lvlJc w:val="left"/>
      <w:pPr>
        <w:ind w:left="1133"/>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5" w:tplc="335CB000">
      <w:start w:val="1"/>
      <w:numFmt w:val="lowerRoman"/>
      <w:lvlText w:val="%6"/>
      <w:lvlJc w:val="left"/>
      <w:pPr>
        <w:ind w:left="177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76B4464C">
      <w:start w:val="1"/>
      <w:numFmt w:val="decimal"/>
      <w:lvlText w:val="%7"/>
      <w:lvlJc w:val="left"/>
      <w:pPr>
        <w:ind w:left="249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5D5879D4">
      <w:start w:val="1"/>
      <w:numFmt w:val="lowerLetter"/>
      <w:lvlText w:val="%8"/>
      <w:lvlJc w:val="left"/>
      <w:pPr>
        <w:ind w:left="321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6CEEA70">
      <w:start w:val="1"/>
      <w:numFmt w:val="lowerRoman"/>
      <w:lvlText w:val="%9"/>
      <w:lvlJc w:val="left"/>
      <w:pPr>
        <w:ind w:left="393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65F409A4"/>
    <w:multiLevelType w:val="multilevel"/>
    <w:tmpl w:val="D98EA98C"/>
    <w:lvl w:ilvl="0">
      <w:start w:val="1"/>
      <w:numFmt w:val="decimal"/>
      <w:lvlText w:val="%1."/>
      <w:lvlJc w:val="left"/>
      <w:pPr>
        <w:ind w:left="720"/>
      </w:pPr>
      <w:rPr>
        <w:rFonts w:asciiTheme="minorHAnsi" w:eastAsia="Verdana" w:hAnsiTheme="minorHAnsi" w:cstheme="minorHAnsi"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572"/>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2434"/>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6AED4A03"/>
    <w:multiLevelType w:val="hybridMultilevel"/>
    <w:tmpl w:val="B7060C5C"/>
    <w:lvl w:ilvl="0" w:tplc="9A4253DE">
      <w:start w:val="1"/>
      <w:numFmt w:val="decimal"/>
      <w:lvlText w:val="%1."/>
      <w:lvlJc w:val="left"/>
      <w:pPr>
        <w:tabs>
          <w:tab w:val="num" w:pos="397"/>
        </w:tabs>
        <w:ind w:left="397" w:hanging="397"/>
      </w:pPr>
      <w:rPr>
        <w:rFonts w:hint="default"/>
        <w:b w:val="0"/>
        <w:bCs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70F66F7C"/>
    <w:multiLevelType w:val="hybridMultilevel"/>
    <w:tmpl w:val="8B8CEEA2"/>
    <w:lvl w:ilvl="0" w:tplc="520CF5D2">
      <w:start w:val="1"/>
      <w:numFmt w:val="decimal"/>
      <w:lvlText w:val="Zał. nr %1 - "/>
      <w:lvlJc w:val="left"/>
      <w:pPr>
        <w:ind w:left="720" w:hanging="360"/>
      </w:pPr>
      <w:rPr>
        <w:rFonts w:asciiTheme="minorHAnsi" w:hAnsiTheme="minorHAnsi" w:cstheme="minorHAns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17171B"/>
    <w:multiLevelType w:val="multilevel"/>
    <w:tmpl w:val="63CE7386"/>
    <w:lvl w:ilvl="0">
      <w:start w:val="24"/>
      <w:numFmt w:val="decimal"/>
      <w:lvlText w:val="%1."/>
      <w:lvlJc w:val="left"/>
      <w:pPr>
        <w:ind w:left="708"/>
      </w:pPr>
      <w:rPr>
        <w:rFonts w:asciiTheme="minorHAnsi" w:eastAsia="Verdana" w:hAnsiTheme="minorHAnsi" w:cstheme="minorHAnsi"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440"/>
      </w:pPr>
      <w:rPr>
        <w:rFonts w:asciiTheme="minorHAnsi" w:eastAsia="Verdana"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229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453"/>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9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6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7A1D6B73"/>
    <w:multiLevelType w:val="hybridMultilevel"/>
    <w:tmpl w:val="C264F2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01030284">
    <w:abstractNumId w:val="21"/>
  </w:num>
  <w:num w:numId="2" w16cid:durableId="173492957">
    <w:abstractNumId w:val="5"/>
  </w:num>
  <w:num w:numId="3" w16cid:durableId="2119255291">
    <w:abstractNumId w:val="18"/>
  </w:num>
  <w:num w:numId="4" w16cid:durableId="1092317741">
    <w:abstractNumId w:val="19"/>
  </w:num>
  <w:num w:numId="5" w16cid:durableId="273364977">
    <w:abstractNumId w:val="2"/>
  </w:num>
  <w:num w:numId="6" w16cid:durableId="193231416">
    <w:abstractNumId w:val="17"/>
  </w:num>
  <w:num w:numId="7" w16cid:durableId="420877658">
    <w:abstractNumId w:val="13"/>
  </w:num>
  <w:num w:numId="8" w16cid:durableId="584455728">
    <w:abstractNumId w:val="15"/>
  </w:num>
  <w:num w:numId="9" w16cid:durableId="1568960090">
    <w:abstractNumId w:val="20"/>
  </w:num>
  <w:num w:numId="10" w16cid:durableId="1946232947">
    <w:abstractNumId w:val="11"/>
  </w:num>
  <w:num w:numId="11" w16cid:durableId="736903422">
    <w:abstractNumId w:val="14"/>
  </w:num>
  <w:num w:numId="12" w16cid:durableId="1430003972">
    <w:abstractNumId w:val="24"/>
  </w:num>
  <w:num w:numId="13" w16cid:durableId="1310138540">
    <w:abstractNumId w:val="6"/>
  </w:num>
  <w:num w:numId="14" w16cid:durableId="1507359962">
    <w:abstractNumId w:val="23"/>
  </w:num>
  <w:num w:numId="15" w16cid:durableId="863398387">
    <w:abstractNumId w:val="0"/>
  </w:num>
  <w:num w:numId="16" w16cid:durableId="565191862">
    <w:abstractNumId w:val="25"/>
  </w:num>
  <w:num w:numId="17" w16cid:durableId="1777867524">
    <w:abstractNumId w:val="1"/>
  </w:num>
  <w:num w:numId="18" w16cid:durableId="650838385">
    <w:abstractNumId w:val="12"/>
  </w:num>
  <w:num w:numId="19" w16cid:durableId="1334723955">
    <w:abstractNumId w:val="22"/>
  </w:num>
  <w:num w:numId="20" w16cid:durableId="1396515589">
    <w:abstractNumId w:val="3"/>
  </w:num>
  <w:num w:numId="21" w16cid:durableId="1562667015">
    <w:abstractNumId w:val="16"/>
  </w:num>
  <w:num w:numId="22" w16cid:durableId="925655725">
    <w:abstractNumId w:val="10"/>
  </w:num>
  <w:num w:numId="23" w16cid:durableId="2125346761">
    <w:abstractNumId w:val="4"/>
  </w:num>
  <w:num w:numId="24" w16cid:durableId="305671841">
    <w:abstractNumId w:val="7"/>
  </w:num>
  <w:num w:numId="25" w16cid:durableId="1661229860">
    <w:abstractNumId w:val="9"/>
    <w:lvlOverride w:ilvl="0">
      <w:startOverride w:val="10"/>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3424408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BAC"/>
    <w:rsid w:val="00022229"/>
    <w:rsid w:val="000B25FC"/>
    <w:rsid w:val="0018330A"/>
    <w:rsid w:val="001A4072"/>
    <w:rsid w:val="00287BAC"/>
    <w:rsid w:val="002962A2"/>
    <w:rsid w:val="002A1353"/>
    <w:rsid w:val="003D0F27"/>
    <w:rsid w:val="003E5929"/>
    <w:rsid w:val="004A4E08"/>
    <w:rsid w:val="00545127"/>
    <w:rsid w:val="005D63EE"/>
    <w:rsid w:val="006C4F21"/>
    <w:rsid w:val="00700369"/>
    <w:rsid w:val="00736D22"/>
    <w:rsid w:val="007A1B20"/>
    <w:rsid w:val="007D7005"/>
    <w:rsid w:val="00817D91"/>
    <w:rsid w:val="00A24BD2"/>
    <w:rsid w:val="00AC5BE5"/>
    <w:rsid w:val="00C175B9"/>
    <w:rsid w:val="00E413B2"/>
    <w:rsid w:val="00F80D93"/>
    <w:rsid w:val="00FB55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95491"/>
  <w15:chartTrackingRefBased/>
  <w15:docId w15:val="{87E29D39-637A-4A55-B163-C3AC878A8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87BAC"/>
    <w:pPr>
      <w:spacing w:after="11" w:line="269" w:lineRule="auto"/>
      <w:ind w:left="3551" w:right="1544" w:hanging="10"/>
      <w:jc w:val="both"/>
    </w:pPr>
    <w:rPr>
      <w:rFonts w:ascii="Verdana" w:eastAsia="Verdana" w:hAnsi="Verdana" w:cs="Verdana"/>
      <w:color w:val="000000"/>
      <w:kern w:val="0"/>
      <w:sz w:val="20"/>
      <w:szCs w:val="22"/>
      <w:lang w:eastAsia="pl-PL"/>
      <w14:ligatures w14:val="none"/>
    </w:rPr>
  </w:style>
  <w:style w:type="paragraph" w:styleId="Nagwek1">
    <w:name w:val="heading 1"/>
    <w:basedOn w:val="Normalny"/>
    <w:next w:val="Normalny"/>
    <w:link w:val="Nagwek1Znak"/>
    <w:uiPriority w:val="9"/>
    <w:qFormat/>
    <w:rsid w:val="00287BA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287BA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287BAC"/>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287BAC"/>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287BAC"/>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287BAC"/>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287BAC"/>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287BAC"/>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287BAC"/>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87BAC"/>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287BAC"/>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287BAC"/>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287BAC"/>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287BAC"/>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287BA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287BA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287BA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287BAC"/>
    <w:rPr>
      <w:rFonts w:eastAsiaTheme="majorEastAsia" w:cstheme="majorBidi"/>
      <w:color w:val="272727" w:themeColor="text1" w:themeTint="D8"/>
    </w:rPr>
  </w:style>
  <w:style w:type="paragraph" w:styleId="Tytu">
    <w:name w:val="Title"/>
    <w:basedOn w:val="Normalny"/>
    <w:next w:val="Normalny"/>
    <w:link w:val="TytuZnak"/>
    <w:uiPriority w:val="10"/>
    <w:qFormat/>
    <w:rsid w:val="00287BA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87BA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287BAC"/>
    <w:pPr>
      <w:numPr>
        <w:ilvl w:val="1"/>
      </w:numPr>
      <w:ind w:left="3551" w:hanging="10"/>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287BA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287BAC"/>
    <w:pPr>
      <w:spacing w:before="160"/>
      <w:jc w:val="center"/>
    </w:pPr>
    <w:rPr>
      <w:i/>
      <w:iCs/>
      <w:color w:val="404040" w:themeColor="text1" w:themeTint="BF"/>
    </w:rPr>
  </w:style>
  <w:style w:type="character" w:customStyle="1" w:styleId="CytatZnak">
    <w:name w:val="Cytat Znak"/>
    <w:basedOn w:val="Domylnaczcionkaakapitu"/>
    <w:link w:val="Cytat"/>
    <w:uiPriority w:val="29"/>
    <w:rsid w:val="00287BAC"/>
    <w:rPr>
      <w:i/>
      <w:iCs/>
      <w:color w:val="404040" w:themeColor="text1" w:themeTint="BF"/>
    </w:rPr>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287BAC"/>
    <w:pPr>
      <w:ind w:left="720"/>
      <w:contextualSpacing/>
    </w:pPr>
  </w:style>
  <w:style w:type="character" w:styleId="Wyrnienieintensywne">
    <w:name w:val="Intense Emphasis"/>
    <w:basedOn w:val="Domylnaczcionkaakapitu"/>
    <w:uiPriority w:val="21"/>
    <w:qFormat/>
    <w:rsid w:val="00287BAC"/>
    <w:rPr>
      <w:i/>
      <w:iCs/>
      <w:color w:val="0F4761" w:themeColor="accent1" w:themeShade="BF"/>
    </w:rPr>
  </w:style>
  <w:style w:type="paragraph" w:styleId="Cytatintensywny">
    <w:name w:val="Intense Quote"/>
    <w:basedOn w:val="Normalny"/>
    <w:next w:val="Normalny"/>
    <w:link w:val="CytatintensywnyZnak"/>
    <w:uiPriority w:val="30"/>
    <w:qFormat/>
    <w:rsid w:val="00287B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287BAC"/>
    <w:rPr>
      <w:i/>
      <w:iCs/>
      <w:color w:val="0F4761" w:themeColor="accent1" w:themeShade="BF"/>
    </w:rPr>
  </w:style>
  <w:style w:type="character" w:styleId="Odwoanieintensywne">
    <w:name w:val="Intense Reference"/>
    <w:basedOn w:val="Domylnaczcionkaakapitu"/>
    <w:uiPriority w:val="32"/>
    <w:qFormat/>
    <w:rsid w:val="00287BAC"/>
    <w:rPr>
      <w:b/>
      <w:bCs/>
      <w:smallCaps/>
      <w:color w:val="0F4761" w:themeColor="accent1" w:themeShade="BF"/>
      <w:spacing w:val="5"/>
    </w:rPr>
  </w:style>
  <w:style w:type="paragraph" w:customStyle="1" w:styleId="footnotedescription">
    <w:name w:val="footnote description"/>
    <w:next w:val="Normalny"/>
    <w:link w:val="footnotedescriptionChar"/>
    <w:hidden/>
    <w:rsid w:val="00287BAC"/>
    <w:pPr>
      <w:spacing w:after="0" w:line="259" w:lineRule="auto"/>
    </w:pPr>
    <w:rPr>
      <w:rFonts w:ascii="Times New Roman" w:eastAsia="Times New Roman" w:hAnsi="Times New Roman" w:cs="Times New Roman"/>
      <w:color w:val="000000"/>
      <w:kern w:val="0"/>
      <w:sz w:val="20"/>
      <w:szCs w:val="22"/>
      <w:lang w:eastAsia="pl-PL"/>
      <w14:ligatures w14:val="none"/>
    </w:rPr>
  </w:style>
  <w:style w:type="character" w:customStyle="1" w:styleId="footnotedescriptionChar">
    <w:name w:val="footnote description Char"/>
    <w:link w:val="footnotedescription"/>
    <w:rsid w:val="00287BAC"/>
    <w:rPr>
      <w:rFonts w:ascii="Times New Roman" w:eastAsia="Times New Roman" w:hAnsi="Times New Roman" w:cs="Times New Roman"/>
      <w:color w:val="000000"/>
      <w:kern w:val="0"/>
      <w:sz w:val="20"/>
      <w:szCs w:val="22"/>
      <w:lang w:eastAsia="pl-PL"/>
      <w14:ligatures w14:val="none"/>
    </w:rPr>
  </w:style>
  <w:style w:type="character" w:customStyle="1" w:styleId="footnotemark">
    <w:name w:val="footnote mark"/>
    <w:hidden/>
    <w:rsid w:val="00287BAC"/>
    <w:rPr>
      <w:rFonts w:ascii="Times New Roman" w:eastAsia="Times New Roman" w:hAnsi="Times New Roman" w:cs="Times New Roman"/>
      <w:color w:val="000000"/>
      <w:sz w:val="20"/>
      <w:vertAlign w:val="superscript"/>
    </w:rPr>
  </w:style>
  <w:style w:type="character" w:styleId="Hipercze">
    <w:name w:val="Hyperlink"/>
    <w:basedOn w:val="Domylnaczcionkaakapitu"/>
    <w:uiPriority w:val="99"/>
    <w:unhideWhenUsed/>
    <w:rsid w:val="00287BAC"/>
    <w:rPr>
      <w:color w:val="467886" w:themeColor="hyperlink"/>
      <w:u w:val="single"/>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287BAC"/>
  </w:style>
  <w:style w:type="paragraph" w:customStyle="1" w:styleId="Default">
    <w:name w:val="Default"/>
    <w:link w:val="DefaultZnak"/>
    <w:rsid w:val="00287BAC"/>
    <w:pPr>
      <w:autoSpaceDE w:val="0"/>
      <w:autoSpaceDN w:val="0"/>
      <w:adjustRightInd w:val="0"/>
      <w:spacing w:after="0" w:line="240" w:lineRule="auto"/>
    </w:pPr>
    <w:rPr>
      <w:rFonts w:ascii="Times New Roman" w:hAnsi="Times New Roman" w:cs="Times New Roman"/>
      <w:color w:val="000000"/>
      <w:kern w:val="0"/>
      <w14:ligatures w14:val="none"/>
    </w:rPr>
  </w:style>
  <w:style w:type="character" w:customStyle="1" w:styleId="DefaultZnak">
    <w:name w:val="Default Znak"/>
    <w:link w:val="Default"/>
    <w:rsid w:val="00287BAC"/>
    <w:rPr>
      <w:rFonts w:ascii="Times New Roman" w:hAnsi="Times New Roman" w:cs="Times New Roman"/>
      <w:color w:val="000000"/>
      <w:kern w:val="0"/>
      <w14:ligatures w14:val="none"/>
    </w:rPr>
  </w:style>
  <w:style w:type="character" w:styleId="Pogrubienie">
    <w:name w:val="Strong"/>
    <w:basedOn w:val="Domylnaczcionkaakapitu"/>
    <w:uiPriority w:val="22"/>
    <w:qFormat/>
    <w:rsid w:val="00287BAC"/>
    <w:rPr>
      <w:b/>
      <w:bCs/>
    </w:rPr>
  </w:style>
  <w:style w:type="paragraph" w:styleId="Tekstpodstawowy">
    <w:name w:val="Body Text"/>
    <w:basedOn w:val="Normalny"/>
    <w:link w:val="TekstpodstawowyZnak"/>
    <w:uiPriority w:val="99"/>
    <w:rsid w:val="00287BAC"/>
    <w:pPr>
      <w:spacing w:after="120" w:line="240" w:lineRule="auto"/>
      <w:ind w:left="0" w:right="0" w:firstLine="0"/>
      <w:jc w:val="left"/>
    </w:pPr>
    <w:rPr>
      <w:rFonts w:ascii="Times New Roman" w:eastAsia="Times New Roman" w:hAnsi="Times New Roman" w:cs="Times New Roman"/>
      <w:color w:val="auto"/>
      <w:sz w:val="24"/>
      <w:szCs w:val="24"/>
    </w:rPr>
  </w:style>
  <w:style w:type="character" w:customStyle="1" w:styleId="TekstpodstawowyZnak">
    <w:name w:val="Tekst podstawowy Znak"/>
    <w:basedOn w:val="Domylnaczcionkaakapitu"/>
    <w:link w:val="Tekstpodstawowy"/>
    <w:uiPriority w:val="99"/>
    <w:rsid w:val="00287BAC"/>
    <w:rPr>
      <w:rFonts w:ascii="Times New Roman" w:eastAsia="Times New Roman" w:hAnsi="Times New Roman" w:cs="Times New Roman"/>
      <w:kern w:val="0"/>
      <w:lang w:eastAsia="pl-P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1374010">
      <w:bodyDiv w:val="1"/>
      <w:marLeft w:val="0"/>
      <w:marRight w:val="0"/>
      <w:marTop w:val="0"/>
      <w:marBottom w:val="0"/>
      <w:divBdr>
        <w:top w:val="none" w:sz="0" w:space="0" w:color="auto"/>
        <w:left w:val="none" w:sz="0" w:space="0" w:color="auto"/>
        <w:bottom w:val="none" w:sz="0" w:space="0" w:color="auto"/>
        <w:right w:val="none" w:sz="0" w:space="0" w:color="auto"/>
      </w:divBdr>
    </w:div>
    <w:div w:id="1727144913">
      <w:bodyDiv w:val="1"/>
      <w:marLeft w:val="0"/>
      <w:marRight w:val="0"/>
      <w:marTop w:val="0"/>
      <w:marBottom w:val="0"/>
      <w:divBdr>
        <w:top w:val="none" w:sz="0" w:space="0" w:color="auto"/>
        <w:left w:val="none" w:sz="0" w:space="0" w:color="auto"/>
        <w:bottom w:val="none" w:sz="0" w:space="0" w:color="auto"/>
        <w:right w:val="none" w:sz="0" w:space="0" w:color="auto"/>
      </w:divBdr>
    </w:div>
    <w:div w:id="1879197813">
      <w:bodyDiv w:val="1"/>
      <w:marLeft w:val="0"/>
      <w:marRight w:val="0"/>
      <w:marTop w:val="0"/>
      <w:marBottom w:val="0"/>
      <w:divBdr>
        <w:top w:val="none" w:sz="0" w:space="0" w:color="auto"/>
        <w:left w:val="none" w:sz="0" w:space="0" w:color="auto"/>
        <w:bottom w:val="none" w:sz="0" w:space="0" w:color="auto"/>
        <w:right w:val="none" w:sz="0" w:space="0" w:color="auto"/>
      </w:divBdr>
    </w:div>
    <w:div w:id="2142652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platformazakupowa.pl/transakcja/981035"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platformazakupowa.pl/pn/czyzew"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latformazakupowa.pl/pn/czyzew"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sekretariat@umczyzew.p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do@umczyzew.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A60855EECF2A74F91FD5D5131D04943" ma:contentTypeVersion="5" ma:contentTypeDescription="Utwórz nowy dokument." ma:contentTypeScope="" ma:versionID="e33238a163fce0cfa565067c1b67148d">
  <xsd:schema xmlns:xsd="http://www.w3.org/2001/XMLSchema" xmlns:xs="http://www.w3.org/2001/XMLSchema" xmlns:p="http://schemas.microsoft.com/office/2006/metadata/properties" xmlns:ns3="76ec902b-c8e4-4d59-ad27-eff35dbdd7f0" targetNamespace="http://schemas.microsoft.com/office/2006/metadata/properties" ma:root="true" ma:fieldsID="60f938efbfe55b0f25e5c68013013282" ns3:_="">
    <xsd:import namespace="76ec902b-c8e4-4d59-ad27-eff35dbdd7f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ec902b-c8e4-4d59-ad27-eff35dbdd7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C32D45-3A69-4B6A-95E8-18E6F4F69A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ec902b-c8e4-4d59-ad27-eff35dbdd7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E6D6C9-2AB3-4F74-89AA-B3C2B166B4C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9CA3A21-EB3F-4E38-96B2-FC477CA5E73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17</Pages>
  <Words>5851</Words>
  <Characters>35111</Characters>
  <Application>Microsoft Office Word</Application>
  <DocSecurity>0</DocSecurity>
  <Lines>292</Lines>
  <Paragraphs>81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Urząd Miejski w Czyżewie</dc:creator>
  <cp:keywords/>
  <dc:description/>
  <cp:lastModifiedBy>Urząd Miejski w Czyżewie</cp:lastModifiedBy>
  <cp:revision>9</cp:revision>
  <cp:lastPrinted>2024-11-22T13:41:00Z</cp:lastPrinted>
  <dcterms:created xsi:type="dcterms:W3CDTF">2024-11-22T14:17:00Z</dcterms:created>
  <dcterms:modified xsi:type="dcterms:W3CDTF">2024-11-25T13:06:00Z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0x0101000A60855EECF2A74F91FD5D5131D04943</vt:lpwstr>
  </property>
</Properties>
</file>