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E1730" w:rsidRPr="00E361BB" w14:paraId="04ED9751" w14:textId="77777777" w:rsidTr="00DD74E8">
        <w:tc>
          <w:tcPr>
            <w:tcW w:w="9212" w:type="dxa"/>
            <w:shd w:val="pct10" w:color="auto" w:fill="auto"/>
          </w:tcPr>
          <w:p w14:paraId="6CCCB94C" w14:textId="6DC23A0A" w:rsidR="00DE1730" w:rsidRPr="00E361BB" w:rsidRDefault="00DE1730" w:rsidP="00DE173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E361B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ZAŁĄCZNIK NR 7 do SWZ </w:t>
            </w:r>
            <w:r w:rsidRPr="00E361BB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  <w:lang w:eastAsia="pl-PL"/>
              </w:rPr>
              <w:t xml:space="preserve">                                 </w:t>
            </w:r>
            <w:r w:rsidRPr="00E361B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46CD0C7C" w14:textId="77777777" w:rsidR="00907537" w:rsidRPr="00E361BB" w:rsidRDefault="00907537" w:rsidP="00907537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</w:p>
    <w:p w14:paraId="4364D168" w14:textId="49CC868E" w:rsidR="00907537" w:rsidRPr="00E361BB" w:rsidRDefault="001133D8" w:rsidP="001133D8">
      <w:pPr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sz w:val="22"/>
          <w:szCs w:val="22"/>
        </w:rPr>
        <w:t>Projektowane postanowienia umowy</w:t>
      </w:r>
      <w:r w:rsidR="00B0250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81E6DC" w14:textId="77777777" w:rsidR="001E5488" w:rsidRPr="00587242" w:rsidRDefault="001E5488" w:rsidP="001133D8">
      <w:pPr>
        <w:rPr>
          <w:rFonts w:asciiTheme="minorHAnsi" w:hAnsiTheme="minorHAnsi" w:cstheme="minorHAnsi"/>
          <w:b/>
          <w:sz w:val="22"/>
          <w:szCs w:val="22"/>
        </w:rPr>
      </w:pPr>
    </w:p>
    <w:p w14:paraId="3763DFD0" w14:textId="00E8B801" w:rsidR="001133D8" w:rsidRPr="00587242" w:rsidRDefault="001133D8" w:rsidP="001133D8">
      <w:pPr>
        <w:keepNext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7242">
        <w:rPr>
          <w:rFonts w:asciiTheme="minorHAnsi" w:hAnsiTheme="minorHAnsi" w:cstheme="minorHAnsi"/>
          <w:b/>
          <w:sz w:val="22"/>
          <w:szCs w:val="22"/>
        </w:rPr>
        <w:t>UMOWA NR</w:t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softHyphen/>
        <w:t>–2700</w:t>
      </w:r>
      <w:r w:rsidR="00093EE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87242">
        <w:rPr>
          <w:rFonts w:asciiTheme="minorHAnsi" w:hAnsiTheme="minorHAnsi" w:cstheme="minorHAnsi"/>
          <w:b/>
          <w:bCs/>
          <w:sz w:val="22"/>
          <w:szCs w:val="22"/>
        </w:rPr>
        <w:t>/AZ/263/2022</w:t>
      </w:r>
    </w:p>
    <w:p w14:paraId="755CBE69" w14:textId="367D1B4B" w:rsidR="001E5488" w:rsidRPr="00BE7C6C" w:rsidRDefault="00BE7C6C" w:rsidP="00BE7C6C">
      <w:pPr>
        <w:keepNext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7C6C">
        <w:rPr>
          <w:rFonts w:asciiTheme="minorHAnsi" w:hAnsiTheme="minorHAnsi" w:cstheme="minorHAnsi"/>
          <w:sz w:val="22"/>
          <w:szCs w:val="22"/>
        </w:rPr>
        <w:t>zawarta</w:t>
      </w:r>
    </w:p>
    <w:p w14:paraId="618A5255" w14:textId="77777777" w:rsidR="001133D8" w:rsidRPr="00BE7C6C" w:rsidRDefault="001133D8" w:rsidP="001133D8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C6C">
        <w:rPr>
          <w:rFonts w:asciiTheme="minorHAnsi" w:hAnsiTheme="minorHAnsi" w:cstheme="minorHAnsi"/>
          <w:sz w:val="22"/>
          <w:szCs w:val="22"/>
        </w:rPr>
        <w:t>pomiędzy:</w:t>
      </w:r>
    </w:p>
    <w:p w14:paraId="128579AC" w14:textId="77777777" w:rsidR="001133D8" w:rsidRPr="00BE7C6C" w:rsidRDefault="001133D8" w:rsidP="001133D8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E7C6C">
        <w:rPr>
          <w:rFonts w:asciiTheme="minorHAnsi" w:hAnsiTheme="minorHAnsi" w:cstheme="minorHAnsi"/>
          <w:b/>
          <w:sz w:val="22"/>
          <w:szCs w:val="22"/>
        </w:rPr>
        <w:t>Uniwersytetem Przyrodniczym w Poznaniu, ul. Wojska Polskiego 28, 60-637 Poznań</w:t>
      </w:r>
      <w:r w:rsidRPr="00BE7C6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997974" w14:textId="77777777" w:rsidR="001133D8" w:rsidRPr="00BE7C6C" w:rsidRDefault="001133D8" w:rsidP="001133D8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E7C6C">
        <w:rPr>
          <w:rFonts w:asciiTheme="minorHAnsi" w:hAnsiTheme="minorHAnsi" w:cstheme="minorHAnsi"/>
          <w:sz w:val="22"/>
          <w:szCs w:val="22"/>
        </w:rPr>
        <w:t>REGON 000001844,</w:t>
      </w:r>
    </w:p>
    <w:p w14:paraId="0BD512F0" w14:textId="77777777" w:rsidR="001133D8" w:rsidRPr="00E361BB" w:rsidRDefault="001133D8" w:rsidP="001133D8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NIP        777-00-04-960</w:t>
      </w:r>
    </w:p>
    <w:p w14:paraId="2FBBD4F8" w14:textId="49A09592" w:rsidR="00907537" w:rsidRPr="00E361BB" w:rsidRDefault="001133D8" w:rsidP="001133D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53E5EDC8" w14:textId="77777777" w:rsidR="00907537" w:rsidRPr="00E361BB" w:rsidRDefault="00907537" w:rsidP="00907537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14:paraId="36DFFAA2" w14:textId="692DAD42" w:rsidR="00907537" w:rsidRPr="00E361BB" w:rsidRDefault="00907537" w:rsidP="00907537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przy kontrasygnacie</w:t>
      </w:r>
      <w:r w:rsidR="00F43D90">
        <w:rPr>
          <w:rFonts w:asciiTheme="minorHAnsi" w:hAnsiTheme="minorHAnsi" w:cstheme="minorHAnsi"/>
          <w:sz w:val="22"/>
          <w:szCs w:val="22"/>
        </w:rPr>
        <w:t>:</w:t>
      </w:r>
      <w:r w:rsidRPr="00E361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9EDEAF" w14:textId="77777777" w:rsidR="00907537" w:rsidRPr="00E361BB" w:rsidRDefault="00907537" w:rsidP="00907537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</w:p>
    <w:p w14:paraId="6ED1C480" w14:textId="78E866DE" w:rsidR="00907537" w:rsidRPr="00E361BB" w:rsidRDefault="001133D8" w:rsidP="00907537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sz w:val="22"/>
          <w:szCs w:val="22"/>
        </w:rPr>
        <w:t>zwanym dalej w treści</w:t>
      </w:r>
      <w:r w:rsidR="00392C6E"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Pr="00E361BB">
        <w:rPr>
          <w:rFonts w:asciiTheme="minorHAnsi" w:hAnsiTheme="minorHAnsi" w:cstheme="minorHAnsi"/>
          <w:b/>
          <w:sz w:val="22"/>
          <w:szCs w:val="22"/>
        </w:rPr>
        <w:t xml:space="preserve"> “Zamawiającym”</w:t>
      </w:r>
    </w:p>
    <w:p w14:paraId="006C560B" w14:textId="5387604A" w:rsidR="00907537" w:rsidRPr="00E361BB" w:rsidRDefault="00907537" w:rsidP="00907537">
      <w:p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572D9B11" w14:textId="77777777" w:rsidR="00907537" w:rsidRPr="00E361BB" w:rsidRDefault="00907537" w:rsidP="0090753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AE142D" w14:textId="77777777" w:rsidR="00A83F0E" w:rsidRPr="00E361BB" w:rsidRDefault="00A83F0E" w:rsidP="00A83F0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6848B6F2" w14:textId="77777777" w:rsidR="00A83F0E" w:rsidRPr="00E361BB" w:rsidRDefault="00A83F0E" w:rsidP="00A83F0E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14:paraId="200753C4" w14:textId="33A5C0F6" w:rsidR="00A83F0E" w:rsidRPr="00E361BB" w:rsidRDefault="00A83F0E" w:rsidP="00A83F0E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/>
          <w:sz w:val="22"/>
          <w:szCs w:val="22"/>
        </w:rPr>
        <w:t>zwanym dalej w treści</w:t>
      </w:r>
      <w:r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Pr="00E361BB">
        <w:rPr>
          <w:rFonts w:asciiTheme="minorHAnsi" w:hAnsiTheme="minorHAnsi" w:cstheme="minorHAnsi"/>
          <w:b/>
          <w:sz w:val="22"/>
          <w:szCs w:val="22"/>
        </w:rPr>
        <w:t xml:space="preserve"> “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 w:rsidRPr="00E361BB">
        <w:rPr>
          <w:rFonts w:asciiTheme="minorHAnsi" w:hAnsiTheme="minorHAnsi" w:cstheme="minorHAnsi"/>
          <w:b/>
          <w:sz w:val="22"/>
          <w:szCs w:val="22"/>
        </w:rPr>
        <w:t>”</w:t>
      </w:r>
    </w:p>
    <w:p w14:paraId="4E5C528A" w14:textId="62F60C37" w:rsidR="00907537" w:rsidRPr="00E361BB" w:rsidRDefault="001133D8" w:rsidP="001B468A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łącznie zwanymi </w:t>
      </w:r>
      <w:r w:rsidR="00633624">
        <w:rPr>
          <w:rFonts w:asciiTheme="minorHAnsi" w:hAnsiTheme="minorHAnsi" w:cstheme="minorHAnsi"/>
          <w:bCs/>
          <w:sz w:val="22"/>
          <w:szCs w:val="22"/>
        </w:rPr>
        <w:t>dalej w treści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 umowy </w:t>
      </w:r>
      <w:r w:rsidRPr="00E361BB">
        <w:rPr>
          <w:rFonts w:asciiTheme="minorHAnsi" w:hAnsiTheme="minorHAnsi" w:cstheme="minorHAnsi"/>
          <w:b/>
          <w:sz w:val="22"/>
          <w:szCs w:val="22"/>
        </w:rPr>
        <w:t>„Stronami”</w:t>
      </w:r>
    </w:p>
    <w:p w14:paraId="3A2CEFBE" w14:textId="143F90AB" w:rsidR="001133D8" w:rsidRDefault="00562A21" w:rsidP="001133D8">
      <w:pPr>
        <w:spacing w:after="0"/>
        <w:jc w:val="both"/>
        <w:rPr>
          <w:rStyle w:val="TekstdymkaZnak"/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W związku z wyborem Wykonawcy na podstawie przeprowadzonego postępowania </w:t>
      </w:r>
      <w:r w:rsidR="00A005A5" w:rsidRPr="00E361BB">
        <w:rPr>
          <w:rFonts w:asciiTheme="minorHAnsi" w:hAnsiTheme="minorHAnsi" w:cstheme="minorHAnsi"/>
          <w:bCs/>
          <w:sz w:val="22"/>
          <w:szCs w:val="22"/>
        </w:rPr>
        <w:br/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o udzielenie zamówienia publicznego na zadanie pn. </w:t>
      </w:r>
      <w:r w:rsidRPr="00E361BB">
        <w:rPr>
          <w:rFonts w:asciiTheme="minorHAnsi" w:hAnsiTheme="minorHAnsi" w:cstheme="minorHAnsi"/>
          <w:b/>
          <w:bCs/>
          <w:sz w:val="22"/>
          <w:szCs w:val="22"/>
        </w:rPr>
        <w:t>„Sukcesywn</w:t>
      </w:r>
      <w:r w:rsidR="00536136" w:rsidRPr="00E361BB">
        <w:rPr>
          <w:rFonts w:asciiTheme="minorHAnsi" w:hAnsiTheme="minorHAnsi" w:cstheme="minorHAnsi"/>
          <w:b/>
          <w:bCs/>
          <w:sz w:val="22"/>
          <w:szCs w:val="22"/>
        </w:rPr>
        <w:t xml:space="preserve">y zakup i </w:t>
      </w:r>
      <w:r w:rsidRPr="00E361BB">
        <w:rPr>
          <w:rFonts w:asciiTheme="minorHAnsi" w:hAnsiTheme="minorHAnsi" w:cstheme="minorHAnsi"/>
          <w:b/>
          <w:bCs/>
          <w:sz w:val="22"/>
          <w:szCs w:val="22"/>
        </w:rPr>
        <w:t xml:space="preserve"> dostawa tuszy i tonerów dla jednostek organizacyjnych </w:t>
      </w:r>
      <w:r w:rsidR="001133D8" w:rsidRPr="00E361BB">
        <w:rPr>
          <w:rFonts w:asciiTheme="minorHAnsi" w:hAnsiTheme="minorHAnsi" w:cstheme="minorHAnsi"/>
          <w:b/>
          <w:bCs/>
          <w:sz w:val="22"/>
          <w:szCs w:val="22"/>
        </w:rPr>
        <w:t>Uniwersytetu Przyrodniczego w Poznaniu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1133D8" w:rsidRPr="00587242">
        <w:rPr>
          <w:rStyle w:val="TekstdymkaZnak"/>
          <w:rFonts w:asciiTheme="minorHAnsi" w:hAnsiTheme="minorHAnsi" w:cstheme="minorHAnsi"/>
          <w:sz w:val="22"/>
          <w:szCs w:val="22"/>
        </w:rPr>
        <w:t xml:space="preserve">prowadzonego w trybie podstawowym bez </w:t>
      </w:r>
      <w:r w:rsidR="003114DA">
        <w:rPr>
          <w:rStyle w:val="TekstdymkaZnak"/>
          <w:rFonts w:asciiTheme="minorHAnsi" w:hAnsiTheme="minorHAnsi" w:cstheme="minorHAnsi"/>
          <w:sz w:val="22"/>
          <w:szCs w:val="22"/>
        </w:rPr>
        <w:t xml:space="preserve">przeprowadzenia </w:t>
      </w:r>
      <w:r w:rsidR="001133D8" w:rsidRPr="00587242">
        <w:rPr>
          <w:rStyle w:val="TekstdymkaZnak"/>
          <w:rFonts w:asciiTheme="minorHAnsi" w:hAnsiTheme="minorHAnsi" w:cstheme="minorHAnsi"/>
          <w:sz w:val="22"/>
          <w:szCs w:val="22"/>
        </w:rPr>
        <w:t>negocjacji, na podstawie art. 275 pkt 1) ustawy z dnia 11</w:t>
      </w:r>
      <w:r w:rsidR="00587242">
        <w:rPr>
          <w:rStyle w:val="TekstdymkaZnak"/>
          <w:rFonts w:asciiTheme="minorHAnsi" w:hAnsiTheme="minorHAnsi" w:cstheme="minorHAnsi"/>
          <w:sz w:val="22"/>
          <w:szCs w:val="22"/>
        </w:rPr>
        <w:t> </w:t>
      </w:r>
      <w:r w:rsidR="001133D8" w:rsidRPr="00587242">
        <w:rPr>
          <w:rStyle w:val="TekstdymkaZnak"/>
          <w:rFonts w:asciiTheme="minorHAnsi" w:hAnsiTheme="minorHAnsi" w:cstheme="minorHAnsi"/>
          <w:sz w:val="22"/>
          <w:szCs w:val="22"/>
        </w:rPr>
        <w:t xml:space="preserve"> września 2019 r. Prawo zamówie</w:t>
      </w:r>
      <w:r w:rsidR="00B22E33" w:rsidRPr="00587242">
        <w:rPr>
          <w:rStyle w:val="TekstdymkaZnak"/>
          <w:rFonts w:asciiTheme="minorHAnsi" w:hAnsiTheme="minorHAnsi" w:cstheme="minorHAnsi"/>
          <w:sz w:val="22"/>
          <w:szCs w:val="22"/>
        </w:rPr>
        <w:t xml:space="preserve">ń publicznych (tj. Dz. U. z 2022 </w:t>
      </w:r>
      <w:r w:rsidR="001133D8" w:rsidRPr="00587242">
        <w:rPr>
          <w:rStyle w:val="TekstdymkaZnak"/>
          <w:rFonts w:asciiTheme="minorHAnsi" w:hAnsiTheme="minorHAnsi" w:cstheme="minorHAnsi"/>
          <w:sz w:val="22"/>
          <w:szCs w:val="22"/>
        </w:rPr>
        <w:t xml:space="preserve">r. poz. </w:t>
      </w:r>
      <w:r w:rsidR="00B22E33" w:rsidRPr="00587242">
        <w:rPr>
          <w:rStyle w:val="TekstdymkaZnak"/>
          <w:rFonts w:asciiTheme="minorHAnsi" w:hAnsiTheme="minorHAnsi" w:cstheme="minorHAnsi"/>
          <w:sz w:val="22"/>
          <w:szCs w:val="22"/>
        </w:rPr>
        <w:t>1710</w:t>
      </w:r>
      <w:r w:rsidR="001133D8" w:rsidRPr="00587242">
        <w:rPr>
          <w:rStyle w:val="TekstdymkaZnak"/>
          <w:rFonts w:asciiTheme="minorHAnsi" w:hAnsiTheme="minorHAnsi" w:cstheme="minorHAnsi"/>
          <w:sz w:val="22"/>
          <w:szCs w:val="22"/>
        </w:rPr>
        <w:t xml:space="preserve"> ze zm.) zostaje zawarta umowa o  następującej treści:</w:t>
      </w:r>
    </w:p>
    <w:p w14:paraId="659DBF2B" w14:textId="77777777" w:rsidR="001B468A" w:rsidRPr="00587242" w:rsidRDefault="001B468A" w:rsidP="001133D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02033" w:rsidRPr="00E361BB" w14:paraId="39C99C9A" w14:textId="77777777" w:rsidTr="00B22E33">
        <w:trPr>
          <w:trHeight w:val="216"/>
        </w:trPr>
        <w:tc>
          <w:tcPr>
            <w:tcW w:w="8670" w:type="dxa"/>
            <w:shd w:val="clear" w:color="auto" w:fill="D9D9D9" w:themeFill="background1" w:themeFillShade="D9"/>
          </w:tcPr>
          <w:p w14:paraId="11490821" w14:textId="77777777" w:rsidR="00102033" w:rsidRPr="00587242" w:rsidRDefault="00102033" w:rsidP="00504A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242">
              <w:rPr>
                <w:rFonts w:asciiTheme="minorHAnsi" w:hAnsiTheme="minorHAnsi" w:cstheme="minorHAnsi"/>
                <w:b/>
                <w:sz w:val="22"/>
                <w:szCs w:val="22"/>
              </w:rPr>
              <w:t>§ 1</w:t>
            </w:r>
            <w:r w:rsidRPr="00587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PRZEDMIOT UMOWY</w:t>
            </w:r>
          </w:p>
        </w:tc>
      </w:tr>
    </w:tbl>
    <w:p w14:paraId="3D3F15B8" w14:textId="77777777" w:rsidR="00907537" w:rsidRPr="00E361BB" w:rsidRDefault="00907537" w:rsidP="00907537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DA7E63" w14:textId="7A2CC180" w:rsidR="00B56B4B" w:rsidRPr="00A375DD" w:rsidRDefault="00907537" w:rsidP="00A375DD">
      <w:pPr>
        <w:pStyle w:val="Akapitzlist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75DD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85391" w:rsidRPr="00A375DD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A375DD">
        <w:rPr>
          <w:rFonts w:asciiTheme="minorHAnsi" w:hAnsiTheme="minorHAnsi" w:cstheme="minorHAnsi"/>
          <w:sz w:val="22"/>
          <w:szCs w:val="22"/>
        </w:rPr>
        <w:t xml:space="preserve">umowy jest </w:t>
      </w:r>
      <w:r w:rsidR="0076746B" w:rsidRPr="00A375DD">
        <w:rPr>
          <w:rFonts w:asciiTheme="minorHAnsi" w:hAnsiTheme="minorHAnsi" w:cstheme="minorHAnsi"/>
          <w:sz w:val="22"/>
          <w:szCs w:val="22"/>
        </w:rPr>
        <w:t>s</w:t>
      </w:r>
      <w:r w:rsidR="00536136" w:rsidRPr="00A375DD">
        <w:rPr>
          <w:rFonts w:asciiTheme="minorHAnsi" w:hAnsiTheme="minorHAnsi" w:cstheme="minorHAnsi"/>
          <w:sz w:val="22"/>
          <w:szCs w:val="22"/>
        </w:rPr>
        <w:t xml:space="preserve">ukcesywny zakup i  dostawa tuszy i tonerów dla jednostek </w:t>
      </w:r>
      <w:r w:rsidR="00B56B4B" w:rsidRPr="00A375DD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13F8DD73" w14:textId="77777777" w:rsidR="00365C7B" w:rsidRDefault="00B56B4B" w:rsidP="00365C7B">
      <w:pPr>
        <w:pStyle w:val="Akapitzlist"/>
        <w:spacing w:after="0" w:line="240" w:lineRule="auto"/>
        <w:ind w:left="-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536136" w:rsidRPr="00A375DD">
        <w:rPr>
          <w:rFonts w:asciiTheme="minorHAnsi" w:hAnsiTheme="minorHAnsi" w:cstheme="minorHAnsi"/>
          <w:sz w:val="22"/>
          <w:szCs w:val="22"/>
        </w:rPr>
        <w:t>organizacyjnych Uniwersytetu Przyrodniczego w Poznaniu</w:t>
      </w:r>
      <w:r w:rsidR="004B46A6" w:rsidRPr="004B46A6">
        <w:rPr>
          <w:rFonts w:asciiTheme="minorHAnsi" w:hAnsiTheme="minorHAnsi" w:cstheme="minorHAnsi"/>
          <w:sz w:val="22"/>
          <w:szCs w:val="22"/>
        </w:rPr>
        <w:t>.</w:t>
      </w:r>
      <w:r w:rsidR="00536136" w:rsidRPr="004B46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1EC7A" w14:textId="40A1F89A" w:rsidR="00365C7B" w:rsidRPr="001B468A" w:rsidRDefault="00907537" w:rsidP="001B468A">
      <w:pPr>
        <w:pStyle w:val="Akapitzlist"/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 xml:space="preserve">Formularz ofertowy Wykonawcy i formularz cenowy Wykonawcy stanowią integralną część umowy </w:t>
      </w:r>
      <w:r w:rsidRPr="001B468A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7E0C34" w:rsidRPr="001B468A">
        <w:rPr>
          <w:rFonts w:asciiTheme="minorHAnsi" w:hAnsiTheme="minorHAnsi" w:cstheme="minorHAnsi"/>
          <w:bCs/>
          <w:sz w:val="22"/>
          <w:szCs w:val="22"/>
        </w:rPr>
        <w:t>1</w:t>
      </w:r>
      <w:r w:rsidRPr="001B468A">
        <w:rPr>
          <w:rFonts w:asciiTheme="minorHAnsi" w:hAnsiTheme="minorHAnsi" w:cstheme="minorHAnsi"/>
          <w:bCs/>
          <w:sz w:val="22"/>
          <w:szCs w:val="22"/>
        </w:rPr>
        <w:t xml:space="preserve"> do umowy).</w:t>
      </w:r>
    </w:p>
    <w:p w14:paraId="337BC91E" w14:textId="27424659" w:rsidR="00F82041" w:rsidRPr="00365C7B" w:rsidRDefault="001D036E" w:rsidP="00365C7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5C7B">
        <w:rPr>
          <w:rFonts w:asciiTheme="minorHAnsi" w:hAnsiTheme="minorHAnsi" w:cstheme="minorHAnsi"/>
          <w:bCs/>
          <w:sz w:val="22"/>
          <w:szCs w:val="22"/>
        </w:rPr>
        <w:t>Os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t>tatecznie zamówiona ilość</w:t>
      </w:r>
      <w:r w:rsidR="00440F20" w:rsidRPr="00365C7B">
        <w:rPr>
          <w:rFonts w:asciiTheme="minorHAnsi" w:hAnsiTheme="minorHAnsi" w:cstheme="minorHAnsi"/>
          <w:bCs/>
          <w:sz w:val="22"/>
          <w:szCs w:val="22"/>
        </w:rPr>
        <w:t xml:space="preserve"> i rodzaj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t xml:space="preserve"> poszczególnych materiałów będzie zależeć od bieżącego </w:t>
      </w:r>
      <w:r w:rsidR="00B56B4B" w:rsidRPr="00365C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t xml:space="preserve">zapotrzebowania Zamawiającego, </w:t>
      </w:r>
      <w:r w:rsidR="00365C7B" w:rsidRPr="00365C7B">
        <w:rPr>
          <w:rFonts w:asciiTheme="minorHAnsi" w:hAnsiTheme="minorHAnsi" w:cstheme="minorHAnsi"/>
          <w:bCs/>
          <w:sz w:val="22"/>
          <w:szCs w:val="22"/>
        </w:rPr>
        <w:t>z zastrzeżeniem  § 2 ust. 3 Umowy</w:t>
      </w:r>
      <w:r w:rsidR="00365C7B">
        <w:rPr>
          <w:rFonts w:asciiTheme="minorHAnsi" w:hAnsiTheme="minorHAnsi" w:cstheme="minorHAnsi"/>
          <w:bCs/>
          <w:sz w:val="22"/>
          <w:szCs w:val="22"/>
        </w:rPr>
        <w:t>,</w:t>
      </w:r>
      <w:r w:rsidR="00365C7B" w:rsidRPr="00365C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t xml:space="preserve">jednak zsumowana </w:t>
      </w:r>
      <w:r w:rsidRPr="00365C7B">
        <w:rPr>
          <w:rFonts w:asciiTheme="minorHAnsi" w:hAnsiTheme="minorHAnsi" w:cstheme="minorHAnsi"/>
          <w:bCs/>
          <w:sz w:val="22"/>
          <w:szCs w:val="22"/>
        </w:rPr>
        <w:t xml:space="preserve">łączna 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lastRenderedPageBreak/>
        <w:t>wartość brutto zamówionych</w:t>
      </w:r>
      <w:r w:rsidR="00365C7B" w:rsidRPr="00365C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564" w:rsidRPr="00365C7B">
        <w:rPr>
          <w:rFonts w:asciiTheme="minorHAnsi" w:hAnsiTheme="minorHAnsi" w:cstheme="minorHAnsi"/>
          <w:bCs/>
          <w:sz w:val="22"/>
          <w:szCs w:val="22"/>
        </w:rPr>
        <w:t>materiałów nie może przekroczyć maksymalnej wartości brutto zawartej umowy.</w:t>
      </w:r>
    </w:p>
    <w:p w14:paraId="5DDB830C" w14:textId="08D930F3" w:rsidR="00DF5756" w:rsidRPr="00E361BB" w:rsidRDefault="00DF5756" w:rsidP="00530AAC">
      <w:pPr>
        <w:spacing w:after="0" w:line="240" w:lineRule="auto"/>
        <w:ind w:left="-91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DF5756" w:rsidRPr="00E361BB" w14:paraId="1C5A8556" w14:textId="77777777" w:rsidTr="00504A6A">
        <w:trPr>
          <w:trHeight w:val="320"/>
        </w:trPr>
        <w:tc>
          <w:tcPr>
            <w:tcW w:w="8707" w:type="dxa"/>
            <w:shd w:val="clear" w:color="auto" w:fill="D9D9D9" w:themeFill="background1" w:themeFillShade="D9"/>
          </w:tcPr>
          <w:p w14:paraId="493F4C2F" w14:textId="77777777" w:rsidR="00DF5756" w:rsidRPr="00587242" w:rsidRDefault="00DF5756" w:rsidP="00504A6A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8724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2 WARTOŚĆ UMOWY</w:t>
            </w:r>
          </w:p>
        </w:tc>
      </w:tr>
    </w:tbl>
    <w:p w14:paraId="465D2FA4" w14:textId="300F812E" w:rsidR="00220626" w:rsidRPr="00E361BB" w:rsidRDefault="00220626" w:rsidP="00365C7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61D07" w14:textId="22D052A8" w:rsidR="00907537" w:rsidRPr="00A375DD" w:rsidRDefault="00B56B4B" w:rsidP="00365C7B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75DD">
        <w:rPr>
          <w:rFonts w:asciiTheme="minorHAnsi" w:hAnsiTheme="minorHAnsi" w:cstheme="minorHAnsi"/>
          <w:sz w:val="22"/>
          <w:szCs w:val="22"/>
        </w:rPr>
        <w:t xml:space="preserve">        </w:t>
      </w:r>
      <w:r w:rsidR="00DF5756" w:rsidRPr="00A375DD">
        <w:rPr>
          <w:rFonts w:asciiTheme="minorHAnsi" w:hAnsiTheme="minorHAnsi" w:cstheme="minorHAnsi"/>
          <w:sz w:val="22"/>
          <w:szCs w:val="22"/>
        </w:rPr>
        <w:t>Maksymalna wartość przedmiotu niniejszej umowy  wynosi:</w:t>
      </w:r>
    </w:p>
    <w:p w14:paraId="4279CAF0" w14:textId="77777777" w:rsidR="00DF5756" w:rsidRPr="00587242" w:rsidRDefault="00DF5756" w:rsidP="00365C7B">
      <w:pPr>
        <w:pStyle w:val="Akapitzlist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7468CA" w14:textId="77777777" w:rsidR="00907537" w:rsidRPr="00587242" w:rsidRDefault="00907537" w:rsidP="00365C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kwota netto: …………………………………… PLN,</w:t>
      </w:r>
    </w:p>
    <w:p w14:paraId="62E4DFA7" w14:textId="602103F5" w:rsidR="00907537" w:rsidRPr="00587242" w:rsidRDefault="00907537" w:rsidP="00365C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słownie:…………………………………………………………………………………,</w:t>
      </w:r>
      <w:r w:rsidR="004F3D0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164F472" w14:textId="42CC77A5" w:rsidR="00907537" w:rsidRPr="00E361BB" w:rsidRDefault="00907537" w:rsidP="00365C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kwota brutto: ………………………………….. PLN,</w:t>
      </w:r>
    </w:p>
    <w:p w14:paraId="0C29A33D" w14:textId="5A292142" w:rsidR="00907537" w:rsidRPr="00E361BB" w:rsidRDefault="00907537" w:rsidP="00365C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</w:t>
      </w:r>
    </w:p>
    <w:p w14:paraId="76EDCBBF" w14:textId="77777777" w:rsidR="00E324A1" w:rsidRPr="00E361BB" w:rsidRDefault="00E324A1" w:rsidP="00365C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4681678" w14:textId="336C5B49" w:rsidR="00907537" w:rsidRPr="00E361BB" w:rsidRDefault="00907537" w:rsidP="00365C7B">
      <w:pPr>
        <w:spacing w:after="0"/>
        <w:ind w:left="360" w:firstLine="45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i jest zgodna ze złożoną przez Wykonawcę o</w:t>
      </w:r>
      <w:r w:rsidR="00E324A1" w:rsidRPr="00E361BB">
        <w:rPr>
          <w:rFonts w:asciiTheme="minorHAnsi" w:hAnsiTheme="minorHAnsi" w:cstheme="minorHAnsi"/>
          <w:sz w:val="22"/>
          <w:szCs w:val="22"/>
        </w:rPr>
        <w:t xml:space="preserve">fertą oraz stanowi  </w:t>
      </w:r>
      <w:r w:rsidRPr="00E361BB">
        <w:rPr>
          <w:rFonts w:asciiTheme="minorHAnsi" w:hAnsiTheme="minorHAnsi" w:cstheme="minorHAnsi"/>
          <w:sz w:val="22"/>
          <w:szCs w:val="22"/>
        </w:rPr>
        <w:t>maksymalną</w:t>
      </w:r>
      <w:r w:rsidR="00E324A1" w:rsidRPr="00E361BB">
        <w:rPr>
          <w:rFonts w:asciiTheme="minorHAnsi" w:hAnsiTheme="minorHAnsi" w:cstheme="minorHAnsi"/>
          <w:sz w:val="22"/>
          <w:szCs w:val="22"/>
        </w:rPr>
        <w:t xml:space="preserve"> </w:t>
      </w:r>
      <w:r w:rsidRPr="00E361BB">
        <w:rPr>
          <w:rFonts w:asciiTheme="minorHAnsi" w:hAnsiTheme="minorHAnsi" w:cstheme="minorHAnsi"/>
          <w:sz w:val="22"/>
          <w:szCs w:val="22"/>
        </w:rPr>
        <w:t>cenę przedmiotu zamówienia.</w:t>
      </w:r>
    </w:p>
    <w:p w14:paraId="1832B760" w14:textId="71D53B55" w:rsidR="00907537" w:rsidRPr="00E361BB" w:rsidRDefault="00907537" w:rsidP="00365C7B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W czasie trwania umowy ceny nie mogą ulec zmianie na niekorzyść Zamawiającego,</w:t>
      </w:r>
      <w:r w:rsidRPr="00E361BB">
        <w:rPr>
          <w:rFonts w:asciiTheme="minorHAnsi" w:hAnsiTheme="minorHAnsi" w:cstheme="minorHAnsi"/>
          <w:sz w:val="22"/>
          <w:szCs w:val="22"/>
        </w:rPr>
        <w:br/>
        <w:t>a łączna wartość zamówienia nie może przekroczyć kwoty brutto określonej w ust. 1.</w:t>
      </w:r>
      <w:r w:rsidR="00315D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B19B6D" w14:textId="29CF8A08" w:rsidR="00907537" w:rsidRPr="00E361BB" w:rsidRDefault="00907537" w:rsidP="00365C7B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ograniczenia ilości i </w:t>
      </w:r>
      <w:r w:rsidR="00315D8C">
        <w:rPr>
          <w:rFonts w:asciiTheme="minorHAnsi" w:hAnsiTheme="minorHAnsi" w:cstheme="minorHAnsi"/>
          <w:bCs/>
          <w:sz w:val="22"/>
          <w:szCs w:val="22"/>
        </w:rPr>
        <w:t xml:space="preserve">rodzaju 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asortymentu </w:t>
      </w:r>
      <w:r w:rsidR="00315D8C">
        <w:rPr>
          <w:rFonts w:asciiTheme="minorHAnsi" w:hAnsiTheme="minorHAnsi" w:cstheme="minorHAnsi"/>
          <w:bCs/>
          <w:sz w:val="22"/>
          <w:szCs w:val="22"/>
        </w:rPr>
        <w:t xml:space="preserve">będącego </w:t>
      </w:r>
      <w:r w:rsidRPr="00E361BB">
        <w:rPr>
          <w:rFonts w:asciiTheme="minorHAnsi" w:hAnsiTheme="minorHAnsi" w:cstheme="minorHAnsi"/>
          <w:bCs/>
          <w:sz w:val="22"/>
          <w:szCs w:val="22"/>
        </w:rPr>
        <w:t>przedmiot</w:t>
      </w:r>
      <w:r w:rsidR="003114D1">
        <w:rPr>
          <w:rFonts w:asciiTheme="minorHAnsi" w:hAnsiTheme="minorHAnsi" w:cstheme="minorHAnsi"/>
          <w:bCs/>
          <w:sz w:val="22"/>
          <w:szCs w:val="22"/>
        </w:rPr>
        <w:t xml:space="preserve">em </w:t>
      </w:r>
      <w:r w:rsidRPr="00E361BB">
        <w:rPr>
          <w:rFonts w:asciiTheme="minorHAnsi" w:hAnsiTheme="minorHAnsi" w:cstheme="minorHAnsi"/>
          <w:bCs/>
          <w:sz w:val="22"/>
          <w:szCs w:val="22"/>
        </w:rPr>
        <w:t>umowy</w:t>
      </w:r>
      <w:r w:rsidR="00365C7B">
        <w:rPr>
          <w:rFonts w:asciiTheme="minorHAnsi" w:hAnsiTheme="minorHAnsi" w:cstheme="minorHAnsi"/>
          <w:bCs/>
          <w:sz w:val="22"/>
          <w:szCs w:val="22"/>
        </w:rPr>
        <w:t>, w zależności od bieżących potrzeb Zamawiającego.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365C7B">
        <w:rPr>
          <w:rFonts w:asciiTheme="minorHAnsi" w:hAnsiTheme="minorHAnsi" w:cstheme="minorHAnsi"/>
          <w:bCs/>
          <w:sz w:val="22"/>
          <w:szCs w:val="22"/>
        </w:rPr>
        <w:t xml:space="preserve">Jednocześnie Zamawiający 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zobowiązuje się do realizacji zamówienia w wysokości </w:t>
      </w:r>
      <w:r w:rsidR="003114D1">
        <w:rPr>
          <w:rFonts w:asciiTheme="minorHAnsi" w:hAnsiTheme="minorHAnsi" w:cstheme="minorHAnsi"/>
          <w:bCs/>
          <w:sz w:val="22"/>
          <w:szCs w:val="22"/>
        </w:rPr>
        <w:t xml:space="preserve">minimum </w:t>
      </w:r>
      <w:r w:rsidR="00F82041" w:rsidRPr="00E361BB">
        <w:rPr>
          <w:rFonts w:asciiTheme="minorHAnsi" w:hAnsiTheme="minorHAnsi" w:cstheme="minorHAnsi"/>
          <w:bCs/>
          <w:sz w:val="22"/>
          <w:szCs w:val="22"/>
        </w:rPr>
        <w:t>6</w:t>
      </w:r>
      <w:r w:rsidRPr="00E361BB">
        <w:rPr>
          <w:rFonts w:asciiTheme="minorHAnsi" w:hAnsiTheme="minorHAnsi" w:cstheme="minorHAnsi"/>
          <w:bCs/>
          <w:sz w:val="22"/>
          <w:szCs w:val="22"/>
        </w:rPr>
        <w:t>0% kwoty brutto określonej w § 2 ust. 1.</w:t>
      </w:r>
      <w:r w:rsidR="00935795" w:rsidRPr="00AF6595">
        <w:rPr>
          <w:sz w:val="22"/>
          <w:szCs w:val="22"/>
        </w:rPr>
        <w:t xml:space="preserve"> </w:t>
      </w:r>
      <w:r w:rsidR="00935795" w:rsidRPr="00E361BB">
        <w:rPr>
          <w:rFonts w:asciiTheme="minorHAnsi" w:hAnsiTheme="minorHAnsi" w:cstheme="minorHAnsi"/>
          <w:bCs/>
          <w:sz w:val="22"/>
          <w:szCs w:val="22"/>
        </w:rPr>
        <w:t>Wykonawcy nie przysługują z tego tytułu żadne roszczenia względem Zamawiającego.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DF5756" w:rsidRPr="00E361BB" w14:paraId="6C5E7070" w14:textId="77777777" w:rsidTr="00504A6A">
        <w:tc>
          <w:tcPr>
            <w:tcW w:w="8670" w:type="dxa"/>
            <w:shd w:val="clear" w:color="auto" w:fill="D9D9D9" w:themeFill="background1" w:themeFillShade="D9"/>
          </w:tcPr>
          <w:p w14:paraId="22DF5221" w14:textId="77777777" w:rsidR="00DF5756" w:rsidRPr="00587242" w:rsidRDefault="00DF5756" w:rsidP="00504A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24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3</w:t>
            </w:r>
            <w:r w:rsidRPr="00587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OGÓLNE ZASADY</w:t>
            </w:r>
          </w:p>
        </w:tc>
      </w:tr>
    </w:tbl>
    <w:p w14:paraId="74A499F8" w14:textId="77777777" w:rsidR="00907537" w:rsidRPr="00E361BB" w:rsidRDefault="00907537" w:rsidP="00907537">
      <w:pPr>
        <w:ind w:left="4248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7F4D503" w14:textId="6D98EA6B" w:rsidR="0095634A" w:rsidRPr="0038189E" w:rsidRDefault="0095634A" w:rsidP="000F1639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 xml:space="preserve">Wykonawca zobowiązuje się do dostarczania </w:t>
      </w:r>
      <w:r w:rsidR="00935795" w:rsidRPr="00587242">
        <w:rPr>
          <w:rFonts w:asciiTheme="minorHAnsi" w:hAnsiTheme="minorHAnsi" w:cstheme="minorHAnsi"/>
          <w:iCs/>
          <w:sz w:val="22"/>
          <w:szCs w:val="22"/>
        </w:rPr>
        <w:t>przedmiotu umowy</w:t>
      </w:r>
      <w:r w:rsidRPr="00587242">
        <w:rPr>
          <w:rFonts w:asciiTheme="minorHAnsi" w:hAnsiTheme="minorHAnsi" w:cstheme="minorHAnsi"/>
          <w:iCs/>
          <w:sz w:val="22"/>
          <w:szCs w:val="22"/>
        </w:rPr>
        <w:t xml:space="preserve"> Zamawiającemu </w:t>
      </w:r>
      <w:r w:rsidR="00A005A5" w:rsidRPr="00587242">
        <w:rPr>
          <w:rFonts w:asciiTheme="minorHAnsi" w:hAnsiTheme="minorHAnsi" w:cstheme="minorHAnsi"/>
          <w:iCs/>
          <w:sz w:val="22"/>
          <w:szCs w:val="22"/>
        </w:rPr>
        <w:br/>
      </w:r>
      <w:r w:rsidRPr="0038189E">
        <w:rPr>
          <w:rFonts w:asciiTheme="majorHAnsi" w:hAnsiTheme="majorHAnsi" w:cstheme="majorHAnsi"/>
          <w:iCs/>
          <w:sz w:val="22"/>
          <w:szCs w:val="22"/>
        </w:rPr>
        <w:t xml:space="preserve">w terminie nie dłuższym niż </w:t>
      </w:r>
      <w:r w:rsidR="00536136" w:rsidRPr="0038189E">
        <w:rPr>
          <w:rFonts w:asciiTheme="majorHAnsi" w:hAnsiTheme="majorHAnsi" w:cstheme="majorHAnsi"/>
          <w:iCs/>
          <w:strike/>
          <w:sz w:val="22"/>
          <w:szCs w:val="22"/>
        </w:rPr>
        <w:t>……….</w:t>
      </w:r>
      <w:r w:rsidR="00536136" w:rsidRPr="0038189E">
        <w:rPr>
          <w:rFonts w:asciiTheme="majorHAnsi" w:hAnsiTheme="majorHAnsi" w:cstheme="majorHAnsi"/>
          <w:iCs/>
          <w:sz w:val="22"/>
          <w:szCs w:val="22"/>
        </w:rPr>
        <w:t xml:space="preserve"> dni  </w:t>
      </w:r>
      <w:r w:rsidRPr="0038189E">
        <w:rPr>
          <w:rFonts w:asciiTheme="majorHAnsi" w:hAnsiTheme="majorHAnsi" w:cstheme="majorHAnsi"/>
          <w:iCs/>
          <w:sz w:val="22"/>
          <w:szCs w:val="22"/>
        </w:rPr>
        <w:t>od dnia i godziny wysłania zamówienia mailem przez Zamawiającego</w:t>
      </w:r>
      <w:r w:rsidR="000F1639" w:rsidRPr="0038189E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38189E">
        <w:rPr>
          <w:rFonts w:asciiTheme="majorHAnsi" w:hAnsiTheme="majorHAnsi" w:cstheme="majorHAnsi"/>
          <w:iCs/>
          <w:sz w:val="22"/>
          <w:szCs w:val="22"/>
        </w:rPr>
        <w:t>i realizacji w godzinach pracy Wykonawcy</w:t>
      </w:r>
      <w:r w:rsidR="00DA0489" w:rsidRPr="0038189E">
        <w:rPr>
          <w:rFonts w:asciiTheme="majorHAnsi" w:hAnsiTheme="majorHAnsi" w:cstheme="majorHAnsi"/>
          <w:iCs/>
          <w:sz w:val="22"/>
          <w:szCs w:val="22"/>
        </w:rPr>
        <w:t>.</w:t>
      </w:r>
      <w:r w:rsidRPr="0038189E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0F1639" w:rsidRPr="0038189E">
        <w:rPr>
          <w:rFonts w:asciiTheme="majorHAnsi" w:hAnsiTheme="majorHAnsi" w:cstheme="majorHAnsi"/>
          <w:sz w:val="22"/>
          <w:szCs w:val="22"/>
        </w:rPr>
        <w:t>Zamówienia zbiorcze kierowane będą przez pracownika Działu Gospodarczego</w:t>
      </w:r>
      <w:r w:rsidR="00A7547B" w:rsidRPr="0038189E">
        <w:rPr>
          <w:rFonts w:asciiTheme="majorHAnsi" w:hAnsiTheme="majorHAnsi" w:cstheme="majorHAnsi"/>
          <w:sz w:val="22"/>
          <w:szCs w:val="22"/>
        </w:rPr>
        <w:t xml:space="preserve"> i Zaopatrzenia</w:t>
      </w:r>
      <w:r w:rsidR="00E361BB" w:rsidRPr="0038189E">
        <w:rPr>
          <w:rFonts w:asciiTheme="majorHAnsi" w:hAnsiTheme="majorHAnsi" w:cstheme="majorHAnsi"/>
          <w:sz w:val="22"/>
          <w:szCs w:val="22"/>
        </w:rPr>
        <w:t xml:space="preserve"> po uprzednim zebraniu </w:t>
      </w:r>
      <w:r w:rsidR="005B01CD" w:rsidRPr="0038189E">
        <w:rPr>
          <w:rFonts w:asciiTheme="majorHAnsi" w:hAnsiTheme="majorHAnsi" w:cstheme="majorHAnsi"/>
          <w:sz w:val="22"/>
          <w:szCs w:val="22"/>
        </w:rPr>
        <w:t xml:space="preserve">ich </w:t>
      </w:r>
      <w:r w:rsidR="00E361BB" w:rsidRPr="0038189E">
        <w:rPr>
          <w:rFonts w:asciiTheme="majorHAnsi" w:hAnsiTheme="majorHAnsi" w:cstheme="majorHAnsi"/>
          <w:sz w:val="22"/>
          <w:szCs w:val="22"/>
        </w:rPr>
        <w:t>od</w:t>
      </w:r>
      <w:r w:rsidR="00587242" w:rsidRPr="0038189E">
        <w:rPr>
          <w:rFonts w:asciiTheme="majorHAnsi" w:hAnsiTheme="majorHAnsi" w:cstheme="majorHAnsi"/>
          <w:sz w:val="22"/>
          <w:szCs w:val="22"/>
        </w:rPr>
        <w:t> </w:t>
      </w:r>
      <w:r w:rsidR="00E361BB" w:rsidRPr="0038189E">
        <w:rPr>
          <w:rFonts w:asciiTheme="majorHAnsi" w:hAnsiTheme="majorHAnsi" w:cstheme="majorHAnsi"/>
          <w:sz w:val="22"/>
          <w:szCs w:val="22"/>
        </w:rPr>
        <w:t>jednostek.</w:t>
      </w:r>
      <w:r w:rsidR="0038189E" w:rsidRPr="0038189E">
        <w:rPr>
          <w:rFonts w:asciiTheme="majorHAnsi" w:hAnsiTheme="majorHAnsi" w:cstheme="majorHAnsi"/>
          <w:sz w:val="22"/>
          <w:szCs w:val="22"/>
        </w:rPr>
        <w:t xml:space="preserve"> Wykonawca zobowiązany jest wystawiać osobną fakturę dla każdej jednostki organizacyjnej Uniwersytetu Przyrodniczego w Poznaniu, wyszczególnionej w zamówieniu zbiorczym.  </w:t>
      </w:r>
    </w:p>
    <w:p w14:paraId="469CA670" w14:textId="34204033" w:rsidR="0095634A" w:rsidRPr="00587242" w:rsidRDefault="0095634A" w:rsidP="003F0A6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>Dostawa przedmiotu umowy odbywać się będzie przez Wykonawcę na jego własn</w:t>
      </w:r>
      <w:r w:rsidR="00373BA4">
        <w:rPr>
          <w:rFonts w:asciiTheme="minorHAnsi" w:hAnsiTheme="minorHAnsi" w:cstheme="minorHAnsi"/>
          <w:iCs/>
          <w:sz w:val="22"/>
          <w:szCs w:val="22"/>
        </w:rPr>
        <w:t>y</w:t>
      </w:r>
      <w:r w:rsidRPr="00587242">
        <w:rPr>
          <w:rFonts w:asciiTheme="minorHAnsi" w:hAnsiTheme="minorHAnsi" w:cstheme="minorHAnsi"/>
          <w:iCs/>
          <w:sz w:val="22"/>
          <w:szCs w:val="22"/>
        </w:rPr>
        <w:t xml:space="preserve"> koszt </w:t>
      </w:r>
      <w:r w:rsidR="00373BA4">
        <w:rPr>
          <w:rFonts w:asciiTheme="minorHAnsi" w:hAnsiTheme="minorHAnsi" w:cstheme="minorHAnsi"/>
          <w:iCs/>
          <w:sz w:val="22"/>
          <w:szCs w:val="22"/>
        </w:rPr>
        <w:t xml:space="preserve">i ryzyko </w:t>
      </w:r>
      <w:r w:rsidRPr="00587242">
        <w:rPr>
          <w:rFonts w:asciiTheme="minorHAnsi" w:hAnsiTheme="minorHAnsi" w:cstheme="minorHAnsi"/>
          <w:iCs/>
          <w:sz w:val="22"/>
          <w:szCs w:val="22"/>
        </w:rPr>
        <w:t>do osoby zamawiającej z jednostki organizacyjnej Zamawiającego.</w:t>
      </w:r>
    </w:p>
    <w:p w14:paraId="58793CF9" w14:textId="0A10BDBD" w:rsidR="0095634A" w:rsidRPr="00E361BB" w:rsidRDefault="0095634A" w:rsidP="00636CAB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>Każdorazowa dostaw</w:t>
      </w:r>
      <w:r w:rsidR="00E7190E">
        <w:rPr>
          <w:rFonts w:asciiTheme="minorHAnsi" w:hAnsiTheme="minorHAnsi" w:cstheme="minorHAnsi"/>
          <w:iCs/>
          <w:sz w:val="22"/>
          <w:szCs w:val="22"/>
        </w:rPr>
        <w:t>a</w:t>
      </w:r>
      <w:r w:rsidRPr="0058724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35795" w:rsidRPr="00587242">
        <w:rPr>
          <w:rFonts w:asciiTheme="minorHAnsi" w:hAnsiTheme="minorHAnsi" w:cstheme="minorHAnsi"/>
          <w:iCs/>
          <w:sz w:val="22"/>
          <w:szCs w:val="22"/>
        </w:rPr>
        <w:t xml:space="preserve">przedmiotu umowy </w:t>
      </w:r>
      <w:r w:rsidRPr="00587242">
        <w:rPr>
          <w:rFonts w:asciiTheme="minorHAnsi" w:hAnsiTheme="minorHAnsi" w:cstheme="minorHAnsi"/>
          <w:iCs/>
          <w:sz w:val="22"/>
          <w:szCs w:val="22"/>
        </w:rPr>
        <w:t>dla jednostek organizacyjnych Zamawiającego, odbywać się będzie w dni powszednie tygodnia</w:t>
      </w:r>
      <w:r w:rsidR="00BB743F" w:rsidRPr="00BB743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B743F">
        <w:rPr>
          <w:rFonts w:asciiTheme="minorHAnsi" w:hAnsiTheme="minorHAnsi" w:cstheme="minorHAnsi"/>
          <w:iCs/>
          <w:sz w:val="22"/>
          <w:szCs w:val="22"/>
        </w:rPr>
        <w:t>(</w:t>
      </w:r>
      <w:r w:rsidR="00BB743F" w:rsidRPr="00E361BB">
        <w:rPr>
          <w:rFonts w:asciiTheme="minorHAnsi" w:hAnsiTheme="minorHAnsi" w:cstheme="minorHAnsi"/>
          <w:iCs/>
          <w:sz w:val="22"/>
          <w:szCs w:val="22"/>
        </w:rPr>
        <w:t>od poniedziałku do piątku</w:t>
      </w:r>
      <w:r w:rsidR="00BB743F">
        <w:rPr>
          <w:rFonts w:asciiTheme="minorHAnsi" w:hAnsiTheme="minorHAnsi" w:cstheme="minorHAnsi"/>
          <w:iCs/>
          <w:sz w:val="22"/>
          <w:szCs w:val="22"/>
        </w:rPr>
        <w:t>),</w:t>
      </w:r>
      <w:r w:rsidRPr="00587242">
        <w:rPr>
          <w:rFonts w:asciiTheme="minorHAnsi" w:hAnsiTheme="minorHAnsi" w:cstheme="minorHAnsi"/>
          <w:iCs/>
          <w:sz w:val="22"/>
          <w:szCs w:val="22"/>
        </w:rPr>
        <w:t xml:space="preserve"> w godzinach od </w:t>
      </w:r>
      <w:r w:rsidR="000F1639" w:rsidRPr="00587242">
        <w:rPr>
          <w:rFonts w:asciiTheme="minorHAnsi" w:hAnsiTheme="minorHAnsi" w:cstheme="minorHAnsi"/>
          <w:iCs/>
          <w:sz w:val="22"/>
          <w:szCs w:val="22"/>
        </w:rPr>
        <w:t>0</w:t>
      </w:r>
      <w:r w:rsidR="0030080C">
        <w:rPr>
          <w:rFonts w:asciiTheme="minorHAnsi" w:hAnsiTheme="minorHAnsi" w:cstheme="minorHAnsi"/>
          <w:iCs/>
          <w:sz w:val="22"/>
          <w:szCs w:val="22"/>
        </w:rPr>
        <w:t>8</w:t>
      </w:r>
      <w:r w:rsidR="000F1639" w:rsidRPr="00E361BB">
        <w:rPr>
          <w:rFonts w:asciiTheme="minorHAnsi" w:hAnsiTheme="minorHAnsi" w:cstheme="minorHAnsi"/>
          <w:iCs/>
          <w:sz w:val="22"/>
          <w:szCs w:val="22"/>
        </w:rPr>
        <w:t>:</w:t>
      </w:r>
      <w:r w:rsidRPr="00E361BB">
        <w:rPr>
          <w:rFonts w:asciiTheme="minorHAnsi" w:hAnsiTheme="minorHAnsi" w:cstheme="minorHAnsi"/>
          <w:iCs/>
          <w:sz w:val="22"/>
          <w:szCs w:val="22"/>
        </w:rPr>
        <w:t>00 do 1</w:t>
      </w:r>
      <w:r w:rsidR="0030080C">
        <w:rPr>
          <w:rFonts w:asciiTheme="minorHAnsi" w:hAnsiTheme="minorHAnsi" w:cstheme="minorHAnsi"/>
          <w:iCs/>
          <w:sz w:val="22"/>
          <w:szCs w:val="22"/>
        </w:rPr>
        <w:t>4</w:t>
      </w:r>
      <w:r w:rsidR="000F1639" w:rsidRPr="00E361BB">
        <w:rPr>
          <w:rFonts w:asciiTheme="minorHAnsi" w:hAnsiTheme="minorHAnsi" w:cstheme="minorHAnsi"/>
          <w:iCs/>
          <w:sz w:val="22"/>
          <w:szCs w:val="22"/>
        </w:rPr>
        <w:t>:</w:t>
      </w:r>
      <w:r w:rsidR="00FA03CD" w:rsidRPr="00E361BB">
        <w:rPr>
          <w:rFonts w:asciiTheme="minorHAnsi" w:hAnsiTheme="minorHAnsi" w:cstheme="minorHAnsi"/>
          <w:iCs/>
          <w:sz w:val="22"/>
          <w:szCs w:val="22"/>
        </w:rPr>
        <w:t>0</w:t>
      </w:r>
      <w:r w:rsidRPr="00E361BB">
        <w:rPr>
          <w:rFonts w:asciiTheme="minorHAnsi" w:hAnsiTheme="minorHAnsi" w:cstheme="minorHAnsi"/>
          <w:iCs/>
          <w:sz w:val="22"/>
          <w:szCs w:val="22"/>
        </w:rPr>
        <w:t>0.</w:t>
      </w:r>
    </w:p>
    <w:p w14:paraId="3E25061B" w14:textId="77777777" w:rsidR="0095634A" w:rsidRPr="00E361BB" w:rsidRDefault="0095634A" w:rsidP="00636CAB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>Wykonawca zobowiązany jest do:</w:t>
      </w:r>
    </w:p>
    <w:p w14:paraId="0D6D517B" w14:textId="68CD0372" w:rsidR="0095634A" w:rsidRPr="00E361BB" w:rsidRDefault="0095634A" w:rsidP="00636CAB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 xml:space="preserve">powiadomienia (telefonicznie, mailem) odbiorców o terminie dostawy </w:t>
      </w:r>
      <w:r w:rsidR="00431A65" w:rsidRPr="00E361BB">
        <w:rPr>
          <w:rFonts w:asciiTheme="minorHAnsi" w:hAnsiTheme="minorHAnsi" w:cstheme="minorHAnsi"/>
          <w:iCs/>
          <w:sz w:val="22"/>
          <w:szCs w:val="22"/>
        </w:rPr>
        <w:br/>
      </w:r>
      <w:r w:rsidRPr="00E361BB">
        <w:rPr>
          <w:rFonts w:asciiTheme="minorHAnsi" w:hAnsiTheme="minorHAnsi" w:cstheme="minorHAnsi"/>
          <w:iCs/>
          <w:sz w:val="22"/>
          <w:szCs w:val="22"/>
        </w:rPr>
        <w:t xml:space="preserve">co najmniej 24 godz. </w:t>
      </w:r>
      <w:r w:rsidR="001337DC">
        <w:rPr>
          <w:rFonts w:asciiTheme="minorHAnsi" w:hAnsiTheme="minorHAnsi" w:cstheme="minorHAnsi"/>
          <w:iCs/>
          <w:sz w:val="22"/>
          <w:szCs w:val="22"/>
        </w:rPr>
        <w:t>p</w:t>
      </w:r>
      <w:r w:rsidRPr="00E361BB">
        <w:rPr>
          <w:rFonts w:asciiTheme="minorHAnsi" w:hAnsiTheme="minorHAnsi" w:cstheme="minorHAnsi"/>
          <w:iCs/>
          <w:sz w:val="22"/>
          <w:szCs w:val="22"/>
        </w:rPr>
        <w:t>rzed</w:t>
      </w:r>
      <w:r w:rsidR="001337DC">
        <w:rPr>
          <w:rFonts w:asciiTheme="minorHAnsi" w:hAnsiTheme="minorHAnsi" w:cstheme="minorHAnsi"/>
          <w:iCs/>
          <w:sz w:val="22"/>
          <w:szCs w:val="22"/>
        </w:rPr>
        <w:t xml:space="preserve"> planowaną</w:t>
      </w:r>
      <w:r w:rsidRPr="00E361BB">
        <w:rPr>
          <w:rFonts w:asciiTheme="minorHAnsi" w:hAnsiTheme="minorHAnsi" w:cstheme="minorHAnsi"/>
          <w:iCs/>
          <w:sz w:val="22"/>
          <w:szCs w:val="22"/>
        </w:rPr>
        <w:t xml:space="preserve"> dostawą zamówionego towaru, </w:t>
      </w:r>
    </w:p>
    <w:p w14:paraId="5178E2BF" w14:textId="545F6827" w:rsidR="00A675E3" w:rsidRPr="00AF6595" w:rsidRDefault="00A675E3" w:rsidP="00A675E3">
      <w:pPr>
        <w:pStyle w:val="Akapitzlist"/>
        <w:numPr>
          <w:ilvl w:val="0"/>
          <w:numId w:val="34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 xml:space="preserve">każdorazowego odbioru protokołu zdawczo-odbiorczego (wg załącznika nr 3 do  umowy), podpisanego przez osobę upoważnioną do odbioru zamówienia oraz osobę dostarczającą i </w:t>
      </w:r>
      <w:r w:rsidRPr="00AF6595">
        <w:rPr>
          <w:rFonts w:asciiTheme="minorHAnsi" w:hAnsiTheme="minorHAnsi" w:cstheme="minorHAnsi"/>
          <w:sz w:val="22"/>
          <w:szCs w:val="22"/>
        </w:rPr>
        <w:lastRenderedPageBreak/>
        <w:t xml:space="preserve">przekazanie wraz z fakturą do osoby odpowiedzialnej za rozliczanie faktur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AF6595">
        <w:rPr>
          <w:rFonts w:asciiTheme="minorHAnsi" w:hAnsiTheme="minorHAnsi" w:cstheme="minorHAnsi"/>
          <w:sz w:val="22"/>
          <w:szCs w:val="22"/>
        </w:rPr>
        <w:t xml:space="preserve"> Dzia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AF6595">
        <w:rPr>
          <w:rFonts w:asciiTheme="minorHAnsi" w:hAnsiTheme="minorHAnsi" w:cstheme="minorHAnsi"/>
          <w:sz w:val="22"/>
          <w:szCs w:val="22"/>
        </w:rPr>
        <w:t xml:space="preserve"> Gospodarc</w:t>
      </w:r>
      <w:r>
        <w:rPr>
          <w:rFonts w:asciiTheme="minorHAnsi" w:hAnsiTheme="minorHAnsi" w:cstheme="minorHAnsi"/>
          <w:sz w:val="22"/>
          <w:szCs w:val="22"/>
        </w:rPr>
        <w:t>zym</w:t>
      </w:r>
      <w:r w:rsidRPr="00AF6595">
        <w:rPr>
          <w:rFonts w:asciiTheme="minorHAnsi" w:hAnsiTheme="minorHAnsi" w:cstheme="minorHAnsi"/>
          <w:sz w:val="22"/>
          <w:szCs w:val="22"/>
        </w:rPr>
        <w:t xml:space="preserve"> i Zaopatrzenia.</w:t>
      </w:r>
    </w:p>
    <w:p w14:paraId="41AB799A" w14:textId="77777777" w:rsidR="0095634A" w:rsidRPr="00E361BB" w:rsidRDefault="0095634A" w:rsidP="003F0A69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>Zamówienia sporządzone wg wzoru załącznika nr 2 będą zawierać:</w:t>
      </w:r>
    </w:p>
    <w:p w14:paraId="6A64EE9F" w14:textId="15E279F5" w:rsidR="0095634A" w:rsidRPr="00E361BB" w:rsidRDefault="0095634A" w:rsidP="0014061E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>wykaz pozycji – przedmiotowo/artykuły oraz ilościowo oznaczonych,</w:t>
      </w:r>
    </w:p>
    <w:p w14:paraId="3D233642" w14:textId="424CC557" w:rsidR="0095634A" w:rsidRPr="00E361BB" w:rsidRDefault="00D3718F" w:rsidP="0014061E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634A" w:rsidRPr="00E361BB">
        <w:rPr>
          <w:rFonts w:asciiTheme="minorHAnsi" w:hAnsiTheme="minorHAnsi" w:cstheme="minorHAnsi"/>
          <w:iCs/>
          <w:sz w:val="22"/>
          <w:szCs w:val="22"/>
        </w:rPr>
        <w:t>adres odbiorcy,</w:t>
      </w:r>
    </w:p>
    <w:p w14:paraId="0AE55C6B" w14:textId="5C4D8F4E" w:rsidR="00BB1DD9" w:rsidRPr="00E361BB" w:rsidRDefault="00D3718F" w:rsidP="0014061E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634A" w:rsidRPr="00E361BB">
        <w:rPr>
          <w:rFonts w:asciiTheme="minorHAnsi" w:hAnsiTheme="minorHAnsi" w:cstheme="minorHAnsi"/>
          <w:iCs/>
          <w:sz w:val="22"/>
          <w:szCs w:val="22"/>
        </w:rPr>
        <w:t>nazwisko i telefon osoby upoważnionej do odbioru dostawy.</w:t>
      </w:r>
    </w:p>
    <w:p w14:paraId="7962FA06" w14:textId="6F76056A" w:rsidR="00FC0DA1" w:rsidRDefault="00FC0DA1" w:rsidP="00FC0DA1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 xml:space="preserve">Zmówienia będą doręczane Wykonawcy drogą elektroniczną (mail) na adres poczty elektronicznej Wykonawcy ……………………………….…………. . </w:t>
      </w:r>
    </w:p>
    <w:p w14:paraId="1DBAB36A" w14:textId="5C13EC13" w:rsidR="00C11AC9" w:rsidRPr="00AF6595" w:rsidRDefault="00C11AC9" w:rsidP="00FC0DA1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Wykonawca gwarantuje, że przez okres obowiązywania niniejszej umowy będzie ubezpieczony od odpowiedzialności cywilnej w zakresie prowadzonej działalności związanej z przedmiotem zamówienia i na każde żądanie Zamawiającego przedłoży ( w nieprzekraczalnym terminie 3 dni ) kopię aktualnej, opłaconej polisy.</w:t>
      </w:r>
    </w:p>
    <w:p w14:paraId="62CBA501" w14:textId="522205E6" w:rsidR="00FC0DA1" w:rsidRPr="00AF6595" w:rsidRDefault="00FC0DA1" w:rsidP="00DC5BEC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Wykonawca zobowiązany jest do odbioru zużytych materiałów eksploatacyjnych w ciągu  7 dni roboczych po informacji mailowej o takiej konieczności ze strony Zamawiającego, z miejsc wskazanych do ich składowania tj.:</w:t>
      </w:r>
    </w:p>
    <w:p w14:paraId="1B8CAC92" w14:textId="77777777" w:rsidR="00FC0DA1" w:rsidRPr="00E361BB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Collegium Maximum – Poznań, ul. Wojska Polskiego 28,</w:t>
      </w:r>
    </w:p>
    <w:p w14:paraId="7EC51C80" w14:textId="77777777" w:rsidR="00FC0DA1" w:rsidRPr="00587242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Budynek Wydziału Leśnego i Technologii Drewna – Poznań, ul. Wojska Polskiego 38/42,</w:t>
      </w:r>
    </w:p>
    <w:p w14:paraId="6AE354EE" w14:textId="77777777" w:rsidR="00FC0DA1" w:rsidRPr="00587242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Budynek Wydziału Nauk o Żywności i Żywieniu – Poznań, ul. Wojska Polskiego 31/33,</w:t>
      </w:r>
    </w:p>
    <w:p w14:paraId="2E3E272C" w14:textId="77777777" w:rsidR="00FC0DA1" w:rsidRPr="00587242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Budynek Kolegium Cieszkowskich Stare – Poznań, ul. Wojska Polskiego 71C</w:t>
      </w:r>
    </w:p>
    <w:p w14:paraId="21718E70" w14:textId="77777777" w:rsidR="00FC0DA1" w:rsidRPr="00E361BB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Budynek Wydziału Rolnictwa, Ogrodnictwa i Bioinżynierii – Poznań, </w:t>
      </w:r>
      <w:r w:rsidRPr="00E361BB">
        <w:rPr>
          <w:rFonts w:asciiTheme="minorHAnsi" w:hAnsiTheme="minorHAnsi" w:cstheme="minorHAnsi"/>
          <w:sz w:val="22"/>
          <w:szCs w:val="22"/>
        </w:rPr>
        <w:br/>
        <w:t>ul. Dąbrowskiego 159 oraz ul. Szydłowska 50</w:t>
      </w:r>
    </w:p>
    <w:p w14:paraId="1C723528" w14:textId="77777777" w:rsidR="00FC0DA1" w:rsidRPr="00E361BB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Budynek Wydziału Inżynierii Środowiska i Inżynierii Mechanicznej – Poznań, </w:t>
      </w:r>
      <w:r w:rsidRPr="00E361BB">
        <w:rPr>
          <w:rFonts w:asciiTheme="minorHAnsi" w:hAnsiTheme="minorHAnsi" w:cstheme="minorHAnsi"/>
          <w:sz w:val="22"/>
          <w:szCs w:val="22"/>
        </w:rPr>
        <w:br/>
        <w:t>ul Piątkowska 84E</w:t>
      </w:r>
    </w:p>
    <w:p w14:paraId="646E0A88" w14:textId="77777777" w:rsidR="00FC0DA1" w:rsidRPr="00E361BB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Biocentrum – Poznań, ul Dojazd 11</w:t>
      </w:r>
    </w:p>
    <w:p w14:paraId="57BF9BE8" w14:textId="7906EFBE" w:rsidR="00BC21A4" w:rsidRPr="00E361BB" w:rsidRDefault="00FC0DA1" w:rsidP="00FC0DA1">
      <w:pPr>
        <w:pStyle w:val="Akapitzlist"/>
        <w:numPr>
          <w:ilvl w:val="2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Zespół Szkół Przyrodniczych, ul. Golęcińska 9, 60-626 Poznań</w:t>
      </w:r>
    </w:p>
    <w:p w14:paraId="6CCD058B" w14:textId="01848A17" w:rsidR="00BC21A4" w:rsidRPr="00587242" w:rsidRDefault="00BC21A4" w:rsidP="00F4526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>Wykonawca zobowiązany jest</w:t>
      </w:r>
      <w:r w:rsidR="00431A65" w:rsidRPr="00E361BB">
        <w:rPr>
          <w:rFonts w:asciiTheme="minorHAnsi" w:hAnsiTheme="minorHAnsi" w:cstheme="minorHAnsi"/>
          <w:iCs/>
          <w:sz w:val="22"/>
          <w:szCs w:val="22"/>
        </w:rPr>
        <w:t xml:space="preserve"> po </w:t>
      </w:r>
      <w:r w:rsidR="008355D1">
        <w:rPr>
          <w:rFonts w:asciiTheme="minorHAnsi" w:hAnsiTheme="minorHAnsi" w:cstheme="minorHAnsi"/>
          <w:iCs/>
          <w:sz w:val="22"/>
          <w:szCs w:val="22"/>
        </w:rPr>
        <w:t>upływie terminu obowiązywania</w:t>
      </w:r>
      <w:r w:rsidR="00431A65" w:rsidRPr="00E361BB">
        <w:rPr>
          <w:rFonts w:asciiTheme="minorHAnsi" w:hAnsiTheme="minorHAnsi" w:cstheme="minorHAnsi"/>
          <w:iCs/>
          <w:sz w:val="22"/>
          <w:szCs w:val="22"/>
        </w:rPr>
        <w:t xml:space="preserve"> umowy</w:t>
      </w:r>
      <w:r w:rsidR="00C302E4" w:rsidRPr="00C302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302E4" w:rsidRPr="00E361BB">
        <w:rPr>
          <w:rFonts w:asciiTheme="minorHAnsi" w:hAnsiTheme="minorHAnsi" w:cstheme="minorHAnsi"/>
          <w:iCs/>
          <w:sz w:val="22"/>
          <w:szCs w:val="22"/>
        </w:rPr>
        <w:t>do odbioru zużytych tuszy i tonerów</w:t>
      </w:r>
      <w:r w:rsidR="001B08A7">
        <w:rPr>
          <w:rFonts w:asciiTheme="minorHAnsi" w:hAnsiTheme="minorHAnsi" w:cstheme="minorHAnsi"/>
          <w:iCs/>
          <w:sz w:val="22"/>
          <w:szCs w:val="22"/>
        </w:rPr>
        <w:t>, w wyznaczonym</w:t>
      </w:r>
      <w:r w:rsidR="001F244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B08A7">
        <w:rPr>
          <w:rFonts w:asciiTheme="minorHAnsi" w:hAnsiTheme="minorHAnsi" w:cstheme="minorHAnsi"/>
          <w:iCs/>
          <w:sz w:val="22"/>
          <w:szCs w:val="22"/>
        </w:rPr>
        <w:t>przez Zamawiającego terminie</w:t>
      </w:r>
      <w:r w:rsidR="00365C7B">
        <w:rPr>
          <w:rFonts w:asciiTheme="minorHAnsi" w:hAnsiTheme="minorHAnsi" w:cstheme="minorHAnsi"/>
          <w:iCs/>
          <w:sz w:val="22"/>
          <w:szCs w:val="22"/>
        </w:rPr>
        <w:t>,</w:t>
      </w:r>
      <w:r w:rsidR="00365C7B" w:rsidRPr="00365C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65C7B">
        <w:rPr>
          <w:rFonts w:asciiTheme="minorHAnsi" w:hAnsiTheme="minorHAnsi" w:cstheme="minorHAnsi"/>
          <w:iCs/>
          <w:sz w:val="22"/>
          <w:szCs w:val="22"/>
        </w:rPr>
        <w:t>jednak nie późniejszym niż 30-ty dzień roboczy, licząc od daty zakończenia umowy</w:t>
      </w:r>
      <w:r w:rsidRPr="00E361BB">
        <w:rPr>
          <w:rFonts w:asciiTheme="minorHAnsi" w:hAnsiTheme="minorHAnsi" w:cstheme="minorHAnsi"/>
          <w:iCs/>
          <w:sz w:val="22"/>
          <w:szCs w:val="22"/>
        </w:rPr>
        <w:t>.</w:t>
      </w:r>
      <w:r w:rsidR="0046315D" w:rsidRPr="00E361B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05AA5C7" w14:textId="11978545" w:rsidR="00BC21A4" w:rsidRPr="00587242" w:rsidRDefault="00BC21A4" w:rsidP="00DC5B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 xml:space="preserve"> Odbiór zużytych materiałów eksploatacyjnych odbywać się będzie na koszt </w:t>
      </w:r>
      <w:r w:rsidR="00C52512" w:rsidRPr="00587242">
        <w:rPr>
          <w:rFonts w:asciiTheme="minorHAnsi" w:hAnsiTheme="minorHAnsi" w:cstheme="minorHAnsi"/>
          <w:iCs/>
          <w:sz w:val="22"/>
          <w:szCs w:val="22"/>
        </w:rPr>
        <w:br/>
      </w:r>
      <w:r w:rsidRPr="00587242">
        <w:rPr>
          <w:rFonts w:asciiTheme="minorHAnsi" w:hAnsiTheme="minorHAnsi" w:cstheme="minorHAnsi"/>
          <w:iCs/>
          <w:sz w:val="22"/>
          <w:szCs w:val="22"/>
        </w:rPr>
        <w:t>i ryzyko Wykonawcy.</w:t>
      </w:r>
    </w:p>
    <w:p w14:paraId="429B7990" w14:textId="25EE05A7" w:rsidR="00DC5BEC" w:rsidRPr="00587242" w:rsidRDefault="00DC5BEC" w:rsidP="00DC5B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bCs/>
          <w:iCs/>
          <w:sz w:val="22"/>
          <w:szCs w:val="22"/>
        </w:rPr>
        <w:t>Zamawiający informuje, że zamówienie będzie częściowo finansowane ze środków Unii Europejskiej w ramach Europejskiego Funduszu Społecznego na rzecz projektów tj</w:t>
      </w:r>
      <w:r w:rsidR="00365C7B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587242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61936E04" w14:textId="50C70DD2" w:rsidR="00DC5BEC" w:rsidRPr="00AF6595" w:rsidRDefault="00DC5BEC" w:rsidP="00DC5BE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  <w:lang w:eastAsia="pl-PL"/>
        </w:rPr>
        <w:t xml:space="preserve">Trzecia misja Uniwersytetu Przyrodniczego w Poznaniu - zajęcia edukacyjne w ramach Uniwersytetu Młodych Przyrodników </w:t>
      </w:r>
      <w:r w:rsidRPr="00AF6595">
        <w:rPr>
          <w:rFonts w:asciiTheme="minorHAnsi" w:hAnsiTheme="minorHAnsi" w:cstheme="minorHAnsi"/>
          <w:sz w:val="22"/>
          <w:szCs w:val="22"/>
        </w:rPr>
        <w:t xml:space="preserve"> POWR.03.01.00-00-T204/18</w:t>
      </w:r>
      <w:r w:rsidR="00E361BB">
        <w:rPr>
          <w:rFonts w:asciiTheme="minorHAnsi" w:hAnsiTheme="minorHAnsi" w:cstheme="minorHAnsi"/>
          <w:sz w:val="22"/>
          <w:szCs w:val="22"/>
        </w:rPr>
        <w:t>,</w:t>
      </w:r>
    </w:p>
    <w:p w14:paraId="3BD8E694" w14:textId="2B7EB89D" w:rsidR="00C11AC9" w:rsidRPr="00A375DD" w:rsidRDefault="00DC5BEC" w:rsidP="00C11AC9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Zintegrowany Program Uniwersytetu Przyrodniczego w Poznaniu na rzecz Innowacyjnej Wielkopolski POWR.03.0</w:t>
      </w:r>
      <w:r w:rsidR="00BE5E7C" w:rsidRPr="00AF6595">
        <w:rPr>
          <w:rFonts w:asciiTheme="minorHAnsi" w:hAnsiTheme="minorHAnsi" w:cstheme="minorHAnsi"/>
          <w:sz w:val="22"/>
          <w:szCs w:val="22"/>
        </w:rPr>
        <w:t>5</w:t>
      </w:r>
      <w:r w:rsidRPr="00AF6595">
        <w:rPr>
          <w:rFonts w:asciiTheme="minorHAnsi" w:hAnsiTheme="minorHAnsi" w:cstheme="minorHAnsi"/>
          <w:sz w:val="22"/>
          <w:szCs w:val="22"/>
        </w:rPr>
        <w:t>.00-00-</w:t>
      </w:r>
      <w:r w:rsidR="00BE5E7C" w:rsidRPr="00AF6595">
        <w:rPr>
          <w:rFonts w:asciiTheme="minorHAnsi" w:hAnsiTheme="minorHAnsi" w:cstheme="minorHAnsi"/>
          <w:sz w:val="22"/>
          <w:szCs w:val="22"/>
        </w:rPr>
        <w:t>ZR42</w:t>
      </w:r>
      <w:r w:rsidRPr="00AF6595">
        <w:rPr>
          <w:rFonts w:asciiTheme="minorHAnsi" w:hAnsiTheme="minorHAnsi" w:cstheme="minorHAnsi"/>
          <w:sz w:val="22"/>
          <w:szCs w:val="22"/>
        </w:rPr>
        <w:t>/18</w:t>
      </w:r>
      <w:r w:rsidR="000F1639" w:rsidRPr="00AF6595">
        <w:rPr>
          <w:rFonts w:asciiTheme="minorHAnsi" w:hAnsiTheme="minorHAnsi" w:cstheme="minorHAnsi"/>
          <w:sz w:val="22"/>
          <w:szCs w:val="22"/>
        </w:rPr>
        <w:t xml:space="preserve"> </w:t>
      </w:r>
      <w:r w:rsidR="00E361BB">
        <w:rPr>
          <w:rFonts w:asciiTheme="minorHAnsi" w:hAnsiTheme="minorHAnsi" w:cstheme="minorHAnsi"/>
          <w:sz w:val="22"/>
          <w:szCs w:val="22"/>
        </w:rPr>
        <w:t>.</w:t>
      </w:r>
      <w:r w:rsidR="00C11AC9" w:rsidRPr="00A375D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67783E" w:rsidRPr="00E361BB" w14:paraId="6A39E944" w14:textId="77777777" w:rsidTr="00CD1EE5">
        <w:trPr>
          <w:trHeight w:val="320"/>
        </w:trPr>
        <w:tc>
          <w:tcPr>
            <w:tcW w:w="8707" w:type="dxa"/>
            <w:shd w:val="clear" w:color="auto" w:fill="D9D9D9" w:themeFill="background1" w:themeFillShade="D9"/>
          </w:tcPr>
          <w:p w14:paraId="325461D5" w14:textId="1C8BE947" w:rsidR="0067783E" w:rsidRPr="00E361BB" w:rsidRDefault="0067783E" w:rsidP="0067783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4 WARUNKI PŁATNOŚCI</w:t>
            </w:r>
          </w:p>
        </w:tc>
      </w:tr>
    </w:tbl>
    <w:p w14:paraId="00967593" w14:textId="77777777" w:rsidR="00945721" w:rsidRPr="00E361BB" w:rsidRDefault="00945721" w:rsidP="00FA03CD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17DB4" w14:textId="7FFE7000" w:rsidR="00907537" w:rsidRPr="00587242" w:rsidRDefault="00907537" w:rsidP="00895EF4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Zamawiający zobowiązuje się do dokonania płatności za dostarczone tusze i tonery </w:t>
      </w:r>
      <w:r w:rsidR="00945721" w:rsidRPr="00E361BB">
        <w:rPr>
          <w:rFonts w:asciiTheme="minorHAnsi" w:hAnsiTheme="minorHAnsi" w:cstheme="minorHAnsi"/>
          <w:sz w:val="22"/>
          <w:szCs w:val="22"/>
        </w:rPr>
        <w:br/>
      </w:r>
      <w:r w:rsidRPr="00587242">
        <w:rPr>
          <w:rFonts w:asciiTheme="minorHAnsi" w:hAnsiTheme="minorHAnsi" w:cstheme="minorHAnsi"/>
          <w:sz w:val="22"/>
          <w:szCs w:val="22"/>
        </w:rPr>
        <w:t xml:space="preserve">wg faktur Wykonawcy przelewem bankowym w terminie </w:t>
      </w:r>
      <w:r w:rsidR="00575623">
        <w:rPr>
          <w:rFonts w:asciiTheme="minorHAnsi" w:hAnsiTheme="minorHAnsi" w:cstheme="minorHAnsi"/>
          <w:sz w:val="22"/>
          <w:szCs w:val="22"/>
        </w:rPr>
        <w:t xml:space="preserve">do </w:t>
      </w:r>
      <w:r w:rsidRPr="00587242">
        <w:rPr>
          <w:rFonts w:asciiTheme="minorHAnsi" w:hAnsiTheme="minorHAnsi" w:cstheme="minorHAnsi"/>
          <w:sz w:val="22"/>
          <w:szCs w:val="22"/>
        </w:rPr>
        <w:t xml:space="preserve">30 dni od daty dostarczenia </w:t>
      </w:r>
      <w:r w:rsidR="00945721" w:rsidRPr="00587242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300522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587242">
        <w:rPr>
          <w:rFonts w:asciiTheme="minorHAnsi" w:hAnsiTheme="minorHAnsi" w:cstheme="minorHAnsi"/>
          <w:sz w:val="22"/>
          <w:szCs w:val="22"/>
        </w:rPr>
        <w:t xml:space="preserve">faktury </w:t>
      </w:r>
      <w:r w:rsidR="00300522">
        <w:rPr>
          <w:rFonts w:asciiTheme="minorHAnsi" w:hAnsiTheme="minorHAnsi" w:cstheme="minorHAnsi"/>
          <w:sz w:val="22"/>
          <w:szCs w:val="22"/>
        </w:rPr>
        <w:t>VAT. Obustronnie</w:t>
      </w:r>
      <w:r w:rsidR="00945721" w:rsidRPr="00587242">
        <w:rPr>
          <w:rFonts w:asciiTheme="minorHAnsi" w:hAnsiTheme="minorHAnsi" w:cstheme="minorHAnsi"/>
          <w:sz w:val="22"/>
          <w:szCs w:val="22"/>
        </w:rPr>
        <w:t xml:space="preserve"> podpisany protok</w:t>
      </w:r>
      <w:r w:rsidR="00300522">
        <w:rPr>
          <w:rFonts w:asciiTheme="minorHAnsi" w:hAnsiTheme="minorHAnsi" w:cstheme="minorHAnsi"/>
          <w:sz w:val="22"/>
          <w:szCs w:val="22"/>
        </w:rPr>
        <w:t>ół</w:t>
      </w:r>
      <w:r w:rsidR="00945721" w:rsidRPr="00587242">
        <w:rPr>
          <w:rFonts w:asciiTheme="minorHAnsi" w:hAnsiTheme="minorHAnsi" w:cstheme="minorHAnsi"/>
          <w:sz w:val="22"/>
          <w:szCs w:val="22"/>
        </w:rPr>
        <w:t xml:space="preserve"> zdawczo-odbiorczym </w:t>
      </w:r>
      <w:r w:rsidRPr="00587242">
        <w:rPr>
          <w:rFonts w:asciiTheme="minorHAnsi" w:hAnsiTheme="minorHAnsi" w:cstheme="minorHAnsi"/>
          <w:sz w:val="22"/>
          <w:szCs w:val="22"/>
        </w:rPr>
        <w:t xml:space="preserve"> i</w:t>
      </w:r>
      <w:r w:rsidR="00587242">
        <w:t> </w:t>
      </w:r>
      <w:r w:rsidRPr="00587242">
        <w:rPr>
          <w:rFonts w:asciiTheme="minorHAnsi" w:hAnsiTheme="minorHAnsi" w:cstheme="minorHAnsi"/>
          <w:sz w:val="22"/>
          <w:szCs w:val="22"/>
        </w:rPr>
        <w:t xml:space="preserve"> kopi</w:t>
      </w:r>
      <w:r w:rsidR="00300522">
        <w:rPr>
          <w:rFonts w:asciiTheme="minorHAnsi" w:hAnsiTheme="minorHAnsi" w:cstheme="minorHAnsi"/>
          <w:sz w:val="22"/>
          <w:szCs w:val="22"/>
        </w:rPr>
        <w:t>a</w:t>
      </w:r>
      <w:r w:rsidRPr="00587242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300522">
        <w:rPr>
          <w:rFonts w:asciiTheme="minorHAnsi" w:hAnsiTheme="minorHAnsi" w:cstheme="minorHAnsi"/>
          <w:sz w:val="22"/>
          <w:szCs w:val="22"/>
        </w:rPr>
        <w:t xml:space="preserve"> stanowią załączniki do poszczególnych faktur</w:t>
      </w:r>
      <w:r w:rsidRPr="00587242">
        <w:rPr>
          <w:rFonts w:asciiTheme="minorHAnsi" w:hAnsiTheme="minorHAnsi" w:cstheme="minorHAnsi"/>
          <w:sz w:val="22"/>
          <w:szCs w:val="22"/>
        </w:rPr>
        <w:t>.</w:t>
      </w:r>
    </w:p>
    <w:p w14:paraId="22D1DD58" w14:textId="5B002517" w:rsidR="001E5488" w:rsidRDefault="00914123" w:rsidP="001E5488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Za dzień zapłaty wynagrodzenia Wykonawcy uznaje się dzień obciążenia rachunku bankowego Zamawiającego</w:t>
      </w:r>
      <w:r w:rsidR="009D57A5" w:rsidRPr="00587242">
        <w:rPr>
          <w:rFonts w:asciiTheme="minorHAnsi" w:hAnsiTheme="minorHAnsi" w:cstheme="minorHAnsi"/>
          <w:sz w:val="22"/>
          <w:szCs w:val="22"/>
        </w:rPr>
        <w:t xml:space="preserve"> dyspozycją przelewu.</w:t>
      </w:r>
    </w:p>
    <w:p w14:paraId="2F9BBB9F" w14:textId="77777777" w:rsidR="00A375DD" w:rsidRPr="001B468A" w:rsidRDefault="00A375DD" w:rsidP="001B468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828" w:type="dxa"/>
        <w:tblInd w:w="279" w:type="dxa"/>
        <w:tblLook w:val="04A0" w:firstRow="1" w:lastRow="0" w:firstColumn="1" w:lastColumn="0" w:noHBand="0" w:noVBand="1"/>
      </w:tblPr>
      <w:tblGrid>
        <w:gridCol w:w="8828"/>
      </w:tblGrid>
      <w:tr w:rsidR="00740C44" w:rsidRPr="00E361BB" w14:paraId="49B61753" w14:textId="77777777" w:rsidTr="00740C44">
        <w:trPr>
          <w:trHeight w:val="259"/>
        </w:trPr>
        <w:tc>
          <w:tcPr>
            <w:tcW w:w="8828" w:type="dxa"/>
            <w:shd w:val="clear" w:color="auto" w:fill="D9D9D9" w:themeFill="background1" w:themeFillShade="D9"/>
          </w:tcPr>
          <w:p w14:paraId="52EC2E39" w14:textId="164EA553" w:rsidR="00740C44" w:rsidRPr="00587242" w:rsidRDefault="00740C44" w:rsidP="00CD1EE5">
            <w:pPr>
              <w:tabs>
                <w:tab w:val="left" w:pos="851"/>
              </w:tabs>
              <w:ind w:left="340" w:right="-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§ 5 RACHUNEK VAT</w:t>
            </w:r>
          </w:p>
        </w:tc>
      </w:tr>
    </w:tbl>
    <w:p w14:paraId="0CA2F227" w14:textId="77777777" w:rsidR="00740C44" w:rsidRPr="00AF6595" w:rsidRDefault="00740C44" w:rsidP="00740C44">
      <w:pPr>
        <w:spacing w:after="0" w:line="23" w:lineRule="atLeast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685D53" w14:textId="1CF5E312" w:rsidR="00740C44" w:rsidRPr="00587242" w:rsidRDefault="00740C44" w:rsidP="003F0A69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Wykonawca oświadcza, że posiada rachunek rozliczeniowy, dla którego prowadzony jest „rachunek VAT” w rozumieniu przepisów </w:t>
      </w:r>
      <w:r w:rsidRPr="00AF6595">
        <w:rPr>
          <w:rFonts w:asciiTheme="minorHAnsi" w:hAnsiTheme="minorHAnsi" w:cstheme="minorHAnsi"/>
          <w:bCs/>
          <w:sz w:val="22"/>
          <w:szCs w:val="22"/>
        </w:rPr>
        <w:t>ustawy z dnia 11 marca 2004 r. o podatku od towarów i usług (Dz.U. 2022 r. poz. 931 z</w:t>
      </w:r>
      <w:r w:rsidR="004E4123">
        <w:rPr>
          <w:rFonts w:asciiTheme="minorHAnsi" w:hAnsiTheme="minorHAnsi" w:cstheme="minorHAnsi"/>
          <w:bCs/>
          <w:sz w:val="22"/>
          <w:szCs w:val="22"/>
        </w:rPr>
        <w:t>e</w:t>
      </w:r>
      <w:r w:rsidRPr="00AF6595">
        <w:rPr>
          <w:rFonts w:asciiTheme="minorHAnsi" w:hAnsiTheme="minorHAnsi" w:cstheme="minorHAnsi"/>
          <w:bCs/>
          <w:sz w:val="22"/>
          <w:szCs w:val="22"/>
        </w:rPr>
        <w:t xml:space="preserve"> zm.). Wykonawca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 przyjmuje do wiadomości, że  rachunkiem właściwym  do dokonania przez Zamawiającego zapłaty może być wyłącznie rachunek Wykonawcy, dla którego prowadzony jest rachunek VAT. W chwili złożenia niniejszego oświadczenia jest to rachunek …………………………………………………………………………………</w:t>
      </w:r>
    </w:p>
    <w:p w14:paraId="15D11086" w14:textId="77777777" w:rsidR="00740C44" w:rsidRPr="00587242" w:rsidRDefault="00740C44" w:rsidP="003F0A69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 xml:space="preserve">Wykonawca oświadcza, że właściwym dla niego organem podatkowym jest Naczelnik Urzędu Skarbowego w ………………... </w:t>
      </w:r>
    </w:p>
    <w:p w14:paraId="10739037" w14:textId="77777777" w:rsidR="00740C44" w:rsidRPr="00587242" w:rsidRDefault="00740C44" w:rsidP="003F0A69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 xml:space="preserve">Wykonawca zobowiązuje się zawiadomić pisemnie Zamawiającego w  przypadku zmiany właściwości organu podatkowego w terminie 10 dni od dnia takiej zmiany. </w:t>
      </w:r>
    </w:p>
    <w:p w14:paraId="3C7055EA" w14:textId="27753829" w:rsidR="00740C44" w:rsidRPr="00587242" w:rsidRDefault="00740C44" w:rsidP="003F0A69">
      <w:pPr>
        <w:numPr>
          <w:ilvl w:val="0"/>
          <w:numId w:val="14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Brak skutecznej zapłaty przez Zamawiającego, z uwagi na naruszenie przez Wykonawcę zasad wynikających z ustępu  1 i 3, nie stanowi nieprawidłowego spełnienia świadczenia przez Zamawiającego i w szczególności nie stanowi podstawy żądania od  Zamawiającego odsetek. W </w:t>
      </w:r>
      <w:r w:rsidR="00587242">
        <w:rPr>
          <w:rFonts w:asciiTheme="minorHAnsi" w:hAnsiTheme="minorHAnsi" w:cstheme="minorHAnsi"/>
          <w:bCs/>
          <w:sz w:val="22"/>
          <w:szCs w:val="22"/>
        </w:rPr>
        <w:t> </w:t>
      </w:r>
      <w:r w:rsidRPr="00587242">
        <w:rPr>
          <w:rFonts w:asciiTheme="minorHAnsi" w:hAnsiTheme="minorHAnsi" w:cstheme="minorHAnsi"/>
          <w:bCs/>
          <w:sz w:val="22"/>
          <w:szCs w:val="22"/>
        </w:rPr>
        <w:t>takiej sytuacji termin zapłaty biegnie od dnia pisemnego zawiadomienia Zamawiającego przez Wykonawcę o numerze rachunku Wykonawcy właściwym do dokonania zapłaty, dla którego jest prowadzony rachunek VAT.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67783E" w:rsidRPr="00E361BB" w14:paraId="24416F1C" w14:textId="77777777" w:rsidTr="00CD1EE5">
        <w:trPr>
          <w:trHeight w:val="320"/>
        </w:trPr>
        <w:tc>
          <w:tcPr>
            <w:tcW w:w="8707" w:type="dxa"/>
            <w:shd w:val="clear" w:color="auto" w:fill="D9D9D9" w:themeFill="background1" w:themeFillShade="D9"/>
          </w:tcPr>
          <w:p w14:paraId="3DC75CD7" w14:textId="458454C3" w:rsidR="0067783E" w:rsidRPr="00587242" w:rsidRDefault="00740C44" w:rsidP="00740C4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8724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6</w:t>
            </w:r>
            <w:r w:rsidR="0067783E" w:rsidRPr="0058724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WARUNKI GWARANCJI I RKLAMACJI</w:t>
            </w:r>
          </w:p>
        </w:tc>
      </w:tr>
    </w:tbl>
    <w:p w14:paraId="2C61BB0C" w14:textId="77777777" w:rsidR="00907537" w:rsidRPr="00E361BB" w:rsidRDefault="00907537" w:rsidP="0067783E">
      <w:pPr>
        <w:rPr>
          <w:rFonts w:asciiTheme="minorHAnsi" w:hAnsiTheme="minorHAnsi" w:cstheme="minorHAnsi"/>
          <w:b/>
          <w:sz w:val="22"/>
          <w:szCs w:val="22"/>
        </w:rPr>
      </w:pPr>
    </w:p>
    <w:p w14:paraId="1C75F79D" w14:textId="2D1501E4" w:rsidR="00DC5BEC" w:rsidRPr="00AF6595" w:rsidRDefault="00DC5BEC" w:rsidP="00DC5BEC">
      <w:pPr>
        <w:keepNext/>
        <w:numPr>
          <w:ilvl w:val="0"/>
          <w:numId w:val="32"/>
        </w:numPr>
        <w:spacing w:before="240"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Wykonawca zapewni należytą jakość i przydatność dostarczanego przedmiotu umowy zgodnie z</w:t>
      </w:r>
      <w:r w:rsidR="00587242">
        <w:rPr>
          <w:rFonts w:asciiTheme="minorHAnsi" w:hAnsiTheme="minorHAnsi" w:cstheme="minorHAnsi"/>
          <w:sz w:val="22"/>
          <w:szCs w:val="22"/>
        </w:rPr>
        <w:t> </w:t>
      </w:r>
      <w:r w:rsidRPr="00AF6595">
        <w:rPr>
          <w:rFonts w:asciiTheme="minorHAnsi" w:hAnsiTheme="minorHAnsi" w:cstheme="minorHAnsi"/>
          <w:sz w:val="22"/>
          <w:szCs w:val="22"/>
        </w:rPr>
        <w:t xml:space="preserve"> opisem przedmiotu zamówienia (Formularz cenowy) oraz złożoną ofertą.</w:t>
      </w:r>
    </w:p>
    <w:p w14:paraId="74A91221" w14:textId="7D1C20D3" w:rsidR="00DC5BEC" w:rsidRPr="00AF6595" w:rsidRDefault="00DC5BEC" w:rsidP="00DC5BEC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Zamawiający wymaga, aby dostarczone materiały eksploatacyjne posiadały termin przydatności do użycia nie krótszy niż 12 miesięcy, licząc od dnia realizacji zamówienia. Termin przydatności do</w:t>
      </w:r>
      <w:r w:rsidR="00587242">
        <w:rPr>
          <w:rFonts w:asciiTheme="minorHAnsi" w:hAnsiTheme="minorHAnsi" w:cstheme="minorHAnsi"/>
          <w:sz w:val="22"/>
          <w:szCs w:val="22"/>
        </w:rPr>
        <w:t> </w:t>
      </w:r>
      <w:r w:rsidRPr="00AF6595">
        <w:rPr>
          <w:rFonts w:asciiTheme="minorHAnsi" w:hAnsiTheme="minorHAnsi" w:cstheme="minorHAnsi"/>
          <w:sz w:val="22"/>
          <w:szCs w:val="22"/>
        </w:rPr>
        <w:t>użytku musi być wyraźnie oznaczony na opakowaniu zewnętrznym materiału eksploatacyjnego.</w:t>
      </w:r>
    </w:p>
    <w:p w14:paraId="152982DD" w14:textId="77777777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Zamawiającemu przysługuje prawo do reklamacji wyrobów w ramach udzielonej na dany produkt gwarancji w okresie jej ważności.</w:t>
      </w:r>
    </w:p>
    <w:p w14:paraId="748E09F6" w14:textId="4368CB5D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Zamawiający zastrzega sobie prawo zwrotu przedmiotu zamówienia w razie niespełnienia przez niego wymogu ilości</w:t>
      </w:r>
      <w:r w:rsidR="00FF4B61">
        <w:rPr>
          <w:rFonts w:asciiTheme="minorHAnsi" w:hAnsiTheme="minorHAnsi" w:cstheme="minorHAnsi"/>
          <w:sz w:val="22"/>
          <w:szCs w:val="22"/>
        </w:rPr>
        <w:t xml:space="preserve"> i</w:t>
      </w:r>
      <w:r w:rsidRPr="00AF6595">
        <w:rPr>
          <w:rFonts w:asciiTheme="minorHAnsi" w:hAnsiTheme="minorHAnsi" w:cstheme="minorHAnsi"/>
          <w:sz w:val="22"/>
          <w:szCs w:val="22"/>
        </w:rPr>
        <w:t xml:space="preserve"> jakości w dniu dostawy. W takich sytuacjach</w:t>
      </w:r>
      <w:r w:rsidR="00FF4B61">
        <w:rPr>
          <w:rFonts w:asciiTheme="minorHAnsi" w:hAnsiTheme="minorHAnsi" w:cstheme="minorHAnsi"/>
          <w:sz w:val="22"/>
          <w:szCs w:val="22"/>
        </w:rPr>
        <w:t>,</w:t>
      </w:r>
      <w:r w:rsidRPr="00AF6595">
        <w:rPr>
          <w:rFonts w:asciiTheme="minorHAnsi" w:hAnsiTheme="minorHAnsi" w:cstheme="minorHAnsi"/>
          <w:sz w:val="22"/>
          <w:szCs w:val="22"/>
        </w:rPr>
        <w:t xml:space="preserve"> w tym samym dniu</w:t>
      </w:r>
      <w:r w:rsidR="00FF4B61">
        <w:rPr>
          <w:rFonts w:asciiTheme="minorHAnsi" w:hAnsiTheme="minorHAnsi" w:cstheme="minorHAnsi"/>
          <w:sz w:val="22"/>
          <w:szCs w:val="22"/>
        </w:rPr>
        <w:t>,</w:t>
      </w:r>
      <w:r w:rsidRPr="00AF6595">
        <w:rPr>
          <w:rFonts w:asciiTheme="minorHAnsi" w:hAnsiTheme="minorHAnsi" w:cstheme="minorHAnsi"/>
          <w:sz w:val="22"/>
          <w:szCs w:val="22"/>
        </w:rPr>
        <w:t xml:space="preserve"> Wykonawca zabiera niezgodny pod względem ilościowym lub jakościowym zamówiony asortyment na zasadach</w:t>
      </w:r>
      <w:r w:rsidR="00FF4B61">
        <w:rPr>
          <w:rFonts w:asciiTheme="minorHAnsi" w:hAnsiTheme="minorHAnsi" w:cstheme="minorHAnsi"/>
          <w:sz w:val="22"/>
          <w:szCs w:val="22"/>
        </w:rPr>
        <w:t xml:space="preserve"> określonych</w:t>
      </w:r>
      <w:r w:rsidRPr="00AF6595">
        <w:rPr>
          <w:rFonts w:asciiTheme="minorHAnsi" w:hAnsiTheme="minorHAnsi" w:cstheme="minorHAnsi"/>
          <w:sz w:val="22"/>
          <w:szCs w:val="22"/>
        </w:rPr>
        <w:t xml:space="preserve"> </w:t>
      </w:r>
      <w:r w:rsidR="00FF4B61">
        <w:rPr>
          <w:rFonts w:asciiTheme="minorHAnsi" w:hAnsiTheme="minorHAnsi" w:cstheme="minorHAnsi"/>
          <w:sz w:val="22"/>
          <w:szCs w:val="22"/>
        </w:rPr>
        <w:t xml:space="preserve">w </w:t>
      </w:r>
      <w:r w:rsidRPr="00AF6595">
        <w:rPr>
          <w:rFonts w:asciiTheme="minorHAnsi" w:hAnsiTheme="minorHAnsi" w:cstheme="minorHAnsi"/>
          <w:sz w:val="22"/>
          <w:szCs w:val="22"/>
        </w:rPr>
        <w:t>załączni</w:t>
      </w:r>
      <w:r w:rsidR="00FF4B61">
        <w:rPr>
          <w:rFonts w:asciiTheme="minorHAnsi" w:hAnsiTheme="minorHAnsi" w:cstheme="minorHAnsi"/>
          <w:sz w:val="22"/>
          <w:szCs w:val="22"/>
        </w:rPr>
        <w:t>ku</w:t>
      </w:r>
      <w:r w:rsidRPr="00AF6595">
        <w:rPr>
          <w:rFonts w:asciiTheme="minorHAnsi" w:hAnsiTheme="minorHAnsi" w:cstheme="minorHAnsi"/>
          <w:sz w:val="22"/>
          <w:szCs w:val="22"/>
        </w:rPr>
        <w:t xml:space="preserve"> nr 3 do umowy. </w:t>
      </w:r>
    </w:p>
    <w:p w14:paraId="08210C9F" w14:textId="77F1CC55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Zakwestionowana przedmiotowo lub ilościowo dostawa winna być rozpatrzona niezwłocznie. Warunkiem rozpatrzenia zakwestionowanej sukcesywnej dostawy jest podpisany dwustronnie protokół stanowiący załącznik nr 3 do umowy.</w:t>
      </w:r>
    </w:p>
    <w:p w14:paraId="76EDD2C0" w14:textId="77777777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Zwrot będzie następował na koszt Wykonawcy.</w:t>
      </w:r>
    </w:p>
    <w:p w14:paraId="1CBB0949" w14:textId="77777777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 xml:space="preserve">W okresie gwarancji Zamawiającemu przysługują uprawnienia z tytułu rękojmi za wady </w:t>
      </w:r>
      <w:r w:rsidRPr="00AF6595">
        <w:rPr>
          <w:rFonts w:asciiTheme="minorHAnsi" w:hAnsiTheme="minorHAnsi" w:cstheme="minorHAnsi"/>
          <w:sz w:val="22"/>
          <w:szCs w:val="22"/>
        </w:rPr>
        <w:br/>
        <w:t>na zasadach określonych w niniejszej umowie.</w:t>
      </w:r>
    </w:p>
    <w:p w14:paraId="4E6000F9" w14:textId="77777777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Zamawiający może dochodzić roszczeń z tytułu rękojmi za wady także po upływie terminów rękojmi, jeżeli reklamował wadę przed upływem tych terminów. W tym wypadku roszczenia Zamawiającego wygasają w ciągu roku od daty zgłoszenia reklamacji.</w:t>
      </w:r>
    </w:p>
    <w:p w14:paraId="541226EC" w14:textId="3B24393C" w:rsidR="00DC5BEC" w:rsidRPr="00AF6595" w:rsidRDefault="00DC5BEC" w:rsidP="00536136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536136" w:rsidRPr="00AF6595">
        <w:rPr>
          <w:rFonts w:asciiTheme="minorHAnsi" w:hAnsiTheme="minorHAnsi" w:cstheme="minorHAnsi"/>
          <w:sz w:val="22"/>
          <w:szCs w:val="22"/>
        </w:rPr>
        <w:t xml:space="preserve">rozpatrzenia reklamacji dostarczonych wadliwych materiałów eksploatacyjnych    i </w:t>
      </w:r>
      <w:r w:rsidRPr="00AF6595">
        <w:rPr>
          <w:rFonts w:asciiTheme="minorHAnsi" w:hAnsiTheme="minorHAnsi" w:cstheme="minorHAnsi"/>
          <w:sz w:val="22"/>
          <w:szCs w:val="22"/>
        </w:rPr>
        <w:t xml:space="preserve">usunięcia wad fizycznych wykrytych podczas odbioru przedmiotu zamówienia, najpóźniej w terminie </w:t>
      </w:r>
      <w:r w:rsidR="00536136" w:rsidRPr="00AF6595">
        <w:rPr>
          <w:rFonts w:asciiTheme="minorHAnsi" w:hAnsiTheme="minorHAnsi" w:cstheme="minorHAnsi"/>
          <w:sz w:val="22"/>
          <w:szCs w:val="22"/>
        </w:rPr>
        <w:t>……………..</w:t>
      </w:r>
      <w:r w:rsidRPr="00AF6595">
        <w:rPr>
          <w:rFonts w:asciiTheme="minorHAnsi" w:hAnsiTheme="minorHAnsi" w:cstheme="minorHAnsi"/>
          <w:sz w:val="22"/>
          <w:szCs w:val="22"/>
        </w:rPr>
        <w:t xml:space="preserve"> dni od ich wykrycia. Termin ten dotyczy również usunięcia usterek w okresie gwarancji i rękojmi.</w:t>
      </w:r>
      <w:r w:rsidR="00536136" w:rsidRPr="00AF6595">
        <w:rPr>
          <w:sz w:val="22"/>
          <w:szCs w:val="22"/>
        </w:rPr>
        <w:t xml:space="preserve"> </w:t>
      </w:r>
    </w:p>
    <w:p w14:paraId="576C1D1A" w14:textId="77777777" w:rsidR="00DC5BEC" w:rsidRPr="00AF6595" w:rsidRDefault="00DC5BEC" w:rsidP="00DC5BEC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Wykonawca nie może odmówić usunięcia wad na swój koszt bez względu na wysokość związanych z tym kosztów.</w:t>
      </w:r>
    </w:p>
    <w:p w14:paraId="03CD55F7" w14:textId="37D4DCD7" w:rsidR="00DC5BEC" w:rsidRDefault="00DC5BEC" w:rsidP="001E548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 xml:space="preserve">Zamawiający wymaga, aby Wykonawca sporządzał comiesięczne raporty (zestawienia) kwotowe w formie arkusza programu Excel  dotyczące stopnia realizacji umowy. Raporty te winny być  przekazywane Zamawiającemu za pomocą poczty elektronicznej na adres: ilona.luczak@up.poznan.pl do 10-tego </w:t>
      </w:r>
      <w:r w:rsidR="00DF1DF3" w:rsidRPr="00AF6595">
        <w:rPr>
          <w:rFonts w:asciiTheme="minorHAnsi" w:hAnsiTheme="minorHAnsi" w:cstheme="minorHAnsi"/>
          <w:sz w:val="22"/>
          <w:szCs w:val="22"/>
        </w:rPr>
        <w:t xml:space="preserve">dnia </w:t>
      </w:r>
      <w:r w:rsidRPr="00AF6595">
        <w:rPr>
          <w:rFonts w:asciiTheme="minorHAnsi" w:hAnsiTheme="minorHAnsi" w:cstheme="minorHAnsi"/>
          <w:sz w:val="22"/>
          <w:szCs w:val="22"/>
        </w:rPr>
        <w:t>każdego następnego miesiąca. Raporty (zestawienia) powinny zawierać:  nr faktury, datę wystawienia, nazwę jednostki organizacyjnej UPP,  kwotę netto oraz sumę kwot netto.</w:t>
      </w:r>
    </w:p>
    <w:p w14:paraId="7C28E3CB" w14:textId="77777777" w:rsidR="001B468A" w:rsidRPr="00AF6595" w:rsidRDefault="001B468A" w:rsidP="001B468A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67783E" w:rsidRPr="00E361BB" w14:paraId="0505C380" w14:textId="77777777" w:rsidTr="00CD1EE5">
        <w:trPr>
          <w:trHeight w:val="320"/>
        </w:trPr>
        <w:tc>
          <w:tcPr>
            <w:tcW w:w="8707" w:type="dxa"/>
            <w:shd w:val="clear" w:color="auto" w:fill="D9D9D9" w:themeFill="background1" w:themeFillShade="D9"/>
          </w:tcPr>
          <w:p w14:paraId="4E9A002E" w14:textId="7E7FBF9F" w:rsidR="0067783E" w:rsidRPr="00E361BB" w:rsidRDefault="00740C44" w:rsidP="0067783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7</w:t>
            </w:r>
            <w:r w:rsidR="0067783E"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KARY UMOWNE</w:t>
            </w:r>
          </w:p>
        </w:tc>
      </w:tr>
    </w:tbl>
    <w:p w14:paraId="2B3E2B0B" w14:textId="77777777" w:rsidR="00907537" w:rsidRPr="00E361BB" w:rsidRDefault="00907537" w:rsidP="001B46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05F998" w14:textId="30FEB60E" w:rsidR="003F0A69" w:rsidRPr="001B468A" w:rsidRDefault="003F0A69" w:rsidP="003F0A69">
      <w:pPr>
        <w:pStyle w:val="Akapitzlist"/>
        <w:numPr>
          <w:ilvl w:val="3"/>
          <w:numId w:val="5"/>
        </w:numPr>
        <w:tabs>
          <w:tab w:val="left" w:pos="187"/>
        </w:tabs>
        <w:spacing w:after="0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Wykonawca zapłaci Zamawiającemu karę umowną w następujących przypadkach: </w:t>
      </w:r>
    </w:p>
    <w:p w14:paraId="7651AA31" w14:textId="1C3C3637" w:rsidR="003F0A69" w:rsidRPr="001B468A" w:rsidRDefault="00A7547B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 </w:t>
      </w:r>
      <w:r w:rsidR="001B468A">
        <w:rPr>
          <w:rFonts w:asciiTheme="minorHAnsi" w:hAnsiTheme="minorHAnsi" w:cstheme="minorHAnsi"/>
          <w:sz w:val="22"/>
          <w:szCs w:val="22"/>
        </w:rPr>
        <w:t>w</w:t>
      </w:r>
      <w:r w:rsidRPr="001B468A">
        <w:rPr>
          <w:rFonts w:asciiTheme="minorHAnsi" w:hAnsiTheme="minorHAnsi" w:cstheme="minorHAnsi"/>
          <w:sz w:val="22"/>
          <w:szCs w:val="22"/>
        </w:rPr>
        <w:t xml:space="preserve"> przypadku zwłoki w </w:t>
      </w:r>
      <w:r w:rsidR="00EB2AF0" w:rsidRPr="001B468A">
        <w:rPr>
          <w:rFonts w:asciiTheme="minorHAnsi" w:hAnsiTheme="minorHAnsi" w:cstheme="minorHAnsi"/>
          <w:sz w:val="22"/>
          <w:szCs w:val="22"/>
        </w:rPr>
        <w:t xml:space="preserve">jednostkowej </w:t>
      </w:r>
      <w:r w:rsidRPr="001B468A">
        <w:rPr>
          <w:rFonts w:asciiTheme="minorHAnsi" w:hAnsiTheme="minorHAnsi" w:cstheme="minorHAnsi"/>
          <w:sz w:val="22"/>
          <w:szCs w:val="22"/>
        </w:rPr>
        <w:t>dostawie towaru w stosunku do terminów określonych § 3 ust.1</w:t>
      </w:r>
      <w:r w:rsidR="001B468A">
        <w:rPr>
          <w:rFonts w:asciiTheme="minorHAnsi" w:hAnsiTheme="minorHAnsi" w:cstheme="minorHAnsi"/>
          <w:sz w:val="22"/>
          <w:szCs w:val="22"/>
        </w:rPr>
        <w:t>,</w:t>
      </w:r>
      <w:r w:rsidRPr="001B468A">
        <w:rPr>
          <w:rFonts w:asciiTheme="minorHAnsi" w:hAnsiTheme="minorHAnsi" w:cstheme="minorHAnsi"/>
          <w:sz w:val="22"/>
          <w:szCs w:val="22"/>
        </w:rPr>
        <w:t xml:space="preserve"> </w:t>
      </w:r>
      <w:r w:rsidR="001B468A">
        <w:rPr>
          <w:rFonts w:asciiTheme="minorHAnsi" w:hAnsiTheme="minorHAnsi" w:cstheme="minorHAnsi"/>
          <w:sz w:val="22"/>
          <w:szCs w:val="22"/>
        </w:rPr>
        <w:t>w</w:t>
      </w:r>
      <w:r w:rsidRPr="001B468A">
        <w:rPr>
          <w:rFonts w:asciiTheme="minorHAnsi" w:hAnsiTheme="minorHAnsi" w:cstheme="minorHAnsi"/>
          <w:sz w:val="22"/>
          <w:szCs w:val="22"/>
        </w:rPr>
        <w:t xml:space="preserve"> wysokości 250,00 zł za każdy dzień zwłoki</w:t>
      </w:r>
      <w:r w:rsidR="00EB2AF0" w:rsidRPr="001B468A">
        <w:rPr>
          <w:rFonts w:asciiTheme="minorHAnsi" w:hAnsiTheme="minorHAnsi" w:cstheme="minorHAnsi"/>
          <w:sz w:val="22"/>
          <w:szCs w:val="22"/>
        </w:rPr>
        <w:t>;</w:t>
      </w:r>
      <w:r w:rsidRPr="001B468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5FB0D31" w14:textId="0FE8F0F1" w:rsidR="003F0A69" w:rsidRPr="001B468A" w:rsidRDefault="003F0A69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w </w:t>
      </w:r>
      <w:r w:rsidR="00EB2AF0" w:rsidRPr="001B468A">
        <w:rPr>
          <w:rFonts w:asciiTheme="minorHAnsi" w:hAnsiTheme="minorHAnsi" w:cstheme="minorHAnsi"/>
          <w:sz w:val="22"/>
          <w:szCs w:val="22"/>
        </w:rPr>
        <w:t>przypadku</w:t>
      </w:r>
      <w:r w:rsidRPr="001B468A">
        <w:rPr>
          <w:rFonts w:asciiTheme="minorHAnsi" w:hAnsiTheme="minorHAnsi" w:cstheme="minorHAnsi"/>
          <w:sz w:val="22"/>
          <w:szCs w:val="22"/>
        </w:rPr>
        <w:t xml:space="preserve"> zwłoki w usunięciu wad fizycznych dostarczonego towaru objętego przedmiotem niniejszej umowy, stwierdzonych w okresie gwarancji i rękojmi</w:t>
      </w:r>
      <w:r w:rsidR="001B468A">
        <w:rPr>
          <w:rFonts w:asciiTheme="minorHAnsi" w:hAnsiTheme="minorHAnsi" w:cstheme="minorHAnsi"/>
          <w:sz w:val="22"/>
          <w:szCs w:val="22"/>
        </w:rPr>
        <w:t xml:space="preserve">, </w:t>
      </w:r>
      <w:r w:rsidRPr="001B468A">
        <w:rPr>
          <w:rFonts w:asciiTheme="minorHAnsi" w:hAnsiTheme="minorHAnsi" w:cstheme="minorHAnsi"/>
          <w:sz w:val="22"/>
          <w:szCs w:val="22"/>
        </w:rPr>
        <w:t xml:space="preserve">w wysokości 250,00 PLN brutto za każdy dzień zwłoki, począwszy od </w:t>
      </w:r>
      <w:r w:rsidR="00970DE8" w:rsidRPr="001B468A">
        <w:rPr>
          <w:rFonts w:asciiTheme="minorHAnsi" w:hAnsiTheme="minorHAnsi" w:cstheme="minorHAnsi"/>
          <w:sz w:val="22"/>
          <w:szCs w:val="22"/>
        </w:rPr>
        <w:t>dnia następnego po</w:t>
      </w:r>
      <w:r w:rsidR="00587242" w:rsidRPr="001B468A">
        <w:rPr>
          <w:rFonts w:asciiTheme="minorHAnsi" w:hAnsiTheme="minorHAnsi" w:cstheme="minorHAnsi"/>
          <w:sz w:val="22"/>
          <w:szCs w:val="22"/>
        </w:rPr>
        <w:t> </w:t>
      </w:r>
      <w:r w:rsidR="00970DE8" w:rsidRPr="001B468A">
        <w:rPr>
          <w:rFonts w:asciiTheme="minorHAnsi" w:hAnsiTheme="minorHAnsi" w:cstheme="minorHAnsi"/>
          <w:sz w:val="22"/>
          <w:szCs w:val="22"/>
        </w:rPr>
        <w:t xml:space="preserve"> upływie terminu </w:t>
      </w:r>
      <w:r w:rsidRPr="001B468A">
        <w:rPr>
          <w:rFonts w:asciiTheme="minorHAnsi" w:hAnsiTheme="minorHAnsi" w:cstheme="minorHAnsi"/>
          <w:sz w:val="22"/>
          <w:szCs w:val="22"/>
        </w:rPr>
        <w:t>wyznaczonego na usu</w:t>
      </w:r>
      <w:r w:rsidR="00895EF4" w:rsidRPr="001B468A">
        <w:rPr>
          <w:rFonts w:asciiTheme="minorHAnsi" w:hAnsiTheme="minorHAnsi" w:cstheme="minorHAnsi"/>
          <w:sz w:val="22"/>
          <w:szCs w:val="22"/>
        </w:rPr>
        <w:t>niecie wad</w:t>
      </w:r>
      <w:r w:rsidR="00EB2AF0" w:rsidRPr="001B468A">
        <w:rPr>
          <w:rFonts w:asciiTheme="minorHAnsi" w:hAnsiTheme="minorHAnsi" w:cstheme="minorHAnsi"/>
          <w:sz w:val="22"/>
          <w:szCs w:val="22"/>
        </w:rPr>
        <w:t>;</w:t>
      </w:r>
      <w:r w:rsidR="00895EF4" w:rsidRPr="001B46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5E026" w14:textId="76700AC4" w:rsidR="003F0A69" w:rsidRPr="001B468A" w:rsidRDefault="0087341F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>w przypadku zwłoki w naprawie uszkodzonego urządzonego spowodowanego dostarczeniem wadliwego asortymentu</w:t>
      </w:r>
      <w:r w:rsidR="001B468A">
        <w:rPr>
          <w:rFonts w:asciiTheme="minorHAnsi" w:hAnsiTheme="minorHAnsi" w:cstheme="minorHAnsi"/>
          <w:sz w:val="22"/>
          <w:szCs w:val="22"/>
        </w:rPr>
        <w:t>,</w:t>
      </w:r>
      <w:r w:rsidRPr="001B468A">
        <w:rPr>
          <w:rFonts w:asciiTheme="minorHAnsi" w:hAnsiTheme="minorHAnsi" w:cstheme="minorHAnsi"/>
          <w:sz w:val="22"/>
          <w:szCs w:val="22"/>
        </w:rPr>
        <w:t xml:space="preserve"> </w:t>
      </w:r>
      <w:r w:rsidR="003F0A69" w:rsidRPr="001B468A">
        <w:rPr>
          <w:rFonts w:asciiTheme="minorHAnsi" w:hAnsiTheme="minorHAnsi" w:cstheme="minorHAnsi"/>
          <w:sz w:val="22"/>
          <w:szCs w:val="22"/>
        </w:rPr>
        <w:t>w wysokości 250,00 PLN brutto za każdy dzień zwłoki</w:t>
      </w:r>
      <w:r w:rsidRPr="001B468A">
        <w:rPr>
          <w:rFonts w:asciiTheme="minorHAnsi" w:hAnsiTheme="minorHAnsi" w:cstheme="minorHAnsi"/>
          <w:sz w:val="22"/>
          <w:szCs w:val="22"/>
        </w:rPr>
        <w:t>;</w:t>
      </w:r>
      <w:r w:rsidR="003F0A69" w:rsidRPr="001B46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E4F95B" w14:textId="00B0731A" w:rsidR="003F0A69" w:rsidRPr="001B468A" w:rsidRDefault="0087341F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w przypadku zwłoki w dostarczeniu materiału eksploatacyjnego zastępczego liczonej od </w:t>
      </w:r>
      <w:r w:rsidR="007C31E0" w:rsidRPr="001B468A">
        <w:rPr>
          <w:rFonts w:asciiTheme="minorHAnsi" w:hAnsiTheme="minorHAnsi" w:cstheme="minorHAnsi"/>
          <w:sz w:val="22"/>
          <w:szCs w:val="22"/>
        </w:rPr>
        <w:t>dnia</w:t>
      </w:r>
      <w:r w:rsidRPr="001B468A">
        <w:rPr>
          <w:rFonts w:asciiTheme="minorHAnsi" w:hAnsiTheme="minorHAnsi" w:cstheme="minorHAnsi"/>
          <w:sz w:val="22"/>
          <w:szCs w:val="22"/>
        </w:rPr>
        <w:t xml:space="preserve"> stwierdzeni</w:t>
      </w:r>
      <w:r w:rsidR="007C31E0" w:rsidRPr="001B468A">
        <w:rPr>
          <w:rFonts w:asciiTheme="minorHAnsi" w:hAnsiTheme="minorHAnsi" w:cstheme="minorHAnsi"/>
          <w:sz w:val="22"/>
          <w:szCs w:val="22"/>
        </w:rPr>
        <w:t>a</w:t>
      </w:r>
      <w:r w:rsidRPr="001B468A">
        <w:rPr>
          <w:rFonts w:asciiTheme="minorHAnsi" w:hAnsiTheme="minorHAnsi" w:cstheme="minorHAnsi"/>
          <w:sz w:val="22"/>
          <w:szCs w:val="22"/>
        </w:rPr>
        <w:t xml:space="preserve"> przez autoryzowany serwis usterki</w:t>
      </w:r>
      <w:r w:rsidR="001B468A">
        <w:rPr>
          <w:rFonts w:asciiTheme="minorHAnsi" w:hAnsiTheme="minorHAnsi" w:cstheme="minorHAnsi"/>
          <w:sz w:val="22"/>
          <w:szCs w:val="22"/>
        </w:rPr>
        <w:t xml:space="preserve">, </w:t>
      </w:r>
      <w:r w:rsidR="003F0A69" w:rsidRPr="001B468A">
        <w:rPr>
          <w:rFonts w:asciiTheme="minorHAnsi" w:hAnsiTheme="minorHAnsi" w:cstheme="minorHAnsi"/>
          <w:sz w:val="22"/>
          <w:szCs w:val="22"/>
        </w:rPr>
        <w:t>w wysokości 250,00 PLN brutto za każdy dzień zwłoki</w:t>
      </w:r>
      <w:r w:rsidRPr="001B468A">
        <w:rPr>
          <w:rFonts w:asciiTheme="minorHAnsi" w:hAnsiTheme="minorHAnsi" w:cstheme="minorHAnsi"/>
          <w:sz w:val="22"/>
          <w:szCs w:val="22"/>
        </w:rPr>
        <w:t>;</w:t>
      </w:r>
      <w:r w:rsidR="003F0A69" w:rsidRPr="001B46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EF318" w14:textId="6A391889" w:rsidR="003F0A69" w:rsidRPr="001B468A" w:rsidRDefault="007C31E0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za każdy dzień zwłoki w dostarczeniu nowego materiału eksploatacyjnego liczonej od dnia stwierdzenia przez autoryzowany serwis trwałego uszkodzenia tego urządzenia </w:t>
      </w:r>
      <w:r w:rsidR="003F0A69" w:rsidRPr="001B468A">
        <w:rPr>
          <w:rFonts w:asciiTheme="minorHAnsi" w:hAnsiTheme="minorHAnsi" w:cstheme="minorHAnsi"/>
          <w:sz w:val="22"/>
          <w:szCs w:val="22"/>
        </w:rPr>
        <w:t>w wysokości 250,00 PLN brutto</w:t>
      </w:r>
      <w:r w:rsidR="001B468A">
        <w:rPr>
          <w:rFonts w:asciiTheme="minorHAnsi" w:hAnsiTheme="minorHAnsi" w:cstheme="minorHAnsi"/>
          <w:sz w:val="22"/>
          <w:szCs w:val="22"/>
        </w:rPr>
        <w:t>;</w:t>
      </w:r>
      <w:r w:rsidR="003F0A69" w:rsidRPr="001B46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0D429" w14:textId="2B6F3C01" w:rsidR="003F0A69" w:rsidRPr="001B468A" w:rsidRDefault="007C31E0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>w przypadku zwłoki w odbiorze zużytych tuszy i tonerów po upływie  30-dni roboczych po zakończeniu umowy zgodnie z zapisem § 3 ust.  8</w:t>
      </w:r>
      <w:r w:rsidR="001B468A">
        <w:rPr>
          <w:rFonts w:asciiTheme="minorHAnsi" w:hAnsiTheme="minorHAnsi" w:cstheme="minorHAnsi"/>
          <w:sz w:val="22"/>
          <w:szCs w:val="22"/>
        </w:rPr>
        <w:t>,</w:t>
      </w:r>
      <w:r w:rsidRPr="001B468A">
        <w:rPr>
          <w:rFonts w:asciiTheme="minorHAnsi" w:hAnsiTheme="minorHAnsi" w:cstheme="minorHAnsi"/>
          <w:sz w:val="22"/>
          <w:szCs w:val="22"/>
        </w:rPr>
        <w:t xml:space="preserve"> </w:t>
      </w:r>
      <w:r w:rsidR="003F0A69" w:rsidRPr="001B468A">
        <w:rPr>
          <w:rFonts w:asciiTheme="minorHAnsi" w:hAnsiTheme="minorHAnsi" w:cstheme="minorHAnsi"/>
          <w:sz w:val="22"/>
          <w:szCs w:val="22"/>
        </w:rPr>
        <w:t>w wysokości 250,00 PLN brutto za każdy dzień</w:t>
      </w:r>
      <w:r w:rsidR="001B468A">
        <w:rPr>
          <w:rFonts w:asciiTheme="minorHAnsi" w:hAnsiTheme="minorHAnsi" w:cstheme="minorHAnsi"/>
          <w:sz w:val="22"/>
          <w:szCs w:val="22"/>
        </w:rPr>
        <w:t>;</w:t>
      </w:r>
      <w:r w:rsidR="003F0A69" w:rsidRPr="001B46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7E6B6" w14:textId="559BB02C" w:rsidR="003F0A69" w:rsidRPr="001B468A" w:rsidRDefault="007C31E0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>w przypadku braku sporządzenia raportu elektronicznego (zestawienia)  w arkuszu programu Excel zgodnie z zapisem w § 6 ust.  11</w:t>
      </w:r>
      <w:r w:rsidR="001B468A">
        <w:rPr>
          <w:rFonts w:asciiTheme="minorHAnsi" w:hAnsiTheme="minorHAnsi" w:cstheme="minorHAnsi"/>
          <w:sz w:val="22"/>
          <w:szCs w:val="22"/>
        </w:rPr>
        <w:t xml:space="preserve">, </w:t>
      </w:r>
      <w:r w:rsidR="003F0A69" w:rsidRPr="001B468A">
        <w:rPr>
          <w:rFonts w:asciiTheme="minorHAnsi" w:hAnsiTheme="minorHAnsi" w:cstheme="minorHAnsi"/>
          <w:sz w:val="22"/>
          <w:szCs w:val="22"/>
        </w:rPr>
        <w:t xml:space="preserve">w wysokości 250,00 PLN brutto za </w:t>
      </w:r>
      <w:r w:rsidRPr="001B468A">
        <w:rPr>
          <w:rFonts w:asciiTheme="minorHAnsi" w:hAnsiTheme="minorHAnsi" w:cstheme="minorHAnsi"/>
          <w:sz w:val="22"/>
          <w:szCs w:val="22"/>
        </w:rPr>
        <w:t>każdy dzień zwłoki</w:t>
      </w:r>
    </w:p>
    <w:p w14:paraId="14BAA857" w14:textId="6A12A50B" w:rsidR="003F0A69" w:rsidRPr="001B468A" w:rsidRDefault="003F0A69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za odstąpienie </w:t>
      </w:r>
      <w:r w:rsidR="009571F0" w:rsidRPr="001B468A">
        <w:rPr>
          <w:rFonts w:asciiTheme="minorHAnsi" w:hAnsiTheme="minorHAnsi" w:cstheme="minorHAnsi"/>
          <w:sz w:val="22"/>
          <w:szCs w:val="22"/>
        </w:rPr>
        <w:t xml:space="preserve">przez </w:t>
      </w:r>
      <w:r w:rsidRPr="001B468A">
        <w:rPr>
          <w:rFonts w:asciiTheme="minorHAnsi" w:hAnsiTheme="minorHAnsi" w:cstheme="minorHAnsi"/>
          <w:sz w:val="22"/>
          <w:szCs w:val="22"/>
        </w:rPr>
        <w:t xml:space="preserve">Zamawiającego od niniejszej umowy z przyczyn leżących po stronie Wykonawcy w wysokości </w:t>
      </w:r>
      <w:r w:rsidRPr="001B468A">
        <w:rPr>
          <w:rFonts w:asciiTheme="minorHAnsi" w:hAnsiTheme="minorHAnsi" w:cstheme="minorHAnsi"/>
          <w:b/>
          <w:sz w:val="22"/>
          <w:szCs w:val="22"/>
        </w:rPr>
        <w:t>15%</w:t>
      </w:r>
      <w:r w:rsidRPr="001B468A">
        <w:rPr>
          <w:rFonts w:asciiTheme="minorHAnsi" w:hAnsiTheme="minorHAnsi" w:cstheme="minorHAnsi"/>
          <w:sz w:val="22"/>
          <w:szCs w:val="22"/>
        </w:rPr>
        <w:t xml:space="preserve"> wartości brutto umowy </w:t>
      </w:r>
      <w:r w:rsidR="007C31E0" w:rsidRPr="001B468A">
        <w:rPr>
          <w:rFonts w:asciiTheme="minorHAnsi" w:hAnsiTheme="minorHAnsi" w:cstheme="minorHAnsi"/>
          <w:sz w:val="22"/>
          <w:szCs w:val="22"/>
        </w:rPr>
        <w:t>określonej w</w:t>
      </w:r>
      <w:r w:rsidRPr="001B468A">
        <w:rPr>
          <w:rFonts w:asciiTheme="minorHAnsi" w:hAnsiTheme="minorHAnsi" w:cstheme="minorHAnsi"/>
          <w:sz w:val="22"/>
          <w:szCs w:val="22"/>
        </w:rPr>
        <w:t xml:space="preserve"> § 2 ust.1. </w:t>
      </w:r>
    </w:p>
    <w:p w14:paraId="57D8CB60" w14:textId="321334BF" w:rsidR="003F0A69" w:rsidRPr="001B468A" w:rsidRDefault="003F0A69" w:rsidP="003F0A69">
      <w:pPr>
        <w:numPr>
          <w:ilvl w:val="0"/>
          <w:numId w:val="20"/>
        </w:numPr>
        <w:tabs>
          <w:tab w:val="left" w:pos="187"/>
        </w:tabs>
        <w:spacing w:after="0" w:line="240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w przypadku dostarczenia materiału eksploatacyjnego (tusze i tonery) niezgodnego </w:t>
      </w:r>
      <w:r w:rsidRPr="001B468A">
        <w:rPr>
          <w:rFonts w:asciiTheme="minorHAnsi" w:hAnsiTheme="minorHAnsi" w:cstheme="minorHAnsi"/>
          <w:sz w:val="22"/>
          <w:szCs w:val="22"/>
        </w:rPr>
        <w:br/>
        <w:t>z przedmiotem zamówienia, Zamawiający naliczy karę umowną w wysokości 500,00 PLN brutto</w:t>
      </w:r>
      <w:r w:rsidR="009571F0" w:rsidRPr="001B468A">
        <w:rPr>
          <w:rFonts w:asciiTheme="minorHAnsi" w:hAnsiTheme="minorHAnsi" w:cstheme="minorHAnsi"/>
          <w:sz w:val="22"/>
          <w:szCs w:val="22"/>
        </w:rPr>
        <w:t xml:space="preserve"> za każdy stwierdzony przypadek.</w:t>
      </w:r>
    </w:p>
    <w:p w14:paraId="68BACE0A" w14:textId="0D144415" w:rsidR="003F0A69" w:rsidRPr="001B468A" w:rsidRDefault="003F0A69" w:rsidP="00655997">
      <w:pPr>
        <w:pStyle w:val="Akapitzlist"/>
        <w:numPr>
          <w:ilvl w:val="3"/>
          <w:numId w:val="5"/>
        </w:num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>Zapłacenie kary umownej nie wyłącza możliwości dochodzenia przez Zamawiającego odszkodowania na zasadach ogólnych Kodeksu cywilnego.</w:t>
      </w:r>
    </w:p>
    <w:p w14:paraId="6422AE94" w14:textId="62678B98" w:rsidR="00EA2397" w:rsidRPr="001B468A" w:rsidRDefault="00907537" w:rsidP="007426D6">
      <w:pPr>
        <w:pStyle w:val="Akapitzlist"/>
        <w:numPr>
          <w:ilvl w:val="3"/>
          <w:numId w:val="5"/>
        </w:num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 W przypadku naliczenia kar umownych przez Zamawiającego, wysokość tych kar zostanie potrącona z wynagrodzenia należnego Wykonawcy, na co Wykonawca wyraża zgodę.</w:t>
      </w:r>
    </w:p>
    <w:p w14:paraId="7FE7B8CC" w14:textId="26C2FB6D" w:rsidR="001E5488" w:rsidRPr="001B468A" w:rsidRDefault="00F2744A" w:rsidP="001E5488">
      <w:pPr>
        <w:numPr>
          <w:ilvl w:val="3"/>
          <w:numId w:val="5"/>
        </w:num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468A">
        <w:rPr>
          <w:rFonts w:asciiTheme="minorHAnsi" w:hAnsiTheme="minorHAnsi" w:cstheme="minorHAnsi"/>
          <w:sz w:val="22"/>
          <w:szCs w:val="22"/>
        </w:rPr>
        <w:t xml:space="preserve">Kary umowne określone w niniejszym paragrafie nie </w:t>
      </w:r>
      <w:r w:rsidR="0085779A" w:rsidRPr="001B468A">
        <w:rPr>
          <w:rFonts w:asciiTheme="minorHAnsi" w:hAnsiTheme="minorHAnsi" w:cstheme="minorHAnsi"/>
          <w:sz w:val="22"/>
          <w:szCs w:val="22"/>
        </w:rPr>
        <w:t xml:space="preserve">wyniosą w sumie więcej niż </w:t>
      </w:r>
      <w:r w:rsidR="00671F7D" w:rsidRPr="001B468A">
        <w:rPr>
          <w:rFonts w:asciiTheme="minorHAnsi" w:hAnsiTheme="minorHAnsi" w:cstheme="minorHAnsi"/>
          <w:sz w:val="22"/>
          <w:szCs w:val="22"/>
        </w:rPr>
        <w:t xml:space="preserve">30 </w:t>
      </w:r>
      <w:r w:rsidRPr="001B468A">
        <w:rPr>
          <w:rFonts w:asciiTheme="minorHAnsi" w:hAnsiTheme="minorHAnsi" w:cstheme="minorHAnsi"/>
          <w:sz w:val="22"/>
          <w:szCs w:val="22"/>
        </w:rPr>
        <w:t>% wartości brutto</w:t>
      </w:r>
      <w:r w:rsidR="00482F08" w:rsidRPr="001B468A">
        <w:rPr>
          <w:rFonts w:asciiTheme="minorHAnsi" w:hAnsiTheme="minorHAnsi" w:cstheme="minorHAnsi"/>
          <w:sz w:val="22"/>
          <w:szCs w:val="22"/>
        </w:rPr>
        <w:t xml:space="preserve"> umowy </w:t>
      </w:r>
      <w:r w:rsidR="008A67D6" w:rsidRPr="001B468A">
        <w:rPr>
          <w:rFonts w:asciiTheme="minorHAnsi" w:hAnsiTheme="minorHAnsi" w:cstheme="minorHAnsi"/>
          <w:sz w:val="22"/>
          <w:szCs w:val="22"/>
        </w:rPr>
        <w:t>(</w:t>
      </w:r>
      <w:r w:rsidR="00482F08" w:rsidRPr="001B468A">
        <w:rPr>
          <w:rFonts w:asciiTheme="minorHAnsi" w:hAnsiTheme="minorHAnsi" w:cstheme="minorHAnsi"/>
          <w:sz w:val="22"/>
          <w:szCs w:val="22"/>
        </w:rPr>
        <w:t>zgodnie z § 2 ust.</w:t>
      </w:r>
      <w:r w:rsidR="008A67D6" w:rsidRPr="001B468A">
        <w:rPr>
          <w:rFonts w:asciiTheme="minorHAnsi" w:hAnsiTheme="minorHAnsi" w:cstheme="minorHAnsi"/>
          <w:sz w:val="22"/>
          <w:szCs w:val="22"/>
        </w:rPr>
        <w:t xml:space="preserve"> </w:t>
      </w:r>
      <w:r w:rsidR="00482F08" w:rsidRPr="001B468A">
        <w:rPr>
          <w:rFonts w:asciiTheme="minorHAnsi" w:hAnsiTheme="minorHAnsi" w:cstheme="minorHAnsi"/>
          <w:sz w:val="22"/>
          <w:szCs w:val="22"/>
        </w:rPr>
        <w:t>1</w:t>
      </w:r>
      <w:r w:rsidR="008A67D6" w:rsidRPr="001B468A">
        <w:rPr>
          <w:rFonts w:asciiTheme="minorHAnsi" w:hAnsiTheme="minorHAnsi" w:cstheme="minorHAnsi"/>
          <w:sz w:val="22"/>
          <w:szCs w:val="22"/>
        </w:rPr>
        <w:t>)</w:t>
      </w:r>
      <w:r w:rsidR="004A1E60" w:rsidRPr="001B468A">
        <w:rPr>
          <w:rFonts w:asciiTheme="minorHAnsi" w:hAnsiTheme="minorHAnsi" w:cstheme="minorHAnsi"/>
          <w:sz w:val="22"/>
          <w:szCs w:val="22"/>
        </w:rPr>
        <w:t>.</w:t>
      </w:r>
    </w:p>
    <w:p w14:paraId="2134409E" w14:textId="63B366F8" w:rsidR="00A375DD" w:rsidRPr="001B468A" w:rsidRDefault="00A375DD" w:rsidP="00A375DD">
      <w:p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82C429B" w14:textId="77777777" w:rsidR="00A375DD" w:rsidRPr="00A375DD" w:rsidRDefault="00A375DD" w:rsidP="00A375DD">
      <w:pPr>
        <w:tabs>
          <w:tab w:val="left" w:pos="187"/>
        </w:tabs>
        <w:spacing w:after="0" w:line="240" w:lineRule="auto"/>
        <w:ind w:right="6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460268" w:rsidRPr="00E361BB" w14:paraId="4B28B31C" w14:textId="77777777" w:rsidTr="00740C44">
        <w:trPr>
          <w:trHeight w:val="322"/>
        </w:trPr>
        <w:tc>
          <w:tcPr>
            <w:tcW w:w="8707" w:type="dxa"/>
            <w:shd w:val="clear" w:color="auto" w:fill="D9D9D9" w:themeFill="background1" w:themeFillShade="D9"/>
          </w:tcPr>
          <w:p w14:paraId="5FBC056B" w14:textId="5D8AAF0C" w:rsidR="00460268" w:rsidRPr="00E361BB" w:rsidRDefault="00740C44" w:rsidP="0046026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8</w:t>
            </w:r>
            <w:r w:rsidR="00460268"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TERMIN OBOWIĄZYWANIA UMOWY</w:t>
            </w:r>
          </w:p>
        </w:tc>
      </w:tr>
    </w:tbl>
    <w:p w14:paraId="6B433928" w14:textId="20D34ED7" w:rsidR="00907537" w:rsidRPr="00E361BB" w:rsidRDefault="00907537" w:rsidP="00740C4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E347AC" w14:textId="6B1AB033" w:rsidR="0085779A" w:rsidRPr="00587242" w:rsidRDefault="0085779A" w:rsidP="0085779A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Umowa została zawarta na </w:t>
      </w:r>
      <w:r w:rsidR="00F6509A">
        <w:rPr>
          <w:rFonts w:asciiTheme="minorHAnsi" w:hAnsiTheme="minorHAnsi" w:cstheme="minorHAnsi"/>
          <w:sz w:val="22"/>
          <w:szCs w:val="22"/>
        </w:rPr>
        <w:t>okres</w:t>
      </w:r>
      <w:r w:rsidRPr="00587242">
        <w:rPr>
          <w:rFonts w:asciiTheme="minorHAnsi" w:hAnsiTheme="minorHAnsi" w:cstheme="minorHAnsi"/>
          <w:sz w:val="22"/>
          <w:szCs w:val="22"/>
        </w:rPr>
        <w:t xml:space="preserve"> 12 miesięcy od daty jej podpisania lub do </w:t>
      </w:r>
      <w:r w:rsidR="00364737">
        <w:rPr>
          <w:rFonts w:asciiTheme="minorHAnsi" w:hAnsiTheme="minorHAnsi" w:cstheme="minorHAnsi"/>
          <w:sz w:val="22"/>
          <w:szCs w:val="22"/>
        </w:rPr>
        <w:t xml:space="preserve">wcześniejszego </w:t>
      </w:r>
      <w:r w:rsidRPr="00587242">
        <w:rPr>
          <w:rFonts w:asciiTheme="minorHAnsi" w:hAnsiTheme="minorHAnsi" w:cstheme="minorHAnsi"/>
          <w:sz w:val="22"/>
          <w:szCs w:val="22"/>
        </w:rPr>
        <w:t>wyczerpania maksymalnej kwoty wskazanej w § 2 ust. 1</w:t>
      </w:r>
      <w:r w:rsidR="00F34109">
        <w:rPr>
          <w:rFonts w:asciiTheme="minorHAnsi" w:hAnsiTheme="minorHAnsi" w:cstheme="minorHAnsi"/>
          <w:sz w:val="22"/>
          <w:szCs w:val="22"/>
        </w:rPr>
        <w:t>,</w:t>
      </w:r>
      <w:r w:rsidRPr="00587242">
        <w:rPr>
          <w:rFonts w:asciiTheme="minorHAnsi" w:hAnsiTheme="minorHAnsi" w:cstheme="minorHAnsi"/>
          <w:sz w:val="22"/>
          <w:szCs w:val="22"/>
        </w:rPr>
        <w:t xml:space="preserve"> w zależności od tego</w:t>
      </w:r>
      <w:r w:rsidR="00364737">
        <w:rPr>
          <w:rFonts w:asciiTheme="minorHAnsi" w:hAnsiTheme="minorHAnsi" w:cstheme="minorHAnsi"/>
          <w:sz w:val="22"/>
          <w:szCs w:val="22"/>
        </w:rPr>
        <w:t>,</w:t>
      </w:r>
      <w:r w:rsidRPr="00587242">
        <w:rPr>
          <w:rFonts w:asciiTheme="minorHAnsi" w:hAnsiTheme="minorHAnsi" w:cstheme="minorHAnsi"/>
          <w:sz w:val="22"/>
          <w:szCs w:val="22"/>
        </w:rPr>
        <w:t xml:space="preserve"> który wariant nastąpi pierwszy.</w:t>
      </w:r>
    </w:p>
    <w:p w14:paraId="0CF49FBB" w14:textId="0982F652" w:rsidR="00CA05A2" w:rsidRPr="00587242" w:rsidRDefault="0085779A" w:rsidP="0085779A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 przypadku, gdy w terminie 12 miesięcy od daty zawarcia niniejszej umowy nie zostanie wykorzystana maksymalna wartość brutto wskazana w § 2 ust. 1 niniejszej umowy, istnieje możliwość przedłużenia terminu niniejszej umowy. W takim przypadku strony mogą zmienić niniejszą umowę, w drodze pisemnego aneksu pod rygorem nieważności, w  następującym zakresie: termin obowiązywania niniejszej umowy ulegnie odpowiedniej zmianie – zostanie przedłużony do daty wskazanej przez Zamawiającego, jednak na okres nie dłuższy niż 6 miesięcy.</w:t>
      </w:r>
    </w:p>
    <w:p w14:paraId="1FA08780" w14:textId="77777777" w:rsidR="00CA05A2" w:rsidRPr="00587242" w:rsidRDefault="00CA05A2" w:rsidP="003F0A6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 xml:space="preserve">Umowa może ulec rozwiązaniu za porozumieniem Stron. </w:t>
      </w:r>
    </w:p>
    <w:p w14:paraId="3BBC9FB9" w14:textId="6CCB820F" w:rsidR="004D5726" w:rsidRPr="00587242" w:rsidRDefault="004D5726" w:rsidP="003F0A69">
      <w:pPr>
        <w:pStyle w:val="Akapitzlist"/>
        <w:numPr>
          <w:ilvl w:val="0"/>
          <w:numId w:val="10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E361BB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Zamawiającemu przysługuje prawo odstąpienia od niniejszej umowy w przypadkach przewidzianych przez ustawę Pzp i ustawę Kodeks cywilny oraz w przypadkach wskazanych w </w:t>
      </w:r>
      <w:r w:rsidR="00587242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 </w:t>
      </w:r>
      <w:r w:rsidRPr="00587242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ust.</w:t>
      </w:r>
      <w:r w:rsidR="00587242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 </w:t>
      </w:r>
      <w:r w:rsidRPr="00587242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2B2444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5</w:t>
      </w:r>
      <w:r w:rsidRPr="00587242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.</w:t>
      </w:r>
    </w:p>
    <w:p w14:paraId="4E485512" w14:textId="77777777" w:rsidR="004D5726" w:rsidRPr="00587242" w:rsidRDefault="004D5726" w:rsidP="003F0A69">
      <w:pPr>
        <w:numPr>
          <w:ilvl w:val="0"/>
          <w:numId w:val="10"/>
        </w:numPr>
        <w:tabs>
          <w:tab w:val="num" w:pos="360"/>
        </w:tabs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może odstąpić od niniejszej umowy ze skutkiem natychmiastowym w  sytuacji, gdy: </w:t>
      </w:r>
    </w:p>
    <w:p w14:paraId="47F47DB6" w14:textId="77777777" w:rsidR="004D5726" w:rsidRPr="00E361BB" w:rsidRDefault="004D5726" w:rsidP="003F0A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87242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nie rozpoczął wykonywania obowiązków wynikających z niniejszej umowy lub przerwał ich wykonywanie z przyczyn niezależnych od Zamawiającego, po uprzednim wezwaniu i wyznaczeniu dodatkowego terminu, nie krótszego niż 3 dni na podjęcie stosownych działań</w:t>
      </w: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</w:p>
    <w:p w14:paraId="098797B9" w14:textId="2C0B22DA" w:rsidR="004D5726" w:rsidRPr="00587242" w:rsidRDefault="004D5726" w:rsidP="003F0A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E361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wykonuje swoje obowiązki w sposób niezgodny z umową </w:t>
      </w:r>
      <w:r w:rsidRPr="00E361B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lub bez zachowania wymaganej staranności naruszy postanowienia niniejszej umowy, po</w:t>
      </w:r>
      <w:r w:rsidR="00587242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5872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uprzednim wezwaniu i wyznaczeniu dodatkowego terminu do zmiany sposobu wykonywania obowiązków wynikających z umowy, nie krótszego niż 3 dni na podjęcie stosownych działań,</w:t>
      </w:r>
    </w:p>
    <w:p w14:paraId="31D43733" w14:textId="08EF62D7" w:rsidR="004D5726" w:rsidRPr="00587242" w:rsidRDefault="004D5726" w:rsidP="003F0A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 stosunku do Wykonawcy otwarto likwidację lub Zamawiający uzyska informację, że  Wykonawca jest w sytuacji ekonomiczno-finansowej, z której wynika, że  nie  jest  on  w </w:t>
      </w:r>
      <w:r w:rsid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stanie zrealizować niniejszej umowy, </w:t>
      </w:r>
    </w:p>
    <w:p w14:paraId="355672B3" w14:textId="29AC23E4" w:rsidR="004D5726" w:rsidRPr="00587242" w:rsidRDefault="004D5726" w:rsidP="003F0A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>w wyniku wszczętego postępowania egzekucyjnego nastąpi zajęcie majątku Wykonawcy lub</w:t>
      </w:r>
      <w:r w:rsid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jego znacznej części,</w:t>
      </w:r>
    </w:p>
    <w:p w14:paraId="507B0854" w14:textId="77777777" w:rsidR="004D5726" w:rsidRPr="00587242" w:rsidRDefault="004D5726" w:rsidP="003F0A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nastąpi śmierć Wykonawcy (w przypadku Wykonawcy będącego osobą fizyczną). </w:t>
      </w:r>
    </w:p>
    <w:p w14:paraId="216CE5A4" w14:textId="18F491E2" w:rsidR="00CA05A2" w:rsidRPr="00587242" w:rsidRDefault="00CA05A2" w:rsidP="003F0A6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 xml:space="preserve">Odstąpienie przez Zamawiającego od umowy na podstawie ust. </w:t>
      </w:r>
      <w:r w:rsidR="00970DE8" w:rsidRPr="00E361BB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="004D5726" w:rsidRPr="00E361BB">
        <w:rPr>
          <w:rFonts w:asciiTheme="minorHAnsi" w:hAnsiTheme="minorHAnsi" w:cstheme="minorHAnsi"/>
          <w:bCs/>
          <w:sz w:val="22"/>
          <w:szCs w:val="22"/>
        </w:rPr>
        <w:t>pkt 1) - 4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) traktowane będzie jako odstąpienie następujące z winy Wykonawcy skutkujące naliczeniem przez </w:t>
      </w:r>
      <w:r w:rsidR="004D5726" w:rsidRPr="00587242">
        <w:rPr>
          <w:rFonts w:asciiTheme="minorHAnsi" w:hAnsiTheme="minorHAnsi" w:cstheme="minorHAnsi"/>
          <w:bCs/>
          <w:sz w:val="22"/>
          <w:szCs w:val="22"/>
        </w:rPr>
        <w:t xml:space="preserve">Zamawiającego kar umownych, </w:t>
      </w:r>
      <w:r w:rsidR="004D5726" w:rsidRPr="00587242">
        <w:rPr>
          <w:rFonts w:asciiTheme="minorHAnsi" w:eastAsia="Times New Roman" w:hAnsiTheme="minorHAnsi" w:cstheme="minorHAnsi"/>
          <w:sz w:val="22"/>
          <w:szCs w:val="22"/>
          <w:lang w:eastAsia="ar-SA"/>
        </w:rPr>
        <w:t>o których mowa w § 7 Umowy.</w:t>
      </w:r>
    </w:p>
    <w:p w14:paraId="69B278E1" w14:textId="1BA378D0" w:rsidR="00CA05A2" w:rsidRPr="00587242" w:rsidRDefault="00CA05A2" w:rsidP="003F0A6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bCs/>
          <w:sz w:val="22"/>
          <w:szCs w:val="22"/>
        </w:rPr>
        <w:t>Prawo odstąpienia przysługuje w terminie 14 dni od powzięcia wiadomości o zdarzeniu uzasadniającym odstąpienie.</w:t>
      </w:r>
    </w:p>
    <w:p w14:paraId="7DE37D19" w14:textId="77777777" w:rsidR="00142064" w:rsidRPr="00E361BB" w:rsidRDefault="00142064" w:rsidP="003F0A6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Oświadczenie o odstąpieniu wymaga formy pisemnej pod rygorem nieważności wraz z podaniem przyczyny uzasadniającej składane oświadczenie. </w:t>
      </w:r>
    </w:p>
    <w:p w14:paraId="2E822AF6" w14:textId="5672FD17" w:rsidR="00CA05A2" w:rsidRDefault="00142064" w:rsidP="007426D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>W przypadku odstąpienia od niniejszej umowy, obowiązują kary umowne przewidziane w § 7.</w:t>
      </w:r>
    </w:p>
    <w:p w14:paraId="14643E44" w14:textId="4B535A31" w:rsidR="00A375DD" w:rsidRDefault="00A375DD" w:rsidP="00A375DD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B7F28D" w14:textId="77777777" w:rsidR="00A375DD" w:rsidRPr="00A375DD" w:rsidRDefault="00A375DD" w:rsidP="00A375DD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42064" w:rsidRPr="00E361BB" w14:paraId="56D3E341" w14:textId="77777777" w:rsidTr="00CD1EE5">
        <w:tc>
          <w:tcPr>
            <w:tcW w:w="8641" w:type="dxa"/>
            <w:shd w:val="clear" w:color="auto" w:fill="D9D9D9" w:themeFill="background1" w:themeFillShade="D9"/>
          </w:tcPr>
          <w:p w14:paraId="11A7361E" w14:textId="0EDFD779" w:rsidR="00142064" w:rsidRPr="00E361BB" w:rsidRDefault="00142064" w:rsidP="00142064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§ 9  </w:t>
            </w:r>
            <w:r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ZMIANY UMOWY</w:t>
            </w:r>
          </w:p>
        </w:tc>
      </w:tr>
    </w:tbl>
    <w:p w14:paraId="6CD0F21B" w14:textId="23BE3A2B" w:rsidR="00456BDF" w:rsidRPr="00AF6595" w:rsidRDefault="00456BDF" w:rsidP="0014206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6E4EFCB" w14:textId="77777777" w:rsidR="00CA05A2" w:rsidRPr="00587242" w:rsidRDefault="00CA05A2" w:rsidP="003F0A69">
      <w:pPr>
        <w:pStyle w:val="Tekstpodstawowywcity"/>
        <w:numPr>
          <w:ilvl w:val="1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Zamawiający przewiduje możliwość dokonania następujących, istotnych zmian postanowień umowy:</w:t>
      </w:r>
    </w:p>
    <w:p w14:paraId="37D00D7F" w14:textId="77777777" w:rsidR="00CA05A2" w:rsidRPr="00587242" w:rsidRDefault="00CA05A2" w:rsidP="003F0A69">
      <w:pPr>
        <w:pStyle w:val="Tekstpodstawowywcit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 przypadku zaistnienia siły wyższej uniemożliwiającej wykonanie przedmiotu umowy zgodnie z jej postanowienia lub przepisami prawa;</w:t>
      </w:r>
    </w:p>
    <w:p w14:paraId="43A2974E" w14:textId="77777777" w:rsidR="00CA05A2" w:rsidRPr="00E361BB" w:rsidRDefault="00CA05A2" w:rsidP="003F0A69">
      <w:pPr>
        <w:pStyle w:val="Tekstpodstawowywcit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zmiany w zakresie przedmiotu zamówienia będącej następstwem zdarzeń obiektywnie niezależnych od Zamawiającego lub Wykonawcy, które zasadniczo </w:t>
      </w:r>
      <w:r w:rsidR="00A005A5" w:rsidRPr="00587242">
        <w:rPr>
          <w:rFonts w:asciiTheme="minorHAnsi" w:hAnsiTheme="minorHAnsi" w:cstheme="minorHAnsi"/>
          <w:sz w:val="22"/>
          <w:szCs w:val="22"/>
        </w:rPr>
        <w:br/>
      </w:r>
      <w:r w:rsidRPr="00E361BB">
        <w:rPr>
          <w:rFonts w:asciiTheme="minorHAnsi" w:hAnsiTheme="minorHAnsi" w:cstheme="minorHAnsi"/>
          <w:sz w:val="22"/>
          <w:szCs w:val="22"/>
        </w:rPr>
        <w:t xml:space="preserve">i istotnie utrudniają wykonywanie części lub całości zobowiązań wynikających </w:t>
      </w:r>
      <w:r w:rsidR="00A005A5" w:rsidRPr="00E361BB">
        <w:rPr>
          <w:rFonts w:asciiTheme="minorHAnsi" w:hAnsiTheme="minorHAnsi" w:cstheme="minorHAnsi"/>
          <w:sz w:val="22"/>
          <w:szCs w:val="22"/>
        </w:rPr>
        <w:br/>
      </w:r>
      <w:r w:rsidRPr="00E361BB">
        <w:rPr>
          <w:rFonts w:asciiTheme="minorHAnsi" w:hAnsiTheme="minorHAnsi" w:cstheme="minorHAnsi"/>
          <w:sz w:val="22"/>
          <w:szCs w:val="22"/>
        </w:rPr>
        <w:t xml:space="preserve">z niniejszej umowy, których Zamawiający lub Wykonawca nie mógł przewidzieć </w:t>
      </w:r>
      <w:r w:rsidR="00A005A5" w:rsidRPr="00E361BB">
        <w:rPr>
          <w:rFonts w:asciiTheme="minorHAnsi" w:hAnsiTheme="minorHAnsi" w:cstheme="minorHAnsi"/>
          <w:sz w:val="22"/>
          <w:szCs w:val="22"/>
        </w:rPr>
        <w:br/>
      </w:r>
      <w:r w:rsidRPr="00E361BB">
        <w:rPr>
          <w:rFonts w:asciiTheme="minorHAnsi" w:hAnsiTheme="minorHAnsi" w:cstheme="minorHAnsi"/>
          <w:sz w:val="22"/>
          <w:szCs w:val="22"/>
        </w:rPr>
        <w:t>i którym nie mógł zapobiec ani ich przezwyciężyć i im przeciwdziałać;</w:t>
      </w:r>
    </w:p>
    <w:p w14:paraId="4F9360D4" w14:textId="77777777" w:rsidR="00CA05A2" w:rsidRPr="00E361BB" w:rsidRDefault="00CA05A2" w:rsidP="003F0A69">
      <w:pPr>
        <w:pStyle w:val="Tekstpodstawowywcit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zmiany umowy w zakresie sposobu spełnienia przez Wykonawcę świadczenia </w:t>
      </w:r>
      <w:r w:rsidR="00A005A5" w:rsidRPr="00E361BB">
        <w:rPr>
          <w:rFonts w:asciiTheme="minorHAnsi" w:hAnsiTheme="minorHAnsi" w:cstheme="minorHAnsi"/>
          <w:sz w:val="22"/>
          <w:szCs w:val="22"/>
        </w:rPr>
        <w:br/>
      </w:r>
      <w:r w:rsidRPr="00E361BB">
        <w:rPr>
          <w:rFonts w:asciiTheme="minorHAnsi" w:hAnsiTheme="minorHAnsi" w:cstheme="minorHAnsi"/>
          <w:sz w:val="22"/>
          <w:szCs w:val="22"/>
        </w:rPr>
        <w:t>w przypadku zmiany przepisów prawa powszechnie obowiązującego wpływającego na sposób spełnienia świadczenia.</w:t>
      </w:r>
    </w:p>
    <w:p w14:paraId="4428DAB4" w14:textId="77777777" w:rsidR="00671F7D" w:rsidRPr="00E361BB" w:rsidRDefault="00671F7D" w:rsidP="00671F7D">
      <w:pPr>
        <w:pStyle w:val="Tekstpodstawowywcity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Strony przewidują możliwość zmiany terminu wykonania Umowy w następujących przypadkach:</w:t>
      </w:r>
    </w:p>
    <w:p w14:paraId="6E5AF199" w14:textId="3EC2D888" w:rsidR="00671F7D" w:rsidRPr="00587242" w:rsidRDefault="00671F7D" w:rsidP="00671F7D">
      <w:pPr>
        <w:pStyle w:val="Tekstpodstawowywcity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niedostępność na rynku produktów wskazanych w ofercie lub opóźnień ich</w:t>
      </w:r>
      <w:r w:rsidRPr="00587242">
        <w:rPr>
          <w:rFonts w:asciiTheme="minorHAnsi" w:hAnsiTheme="minorHAnsi" w:cstheme="minorHAnsi"/>
          <w:sz w:val="22"/>
          <w:szCs w:val="22"/>
        </w:rPr>
        <w:br/>
        <w:t>w dostawie, o ile Wykonawca nie miał wpływu na powstanie tego opóźnienia, na  podstawie uzasadnionego, pisemnego wniosku Wykonawcy;</w:t>
      </w:r>
    </w:p>
    <w:p w14:paraId="6EA9A063" w14:textId="05548D2B" w:rsidR="00714754" w:rsidRPr="00587242" w:rsidRDefault="00714754" w:rsidP="00671F7D">
      <w:pPr>
        <w:pStyle w:val="Tekstpodstawowywcity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opóźnień w dostawie materiałów lub komponentów niezbędnych do realizacji przedmiotu Umowy, o ile Wykonawca nie miał wpływu na powstanie tego opóźnienia,</w:t>
      </w:r>
    </w:p>
    <w:p w14:paraId="31F35BFD" w14:textId="39E59D1C" w:rsidR="00671F7D" w:rsidRPr="00587242" w:rsidRDefault="00671F7D" w:rsidP="00671F7D">
      <w:pPr>
        <w:pStyle w:val="Tekstpodstawowywcity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w przypadku niewykorzystania całości przedmiotu Umowy, przy czym maksymalny okres przedłużenia terminu </w:t>
      </w:r>
      <w:r w:rsidR="00B96A58">
        <w:rPr>
          <w:rFonts w:asciiTheme="minorHAnsi" w:hAnsiTheme="minorHAnsi" w:cstheme="minorHAnsi"/>
          <w:sz w:val="22"/>
          <w:szCs w:val="22"/>
        </w:rPr>
        <w:t xml:space="preserve">obowiązywania umowy </w:t>
      </w:r>
      <w:r w:rsidRPr="00587242">
        <w:rPr>
          <w:rFonts w:asciiTheme="minorHAnsi" w:hAnsiTheme="minorHAnsi" w:cstheme="minorHAnsi"/>
          <w:sz w:val="22"/>
          <w:szCs w:val="22"/>
        </w:rPr>
        <w:t>wynosi 6 miesięcy.</w:t>
      </w:r>
    </w:p>
    <w:p w14:paraId="601CD7D8" w14:textId="77777777" w:rsidR="00671F7D" w:rsidRPr="00E361BB" w:rsidRDefault="00671F7D" w:rsidP="00671F7D">
      <w:pPr>
        <w:pStyle w:val="Tekstpodstawowywcity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Zmiany, o których mowa w ust. 1 i 2 obowiązywać będą od dnia zawarcia przez Strony stosownego aneksu.</w:t>
      </w:r>
    </w:p>
    <w:p w14:paraId="4D9158A1" w14:textId="77777777" w:rsidR="00671F7D" w:rsidRPr="00E361BB" w:rsidRDefault="00671F7D" w:rsidP="00671F7D">
      <w:pPr>
        <w:pStyle w:val="Tekstpodstawowywcity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Wystąpienie którejkolwiek z wymienionych w ust. 1 i 2 okoliczności nie stanowi bezwzględnego zobowiązania Zamawiającego do dokonania zmian w umowie, ani nie może stanowić podstawy roszczeń Wykonawcy do ich dokonania.</w:t>
      </w:r>
    </w:p>
    <w:p w14:paraId="7D32DD58" w14:textId="774ADCFB" w:rsidR="00D84E5A" w:rsidRPr="00D84E5A" w:rsidRDefault="00671F7D" w:rsidP="00D84E5A">
      <w:pPr>
        <w:pStyle w:val="Tekstpodstawowywcity"/>
        <w:numPr>
          <w:ilvl w:val="1"/>
          <w:numId w:val="8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Zmiana danych poczty elektronicznej Wykonawcy lub Zamawiającego wskazanych w  Umowie wymaga powiadomienia drugiej strony w formie pisemnej lub elektronicznej, bez konieczności aneksowania umowy. </w:t>
      </w:r>
    </w:p>
    <w:p w14:paraId="27E92394" w14:textId="77777777" w:rsidR="00B34236" w:rsidRPr="00E361BB" w:rsidRDefault="00B34236" w:rsidP="00B34236">
      <w:pPr>
        <w:pStyle w:val="Tekstpodstawowywcit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42064" w:rsidRPr="00E361BB" w14:paraId="31FDAB55" w14:textId="77777777" w:rsidTr="00CD1EE5">
        <w:tc>
          <w:tcPr>
            <w:tcW w:w="8641" w:type="dxa"/>
            <w:shd w:val="clear" w:color="auto" w:fill="D9D9D9" w:themeFill="background1" w:themeFillShade="D9"/>
          </w:tcPr>
          <w:p w14:paraId="2A91AF45" w14:textId="52AE2446" w:rsidR="00142064" w:rsidRPr="00E361BB" w:rsidRDefault="00D84E5A" w:rsidP="00CD1EE5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§ 10</w:t>
            </w:r>
            <w:r w:rsidR="00142064" w:rsidRPr="00E361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 </w:t>
            </w:r>
            <w:r w:rsidR="00BC62E8"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PRZETWARZANIE DANYCH OSOBOWYCH</w:t>
            </w:r>
          </w:p>
        </w:tc>
      </w:tr>
    </w:tbl>
    <w:p w14:paraId="098CF09A" w14:textId="77777777" w:rsidR="00BC62E8" w:rsidRPr="00E361BB" w:rsidRDefault="00BC62E8" w:rsidP="00BC62E8">
      <w:pPr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974CA99" w14:textId="78A42F3A" w:rsidR="00BC62E8" w:rsidRPr="00E361BB" w:rsidRDefault="00BC62E8" w:rsidP="003F0A69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AF6595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  w  sprawie swobodnego przepływu takich danych oraz uchyleni</w:t>
      </w:r>
      <w:r w:rsidR="006124EA">
        <w:rPr>
          <w:rFonts w:asciiTheme="minorHAnsi" w:hAnsiTheme="minorHAnsi" w:cstheme="minorHAnsi"/>
          <w:sz w:val="22"/>
          <w:szCs w:val="22"/>
        </w:rPr>
        <w:t>a</w:t>
      </w:r>
      <w:r w:rsidRPr="00AF6595">
        <w:rPr>
          <w:rFonts w:asciiTheme="minorHAnsi" w:hAnsiTheme="minorHAnsi" w:cstheme="minorHAnsi"/>
          <w:sz w:val="22"/>
          <w:szCs w:val="22"/>
        </w:rPr>
        <w:t xml:space="preserve"> dyrektywy 95/46/WE (ogólne rozporządzeni</w:t>
      </w:r>
      <w:r w:rsidR="00C4227E">
        <w:rPr>
          <w:rFonts w:asciiTheme="minorHAnsi" w:hAnsiTheme="minorHAnsi" w:cstheme="minorHAnsi"/>
          <w:sz w:val="22"/>
          <w:szCs w:val="22"/>
        </w:rPr>
        <w:t>e</w:t>
      </w:r>
      <w:r w:rsidRPr="00AF6595">
        <w:rPr>
          <w:rFonts w:asciiTheme="minorHAnsi" w:hAnsiTheme="minorHAnsi" w:cstheme="minorHAnsi"/>
          <w:sz w:val="22"/>
          <w:szCs w:val="22"/>
        </w:rPr>
        <w:t xml:space="preserve"> o ochronie danych –  RODO)</w:t>
      </w:r>
      <w:r w:rsidRPr="00E361BB">
        <w:rPr>
          <w:rFonts w:asciiTheme="minorHAnsi" w:hAnsiTheme="minorHAnsi" w:cstheme="minorHAnsi"/>
          <w:sz w:val="22"/>
          <w:szCs w:val="22"/>
        </w:rPr>
        <w:t xml:space="preserve"> oraz </w:t>
      </w:r>
      <w:r w:rsidRPr="00AF6595">
        <w:rPr>
          <w:rFonts w:asciiTheme="minorHAnsi" w:hAnsiTheme="minorHAnsi" w:cstheme="minorHAnsi"/>
          <w:sz w:val="22"/>
          <w:szCs w:val="22"/>
        </w:rPr>
        <w:t>ustawy z dnia 30 sierpnia 2019 r.</w:t>
      </w:r>
      <w:r w:rsidRPr="00E361BB">
        <w:rPr>
          <w:rFonts w:asciiTheme="minorHAnsi" w:hAnsiTheme="minorHAnsi" w:cstheme="minorHAnsi"/>
          <w:sz w:val="22"/>
          <w:szCs w:val="22"/>
        </w:rPr>
        <w:t xml:space="preserve"> </w:t>
      </w:r>
      <w:r w:rsidRPr="00AF6595">
        <w:rPr>
          <w:rFonts w:asciiTheme="minorHAnsi" w:hAnsiTheme="minorHAnsi" w:cstheme="minorHAnsi"/>
          <w:sz w:val="22"/>
          <w:szCs w:val="22"/>
        </w:rPr>
        <w:t>o ochronie danych osobowych (Dz.U. 2019 poz. 1781).</w:t>
      </w:r>
    </w:p>
    <w:p w14:paraId="008D2109" w14:textId="77777777" w:rsidR="00BC62E8" w:rsidRPr="00587242" w:rsidRDefault="00BC62E8" w:rsidP="003F0A69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4138F464" w14:textId="77777777" w:rsidR="00BC62E8" w:rsidRPr="00587242" w:rsidRDefault="00BC62E8" w:rsidP="003F0A69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 28,  60-637 Poznań,</w:t>
      </w:r>
    </w:p>
    <w:p w14:paraId="41047AEB" w14:textId="77777777" w:rsidR="00BC62E8" w:rsidRPr="00E361BB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  Poznaniu jest Pan Tomasz Napierała </w:t>
      </w:r>
      <w:hyperlink r:id="rId8" w:history="1">
        <w:r w:rsidRPr="00E361BB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tomasz.napierala@up.poznan.pl</w:t>
        </w:r>
      </w:hyperlink>
      <w:r w:rsidRPr="00E361BB">
        <w:rPr>
          <w:rFonts w:asciiTheme="minorHAnsi" w:hAnsiTheme="minorHAnsi" w:cstheme="minorHAnsi"/>
          <w:sz w:val="22"/>
          <w:szCs w:val="22"/>
        </w:rPr>
        <w:t xml:space="preserve">  tel.  61  848-7799,</w:t>
      </w:r>
    </w:p>
    <w:p w14:paraId="63EC5F76" w14:textId="684E8868" w:rsidR="00BC62E8" w:rsidRPr="00587242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uzyskane dane osobowe przetwarzane będą na podstawie art. 6 ust. 1 lit. c RODO w celu związanym z postępowaniem o udzielenie zamówienia publicznego pn. </w:t>
      </w:r>
      <w:r w:rsidRPr="00587242">
        <w:rPr>
          <w:rFonts w:asciiTheme="minorHAnsi" w:hAnsiTheme="minorHAnsi" w:cstheme="minorHAnsi"/>
          <w:b/>
          <w:sz w:val="22"/>
          <w:szCs w:val="22"/>
        </w:rPr>
        <w:t>„</w:t>
      </w:r>
      <w:bookmarkStart w:id="1" w:name="_Hlk3971110"/>
      <w:r w:rsidRPr="00587242">
        <w:rPr>
          <w:rFonts w:asciiTheme="minorHAnsi" w:hAnsiTheme="minorHAnsi" w:cstheme="minorHAnsi"/>
          <w:b/>
          <w:iCs/>
          <w:sz w:val="22"/>
          <w:szCs w:val="22"/>
        </w:rPr>
        <w:t>Sukcesywn</w:t>
      </w:r>
      <w:r w:rsidR="00F82041" w:rsidRPr="00587242">
        <w:rPr>
          <w:rFonts w:asciiTheme="minorHAnsi" w:hAnsiTheme="minorHAnsi" w:cstheme="minorHAnsi"/>
          <w:b/>
          <w:iCs/>
          <w:sz w:val="22"/>
          <w:szCs w:val="22"/>
        </w:rPr>
        <w:t>y zakup i</w:t>
      </w:r>
      <w:r w:rsidR="00587242">
        <w:rPr>
          <w:rFonts w:asciiTheme="minorHAnsi" w:hAnsiTheme="minorHAnsi" w:cstheme="minorHAnsi"/>
          <w:b/>
          <w:iCs/>
          <w:sz w:val="22"/>
          <w:szCs w:val="22"/>
        </w:rPr>
        <w:t> </w:t>
      </w:r>
      <w:r w:rsidRPr="00587242">
        <w:rPr>
          <w:rFonts w:asciiTheme="minorHAnsi" w:hAnsiTheme="minorHAnsi" w:cstheme="minorHAnsi"/>
          <w:b/>
          <w:iCs/>
          <w:sz w:val="22"/>
          <w:szCs w:val="22"/>
        </w:rPr>
        <w:t>dostawa tuszy i tonerów dla jednostek organizacyjnych Uniwersytetu Przyrodniczego w Poznaniu</w:t>
      </w:r>
      <w:bookmarkEnd w:id="1"/>
      <w:r w:rsidRPr="0058724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6595">
        <w:rPr>
          <w:rFonts w:asciiTheme="minorHAnsi" w:hAnsiTheme="minorHAnsi" w:cstheme="minorHAnsi"/>
          <w:b/>
          <w:sz w:val="22"/>
          <w:szCs w:val="22"/>
        </w:rPr>
        <w:t>nr sprawy:</w:t>
      </w:r>
      <w:r w:rsidRPr="00AF659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AF6595">
        <w:rPr>
          <w:rFonts w:asciiTheme="minorHAnsi" w:hAnsiTheme="minorHAnsi" w:cstheme="minorHAnsi"/>
          <w:b/>
          <w:sz w:val="22"/>
          <w:szCs w:val="22"/>
        </w:rPr>
        <w:t>2700</w:t>
      </w:r>
      <w:r w:rsidR="00D84E5A">
        <w:rPr>
          <w:rFonts w:asciiTheme="minorHAnsi" w:hAnsiTheme="minorHAnsi" w:cstheme="minorHAnsi"/>
          <w:b/>
          <w:sz w:val="22"/>
          <w:szCs w:val="22"/>
        </w:rPr>
        <w:t>A</w:t>
      </w:r>
      <w:r w:rsidRPr="00AF6595">
        <w:rPr>
          <w:rFonts w:asciiTheme="minorHAnsi" w:hAnsiTheme="minorHAnsi" w:cstheme="minorHAnsi"/>
          <w:b/>
          <w:sz w:val="22"/>
          <w:szCs w:val="22"/>
        </w:rPr>
        <w:t>/</w:t>
      </w:r>
      <w:r w:rsidRPr="00E361BB">
        <w:rPr>
          <w:rFonts w:asciiTheme="minorHAnsi" w:hAnsiTheme="minorHAnsi" w:cstheme="minorHAnsi"/>
          <w:b/>
          <w:sz w:val="22"/>
          <w:szCs w:val="22"/>
        </w:rPr>
        <w:t>AZ-262/2022</w:t>
      </w:r>
      <w:r w:rsidRPr="00E361BB">
        <w:rPr>
          <w:rFonts w:asciiTheme="minorHAnsi" w:hAnsiTheme="minorHAnsi" w:cstheme="minorHAnsi"/>
          <w:sz w:val="22"/>
          <w:szCs w:val="22"/>
        </w:rPr>
        <w:t xml:space="preserve"> prowadzonym w trybie podstawowym bez negocjacji zgodnie z art. 275 pkt 1 ustawy Pzp.,</w:t>
      </w:r>
    </w:p>
    <w:p w14:paraId="7E1726C0" w14:textId="77777777" w:rsidR="00BC62E8" w:rsidRPr="00587242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art. 18 oraz art. 74 ust. 1 ustawy Pzp,</w:t>
      </w:r>
    </w:p>
    <w:p w14:paraId="5936A1BD" w14:textId="370FDCF5" w:rsidR="00BC62E8" w:rsidRPr="00587242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dane osobowe będą przechowywane, zgodnie z art. 78 ustawy Pzp, przez okres 4  lat od  dnia zakończenia postępowania o udzielenie zamówienia, a jeżeli czas trwania umowy przekracza 4</w:t>
      </w:r>
      <w:r w:rsidR="00587242">
        <w:rPr>
          <w:rFonts w:asciiTheme="minorHAnsi" w:hAnsiTheme="minorHAnsi" w:cstheme="minorHAnsi"/>
          <w:sz w:val="22"/>
          <w:szCs w:val="22"/>
        </w:rPr>
        <w:t> </w:t>
      </w:r>
      <w:r w:rsidRPr="00587242">
        <w:rPr>
          <w:rFonts w:asciiTheme="minorHAnsi" w:hAnsiTheme="minorHAnsi" w:cstheme="minorHAnsi"/>
          <w:sz w:val="22"/>
          <w:szCs w:val="22"/>
        </w:rPr>
        <w:t xml:space="preserve"> lata, okres przechowywania obejmuje cały okres obowiązywania umowy,</w:t>
      </w:r>
    </w:p>
    <w:p w14:paraId="1FE7B198" w14:textId="77777777" w:rsidR="00BC62E8" w:rsidRPr="00587242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podanie przez wykonawcę danych osobowych jest dobrowolne, lecz równocześnie jest wymogiem ustawowym określonym w przepisach ustawy Pzp, związanym z udziałem w  postępowaniu o udzielenie zamówienia publicznego; konsekwencje niepodania określonych danych wynikają z ustawy Pzp,  </w:t>
      </w:r>
    </w:p>
    <w:p w14:paraId="1694D735" w14:textId="77777777" w:rsidR="00BC62E8" w:rsidRPr="00587242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RODO,</w:t>
      </w:r>
    </w:p>
    <w:p w14:paraId="6710CE90" w14:textId="77777777" w:rsidR="00BC62E8" w:rsidRPr="00E361BB" w:rsidRDefault="00BC62E8" w:rsidP="003F0A69">
      <w:pPr>
        <w:numPr>
          <w:ilvl w:val="0"/>
          <w:numId w:val="16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0AD16101" w14:textId="77777777" w:rsidR="00BC62E8" w:rsidRPr="00E361BB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1D830C0D" w14:textId="77777777" w:rsidR="00BC62E8" w:rsidRPr="00E361BB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47721A66" w14:textId="47574763" w:rsidR="00BC62E8" w:rsidRPr="00AF6595" w:rsidRDefault="00BC62E8" w:rsidP="00BC62E8">
      <w:pPr>
        <w:spacing w:after="1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(* Wyjaśnienie: skorzystanie z prawa do sprostowania nie może skutkować zmianą wyniku postępowania o udzielenie zamówienia publicznego ani zmianą postanowień umowy w</w:t>
      </w:r>
      <w:r w:rsidR="00587242">
        <w:rPr>
          <w:rFonts w:asciiTheme="minorHAnsi" w:hAnsiTheme="minorHAnsi" w:cstheme="minorHAnsi"/>
          <w:sz w:val="22"/>
          <w:szCs w:val="22"/>
        </w:rPr>
        <w:t> </w:t>
      </w:r>
      <w:r w:rsidRPr="00AF6595">
        <w:rPr>
          <w:rFonts w:asciiTheme="minorHAnsi" w:hAnsiTheme="minorHAnsi" w:cstheme="minorHAnsi"/>
          <w:sz w:val="22"/>
          <w:szCs w:val="22"/>
        </w:rPr>
        <w:t xml:space="preserve"> zakresie niezgodnym z ustawą Pzp oraz nie może naruszać integralności protokołu oraz jego załączników)</w:t>
      </w:r>
    </w:p>
    <w:p w14:paraId="7F6BA66C" w14:textId="77777777" w:rsidR="00BC62E8" w:rsidRPr="00E361BB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Pr="00E361BB">
        <w:rPr>
          <w:rFonts w:asciiTheme="minorHAnsi" w:hAnsiTheme="minorHAnsi" w:cstheme="minorHAnsi"/>
          <w:sz w:val="22"/>
          <w:szCs w:val="22"/>
        </w:rPr>
        <w:br/>
        <w:t>w art. 18 ust. 2 RODO *</w:t>
      </w:r>
    </w:p>
    <w:p w14:paraId="5FDC8899" w14:textId="77777777" w:rsidR="00BC62E8" w:rsidRPr="00AF6595" w:rsidRDefault="00BC62E8" w:rsidP="00BC62E8">
      <w:pPr>
        <w:spacing w:after="1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(*</w:t>
      </w:r>
      <w:r w:rsidRPr="00AF6595">
        <w:rPr>
          <w:rFonts w:asciiTheme="minorHAnsi" w:hAnsiTheme="minorHAnsi" w:cstheme="minorHAnsi"/>
          <w:sz w:val="22"/>
          <w:szCs w:val="22"/>
        </w:rPr>
        <w:t xml:space="preserve">Wyjaśnienie: prawo do ograniczenia przetwarzania nie ma zastosowania w odniesieniu do przechowywania, w celu zapewnienia korzystania ze środków ochrony prawnej lub </w:t>
      </w:r>
    </w:p>
    <w:p w14:paraId="2A715017" w14:textId="77777777" w:rsidR="00BC62E8" w:rsidRPr="00AF6595" w:rsidRDefault="00BC62E8" w:rsidP="00BC62E8">
      <w:pPr>
        <w:spacing w:after="16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w celu ochrony praw innej osoby fizycznej lub prawnej, lub z uwagi na ważne względy interesu publicznego Unii Europejskiej lub państwa członkowskiego)</w:t>
      </w:r>
    </w:p>
    <w:p w14:paraId="581A5B85" w14:textId="77777777" w:rsidR="00BC62E8" w:rsidRPr="00E361BB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0635DD01" w14:textId="77777777" w:rsidR="00BC62E8" w:rsidRPr="00587242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nie przysługuje Wykonawcom oraz osobom, których dane osobowe zostały podane </w:t>
      </w:r>
      <w:r w:rsidRPr="00E361BB">
        <w:rPr>
          <w:rFonts w:asciiTheme="minorHAnsi" w:hAnsiTheme="minorHAnsi" w:cstheme="minorHAnsi"/>
          <w:sz w:val="22"/>
          <w:szCs w:val="22"/>
        </w:rPr>
        <w:br/>
        <w:t>w związku z postępowaniem:</w:t>
      </w:r>
    </w:p>
    <w:p w14:paraId="5B6C211D" w14:textId="77777777" w:rsidR="00BC62E8" w:rsidRPr="00587242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5E3F46C0" w14:textId="77777777" w:rsidR="00BC62E8" w:rsidRPr="00587242" w:rsidRDefault="00BC62E8" w:rsidP="003F0A69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0AC392D3" w14:textId="775FCFAD" w:rsidR="00671F7D" w:rsidRDefault="00BC62E8" w:rsidP="00671F7D">
      <w:pPr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1AF11D1" w14:textId="0665B4C1" w:rsidR="00A375DD" w:rsidRDefault="00A375DD" w:rsidP="00A375DD">
      <w:p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D3F56E" w14:textId="2A96EF33" w:rsidR="00D84E5A" w:rsidRDefault="00D84E5A" w:rsidP="00A375DD">
      <w:p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633664" w14:textId="28D1D91E" w:rsidR="00D84E5A" w:rsidRDefault="00D84E5A" w:rsidP="00A375DD">
      <w:p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D84E5A" w:rsidRPr="00E361BB" w14:paraId="2BA477E9" w14:textId="77777777" w:rsidTr="00E7052E">
        <w:tc>
          <w:tcPr>
            <w:tcW w:w="8641" w:type="dxa"/>
            <w:shd w:val="clear" w:color="auto" w:fill="D9D9D9" w:themeFill="background1" w:themeFillShade="D9"/>
          </w:tcPr>
          <w:p w14:paraId="5B8C2CED" w14:textId="07993C5C" w:rsidR="00D84E5A" w:rsidRPr="00E361BB" w:rsidRDefault="00D84E5A" w:rsidP="00E7052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§ 11 </w:t>
            </w:r>
            <w:r w:rsidRPr="00D84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KLAUZULE WALORYZACYJNE</w:t>
            </w:r>
          </w:p>
        </w:tc>
      </w:tr>
    </w:tbl>
    <w:p w14:paraId="2553CBCB" w14:textId="67B1501B" w:rsidR="00D84E5A" w:rsidRPr="00D84E5A" w:rsidRDefault="00F3622C" w:rsidP="00D84E5A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 xml:space="preserve">1. </w:t>
      </w:r>
      <w:r w:rsidR="00D84E5A"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ab/>
        <w:t>Zamawiający przewiduje możliwość zmiany (przez którą rozumie się odpowiednio wzrost lub obniżenie) wynagrodzenia brutto w przypadku zmian cen materiałów lub kosztów związanych z realizacją zamówienia, przy następujących założeniach:</w:t>
      </w:r>
    </w:p>
    <w:p w14:paraId="1ABDE3D8" w14:textId="77777777" w:rsidR="00D84E5A" w:rsidRPr="00D84E5A" w:rsidRDefault="00D84E5A" w:rsidP="00D84E5A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</w:pP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a.</w:t>
      </w: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ab/>
        <w:t>zmiana wynagrodzenia zostanie określona w oparciu o średnioroczny wskaźnik cen towarów i usług konsumpcyjnych ogółem ogłaszany w komunikacie Prezesa Głównego Urzędu Statystycznego;</w:t>
      </w:r>
    </w:p>
    <w:p w14:paraId="01DA98AF" w14:textId="77777777" w:rsidR="00D84E5A" w:rsidRPr="00D84E5A" w:rsidRDefault="00D84E5A" w:rsidP="00D84E5A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</w:pP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b.</w:t>
      </w: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ab/>
        <w:t>minimalny poziom zmiany średniorocznego wskaźnika cen towarów i usług konsumpcyjnych ogółem uprawniający Strony umowy do żądania zmiany wynagrodzenia wynosi 10,00%, w stosunku do terminu składania oferty,</w:t>
      </w:r>
    </w:p>
    <w:p w14:paraId="3A20226E" w14:textId="7B23546C" w:rsidR="00D84E5A" w:rsidRPr="00D84E5A" w:rsidRDefault="00D84E5A" w:rsidP="00D84E5A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</w:pP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c.</w:t>
      </w: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ab/>
        <w:t>zmiana wynagrodzenia nastąpi</w:t>
      </w:r>
      <w:r w:rsidR="00E85CC4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 xml:space="preserve"> jednorazowo</w:t>
      </w: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 xml:space="preserve"> po upływie 6 (sześciu) miesięcy kalendarzowych od dnia zawarcia umowy i będzie dotyczyć wynagrodzenia przysługującego Wykonawcy za </w:t>
      </w:r>
      <w:r w:rsidR="00F14AA9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dostawy</w:t>
      </w: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 xml:space="preserve"> zrealizowane po upływie tego terminu, tj. po upływie 6 miesięcy od dnia zawarcia umowy. </w:t>
      </w:r>
    </w:p>
    <w:p w14:paraId="7DD599EB" w14:textId="4AFF3C45" w:rsidR="00D84E5A" w:rsidRPr="00D84E5A" w:rsidRDefault="00D84E5A" w:rsidP="00D84E5A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</w:pP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d.</w:t>
      </w: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ab/>
        <w:t xml:space="preserve">Strona zainteresowana waloryzacją składa drugiej Stronie wniosek o dokonanie waloryzacji wynagrodzenia wraz z uzasadnieniem wskazującym wysokość wskaźnika oraz przedmiot i wartość </w:t>
      </w:r>
      <w:r w:rsidR="00F14AA9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dostaw</w:t>
      </w: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 xml:space="preserve">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067ED9EA" w14:textId="4BF86403" w:rsidR="00D84E5A" w:rsidRPr="00D84E5A" w:rsidRDefault="00D84E5A" w:rsidP="00D84E5A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</w:pP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e.</w:t>
      </w: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ab/>
        <w:t>waloryzacja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4B7A9E21" w14:textId="2D053699" w:rsidR="00D84E5A" w:rsidRPr="00D84E5A" w:rsidRDefault="00D84E5A" w:rsidP="00D84E5A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</w:pP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f.</w:t>
      </w: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ab/>
        <w:t xml:space="preserve">maksymalna wartość zmiany wynagrodzenia wynosi łącznie 10% (dziesięć procent) wynagrodzenia brutto, wskazanego w § </w:t>
      </w:r>
      <w:r w:rsidR="002C63BE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 xml:space="preserve"> 2 </w:t>
      </w:r>
      <w:r w:rsidRPr="00D84E5A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ust. 1 w dniu zawarcia umowy.</w:t>
      </w:r>
    </w:p>
    <w:p w14:paraId="6D48F5A6" w14:textId="460DFD84" w:rsidR="00F3622C" w:rsidRPr="00F3622C" w:rsidRDefault="00F3622C" w:rsidP="00F3622C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14:paraId="2304C0EA" w14:textId="527796B4" w:rsidR="00F3622C" w:rsidRPr="00F3622C" w:rsidRDefault="00F3622C" w:rsidP="00F3622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  <w:t>- przedmiotem umowy są dostawy</w:t>
      </w:r>
      <w:r w:rsidR="00E85CC4"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  <w:t xml:space="preserve"> lub usługi,</w:t>
      </w:r>
      <w:r w:rsidRPr="00F3622C"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  <w:t xml:space="preserve"> </w:t>
      </w:r>
    </w:p>
    <w:p w14:paraId="0869A229" w14:textId="4A42585E" w:rsidR="00F3622C" w:rsidRDefault="00F3622C" w:rsidP="00F3622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  <w:t>- okres obowiązywania umowy przekracza 6 miesięcy.</w:t>
      </w:r>
    </w:p>
    <w:p w14:paraId="1DAF3F91" w14:textId="1BD481A3" w:rsidR="00F14AA9" w:rsidRPr="00F14AA9" w:rsidRDefault="00F14AA9" w:rsidP="00F14AA9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</w:pPr>
      <w:r w:rsidRPr="00F14AA9"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  <w:t>Złożenie wniosku o dokonanie waloryzacji nie kreuje roszczenia Wykonawcy o zmianę Umowy.</w:t>
      </w:r>
    </w:p>
    <w:p w14:paraId="6E44FD0A" w14:textId="738D1109" w:rsidR="00F14AA9" w:rsidRPr="00E72815" w:rsidRDefault="00F14AA9" w:rsidP="00E72815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</w:pPr>
      <w:r w:rsidRPr="00E72815"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  <w:t>W przypadku wyrażenia przez Zamawiającego zgody na waloryzację cen, o której mowa w ust. 1c, Zamawiający przygotuje stosowny aneks do Umowy. W sytuacji braku możliwości uwzględnienia wniosku Wykonawcy, Zamawiający udzieli Wykonawcy pisemnej odpowiedzi, w której uzasadni swoją decyzję</w:t>
      </w:r>
      <w:r w:rsidR="00E72815">
        <w:rPr>
          <w:rFonts w:ascii="Calibri" w:hAnsi="Calibri" w:cstheme="minorHAnsi"/>
          <w:bCs/>
          <w:color w:val="000000" w:themeColor="text1"/>
          <w:kern w:val="3"/>
          <w:sz w:val="22"/>
          <w:szCs w:val="22"/>
        </w:rPr>
        <w:t>.</w:t>
      </w:r>
    </w:p>
    <w:p w14:paraId="541FF64D" w14:textId="77777777" w:rsidR="00A375DD" w:rsidRPr="00E361BB" w:rsidRDefault="00A375DD" w:rsidP="00A375DD">
      <w:pPr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BC62E8" w:rsidRPr="00E361BB" w14:paraId="22D6295F" w14:textId="77777777" w:rsidTr="00CD1EE5">
        <w:trPr>
          <w:trHeight w:val="454"/>
        </w:trPr>
        <w:tc>
          <w:tcPr>
            <w:tcW w:w="8505" w:type="dxa"/>
            <w:shd w:val="clear" w:color="auto" w:fill="D9D9D9" w:themeFill="background1" w:themeFillShade="D9"/>
          </w:tcPr>
          <w:p w14:paraId="78990EB5" w14:textId="2C96D040" w:rsidR="00BC62E8" w:rsidRPr="00E361BB" w:rsidRDefault="00D84E5A" w:rsidP="00D84E5A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§ 12</w:t>
            </w:r>
            <w:r w:rsidR="00BC62E8"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ZASADY POUFNOŚCI</w:t>
            </w:r>
          </w:p>
        </w:tc>
      </w:tr>
    </w:tbl>
    <w:p w14:paraId="196375A7" w14:textId="77777777" w:rsidR="002C63BE" w:rsidRDefault="002C63BE" w:rsidP="00456BDF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1B7A952" w14:textId="5741FBBD" w:rsidR="00907537" w:rsidRPr="00587242" w:rsidRDefault="00BC62E8" w:rsidP="00456BDF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Wykonawca</w:t>
      </w:r>
      <w:r w:rsidR="00907537" w:rsidRPr="00587242">
        <w:rPr>
          <w:rFonts w:asciiTheme="minorHAnsi" w:hAnsiTheme="minorHAnsi" w:cstheme="minorHAnsi"/>
          <w:sz w:val="22"/>
          <w:szCs w:val="22"/>
        </w:rPr>
        <w:t xml:space="preserve"> jest zobowiązany:</w:t>
      </w:r>
    </w:p>
    <w:p w14:paraId="4DE7615D" w14:textId="10F0BCC0" w:rsidR="00907537" w:rsidRPr="00E361BB" w:rsidRDefault="00907537" w:rsidP="003F0A69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zachować w tajemnicy wszelkie informacje udostępnione przez </w:t>
      </w:r>
      <w:r w:rsidR="00C2208E" w:rsidRPr="0058724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587242">
        <w:rPr>
          <w:rFonts w:asciiTheme="minorHAnsi" w:hAnsiTheme="minorHAnsi" w:cstheme="minorHAnsi"/>
          <w:sz w:val="22"/>
          <w:szCs w:val="22"/>
        </w:rPr>
        <w:t xml:space="preserve">lub uzyskane z innego źródła, </w:t>
      </w:r>
      <w:r w:rsidRPr="00587242">
        <w:rPr>
          <w:rFonts w:asciiTheme="minorHAnsi" w:hAnsiTheme="minorHAnsi" w:cstheme="minorHAnsi"/>
          <w:bCs/>
          <w:sz w:val="22"/>
          <w:szCs w:val="22"/>
        </w:rPr>
        <w:t xml:space="preserve">niezależnie od ich </w:t>
      </w:r>
      <w:r w:rsidRPr="00587242">
        <w:rPr>
          <w:rFonts w:asciiTheme="minorHAnsi" w:eastAsia="Arial Unicode MS" w:hAnsiTheme="minorHAnsi" w:cstheme="minorHAnsi"/>
          <w:sz w:val="22"/>
          <w:szCs w:val="22"/>
        </w:rPr>
        <w:t>postaci</w:t>
      </w:r>
      <w:r w:rsidRPr="00587242">
        <w:rPr>
          <w:rFonts w:asciiTheme="minorHAnsi" w:hAnsiTheme="minorHAnsi" w:cstheme="minorHAnsi"/>
          <w:bCs/>
          <w:sz w:val="22"/>
          <w:szCs w:val="22"/>
        </w:rPr>
        <w:t xml:space="preserve"> (w tym ustna, pisemna i elektroniczna) oraz niezależnie od tego, czy zostały one wyraźnie oznaczone jako poufne,</w:t>
      </w:r>
      <w:r w:rsidR="00BC62E8" w:rsidRPr="00587242">
        <w:rPr>
          <w:rFonts w:asciiTheme="minorHAnsi" w:hAnsiTheme="minorHAnsi" w:cstheme="minorHAnsi"/>
          <w:sz w:val="22"/>
          <w:szCs w:val="22"/>
        </w:rPr>
        <w:t xml:space="preserve"> w </w:t>
      </w:r>
      <w:r w:rsidRPr="00587242">
        <w:rPr>
          <w:rFonts w:asciiTheme="minorHAnsi" w:hAnsiTheme="minorHAnsi" w:cstheme="minorHAnsi"/>
          <w:sz w:val="22"/>
          <w:szCs w:val="22"/>
        </w:rPr>
        <w:t xml:space="preserve">związku z zawarciem lub realizacją przedmiotu niniejszej Umowy, w szczególności dotyczące praw własności intelektualnej </w:t>
      </w:r>
      <w:r w:rsidR="00C2208E" w:rsidRPr="00E361BB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361BB">
        <w:rPr>
          <w:rFonts w:asciiTheme="minorHAnsi" w:hAnsiTheme="minorHAnsi" w:cstheme="minorHAnsi"/>
          <w:sz w:val="22"/>
          <w:szCs w:val="22"/>
        </w:rPr>
        <w:t xml:space="preserve">oraz inne dane dotyczące </w:t>
      </w:r>
      <w:r w:rsidR="00C2208E" w:rsidRPr="00E361BB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361BB">
        <w:rPr>
          <w:rFonts w:asciiTheme="minorHAnsi" w:hAnsiTheme="minorHAnsi" w:cstheme="minorHAnsi"/>
          <w:sz w:val="22"/>
          <w:szCs w:val="22"/>
        </w:rPr>
        <w:t xml:space="preserve">(dalej </w:t>
      </w:r>
      <w:r w:rsidRPr="00E361BB">
        <w:rPr>
          <w:rFonts w:asciiTheme="minorHAnsi" w:hAnsiTheme="minorHAnsi" w:cstheme="minorHAnsi"/>
          <w:b/>
          <w:sz w:val="22"/>
          <w:szCs w:val="22"/>
        </w:rPr>
        <w:t>Informacje poufne</w:t>
      </w:r>
      <w:r w:rsidRPr="00E361BB">
        <w:rPr>
          <w:rFonts w:asciiTheme="minorHAnsi" w:hAnsiTheme="minorHAnsi" w:cstheme="minorHAnsi"/>
          <w:sz w:val="22"/>
          <w:szCs w:val="22"/>
        </w:rPr>
        <w:t xml:space="preserve">), z uwagi na ich poufny i niejawny charakter (tajemnica </w:t>
      </w:r>
      <w:r w:rsidR="00C2208E" w:rsidRPr="00E361BB">
        <w:rPr>
          <w:rFonts w:asciiTheme="minorHAnsi" w:hAnsiTheme="minorHAnsi" w:cstheme="minorHAnsi"/>
          <w:sz w:val="22"/>
          <w:szCs w:val="22"/>
        </w:rPr>
        <w:t>Zamawiającego</w:t>
      </w:r>
      <w:r w:rsidRPr="00E361BB">
        <w:rPr>
          <w:rFonts w:asciiTheme="minorHAnsi" w:hAnsiTheme="minorHAnsi" w:cstheme="minorHAnsi"/>
          <w:sz w:val="22"/>
          <w:szCs w:val="22"/>
        </w:rPr>
        <w:t>); obowiązek powyższy nie podlega ograniczeniu w czasie (tzn. jest bezterminowy) także po wygaśnięciu Umowy,</w:t>
      </w:r>
    </w:p>
    <w:p w14:paraId="408F1DED" w14:textId="77777777" w:rsidR="00907537" w:rsidRPr="00E361BB" w:rsidRDefault="00907537" w:rsidP="003F0A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nie udostępniać, w tym nie przekazywać i nie</w:t>
      </w:r>
      <w:r w:rsidRPr="00E361B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361BB">
        <w:rPr>
          <w:rFonts w:asciiTheme="minorHAnsi" w:hAnsiTheme="minorHAnsi" w:cstheme="minorHAnsi"/>
          <w:sz w:val="22"/>
          <w:szCs w:val="22"/>
        </w:rPr>
        <w:t xml:space="preserve">ujawniać, bez uprzedniej pisemnej zgody </w:t>
      </w:r>
      <w:r w:rsidR="00C2208E" w:rsidRPr="00E361BB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361BB">
        <w:rPr>
          <w:rFonts w:asciiTheme="minorHAnsi" w:hAnsiTheme="minorHAnsi" w:cstheme="minorHAnsi"/>
          <w:sz w:val="22"/>
          <w:szCs w:val="22"/>
        </w:rPr>
        <w:t xml:space="preserve">osobom trzecim, z wyłączeniem właściwych urzędów patentowych, informacji poufnych; obowiązek powyższy nie dotyczy pracowników, współpracowników,      podwykonawców i wspólników/członków organów </w:t>
      </w:r>
      <w:r w:rsidR="00C2208E" w:rsidRPr="00E361BB">
        <w:rPr>
          <w:rFonts w:asciiTheme="minorHAnsi" w:hAnsiTheme="minorHAnsi" w:cstheme="minorHAnsi"/>
          <w:sz w:val="22"/>
          <w:szCs w:val="22"/>
        </w:rPr>
        <w:t>Wykonawcy</w:t>
      </w:r>
      <w:r w:rsidRPr="00E361BB">
        <w:rPr>
          <w:rFonts w:asciiTheme="minorHAnsi" w:hAnsiTheme="minorHAnsi" w:cstheme="minorHAnsi"/>
          <w:sz w:val="22"/>
          <w:szCs w:val="22"/>
        </w:rPr>
        <w:t xml:space="preserve">, którym Informacje poufne   udostępniono z uwagi na wykonywane obowiązki lub pełnione funkcje, </w:t>
      </w:r>
    </w:p>
    <w:p w14:paraId="4D7BF193" w14:textId="77777777" w:rsidR="00907537" w:rsidRPr="00E361BB" w:rsidRDefault="00907537" w:rsidP="003F0A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wykorzystywać Informacje poufne wyłącznie w celu realizacji przedmiotu niniejszej Umowy oraz chronić je przed niepowołanym dostępem osób trzecich lub utratą,</w:t>
      </w:r>
    </w:p>
    <w:p w14:paraId="78BAED9B" w14:textId="7254A9AD" w:rsidR="00BC62E8" w:rsidRPr="00E361BB" w:rsidRDefault="00907537" w:rsidP="003F0A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zapewnić przestrzeganie zobowiązania, o którym mowa w niniejszym paragrafie, przez pracowników, współpracowników, podwykonawców i wspólników/członków organów </w:t>
      </w:r>
      <w:r w:rsidR="00C2208E" w:rsidRPr="00E361BB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E361BB">
        <w:rPr>
          <w:rFonts w:asciiTheme="minorHAnsi" w:hAnsiTheme="minorHAnsi" w:cstheme="minorHAnsi"/>
          <w:sz w:val="22"/>
          <w:szCs w:val="22"/>
        </w:rPr>
        <w:t>oraz inne osoby, które uzyskały dostęp do Informacji poufnych.</w:t>
      </w: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BC62E8" w:rsidRPr="00E361BB" w14:paraId="418EE1FE" w14:textId="77777777" w:rsidTr="00CD1EE5">
        <w:trPr>
          <w:trHeight w:val="454"/>
        </w:trPr>
        <w:tc>
          <w:tcPr>
            <w:tcW w:w="8505" w:type="dxa"/>
            <w:shd w:val="clear" w:color="auto" w:fill="D9D9D9" w:themeFill="background1" w:themeFillShade="D9"/>
          </w:tcPr>
          <w:p w14:paraId="27EB7862" w14:textId="33DDB70B" w:rsidR="00BC62E8" w:rsidRPr="00E361BB" w:rsidRDefault="00D84E5A" w:rsidP="00CD1EE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§ 13</w:t>
            </w:r>
            <w:r w:rsidR="00BC62E8"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POLITYKA ZAPEWNIENIA DOSTĘPNOŚCI UCZELNI OSOBOM ZE SZCZEGÓLNYMI</w:t>
            </w:r>
          </w:p>
          <w:p w14:paraId="0F761EF9" w14:textId="77777777" w:rsidR="00BC62E8" w:rsidRPr="00E361BB" w:rsidRDefault="00BC62E8" w:rsidP="00CD1EE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POTRZEBAMI</w:t>
            </w:r>
          </w:p>
        </w:tc>
      </w:tr>
    </w:tbl>
    <w:p w14:paraId="21809535" w14:textId="77777777" w:rsidR="00BC62E8" w:rsidRPr="00E361BB" w:rsidRDefault="00BC62E8" w:rsidP="00BC62E8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5CE8D41D" w14:textId="685291A7" w:rsidR="00BC62E8" w:rsidRPr="00587242" w:rsidRDefault="00BC62E8" w:rsidP="003F0A6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 xml:space="preserve">Wykonawca oświadcza, że znana jest mu treść postanowień ustawy </w:t>
      </w:r>
      <w:r w:rsidR="002668D6" w:rsidRPr="00587242">
        <w:rPr>
          <w:rFonts w:asciiTheme="minorHAnsi" w:hAnsiTheme="minorHAnsi" w:cstheme="minorHAnsi"/>
          <w:iCs/>
          <w:sz w:val="22"/>
          <w:szCs w:val="22"/>
        </w:rPr>
        <w:t>z dnia 19 lipca 2019 r.</w:t>
      </w:r>
      <w:r w:rsidRPr="00587242">
        <w:rPr>
          <w:rFonts w:asciiTheme="minorHAnsi" w:hAnsiTheme="minorHAnsi" w:cstheme="minorHAnsi"/>
          <w:iCs/>
          <w:sz w:val="22"/>
          <w:szCs w:val="22"/>
        </w:rPr>
        <w:t>o zapewnianiu dostępności osobom ze szczególnymi potrzebami (Dz.U. 2020 poz. 1062</w:t>
      </w:r>
      <w:r w:rsidR="001B08EB">
        <w:rPr>
          <w:rFonts w:asciiTheme="minorHAnsi" w:hAnsiTheme="minorHAnsi" w:cstheme="minorHAnsi"/>
          <w:iCs/>
          <w:sz w:val="22"/>
          <w:szCs w:val="22"/>
        </w:rPr>
        <w:t xml:space="preserve"> ze zm.</w:t>
      </w:r>
      <w:r w:rsidRPr="0058724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6B1E4FC6" w14:textId="77777777" w:rsidR="00BC62E8" w:rsidRPr="00587242" w:rsidRDefault="00BC62E8" w:rsidP="003F0A6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iCs/>
          <w:sz w:val="22"/>
          <w:szCs w:val="22"/>
        </w:rPr>
        <w:t>Wykonawca zobowiązuje się do realizacji przedmiotu niniejszej umowy z  uwzględnieniem minimalnych wymagań służących zapewnieniu dostępności osobom ze szczególnymi potrzebami, o których to wymaganiach mowa w art. 6 ustawy wskazanej w ust. 1 oraz w  rozporządzeniu Ministra Infrastruktury w sprawie warunków technicznych, jakim powinny odpowiadać budynki i  ich usytuowanie, a także  innych przepisach powszechnie obowiązujących.</w:t>
      </w:r>
    </w:p>
    <w:p w14:paraId="08865A17" w14:textId="13F909F4" w:rsidR="00587242" w:rsidRPr="00D84E5A" w:rsidRDefault="00BC62E8" w:rsidP="00AF659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iCs/>
          <w:sz w:val="22"/>
          <w:szCs w:val="22"/>
        </w:rPr>
        <w:t>Wykonawca zobowiązuje się do zapewnienia dostępności osobom ze szczególnymi potrzebami w ramach niniejszej umowy, o ile jest to możliwe, z uwzględnieniem uniwersalnego projektowania, o którym mowa w art. 2 pkt 4 ustawy wskazanej w  ust.  1.</w:t>
      </w:r>
    </w:p>
    <w:p w14:paraId="4092E50D" w14:textId="798D71F9" w:rsidR="00D84E5A" w:rsidRPr="00D84E5A" w:rsidRDefault="00D84E5A" w:rsidP="00D84E5A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C62E8" w:rsidRPr="00E361BB" w14:paraId="6E4706BF" w14:textId="77777777" w:rsidTr="00CD1EE5">
        <w:tc>
          <w:tcPr>
            <w:tcW w:w="8928" w:type="dxa"/>
            <w:shd w:val="clear" w:color="auto" w:fill="D9D9D9" w:themeFill="background1" w:themeFillShade="D9"/>
          </w:tcPr>
          <w:p w14:paraId="37D7D65A" w14:textId="1AE5C5BC" w:rsidR="00BC62E8" w:rsidRPr="00587242" w:rsidRDefault="00D84E5A" w:rsidP="00CD1EE5">
            <w:pPr>
              <w:tabs>
                <w:tab w:val="left" w:pos="851"/>
              </w:tabs>
              <w:ind w:left="340" w:right="-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§ 14</w:t>
            </w:r>
            <w:r w:rsidR="00BC62E8" w:rsidRPr="00587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POSTANOWIENIA KOŃCOWE</w:t>
            </w:r>
          </w:p>
        </w:tc>
      </w:tr>
    </w:tbl>
    <w:p w14:paraId="7DD93ABD" w14:textId="006AA081" w:rsidR="00BC62E8" w:rsidRPr="00E361BB" w:rsidRDefault="00BC62E8" w:rsidP="00BC62E8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821DE9" w14:textId="5EF84C13" w:rsidR="00C75289" w:rsidRPr="00AF6595" w:rsidRDefault="00BC62E8" w:rsidP="003F0A69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 xml:space="preserve">Oświadczamy, że Zamawiający jest dużym przedsiębiorcą w rozumieniu ustawy z  </w:t>
      </w:r>
      <w:r w:rsidRPr="00AF6595">
        <w:rPr>
          <w:rFonts w:asciiTheme="minorHAnsi" w:hAnsiTheme="minorHAnsi" w:cstheme="minorHAnsi"/>
          <w:bCs/>
          <w:sz w:val="22"/>
          <w:szCs w:val="22"/>
        </w:rPr>
        <w:t>8 marca 2013</w:t>
      </w:r>
      <w:r w:rsidR="00AA26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6595">
        <w:rPr>
          <w:rFonts w:asciiTheme="minorHAnsi" w:hAnsiTheme="minorHAnsi" w:cstheme="minorHAnsi"/>
          <w:bCs/>
          <w:sz w:val="22"/>
          <w:szCs w:val="22"/>
        </w:rPr>
        <w:t>r. o przeciwdziałaniu nadmiernym opóźnieniom w transakcjach handlowych (Dz.U. 2022 poz.</w:t>
      </w:r>
      <w:r w:rsidR="009777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6595">
        <w:rPr>
          <w:rFonts w:asciiTheme="minorHAnsi" w:hAnsiTheme="minorHAnsi" w:cstheme="minorHAnsi"/>
          <w:bCs/>
          <w:sz w:val="22"/>
          <w:szCs w:val="22"/>
        </w:rPr>
        <w:t>893 z</w:t>
      </w:r>
      <w:r w:rsidR="0097777C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AF6595">
        <w:rPr>
          <w:rFonts w:asciiTheme="minorHAnsi" w:hAnsiTheme="minorHAnsi" w:cstheme="minorHAnsi"/>
          <w:bCs/>
          <w:sz w:val="22"/>
          <w:szCs w:val="22"/>
        </w:rPr>
        <w:t>zm.). Niniejsza</w:t>
      </w:r>
      <w:r w:rsidRPr="00E361BB">
        <w:rPr>
          <w:rFonts w:asciiTheme="minorHAnsi" w:hAnsiTheme="minorHAnsi" w:cstheme="minorHAnsi"/>
          <w:bCs/>
          <w:sz w:val="22"/>
          <w:szCs w:val="22"/>
        </w:rPr>
        <w:t xml:space="preserve"> informacja składana jest zgodnie z wymogiem wynikającym z  art.  4c. </w:t>
      </w:r>
      <w:r w:rsidR="00095236">
        <w:rPr>
          <w:rFonts w:asciiTheme="minorHAnsi" w:hAnsiTheme="minorHAnsi" w:cstheme="minorHAnsi"/>
          <w:bCs/>
          <w:sz w:val="22"/>
          <w:szCs w:val="22"/>
        </w:rPr>
        <w:t>p</w:t>
      </w:r>
      <w:r w:rsidRPr="00E361BB">
        <w:rPr>
          <w:rFonts w:asciiTheme="minorHAnsi" w:hAnsiTheme="minorHAnsi" w:cstheme="minorHAnsi"/>
          <w:bCs/>
          <w:sz w:val="22"/>
          <w:szCs w:val="22"/>
        </w:rPr>
        <w:t>rzedmiotowej ustawy.</w:t>
      </w:r>
    </w:p>
    <w:p w14:paraId="68C22B9D" w14:textId="4268D319" w:rsidR="00C75289" w:rsidRPr="00AF6595" w:rsidRDefault="00C75289" w:rsidP="003F0A69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14:paraId="7C101A2C" w14:textId="3EEFA9AB" w:rsidR="00C75289" w:rsidRPr="00AF6595" w:rsidRDefault="00C75289" w:rsidP="003F0A69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W sprawach nieuregulowanych w niniejszej umowie mają zastosowanie przepisy Kodeksu Cywilnego oraz ustawy Prawo zamówień publicznych.</w:t>
      </w:r>
    </w:p>
    <w:p w14:paraId="10C8F8A8" w14:textId="75A3FFF1" w:rsidR="00C75289" w:rsidRPr="00AF6595" w:rsidRDefault="00C75289" w:rsidP="003F0A69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>Ewentualne spory wynikające z realizacji niniejszej umowy strony będą starały się rozstrzygać polubownie. W przypadku braku takiej możliwości Strony poddadzą je pod  rozstrzygnięcie Sądowi Powszechnemu właściwemu dla siedziby Zamawiającego.</w:t>
      </w:r>
    </w:p>
    <w:p w14:paraId="08F80373" w14:textId="57B4155B" w:rsidR="00C75289" w:rsidRPr="00AF6595" w:rsidRDefault="00C75289" w:rsidP="003F0A69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B834F5" w:rsidRPr="00E361BB">
        <w:rPr>
          <w:rFonts w:asciiTheme="minorHAnsi" w:hAnsiTheme="minorHAnsi" w:cstheme="minorHAnsi"/>
          <w:sz w:val="22"/>
          <w:szCs w:val="22"/>
        </w:rPr>
        <w:t>dwóch</w:t>
      </w:r>
      <w:r w:rsidRPr="00E361BB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B834F5" w:rsidRPr="00E361BB">
        <w:rPr>
          <w:rFonts w:asciiTheme="minorHAnsi" w:hAnsiTheme="minorHAnsi" w:cstheme="minorHAnsi"/>
          <w:sz w:val="22"/>
          <w:szCs w:val="22"/>
        </w:rPr>
        <w:t>jeden</w:t>
      </w:r>
      <w:r w:rsidRPr="00E361BB">
        <w:rPr>
          <w:rFonts w:asciiTheme="minorHAnsi" w:hAnsiTheme="minorHAnsi" w:cstheme="minorHAnsi"/>
          <w:sz w:val="22"/>
          <w:szCs w:val="22"/>
        </w:rPr>
        <w:t xml:space="preserve"> dla Zamawiającego i jeden dla Wykonawcy.</w:t>
      </w:r>
    </w:p>
    <w:p w14:paraId="01D7C736" w14:textId="75CE6DEA" w:rsidR="00B834F5" w:rsidRPr="00E361BB" w:rsidRDefault="00B834F5" w:rsidP="003F0A69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361BB">
        <w:rPr>
          <w:rFonts w:asciiTheme="minorHAnsi" w:hAnsiTheme="minorHAnsi" w:cstheme="minorHAnsi"/>
          <w:sz w:val="22"/>
          <w:szCs w:val="22"/>
        </w:rPr>
        <w:t xml:space="preserve">Integralną część niniejszej </w:t>
      </w:r>
      <w:r w:rsidR="00225FD9">
        <w:rPr>
          <w:rFonts w:asciiTheme="minorHAnsi" w:hAnsiTheme="minorHAnsi" w:cstheme="minorHAnsi"/>
          <w:sz w:val="22"/>
          <w:szCs w:val="22"/>
        </w:rPr>
        <w:t>u</w:t>
      </w:r>
      <w:r w:rsidRPr="00E361BB">
        <w:rPr>
          <w:rFonts w:asciiTheme="minorHAnsi" w:hAnsiTheme="minorHAnsi" w:cstheme="minorHAnsi"/>
          <w:sz w:val="22"/>
          <w:szCs w:val="22"/>
        </w:rPr>
        <w:t>mowy stanowią następujące załączniki:</w:t>
      </w:r>
    </w:p>
    <w:p w14:paraId="75FA42A5" w14:textId="77777777" w:rsidR="00343987" w:rsidRPr="00587242" w:rsidRDefault="00343987" w:rsidP="00343987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FD0C16" w14:textId="77777777" w:rsidR="00B834F5" w:rsidRPr="00587242" w:rsidRDefault="00B834F5" w:rsidP="003F0A69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Formularz cenowy oraz formularz ofertowy Wykonawcy – załącznik nr 1</w:t>
      </w:r>
    </w:p>
    <w:p w14:paraId="2FC58AE6" w14:textId="0778E4C0" w:rsidR="00B834F5" w:rsidRPr="00587242" w:rsidRDefault="00B834F5" w:rsidP="003F0A69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 xml:space="preserve">Formularz zamówienia </w:t>
      </w:r>
      <w:r w:rsidR="00225FD9">
        <w:rPr>
          <w:rFonts w:asciiTheme="minorHAnsi" w:hAnsiTheme="minorHAnsi" w:cstheme="minorHAnsi"/>
          <w:sz w:val="22"/>
          <w:szCs w:val="22"/>
        </w:rPr>
        <w:t xml:space="preserve">zbiorczego </w:t>
      </w:r>
      <w:r w:rsidRPr="00587242">
        <w:rPr>
          <w:rFonts w:asciiTheme="minorHAnsi" w:hAnsiTheme="minorHAnsi" w:cstheme="minorHAnsi"/>
          <w:sz w:val="22"/>
          <w:szCs w:val="22"/>
        </w:rPr>
        <w:t>na dostawę tuszy i tonerów – załącznik nr 2</w:t>
      </w:r>
    </w:p>
    <w:p w14:paraId="486E6A67" w14:textId="77777777" w:rsidR="00B834F5" w:rsidRPr="00587242" w:rsidRDefault="00B834F5" w:rsidP="003F0A69">
      <w:pPr>
        <w:numPr>
          <w:ilvl w:val="0"/>
          <w:numId w:val="7"/>
        </w:num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87242">
        <w:rPr>
          <w:rFonts w:asciiTheme="minorHAnsi" w:hAnsiTheme="minorHAnsi" w:cstheme="minorHAnsi"/>
          <w:sz w:val="22"/>
          <w:szCs w:val="22"/>
        </w:rPr>
        <w:t>Protokół odbioru tuszy i tonerów – załącznik nr 3</w:t>
      </w:r>
    </w:p>
    <w:p w14:paraId="4A2508FB" w14:textId="77777777" w:rsidR="001020AD" w:rsidRPr="00E361BB" w:rsidRDefault="001020AD" w:rsidP="00907537">
      <w:pPr>
        <w:spacing w:after="1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9D663BF" w14:textId="77777777" w:rsidR="00907537" w:rsidRPr="00E361BB" w:rsidRDefault="00907537" w:rsidP="00907537">
      <w:pPr>
        <w:spacing w:after="1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01D021A" w14:textId="77777777" w:rsidR="00B834F5" w:rsidRPr="00E361BB" w:rsidRDefault="00B834F5" w:rsidP="00B834F5">
      <w:pPr>
        <w:tabs>
          <w:tab w:val="left" w:pos="284"/>
        </w:tabs>
        <w:spacing w:after="1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3E66E58" w14:textId="6F68E51E" w:rsidR="00B834F5" w:rsidRPr="00E361BB" w:rsidRDefault="00B834F5" w:rsidP="00B834F5">
      <w:pPr>
        <w:tabs>
          <w:tab w:val="left" w:pos="284"/>
        </w:tabs>
        <w:spacing w:after="1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361B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ZAMAWIAJĄCY :                                                    WYKONAWCA:</w:t>
      </w:r>
    </w:p>
    <w:p w14:paraId="1A240A13" w14:textId="547F48C5" w:rsidR="00B834F5" w:rsidRPr="00E361BB" w:rsidRDefault="00B834F5" w:rsidP="00B834F5">
      <w:pPr>
        <w:spacing w:after="16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17A202" w14:textId="77777777" w:rsidR="00B834F5" w:rsidRPr="00E361BB" w:rsidRDefault="00B834F5" w:rsidP="00B834F5">
      <w:pPr>
        <w:spacing w:after="16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A34827" w14:textId="47EC156E" w:rsidR="00B834F5" w:rsidRPr="00E361BB" w:rsidRDefault="00B834F5" w:rsidP="00B834F5">
      <w:pPr>
        <w:spacing w:after="160" w:line="259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1BB">
        <w:rPr>
          <w:rFonts w:asciiTheme="minorHAnsi" w:hAnsiTheme="minorHAnsi" w:cstheme="minorHAnsi"/>
          <w:bCs/>
          <w:sz w:val="22"/>
          <w:szCs w:val="22"/>
        </w:rPr>
        <w:t>………………………                            …………………..                                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241"/>
      </w:tblGrid>
      <w:tr w:rsidR="00B834F5" w:rsidRPr="00E361BB" w14:paraId="491D70FD" w14:textId="77777777" w:rsidTr="00CD1EE5">
        <w:trPr>
          <w:trHeight w:val="571"/>
        </w:trPr>
        <w:tc>
          <w:tcPr>
            <w:tcW w:w="4248" w:type="dxa"/>
            <w:shd w:val="clear" w:color="auto" w:fill="auto"/>
          </w:tcPr>
          <w:p w14:paraId="5A13E46C" w14:textId="77777777" w:rsidR="00B834F5" w:rsidRPr="00E361BB" w:rsidRDefault="00B834F5" w:rsidP="00B834F5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data i podpis)                               ( data i podpis)</w:t>
            </w:r>
          </w:p>
        </w:tc>
        <w:tc>
          <w:tcPr>
            <w:tcW w:w="4241" w:type="dxa"/>
            <w:shd w:val="clear" w:color="auto" w:fill="auto"/>
          </w:tcPr>
          <w:p w14:paraId="482EDE92" w14:textId="0123A548" w:rsidR="00B834F5" w:rsidRPr="00E361BB" w:rsidRDefault="00B834F5" w:rsidP="00B834F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( data i podpis)</w:t>
            </w:r>
          </w:p>
        </w:tc>
      </w:tr>
    </w:tbl>
    <w:p w14:paraId="5557EE1A" w14:textId="50992D89" w:rsidR="00671F7D" w:rsidRDefault="00671F7D" w:rsidP="00907537">
      <w:pPr>
        <w:rPr>
          <w:rFonts w:asciiTheme="minorHAnsi" w:hAnsiTheme="minorHAnsi" w:cstheme="minorHAnsi"/>
          <w:sz w:val="22"/>
          <w:szCs w:val="22"/>
        </w:rPr>
      </w:pPr>
    </w:p>
    <w:p w14:paraId="1F74B345" w14:textId="6825E39C" w:rsidR="00587242" w:rsidRDefault="00587242" w:rsidP="00907537">
      <w:pPr>
        <w:rPr>
          <w:rFonts w:asciiTheme="minorHAnsi" w:hAnsiTheme="minorHAnsi" w:cstheme="minorHAnsi"/>
          <w:sz w:val="22"/>
          <w:szCs w:val="22"/>
        </w:rPr>
      </w:pPr>
    </w:p>
    <w:p w14:paraId="1099B4D0" w14:textId="52BBAFA0" w:rsidR="00587242" w:rsidRDefault="00587242" w:rsidP="00907537">
      <w:pPr>
        <w:rPr>
          <w:rFonts w:asciiTheme="minorHAnsi" w:hAnsiTheme="minorHAnsi" w:cstheme="minorHAnsi"/>
          <w:sz w:val="22"/>
          <w:szCs w:val="22"/>
        </w:rPr>
      </w:pPr>
    </w:p>
    <w:p w14:paraId="054D5E6D" w14:textId="1B7ACFD0" w:rsidR="00587242" w:rsidRDefault="00587242" w:rsidP="00907537">
      <w:pPr>
        <w:rPr>
          <w:rFonts w:asciiTheme="minorHAnsi" w:hAnsiTheme="minorHAnsi" w:cstheme="minorHAnsi"/>
          <w:sz w:val="22"/>
          <w:szCs w:val="22"/>
        </w:rPr>
      </w:pPr>
    </w:p>
    <w:p w14:paraId="51830DC4" w14:textId="76D91E15" w:rsidR="00587242" w:rsidRDefault="00587242" w:rsidP="00907537">
      <w:pPr>
        <w:rPr>
          <w:rFonts w:asciiTheme="minorHAnsi" w:hAnsiTheme="minorHAnsi" w:cstheme="minorHAnsi"/>
          <w:sz w:val="22"/>
          <w:szCs w:val="22"/>
        </w:rPr>
      </w:pPr>
    </w:p>
    <w:p w14:paraId="026404A4" w14:textId="65861671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6417CA8F" w14:textId="6039D1C4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253148BC" w14:textId="57E75B72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61AC05D2" w14:textId="74B7E6C2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4E1C9C8F" w14:textId="2C80E6E9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682742F9" w14:textId="733DB2B2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4B1E59C2" w14:textId="17630498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7C5E5A1A" w14:textId="77777777" w:rsidR="00225FD9" w:rsidRDefault="00225FD9" w:rsidP="00907537">
      <w:pPr>
        <w:rPr>
          <w:rFonts w:asciiTheme="minorHAnsi" w:hAnsiTheme="minorHAnsi" w:cstheme="minorHAnsi"/>
          <w:sz w:val="22"/>
          <w:szCs w:val="22"/>
        </w:rPr>
      </w:pPr>
    </w:p>
    <w:p w14:paraId="16D8B237" w14:textId="77777777" w:rsidR="00587242" w:rsidRPr="00587242" w:rsidRDefault="00587242" w:rsidP="00907537">
      <w:pPr>
        <w:rPr>
          <w:rFonts w:asciiTheme="minorHAnsi" w:hAnsiTheme="minorHAnsi" w:cstheme="minorHAnsi"/>
          <w:sz w:val="22"/>
          <w:szCs w:val="22"/>
        </w:rPr>
      </w:pPr>
    </w:p>
    <w:p w14:paraId="31244DC9" w14:textId="33CC3A4E" w:rsidR="00907537" w:rsidRPr="00587242" w:rsidRDefault="00225FD9" w:rsidP="00907537">
      <w:pPr>
        <w:keepNext/>
        <w:ind w:left="4956" w:firstLine="708"/>
        <w:outlineLvl w:val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907537" w:rsidRPr="0058724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56BDF" w:rsidRPr="0058724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07537" w:rsidRPr="0058724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58C8D622" w14:textId="77777777" w:rsidR="00C10EE2" w:rsidRPr="00E361BB" w:rsidRDefault="00C10EE2" w:rsidP="00907537">
      <w:pPr>
        <w:rPr>
          <w:rFonts w:asciiTheme="minorHAnsi" w:hAnsiTheme="minorHAnsi" w:cstheme="minorHAnsi"/>
          <w:sz w:val="22"/>
          <w:szCs w:val="22"/>
        </w:rPr>
      </w:pPr>
    </w:p>
    <w:p w14:paraId="3B3C3AE9" w14:textId="6B4444A8" w:rsidR="00225FD9" w:rsidRPr="00300478" w:rsidRDefault="00225FD9" w:rsidP="00225FD9">
      <w:pPr>
        <w:spacing w:after="0" w:line="240" w:lineRule="auto"/>
        <w:rPr>
          <w:rFonts w:asciiTheme="minorHAnsi" w:hAnsiTheme="minorHAnsi" w:cstheme="minorHAnsi"/>
          <w:b/>
        </w:rPr>
      </w:pPr>
      <w:r w:rsidRPr="00300478">
        <w:rPr>
          <w:rFonts w:asciiTheme="minorHAnsi" w:hAnsiTheme="minorHAnsi" w:cstheme="minorHAnsi"/>
          <w:b/>
        </w:rPr>
        <w:t xml:space="preserve">Uniwersytet Przyrodniczy  w Poznaniu                                </w:t>
      </w:r>
      <w:r w:rsidRPr="00A375DD">
        <w:rPr>
          <w:rFonts w:asciiTheme="minorHAnsi" w:hAnsiTheme="minorHAnsi" w:cstheme="minorHAnsi"/>
        </w:rPr>
        <w:t>Poznań, dnia………………………….</w:t>
      </w:r>
      <w:r w:rsidRPr="00300478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 xml:space="preserve">           </w:t>
      </w:r>
      <w:r w:rsidRPr="00300478">
        <w:rPr>
          <w:rFonts w:asciiTheme="minorHAnsi" w:hAnsiTheme="minorHAnsi" w:cstheme="minorHAnsi"/>
          <w:b/>
        </w:rPr>
        <w:t xml:space="preserve"> </w:t>
      </w:r>
    </w:p>
    <w:p w14:paraId="10ACDB0C" w14:textId="77777777" w:rsidR="00225FD9" w:rsidRPr="00300478" w:rsidRDefault="00225FD9" w:rsidP="00225FD9">
      <w:pPr>
        <w:tabs>
          <w:tab w:val="left" w:pos="6090"/>
        </w:tabs>
        <w:spacing w:after="0" w:line="240" w:lineRule="auto"/>
        <w:rPr>
          <w:rFonts w:asciiTheme="minorHAnsi" w:hAnsiTheme="minorHAnsi" w:cstheme="minorHAnsi"/>
          <w:b/>
        </w:rPr>
      </w:pPr>
      <w:r w:rsidRPr="00300478">
        <w:rPr>
          <w:rFonts w:asciiTheme="minorHAnsi" w:hAnsiTheme="minorHAnsi" w:cstheme="minorHAnsi"/>
          <w:b/>
        </w:rPr>
        <w:tab/>
      </w:r>
    </w:p>
    <w:p w14:paraId="525C20D1" w14:textId="77777777" w:rsidR="00225FD9" w:rsidRPr="00300478" w:rsidRDefault="00225FD9" w:rsidP="00225FD9">
      <w:pPr>
        <w:spacing w:after="0" w:line="240" w:lineRule="auto"/>
        <w:rPr>
          <w:rFonts w:asciiTheme="minorHAnsi" w:hAnsiTheme="minorHAnsi" w:cstheme="minorHAnsi"/>
          <w:b/>
        </w:rPr>
      </w:pPr>
      <w:r w:rsidRPr="00300478">
        <w:rPr>
          <w:rFonts w:asciiTheme="minorHAnsi" w:hAnsiTheme="minorHAnsi" w:cstheme="minorHAnsi"/>
          <w:b/>
        </w:rPr>
        <w:t>Dział Gospodarczy i Zaopatrzenia</w:t>
      </w:r>
    </w:p>
    <w:p w14:paraId="02CD92AC" w14:textId="55E89919" w:rsidR="00225FD9" w:rsidRDefault="00225FD9" w:rsidP="00225FD9">
      <w:pPr>
        <w:rPr>
          <w:rFonts w:asciiTheme="minorHAnsi" w:hAnsiTheme="minorHAnsi" w:cstheme="minorHAnsi"/>
          <w:b/>
        </w:rPr>
      </w:pPr>
      <w:r w:rsidRPr="0030047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</w:t>
      </w:r>
      <w:r w:rsidRPr="00300478">
        <w:rPr>
          <w:rFonts w:asciiTheme="minorHAnsi" w:hAnsiTheme="minorHAnsi" w:cstheme="minorHAnsi"/>
          <w:b/>
        </w:rPr>
        <w:tab/>
      </w:r>
    </w:p>
    <w:p w14:paraId="574636E9" w14:textId="36B5CE72" w:rsidR="00225FD9" w:rsidRDefault="00225FD9" w:rsidP="00225FD9">
      <w:pPr>
        <w:rPr>
          <w:rFonts w:asciiTheme="minorHAnsi" w:hAnsiTheme="minorHAnsi" w:cstheme="minorHAnsi"/>
          <w:b/>
        </w:rPr>
      </w:pPr>
    </w:p>
    <w:p w14:paraId="77BDC433" w14:textId="77777777" w:rsidR="00225FD9" w:rsidRPr="00300478" w:rsidRDefault="00225FD9" w:rsidP="00225FD9">
      <w:pPr>
        <w:rPr>
          <w:rFonts w:asciiTheme="minorHAnsi" w:hAnsiTheme="minorHAnsi" w:cstheme="minorHAnsi"/>
          <w:b/>
        </w:rPr>
      </w:pPr>
    </w:p>
    <w:p w14:paraId="2380805E" w14:textId="77777777" w:rsidR="00225FD9" w:rsidRPr="006D7C51" w:rsidRDefault="00225FD9" w:rsidP="00225FD9">
      <w:pPr>
        <w:ind w:left="4963" w:firstLine="709"/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>……..…………..………………………….</w:t>
      </w:r>
    </w:p>
    <w:p w14:paraId="13C94C41" w14:textId="77777777" w:rsidR="00225FD9" w:rsidRPr="006D7C51" w:rsidRDefault="00225FD9" w:rsidP="00225FD9">
      <w:pPr>
        <w:ind w:left="5672" w:firstLine="709"/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>adres wykonawcy</w:t>
      </w:r>
    </w:p>
    <w:p w14:paraId="2C7F0346" w14:textId="77777777" w:rsidR="00225FD9" w:rsidRPr="00300478" w:rsidRDefault="00225FD9" w:rsidP="00225FD9">
      <w:pPr>
        <w:pStyle w:val="Wcicienormalne"/>
        <w:ind w:left="4248" w:firstLine="708"/>
        <w:jc w:val="center"/>
        <w:rPr>
          <w:rFonts w:asciiTheme="minorHAnsi" w:hAnsiTheme="minorHAnsi" w:cstheme="minorHAnsi"/>
          <w:b/>
        </w:rPr>
      </w:pPr>
    </w:p>
    <w:p w14:paraId="5B609F41" w14:textId="4665623F" w:rsidR="00225FD9" w:rsidRPr="00300478" w:rsidRDefault="00225FD9" w:rsidP="00225FD9">
      <w:pPr>
        <w:rPr>
          <w:rFonts w:asciiTheme="minorHAnsi" w:hAnsiTheme="minorHAnsi" w:cstheme="minorHAnsi"/>
          <w:b/>
        </w:rPr>
      </w:pPr>
    </w:p>
    <w:p w14:paraId="6432AB42" w14:textId="77BA8D41" w:rsidR="00225FD9" w:rsidRPr="00225FD9" w:rsidRDefault="00225FD9" w:rsidP="00225FD9">
      <w:pPr>
        <w:jc w:val="center"/>
        <w:rPr>
          <w:rFonts w:asciiTheme="minorHAnsi" w:hAnsiTheme="minorHAnsi" w:cstheme="minorHAnsi"/>
          <w:b/>
        </w:rPr>
      </w:pPr>
      <w:r w:rsidRPr="00300478">
        <w:rPr>
          <w:rFonts w:asciiTheme="minorHAnsi" w:hAnsiTheme="minorHAnsi" w:cstheme="minorHAnsi"/>
          <w:b/>
        </w:rPr>
        <w:t xml:space="preserve">ZAMÓWIENIE </w:t>
      </w:r>
      <w:r>
        <w:rPr>
          <w:rFonts w:asciiTheme="minorHAnsi" w:hAnsiTheme="minorHAnsi" w:cstheme="minorHAnsi"/>
          <w:b/>
        </w:rPr>
        <w:t>ZBIORCZE NR</w:t>
      </w:r>
      <w:r w:rsidRPr="00300478">
        <w:rPr>
          <w:rFonts w:asciiTheme="minorHAnsi" w:hAnsiTheme="minorHAnsi" w:cstheme="minorHAnsi"/>
          <w:b/>
        </w:rPr>
        <w:t xml:space="preserve"> …../2</w:t>
      </w:r>
      <w:r>
        <w:rPr>
          <w:rFonts w:asciiTheme="minorHAnsi" w:hAnsiTheme="minorHAnsi" w:cstheme="minorHAnsi"/>
          <w:b/>
        </w:rPr>
        <w:t>02</w:t>
      </w:r>
      <w:r w:rsidRPr="00300478">
        <w:rPr>
          <w:rFonts w:asciiTheme="minorHAnsi" w:hAnsiTheme="minorHAnsi" w:cstheme="minorHAnsi"/>
          <w:b/>
        </w:rPr>
        <w:t>2</w:t>
      </w:r>
    </w:p>
    <w:p w14:paraId="06E0DC5F" w14:textId="77777777" w:rsidR="00225FD9" w:rsidRPr="00300478" w:rsidRDefault="00225FD9" w:rsidP="00225F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zamówienia:</w:t>
      </w:r>
    </w:p>
    <w:p w14:paraId="7B72D05F" w14:textId="77777777" w:rsidR="00225FD9" w:rsidRPr="00300478" w:rsidRDefault="00225FD9" w:rsidP="00225FD9">
      <w:pPr>
        <w:rPr>
          <w:rFonts w:asciiTheme="minorHAnsi" w:hAnsiTheme="minorHAnsi" w:cstheme="minorHAnsi"/>
        </w:rPr>
      </w:pPr>
    </w:p>
    <w:p w14:paraId="7EB0BEA0" w14:textId="77777777" w:rsidR="00225FD9" w:rsidRPr="00300478" w:rsidRDefault="00225FD9" w:rsidP="00225FD9">
      <w:pPr>
        <w:rPr>
          <w:rFonts w:asciiTheme="minorHAnsi" w:hAnsiTheme="minorHAnsi" w:cstheme="minorHAnsi"/>
        </w:rPr>
      </w:pPr>
    </w:p>
    <w:p w14:paraId="5D8DF28A" w14:textId="77777777" w:rsidR="00225FD9" w:rsidRPr="00300478" w:rsidRDefault="00225FD9" w:rsidP="00225FD9">
      <w:pPr>
        <w:rPr>
          <w:rFonts w:asciiTheme="minorHAnsi" w:hAnsiTheme="minorHAnsi" w:cstheme="minorHAnsi"/>
          <w:i/>
        </w:rPr>
      </w:pPr>
    </w:p>
    <w:p w14:paraId="299E800F" w14:textId="77777777" w:rsidR="00225FD9" w:rsidRPr="00300478" w:rsidRDefault="00225FD9" w:rsidP="00225FD9">
      <w:pPr>
        <w:rPr>
          <w:rFonts w:asciiTheme="minorHAnsi" w:hAnsiTheme="minorHAnsi" w:cstheme="minorHAnsi"/>
          <w:i/>
        </w:rPr>
      </w:pPr>
    </w:p>
    <w:p w14:paraId="40A396D1" w14:textId="77777777" w:rsidR="00225FD9" w:rsidRPr="006D7C51" w:rsidRDefault="00225FD9" w:rsidP="00225FD9">
      <w:pPr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>Adres dostawa: …………………………………………………….</w:t>
      </w:r>
    </w:p>
    <w:p w14:paraId="5EDDA1D2" w14:textId="77777777" w:rsidR="00225FD9" w:rsidRPr="006D7C51" w:rsidRDefault="00225FD9" w:rsidP="00225FD9">
      <w:pPr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>………………………………………………………………………</w:t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  <w:t xml:space="preserve">      </w:t>
      </w:r>
    </w:p>
    <w:p w14:paraId="7795E395" w14:textId="77777777" w:rsidR="00225FD9" w:rsidRPr="006D7C51" w:rsidRDefault="00225FD9" w:rsidP="00225FD9">
      <w:pPr>
        <w:pStyle w:val="NormalnyWeb"/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</w:r>
      <w:r w:rsidRPr="006D7C51">
        <w:rPr>
          <w:rFonts w:asciiTheme="minorHAnsi" w:hAnsiTheme="minorHAnsi" w:cstheme="minorHAnsi"/>
        </w:rPr>
        <w:tab/>
        <w:t>…………………………………….</w:t>
      </w:r>
    </w:p>
    <w:p w14:paraId="4C48B35B" w14:textId="77777777" w:rsidR="00225FD9" w:rsidRPr="006D7C51" w:rsidRDefault="00225FD9" w:rsidP="00225FD9">
      <w:pPr>
        <w:pStyle w:val="NormalnyWeb"/>
        <w:ind w:left="6381" w:firstLine="709"/>
        <w:rPr>
          <w:rFonts w:ascii="Calibri" w:hAnsi="Calibri" w:cs="Calibri"/>
          <w:sz w:val="22"/>
          <w:szCs w:val="22"/>
        </w:rPr>
      </w:pPr>
      <w:r w:rsidRPr="006D7C51">
        <w:rPr>
          <w:rFonts w:asciiTheme="minorHAnsi" w:hAnsiTheme="minorHAnsi" w:cstheme="minorHAnsi"/>
          <w:sz w:val="22"/>
          <w:szCs w:val="22"/>
        </w:rPr>
        <w:t>(zamawiający)</w:t>
      </w:r>
    </w:p>
    <w:p w14:paraId="1C157703" w14:textId="77777777" w:rsidR="00225FD9" w:rsidRPr="006D7C51" w:rsidRDefault="00225FD9" w:rsidP="00225FD9">
      <w:pPr>
        <w:rPr>
          <w:rFonts w:asciiTheme="minorHAnsi" w:hAnsiTheme="minorHAnsi" w:cstheme="minorHAnsi"/>
        </w:rPr>
      </w:pPr>
      <w:r w:rsidRPr="006D7C51">
        <w:rPr>
          <w:rFonts w:asciiTheme="minorHAnsi" w:hAnsiTheme="minorHAnsi" w:cstheme="minorHAnsi"/>
        </w:rPr>
        <w:t>---------------------------------------------------------------------------------------------------------------------------</w:t>
      </w:r>
    </w:p>
    <w:p w14:paraId="7E837678" w14:textId="77777777" w:rsidR="00225FD9" w:rsidRPr="006D7C51" w:rsidRDefault="00225FD9" w:rsidP="00225FD9">
      <w:pPr>
        <w:rPr>
          <w:rFonts w:asciiTheme="minorHAnsi" w:hAnsiTheme="minorHAnsi" w:cstheme="minorHAnsi"/>
        </w:rPr>
      </w:pPr>
    </w:p>
    <w:p w14:paraId="1464C545" w14:textId="77777777" w:rsidR="00225FD9" w:rsidRPr="00300478" w:rsidRDefault="00225FD9" w:rsidP="00225FD9">
      <w:pPr>
        <w:pStyle w:val="Normalny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</w:p>
    <w:p w14:paraId="78F09C4A" w14:textId="77777777" w:rsidR="00225FD9" w:rsidRDefault="00225FD9" w:rsidP="00225FD9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 w:rsidRPr="003004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……………………………………………………………………………………..</w:t>
      </w:r>
    </w:p>
    <w:p w14:paraId="41A8B3E0" w14:textId="77777777" w:rsidR="00225FD9" w:rsidRDefault="00225FD9" w:rsidP="00225FD9">
      <w:pPr>
        <w:pStyle w:val="NormalnyWeb"/>
        <w:shd w:val="clear" w:color="auto" w:fill="FFFFFF"/>
        <w:ind w:left="283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osoby</w:t>
      </w:r>
      <w:r w:rsidRPr="002741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upoważnionej do składania zamówień z   </w:t>
      </w:r>
    </w:p>
    <w:p w14:paraId="227F62DF" w14:textId="28D32BA8" w:rsidR="00CB546A" w:rsidRPr="00225FD9" w:rsidRDefault="00225FD9" w:rsidP="00225FD9">
      <w:pPr>
        <w:pStyle w:val="NormalnyWeb"/>
        <w:shd w:val="clear" w:color="auto" w:fill="FFFFFF"/>
        <w:ind w:left="283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Działu Gospodarczego i Zaopatrzenia)</w:t>
      </w:r>
    </w:p>
    <w:p w14:paraId="5316A558" w14:textId="77777777" w:rsidR="00CB546A" w:rsidRPr="00AF6595" w:rsidRDefault="00CB546A" w:rsidP="00CB54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20F0A" w14:textId="77777777" w:rsidR="00CB546A" w:rsidRPr="00AF6595" w:rsidRDefault="00CB546A" w:rsidP="00CB54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F6595">
        <w:rPr>
          <w:rFonts w:asciiTheme="minorHAnsi" w:hAnsiTheme="minorHAnsi" w:cstheme="minorHAnsi"/>
          <w:b/>
          <w:bCs/>
          <w:sz w:val="22"/>
          <w:szCs w:val="22"/>
        </w:rPr>
        <w:t>Załącznik nr 3 do umowy</w:t>
      </w:r>
    </w:p>
    <w:p w14:paraId="6397C5F4" w14:textId="77777777" w:rsidR="00CB546A" w:rsidRPr="00AF6595" w:rsidRDefault="00CB546A" w:rsidP="00CB546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91FAE1" w14:textId="77777777" w:rsidR="00CB546A" w:rsidRPr="00AF6595" w:rsidRDefault="00CB546A" w:rsidP="00CB546A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(pieczątka jednostki organizacyjnej UP)</w:t>
      </w:r>
    </w:p>
    <w:p w14:paraId="0B527065" w14:textId="77777777" w:rsidR="00CB546A" w:rsidRPr="00AF6595" w:rsidRDefault="00CB546A" w:rsidP="00CB546A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Poznań dnia, …………………</w:t>
      </w:r>
    </w:p>
    <w:p w14:paraId="74AE8052" w14:textId="77777777" w:rsidR="00CB546A" w:rsidRPr="00AF6595" w:rsidRDefault="00CB546A" w:rsidP="00CB546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6595">
        <w:rPr>
          <w:rFonts w:asciiTheme="minorHAnsi" w:hAnsiTheme="minorHAnsi" w:cstheme="minorHAnsi"/>
          <w:b/>
          <w:sz w:val="22"/>
          <w:szCs w:val="22"/>
          <w:u w:val="single"/>
        </w:rPr>
        <w:t>PROTOKÓŁ ODBIORU TUSZY/TONERÓW</w:t>
      </w:r>
    </w:p>
    <w:p w14:paraId="657DBB61" w14:textId="77777777" w:rsidR="00CB546A" w:rsidRPr="00AF6595" w:rsidRDefault="00CB546A" w:rsidP="00CB546A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A.</w:t>
      </w:r>
    </w:p>
    <w:tbl>
      <w:tblPr>
        <w:tblpPr w:leftFromText="141" w:rightFromText="141" w:bottomFromText="160" w:vertAnchor="text" w:tblpX="7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043"/>
        <w:gridCol w:w="1658"/>
        <w:gridCol w:w="1905"/>
        <w:gridCol w:w="1864"/>
      </w:tblGrid>
      <w:tr w:rsidR="00CB546A" w:rsidRPr="00E361BB" w14:paraId="7EA6693C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602A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02A1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TUSZ/TONER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8605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5C1D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14:paraId="55E58665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Sztuki/opakowanie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C3EE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CB546A" w:rsidRPr="00E361BB" w14:paraId="6C551F7E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1297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4FE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1D3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E33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3E2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4D04AC25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117F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E31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B76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9A7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1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609988CC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DF7B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BEE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90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5D3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17F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6F2ED137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D4C5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18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A8A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972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80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58D41888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3E9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87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C833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B8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892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58300CDB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FE09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6F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C9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107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345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627EE008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0FA4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78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9EF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6F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CD6E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33616DCB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8266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7AF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C3D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DED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145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6358D4A5" w14:textId="77777777" w:rsidTr="00FC51DA">
        <w:trPr>
          <w:trHeight w:val="3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C389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0D9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C1E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B55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CF4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E2AD22" w14:textId="77777777" w:rsidR="00CB546A" w:rsidRPr="00AF6595" w:rsidRDefault="00CB546A" w:rsidP="00CB546A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Asortyment wg. zamówienia</w:t>
      </w:r>
    </w:p>
    <w:p w14:paraId="5018E078" w14:textId="77777777" w:rsidR="00CB546A" w:rsidRPr="00E361BB" w:rsidRDefault="00CB546A" w:rsidP="00CB546A">
      <w:pPr>
        <w:spacing w:after="0" w:line="240" w:lineRule="auto"/>
        <w:ind w:left="21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843BE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BFBBC4B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3737525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F61D57E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763"/>
      </w:tblGrid>
      <w:tr w:rsidR="00CB546A" w:rsidRPr="00E361BB" w14:paraId="49968D54" w14:textId="77777777" w:rsidTr="00FC51DA">
        <w:tc>
          <w:tcPr>
            <w:tcW w:w="4446" w:type="dxa"/>
          </w:tcPr>
          <w:p w14:paraId="174846CD" w14:textId="77777777" w:rsidR="00CB546A" w:rsidRPr="00E361BB" w:rsidRDefault="00CB546A" w:rsidP="00FC51D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763" w:type="dxa"/>
          </w:tcPr>
          <w:p w14:paraId="4AD0DC0C" w14:textId="77777777" w:rsidR="00CB546A" w:rsidRPr="00E361BB" w:rsidRDefault="00CB546A" w:rsidP="00FC51D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CB546A" w:rsidRPr="00E361BB" w14:paraId="75FE916A" w14:textId="77777777" w:rsidTr="00FC51DA">
        <w:tc>
          <w:tcPr>
            <w:tcW w:w="4446" w:type="dxa"/>
          </w:tcPr>
          <w:p w14:paraId="2FB8A89B" w14:textId="77777777" w:rsidR="00CB546A" w:rsidRPr="00AF6595" w:rsidRDefault="00CB546A" w:rsidP="00FC51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(imię i nazwisko oraz podpis dostawcy)</w:t>
            </w:r>
          </w:p>
        </w:tc>
        <w:tc>
          <w:tcPr>
            <w:tcW w:w="4763" w:type="dxa"/>
          </w:tcPr>
          <w:p w14:paraId="5A291B06" w14:textId="77777777" w:rsidR="00CB546A" w:rsidRPr="00AF6595" w:rsidRDefault="00CB546A" w:rsidP="00FC51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(Pieczęć i podpis osoby przyjmującej dostawę/dysponent środków)</w:t>
            </w:r>
          </w:p>
        </w:tc>
      </w:tr>
    </w:tbl>
    <w:p w14:paraId="421D805A" w14:textId="77777777" w:rsidR="00CB546A" w:rsidRPr="00E361BB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0D1C574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A90B4EE" w14:textId="77777777" w:rsidR="00CB546A" w:rsidRPr="00587242" w:rsidRDefault="00CB546A" w:rsidP="00CB546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C79D45E" w14:textId="77777777" w:rsidR="00CB546A" w:rsidRPr="00AF6595" w:rsidRDefault="00CB546A" w:rsidP="00CB546A">
      <w:pPr>
        <w:spacing w:after="0" w:line="240" w:lineRule="auto"/>
        <w:ind w:left="2126"/>
        <w:jc w:val="center"/>
        <w:rPr>
          <w:rFonts w:asciiTheme="minorHAnsi" w:hAnsiTheme="minorHAnsi" w:cstheme="minorHAnsi"/>
          <w:sz w:val="22"/>
          <w:szCs w:val="22"/>
        </w:rPr>
      </w:pPr>
    </w:p>
    <w:p w14:paraId="18D5118D" w14:textId="77777777" w:rsidR="00CB546A" w:rsidRPr="00AF6595" w:rsidRDefault="00CB546A" w:rsidP="00CB546A">
      <w:pPr>
        <w:spacing w:after="0" w:line="240" w:lineRule="auto"/>
        <w:ind w:left="2126"/>
        <w:jc w:val="center"/>
        <w:rPr>
          <w:rFonts w:asciiTheme="minorHAnsi" w:hAnsiTheme="minorHAnsi" w:cstheme="minorHAnsi"/>
          <w:sz w:val="22"/>
          <w:szCs w:val="22"/>
        </w:rPr>
      </w:pPr>
    </w:p>
    <w:p w14:paraId="410EFF9A" w14:textId="77777777" w:rsidR="00CB546A" w:rsidRPr="00AF6595" w:rsidRDefault="00CB546A" w:rsidP="00CB546A">
      <w:pPr>
        <w:spacing w:after="0" w:line="240" w:lineRule="auto"/>
        <w:ind w:left="2126"/>
        <w:jc w:val="center"/>
        <w:rPr>
          <w:rFonts w:asciiTheme="minorHAnsi" w:hAnsiTheme="minorHAnsi" w:cstheme="minorHAnsi"/>
          <w:sz w:val="22"/>
          <w:szCs w:val="22"/>
        </w:rPr>
      </w:pPr>
    </w:p>
    <w:p w14:paraId="77708551" w14:textId="77777777" w:rsidR="00CB546A" w:rsidRPr="00AF6595" w:rsidRDefault="00CB546A" w:rsidP="00CB546A">
      <w:pPr>
        <w:ind w:left="2124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6595">
        <w:rPr>
          <w:rFonts w:asciiTheme="minorHAnsi" w:hAnsiTheme="minorHAnsi" w:cstheme="minorHAnsi"/>
          <w:b/>
          <w:sz w:val="22"/>
          <w:szCs w:val="22"/>
          <w:u w:val="single"/>
        </w:rPr>
        <w:t>PROTOKÓŁ NIEZGODNOŚCI</w:t>
      </w:r>
    </w:p>
    <w:p w14:paraId="32B7747B" w14:textId="77777777" w:rsidR="00CB546A" w:rsidRPr="00AF6595" w:rsidRDefault="00CB546A" w:rsidP="00CB546A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B.</w:t>
      </w:r>
    </w:p>
    <w:p w14:paraId="42FC567E" w14:textId="77777777" w:rsidR="00CB546A" w:rsidRPr="00AF6595" w:rsidRDefault="00CB546A" w:rsidP="00CB546A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Asortyment wg.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252"/>
        <w:gridCol w:w="1043"/>
        <w:gridCol w:w="3535"/>
      </w:tblGrid>
      <w:tr w:rsidR="00CB546A" w:rsidRPr="00E361BB" w14:paraId="4321D701" w14:textId="77777777" w:rsidTr="00FC51DA"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85F" w14:textId="77777777" w:rsidR="00CB546A" w:rsidRPr="00AF6595" w:rsidRDefault="00CB546A" w:rsidP="00FC51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41143B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TUSZ/TONER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EE9B" w14:textId="77777777" w:rsidR="00CB546A" w:rsidRPr="00AF6595" w:rsidRDefault="00CB546A" w:rsidP="00FC51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1B7B9D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Stwierdzone niezgodności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E90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FD3EC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</w:tr>
      <w:tr w:rsidR="00CB546A" w:rsidRPr="00E361BB" w14:paraId="6DBF716A" w14:textId="77777777" w:rsidTr="00FC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2C24" w14:textId="77777777" w:rsidR="00CB546A" w:rsidRPr="00AF6595" w:rsidRDefault="00CB546A" w:rsidP="00FC51DA">
            <w:pPr>
              <w:spacing w:after="0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0E55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C7FE" w14:textId="77777777" w:rsidR="00CB546A" w:rsidRPr="00AF6595" w:rsidRDefault="00CB546A" w:rsidP="00FC5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3184" w14:textId="77777777" w:rsidR="00CB546A" w:rsidRPr="00AF6595" w:rsidRDefault="00CB546A" w:rsidP="00FC51DA">
            <w:pPr>
              <w:spacing w:after="0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546A" w:rsidRPr="00E361BB" w14:paraId="1B77E6D9" w14:textId="77777777" w:rsidTr="00FC51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EE4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3E383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488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B3B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0DE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44FB52B3" w14:textId="77777777" w:rsidTr="00FC51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046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5E52B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75C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E1C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245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637C392B" w14:textId="77777777" w:rsidTr="00FC51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A80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2A9A9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74B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C5A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45F2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46A" w:rsidRPr="00E361BB" w14:paraId="44464460" w14:textId="77777777" w:rsidTr="00FC51D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1F6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DF4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D57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1F6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EFC6A" w14:textId="77777777" w:rsidR="00CB546A" w:rsidRPr="00AF6595" w:rsidRDefault="00CB546A" w:rsidP="00FC5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tblpY="39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699C" w:rsidRPr="00E361BB" w14:paraId="5689669D" w14:textId="77777777" w:rsidTr="00CD699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282C4BB" w14:textId="77777777" w:rsidR="00CD699C" w:rsidRPr="00AF6595" w:rsidRDefault="00CD699C" w:rsidP="00CD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DC20011" w14:textId="77777777" w:rsidR="00CD699C" w:rsidRPr="00AF6595" w:rsidRDefault="00CD699C" w:rsidP="00CD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</w:tc>
      </w:tr>
      <w:tr w:rsidR="00CD699C" w:rsidRPr="00E361BB" w14:paraId="3E3DDB60" w14:textId="77777777" w:rsidTr="00CD699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0327816" w14:textId="77777777" w:rsidR="00CD699C" w:rsidRPr="00AF6595" w:rsidRDefault="00CD699C" w:rsidP="00CD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(imię i nazwisko oraz podpis dostawcy)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B35E923" w14:textId="77777777" w:rsidR="00CD699C" w:rsidRPr="00AF6595" w:rsidRDefault="00CD699C" w:rsidP="00CD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(Pieczęć i podpis osoby przyjmującej dostawę)</w:t>
            </w:r>
          </w:p>
        </w:tc>
      </w:tr>
    </w:tbl>
    <w:p w14:paraId="05E53DF8" w14:textId="5A76EB7A" w:rsidR="0053533F" w:rsidRPr="00E361BB" w:rsidRDefault="0053533F">
      <w:pPr>
        <w:rPr>
          <w:rFonts w:asciiTheme="minorHAnsi" w:hAnsiTheme="minorHAnsi" w:cstheme="minorHAnsi"/>
          <w:sz w:val="22"/>
          <w:szCs w:val="22"/>
        </w:rPr>
      </w:pPr>
    </w:p>
    <w:sectPr w:rsidR="0053533F" w:rsidRPr="00E361BB" w:rsidSect="005872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F729" w14:textId="77777777" w:rsidR="0091253C" w:rsidRDefault="0091253C" w:rsidP="005728F4">
      <w:pPr>
        <w:spacing w:after="0" w:line="240" w:lineRule="auto"/>
      </w:pPr>
      <w:r>
        <w:separator/>
      </w:r>
    </w:p>
  </w:endnote>
  <w:endnote w:type="continuationSeparator" w:id="0">
    <w:p w14:paraId="5FCA1B2C" w14:textId="77777777" w:rsidR="0091253C" w:rsidRDefault="0091253C" w:rsidP="0057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305543"/>
      <w:docPartObj>
        <w:docPartGallery w:val="Page Numbers (Bottom of Page)"/>
        <w:docPartUnique/>
      </w:docPartObj>
    </w:sdtPr>
    <w:sdtEndPr/>
    <w:sdtContent>
      <w:p w14:paraId="4586344F" w14:textId="61DAB0A7" w:rsidR="009C1DEE" w:rsidRDefault="009C1D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F8">
          <w:rPr>
            <w:noProof/>
          </w:rPr>
          <w:t>1</w:t>
        </w:r>
        <w:r>
          <w:fldChar w:fldCharType="end"/>
        </w:r>
      </w:p>
    </w:sdtContent>
  </w:sdt>
  <w:p w14:paraId="48919177" w14:textId="453AC82E" w:rsidR="009C1DEE" w:rsidRDefault="009C1DEE" w:rsidP="00D63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EB24" w14:textId="77777777" w:rsidR="0091253C" w:rsidRDefault="0091253C" w:rsidP="005728F4">
      <w:pPr>
        <w:spacing w:after="0" w:line="240" w:lineRule="auto"/>
      </w:pPr>
      <w:r>
        <w:separator/>
      </w:r>
    </w:p>
  </w:footnote>
  <w:footnote w:type="continuationSeparator" w:id="0">
    <w:p w14:paraId="03C0DC14" w14:textId="77777777" w:rsidR="0091253C" w:rsidRDefault="0091253C" w:rsidP="0057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358C" w14:textId="43405EE1" w:rsidR="00175E0E" w:rsidRDefault="000A6121">
    <w:pPr>
      <w:pStyle w:val="Nagwek"/>
    </w:pPr>
    <w:r w:rsidRPr="00CB0E7E">
      <w:rPr>
        <w:noProof/>
        <w:lang w:eastAsia="pl-PL"/>
      </w:rPr>
      <w:drawing>
        <wp:inline distT="0" distB="0" distL="0" distR="0" wp14:anchorId="1784B089" wp14:editId="5F1607D0">
          <wp:extent cx="5760720" cy="767466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9CD79" w14:textId="34094C1F" w:rsidR="009653F2" w:rsidRPr="009653F2" w:rsidRDefault="009653F2" w:rsidP="009653F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2"/>
        <w:szCs w:val="22"/>
      </w:rPr>
    </w:pPr>
    <w:r w:rsidRPr="009653F2"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                                  2700</w:t>
    </w:r>
    <w:r w:rsidR="00093EE2">
      <w:rPr>
        <w:rFonts w:ascii="Times New Roman" w:hAnsi="Times New Roman" w:cs="Times New Roman"/>
        <w:sz w:val="22"/>
        <w:szCs w:val="22"/>
      </w:rPr>
      <w:t>A</w:t>
    </w:r>
    <w:r w:rsidRPr="009653F2">
      <w:rPr>
        <w:rFonts w:ascii="Times New Roman" w:hAnsi="Times New Roman" w:cs="Times New Roman"/>
        <w:sz w:val="22"/>
        <w:szCs w:val="22"/>
      </w:rPr>
      <w:t>/AZ/262/2022</w:t>
    </w:r>
  </w:p>
  <w:p w14:paraId="7CB64924" w14:textId="77777777" w:rsidR="00175E0E" w:rsidRDefault="00175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355"/>
    <w:multiLevelType w:val="hybridMultilevel"/>
    <w:tmpl w:val="D48A4CC6"/>
    <w:lvl w:ilvl="0" w:tplc="AF5AC5E0">
      <w:start w:val="1"/>
      <w:numFmt w:val="decimal"/>
      <w:lvlText w:val="%1."/>
      <w:lvlJc w:val="left"/>
      <w:pPr>
        <w:ind w:left="-91" w:hanging="360"/>
      </w:pPr>
      <w:rPr>
        <w:rFonts w:ascii="Times New Roman" w:eastAsia="Calibri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629" w:hanging="360"/>
      </w:pPr>
    </w:lvl>
    <w:lvl w:ilvl="2" w:tplc="0415001B">
      <w:start w:val="1"/>
      <w:numFmt w:val="lowerRoman"/>
      <w:lvlText w:val="%3."/>
      <w:lvlJc w:val="right"/>
      <w:pPr>
        <w:ind w:left="1349" w:hanging="180"/>
      </w:pPr>
    </w:lvl>
    <w:lvl w:ilvl="3" w:tplc="0415000F">
      <w:start w:val="1"/>
      <w:numFmt w:val="decimal"/>
      <w:lvlText w:val="%4."/>
      <w:lvlJc w:val="left"/>
      <w:pPr>
        <w:ind w:left="-91" w:hanging="360"/>
      </w:pPr>
    </w:lvl>
    <w:lvl w:ilvl="4" w:tplc="04150019">
      <w:start w:val="1"/>
      <w:numFmt w:val="lowerLetter"/>
      <w:lvlText w:val="%5."/>
      <w:lvlJc w:val="left"/>
      <w:pPr>
        <w:ind w:left="2789" w:hanging="360"/>
      </w:pPr>
    </w:lvl>
    <w:lvl w:ilvl="5" w:tplc="0415001B">
      <w:start w:val="1"/>
      <w:numFmt w:val="lowerRoman"/>
      <w:lvlText w:val="%6."/>
      <w:lvlJc w:val="right"/>
      <w:pPr>
        <w:ind w:left="3509" w:hanging="180"/>
      </w:pPr>
    </w:lvl>
    <w:lvl w:ilvl="6" w:tplc="0415000F">
      <w:start w:val="1"/>
      <w:numFmt w:val="decimal"/>
      <w:lvlText w:val="%7."/>
      <w:lvlJc w:val="left"/>
      <w:pPr>
        <w:ind w:left="4229" w:hanging="360"/>
      </w:pPr>
    </w:lvl>
    <w:lvl w:ilvl="7" w:tplc="04150019">
      <w:start w:val="1"/>
      <w:numFmt w:val="lowerLetter"/>
      <w:lvlText w:val="%8."/>
      <w:lvlJc w:val="left"/>
      <w:pPr>
        <w:ind w:left="4949" w:hanging="360"/>
      </w:pPr>
    </w:lvl>
    <w:lvl w:ilvl="8" w:tplc="0415001B">
      <w:start w:val="1"/>
      <w:numFmt w:val="lowerRoman"/>
      <w:lvlText w:val="%9."/>
      <w:lvlJc w:val="right"/>
      <w:pPr>
        <w:ind w:left="5669" w:hanging="180"/>
      </w:pPr>
    </w:lvl>
  </w:abstractNum>
  <w:abstractNum w:abstractNumId="1" w15:restartNumberingAfterBreak="0">
    <w:nsid w:val="0899768B"/>
    <w:multiLevelType w:val="hybridMultilevel"/>
    <w:tmpl w:val="DE90E436"/>
    <w:lvl w:ilvl="0" w:tplc="7DEA0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75E3B"/>
    <w:multiLevelType w:val="hybridMultilevel"/>
    <w:tmpl w:val="30DCDE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369"/>
    <w:multiLevelType w:val="hybridMultilevel"/>
    <w:tmpl w:val="75C6B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255"/>
    <w:multiLevelType w:val="multilevel"/>
    <w:tmpl w:val="8F66D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024E6"/>
    <w:multiLevelType w:val="hybridMultilevel"/>
    <w:tmpl w:val="C9D8ECA6"/>
    <w:lvl w:ilvl="0" w:tplc="5CE2E77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32C0"/>
    <w:multiLevelType w:val="hybridMultilevel"/>
    <w:tmpl w:val="5756E576"/>
    <w:lvl w:ilvl="0" w:tplc="326CA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70F3"/>
    <w:multiLevelType w:val="hybridMultilevel"/>
    <w:tmpl w:val="F06AB99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454D9"/>
    <w:multiLevelType w:val="hybridMultilevel"/>
    <w:tmpl w:val="C5D61F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7D45A8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A1206B"/>
    <w:multiLevelType w:val="hybridMultilevel"/>
    <w:tmpl w:val="C9566A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7D1EA9"/>
    <w:multiLevelType w:val="hybridMultilevel"/>
    <w:tmpl w:val="54384D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5056"/>
    <w:multiLevelType w:val="multilevel"/>
    <w:tmpl w:val="67E41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AF527B7"/>
    <w:multiLevelType w:val="hybridMultilevel"/>
    <w:tmpl w:val="62B4F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C1A220F"/>
    <w:multiLevelType w:val="hybridMultilevel"/>
    <w:tmpl w:val="21DC59D8"/>
    <w:lvl w:ilvl="0" w:tplc="D256A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36692"/>
    <w:multiLevelType w:val="hybridMultilevel"/>
    <w:tmpl w:val="F06AB99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CFF6B97"/>
    <w:multiLevelType w:val="hybridMultilevel"/>
    <w:tmpl w:val="0F64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1723B"/>
    <w:multiLevelType w:val="hybridMultilevel"/>
    <w:tmpl w:val="484887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CA3B14"/>
    <w:multiLevelType w:val="hybridMultilevel"/>
    <w:tmpl w:val="DE808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4C0759"/>
    <w:multiLevelType w:val="hybridMultilevel"/>
    <w:tmpl w:val="A1D60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22E04"/>
    <w:multiLevelType w:val="hybridMultilevel"/>
    <w:tmpl w:val="4E64E5A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10586"/>
    <w:multiLevelType w:val="hybridMultilevel"/>
    <w:tmpl w:val="5178F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01B1486"/>
    <w:multiLevelType w:val="hybridMultilevel"/>
    <w:tmpl w:val="40E8930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9A0333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3BDF"/>
    <w:multiLevelType w:val="hybridMultilevel"/>
    <w:tmpl w:val="8FDA3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904E6C"/>
    <w:multiLevelType w:val="hybridMultilevel"/>
    <w:tmpl w:val="F710B29A"/>
    <w:lvl w:ilvl="0" w:tplc="04150017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7357D1"/>
    <w:multiLevelType w:val="hybridMultilevel"/>
    <w:tmpl w:val="464656D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C6E4B94"/>
    <w:multiLevelType w:val="hybridMultilevel"/>
    <w:tmpl w:val="0978AE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C8A1F02"/>
    <w:multiLevelType w:val="multilevel"/>
    <w:tmpl w:val="3F38AB7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4F012360"/>
    <w:multiLevelType w:val="hybridMultilevel"/>
    <w:tmpl w:val="AAAE7F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354C"/>
    <w:multiLevelType w:val="hybridMultilevel"/>
    <w:tmpl w:val="5498C0A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CB0DCC"/>
    <w:multiLevelType w:val="hybridMultilevel"/>
    <w:tmpl w:val="1414BB02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5572015"/>
    <w:multiLevelType w:val="hybridMultilevel"/>
    <w:tmpl w:val="833E4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82720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B23198C"/>
    <w:multiLevelType w:val="hybridMultilevel"/>
    <w:tmpl w:val="A7362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033B4D"/>
    <w:multiLevelType w:val="hybridMultilevel"/>
    <w:tmpl w:val="F064ED74"/>
    <w:lvl w:ilvl="0" w:tplc="94CE330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0D47961"/>
    <w:multiLevelType w:val="hybridMultilevel"/>
    <w:tmpl w:val="573C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5D0531"/>
    <w:multiLevelType w:val="hybridMultilevel"/>
    <w:tmpl w:val="0778082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F160F"/>
    <w:multiLevelType w:val="hybridMultilevel"/>
    <w:tmpl w:val="D2967D54"/>
    <w:lvl w:ilvl="0" w:tplc="FBFEF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CF674A"/>
    <w:multiLevelType w:val="hybridMultilevel"/>
    <w:tmpl w:val="08A2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0"/>
  </w:num>
  <w:num w:numId="8">
    <w:abstractNumId w:val="22"/>
  </w:num>
  <w:num w:numId="9">
    <w:abstractNumId w:val="1"/>
  </w:num>
  <w:num w:numId="10">
    <w:abstractNumId w:val="35"/>
  </w:num>
  <w:num w:numId="11">
    <w:abstractNumId w:val="13"/>
  </w:num>
  <w:num w:numId="12">
    <w:abstractNumId w:val="34"/>
  </w:num>
  <w:num w:numId="13">
    <w:abstractNumId w:val="20"/>
  </w:num>
  <w:num w:numId="14">
    <w:abstractNumId w:val="14"/>
  </w:num>
  <w:num w:numId="15">
    <w:abstractNumId w:val="38"/>
  </w:num>
  <w:num w:numId="16">
    <w:abstractNumId w:val="36"/>
  </w:num>
  <w:num w:numId="17">
    <w:abstractNumId w:val="33"/>
  </w:num>
  <w:num w:numId="18">
    <w:abstractNumId w:val="12"/>
  </w:num>
  <w:num w:numId="19">
    <w:abstractNumId w:val="9"/>
  </w:num>
  <w:num w:numId="20">
    <w:abstractNumId w:val="3"/>
  </w:num>
  <w:num w:numId="21">
    <w:abstractNumId w:val="0"/>
  </w:num>
  <w:num w:numId="22">
    <w:abstractNumId w:val="27"/>
  </w:num>
  <w:num w:numId="23">
    <w:abstractNumId w:val="17"/>
  </w:num>
  <w:num w:numId="24">
    <w:abstractNumId w:val="10"/>
  </w:num>
  <w:num w:numId="25">
    <w:abstractNumId w:val="7"/>
  </w:num>
  <w:num w:numId="26">
    <w:abstractNumId w:val="26"/>
  </w:num>
  <w:num w:numId="27">
    <w:abstractNumId w:val="2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4"/>
  </w:num>
  <w:num w:numId="33">
    <w:abstractNumId w:val="11"/>
  </w:num>
  <w:num w:numId="34">
    <w:abstractNumId w:val="15"/>
  </w:num>
  <w:num w:numId="35">
    <w:abstractNumId w:val="30"/>
  </w:num>
  <w:num w:numId="36">
    <w:abstractNumId w:val="37"/>
  </w:num>
  <w:num w:numId="37">
    <w:abstractNumId w:val="16"/>
  </w:num>
  <w:num w:numId="38">
    <w:abstractNumId w:val="6"/>
  </w:num>
  <w:num w:numId="39">
    <w:abstractNumId w:val="4"/>
  </w:num>
  <w:num w:numId="40">
    <w:abstractNumId w:val="23"/>
  </w:num>
  <w:num w:numId="41">
    <w:abstractNumId w:val="29"/>
  </w:num>
  <w:num w:numId="42">
    <w:abstractNumId w:val="2"/>
  </w:num>
  <w:num w:numId="4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7"/>
    <w:rsid w:val="000074B8"/>
    <w:rsid w:val="00051672"/>
    <w:rsid w:val="00051B89"/>
    <w:rsid w:val="00056A03"/>
    <w:rsid w:val="00085391"/>
    <w:rsid w:val="00093EE2"/>
    <w:rsid w:val="00095236"/>
    <w:rsid w:val="000A6121"/>
    <w:rsid w:val="000D3CB7"/>
    <w:rsid w:val="000F1639"/>
    <w:rsid w:val="00102033"/>
    <w:rsid w:val="001020AD"/>
    <w:rsid w:val="001133D8"/>
    <w:rsid w:val="001337DC"/>
    <w:rsid w:val="0014061E"/>
    <w:rsid w:val="00142064"/>
    <w:rsid w:val="001537A4"/>
    <w:rsid w:val="00171303"/>
    <w:rsid w:val="00173666"/>
    <w:rsid w:val="00175E0E"/>
    <w:rsid w:val="00192D84"/>
    <w:rsid w:val="001B08A7"/>
    <w:rsid w:val="001B08EB"/>
    <w:rsid w:val="001B468A"/>
    <w:rsid w:val="001C5108"/>
    <w:rsid w:val="001D036E"/>
    <w:rsid w:val="001D1CDE"/>
    <w:rsid w:val="001D7B39"/>
    <w:rsid w:val="001E5488"/>
    <w:rsid w:val="001F07FC"/>
    <w:rsid w:val="001F244D"/>
    <w:rsid w:val="001F780E"/>
    <w:rsid w:val="00220626"/>
    <w:rsid w:val="00225FD9"/>
    <w:rsid w:val="00254B38"/>
    <w:rsid w:val="002668D6"/>
    <w:rsid w:val="00290C7A"/>
    <w:rsid w:val="002B2444"/>
    <w:rsid w:val="002C63BE"/>
    <w:rsid w:val="002D591A"/>
    <w:rsid w:val="00300522"/>
    <w:rsid w:val="0030080C"/>
    <w:rsid w:val="003114D1"/>
    <w:rsid w:val="003114DA"/>
    <w:rsid w:val="00315D8C"/>
    <w:rsid w:val="00331CC3"/>
    <w:rsid w:val="00343987"/>
    <w:rsid w:val="00364737"/>
    <w:rsid w:val="00365C7B"/>
    <w:rsid w:val="00373BA4"/>
    <w:rsid w:val="0038189E"/>
    <w:rsid w:val="00382D3E"/>
    <w:rsid w:val="00391307"/>
    <w:rsid w:val="00392189"/>
    <w:rsid w:val="00392C6E"/>
    <w:rsid w:val="003A2FD4"/>
    <w:rsid w:val="003B0629"/>
    <w:rsid w:val="003B606D"/>
    <w:rsid w:val="003F0A69"/>
    <w:rsid w:val="00424815"/>
    <w:rsid w:val="00431A65"/>
    <w:rsid w:val="00440F20"/>
    <w:rsid w:val="00453D6B"/>
    <w:rsid w:val="00456BDF"/>
    <w:rsid w:val="00460268"/>
    <w:rsid w:val="0046315D"/>
    <w:rsid w:val="0046629F"/>
    <w:rsid w:val="00476F93"/>
    <w:rsid w:val="0047748B"/>
    <w:rsid w:val="004825D4"/>
    <w:rsid w:val="00482F08"/>
    <w:rsid w:val="004937D3"/>
    <w:rsid w:val="004A1E60"/>
    <w:rsid w:val="004B46A6"/>
    <w:rsid w:val="004B4FC2"/>
    <w:rsid w:val="004C11F8"/>
    <w:rsid w:val="004D2BA8"/>
    <w:rsid w:val="004D567D"/>
    <w:rsid w:val="004D5726"/>
    <w:rsid w:val="004E4123"/>
    <w:rsid w:val="004F3D07"/>
    <w:rsid w:val="00500522"/>
    <w:rsid w:val="005214F7"/>
    <w:rsid w:val="00530AAC"/>
    <w:rsid w:val="0053533F"/>
    <w:rsid w:val="00536136"/>
    <w:rsid w:val="00562A21"/>
    <w:rsid w:val="005728F4"/>
    <w:rsid w:val="00575623"/>
    <w:rsid w:val="00580DD0"/>
    <w:rsid w:val="00587242"/>
    <w:rsid w:val="00591AC2"/>
    <w:rsid w:val="005969FB"/>
    <w:rsid w:val="005A51AF"/>
    <w:rsid w:val="005B01CD"/>
    <w:rsid w:val="005F0AA0"/>
    <w:rsid w:val="006124EA"/>
    <w:rsid w:val="0061441F"/>
    <w:rsid w:val="00621F06"/>
    <w:rsid w:val="00633624"/>
    <w:rsid w:val="00635926"/>
    <w:rsid w:val="00636CAB"/>
    <w:rsid w:val="00655997"/>
    <w:rsid w:val="00657DC9"/>
    <w:rsid w:val="00671F7D"/>
    <w:rsid w:val="0067783E"/>
    <w:rsid w:val="0068489F"/>
    <w:rsid w:val="006848F0"/>
    <w:rsid w:val="006A7C84"/>
    <w:rsid w:val="006B147D"/>
    <w:rsid w:val="006C4CDC"/>
    <w:rsid w:val="006E61B4"/>
    <w:rsid w:val="007044C1"/>
    <w:rsid w:val="00707C65"/>
    <w:rsid w:val="00714754"/>
    <w:rsid w:val="00725E0F"/>
    <w:rsid w:val="00740C44"/>
    <w:rsid w:val="007426D6"/>
    <w:rsid w:val="00745372"/>
    <w:rsid w:val="0076746B"/>
    <w:rsid w:val="0077079F"/>
    <w:rsid w:val="007820F8"/>
    <w:rsid w:val="00795390"/>
    <w:rsid w:val="007C31E0"/>
    <w:rsid w:val="007E0C34"/>
    <w:rsid w:val="007E7322"/>
    <w:rsid w:val="008120B3"/>
    <w:rsid w:val="008355D1"/>
    <w:rsid w:val="0085779A"/>
    <w:rsid w:val="00862814"/>
    <w:rsid w:val="00863F1B"/>
    <w:rsid w:val="0087316F"/>
    <w:rsid w:val="0087341F"/>
    <w:rsid w:val="00874339"/>
    <w:rsid w:val="00883AA9"/>
    <w:rsid w:val="00884355"/>
    <w:rsid w:val="00884EE7"/>
    <w:rsid w:val="00895EF4"/>
    <w:rsid w:val="008A67D6"/>
    <w:rsid w:val="008B5371"/>
    <w:rsid w:val="008C1A2F"/>
    <w:rsid w:val="00907537"/>
    <w:rsid w:val="0091253C"/>
    <w:rsid w:val="00914123"/>
    <w:rsid w:val="0091664E"/>
    <w:rsid w:val="00935795"/>
    <w:rsid w:val="009444E5"/>
    <w:rsid w:val="00945721"/>
    <w:rsid w:val="00947C50"/>
    <w:rsid w:val="0095634A"/>
    <w:rsid w:val="009571F0"/>
    <w:rsid w:val="00961B82"/>
    <w:rsid w:val="009653F2"/>
    <w:rsid w:val="00970DE8"/>
    <w:rsid w:val="0097777C"/>
    <w:rsid w:val="009872A2"/>
    <w:rsid w:val="00997D4B"/>
    <w:rsid w:val="009C1DEE"/>
    <w:rsid w:val="009C7240"/>
    <w:rsid w:val="009D2C96"/>
    <w:rsid w:val="009D57A5"/>
    <w:rsid w:val="00A005A5"/>
    <w:rsid w:val="00A12BCF"/>
    <w:rsid w:val="00A153C4"/>
    <w:rsid w:val="00A17032"/>
    <w:rsid w:val="00A375DD"/>
    <w:rsid w:val="00A40A28"/>
    <w:rsid w:val="00A42011"/>
    <w:rsid w:val="00A675E3"/>
    <w:rsid w:val="00A7547B"/>
    <w:rsid w:val="00A77E6E"/>
    <w:rsid w:val="00A83F0E"/>
    <w:rsid w:val="00AA2642"/>
    <w:rsid w:val="00AC2611"/>
    <w:rsid w:val="00AC68B3"/>
    <w:rsid w:val="00AF6595"/>
    <w:rsid w:val="00B01CBC"/>
    <w:rsid w:val="00B02508"/>
    <w:rsid w:val="00B22E33"/>
    <w:rsid w:val="00B26F6B"/>
    <w:rsid w:val="00B34236"/>
    <w:rsid w:val="00B56B4B"/>
    <w:rsid w:val="00B7066D"/>
    <w:rsid w:val="00B749E9"/>
    <w:rsid w:val="00B75217"/>
    <w:rsid w:val="00B81062"/>
    <w:rsid w:val="00B834F5"/>
    <w:rsid w:val="00B96A58"/>
    <w:rsid w:val="00BB1DD9"/>
    <w:rsid w:val="00BB743F"/>
    <w:rsid w:val="00BC1806"/>
    <w:rsid w:val="00BC21A4"/>
    <w:rsid w:val="00BC62E8"/>
    <w:rsid w:val="00BE501A"/>
    <w:rsid w:val="00BE5E7C"/>
    <w:rsid w:val="00BE7C6C"/>
    <w:rsid w:val="00C10EE2"/>
    <w:rsid w:val="00C11AC9"/>
    <w:rsid w:val="00C2208E"/>
    <w:rsid w:val="00C302E4"/>
    <w:rsid w:val="00C4227E"/>
    <w:rsid w:val="00C47C09"/>
    <w:rsid w:val="00C52512"/>
    <w:rsid w:val="00C55A79"/>
    <w:rsid w:val="00C64347"/>
    <w:rsid w:val="00C73591"/>
    <w:rsid w:val="00C75289"/>
    <w:rsid w:val="00C75F3A"/>
    <w:rsid w:val="00C85C75"/>
    <w:rsid w:val="00C879B3"/>
    <w:rsid w:val="00CA05A2"/>
    <w:rsid w:val="00CB546A"/>
    <w:rsid w:val="00CB5913"/>
    <w:rsid w:val="00CC7186"/>
    <w:rsid w:val="00CD699C"/>
    <w:rsid w:val="00CE774C"/>
    <w:rsid w:val="00CF0B43"/>
    <w:rsid w:val="00D04C54"/>
    <w:rsid w:val="00D269A1"/>
    <w:rsid w:val="00D309F9"/>
    <w:rsid w:val="00D35564"/>
    <w:rsid w:val="00D3718F"/>
    <w:rsid w:val="00D42B2F"/>
    <w:rsid w:val="00D517A9"/>
    <w:rsid w:val="00D56C2F"/>
    <w:rsid w:val="00D633B2"/>
    <w:rsid w:val="00D64E81"/>
    <w:rsid w:val="00D84E5A"/>
    <w:rsid w:val="00D90534"/>
    <w:rsid w:val="00DA0489"/>
    <w:rsid w:val="00DA7014"/>
    <w:rsid w:val="00DC3002"/>
    <w:rsid w:val="00DC5BEC"/>
    <w:rsid w:val="00DC7E63"/>
    <w:rsid w:val="00DE1730"/>
    <w:rsid w:val="00DF1DF3"/>
    <w:rsid w:val="00DF5756"/>
    <w:rsid w:val="00DF5BC1"/>
    <w:rsid w:val="00E02885"/>
    <w:rsid w:val="00E324A1"/>
    <w:rsid w:val="00E361BB"/>
    <w:rsid w:val="00E46AB3"/>
    <w:rsid w:val="00E65B41"/>
    <w:rsid w:val="00E7190E"/>
    <w:rsid w:val="00E72815"/>
    <w:rsid w:val="00E74A1F"/>
    <w:rsid w:val="00E85CC4"/>
    <w:rsid w:val="00EA0E2A"/>
    <w:rsid w:val="00EA2397"/>
    <w:rsid w:val="00EB2AF0"/>
    <w:rsid w:val="00EC1994"/>
    <w:rsid w:val="00EC51A2"/>
    <w:rsid w:val="00ED19B3"/>
    <w:rsid w:val="00ED51DD"/>
    <w:rsid w:val="00F03FA1"/>
    <w:rsid w:val="00F12B53"/>
    <w:rsid w:val="00F146DA"/>
    <w:rsid w:val="00F14AA9"/>
    <w:rsid w:val="00F2744A"/>
    <w:rsid w:val="00F34109"/>
    <w:rsid w:val="00F3622C"/>
    <w:rsid w:val="00F371E0"/>
    <w:rsid w:val="00F43D90"/>
    <w:rsid w:val="00F45092"/>
    <w:rsid w:val="00F45269"/>
    <w:rsid w:val="00F5269F"/>
    <w:rsid w:val="00F64240"/>
    <w:rsid w:val="00F6509A"/>
    <w:rsid w:val="00F82041"/>
    <w:rsid w:val="00F82BA0"/>
    <w:rsid w:val="00FA03CD"/>
    <w:rsid w:val="00FA65AC"/>
    <w:rsid w:val="00FB7EB8"/>
    <w:rsid w:val="00FC0DA1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2EC70"/>
  <w15:chartTrackingRefBased/>
  <w15:docId w15:val="{DB0BDD03-AF43-4E6A-8CBF-4AEBE696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537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537"/>
    <w:rPr>
      <w:color w:val="0000FF"/>
      <w:u w:val="singl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List Paragraph,Wypunktowanie,Podsis rysunku,Akapit z listą numerowaną,Bullet List"/>
    <w:basedOn w:val="Normalny"/>
    <w:link w:val="AkapitzlistZnak"/>
    <w:uiPriority w:val="34"/>
    <w:qFormat/>
    <w:rsid w:val="0090753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8F4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8F4"/>
    <w:rPr>
      <w:vertAlign w:val="superscript"/>
    </w:rPr>
  </w:style>
  <w:style w:type="table" w:styleId="Tabela-Siatka">
    <w:name w:val="Table Grid"/>
    <w:basedOn w:val="Standardowy"/>
    <w:uiPriority w:val="39"/>
    <w:rsid w:val="0045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A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239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0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0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08E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08E"/>
    <w:rPr>
      <w:rFonts w:ascii="Arial" w:eastAsia="Calibri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05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0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DEE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EE"/>
    <w:rPr>
      <w:rFonts w:ascii="Arial" w:eastAsia="Calibri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4D2BA8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List Paragraph Znak"/>
    <w:link w:val="Akapitzlist"/>
    <w:uiPriority w:val="34"/>
    <w:qFormat/>
    <w:rsid w:val="00BC62E8"/>
    <w:rPr>
      <w:rFonts w:ascii="Arial" w:eastAsia="Calibri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87242"/>
  </w:style>
  <w:style w:type="paragraph" w:styleId="Wcicienormalne">
    <w:name w:val="Normal Indent"/>
    <w:basedOn w:val="Normalny"/>
    <w:uiPriority w:val="99"/>
    <w:rsid w:val="00225FD9"/>
    <w:pPr>
      <w:spacing w:after="0" w:line="240" w:lineRule="auto"/>
      <w:ind w:left="708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225FD9"/>
    <w:pPr>
      <w:spacing w:after="0" w:line="240" w:lineRule="auto"/>
    </w:pPr>
    <w:rPr>
      <w:rFonts w:ascii="Times New Roman" w:eastAsiaTheme="minorHAns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546F-D023-47D8-9C6A-39BD69D8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4156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Aneta Ignasiak</cp:lastModifiedBy>
  <cp:revision>2</cp:revision>
  <cp:lastPrinted>2023-01-17T13:29:00Z</cp:lastPrinted>
  <dcterms:created xsi:type="dcterms:W3CDTF">2023-01-18T06:10:00Z</dcterms:created>
  <dcterms:modified xsi:type="dcterms:W3CDTF">2023-01-18T06:10:00Z</dcterms:modified>
</cp:coreProperties>
</file>